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0C2DF5" w:rsidP="00B723BE">
      <w:pPr>
        <w:jc w:val="right"/>
      </w:pPr>
      <w:r>
        <w:t>im</w:t>
      </w:r>
      <w:r w:rsidR="00AC6AA0">
        <w:t>b-edmd-</w:t>
      </w:r>
      <w:r w:rsidR="00FD7283">
        <w:t>ma</w:t>
      </w:r>
      <w:r w:rsidR="00A045B3">
        <w:t>y</w:t>
      </w:r>
      <w:r w:rsidR="008951D5">
        <w:t>21</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ia State Board of Education</w:t>
      </w:r>
      <w:r w:rsidR="00693951">
        <w:rPr>
          <w:sz w:val="40"/>
          <w:szCs w:val="40"/>
        </w:rPr>
        <w:br/>
      </w:r>
      <w:r w:rsidR="00FD7283">
        <w:rPr>
          <w:sz w:val="40"/>
          <w:szCs w:val="40"/>
        </w:rPr>
        <w:t>Ma</w:t>
      </w:r>
      <w:r w:rsidR="00A045B3">
        <w:rPr>
          <w:sz w:val="40"/>
          <w:szCs w:val="40"/>
        </w:rPr>
        <w:t>y</w:t>
      </w:r>
      <w:r w:rsidR="00AC6AA0">
        <w:rPr>
          <w:sz w:val="40"/>
          <w:szCs w:val="40"/>
        </w:rPr>
        <w:t xml:space="preserve"> 20</w:t>
      </w:r>
      <w:r w:rsidR="00843714">
        <w:rPr>
          <w:sz w:val="40"/>
          <w:szCs w:val="40"/>
        </w:rPr>
        <w:t>2</w:t>
      </w:r>
      <w:r w:rsidR="008951D5">
        <w:rPr>
          <w:sz w:val="40"/>
          <w:szCs w:val="40"/>
        </w:rPr>
        <w:t>1</w:t>
      </w:r>
      <w:r w:rsidRPr="001B3958">
        <w:rPr>
          <w:sz w:val="40"/>
          <w:szCs w:val="40"/>
        </w:rPr>
        <w:t xml:space="preserve"> Agenda</w:t>
      </w:r>
      <w:r w:rsidR="00FC1FCE" w:rsidRPr="001B3958">
        <w:rPr>
          <w:sz w:val="40"/>
          <w:szCs w:val="40"/>
        </w:rPr>
        <w:br/>
        <w:t>Item</w:t>
      </w:r>
      <w:r w:rsidR="00692300">
        <w:rPr>
          <w:sz w:val="40"/>
          <w:szCs w:val="40"/>
        </w:rPr>
        <w:t xml:space="preserve"> </w:t>
      </w:r>
      <w:r w:rsidR="00C73158">
        <w:rPr>
          <w:sz w:val="40"/>
          <w:szCs w:val="40"/>
        </w:rPr>
        <w:t>#05</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843714">
        <w:t>20</w:t>
      </w:r>
      <w:r w:rsidRPr="00851E60">
        <w:t>–</w:t>
      </w:r>
      <w:r w:rsidR="00067C3E">
        <w:t>2</w:t>
      </w:r>
      <w:r w:rsidR="00843714">
        <w:t>1</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ConApp process. The 20</w:t>
      </w:r>
      <w:r w:rsidR="00843714">
        <w:rPr>
          <w:rFonts w:cs="Arial"/>
        </w:rPr>
        <w:t>20</w:t>
      </w:r>
      <w:r w:rsidRPr="00851E60">
        <w:rPr>
          <w:rFonts w:cs="Arial"/>
        </w:rPr>
        <w:t>–</w:t>
      </w:r>
      <w:r w:rsidR="00067C3E">
        <w:rPr>
          <w:rFonts w:cs="Arial"/>
        </w:rPr>
        <w:t>2</w:t>
      </w:r>
      <w:r w:rsidR="00843714">
        <w:rPr>
          <w:rFonts w:cs="Arial"/>
        </w:rPr>
        <w:t>1</w:t>
      </w:r>
      <w:r w:rsidRPr="00851E60">
        <w:rPr>
          <w:rFonts w:cs="Arial"/>
        </w:rPr>
        <w:t xml:space="preserve"> ConApp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127715">
      <w:pPr>
        <w:spacing w:after="480"/>
        <w:rPr>
          <w:rFonts w:cs="Arial"/>
          <w:noProof/>
        </w:rPr>
      </w:pPr>
      <w:r w:rsidRPr="00851E60">
        <w:rPr>
          <w:rFonts w:cs="Arial"/>
          <w:noProof/>
        </w:rPr>
        <w:t xml:space="preserve">Attachment 1 identifies the LEAs that have no outstanding non-compliant issues or are making satisfactory progress toward resolving one or two non-compliant issues that is/are fewer than 365 </w:t>
      </w:r>
      <w:r w:rsidRPr="007A69F5">
        <w:rPr>
          <w:rFonts w:cs="Arial"/>
          <w:noProof/>
        </w:rPr>
        <w:t>days non-compliant. The CDE recommends regular approval of the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ConApp for th</w:t>
      </w:r>
      <w:r w:rsidR="00707D50" w:rsidRPr="007A69F5">
        <w:rPr>
          <w:rFonts w:cs="Arial"/>
          <w:noProof/>
        </w:rPr>
        <w:t xml:space="preserve">ese </w:t>
      </w:r>
      <w:r w:rsidR="00FE105B">
        <w:rPr>
          <w:rFonts w:cs="Arial"/>
          <w:noProof/>
        </w:rPr>
        <w:t>eight</w:t>
      </w:r>
      <w:r w:rsidR="00957C75" w:rsidRPr="007A69F5">
        <w:rPr>
          <w:rFonts w:cs="Arial"/>
          <w:noProof/>
        </w:rPr>
        <w:t xml:space="preserve"> </w:t>
      </w:r>
      <w:r w:rsidRPr="007A69F5">
        <w:rPr>
          <w:rFonts w:cs="Arial"/>
        </w:rPr>
        <w:t>L</w:t>
      </w:r>
      <w:r w:rsidRPr="007A69F5">
        <w:rPr>
          <w:rFonts w:cs="Arial"/>
          <w:noProof/>
        </w:rPr>
        <w:t>EA</w:t>
      </w:r>
      <w:r w:rsidR="00957C75" w:rsidRPr="007A69F5">
        <w:rPr>
          <w:rFonts w:cs="Arial"/>
          <w:noProof/>
        </w:rPr>
        <w:t>s</w:t>
      </w:r>
      <w:r w:rsidRPr="007A69F5">
        <w:rPr>
          <w:rFonts w:cs="Arial"/>
          <w:noProof/>
        </w:rPr>
        <w:t>. Fiscal data are absent if an LEA is new or is a charter school applying for direct funding for the first time. Attachment 1 includes ConApp entitlement figures from school year 20</w:t>
      </w:r>
      <w:r w:rsidR="00843714" w:rsidRPr="007A69F5">
        <w:rPr>
          <w:rFonts w:cs="Arial"/>
          <w:noProof/>
        </w:rPr>
        <w:t>19</w:t>
      </w:r>
      <w:r w:rsidRPr="007A69F5">
        <w:rPr>
          <w:rFonts w:cs="Arial"/>
          <w:noProof/>
        </w:rPr>
        <w:t>–</w:t>
      </w:r>
      <w:r w:rsidR="00843714" w:rsidRPr="007A69F5">
        <w:rPr>
          <w:rFonts w:cs="Arial"/>
          <w:noProof/>
        </w:rPr>
        <w:t>20</w:t>
      </w:r>
      <w:r w:rsidRPr="007A69F5">
        <w:rPr>
          <w:rFonts w:cs="Arial"/>
          <w:noProof/>
        </w:rPr>
        <w:t xml:space="preserve"> because the figures for 20</w:t>
      </w:r>
      <w:r w:rsidR="00843714" w:rsidRPr="007A69F5">
        <w:rPr>
          <w:rFonts w:cs="Arial"/>
          <w:noProof/>
        </w:rPr>
        <w:t>20</w:t>
      </w:r>
      <w:r w:rsidRPr="007A69F5">
        <w:rPr>
          <w:rFonts w:cs="Arial"/>
          <w:noProof/>
        </w:rPr>
        <w:t>–</w:t>
      </w:r>
      <w:r w:rsidR="00067C3E" w:rsidRPr="007A69F5">
        <w:rPr>
          <w:rFonts w:cs="Arial"/>
          <w:noProof/>
        </w:rPr>
        <w:t>2</w:t>
      </w:r>
      <w:r w:rsidR="00843714" w:rsidRPr="007A69F5">
        <w:rPr>
          <w:rFonts w:cs="Arial"/>
          <w:noProof/>
        </w:rPr>
        <w:t>1</w:t>
      </w:r>
      <w:r w:rsidRPr="007A69F5">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w:t>
      </w:r>
      <w:r w:rsidR="00FD7283">
        <w:t>20</w:t>
      </w:r>
      <w:r w:rsidR="00843714">
        <w:t>–2</w:t>
      </w:r>
      <w:r w:rsidR="00FD7283">
        <w:t>1</w:t>
      </w:r>
      <w:r w:rsidR="00067C3E">
        <w:t xml:space="preserve">, the SBE </w:t>
      </w:r>
      <w:r w:rsidR="00FD7283">
        <w:t xml:space="preserve">has </w:t>
      </w:r>
      <w:r w:rsidRPr="00851E60">
        <w:t xml:space="preserve">approved </w:t>
      </w:r>
      <w:proofErr w:type="spellStart"/>
      <w:r w:rsidRPr="00851E60">
        <w:t>ConApps</w:t>
      </w:r>
      <w:proofErr w:type="spellEnd"/>
      <w:r w:rsidRPr="00851E60">
        <w:t xml:space="preserve"> for 1,</w:t>
      </w:r>
      <w:r w:rsidR="00843714">
        <w:t>8</w:t>
      </w:r>
      <w:r w:rsidR="00127715">
        <w:t>16</w:t>
      </w:r>
      <w:r>
        <w:t xml:space="preserve"> </w:t>
      </w:r>
      <w:r w:rsidRPr="00851E60">
        <w:t>LEAs.</w:t>
      </w:r>
      <w:r w:rsidRPr="00851E60">
        <w:rPr>
          <w:rFonts w:cs="Arial"/>
        </w:rPr>
        <w:t xml:space="preserve"> Attachment 1 </w:t>
      </w:r>
      <w:r w:rsidR="003F47B0">
        <w:rPr>
          <w:rFonts w:cs="Arial"/>
        </w:rPr>
        <w:t xml:space="preserve"> </w:t>
      </w:r>
      <w:r w:rsidRPr="00851E60">
        <w:rPr>
          <w:rFonts w:cs="Arial"/>
        </w:rPr>
        <w:t>represent</w:t>
      </w:r>
      <w:r w:rsidR="006602FB">
        <w:rPr>
          <w:rFonts w:cs="Arial"/>
        </w:rPr>
        <w:t>s</w:t>
      </w:r>
      <w:r w:rsidRPr="00851E60">
        <w:rPr>
          <w:rFonts w:cs="Arial"/>
        </w:rPr>
        <w:t xml:space="preserve"> the </w:t>
      </w:r>
      <w:r w:rsidR="00A17147">
        <w:rPr>
          <w:rFonts w:cs="Arial"/>
        </w:rPr>
        <w:t>four</w:t>
      </w:r>
      <w:r w:rsidR="00FD7283">
        <w:rPr>
          <w:rFonts w:cs="Arial"/>
        </w:rPr>
        <w:t>th</w:t>
      </w:r>
      <w:r w:rsidRPr="00851E60">
        <w:rPr>
          <w:rFonts w:cs="Arial"/>
        </w:rPr>
        <w:t xml:space="preserve"> set of 20</w:t>
      </w:r>
      <w:r w:rsidR="00843714">
        <w:rPr>
          <w:rFonts w:cs="Arial"/>
        </w:rPr>
        <w:t>20</w:t>
      </w:r>
      <w:r w:rsidRPr="00851E60">
        <w:rPr>
          <w:rFonts w:cs="Arial"/>
        </w:rPr>
        <w:t>–</w:t>
      </w:r>
      <w:r w:rsidR="00B621B9">
        <w:rPr>
          <w:rFonts w:cs="Arial"/>
        </w:rPr>
        <w:t>2</w:t>
      </w:r>
      <w:r w:rsidR="00843714">
        <w:rPr>
          <w:rFonts w:cs="Arial"/>
        </w:rPr>
        <w:t>1</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3F47B0" w:rsidRDefault="00256D92" w:rsidP="00A563FE">
      <w:pPr>
        <w:pStyle w:val="ListParagraph"/>
        <w:numPr>
          <w:ilvl w:val="0"/>
          <w:numId w:val="9"/>
        </w:numPr>
        <w:spacing w:after="240"/>
        <w:contextualSpacing w:val="0"/>
        <w:sectPr w:rsidR="003F47B0" w:rsidSect="00C36EB7">
          <w:headerReference w:type="first" r:id="rId11"/>
          <w:pgSz w:w="12240" w:h="15840"/>
          <w:pgMar w:top="1440" w:right="1440" w:bottom="1440" w:left="1440" w:header="720" w:footer="720" w:gutter="0"/>
          <w:pgNumType w:start="2"/>
          <w:cols w:space="720"/>
          <w:titlePg/>
          <w:docGrid w:linePitch="360"/>
        </w:sectPr>
      </w:pPr>
      <w:r w:rsidRPr="00851E60">
        <w:t>Attachment 1: Consolidated Applications List (20</w:t>
      </w:r>
      <w:r w:rsidR="00843714">
        <w:t>20</w:t>
      </w:r>
      <w:r w:rsidRPr="00851E60">
        <w:t>–</w:t>
      </w:r>
      <w:r w:rsidR="00B621B9">
        <w:t>2</w:t>
      </w:r>
      <w:r w:rsidR="00843714">
        <w:t>1</w:t>
      </w:r>
      <w:r w:rsidRPr="00851E60">
        <w:t xml:space="preserve">) </w:t>
      </w:r>
      <w:r w:rsidRPr="006602FB">
        <w:rPr>
          <w:sz w:val="22"/>
          <w:szCs w:val="22"/>
        </w:rPr>
        <w:t>–</w:t>
      </w:r>
      <w:r w:rsidRPr="00851E60">
        <w:t xml:space="preserve"> Regular Approvals </w:t>
      </w:r>
      <w:r w:rsidR="00E91B1C">
        <w:br w:type="textWrapping" w:clear="all"/>
      </w:r>
      <w:r w:rsidRPr="00851E60">
        <w:t>(</w:t>
      </w:r>
      <w:r w:rsidR="003647B8">
        <w:t>1</w:t>
      </w:r>
      <w:r w:rsidR="00691210">
        <w:t xml:space="preserve"> </w:t>
      </w:r>
      <w:r w:rsidRPr="00851E60">
        <w:t>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20</w:t>
      </w:r>
      <w:r w:rsidR="00C01958" w:rsidRPr="00B641AF">
        <w:rPr>
          <w:sz w:val="40"/>
          <w:szCs w:val="40"/>
        </w:rPr>
        <w:t>–</w:t>
      </w:r>
      <w:r w:rsidR="00F65D12">
        <w:rPr>
          <w:sz w:val="40"/>
          <w:szCs w:val="40"/>
        </w:rPr>
        <w:t>2</w:t>
      </w:r>
      <w:r w:rsidR="00F3323D">
        <w:rPr>
          <w:sz w:val="40"/>
          <w:szCs w:val="40"/>
        </w:rPr>
        <w:t>1</w:t>
      </w:r>
      <w:r w:rsidR="00C01958" w:rsidRPr="00B641AF">
        <w:rPr>
          <w:sz w:val="40"/>
          <w:szCs w:val="40"/>
        </w:rPr>
        <w:t>) – Regular Approvals</w:t>
      </w:r>
    </w:p>
    <w:p w:rsidR="00C01958" w:rsidRDefault="00C01958" w:rsidP="00C36EB7">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ED1907">
        <w:rPr>
          <w:rFonts w:cs="Arial"/>
        </w:rPr>
        <w:t>eight</w:t>
      </w:r>
      <w:r w:rsidRPr="0032288A">
        <w:rPr>
          <w:rFonts w:cs="Arial"/>
        </w:rPr>
        <w:t xml:space="preserve"> local</w:t>
      </w:r>
      <w:r w:rsidRPr="00006128">
        <w:rPr>
          <w:rFonts w:cs="Arial"/>
        </w:rPr>
        <w:t xml:space="preserve">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(ConApp),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p>
    <w:tbl>
      <w:tblPr>
        <w:tblStyle w:val="GridTable1Light"/>
        <w:tblW w:w="12602"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53"/>
        <w:gridCol w:w="2093"/>
        <w:gridCol w:w="4686"/>
        <w:gridCol w:w="1525"/>
        <w:gridCol w:w="1582"/>
        <w:gridCol w:w="1563"/>
      </w:tblGrid>
      <w:tr w:rsidR="00C01958" w:rsidRPr="005D3127" w:rsidTr="00856C7C">
        <w:trPr>
          <w:cnfStyle w:val="100000000000" w:firstRow="1" w:lastRow="0" w:firstColumn="0" w:lastColumn="0" w:oddVBand="0" w:evenVBand="0" w:oddHBand="0" w:evenHBand="0" w:firstRowFirstColumn="0" w:firstRowLastColumn="0" w:lastRowFirstColumn="0" w:lastRowLastColumn="0"/>
          <w:cantSplit/>
          <w:trHeight w:val="1187"/>
          <w:tblHeader/>
        </w:trPr>
        <w:tc>
          <w:tcPr>
            <w:cnfStyle w:val="001000000000" w:firstRow="0" w:lastRow="0" w:firstColumn="1" w:lastColumn="0" w:oddVBand="0" w:evenVBand="0" w:oddHBand="0" w:evenHBand="0" w:firstRowFirstColumn="0" w:firstRowLastColumn="0" w:lastRowFirstColumn="0" w:lastRowLastColumn="0"/>
            <w:tcW w:w="1153" w:type="dxa"/>
            <w:shd w:val="clear" w:color="auto" w:fill="D9D9D9" w:themeFill="background1" w:themeFillShade="D9"/>
            <w:hideMark/>
          </w:tcPr>
          <w:p w:rsidR="00C01958" w:rsidRPr="009F278B" w:rsidRDefault="00C01958" w:rsidP="00F65D12">
            <w:pPr>
              <w:jc w:val="center"/>
              <w:rPr>
                <w:rFonts w:cs="Arial"/>
                <w:b w:val="0"/>
                <w:bCs w:val="0"/>
                <w:color w:val="000000"/>
              </w:rPr>
            </w:pPr>
            <w:r w:rsidRPr="009F278B">
              <w:rPr>
                <w:rFonts w:cs="Arial"/>
                <w:color w:val="000000"/>
              </w:rPr>
              <w:t>Number</w:t>
            </w:r>
          </w:p>
        </w:tc>
        <w:tc>
          <w:tcPr>
            <w:tcW w:w="2093" w:type="dxa"/>
            <w:shd w:val="clear" w:color="auto" w:fill="D9D9D9" w:themeFill="background1" w:themeFillShade="D9"/>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County-District-School Code</w:t>
            </w:r>
          </w:p>
        </w:tc>
        <w:tc>
          <w:tcPr>
            <w:tcW w:w="4686" w:type="dxa"/>
            <w:shd w:val="clear" w:color="auto" w:fill="D9D9D9" w:themeFill="background1" w:themeFillShade="D9"/>
            <w:noWrap/>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LEA Name</w:t>
            </w:r>
          </w:p>
        </w:tc>
        <w:tc>
          <w:tcPr>
            <w:tcW w:w="1525" w:type="dxa"/>
            <w:shd w:val="clear" w:color="auto" w:fill="D9D9D9" w:themeFill="background1" w:themeFillShade="D9"/>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0079080B">
              <w:rPr>
                <w:rFonts w:cs="Arial"/>
                <w:color w:val="000000"/>
              </w:rPr>
              <w:br/>
            </w:r>
            <w:r w:rsidRPr="009F278B">
              <w:rPr>
                <w:rFonts w:cs="Arial"/>
                <w:color w:val="000000"/>
              </w:rPr>
              <w:t>201</w:t>
            </w:r>
            <w:r w:rsidR="003D794F">
              <w:rPr>
                <w:rFonts w:cs="Arial"/>
                <w:color w:val="000000"/>
              </w:rPr>
              <w:t>9</w:t>
            </w:r>
            <w:r w:rsidRPr="009F278B">
              <w:rPr>
                <w:rFonts w:cs="Arial"/>
                <w:color w:val="000000"/>
              </w:rPr>
              <w:t>–</w:t>
            </w:r>
            <w:r w:rsidR="003D794F">
              <w:rPr>
                <w:rFonts w:cs="Arial"/>
                <w:color w:val="000000"/>
              </w:rPr>
              <w:t>20</w:t>
            </w:r>
            <w:r w:rsidRPr="009F278B">
              <w:rPr>
                <w:rFonts w:cs="Arial"/>
                <w:color w:val="000000"/>
              </w:rPr>
              <w:t xml:space="preserve"> ConApp Entitlement</w:t>
            </w:r>
          </w:p>
        </w:tc>
        <w:tc>
          <w:tcPr>
            <w:tcW w:w="1582" w:type="dxa"/>
            <w:shd w:val="clear" w:color="auto" w:fill="D9D9D9" w:themeFill="background1" w:themeFillShade="D9"/>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3D794F">
              <w:rPr>
                <w:rFonts w:cs="Arial"/>
                <w:color w:val="000000"/>
              </w:rPr>
              <w:t>9</w:t>
            </w:r>
            <w:r w:rsidR="00F510A8" w:rsidRPr="009F278B">
              <w:rPr>
                <w:rFonts w:cs="Arial"/>
                <w:color w:val="000000"/>
              </w:rPr>
              <w:t>–</w:t>
            </w:r>
            <w:r w:rsidR="003D794F">
              <w:rPr>
                <w:rFonts w:cs="Arial"/>
                <w:color w:val="000000"/>
              </w:rPr>
              <w:t>20</w:t>
            </w:r>
            <w:r w:rsidR="00F510A8" w:rsidRPr="009F278B">
              <w:rPr>
                <w:rFonts w:cs="Arial"/>
                <w:color w:val="000000"/>
              </w:rPr>
              <w:t xml:space="preserve"> </w:t>
            </w:r>
            <w:r w:rsidRPr="009F278B">
              <w:rPr>
                <w:rFonts w:cs="Arial"/>
                <w:color w:val="000000"/>
              </w:rPr>
              <w:t>Entitlement</w:t>
            </w:r>
            <w:r w:rsidRPr="009F278B">
              <w:rPr>
                <w:rFonts w:cs="Arial"/>
                <w:color w:val="000000"/>
              </w:rPr>
              <w:br/>
              <w:t>Per Student</w:t>
            </w:r>
          </w:p>
        </w:tc>
        <w:tc>
          <w:tcPr>
            <w:tcW w:w="1563" w:type="dxa"/>
            <w:shd w:val="clear" w:color="auto" w:fill="D9D9D9" w:themeFill="background1" w:themeFillShade="D9"/>
            <w:hideMark/>
          </w:tcPr>
          <w:p w:rsidR="00C01958" w:rsidRPr="009F278B" w:rsidRDefault="00C01958" w:rsidP="00F65D1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w:t>
            </w:r>
            <w:r w:rsidR="003D794F">
              <w:rPr>
                <w:rFonts w:cs="Arial"/>
                <w:color w:val="000000"/>
              </w:rPr>
              <w:t>9</w:t>
            </w:r>
            <w:r w:rsidR="00F510A8" w:rsidRPr="009F278B">
              <w:rPr>
                <w:rFonts w:cs="Arial"/>
                <w:color w:val="000000"/>
              </w:rPr>
              <w:t>–</w:t>
            </w:r>
            <w:r w:rsidR="003D794F">
              <w:rPr>
                <w:rFonts w:cs="Arial"/>
                <w:color w:val="000000"/>
              </w:rPr>
              <w:t>20</w:t>
            </w:r>
            <w:r w:rsidRPr="009F278B">
              <w:rPr>
                <w:rFonts w:cs="Arial"/>
                <w:color w:val="000000"/>
              </w:rPr>
              <w:br/>
              <w:t>Title I Entitlement</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1</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19647330139832</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Citizens of the World Charter School 5</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2</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30664640123729</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Community Roots Academy</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3</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07100740134114</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Contra Costa School of Performing Arts</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4</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19647330140004</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Rio Community</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5</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24657550000000</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Banos</w:t>
            </w:r>
            <w:proofErr w:type="spellEnd"/>
            <w:r>
              <w:rPr>
                <w:rFonts w:cs="Arial"/>
                <w:color w:val="000000"/>
              </w:rPr>
              <w:t xml:space="preserve"> Unified</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4,472,254</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3,664,995</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6</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43695340000000</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Gatos-Saratoga Union High</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32,763</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7</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49707306120588</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Pathways Charter</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712AE4" w:rsidRPr="00D73633" w:rsidTr="00856C7C">
        <w:trPr>
          <w:trHeight w:val="300"/>
        </w:trPr>
        <w:tc>
          <w:tcPr>
            <w:cnfStyle w:val="001000000000" w:firstRow="0" w:lastRow="0" w:firstColumn="1" w:lastColumn="0" w:oddVBand="0" w:evenVBand="0" w:oddHBand="0" w:evenHBand="0" w:firstRowFirstColumn="0" w:firstRowLastColumn="0" w:lastRowFirstColumn="0" w:lastRowLastColumn="0"/>
            <w:tcW w:w="1153" w:type="dxa"/>
            <w:noWrap/>
            <w:hideMark/>
          </w:tcPr>
          <w:p w:rsidR="00712AE4" w:rsidRPr="00856C7C" w:rsidRDefault="00712AE4" w:rsidP="00856C7C">
            <w:pPr>
              <w:jc w:val="center"/>
              <w:rPr>
                <w:rFonts w:cs="Arial"/>
                <w:b w:val="0"/>
                <w:color w:val="000000"/>
              </w:rPr>
            </w:pPr>
            <w:r w:rsidRPr="00856C7C">
              <w:rPr>
                <w:rFonts w:cs="Arial"/>
                <w:b w:val="0"/>
                <w:color w:val="000000"/>
              </w:rPr>
              <w:t>8</w:t>
            </w:r>
          </w:p>
        </w:tc>
        <w:tc>
          <w:tcPr>
            <w:tcW w:w="209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30103060139352</w:t>
            </w:r>
          </w:p>
        </w:tc>
        <w:tc>
          <w:tcPr>
            <w:tcW w:w="4686" w:type="dxa"/>
            <w:noWrap/>
            <w:hideMark/>
          </w:tcPr>
          <w:p w:rsidR="00712AE4" w:rsidRDefault="00712AE4" w:rsidP="00712AE4">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Sycamore Creek Community Charter</w:t>
            </w:r>
          </w:p>
        </w:tc>
        <w:tc>
          <w:tcPr>
            <w:tcW w:w="1525"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3" w:type="dxa"/>
            <w:noWrap/>
            <w:hideMark/>
          </w:tcPr>
          <w:p w:rsidR="00712AE4" w:rsidRDefault="00712AE4" w:rsidP="00712AE4">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bl>
    <w:p w:rsidR="009F278B" w:rsidRDefault="009F278B" w:rsidP="00EF21D7">
      <w:pPr>
        <w:spacing w:before="240" w:after="120" w:line="259" w:lineRule="auto"/>
      </w:pPr>
      <w:r>
        <w:t xml:space="preserve">Created </w:t>
      </w:r>
      <w:bookmarkStart w:id="1" w:name="_Hlk66193894"/>
      <w:r>
        <w:t xml:space="preserve">by the California Department of </w:t>
      </w:r>
      <w:r w:rsidRPr="0032288A">
        <w:t xml:space="preserve">Education </w:t>
      </w:r>
      <w:r w:rsidR="00712AE4">
        <w:t>March</w:t>
      </w:r>
      <w:r w:rsidR="009C54C3">
        <w:t xml:space="preserve"> </w:t>
      </w:r>
      <w:r w:rsidR="00712AE4">
        <w:t>9</w:t>
      </w:r>
      <w:r w:rsidR="00E613D2" w:rsidRPr="0032288A">
        <w:t>, 202</w:t>
      </w:r>
      <w:r w:rsidR="009C54C3">
        <w:t>1</w:t>
      </w:r>
      <w:r w:rsidRPr="0032288A">
        <w:t>.</w:t>
      </w:r>
    </w:p>
    <w:p w:rsidR="00EF0486" w:rsidRPr="007D3DC8" w:rsidRDefault="00F510A8" w:rsidP="006602FB">
      <w:pPr>
        <w:spacing w:line="259" w:lineRule="auto"/>
        <w:rPr>
          <w:rFonts w:cs="Arial"/>
          <w:color w:val="000000"/>
          <w:shd w:val="clear" w:color="auto" w:fill="FFFFFF"/>
        </w:rPr>
      </w:pPr>
      <w:r w:rsidRPr="00851E60">
        <w:rPr>
          <w:rFonts w:cs="Arial"/>
        </w:rPr>
        <w:t>Total 201</w:t>
      </w:r>
      <w:r w:rsidR="003F6F4B">
        <w:rPr>
          <w:rFonts w:cs="Arial"/>
        </w:rPr>
        <w:t>9</w:t>
      </w:r>
      <w:r w:rsidRPr="00851E60">
        <w:t>–</w:t>
      </w:r>
      <w:r w:rsidR="003F6F4B">
        <w:t>20</w:t>
      </w:r>
      <w:r w:rsidRPr="00851E60">
        <w:rPr>
          <w:rFonts w:cs="Arial"/>
        </w:rPr>
        <w:t xml:space="preserve"> ConApp entitlement funds for above </w:t>
      </w:r>
      <w:r w:rsidR="009F278B">
        <w:rPr>
          <w:rFonts w:cs="Arial"/>
        </w:rPr>
        <w:t>LEAs</w:t>
      </w:r>
      <w:r w:rsidRPr="00851E60">
        <w:rPr>
          <w:rFonts w:cs="Arial"/>
        </w:rPr>
        <w:t xml:space="preserve"> receiving regular approval</w:t>
      </w:r>
      <w:r w:rsidRPr="00406344">
        <w:rPr>
          <w:rFonts w:cs="Arial"/>
        </w:rPr>
        <w:t xml:space="preserve">: </w:t>
      </w:r>
      <w:r w:rsidR="00E613D2" w:rsidRPr="00E613D2">
        <w:rPr>
          <w:rFonts w:cs="Arial"/>
        </w:rPr>
        <w:t>$</w:t>
      </w:r>
      <w:r w:rsidR="0032288A">
        <w:rPr>
          <w:rFonts w:cs="Arial"/>
        </w:rPr>
        <w:t>4</w:t>
      </w:r>
      <w:r w:rsidR="00712AE4">
        <w:rPr>
          <w:rFonts w:cs="Arial"/>
        </w:rPr>
        <w:t>,</w:t>
      </w:r>
      <w:r w:rsidR="009C54C3">
        <w:rPr>
          <w:rFonts w:cs="Arial"/>
        </w:rPr>
        <w:t>50</w:t>
      </w:r>
      <w:r w:rsidR="00712AE4">
        <w:rPr>
          <w:rFonts w:cs="Arial"/>
        </w:rPr>
        <w:t>5</w:t>
      </w:r>
      <w:r w:rsidR="00E613D2" w:rsidRPr="00E613D2">
        <w:rPr>
          <w:rFonts w:cs="Arial"/>
        </w:rPr>
        <w:t>,</w:t>
      </w:r>
      <w:r w:rsidR="00712AE4">
        <w:rPr>
          <w:rFonts w:cs="Arial"/>
        </w:rPr>
        <w:t>01</w:t>
      </w:r>
      <w:r w:rsidR="009C54C3">
        <w:rPr>
          <w:rFonts w:cs="Arial"/>
        </w:rPr>
        <w:t>7</w:t>
      </w:r>
      <w:r w:rsidR="006602FB">
        <w:rPr>
          <w:rFonts w:cs="Arial"/>
        </w:rPr>
        <w:t>.</w:t>
      </w:r>
      <w:bookmarkEnd w:id="1"/>
    </w:p>
    <w:sectPr w:rsidR="00EF0486" w:rsidRPr="007D3DC8" w:rsidSect="006602FB">
      <w:headerReference w:type="first" r:id="rId12"/>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88A" w:rsidRDefault="0032288A" w:rsidP="000E09DC">
      <w:r>
        <w:separator/>
      </w:r>
    </w:p>
  </w:endnote>
  <w:endnote w:type="continuationSeparator" w:id="0">
    <w:p w:rsidR="0032288A" w:rsidRDefault="0032288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88A" w:rsidRDefault="0032288A" w:rsidP="000E09DC">
      <w:r>
        <w:separator/>
      </w:r>
    </w:p>
  </w:footnote>
  <w:footnote w:type="continuationSeparator" w:id="0">
    <w:p w:rsidR="0032288A" w:rsidRDefault="0032288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Pr="000E09DC" w:rsidRDefault="0032288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32288A" w:rsidRDefault="0032288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32288A" w:rsidRPr="00527B0E" w:rsidRDefault="0032288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Default="0032288A" w:rsidP="00306639">
    <w:pPr>
      <w:pStyle w:val="Header"/>
      <w:jc w:val="right"/>
    </w:pPr>
    <w:r>
      <w:t>imb-edmd-</w:t>
    </w:r>
    <w:r w:rsidR="00FD7283">
      <w:t>ma</w:t>
    </w:r>
    <w:r w:rsidR="00FE105B">
      <w:t>y</w:t>
    </w:r>
    <w:r>
      <w:t>21item01</w:t>
    </w:r>
  </w:p>
  <w:p w:rsidR="0032288A" w:rsidRPr="00E91B1C" w:rsidRDefault="00856C7C" w:rsidP="00EF2DCA">
    <w:pPr>
      <w:pStyle w:val="Header"/>
      <w:jc w:val="right"/>
    </w:pPr>
    <w:sdt>
      <w:sdtPr>
        <w:id w:val="-831219345"/>
        <w:docPartObj>
          <w:docPartGallery w:val="Page Numbers (Top of Page)"/>
          <w:docPartUnique/>
        </w:docPartObj>
      </w:sdtPr>
      <w:sdtEndPr/>
      <w:sdtContent>
        <w:r w:rsidR="0032288A" w:rsidRPr="00E51E51">
          <w:t xml:space="preserve">Page </w:t>
        </w:r>
        <w:r w:rsidR="0032288A">
          <w:rPr>
            <w:bCs/>
          </w:rPr>
          <w:t>3</w:t>
        </w:r>
        <w:r w:rsidR="0032288A" w:rsidRPr="00E51E51">
          <w:t xml:space="preserve"> of </w:t>
        </w:r>
        <w:r w:rsidR="0032288A">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8A" w:rsidRDefault="0032288A" w:rsidP="00E51E51">
    <w:pPr>
      <w:pStyle w:val="Header"/>
      <w:jc w:val="right"/>
    </w:pPr>
    <w:r>
      <w:t>imb-edmd-</w:t>
    </w:r>
    <w:r w:rsidR="00FD7283">
      <w:t>ma</w:t>
    </w:r>
    <w:r w:rsidR="00FE105B">
      <w:t>y</w:t>
    </w:r>
    <w:r w:rsidR="00EA3ADE">
      <w:t>21</w:t>
    </w:r>
    <w:r>
      <w:t>item01</w:t>
    </w:r>
  </w:p>
  <w:sdt>
    <w:sdtPr>
      <w:id w:val="-798676553"/>
      <w:docPartObj>
        <w:docPartGallery w:val="Page Numbers (Top of Page)"/>
        <w:docPartUnique/>
      </w:docPartObj>
    </w:sdtPr>
    <w:sdtEndPr/>
    <w:sdtContent>
      <w:p w:rsidR="0032288A" w:rsidRPr="00CD4723" w:rsidRDefault="0032288A"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C73158">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137" w:rsidRDefault="00997137" w:rsidP="00997137">
    <w:pPr>
      <w:pStyle w:val="Header"/>
      <w:jc w:val="right"/>
    </w:pPr>
    <w:r>
      <w:t>imb-edmd-may21item01</w:t>
    </w:r>
  </w:p>
  <w:p w:rsidR="0032288A" w:rsidRPr="006602FB" w:rsidRDefault="00856C7C" w:rsidP="00E97A65">
    <w:pPr>
      <w:pStyle w:val="Header"/>
      <w:spacing w:after="360"/>
      <w:jc w:val="right"/>
    </w:pPr>
    <w:sdt>
      <w:sdtPr>
        <w:id w:val="2038779750"/>
        <w:docPartObj>
          <w:docPartGallery w:val="Page Numbers (Top of Page)"/>
          <w:docPartUnique/>
        </w:docPartObj>
      </w:sdtPr>
      <w:sdtEndPr/>
      <w:sdtContent>
        <w:r w:rsidR="00997137" w:rsidRPr="00E51E51">
          <w:t xml:space="preserve">Page </w:t>
        </w:r>
        <w:r w:rsidR="00997137">
          <w:t>1</w:t>
        </w:r>
        <w:r w:rsidR="00997137" w:rsidRPr="00E51E51">
          <w:t xml:space="preserve"> of </w:t>
        </w:r>
        <w:r w:rsidR="00997137">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6B2"/>
    <w:multiLevelType w:val="hybridMultilevel"/>
    <w:tmpl w:val="002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3"/>
  </w:num>
  <w:num w:numId="4">
    <w:abstractNumId w:val="9"/>
  </w:num>
  <w:num w:numId="5">
    <w:abstractNumId w:val="10"/>
  </w:num>
  <w:num w:numId="6">
    <w:abstractNumId w:val="1"/>
  </w:num>
  <w:num w:numId="7">
    <w:abstractNumId w:val="5"/>
  </w:num>
  <w:num w:numId="8">
    <w:abstractNumId w:val="0"/>
  </w:num>
  <w:num w:numId="9">
    <w:abstractNumId w:val="2"/>
  </w:num>
  <w:num w:numId="10">
    <w:abstractNumId w:val="8"/>
  </w:num>
  <w:num w:numId="11">
    <w:abstractNumId w:val="13"/>
  </w:num>
  <w:num w:numId="12">
    <w:abstractNumId w:val="6"/>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5917"/>
    <w:rsid w:val="000324AD"/>
    <w:rsid w:val="00045739"/>
    <w:rsid w:val="00045A8A"/>
    <w:rsid w:val="000510E2"/>
    <w:rsid w:val="00064DC9"/>
    <w:rsid w:val="0006783F"/>
    <w:rsid w:val="00067C3E"/>
    <w:rsid w:val="0008249A"/>
    <w:rsid w:val="000908AC"/>
    <w:rsid w:val="000A7976"/>
    <w:rsid w:val="000C2DF5"/>
    <w:rsid w:val="000D26D7"/>
    <w:rsid w:val="000E09DC"/>
    <w:rsid w:val="0010032E"/>
    <w:rsid w:val="001048F3"/>
    <w:rsid w:val="001064A7"/>
    <w:rsid w:val="00106514"/>
    <w:rsid w:val="0012160F"/>
    <w:rsid w:val="00122A04"/>
    <w:rsid w:val="00127715"/>
    <w:rsid w:val="00130059"/>
    <w:rsid w:val="001361A4"/>
    <w:rsid w:val="00137B8E"/>
    <w:rsid w:val="0014354C"/>
    <w:rsid w:val="001524F1"/>
    <w:rsid w:val="00172E3D"/>
    <w:rsid w:val="00180EC3"/>
    <w:rsid w:val="0018148D"/>
    <w:rsid w:val="00181BE9"/>
    <w:rsid w:val="00194DE1"/>
    <w:rsid w:val="001A0CA5"/>
    <w:rsid w:val="001A3146"/>
    <w:rsid w:val="001A417C"/>
    <w:rsid w:val="001A4D67"/>
    <w:rsid w:val="001B3958"/>
    <w:rsid w:val="001B7414"/>
    <w:rsid w:val="001C55D3"/>
    <w:rsid w:val="001D1266"/>
    <w:rsid w:val="001E1717"/>
    <w:rsid w:val="001E1929"/>
    <w:rsid w:val="001F1B17"/>
    <w:rsid w:val="00207DD1"/>
    <w:rsid w:val="00223112"/>
    <w:rsid w:val="002373DB"/>
    <w:rsid w:val="00240669"/>
    <w:rsid w:val="00240B26"/>
    <w:rsid w:val="002519E7"/>
    <w:rsid w:val="00256D92"/>
    <w:rsid w:val="00261E64"/>
    <w:rsid w:val="00264766"/>
    <w:rsid w:val="00274F40"/>
    <w:rsid w:val="002841E9"/>
    <w:rsid w:val="00293DC5"/>
    <w:rsid w:val="00294A3A"/>
    <w:rsid w:val="002A5260"/>
    <w:rsid w:val="002B15E3"/>
    <w:rsid w:val="002B4B14"/>
    <w:rsid w:val="002C2EE4"/>
    <w:rsid w:val="002C3D78"/>
    <w:rsid w:val="002D1A82"/>
    <w:rsid w:val="002D38E4"/>
    <w:rsid w:val="002E4CB5"/>
    <w:rsid w:val="002E6FCA"/>
    <w:rsid w:val="002F279B"/>
    <w:rsid w:val="00306639"/>
    <w:rsid w:val="00315131"/>
    <w:rsid w:val="003216FB"/>
    <w:rsid w:val="0032288A"/>
    <w:rsid w:val="003250E1"/>
    <w:rsid w:val="00330DB3"/>
    <w:rsid w:val="003316B9"/>
    <w:rsid w:val="00350503"/>
    <w:rsid w:val="00363520"/>
    <w:rsid w:val="003647B8"/>
    <w:rsid w:val="00366B2D"/>
    <w:rsid w:val="003705FC"/>
    <w:rsid w:val="0038016F"/>
    <w:rsid w:val="0038433A"/>
    <w:rsid w:val="00384ACF"/>
    <w:rsid w:val="00386CC9"/>
    <w:rsid w:val="003C1F8E"/>
    <w:rsid w:val="003C7A79"/>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1F71"/>
    <w:rsid w:val="004203BC"/>
    <w:rsid w:val="004328E2"/>
    <w:rsid w:val="0044581E"/>
    <w:rsid w:val="0044670C"/>
    <w:rsid w:val="00464C33"/>
    <w:rsid w:val="0047534A"/>
    <w:rsid w:val="004774BE"/>
    <w:rsid w:val="00484F12"/>
    <w:rsid w:val="004942E3"/>
    <w:rsid w:val="004B1AE9"/>
    <w:rsid w:val="004C448D"/>
    <w:rsid w:val="004D3F62"/>
    <w:rsid w:val="004E029B"/>
    <w:rsid w:val="004E3AF7"/>
    <w:rsid w:val="004F04D1"/>
    <w:rsid w:val="00504AAE"/>
    <w:rsid w:val="005063D7"/>
    <w:rsid w:val="00517C00"/>
    <w:rsid w:val="00524F41"/>
    <w:rsid w:val="00527B0E"/>
    <w:rsid w:val="005302F5"/>
    <w:rsid w:val="00534E27"/>
    <w:rsid w:val="005355EE"/>
    <w:rsid w:val="0053697E"/>
    <w:rsid w:val="00545446"/>
    <w:rsid w:val="00554B31"/>
    <w:rsid w:val="00555E20"/>
    <w:rsid w:val="005616F2"/>
    <w:rsid w:val="005978CC"/>
    <w:rsid w:val="005B393F"/>
    <w:rsid w:val="005E2483"/>
    <w:rsid w:val="005E7CC7"/>
    <w:rsid w:val="005F0623"/>
    <w:rsid w:val="005F43EF"/>
    <w:rsid w:val="00626C9F"/>
    <w:rsid w:val="006602FB"/>
    <w:rsid w:val="006608AA"/>
    <w:rsid w:val="006773B7"/>
    <w:rsid w:val="0068413A"/>
    <w:rsid w:val="00684437"/>
    <w:rsid w:val="00691210"/>
    <w:rsid w:val="00692300"/>
    <w:rsid w:val="00693951"/>
    <w:rsid w:val="00695C34"/>
    <w:rsid w:val="006970A9"/>
    <w:rsid w:val="0069762A"/>
    <w:rsid w:val="006B2111"/>
    <w:rsid w:val="006C3AB3"/>
    <w:rsid w:val="006D0223"/>
    <w:rsid w:val="006E06C6"/>
    <w:rsid w:val="006E73E6"/>
    <w:rsid w:val="006F528E"/>
    <w:rsid w:val="00707D50"/>
    <w:rsid w:val="00712AE4"/>
    <w:rsid w:val="00723319"/>
    <w:rsid w:val="00726EDA"/>
    <w:rsid w:val="007313A3"/>
    <w:rsid w:val="007318C1"/>
    <w:rsid w:val="007428B8"/>
    <w:rsid w:val="00746164"/>
    <w:rsid w:val="00747C11"/>
    <w:rsid w:val="00760699"/>
    <w:rsid w:val="00777320"/>
    <w:rsid w:val="00780BB6"/>
    <w:rsid w:val="0079080B"/>
    <w:rsid w:val="007A69F5"/>
    <w:rsid w:val="007C5697"/>
    <w:rsid w:val="007D2122"/>
    <w:rsid w:val="007D3DC8"/>
    <w:rsid w:val="007D6A8F"/>
    <w:rsid w:val="007F1E37"/>
    <w:rsid w:val="007F2243"/>
    <w:rsid w:val="007F6403"/>
    <w:rsid w:val="0080259D"/>
    <w:rsid w:val="0082786F"/>
    <w:rsid w:val="008308AF"/>
    <w:rsid w:val="00830A1B"/>
    <w:rsid w:val="00843714"/>
    <w:rsid w:val="00856C7C"/>
    <w:rsid w:val="00862BAA"/>
    <w:rsid w:val="0088382E"/>
    <w:rsid w:val="008909EE"/>
    <w:rsid w:val="008951D5"/>
    <w:rsid w:val="008A6F5A"/>
    <w:rsid w:val="008D63FE"/>
    <w:rsid w:val="0091117B"/>
    <w:rsid w:val="00923221"/>
    <w:rsid w:val="00957C75"/>
    <w:rsid w:val="00997137"/>
    <w:rsid w:val="009B04E1"/>
    <w:rsid w:val="009C54C3"/>
    <w:rsid w:val="009D5028"/>
    <w:rsid w:val="009E09BF"/>
    <w:rsid w:val="009F01C2"/>
    <w:rsid w:val="009F278B"/>
    <w:rsid w:val="009F4B55"/>
    <w:rsid w:val="00A045B3"/>
    <w:rsid w:val="00A07F42"/>
    <w:rsid w:val="00A16315"/>
    <w:rsid w:val="00A17147"/>
    <w:rsid w:val="00A17F45"/>
    <w:rsid w:val="00A30B3C"/>
    <w:rsid w:val="00A3253B"/>
    <w:rsid w:val="00A709FC"/>
    <w:rsid w:val="00A74AAE"/>
    <w:rsid w:val="00A76A7F"/>
    <w:rsid w:val="00A839BF"/>
    <w:rsid w:val="00AC4996"/>
    <w:rsid w:val="00AC6AA0"/>
    <w:rsid w:val="00AD5657"/>
    <w:rsid w:val="00AD742F"/>
    <w:rsid w:val="00AF0A48"/>
    <w:rsid w:val="00AF43D1"/>
    <w:rsid w:val="00AF6D22"/>
    <w:rsid w:val="00B05D3C"/>
    <w:rsid w:val="00B12350"/>
    <w:rsid w:val="00B174FF"/>
    <w:rsid w:val="00B3019E"/>
    <w:rsid w:val="00B421E1"/>
    <w:rsid w:val="00B42D11"/>
    <w:rsid w:val="00B621B9"/>
    <w:rsid w:val="00B641AF"/>
    <w:rsid w:val="00B65D59"/>
    <w:rsid w:val="00B723BE"/>
    <w:rsid w:val="00B82705"/>
    <w:rsid w:val="00BB2ACD"/>
    <w:rsid w:val="00BB4F18"/>
    <w:rsid w:val="00BC6E1A"/>
    <w:rsid w:val="00C01958"/>
    <w:rsid w:val="00C16301"/>
    <w:rsid w:val="00C27D57"/>
    <w:rsid w:val="00C33682"/>
    <w:rsid w:val="00C35218"/>
    <w:rsid w:val="00C36EB7"/>
    <w:rsid w:val="00C40CF0"/>
    <w:rsid w:val="00C45CDE"/>
    <w:rsid w:val="00C4744D"/>
    <w:rsid w:val="00C60FC0"/>
    <w:rsid w:val="00C622A8"/>
    <w:rsid w:val="00C712EB"/>
    <w:rsid w:val="00C72539"/>
    <w:rsid w:val="00C73158"/>
    <w:rsid w:val="00C82CBA"/>
    <w:rsid w:val="00C83189"/>
    <w:rsid w:val="00C9444C"/>
    <w:rsid w:val="00CA19C5"/>
    <w:rsid w:val="00CB142F"/>
    <w:rsid w:val="00CB69D5"/>
    <w:rsid w:val="00CB7EC6"/>
    <w:rsid w:val="00CD4723"/>
    <w:rsid w:val="00CE1C84"/>
    <w:rsid w:val="00D11841"/>
    <w:rsid w:val="00D265C5"/>
    <w:rsid w:val="00D47DAB"/>
    <w:rsid w:val="00D5115F"/>
    <w:rsid w:val="00D5233E"/>
    <w:rsid w:val="00D73633"/>
    <w:rsid w:val="00D862AF"/>
    <w:rsid w:val="00D8667C"/>
    <w:rsid w:val="00D86AB9"/>
    <w:rsid w:val="00D96412"/>
    <w:rsid w:val="00DD0251"/>
    <w:rsid w:val="00DD7438"/>
    <w:rsid w:val="00DE175F"/>
    <w:rsid w:val="00E10982"/>
    <w:rsid w:val="00E31A24"/>
    <w:rsid w:val="00E44B74"/>
    <w:rsid w:val="00E4596A"/>
    <w:rsid w:val="00E51E51"/>
    <w:rsid w:val="00E532BC"/>
    <w:rsid w:val="00E53A71"/>
    <w:rsid w:val="00E613D2"/>
    <w:rsid w:val="00E70500"/>
    <w:rsid w:val="00E91B1C"/>
    <w:rsid w:val="00E97A65"/>
    <w:rsid w:val="00EA3ADE"/>
    <w:rsid w:val="00EA7D4F"/>
    <w:rsid w:val="00EB07C6"/>
    <w:rsid w:val="00EB16F7"/>
    <w:rsid w:val="00EC504C"/>
    <w:rsid w:val="00EC73FA"/>
    <w:rsid w:val="00ED1907"/>
    <w:rsid w:val="00EF0486"/>
    <w:rsid w:val="00EF21D7"/>
    <w:rsid w:val="00EF2DCA"/>
    <w:rsid w:val="00F243F0"/>
    <w:rsid w:val="00F3323D"/>
    <w:rsid w:val="00F40510"/>
    <w:rsid w:val="00F510A8"/>
    <w:rsid w:val="00F5217C"/>
    <w:rsid w:val="00F60004"/>
    <w:rsid w:val="00F65D12"/>
    <w:rsid w:val="00F67B77"/>
    <w:rsid w:val="00F85492"/>
    <w:rsid w:val="00FA5847"/>
    <w:rsid w:val="00FC1FCE"/>
    <w:rsid w:val="00FD7283"/>
    <w:rsid w:val="00FE105B"/>
    <w:rsid w:val="00FE3007"/>
    <w:rsid w:val="00FE3018"/>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table" w:styleId="GridTable1Light">
    <w:name w:val="Grid Table 1 Light"/>
    <w:basedOn w:val="TableNormal"/>
    <w:uiPriority w:val="46"/>
    <w:rsid w:val="00856C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212147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689328047">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C745-70E3-49FE-8DEC-BA038E9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4</Pages>
  <Words>819</Words>
  <Characters>4672</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May 2021 Agenda Item 05 - Meeting Agendas (CA State Board of California)</vt:lpstr>
    </vt:vector>
  </TitlesOfParts>
  <Company>California State Board of Education</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05 - Meeting Agendas (CA State Board of California)</dc:title>
  <dc:subject>Approval of 2020-21 Consolidated Applications for May State Board of Education meeting.</dc:subject>
  <dc:creator/>
  <cp:keywords/>
  <dc:description/>
  <cp:lastPrinted>2018-07-25T15:52:00Z</cp:lastPrinted>
  <dcterms:created xsi:type="dcterms:W3CDTF">2021-01-25T20:37:00Z</dcterms:created>
  <dcterms:modified xsi:type="dcterms:W3CDTF">2021-04-30T15:51:00Z</dcterms:modified>
  <cp:category/>
</cp:coreProperties>
</file>