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A6659" w14:textId="77777777" w:rsidR="006E06C6" w:rsidRDefault="00D5115F" w:rsidP="00B723BE">
      <w:r w:rsidRPr="00D5115F">
        <w:rPr>
          <w:noProof/>
          <w:color w:val="2B579A"/>
          <w:shd w:val="clear" w:color="auto" w:fill="E6E6E6"/>
        </w:rPr>
        <w:drawing>
          <wp:inline distT="0" distB="0" distL="0" distR="0" wp14:anchorId="3C89C5DB" wp14:editId="07777777">
            <wp:extent cx="941731" cy="942975"/>
            <wp:effectExtent l="0" t="0" r="0" b="0"/>
            <wp:docPr id="2" name="Picture 2" descr="Seal for the California State Board of Edu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be seal2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0933" cy="9822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784A02" w14:textId="77777777" w:rsidR="00B723BE" w:rsidRDefault="00FC1FCE" w:rsidP="00B723BE">
      <w:pPr>
        <w:jc w:val="right"/>
      </w:pPr>
      <w:r w:rsidRPr="00B723BE">
        <w:t>California Department of Education</w:t>
      </w:r>
    </w:p>
    <w:p w14:paraId="1CAF1CB7" w14:textId="77777777" w:rsidR="00B723BE" w:rsidRDefault="00FC1FCE" w:rsidP="00B723BE">
      <w:pPr>
        <w:jc w:val="right"/>
      </w:pPr>
      <w:r w:rsidRPr="00B723BE">
        <w:t>Executive Office</w:t>
      </w:r>
    </w:p>
    <w:p w14:paraId="18A2FE91" w14:textId="77777777" w:rsidR="002B4B14" w:rsidRDefault="00692300" w:rsidP="00B723BE">
      <w:pPr>
        <w:jc w:val="right"/>
      </w:pPr>
      <w:r w:rsidRPr="00B723BE">
        <w:t>SBE-00</w:t>
      </w:r>
      <w:r w:rsidR="000324AD">
        <w:t>3</w:t>
      </w:r>
      <w:r w:rsidRPr="00B723BE">
        <w:t xml:space="preserve"> (REV. 1</w:t>
      </w:r>
      <w:r w:rsidR="00C27D57">
        <w:t>1</w:t>
      </w:r>
      <w:r w:rsidRPr="00B723BE">
        <w:t>/2017</w:t>
      </w:r>
      <w:r w:rsidR="00FC1FCE" w:rsidRPr="00B723BE">
        <w:t>)</w:t>
      </w:r>
    </w:p>
    <w:p w14:paraId="6079A0DE" w14:textId="4D489E9F" w:rsidR="00B723BE" w:rsidRDefault="0017538F" w:rsidP="00B723BE">
      <w:pPr>
        <w:jc w:val="right"/>
      </w:pPr>
      <w:r w:rsidRPr="0017538F">
        <w:t>ofab-msd-may23item01</w:t>
      </w:r>
    </w:p>
    <w:p w14:paraId="0A37501D" w14:textId="77777777" w:rsidR="00B723BE" w:rsidRDefault="00B723BE" w:rsidP="00FC1FCE">
      <w:pPr>
        <w:pStyle w:val="Heading1"/>
        <w:jc w:val="center"/>
        <w:rPr>
          <w:sz w:val="40"/>
          <w:szCs w:val="40"/>
        </w:rPr>
        <w:sectPr w:rsidR="00B723BE" w:rsidSect="00C82CBA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type w:val="continuous"/>
          <w:pgSz w:w="12240" w:h="15840"/>
          <w:pgMar w:top="720" w:right="1440" w:bottom="1440" w:left="1440" w:header="720" w:footer="720" w:gutter="0"/>
          <w:cols w:num="2" w:space="720"/>
          <w:titlePg/>
          <w:docGrid w:linePitch="360"/>
        </w:sectPr>
      </w:pPr>
    </w:p>
    <w:p w14:paraId="5DAB6C7B" w14:textId="77777777" w:rsidR="006E06C6" w:rsidRDefault="006E06C6" w:rsidP="00FC1FCE">
      <w:pPr>
        <w:pStyle w:val="Heading1"/>
        <w:jc w:val="center"/>
        <w:rPr>
          <w:sz w:val="40"/>
          <w:szCs w:val="40"/>
        </w:rPr>
        <w:sectPr w:rsidR="006E06C6" w:rsidSect="0091117B">
          <w:type w:val="continuous"/>
          <w:pgSz w:w="12240" w:h="15840"/>
          <w:pgMar w:top="720" w:right="1440" w:bottom="1440" w:left="1440" w:header="720" w:footer="720" w:gutter="0"/>
          <w:cols w:space="720"/>
          <w:docGrid w:linePitch="360"/>
        </w:sectPr>
      </w:pPr>
    </w:p>
    <w:p w14:paraId="41CDABE0" w14:textId="50C319D7" w:rsidR="00FC1FCE" w:rsidRPr="001B3958" w:rsidRDefault="6B152585" w:rsidP="002B4B14">
      <w:pPr>
        <w:pStyle w:val="Heading1"/>
        <w:spacing w:before="240" w:after="240"/>
        <w:jc w:val="center"/>
        <w:rPr>
          <w:sz w:val="40"/>
          <w:szCs w:val="40"/>
        </w:rPr>
      </w:pPr>
      <w:r w:rsidRPr="705CDD66">
        <w:rPr>
          <w:sz w:val="40"/>
          <w:szCs w:val="40"/>
        </w:rPr>
        <w:t>Californ</w:t>
      </w:r>
      <w:r w:rsidR="6EB54B1D" w:rsidRPr="705CDD66">
        <w:rPr>
          <w:sz w:val="40"/>
          <w:szCs w:val="40"/>
        </w:rPr>
        <w:t>ia State Board of Education</w:t>
      </w:r>
      <w:r w:rsidR="0091117B">
        <w:br/>
      </w:r>
      <w:r w:rsidR="5A653915" w:rsidRPr="705CDD66">
        <w:rPr>
          <w:sz w:val="40"/>
          <w:szCs w:val="40"/>
        </w:rPr>
        <w:t>M</w:t>
      </w:r>
      <w:r w:rsidR="0D4206EC" w:rsidRPr="705CDD66">
        <w:rPr>
          <w:sz w:val="40"/>
          <w:szCs w:val="40"/>
        </w:rPr>
        <w:t>ay 2023</w:t>
      </w:r>
      <w:r w:rsidRPr="705CDD66">
        <w:rPr>
          <w:sz w:val="40"/>
          <w:szCs w:val="40"/>
        </w:rPr>
        <w:t xml:space="preserve"> Agenda</w:t>
      </w:r>
      <w:r w:rsidR="0091117B">
        <w:br/>
      </w:r>
      <w:r w:rsidR="24FA59A4" w:rsidRPr="705CDD66">
        <w:rPr>
          <w:sz w:val="40"/>
          <w:szCs w:val="40"/>
        </w:rPr>
        <w:t>Item</w:t>
      </w:r>
      <w:r w:rsidR="7AB84113" w:rsidRPr="705CDD66">
        <w:rPr>
          <w:sz w:val="40"/>
          <w:szCs w:val="40"/>
        </w:rPr>
        <w:t xml:space="preserve"> #</w:t>
      </w:r>
      <w:r w:rsidR="00B3551D">
        <w:rPr>
          <w:sz w:val="40"/>
          <w:szCs w:val="40"/>
        </w:rPr>
        <w:t>0</w:t>
      </w:r>
      <w:r w:rsidR="004E0FBD">
        <w:rPr>
          <w:sz w:val="40"/>
          <w:szCs w:val="40"/>
        </w:rPr>
        <w:t>3</w:t>
      </w:r>
    </w:p>
    <w:p w14:paraId="27B6226E" w14:textId="77777777" w:rsidR="00FC1FCE" w:rsidRPr="001B3958" w:rsidRDefault="00FC1FCE" w:rsidP="002B4B14">
      <w:pPr>
        <w:pStyle w:val="Heading2"/>
        <w:spacing w:before="240" w:after="240"/>
        <w:rPr>
          <w:sz w:val="36"/>
          <w:szCs w:val="36"/>
        </w:rPr>
      </w:pPr>
      <w:r w:rsidRPr="001B3958">
        <w:rPr>
          <w:sz w:val="36"/>
          <w:szCs w:val="36"/>
        </w:rPr>
        <w:t>Subject</w:t>
      </w:r>
    </w:p>
    <w:p w14:paraId="7648C2D9" w14:textId="2B0E834E" w:rsidR="00FC1FCE" w:rsidRPr="001B3958" w:rsidRDefault="22BD6B39" w:rsidP="705CDD66">
      <w:pPr>
        <w:spacing w:before="240" w:after="480"/>
        <w:rPr>
          <w:rFonts w:eastAsia="Arial" w:cs="Arial"/>
        </w:rPr>
      </w:pPr>
      <w:bookmarkStart w:id="0" w:name="_Hlk133831536"/>
      <w:r w:rsidRPr="705CDD66">
        <w:rPr>
          <w:rFonts w:eastAsia="Arial" w:cs="Arial"/>
        </w:rPr>
        <w:t xml:space="preserve">Approval of the </w:t>
      </w:r>
      <w:r w:rsidR="00B3551D">
        <w:rPr>
          <w:rFonts w:eastAsia="Arial" w:cs="Arial"/>
        </w:rPr>
        <w:t>R</w:t>
      </w:r>
      <w:r w:rsidR="0C5EE295" w:rsidRPr="705CDD66">
        <w:rPr>
          <w:rFonts w:eastAsia="Arial" w:cs="Arial"/>
        </w:rPr>
        <w:t>ecommended</w:t>
      </w:r>
      <w:r w:rsidRPr="705CDD66">
        <w:rPr>
          <w:rFonts w:eastAsia="Arial" w:cs="Arial"/>
        </w:rPr>
        <w:t xml:space="preserve"> Summative Alternate </w:t>
      </w:r>
      <w:bookmarkStart w:id="1" w:name="_Hlk128744300"/>
      <w:r w:rsidRPr="705CDD66">
        <w:rPr>
          <w:rFonts w:eastAsia="Arial" w:cs="Arial"/>
        </w:rPr>
        <w:t>English Language Proficiency Assessments for California</w:t>
      </w:r>
      <w:bookmarkEnd w:id="1"/>
      <w:r w:rsidR="7551B9D8" w:rsidRPr="705CDD66">
        <w:rPr>
          <w:rFonts w:eastAsia="Arial" w:cs="Arial"/>
        </w:rPr>
        <w:t xml:space="preserve"> </w:t>
      </w:r>
      <w:r w:rsidR="00B3551D">
        <w:rPr>
          <w:rFonts w:eastAsia="Arial" w:cs="Arial"/>
        </w:rPr>
        <w:t>T</w:t>
      </w:r>
      <w:r w:rsidR="2E2A5FE2" w:rsidRPr="705CDD66">
        <w:rPr>
          <w:rFonts w:eastAsia="Arial" w:cs="Arial"/>
        </w:rPr>
        <w:t>hreshold</w:t>
      </w:r>
      <w:r w:rsidR="7F642373" w:rsidRPr="705CDD66">
        <w:rPr>
          <w:rFonts w:eastAsia="Arial" w:cs="Arial"/>
        </w:rPr>
        <w:t xml:space="preserve"> for </w:t>
      </w:r>
      <w:r w:rsidR="00B3551D">
        <w:rPr>
          <w:rFonts w:eastAsia="Arial" w:cs="Arial"/>
        </w:rPr>
        <w:t>M</w:t>
      </w:r>
      <w:r w:rsidR="7F642373" w:rsidRPr="705CDD66">
        <w:rPr>
          <w:rFonts w:eastAsia="Arial" w:cs="Arial"/>
        </w:rPr>
        <w:t xml:space="preserve">eeting </w:t>
      </w:r>
      <w:r w:rsidR="00B3551D">
        <w:rPr>
          <w:rFonts w:eastAsia="Arial" w:cs="Arial"/>
        </w:rPr>
        <w:t>R</w:t>
      </w:r>
      <w:r w:rsidR="7F642373" w:rsidRPr="705CDD66">
        <w:rPr>
          <w:rFonts w:eastAsia="Arial" w:cs="Arial"/>
        </w:rPr>
        <w:t xml:space="preserve">eclassification Criterion 1 </w:t>
      </w:r>
      <w:r w:rsidR="56AB73B2" w:rsidRPr="705CDD66">
        <w:rPr>
          <w:rFonts w:eastAsia="Arial" w:cs="Arial"/>
        </w:rPr>
        <w:t>(</w:t>
      </w:r>
      <w:r w:rsidR="00B3551D">
        <w:rPr>
          <w:rFonts w:eastAsia="Arial" w:cs="Arial"/>
        </w:rPr>
        <w:t>A</w:t>
      </w:r>
      <w:r w:rsidR="56AB73B2" w:rsidRPr="705CDD66">
        <w:rPr>
          <w:rFonts w:eastAsia="Arial" w:cs="Arial"/>
        </w:rPr>
        <w:t xml:space="preserve">ssessment of English </w:t>
      </w:r>
      <w:r w:rsidR="00B3551D">
        <w:rPr>
          <w:rFonts w:eastAsia="Arial" w:cs="Arial"/>
        </w:rPr>
        <w:t>L</w:t>
      </w:r>
      <w:r w:rsidR="56AB73B2" w:rsidRPr="705CDD66">
        <w:rPr>
          <w:rFonts w:eastAsia="Arial" w:cs="Arial"/>
        </w:rPr>
        <w:t xml:space="preserve">anguage </w:t>
      </w:r>
      <w:r w:rsidR="00B3551D">
        <w:rPr>
          <w:rFonts w:eastAsia="Arial" w:cs="Arial"/>
        </w:rPr>
        <w:t>P</w:t>
      </w:r>
      <w:r w:rsidR="56AB73B2" w:rsidRPr="705CDD66">
        <w:rPr>
          <w:rFonts w:eastAsia="Arial" w:cs="Arial"/>
        </w:rPr>
        <w:t xml:space="preserve">roficiency) </w:t>
      </w:r>
      <w:r w:rsidR="7F642373" w:rsidRPr="705CDD66">
        <w:rPr>
          <w:rFonts w:eastAsia="Arial" w:cs="Arial"/>
        </w:rPr>
        <w:t xml:space="preserve">for English </w:t>
      </w:r>
      <w:r w:rsidR="00B3551D">
        <w:rPr>
          <w:rFonts w:eastAsia="Arial" w:cs="Arial"/>
        </w:rPr>
        <w:t>L</w:t>
      </w:r>
      <w:r w:rsidR="7F642373" w:rsidRPr="705CDD66">
        <w:rPr>
          <w:rFonts w:eastAsia="Arial" w:cs="Arial"/>
        </w:rPr>
        <w:t xml:space="preserve">earner </w:t>
      </w:r>
      <w:r w:rsidR="00B3551D">
        <w:rPr>
          <w:rFonts w:eastAsia="Arial" w:cs="Arial"/>
        </w:rPr>
        <w:t>S</w:t>
      </w:r>
      <w:r w:rsidR="7F642373" w:rsidRPr="705CDD66">
        <w:rPr>
          <w:rFonts w:eastAsia="Arial" w:cs="Arial"/>
        </w:rPr>
        <w:t xml:space="preserve">tudents with the </w:t>
      </w:r>
      <w:r w:rsidR="00B3551D">
        <w:rPr>
          <w:rFonts w:eastAsia="Arial" w:cs="Arial"/>
        </w:rPr>
        <w:t>M</w:t>
      </w:r>
      <w:r w:rsidR="7F642373" w:rsidRPr="705CDD66">
        <w:rPr>
          <w:rFonts w:eastAsia="Arial" w:cs="Arial"/>
        </w:rPr>
        <w:t xml:space="preserve">ost </w:t>
      </w:r>
      <w:r w:rsidR="00B3551D">
        <w:rPr>
          <w:rFonts w:eastAsia="Arial" w:cs="Arial"/>
        </w:rPr>
        <w:t>S</w:t>
      </w:r>
      <w:r w:rsidR="7F642373" w:rsidRPr="705CDD66">
        <w:rPr>
          <w:rFonts w:eastAsia="Arial" w:cs="Arial"/>
        </w:rPr>
        <w:t xml:space="preserve">ignificant </w:t>
      </w:r>
      <w:r w:rsidR="00B3551D">
        <w:rPr>
          <w:rFonts w:eastAsia="Arial" w:cs="Arial"/>
        </w:rPr>
        <w:t>C</w:t>
      </w:r>
      <w:r w:rsidR="7F642373" w:rsidRPr="705CDD66">
        <w:rPr>
          <w:rFonts w:eastAsia="Arial" w:cs="Arial"/>
        </w:rPr>
        <w:t xml:space="preserve">ognitive </w:t>
      </w:r>
      <w:r w:rsidR="00B3551D">
        <w:rPr>
          <w:rFonts w:eastAsia="Arial" w:cs="Arial"/>
        </w:rPr>
        <w:t>D</w:t>
      </w:r>
      <w:r w:rsidR="7F642373" w:rsidRPr="705CDD66">
        <w:rPr>
          <w:rFonts w:eastAsia="Arial" w:cs="Arial"/>
        </w:rPr>
        <w:t>isabilities</w:t>
      </w:r>
      <w:r w:rsidR="50C90F70" w:rsidRPr="705CDD66">
        <w:rPr>
          <w:rFonts w:eastAsia="Arial" w:cs="Arial"/>
        </w:rPr>
        <w:t>.</w:t>
      </w:r>
      <w:bookmarkStart w:id="2" w:name="_GoBack"/>
      <w:bookmarkEnd w:id="2"/>
    </w:p>
    <w:bookmarkEnd w:id="0"/>
    <w:p w14:paraId="19FA46C3" w14:textId="21447A7B" w:rsidR="00FC1FCE" w:rsidRPr="006E4B32" w:rsidRDefault="24FA59A4" w:rsidP="00B3551D">
      <w:pPr>
        <w:spacing w:before="240" w:after="240"/>
        <w:rPr>
          <w:b/>
          <w:bCs/>
          <w:sz w:val="36"/>
          <w:szCs w:val="36"/>
        </w:rPr>
      </w:pPr>
      <w:r w:rsidRPr="006E4B32">
        <w:rPr>
          <w:b/>
          <w:bCs/>
          <w:sz w:val="36"/>
          <w:szCs w:val="36"/>
        </w:rPr>
        <w:t>Type of Action</w:t>
      </w:r>
    </w:p>
    <w:p w14:paraId="07254FFE" w14:textId="27029F3E" w:rsidR="0091117B" w:rsidRPr="002B4B14" w:rsidRDefault="008909EE" w:rsidP="60D0B03D">
      <w:pPr>
        <w:spacing w:after="480"/>
      </w:pPr>
      <w:bookmarkStart w:id="3" w:name="_Hlk133831549"/>
      <w:r>
        <w:t>Action, Information</w:t>
      </w:r>
    </w:p>
    <w:bookmarkEnd w:id="3"/>
    <w:p w14:paraId="2F54E36F" w14:textId="77777777" w:rsidR="00FC1FCE" w:rsidRPr="001B3958" w:rsidRDefault="00FC1FCE" w:rsidP="002B4B14">
      <w:pPr>
        <w:pStyle w:val="Heading2"/>
        <w:spacing w:before="240" w:after="240"/>
        <w:rPr>
          <w:sz w:val="36"/>
          <w:szCs w:val="36"/>
        </w:rPr>
      </w:pPr>
      <w:r w:rsidRPr="001B3958">
        <w:rPr>
          <w:sz w:val="36"/>
          <w:szCs w:val="36"/>
        </w:rPr>
        <w:t>Summary of the Issue(s)</w:t>
      </w:r>
    </w:p>
    <w:p w14:paraId="7B12FF7C" w14:textId="2FE4D5E9" w:rsidR="000324AD" w:rsidRPr="002B4B14" w:rsidRDefault="11778ABC" w:rsidP="0017538F">
      <w:pPr>
        <w:spacing w:after="240"/>
        <w:rPr>
          <w:rFonts w:eastAsia="Arial" w:cs="Arial"/>
          <w:color w:val="881798"/>
          <w:u w:val="single"/>
        </w:rPr>
      </w:pPr>
      <w:r w:rsidRPr="705CDD66">
        <w:rPr>
          <w:rFonts w:eastAsia="Arial" w:cs="Arial"/>
        </w:rPr>
        <w:t xml:space="preserve">California </w:t>
      </w:r>
      <w:r w:rsidRPr="705CDD66">
        <w:rPr>
          <w:rFonts w:eastAsia="Arial" w:cs="Arial"/>
          <w:i/>
          <w:iCs/>
        </w:rPr>
        <w:t>Education Code</w:t>
      </w:r>
      <w:r w:rsidRPr="705CDD66">
        <w:rPr>
          <w:rFonts w:eastAsia="Arial" w:cs="Arial"/>
        </w:rPr>
        <w:t xml:space="preserve"> (</w:t>
      </w:r>
      <w:r w:rsidRPr="705CDD66">
        <w:rPr>
          <w:rFonts w:eastAsia="Arial" w:cs="Arial"/>
          <w:i/>
          <w:iCs/>
        </w:rPr>
        <w:t>EC</w:t>
      </w:r>
      <w:r w:rsidRPr="705CDD66">
        <w:rPr>
          <w:rFonts w:eastAsia="Arial" w:cs="Arial"/>
        </w:rPr>
        <w:t>) Section 313(b) provides that “The department, with the approval of the state board, shall establish procedures for conducting the assessment required pursuant to subdivision (a) and for the reclassification of a pupil from English learner to English proficient.”</w:t>
      </w:r>
    </w:p>
    <w:p w14:paraId="13755DC1" w14:textId="41AE6B24" w:rsidR="003E4DF7" w:rsidRPr="002D1A64" w:rsidRDefault="5D6D77C4" w:rsidP="705CDD66">
      <w:pPr>
        <w:spacing w:before="240" w:after="480"/>
        <w:rPr>
          <w:rFonts w:eastAsia="Arial" w:cs="Arial"/>
          <w:color w:val="498205"/>
          <w:u w:val="single"/>
        </w:rPr>
      </w:pPr>
      <w:r w:rsidRPr="0A4443DB">
        <w:rPr>
          <w:rFonts w:eastAsia="Arial" w:cs="Arial"/>
        </w:rPr>
        <w:t xml:space="preserve">The California Department of Education (CDE) </w:t>
      </w:r>
      <w:r w:rsidR="676F4197" w:rsidRPr="0A4443DB">
        <w:rPr>
          <w:rFonts w:eastAsia="Arial" w:cs="Arial"/>
        </w:rPr>
        <w:t>has identified the</w:t>
      </w:r>
      <w:r w:rsidR="301D7530" w:rsidRPr="0A4443DB">
        <w:rPr>
          <w:rFonts w:eastAsia="Arial" w:cs="Arial"/>
        </w:rPr>
        <w:t xml:space="preserve"> </w:t>
      </w:r>
      <w:r w:rsidR="0F21AE3B" w:rsidRPr="0A4443DB">
        <w:rPr>
          <w:rFonts w:eastAsia="Arial" w:cs="Arial"/>
        </w:rPr>
        <w:t>Summative Alternate English Language Proficiency Assessments for California (</w:t>
      </w:r>
      <w:r w:rsidR="676F4197" w:rsidRPr="0A4443DB">
        <w:rPr>
          <w:rFonts w:eastAsia="Arial" w:cs="Arial"/>
        </w:rPr>
        <w:t>ELPAC</w:t>
      </w:r>
      <w:r w:rsidR="67F7346D" w:rsidRPr="0A4443DB">
        <w:rPr>
          <w:rFonts w:eastAsia="Arial" w:cs="Arial"/>
        </w:rPr>
        <w:t>)</w:t>
      </w:r>
      <w:r w:rsidR="676F4197" w:rsidRPr="0A4443DB">
        <w:rPr>
          <w:rFonts w:eastAsia="Arial" w:cs="Arial"/>
        </w:rPr>
        <w:t xml:space="preserve"> </w:t>
      </w:r>
      <w:r w:rsidR="27134D67" w:rsidRPr="0A4443DB">
        <w:rPr>
          <w:rFonts w:eastAsia="Arial" w:cs="Arial"/>
        </w:rPr>
        <w:t xml:space="preserve">threshold for </w:t>
      </w:r>
      <w:r w:rsidR="676F4197" w:rsidRPr="0A4443DB">
        <w:rPr>
          <w:rFonts w:eastAsia="Arial" w:cs="Arial"/>
        </w:rPr>
        <w:t xml:space="preserve">reclassification </w:t>
      </w:r>
      <w:r w:rsidR="7E614915" w:rsidRPr="0A4443DB">
        <w:rPr>
          <w:rFonts w:eastAsia="Arial" w:cs="Arial"/>
        </w:rPr>
        <w:t>C</w:t>
      </w:r>
      <w:r w:rsidR="676F4197" w:rsidRPr="0A4443DB">
        <w:rPr>
          <w:rFonts w:eastAsia="Arial" w:cs="Arial"/>
        </w:rPr>
        <w:t xml:space="preserve">riterion </w:t>
      </w:r>
      <w:r w:rsidR="59587456" w:rsidRPr="0A4443DB">
        <w:rPr>
          <w:rFonts w:eastAsia="Arial" w:cs="Arial"/>
        </w:rPr>
        <w:t xml:space="preserve">1 </w:t>
      </w:r>
      <w:r w:rsidR="676F4197" w:rsidRPr="0A4443DB">
        <w:rPr>
          <w:rFonts w:eastAsia="Arial" w:cs="Arial"/>
        </w:rPr>
        <w:t>for each grade level or grade span to guide reclassification decision-making</w:t>
      </w:r>
      <w:r w:rsidR="6A07BF24" w:rsidRPr="0A4443DB">
        <w:rPr>
          <w:rFonts w:eastAsia="Arial" w:cs="Arial"/>
        </w:rPr>
        <w:t xml:space="preserve"> for those students with the most significant cognitive disabilities</w:t>
      </w:r>
      <w:r w:rsidR="676F4197" w:rsidRPr="0A4443DB">
        <w:rPr>
          <w:rFonts w:eastAsia="Arial" w:cs="Arial"/>
        </w:rPr>
        <w:t xml:space="preserve">, as set forth in </w:t>
      </w:r>
      <w:r w:rsidR="676F4197" w:rsidRPr="0A4443DB">
        <w:rPr>
          <w:rFonts w:eastAsia="Arial" w:cs="Arial"/>
          <w:i/>
          <w:iCs/>
        </w:rPr>
        <w:t>EC</w:t>
      </w:r>
      <w:r w:rsidR="676F4197" w:rsidRPr="0A4443DB">
        <w:rPr>
          <w:rFonts w:eastAsia="Arial" w:cs="Arial"/>
        </w:rPr>
        <w:t xml:space="preserve"> Section 313(f)(1). This recommendation is based on the Summative </w:t>
      </w:r>
      <w:r w:rsidR="732361A5" w:rsidRPr="0A4443DB">
        <w:rPr>
          <w:rFonts w:eastAsia="Arial" w:cs="Arial"/>
        </w:rPr>
        <w:t xml:space="preserve">Alternate </w:t>
      </w:r>
      <w:r w:rsidR="676F4197" w:rsidRPr="0A4443DB">
        <w:rPr>
          <w:rFonts w:eastAsia="Arial" w:cs="Arial"/>
        </w:rPr>
        <w:t xml:space="preserve">ELPAC threshold scores approved by the </w:t>
      </w:r>
      <w:r w:rsidR="179BDAB7" w:rsidRPr="0A4443DB">
        <w:rPr>
          <w:rFonts w:eastAsia="Arial" w:cs="Arial"/>
        </w:rPr>
        <w:t xml:space="preserve">California </w:t>
      </w:r>
      <w:r w:rsidR="676F4197" w:rsidRPr="0A4443DB">
        <w:rPr>
          <w:rFonts w:eastAsia="Arial" w:cs="Arial"/>
        </w:rPr>
        <w:t xml:space="preserve">State Board of Education (SBE) in </w:t>
      </w:r>
      <w:r w:rsidR="246036C4" w:rsidRPr="0A4443DB">
        <w:rPr>
          <w:rFonts w:eastAsia="Arial" w:cs="Arial"/>
        </w:rPr>
        <w:t xml:space="preserve">May </w:t>
      </w:r>
      <w:r w:rsidR="676F4197" w:rsidRPr="0A4443DB">
        <w:rPr>
          <w:rFonts w:eastAsia="Arial" w:cs="Arial"/>
        </w:rPr>
        <w:t>20</w:t>
      </w:r>
      <w:r w:rsidR="2AE43BB0" w:rsidRPr="0A4443DB">
        <w:rPr>
          <w:rFonts w:eastAsia="Arial" w:cs="Arial"/>
        </w:rPr>
        <w:t>22</w:t>
      </w:r>
      <w:r w:rsidR="10524736" w:rsidRPr="0A4443DB">
        <w:rPr>
          <w:rFonts w:eastAsia="Arial" w:cs="Arial"/>
        </w:rPr>
        <w:t xml:space="preserve"> and </w:t>
      </w:r>
      <w:r w:rsidR="55D55367" w:rsidRPr="0A4443DB">
        <w:rPr>
          <w:rFonts w:eastAsia="Arial" w:cs="Arial"/>
        </w:rPr>
        <w:t xml:space="preserve">supported by </w:t>
      </w:r>
      <w:r w:rsidR="4FDC1078" w:rsidRPr="0A4443DB">
        <w:rPr>
          <w:rFonts w:eastAsia="Arial" w:cs="Arial"/>
        </w:rPr>
        <w:t>a</w:t>
      </w:r>
      <w:r w:rsidR="5DF1A9E6" w:rsidRPr="0A4443DB">
        <w:rPr>
          <w:rFonts w:eastAsia="Arial" w:cs="Arial"/>
        </w:rPr>
        <w:t xml:space="preserve"> threshold validation study</w:t>
      </w:r>
      <w:r w:rsidR="4FDC1078" w:rsidRPr="0A4443DB">
        <w:rPr>
          <w:rFonts w:eastAsia="Arial" w:cs="Arial"/>
        </w:rPr>
        <w:t xml:space="preserve"> </w:t>
      </w:r>
      <w:r w:rsidR="2ED02C71" w:rsidRPr="0A4443DB">
        <w:rPr>
          <w:rFonts w:eastAsia="Arial" w:cs="Arial"/>
        </w:rPr>
        <w:t>and supplemental empirical analyses conducted</w:t>
      </w:r>
      <w:r w:rsidR="3D441C7F" w:rsidRPr="0A4443DB">
        <w:rPr>
          <w:rFonts w:eastAsia="Arial" w:cs="Arial"/>
        </w:rPr>
        <w:t xml:space="preserve"> using data from </w:t>
      </w:r>
      <w:r w:rsidR="00A88AD2" w:rsidRPr="0A4443DB">
        <w:rPr>
          <w:rFonts w:eastAsia="Arial" w:cs="Arial"/>
        </w:rPr>
        <w:t>the</w:t>
      </w:r>
      <w:r w:rsidR="0831FC57" w:rsidRPr="0A4443DB">
        <w:rPr>
          <w:rFonts w:eastAsia="Arial" w:cs="Arial"/>
        </w:rPr>
        <w:t xml:space="preserve"> first administration</w:t>
      </w:r>
      <w:r w:rsidR="4FDC1078" w:rsidRPr="0A4443DB">
        <w:rPr>
          <w:rFonts w:eastAsia="Arial" w:cs="Arial"/>
        </w:rPr>
        <w:t xml:space="preserve"> </w:t>
      </w:r>
      <w:r w:rsidR="408BD7DB" w:rsidRPr="0A4443DB">
        <w:rPr>
          <w:rFonts w:eastAsia="Arial" w:cs="Arial"/>
        </w:rPr>
        <w:t xml:space="preserve">of the </w:t>
      </w:r>
      <w:r w:rsidR="5FDEF485" w:rsidRPr="0A4443DB">
        <w:rPr>
          <w:rFonts w:eastAsia="Arial" w:cs="Arial"/>
        </w:rPr>
        <w:t xml:space="preserve">Summative </w:t>
      </w:r>
      <w:r w:rsidR="408BD7DB" w:rsidRPr="0A4443DB">
        <w:rPr>
          <w:rFonts w:eastAsia="Arial" w:cs="Arial"/>
        </w:rPr>
        <w:t>Alternate ELPAC</w:t>
      </w:r>
      <w:r w:rsidR="5EDB31E8" w:rsidRPr="0A4443DB">
        <w:rPr>
          <w:rFonts w:eastAsia="Arial" w:cs="Arial"/>
        </w:rPr>
        <w:t>.</w:t>
      </w:r>
    </w:p>
    <w:p w14:paraId="08BF9F4B" w14:textId="7ACE0F9A" w:rsidR="003E4DF7" w:rsidRPr="006E4B32" w:rsidRDefault="09F3184E" w:rsidP="006E4B32">
      <w:pPr>
        <w:pStyle w:val="Heading2"/>
        <w:spacing w:before="240" w:after="240"/>
        <w:rPr>
          <w:b w:val="0"/>
          <w:sz w:val="36"/>
          <w:szCs w:val="36"/>
        </w:rPr>
      </w:pPr>
      <w:r w:rsidRPr="006E4B32">
        <w:rPr>
          <w:sz w:val="36"/>
          <w:szCs w:val="36"/>
        </w:rPr>
        <w:lastRenderedPageBreak/>
        <w:t>Recommendation</w:t>
      </w:r>
    </w:p>
    <w:p w14:paraId="5DFE2763" w14:textId="5A54FAEE" w:rsidR="003E4DF7" w:rsidRPr="002B4B14" w:rsidRDefault="145398DC" w:rsidP="705CDD66">
      <w:pPr>
        <w:spacing w:after="480"/>
        <w:rPr>
          <w:rFonts w:eastAsia="Arial" w:cs="Arial"/>
        </w:rPr>
      </w:pPr>
      <w:r>
        <w:t xml:space="preserve">The CDE recommends that the SBE </w:t>
      </w:r>
      <w:r w:rsidR="57CCECA5" w:rsidRPr="705CDD66">
        <w:rPr>
          <w:rFonts w:eastAsia="Arial" w:cs="Arial"/>
        </w:rPr>
        <w:t>approve the State Superintendent of Public Instruction’s (SSPI’s) proposed use of Summative Alternate ELPAC Overall Performance Level (PL) 3</w:t>
      </w:r>
      <w:r w:rsidR="5ABB5CC2" w:rsidRPr="705CDD66">
        <w:rPr>
          <w:rFonts w:eastAsia="Arial" w:cs="Arial"/>
        </w:rPr>
        <w:t>, Fluent English Proficient,</w:t>
      </w:r>
      <w:r w:rsidR="57CCECA5" w:rsidRPr="705CDD66">
        <w:rPr>
          <w:rFonts w:eastAsia="Arial" w:cs="Arial"/>
        </w:rPr>
        <w:t xml:space="preserve"> </w:t>
      </w:r>
      <w:r w:rsidR="27134D67" w:rsidRPr="705CDD66">
        <w:rPr>
          <w:rFonts w:eastAsia="Arial" w:cs="Arial"/>
        </w:rPr>
        <w:t xml:space="preserve">to satisfy </w:t>
      </w:r>
      <w:r w:rsidR="57CCECA5" w:rsidRPr="705CDD66">
        <w:rPr>
          <w:rFonts w:eastAsia="Arial" w:cs="Arial"/>
        </w:rPr>
        <w:t xml:space="preserve">the English language proficiency criterion for reclassification decision-making beginning with the 2022–23 Summative </w:t>
      </w:r>
      <w:r w:rsidR="27C708E0" w:rsidRPr="705CDD66">
        <w:rPr>
          <w:rFonts w:eastAsia="Arial" w:cs="Arial"/>
        </w:rPr>
        <w:t xml:space="preserve">Alternate </w:t>
      </w:r>
      <w:r w:rsidR="57CCECA5" w:rsidRPr="705CDD66">
        <w:rPr>
          <w:rFonts w:eastAsia="Arial" w:cs="Arial"/>
        </w:rPr>
        <w:t>ELPAC administration for</w:t>
      </w:r>
      <w:r w:rsidR="7C75AE4E" w:rsidRPr="705CDD66">
        <w:rPr>
          <w:rFonts w:eastAsia="Arial" w:cs="Arial"/>
        </w:rPr>
        <w:t xml:space="preserve"> English learner</w:t>
      </w:r>
      <w:r w:rsidR="006E4B32">
        <w:rPr>
          <w:rFonts w:eastAsia="Arial" w:cs="Arial"/>
        </w:rPr>
        <w:t xml:space="preserve"> (EL)</w:t>
      </w:r>
      <w:r w:rsidR="57CCECA5" w:rsidRPr="705CDD66">
        <w:rPr>
          <w:rFonts w:eastAsia="Arial" w:cs="Arial"/>
        </w:rPr>
        <w:t xml:space="preserve"> students </w:t>
      </w:r>
      <w:r w:rsidR="35EE858D" w:rsidRPr="705CDD66">
        <w:rPr>
          <w:rFonts w:eastAsia="Arial" w:cs="Arial"/>
        </w:rPr>
        <w:t xml:space="preserve">with the most significant cognitive disabilities, </w:t>
      </w:r>
      <w:r w:rsidR="57CCECA5" w:rsidRPr="705CDD66">
        <w:rPr>
          <w:rFonts w:eastAsia="Arial" w:cs="Arial"/>
        </w:rPr>
        <w:t xml:space="preserve">enrolled in </w:t>
      </w:r>
      <w:r w:rsidR="64C9B849" w:rsidRPr="705CDD66">
        <w:rPr>
          <w:rFonts w:eastAsia="Arial" w:cs="Arial"/>
        </w:rPr>
        <w:t>kindergarten through grade twelve</w:t>
      </w:r>
      <w:r w:rsidR="57CCECA5" w:rsidRPr="705CDD66">
        <w:rPr>
          <w:rFonts w:eastAsia="Arial" w:cs="Arial"/>
        </w:rPr>
        <w:t>.</w:t>
      </w:r>
      <w:r w:rsidR="5FB21082" w:rsidRPr="705CDD66">
        <w:rPr>
          <w:rFonts w:eastAsia="Arial" w:cs="Arial"/>
        </w:rPr>
        <w:t xml:space="preserve"> </w:t>
      </w:r>
      <w:r w:rsidR="705CDD66" w:rsidRPr="705CDD66">
        <w:rPr>
          <w:rFonts w:eastAsia="Arial" w:cs="Arial"/>
        </w:rPr>
        <w:t>The CDE has elicited the input of interest holders based on experience with the interim threshold in preparation for making this recommendation</w:t>
      </w:r>
      <w:r w:rsidR="2AAB2BFC" w:rsidRPr="705CDD66">
        <w:rPr>
          <w:rFonts w:eastAsia="Arial" w:cs="Arial"/>
        </w:rPr>
        <w:t>.</w:t>
      </w:r>
    </w:p>
    <w:p w14:paraId="28788C28" w14:textId="7E3D764D" w:rsidR="00F40510" w:rsidRPr="00F40510" w:rsidRDefault="003E4DF7" w:rsidP="006E4B32">
      <w:pPr>
        <w:pStyle w:val="Heading2"/>
        <w:spacing w:before="240" w:after="240"/>
        <w:rPr>
          <w:sz w:val="36"/>
          <w:szCs w:val="36"/>
        </w:rPr>
      </w:pPr>
      <w:r w:rsidRPr="5A2E5795">
        <w:rPr>
          <w:sz w:val="36"/>
          <w:szCs w:val="36"/>
        </w:rPr>
        <w:t>Brief History of Key Issues</w:t>
      </w:r>
    </w:p>
    <w:p w14:paraId="7726587E" w14:textId="474690F9" w:rsidR="6CCAC56A" w:rsidRDefault="6CCAC56A" w:rsidP="00B06505">
      <w:pPr>
        <w:spacing w:after="240"/>
        <w:rPr>
          <w:rFonts w:cs="Arial"/>
        </w:rPr>
      </w:pPr>
      <w:r w:rsidRPr="60D0B03D">
        <w:rPr>
          <w:rFonts w:eastAsia="Arial" w:cs="Arial"/>
        </w:rPr>
        <w:t>Both state and federal law require local educational agencies (LEAs) to ensure English learners make progress toward</w:t>
      </w:r>
      <w:r w:rsidR="00C06A3D">
        <w:rPr>
          <w:rFonts w:eastAsia="Arial" w:cs="Arial"/>
        </w:rPr>
        <w:t xml:space="preserve"> </w:t>
      </w:r>
      <w:r w:rsidRPr="60D0B03D">
        <w:rPr>
          <w:rFonts w:eastAsia="Arial" w:cs="Arial"/>
        </w:rPr>
        <w:t xml:space="preserve">English proficiency, and remedy any academic deficits incurred while learning English, within a reasonable amount of time. </w:t>
      </w:r>
    </w:p>
    <w:p w14:paraId="7743828A" w14:textId="56A064CF" w:rsidR="6CCAC56A" w:rsidRDefault="567E5624" w:rsidP="00B06505">
      <w:pPr>
        <w:spacing w:after="240"/>
      </w:pPr>
      <w:r w:rsidRPr="0A4443DB">
        <w:rPr>
          <w:rFonts w:eastAsia="Arial" w:cs="Arial"/>
        </w:rPr>
        <w:t xml:space="preserve">Pursuant to </w:t>
      </w:r>
      <w:r w:rsidRPr="0A4443DB">
        <w:rPr>
          <w:rFonts w:eastAsia="Arial" w:cs="Arial"/>
          <w:i/>
          <w:iCs/>
        </w:rPr>
        <w:t>EC</w:t>
      </w:r>
      <w:r w:rsidRPr="0A4443DB">
        <w:rPr>
          <w:rFonts w:eastAsia="Arial" w:cs="Arial"/>
        </w:rPr>
        <w:t xml:space="preserve"> </w:t>
      </w:r>
      <w:r w:rsidR="006E4B32" w:rsidRPr="0A4443DB">
        <w:rPr>
          <w:rFonts w:eastAsia="Arial" w:cs="Arial"/>
        </w:rPr>
        <w:t xml:space="preserve">Section </w:t>
      </w:r>
      <w:r w:rsidRPr="0A4443DB">
        <w:rPr>
          <w:rFonts w:eastAsia="Arial" w:cs="Arial"/>
        </w:rPr>
        <w:t xml:space="preserve">313(b), the department, with the approval of the </w:t>
      </w:r>
      <w:r w:rsidR="006E4B32" w:rsidRPr="0A4443DB">
        <w:rPr>
          <w:rFonts w:eastAsia="Arial" w:cs="Arial"/>
        </w:rPr>
        <w:t>SBE</w:t>
      </w:r>
      <w:r w:rsidRPr="0A4443DB">
        <w:rPr>
          <w:rFonts w:eastAsia="Arial" w:cs="Arial"/>
        </w:rPr>
        <w:t>, shall establish procedures for conducting the assessment required pursuant to subdivision (a) and for the reclassification of a pupil from English learner to English proficient.</w:t>
      </w:r>
    </w:p>
    <w:p w14:paraId="55D13782" w14:textId="0B8DD3A6" w:rsidR="6CCAC56A" w:rsidRDefault="567E5624" w:rsidP="00B06505">
      <w:pPr>
        <w:spacing w:after="240"/>
      </w:pPr>
      <w:r w:rsidRPr="645BDFF2">
        <w:rPr>
          <w:rFonts w:eastAsia="Arial" w:cs="Arial"/>
        </w:rPr>
        <w:t xml:space="preserve">Currently, California has four </w:t>
      </w:r>
      <w:r w:rsidR="421F2CAA" w:rsidRPr="645BDFF2">
        <w:rPr>
          <w:rFonts w:eastAsia="Arial" w:cs="Arial"/>
        </w:rPr>
        <w:t xml:space="preserve">reclassification </w:t>
      </w:r>
      <w:r w:rsidRPr="645BDFF2">
        <w:rPr>
          <w:rFonts w:eastAsia="Arial" w:cs="Arial"/>
        </w:rPr>
        <w:t xml:space="preserve">criteria </w:t>
      </w:r>
      <w:r w:rsidR="6D306469" w:rsidRPr="009942BB">
        <w:rPr>
          <w:rFonts w:eastAsia="Arial" w:cs="Arial"/>
        </w:rPr>
        <w:t xml:space="preserve">established </w:t>
      </w:r>
      <w:r w:rsidRPr="009942BB">
        <w:rPr>
          <w:rFonts w:eastAsia="Arial" w:cs="Arial"/>
        </w:rPr>
        <w:t xml:space="preserve">in </w:t>
      </w:r>
      <w:r w:rsidR="6D306469" w:rsidRPr="009942BB">
        <w:rPr>
          <w:rFonts w:eastAsia="Arial" w:cs="Arial"/>
        </w:rPr>
        <w:t>statute</w:t>
      </w:r>
      <w:r w:rsidRPr="009942BB">
        <w:rPr>
          <w:rFonts w:eastAsia="Arial" w:cs="Arial"/>
        </w:rPr>
        <w:t>.</w:t>
      </w:r>
      <w:r w:rsidRPr="645BDFF2">
        <w:rPr>
          <w:rFonts w:eastAsia="Arial" w:cs="Arial"/>
        </w:rPr>
        <w:t xml:space="preserve"> </w:t>
      </w:r>
      <w:r w:rsidRPr="645BDFF2">
        <w:rPr>
          <w:rFonts w:eastAsia="Arial" w:cs="Arial"/>
          <w:i/>
          <w:iCs/>
        </w:rPr>
        <w:t>EC</w:t>
      </w:r>
      <w:r w:rsidRPr="645BDFF2">
        <w:rPr>
          <w:rFonts w:eastAsia="Arial" w:cs="Arial"/>
        </w:rPr>
        <w:t xml:space="preserve"> Section 313(f) defines the criteria required for determining whether to reclassify a student as </w:t>
      </w:r>
      <w:r w:rsidR="5F662198" w:rsidRPr="645BDFF2">
        <w:rPr>
          <w:rFonts w:eastAsia="Arial" w:cs="Arial"/>
        </w:rPr>
        <w:t xml:space="preserve">fluent </w:t>
      </w:r>
      <w:r w:rsidRPr="645BDFF2">
        <w:rPr>
          <w:rFonts w:eastAsia="Arial" w:cs="Arial"/>
        </w:rPr>
        <w:t>proficient in English</w:t>
      </w:r>
      <w:r w:rsidR="42D13997" w:rsidRPr="645BDFF2">
        <w:rPr>
          <w:rFonts w:eastAsia="Arial" w:cs="Arial"/>
        </w:rPr>
        <w:t xml:space="preserve">. The four criteria are </w:t>
      </w:r>
      <w:r w:rsidRPr="645BDFF2">
        <w:rPr>
          <w:rFonts w:eastAsia="Arial" w:cs="Arial"/>
        </w:rPr>
        <w:t>as follows:</w:t>
      </w:r>
    </w:p>
    <w:p w14:paraId="6FD4FFFB" w14:textId="7E024093" w:rsidR="6CCAC56A" w:rsidRDefault="6CCAC56A" w:rsidP="00B06505">
      <w:pPr>
        <w:pStyle w:val="ListParagraph"/>
        <w:numPr>
          <w:ilvl w:val="0"/>
          <w:numId w:val="6"/>
        </w:numPr>
        <w:spacing w:after="240"/>
        <w:contextualSpacing w:val="0"/>
        <w:rPr>
          <w:rFonts w:eastAsia="Arial" w:cs="Arial"/>
        </w:rPr>
      </w:pPr>
      <w:r w:rsidRPr="60D0B03D">
        <w:rPr>
          <w:rFonts w:eastAsia="Arial" w:cs="Arial"/>
        </w:rPr>
        <w:t>Assessment of language proficiency using the state test of English language proficienc</w:t>
      </w:r>
      <w:r w:rsidR="2B6FAA9C" w:rsidRPr="60D0B03D">
        <w:rPr>
          <w:rFonts w:eastAsia="Arial" w:cs="Arial"/>
        </w:rPr>
        <w:t>y;</w:t>
      </w:r>
    </w:p>
    <w:p w14:paraId="203A954E" w14:textId="45DAD818" w:rsidR="6CCAC56A" w:rsidRDefault="6CCAC56A" w:rsidP="00B06505">
      <w:pPr>
        <w:pStyle w:val="ListParagraph"/>
        <w:numPr>
          <w:ilvl w:val="0"/>
          <w:numId w:val="6"/>
        </w:numPr>
        <w:spacing w:after="240"/>
        <w:contextualSpacing w:val="0"/>
        <w:rPr>
          <w:rFonts w:eastAsia="Arial" w:cs="Arial"/>
        </w:rPr>
      </w:pPr>
      <w:r w:rsidRPr="60D0B03D">
        <w:rPr>
          <w:rFonts w:eastAsia="Arial" w:cs="Arial"/>
        </w:rPr>
        <w:t>Teacher evaluation including a review of the student’s curriculum mastery;</w:t>
      </w:r>
    </w:p>
    <w:p w14:paraId="5C15FA01" w14:textId="43F80A2A" w:rsidR="6CCAC56A" w:rsidRDefault="6CCAC56A" w:rsidP="00B06505">
      <w:pPr>
        <w:pStyle w:val="ListParagraph"/>
        <w:numPr>
          <w:ilvl w:val="0"/>
          <w:numId w:val="6"/>
        </w:numPr>
        <w:spacing w:after="240"/>
        <w:contextualSpacing w:val="0"/>
        <w:rPr>
          <w:rFonts w:eastAsia="Arial" w:cs="Arial"/>
        </w:rPr>
      </w:pPr>
      <w:r w:rsidRPr="60D0B03D">
        <w:rPr>
          <w:rFonts w:eastAsia="Arial" w:cs="Arial"/>
        </w:rPr>
        <w:t>Parent opinion and consultation; and</w:t>
      </w:r>
    </w:p>
    <w:p w14:paraId="0A36EC07" w14:textId="585AA62A" w:rsidR="6CCAC56A" w:rsidRDefault="6CCAC56A" w:rsidP="00B06505">
      <w:pPr>
        <w:pStyle w:val="ListParagraph"/>
        <w:numPr>
          <w:ilvl w:val="0"/>
          <w:numId w:val="6"/>
        </w:numPr>
        <w:spacing w:after="240"/>
        <w:contextualSpacing w:val="0"/>
        <w:rPr>
          <w:rFonts w:eastAsia="Arial" w:cs="Arial"/>
        </w:rPr>
      </w:pPr>
      <w:r w:rsidRPr="60D0B03D">
        <w:rPr>
          <w:rFonts w:eastAsia="Arial" w:cs="Arial"/>
        </w:rPr>
        <w:t>Comparison of student performance in basic skills against an empirically established range of performance in basic skills based on the performance of English proficient students of the same age.</w:t>
      </w:r>
    </w:p>
    <w:p w14:paraId="50D40FED" w14:textId="5F51C32E" w:rsidR="6CCAC56A" w:rsidRDefault="59B4424C" w:rsidP="00B06505">
      <w:pPr>
        <w:spacing w:after="240"/>
        <w:rPr>
          <w:rFonts w:eastAsia="Arial" w:cs="Arial"/>
        </w:rPr>
      </w:pPr>
      <w:r w:rsidRPr="0A4443DB">
        <w:rPr>
          <w:rFonts w:eastAsia="Arial" w:cs="Arial"/>
        </w:rPr>
        <w:t xml:space="preserve">Additionally, Section 3113(b)(2) of the Elementary and Secondary Education Act of 1965, as amended by </w:t>
      </w:r>
      <w:bookmarkStart w:id="4" w:name="_Int_C1Q04zba"/>
      <w:proofErr w:type="gramStart"/>
      <w:r w:rsidRPr="0A4443DB">
        <w:rPr>
          <w:rFonts w:eastAsia="Arial" w:cs="Arial"/>
        </w:rPr>
        <w:t>the Every</w:t>
      </w:r>
      <w:bookmarkEnd w:id="4"/>
      <w:proofErr w:type="gramEnd"/>
      <w:r w:rsidRPr="0A4443DB">
        <w:rPr>
          <w:rFonts w:eastAsia="Arial" w:cs="Arial"/>
        </w:rPr>
        <w:t xml:space="preserve"> Student Succeeds Act, requires each state agency to establish standardized entrance and exit procedures for English learners. </w:t>
      </w:r>
    </w:p>
    <w:p w14:paraId="5C225B33" w14:textId="059F821D" w:rsidR="00425275" w:rsidRDefault="75492D84" w:rsidP="00B06505">
      <w:pPr>
        <w:spacing w:after="240"/>
        <w:rPr>
          <w:rFonts w:eastAsia="Arial" w:cs="Arial"/>
        </w:rPr>
      </w:pPr>
      <w:r w:rsidRPr="705CDD66">
        <w:rPr>
          <w:rFonts w:eastAsia="Arial" w:cs="Arial"/>
        </w:rPr>
        <w:t xml:space="preserve">In </w:t>
      </w:r>
      <w:r w:rsidR="0C6DACE3" w:rsidRPr="705CDD66">
        <w:rPr>
          <w:rFonts w:eastAsia="Arial" w:cs="Arial"/>
        </w:rPr>
        <w:t>May 2022</w:t>
      </w:r>
      <w:r w:rsidRPr="705CDD66">
        <w:rPr>
          <w:rFonts w:eastAsia="Arial" w:cs="Arial"/>
        </w:rPr>
        <w:t xml:space="preserve">, the SBE approved the Summative </w:t>
      </w:r>
      <w:r w:rsidR="7E5149B3" w:rsidRPr="705CDD66">
        <w:rPr>
          <w:rFonts w:eastAsia="Arial" w:cs="Arial"/>
        </w:rPr>
        <w:t xml:space="preserve">Alternate </w:t>
      </w:r>
      <w:r w:rsidRPr="705CDD66">
        <w:rPr>
          <w:rFonts w:eastAsia="Arial" w:cs="Arial"/>
        </w:rPr>
        <w:t>ELPAC threshold scores for use beginning with the 20</w:t>
      </w:r>
      <w:r w:rsidR="6C831B77" w:rsidRPr="705CDD66">
        <w:rPr>
          <w:rFonts w:eastAsia="Arial" w:cs="Arial"/>
        </w:rPr>
        <w:t>21</w:t>
      </w:r>
      <w:r w:rsidRPr="705CDD66">
        <w:rPr>
          <w:rFonts w:eastAsia="Arial" w:cs="Arial"/>
        </w:rPr>
        <w:t>–</w:t>
      </w:r>
      <w:r w:rsidR="2FC2BC9B" w:rsidRPr="705CDD66">
        <w:rPr>
          <w:rFonts w:eastAsia="Arial" w:cs="Arial"/>
        </w:rPr>
        <w:t>22</w:t>
      </w:r>
      <w:r w:rsidRPr="705CDD66">
        <w:rPr>
          <w:rFonts w:eastAsia="Arial" w:cs="Arial"/>
        </w:rPr>
        <w:t xml:space="preserve"> administration. The Summative </w:t>
      </w:r>
      <w:r w:rsidR="2F575561" w:rsidRPr="705CDD66">
        <w:rPr>
          <w:rFonts w:eastAsia="Arial" w:cs="Arial"/>
        </w:rPr>
        <w:t xml:space="preserve">Alternate </w:t>
      </w:r>
      <w:r w:rsidRPr="705CDD66">
        <w:rPr>
          <w:rFonts w:eastAsia="Arial" w:cs="Arial"/>
        </w:rPr>
        <w:t>ELPAC threshold scores were set by grade level</w:t>
      </w:r>
      <w:r w:rsidR="0B6C308B" w:rsidRPr="705CDD66">
        <w:rPr>
          <w:rFonts w:eastAsia="Arial" w:cs="Arial"/>
        </w:rPr>
        <w:t xml:space="preserve"> for kindergarten, grade one, grade two</w:t>
      </w:r>
      <w:r w:rsidRPr="705CDD66">
        <w:rPr>
          <w:rFonts w:eastAsia="Arial" w:cs="Arial"/>
        </w:rPr>
        <w:t xml:space="preserve"> </w:t>
      </w:r>
      <w:r w:rsidR="2C2831F6" w:rsidRPr="705CDD66">
        <w:rPr>
          <w:rFonts w:eastAsia="Arial" w:cs="Arial"/>
        </w:rPr>
        <w:t>and</w:t>
      </w:r>
      <w:r w:rsidRPr="705CDD66">
        <w:rPr>
          <w:rFonts w:eastAsia="Arial" w:cs="Arial"/>
        </w:rPr>
        <w:t xml:space="preserve"> grade span</w:t>
      </w:r>
      <w:r w:rsidR="3F2A2277" w:rsidRPr="705CDD66">
        <w:rPr>
          <w:rFonts w:eastAsia="Arial" w:cs="Arial"/>
        </w:rPr>
        <w:t xml:space="preserve"> for grades three through five, grades six through eight, grades nine and ten, and grades eleven and twelve</w:t>
      </w:r>
      <w:r w:rsidRPr="705CDD66">
        <w:rPr>
          <w:rFonts w:eastAsia="Arial" w:cs="Arial"/>
        </w:rPr>
        <w:t>, which are reported on a Level 1–</w:t>
      </w:r>
      <w:r w:rsidR="18E48EDD" w:rsidRPr="705CDD66">
        <w:rPr>
          <w:rFonts w:eastAsia="Arial" w:cs="Arial"/>
        </w:rPr>
        <w:t>3</w:t>
      </w:r>
      <w:r w:rsidRPr="705CDD66">
        <w:rPr>
          <w:rFonts w:eastAsia="Arial" w:cs="Arial"/>
        </w:rPr>
        <w:t xml:space="preserve"> scale. The threshold </w:t>
      </w:r>
      <w:r w:rsidRPr="705CDD66">
        <w:rPr>
          <w:rFonts w:eastAsia="Arial" w:cs="Arial"/>
        </w:rPr>
        <w:lastRenderedPageBreak/>
        <w:t xml:space="preserve">scores will be used to determine the overall </w:t>
      </w:r>
      <w:r w:rsidR="2E0BAE74" w:rsidRPr="705CDD66">
        <w:rPr>
          <w:rFonts w:eastAsia="Arial" w:cs="Arial"/>
        </w:rPr>
        <w:t>performance</w:t>
      </w:r>
      <w:r w:rsidR="27A51810" w:rsidRPr="705CDD66">
        <w:rPr>
          <w:rFonts w:eastAsia="Arial" w:cs="Arial"/>
        </w:rPr>
        <w:t xml:space="preserve"> </w:t>
      </w:r>
      <w:r w:rsidRPr="705CDD66">
        <w:rPr>
          <w:rFonts w:eastAsia="Arial" w:cs="Arial"/>
        </w:rPr>
        <w:t>level for English language proficiency</w:t>
      </w:r>
      <w:r w:rsidR="3BDDD71B" w:rsidRPr="705CDD66">
        <w:rPr>
          <w:rFonts w:eastAsia="Arial" w:cs="Arial"/>
        </w:rPr>
        <w:t xml:space="preserve"> </w:t>
      </w:r>
      <w:r w:rsidR="66D9B41D" w:rsidRPr="705CDD66">
        <w:rPr>
          <w:rFonts w:eastAsia="Arial" w:cs="Arial"/>
        </w:rPr>
        <w:t xml:space="preserve">using </w:t>
      </w:r>
      <w:r w:rsidR="3BDDD71B" w:rsidRPr="705CDD66">
        <w:rPr>
          <w:rFonts w:eastAsia="Arial" w:cs="Arial"/>
          <w:color w:val="000000" w:themeColor="text1"/>
        </w:rPr>
        <w:t>performance level descriptors</w:t>
      </w:r>
      <w:r w:rsidR="0DA89D7A" w:rsidRPr="705CDD66">
        <w:rPr>
          <w:rFonts w:eastAsia="Arial" w:cs="Arial"/>
          <w:color w:val="000000" w:themeColor="text1"/>
        </w:rPr>
        <w:t xml:space="preserve">: </w:t>
      </w:r>
      <w:r w:rsidR="3BDDD71B" w:rsidRPr="705CDD66">
        <w:rPr>
          <w:rFonts w:eastAsia="Arial" w:cs="Arial"/>
          <w:color w:val="000000" w:themeColor="text1"/>
        </w:rPr>
        <w:t xml:space="preserve">Level 1 </w:t>
      </w:r>
      <w:r w:rsidR="5FC83FB3" w:rsidRPr="705CDD66">
        <w:rPr>
          <w:rFonts w:eastAsia="Arial" w:cs="Arial"/>
          <w:color w:val="000000" w:themeColor="text1"/>
        </w:rPr>
        <w:t>(</w:t>
      </w:r>
      <w:r w:rsidR="3BDDD71B" w:rsidRPr="705CDD66">
        <w:rPr>
          <w:rFonts w:eastAsia="Arial" w:cs="Arial"/>
          <w:color w:val="000000" w:themeColor="text1"/>
        </w:rPr>
        <w:t>Novice EL</w:t>
      </w:r>
      <w:r w:rsidR="7A498ECE" w:rsidRPr="705CDD66">
        <w:rPr>
          <w:rFonts w:eastAsia="Arial" w:cs="Arial"/>
          <w:color w:val="000000" w:themeColor="text1"/>
        </w:rPr>
        <w:t>)</w:t>
      </w:r>
      <w:r w:rsidR="3BDDD71B" w:rsidRPr="705CDD66">
        <w:rPr>
          <w:rFonts w:eastAsia="Arial" w:cs="Arial"/>
          <w:color w:val="000000" w:themeColor="text1"/>
        </w:rPr>
        <w:t xml:space="preserve">, Level 2 </w:t>
      </w:r>
      <w:r w:rsidR="3620CCD7" w:rsidRPr="705CDD66">
        <w:rPr>
          <w:rFonts w:eastAsia="Arial" w:cs="Arial"/>
          <w:color w:val="000000" w:themeColor="text1"/>
        </w:rPr>
        <w:t>(</w:t>
      </w:r>
      <w:r w:rsidR="3BDDD71B" w:rsidRPr="705CDD66">
        <w:rPr>
          <w:rFonts w:eastAsia="Arial" w:cs="Arial"/>
          <w:color w:val="000000" w:themeColor="text1"/>
        </w:rPr>
        <w:t>Intermediate EL</w:t>
      </w:r>
      <w:r w:rsidR="54B6597D" w:rsidRPr="705CDD66">
        <w:rPr>
          <w:rFonts w:eastAsia="Arial" w:cs="Arial"/>
          <w:color w:val="000000" w:themeColor="text1"/>
        </w:rPr>
        <w:t>)</w:t>
      </w:r>
      <w:r w:rsidR="3BDDD71B" w:rsidRPr="705CDD66">
        <w:rPr>
          <w:rFonts w:eastAsia="Arial" w:cs="Arial"/>
          <w:color w:val="000000" w:themeColor="text1"/>
        </w:rPr>
        <w:t xml:space="preserve">, and Level 3 </w:t>
      </w:r>
      <w:r w:rsidR="6EB41400" w:rsidRPr="705CDD66">
        <w:rPr>
          <w:rFonts w:eastAsia="Arial" w:cs="Arial"/>
          <w:color w:val="000000" w:themeColor="text1"/>
        </w:rPr>
        <w:t>(</w:t>
      </w:r>
      <w:r w:rsidR="3BDDD71B" w:rsidRPr="705CDD66">
        <w:rPr>
          <w:rFonts w:eastAsia="Arial" w:cs="Arial"/>
          <w:color w:val="000000" w:themeColor="text1"/>
        </w:rPr>
        <w:t>Fluent English Proficient</w:t>
      </w:r>
      <w:r w:rsidR="629A57BF" w:rsidRPr="705CDD66">
        <w:rPr>
          <w:rFonts w:eastAsia="Arial" w:cs="Arial"/>
          <w:color w:val="000000" w:themeColor="text1"/>
        </w:rPr>
        <w:t>)</w:t>
      </w:r>
      <w:r w:rsidRPr="705CDD66">
        <w:rPr>
          <w:rFonts w:eastAsia="Arial" w:cs="Arial"/>
        </w:rPr>
        <w:t>.</w:t>
      </w:r>
    </w:p>
    <w:p w14:paraId="6ED23065" w14:textId="36EB6E0D" w:rsidR="60D0B03D" w:rsidRDefault="4663A61D" w:rsidP="00B06505">
      <w:pPr>
        <w:spacing w:after="240"/>
        <w:rPr>
          <w:rFonts w:eastAsia="Arial" w:cs="Arial"/>
        </w:rPr>
      </w:pPr>
      <w:r w:rsidRPr="72B6EEDC">
        <w:rPr>
          <w:rFonts w:eastAsia="Arial" w:cs="Arial"/>
        </w:rPr>
        <w:t xml:space="preserve">With the approval of the </w:t>
      </w:r>
      <w:r w:rsidR="5B4637AA" w:rsidRPr="72B6EEDC">
        <w:rPr>
          <w:rFonts w:eastAsia="Arial" w:cs="Arial"/>
        </w:rPr>
        <w:t>SBE</w:t>
      </w:r>
      <w:r w:rsidRPr="72B6EEDC">
        <w:rPr>
          <w:rFonts w:eastAsia="Arial" w:cs="Arial"/>
        </w:rPr>
        <w:t xml:space="preserve">, the CDE will update reclassification guidance to LEAs regarding use of Summative </w:t>
      </w:r>
      <w:r w:rsidR="76981474" w:rsidRPr="72B6EEDC">
        <w:rPr>
          <w:rFonts w:eastAsia="Arial" w:cs="Arial"/>
        </w:rPr>
        <w:t xml:space="preserve">Alternate </w:t>
      </w:r>
      <w:r w:rsidRPr="72B6EEDC">
        <w:rPr>
          <w:rFonts w:eastAsia="Arial" w:cs="Arial"/>
        </w:rPr>
        <w:t>ELPAC results to determine whether a student has met the English language proficiency criterion</w:t>
      </w:r>
      <w:r w:rsidR="753056F1" w:rsidRPr="72B6EEDC">
        <w:rPr>
          <w:rFonts w:eastAsia="Arial" w:cs="Arial"/>
        </w:rPr>
        <w:t xml:space="preserve"> for E</w:t>
      </w:r>
      <w:r w:rsidR="776C288B" w:rsidRPr="72B6EEDC">
        <w:rPr>
          <w:rFonts w:eastAsia="Arial" w:cs="Arial"/>
        </w:rPr>
        <w:t>L</w:t>
      </w:r>
      <w:r w:rsidR="753056F1" w:rsidRPr="72B6EEDC">
        <w:rPr>
          <w:rFonts w:eastAsia="Arial" w:cs="Arial"/>
        </w:rPr>
        <w:t xml:space="preserve"> students with the most significant cognitive disabilities</w:t>
      </w:r>
      <w:r w:rsidRPr="72B6EEDC">
        <w:rPr>
          <w:rFonts w:eastAsia="Arial" w:cs="Arial"/>
        </w:rPr>
        <w:t xml:space="preserve">. Additionally, the CDE will report annually to the U.S. Department of Education, the number of English learners meeting proficiency on the </w:t>
      </w:r>
      <w:r w:rsidR="0FE7FEAE" w:rsidRPr="72B6EEDC">
        <w:rPr>
          <w:rFonts w:eastAsia="Arial" w:cs="Arial"/>
        </w:rPr>
        <w:t xml:space="preserve">Summative Alternate </w:t>
      </w:r>
      <w:r w:rsidRPr="72B6EEDC">
        <w:rPr>
          <w:rFonts w:eastAsia="Arial" w:cs="Arial"/>
        </w:rPr>
        <w:t>ELPAC</w:t>
      </w:r>
      <w:r w:rsidR="1A385283" w:rsidRPr="72B6EEDC">
        <w:rPr>
          <w:rFonts w:eastAsia="Arial" w:cs="Arial"/>
        </w:rPr>
        <w:t>,</w:t>
      </w:r>
      <w:r w:rsidRPr="72B6EEDC">
        <w:rPr>
          <w:rFonts w:eastAsia="Arial" w:cs="Arial"/>
        </w:rPr>
        <w:t xml:space="preserve"> and the number of students making progress towards proficiency.</w:t>
      </w:r>
    </w:p>
    <w:p w14:paraId="711DA7E8" w14:textId="306DE683" w:rsidR="14D91460" w:rsidRDefault="7CA9296E" w:rsidP="00B06505">
      <w:pPr>
        <w:pStyle w:val="Heading3"/>
        <w:spacing w:before="480" w:after="240"/>
        <w:rPr>
          <w:rFonts w:eastAsia="Arial" w:cs="Arial"/>
          <w:sz w:val="32"/>
          <w:szCs w:val="32"/>
        </w:rPr>
      </w:pPr>
      <w:r w:rsidRPr="705CDD66">
        <w:rPr>
          <w:rFonts w:eastAsia="Arial" w:cs="Arial"/>
          <w:sz w:val="32"/>
          <w:szCs w:val="32"/>
        </w:rPr>
        <w:t>Proposal</w:t>
      </w:r>
      <w:r w:rsidR="32D1B7A6" w:rsidRPr="705CDD66">
        <w:rPr>
          <w:rFonts w:eastAsia="Arial" w:cs="Arial"/>
          <w:sz w:val="32"/>
          <w:szCs w:val="32"/>
        </w:rPr>
        <w:t xml:space="preserve"> of </w:t>
      </w:r>
      <w:r w:rsidR="6B2BDAA5" w:rsidRPr="705CDD66">
        <w:rPr>
          <w:rFonts w:eastAsia="Arial" w:cs="Arial"/>
          <w:sz w:val="32"/>
          <w:szCs w:val="32"/>
        </w:rPr>
        <w:t xml:space="preserve">Alternate </w:t>
      </w:r>
      <w:r w:rsidR="00B06505">
        <w:rPr>
          <w:rFonts w:eastAsia="Arial" w:cs="Arial"/>
          <w:sz w:val="32"/>
          <w:szCs w:val="32"/>
        </w:rPr>
        <w:t>English Language Proficiency Assessments for California</w:t>
      </w:r>
      <w:r w:rsidR="32D1B7A6" w:rsidRPr="705CDD66">
        <w:rPr>
          <w:rFonts w:eastAsia="Arial" w:cs="Arial"/>
          <w:sz w:val="32"/>
          <w:szCs w:val="32"/>
        </w:rPr>
        <w:t xml:space="preserve"> </w:t>
      </w:r>
      <w:r w:rsidR="509BF1E2" w:rsidRPr="705CDD66">
        <w:rPr>
          <w:rFonts w:eastAsia="Arial" w:cs="Arial"/>
          <w:sz w:val="32"/>
          <w:szCs w:val="32"/>
        </w:rPr>
        <w:t xml:space="preserve">Overall </w:t>
      </w:r>
      <w:r w:rsidR="1FA69537" w:rsidRPr="705CDD66">
        <w:rPr>
          <w:rFonts w:eastAsia="Arial" w:cs="Arial"/>
          <w:sz w:val="32"/>
          <w:szCs w:val="32"/>
        </w:rPr>
        <w:t xml:space="preserve">Performance Level </w:t>
      </w:r>
      <w:r w:rsidR="32D1B7A6" w:rsidRPr="705CDD66">
        <w:rPr>
          <w:rFonts w:eastAsia="Arial" w:cs="Arial"/>
          <w:sz w:val="32"/>
          <w:szCs w:val="32"/>
        </w:rPr>
        <w:t>Based on</w:t>
      </w:r>
      <w:r w:rsidR="47CEE901" w:rsidRPr="705CDD66">
        <w:rPr>
          <w:rFonts w:eastAsia="Arial" w:cs="Arial"/>
          <w:sz w:val="32"/>
          <w:szCs w:val="32"/>
        </w:rPr>
        <w:t xml:space="preserve"> Threshold </w:t>
      </w:r>
      <w:r w:rsidR="42FDBD9D" w:rsidRPr="705CDD66">
        <w:rPr>
          <w:rFonts w:eastAsia="Arial" w:cs="Arial"/>
          <w:sz w:val="32"/>
          <w:szCs w:val="32"/>
        </w:rPr>
        <w:t xml:space="preserve">Score </w:t>
      </w:r>
      <w:r w:rsidR="47CEE901" w:rsidRPr="705CDD66">
        <w:rPr>
          <w:rFonts w:eastAsia="Arial" w:cs="Arial"/>
          <w:sz w:val="32"/>
          <w:szCs w:val="32"/>
        </w:rPr>
        <w:t>Validation Study and</w:t>
      </w:r>
      <w:r w:rsidR="32D1B7A6" w:rsidRPr="705CDD66">
        <w:rPr>
          <w:rFonts w:eastAsia="Arial" w:cs="Arial"/>
          <w:sz w:val="32"/>
          <w:szCs w:val="32"/>
        </w:rPr>
        <w:t xml:space="preserve"> Supplemental Empirical Analyses</w:t>
      </w:r>
      <w:r w:rsidR="65497663" w:rsidRPr="705CDD66">
        <w:rPr>
          <w:rFonts w:eastAsia="Arial" w:cs="Arial"/>
          <w:sz w:val="32"/>
          <w:szCs w:val="32"/>
        </w:rPr>
        <w:t xml:space="preserve"> for </w:t>
      </w:r>
      <w:r w:rsidR="57E4E404" w:rsidRPr="705CDD66">
        <w:rPr>
          <w:rFonts w:eastAsia="Arial" w:cs="Arial"/>
          <w:sz w:val="32"/>
          <w:szCs w:val="32"/>
        </w:rPr>
        <w:t>Reclassification</w:t>
      </w:r>
      <w:r w:rsidR="65497663" w:rsidRPr="705CDD66">
        <w:rPr>
          <w:rFonts w:eastAsia="Arial" w:cs="Arial"/>
          <w:sz w:val="32"/>
          <w:szCs w:val="32"/>
        </w:rPr>
        <w:t xml:space="preserve"> Criteri</w:t>
      </w:r>
      <w:r w:rsidR="1D2AA302" w:rsidRPr="705CDD66">
        <w:rPr>
          <w:rFonts w:eastAsia="Arial" w:cs="Arial"/>
          <w:sz w:val="32"/>
          <w:szCs w:val="32"/>
        </w:rPr>
        <w:t>on 1</w:t>
      </w:r>
    </w:p>
    <w:p w14:paraId="4A82463C" w14:textId="58ED15AC" w:rsidR="14D91460" w:rsidRDefault="5A15828F" w:rsidP="645BDFF2">
      <w:pPr>
        <w:spacing w:after="240"/>
        <w:rPr>
          <w:rFonts w:eastAsia="Arial" w:cs="Arial"/>
        </w:rPr>
      </w:pPr>
      <w:r w:rsidRPr="645BDFF2">
        <w:rPr>
          <w:rFonts w:eastAsia="Arial" w:cs="Arial"/>
        </w:rPr>
        <w:t xml:space="preserve">In </w:t>
      </w:r>
      <w:r w:rsidR="206CA3A1" w:rsidRPr="645BDFF2">
        <w:rPr>
          <w:rFonts w:eastAsia="Arial" w:cs="Arial"/>
        </w:rPr>
        <w:t xml:space="preserve">the </w:t>
      </w:r>
      <w:r w:rsidR="7E0B539C" w:rsidRPr="645BDFF2">
        <w:rPr>
          <w:rFonts w:eastAsia="Arial" w:cs="Arial"/>
        </w:rPr>
        <w:t>April 202</w:t>
      </w:r>
      <w:r w:rsidR="2487BAFD" w:rsidRPr="645BDFF2">
        <w:rPr>
          <w:rFonts w:eastAsia="Arial" w:cs="Arial"/>
        </w:rPr>
        <w:t>3</w:t>
      </w:r>
      <w:r w:rsidR="0C3D56F0" w:rsidRPr="645BDFF2">
        <w:rPr>
          <w:rFonts w:eastAsia="Arial" w:cs="Arial"/>
        </w:rPr>
        <w:t xml:space="preserve"> information memorandum</w:t>
      </w:r>
      <w:r w:rsidRPr="645BDFF2">
        <w:rPr>
          <w:rFonts w:eastAsia="Arial" w:cs="Arial"/>
        </w:rPr>
        <w:t xml:space="preserve">, the </w:t>
      </w:r>
      <w:r w:rsidR="2DC9DF2E" w:rsidRPr="645BDFF2">
        <w:rPr>
          <w:rFonts w:eastAsia="Arial" w:cs="Arial"/>
        </w:rPr>
        <w:t>Multilingual Support Division</w:t>
      </w:r>
      <w:r w:rsidR="2963C6C6" w:rsidRPr="645BDFF2">
        <w:rPr>
          <w:rFonts w:eastAsia="Arial" w:cs="Arial"/>
        </w:rPr>
        <w:t>,</w:t>
      </w:r>
      <w:r w:rsidR="2DC9DF2E" w:rsidRPr="645BDFF2">
        <w:rPr>
          <w:rFonts w:eastAsia="Arial" w:cs="Arial"/>
        </w:rPr>
        <w:t xml:space="preserve"> in collaboration with the </w:t>
      </w:r>
      <w:r w:rsidRPr="645BDFF2">
        <w:rPr>
          <w:rFonts w:eastAsia="Arial" w:cs="Arial"/>
        </w:rPr>
        <w:t>Assessment Development and Administration Division</w:t>
      </w:r>
      <w:r w:rsidR="6F8E9D97" w:rsidRPr="645BDFF2">
        <w:rPr>
          <w:rFonts w:eastAsia="Arial" w:cs="Arial"/>
        </w:rPr>
        <w:t>,</w:t>
      </w:r>
      <w:r w:rsidRPr="645BDFF2">
        <w:rPr>
          <w:rFonts w:eastAsia="Arial" w:cs="Arial"/>
        </w:rPr>
        <w:t xml:space="preserve"> </w:t>
      </w:r>
      <w:r w:rsidR="55647E01" w:rsidRPr="645BDFF2">
        <w:rPr>
          <w:rFonts w:eastAsia="Arial" w:cs="Arial"/>
        </w:rPr>
        <w:t xml:space="preserve">shared </w:t>
      </w:r>
      <w:r w:rsidR="6C7326C5" w:rsidRPr="009942BB">
        <w:rPr>
          <w:rFonts w:eastAsia="Arial" w:cs="Arial"/>
        </w:rPr>
        <w:t>t</w:t>
      </w:r>
      <w:r w:rsidR="6C7326C5" w:rsidRPr="645BDFF2">
        <w:rPr>
          <w:rFonts w:eastAsia="Arial" w:cs="Arial"/>
        </w:rPr>
        <w:t xml:space="preserve">wo studies </w:t>
      </w:r>
      <w:r w:rsidRPr="645BDFF2">
        <w:rPr>
          <w:rFonts w:eastAsia="Arial" w:cs="Arial"/>
        </w:rPr>
        <w:t xml:space="preserve">related to threshold scores using the first operational Summative </w:t>
      </w:r>
      <w:r w:rsidR="4D91B1F4" w:rsidRPr="645BDFF2">
        <w:rPr>
          <w:rFonts w:eastAsia="Arial" w:cs="Arial"/>
        </w:rPr>
        <w:t xml:space="preserve">Alternate </w:t>
      </w:r>
      <w:r w:rsidRPr="645BDFF2">
        <w:rPr>
          <w:rFonts w:eastAsia="Arial" w:cs="Arial"/>
        </w:rPr>
        <w:t>ELPAC scores</w:t>
      </w:r>
      <w:r w:rsidR="569D52BF" w:rsidRPr="009942BB">
        <w:rPr>
          <w:rFonts w:eastAsia="Arial" w:cs="Arial"/>
        </w:rPr>
        <w:t xml:space="preserve"> with the SBE for information</w:t>
      </w:r>
      <w:r w:rsidRPr="645BDFF2">
        <w:rPr>
          <w:rFonts w:eastAsia="Arial" w:cs="Arial"/>
        </w:rPr>
        <w:t xml:space="preserve">. The purpose of </w:t>
      </w:r>
      <w:r w:rsidR="4A4D24D5" w:rsidRPr="645BDFF2">
        <w:rPr>
          <w:rFonts w:eastAsia="Arial" w:cs="Arial"/>
        </w:rPr>
        <w:t>the first study</w:t>
      </w:r>
      <w:r w:rsidRPr="645BDFF2">
        <w:rPr>
          <w:rFonts w:eastAsia="Arial" w:cs="Arial"/>
        </w:rPr>
        <w:t xml:space="preserve"> was to evaluate the degree to which threshold scores and performance levels of the Summative</w:t>
      </w:r>
      <w:r w:rsidR="5BA40862" w:rsidRPr="645BDFF2">
        <w:rPr>
          <w:rFonts w:eastAsia="Arial" w:cs="Arial"/>
        </w:rPr>
        <w:t xml:space="preserve"> Alternate</w:t>
      </w:r>
      <w:r w:rsidRPr="645BDFF2">
        <w:rPr>
          <w:rFonts w:eastAsia="Arial" w:cs="Arial"/>
        </w:rPr>
        <w:t xml:space="preserve"> ELPAC </w:t>
      </w:r>
      <w:r w:rsidR="4708D00C" w:rsidRPr="645BDFF2">
        <w:rPr>
          <w:rFonts w:eastAsia="Arial" w:cs="Arial"/>
        </w:rPr>
        <w:t>agree with</w:t>
      </w:r>
      <w:r w:rsidRPr="645BDFF2">
        <w:rPr>
          <w:rFonts w:eastAsia="Arial" w:cs="Arial"/>
        </w:rPr>
        <w:t xml:space="preserve"> levels of students’ English proficiency based on the </w:t>
      </w:r>
      <w:r w:rsidR="2E9C85D8" w:rsidRPr="645BDFF2">
        <w:rPr>
          <w:rFonts w:eastAsia="Arial" w:cs="Arial"/>
        </w:rPr>
        <w:t xml:space="preserve">test examiner </w:t>
      </w:r>
      <w:r w:rsidRPr="645BDFF2">
        <w:rPr>
          <w:rFonts w:eastAsia="Arial" w:cs="Arial"/>
        </w:rPr>
        <w:t>ratings</w:t>
      </w:r>
      <w:r w:rsidR="43C85421" w:rsidRPr="645BDFF2">
        <w:rPr>
          <w:rFonts w:eastAsia="Arial" w:cs="Arial"/>
        </w:rPr>
        <w:t xml:space="preserve"> (see Attachment 1</w:t>
      </w:r>
      <w:r w:rsidR="00C70622" w:rsidRPr="645BDFF2">
        <w:rPr>
          <w:rFonts w:eastAsia="Arial" w:cs="Arial"/>
        </w:rPr>
        <w:t xml:space="preserve"> of April 2023 Memorandum</w:t>
      </w:r>
      <w:r w:rsidR="43C85421" w:rsidRPr="645BDFF2">
        <w:rPr>
          <w:rFonts w:eastAsia="Arial" w:cs="Arial"/>
        </w:rPr>
        <w:t>)</w:t>
      </w:r>
      <w:r w:rsidRPr="645BDFF2">
        <w:rPr>
          <w:rFonts w:eastAsia="Arial" w:cs="Arial"/>
        </w:rPr>
        <w:t>. The</w:t>
      </w:r>
      <w:r w:rsidR="6FC96DD4" w:rsidRPr="645BDFF2">
        <w:rPr>
          <w:rFonts w:eastAsia="Arial" w:cs="Arial"/>
        </w:rPr>
        <w:t xml:space="preserve"> second s</w:t>
      </w:r>
      <w:bookmarkStart w:id="5" w:name="_Hlk128744085"/>
      <w:r w:rsidR="6FC96DD4" w:rsidRPr="645BDFF2">
        <w:rPr>
          <w:rFonts w:eastAsia="Arial" w:cs="Arial"/>
        </w:rPr>
        <w:t>tudy consisted of</w:t>
      </w:r>
      <w:r w:rsidRPr="645BDFF2">
        <w:rPr>
          <w:rFonts w:eastAsia="Arial" w:cs="Arial"/>
        </w:rPr>
        <w:t xml:space="preserve"> supplemental empirical analyses</w:t>
      </w:r>
      <w:r w:rsidR="2F88FDE1" w:rsidRPr="645BDFF2">
        <w:rPr>
          <w:rFonts w:eastAsia="Arial" w:cs="Arial"/>
        </w:rPr>
        <w:t xml:space="preserve"> conducted by the CDE </w:t>
      </w:r>
      <w:r w:rsidR="0E4F1424" w:rsidRPr="645BDFF2">
        <w:rPr>
          <w:rFonts w:eastAsia="Arial" w:cs="Arial"/>
        </w:rPr>
        <w:t xml:space="preserve">with </w:t>
      </w:r>
      <w:r w:rsidR="77FE331B" w:rsidRPr="645BDFF2">
        <w:rPr>
          <w:rFonts w:eastAsia="Arial" w:cs="Arial"/>
        </w:rPr>
        <w:t>coach</w:t>
      </w:r>
      <w:r w:rsidR="0E4F1424" w:rsidRPr="645BDFF2">
        <w:rPr>
          <w:rFonts w:eastAsia="Arial" w:cs="Arial"/>
        </w:rPr>
        <w:t>ing</w:t>
      </w:r>
      <w:r w:rsidRPr="645BDFF2">
        <w:rPr>
          <w:rFonts w:eastAsia="Arial" w:cs="Arial"/>
        </w:rPr>
        <w:t xml:space="preserve"> </w:t>
      </w:r>
      <w:r w:rsidR="23B090CB" w:rsidRPr="645BDFF2">
        <w:rPr>
          <w:rFonts w:eastAsia="Arial" w:cs="Arial"/>
        </w:rPr>
        <w:t>and technical support from</w:t>
      </w:r>
      <w:r w:rsidR="0FF1D515" w:rsidRPr="645BDFF2">
        <w:rPr>
          <w:rFonts w:eastAsia="Arial" w:cs="Arial"/>
        </w:rPr>
        <w:t xml:space="preserve"> </w:t>
      </w:r>
      <w:r w:rsidRPr="645BDFF2">
        <w:rPr>
          <w:rFonts w:eastAsia="Arial" w:cs="Arial"/>
        </w:rPr>
        <w:t xml:space="preserve">the </w:t>
      </w:r>
      <w:r w:rsidR="20DB2DD3" w:rsidRPr="645BDFF2">
        <w:rPr>
          <w:rFonts w:eastAsia="Arial" w:cs="Arial"/>
        </w:rPr>
        <w:t>Regional Education Laboratory</w:t>
      </w:r>
      <w:r w:rsidR="4996D51B" w:rsidRPr="645BDFF2">
        <w:rPr>
          <w:rFonts w:eastAsia="Arial" w:cs="Arial"/>
        </w:rPr>
        <w:t xml:space="preserve"> </w:t>
      </w:r>
      <w:r w:rsidR="20DB2DD3" w:rsidRPr="645BDFF2">
        <w:rPr>
          <w:rFonts w:eastAsia="Arial" w:cs="Arial"/>
        </w:rPr>
        <w:t>West</w:t>
      </w:r>
      <w:r w:rsidR="0A08477F" w:rsidRPr="645BDFF2">
        <w:rPr>
          <w:rFonts w:eastAsia="Arial" w:cs="Arial"/>
        </w:rPr>
        <w:t xml:space="preserve"> (REL West)</w:t>
      </w:r>
      <w:r w:rsidR="79C98E49" w:rsidRPr="645BDFF2">
        <w:rPr>
          <w:rFonts w:eastAsia="Arial" w:cs="Arial"/>
        </w:rPr>
        <w:t xml:space="preserve"> at WestE</w:t>
      </w:r>
      <w:r w:rsidR="529332B4" w:rsidRPr="645BDFF2">
        <w:rPr>
          <w:rFonts w:eastAsia="Arial" w:cs="Arial"/>
        </w:rPr>
        <w:t>d</w:t>
      </w:r>
      <w:bookmarkEnd w:id="5"/>
      <w:r w:rsidR="105F168C" w:rsidRPr="645BDFF2">
        <w:rPr>
          <w:rFonts w:eastAsia="Arial" w:cs="Arial"/>
        </w:rPr>
        <w:t>. It examined</w:t>
      </w:r>
      <w:r w:rsidRPr="645BDFF2">
        <w:rPr>
          <w:rFonts w:eastAsia="Arial" w:cs="Arial"/>
        </w:rPr>
        <w:t xml:space="preserve"> </w:t>
      </w:r>
      <w:r w:rsidR="7D9FF15F" w:rsidRPr="645BDFF2">
        <w:rPr>
          <w:rFonts w:eastAsia="Arial" w:cs="Arial"/>
        </w:rPr>
        <w:t xml:space="preserve">the </w:t>
      </w:r>
      <w:r w:rsidR="6C70BB8C" w:rsidRPr="645BDFF2">
        <w:rPr>
          <w:rFonts w:eastAsia="Arial" w:cs="Arial"/>
        </w:rPr>
        <w:t xml:space="preserve">relationship between student performance on the </w:t>
      </w:r>
      <w:r w:rsidR="5E5A1189" w:rsidRPr="645BDFF2">
        <w:rPr>
          <w:rFonts w:eastAsia="Arial" w:cs="Arial"/>
        </w:rPr>
        <w:t xml:space="preserve">first Summative </w:t>
      </w:r>
      <w:r w:rsidR="7D9FF15F" w:rsidRPr="645BDFF2">
        <w:rPr>
          <w:rFonts w:eastAsia="Arial" w:cs="Arial"/>
        </w:rPr>
        <w:t xml:space="preserve">Alternate </w:t>
      </w:r>
      <w:r w:rsidRPr="645BDFF2">
        <w:rPr>
          <w:rFonts w:eastAsia="Arial" w:cs="Arial"/>
        </w:rPr>
        <w:t xml:space="preserve">ELPAC </w:t>
      </w:r>
      <w:r w:rsidR="084A3C6D" w:rsidRPr="645BDFF2">
        <w:rPr>
          <w:rFonts w:eastAsia="Arial" w:cs="Arial"/>
        </w:rPr>
        <w:t xml:space="preserve">operational field test relative to </w:t>
      </w:r>
      <w:r w:rsidR="65338444" w:rsidRPr="645BDFF2">
        <w:rPr>
          <w:rFonts w:eastAsia="Arial" w:cs="Arial"/>
        </w:rPr>
        <w:t>student</w:t>
      </w:r>
      <w:r w:rsidR="084A3C6D" w:rsidRPr="645BDFF2">
        <w:rPr>
          <w:rFonts w:eastAsia="Arial" w:cs="Arial"/>
        </w:rPr>
        <w:t xml:space="preserve"> performance </w:t>
      </w:r>
      <w:r w:rsidR="4B1EC99C" w:rsidRPr="645BDFF2">
        <w:rPr>
          <w:rFonts w:eastAsia="Arial" w:cs="Arial"/>
        </w:rPr>
        <w:t xml:space="preserve">on </w:t>
      </w:r>
      <w:r w:rsidRPr="645BDFF2">
        <w:rPr>
          <w:rFonts w:eastAsia="Arial" w:cs="Arial"/>
        </w:rPr>
        <w:t xml:space="preserve">the California </w:t>
      </w:r>
      <w:r w:rsidR="03409105" w:rsidRPr="645BDFF2">
        <w:rPr>
          <w:rFonts w:eastAsia="Arial" w:cs="Arial"/>
        </w:rPr>
        <w:t>Alter</w:t>
      </w:r>
      <w:r w:rsidR="4309DDA4" w:rsidRPr="645BDFF2">
        <w:rPr>
          <w:rFonts w:eastAsia="Arial" w:cs="Arial"/>
        </w:rPr>
        <w:t>n</w:t>
      </w:r>
      <w:r w:rsidR="03409105" w:rsidRPr="645BDFF2">
        <w:rPr>
          <w:rFonts w:eastAsia="Arial" w:cs="Arial"/>
        </w:rPr>
        <w:t xml:space="preserve">ate </w:t>
      </w:r>
      <w:r w:rsidRPr="645BDFF2">
        <w:rPr>
          <w:rFonts w:eastAsia="Arial" w:cs="Arial"/>
        </w:rPr>
        <w:t xml:space="preserve">Assessment </w:t>
      </w:r>
      <w:r w:rsidR="5F8BDAA9" w:rsidRPr="645BDFF2">
        <w:rPr>
          <w:rFonts w:eastAsia="Arial" w:cs="Arial"/>
        </w:rPr>
        <w:t>for</w:t>
      </w:r>
      <w:r w:rsidRPr="645BDFF2">
        <w:rPr>
          <w:rFonts w:eastAsia="Arial" w:cs="Arial"/>
        </w:rPr>
        <w:t xml:space="preserve"> English language arts/literacy using the 20</w:t>
      </w:r>
      <w:r w:rsidR="5B5E475C" w:rsidRPr="645BDFF2">
        <w:rPr>
          <w:rFonts w:eastAsia="Arial" w:cs="Arial"/>
        </w:rPr>
        <w:t>21</w:t>
      </w:r>
      <w:r w:rsidRPr="645BDFF2">
        <w:rPr>
          <w:rFonts w:eastAsia="Arial" w:cs="Arial"/>
        </w:rPr>
        <w:t>–</w:t>
      </w:r>
      <w:r w:rsidR="7663B1C2" w:rsidRPr="645BDFF2">
        <w:rPr>
          <w:rFonts w:eastAsia="Arial" w:cs="Arial"/>
        </w:rPr>
        <w:t>22</w:t>
      </w:r>
      <w:r w:rsidRPr="645BDFF2">
        <w:rPr>
          <w:rFonts w:eastAsia="Arial" w:cs="Arial"/>
        </w:rPr>
        <w:t xml:space="preserve"> threshold scores</w:t>
      </w:r>
      <w:r w:rsidR="1F9B167D" w:rsidRPr="645BDFF2">
        <w:rPr>
          <w:rFonts w:eastAsia="Arial" w:cs="Arial"/>
        </w:rPr>
        <w:t xml:space="preserve"> and results</w:t>
      </w:r>
      <w:r w:rsidR="5827CCEB" w:rsidRPr="645BDFF2">
        <w:rPr>
          <w:rFonts w:eastAsia="Arial" w:cs="Arial"/>
        </w:rPr>
        <w:t xml:space="preserve"> (see Attachment 2</w:t>
      </w:r>
      <w:r w:rsidR="00C70622" w:rsidRPr="645BDFF2">
        <w:rPr>
          <w:rFonts w:eastAsia="Arial" w:cs="Arial"/>
        </w:rPr>
        <w:t xml:space="preserve"> of April 2023 Memorandum</w:t>
      </w:r>
      <w:r w:rsidR="5827CCEB" w:rsidRPr="645BDFF2">
        <w:rPr>
          <w:rFonts w:eastAsia="Arial" w:cs="Arial"/>
        </w:rPr>
        <w:t>)</w:t>
      </w:r>
      <w:r w:rsidRPr="645BDFF2">
        <w:rPr>
          <w:rFonts w:eastAsia="Arial" w:cs="Arial"/>
        </w:rPr>
        <w:t>.</w:t>
      </w:r>
    </w:p>
    <w:p w14:paraId="21732188" w14:textId="55142597" w:rsidR="226EE8AF" w:rsidRPr="0017538F" w:rsidRDefault="03462432" w:rsidP="00B06505">
      <w:pPr>
        <w:spacing w:after="240"/>
        <w:rPr>
          <w:rFonts w:eastAsia="Arial" w:cs="Arial"/>
          <w:color w:val="000000" w:themeColor="text1"/>
        </w:rPr>
      </w:pPr>
      <w:r w:rsidRPr="705CDD66">
        <w:rPr>
          <w:rFonts w:eastAsia="Arial" w:cs="Arial"/>
          <w:color w:val="000000" w:themeColor="text1"/>
        </w:rPr>
        <w:t xml:space="preserve">Altogether, the goal of these studies was to evaluate whether to maintain the current threshold score of the Summative Alternate ELPAC </w:t>
      </w:r>
      <w:r w:rsidR="1C0E03DC" w:rsidRPr="705CDD66">
        <w:rPr>
          <w:rFonts w:eastAsia="Arial" w:cs="Arial"/>
          <w:color w:val="000000" w:themeColor="text1"/>
        </w:rPr>
        <w:t>O</w:t>
      </w:r>
      <w:r w:rsidRPr="705CDD66">
        <w:rPr>
          <w:rFonts w:eastAsia="Arial" w:cs="Arial"/>
          <w:color w:val="000000" w:themeColor="text1"/>
        </w:rPr>
        <w:t xml:space="preserve">verall </w:t>
      </w:r>
      <w:r w:rsidR="006E4B32">
        <w:rPr>
          <w:rFonts w:eastAsia="Arial" w:cs="Arial"/>
          <w:color w:val="000000" w:themeColor="text1"/>
        </w:rPr>
        <w:t xml:space="preserve">PL </w:t>
      </w:r>
      <w:r w:rsidRPr="705CDD66">
        <w:rPr>
          <w:rFonts w:eastAsia="Arial" w:cs="Arial"/>
          <w:color w:val="000000" w:themeColor="text1"/>
        </w:rPr>
        <w:t xml:space="preserve">3 (Fluent English Proficient) for </w:t>
      </w:r>
      <w:r w:rsidR="1E400757" w:rsidRPr="705CDD66">
        <w:rPr>
          <w:rFonts w:eastAsia="Arial" w:cs="Arial"/>
          <w:color w:val="000000" w:themeColor="text1"/>
        </w:rPr>
        <w:t>C</w:t>
      </w:r>
      <w:r w:rsidRPr="705CDD66">
        <w:rPr>
          <w:rFonts w:eastAsia="Arial" w:cs="Arial"/>
          <w:color w:val="000000" w:themeColor="text1"/>
        </w:rPr>
        <w:t xml:space="preserve">riterion </w:t>
      </w:r>
      <w:r w:rsidR="681547B1" w:rsidRPr="705CDD66">
        <w:rPr>
          <w:rFonts w:eastAsia="Arial" w:cs="Arial"/>
          <w:color w:val="000000" w:themeColor="text1"/>
        </w:rPr>
        <w:t xml:space="preserve">1 </w:t>
      </w:r>
      <w:r w:rsidRPr="705CDD66">
        <w:rPr>
          <w:rFonts w:eastAsia="Arial" w:cs="Arial"/>
          <w:color w:val="000000" w:themeColor="text1"/>
        </w:rPr>
        <w:t xml:space="preserve">(assessment of English language proficiency) of the four required criteria in reclassification decisions for EL students with the most significant cognitive disabilities. </w:t>
      </w:r>
    </w:p>
    <w:p w14:paraId="67895C89" w14:textId="77777777" w:rsidR="00425275" w:rsidRPr="009942BB" w:rsidRDefault="00425275" w:rsidP="645BDFF2">
      <w:pPr>
        <w:spacing w:after="240"/>
        <w:rPr>
          <w:rFonts w:eastAsia="Arial" w:cs="Arial"/>
        </w:rPr>
      </w:pPr>
      <w:r w:rsidRPr="009942BB">
        <w:rPr>
          <w:rFonts w:eastAsia="Arial" w:cs="Arial"/>
        </w:rPr>
        <w:t xml:space="preserve">As part of the validation study process, the CDE engaged in communication with various education partners with interests in assessment, multilingual programs, and dually-identified learners who are eligible to take the Summative Alternate ELPAC. </w:t>
      </w:r>
    </w:p>
    <w:p w14:paraId="388F1FBD" w14:textId="043FE6B5" w:rsidR="4968E366" w:rsidRDefault="6F11DC3D" w:rsidP="00B06505">
      <w:pPr>
        <w:spacing w:after="240"/>
        <w:rPr>
          <w:rFonts w:eastAsia="Arial" w:cs="Arial"/>
        </w:rPr>
      </w:pPr>
      <w:r w:rsidRPr="009942BB">
        <w:rPr>
          <w:rFonts w:eastAsia="Arial" w:cs="Arial"/>
        </w:rPr>
        <w:t xml:space="preserve">Taken together, the results of the analyses </w:t>
      </w:r>
      <w:r w:rsidR="0A0B7880" w:rsidRPr="009942BB">
        <w:rPr>
          <w:rFonts w:eastAsia="Arial" w:cs="Arial"/>
        </w:rPr>
        <w:t>support</w:t>
      </w:r>
      <w:r w:rsidRPr="009942BB">
        <w:rPr>
          <w:rFonts w:eastAsia="Arial" w:cs="Arial"/>
        </w:rPr>
        <w:t xml:space="preserve"> the use of </w:t>
      </w:r>
      <w:r w:rsidR="531AE27F" w:rsidRPr="009942BB">
        <w:rPr>
          <w:rFonts w:eastAsia="Arial" w:cs="Arial"/>
        </w:rPr>
        <w:t>Overall P</w:t>
      </w:r>
      <w:r w:rsidR="006E4B32" w:rsidRPr="009942BB">
        <w:rPr>
          <w:rFonts w:eastAsia="Arial" w:cs="Arial"/>
        </w:rPr>
        <w:t>L</w:t>
      </w:r>
      <w:r w:rsidRPr="009942BB">
        <w:rPr>
          <w:rFonts w:eastAsia="Arial" w:cs="Arial"/>
        </w:rPr>
        <w:t xml:space="preserve"> 3 on the</w:t>
      </w:r>
      <w:r w:rsidRPr="705CDD66">
        <w:rPr>
          <w:rFonts w:eastAsia="Arial" w:cs="Arial"/>
        </w:rPr>
        <w:t xml:space="preserve"> </w:t>
      </w:r>
      <w:r w:rsidR="4608612E" w:rsidRPr="705CDD66">
        <w:rPr>
          <w:rFonts w:eastAsia="Arial" w:cs="Arial"/>
        </w:rPr>
        <w:t xml:space="preserve">Summative </w:t>
      </w:r>
      <w:r w:rsidRPr="705CDD66">
        <w:rPr>
          <w:rFonts w:eastAsia="Arial" w:cs="Arial"/>
        </w:rPr>
        <w:t xml:space="preserve">Alternate ELPAC as the recommended threshold for </w:t>
      </w:r>
      <w:r w:rsidR="65846822" w:rsidRPr="705CDD66">
        <w:rPr>
          <w:rFonts w:eastAsia="Arial" w:cs="Arial"/>
        </w:rPr>
        <w:t>C</w:t>
      </w:r>
      <w:r w:rsidRPr="705CDD66">
        <w:rPr>
          <w:rFonts w:eastAsia="Arial" w:cs="Arial"/>
        </w:rPr>
        <w:t xml:space="preserve">riterion </w:t>
      </w:r>
      <w:r w:rsidR="6B639131" w:rsidRPr="705CDD66">
        <w:rPr>
          <w:rFonts w:eastAsia="Arial" w:cs="Arial"/>
        </w:rPr>
        <w:t>1</w:t>
      </w:r>
      <w:r w:rsidR="39801F13" w:rsidRPr="705CDD66">
        <w:rPr>
          <w:rFonts w:eastAsia="Arial" w:cs="Arial"/>
        </w:rPr>
        <w:t xml:space="preserve"> </w:t>
      </w:r>
      <w:r w:rsidRPr="705CDD66">
        <w:rPr>
          <w:rFonts w:eastAsia="Arial" w:cs="Arial"/>
        </w:rPr>
        <w:t>of the reclassification criteria.</w:t>
      </w:r>
      <w:r w:rsidR="77C7AB00" w:rsidRPr="705CDD66">
        <w:rPr>
          <w:rFonts w:eastAsia="Arial" w:cs="Arial"/>
        </w:rPr>
        <w:t xml:space="preserve"> </w:t>
      </w:r>
      <w:r w:rsidR="50EBB2E0" w:rsidRPr="705CDD66">
        <w:rPr>
          <w:rFonts w:eastAsia="Arial" w:cs="Arial"/>
        </w:rPr>
        <w:t xml:space="preserve">Because the current analyses are based on the first </w:t>
      </w:r>
      <w:r w:rsidR="255AD3C7" w:rsidRPr="705CDD66">
        <w:rPr>
          <w:rFonts w:eastAsia="Arial" w:cs="Arial"/>
        </w:rPr>
        <w:t xml:space="preserve">statewide </w:t>
      </w:r>
      <w:r w:rsidR="50EBB2E0" w:rsidRPr="705CDD66">
        <w:rPr>
          <w:rFonts w:eastAsia="Arial" w:cs="Arial"/>
        </w:rPr>
        <w:lastRenderedPageBreak/>
        <w:t>administration of the Alternate ELPAC</w:t>
      </w:r>
      <w:r w:rsidR="6660690F" w:rsidRPr="705CDD66">
        <w:rPr>
          <w:rFonts w:eastAsia="Arial" w:cs="Arial"/>
        </w:rPr>
        <w:t>,</w:t>
      </w:r>
      <w:r w:rsidR="50EBB2E0" w:rsidRPr="705CDD66">
        <w:rPr>
          <w:rFonts w:eastAsia="Arial" w:cs="Arial"/>
        </w:rPr>
        <w:t xml:space="preserve"> the CDE proposes to conduct follow-up analyses with future years of data to monitor the findings of these two studies</w:t>
      </w:r>
      <w:r w:rsidR="5514B34D" w:rsidRPr="705CDD66">
        <w:rPr>
          <w:rFonts w:eastAsia="Arial" w:cs="Arial"/>
        </w:rPr>
        <w:t>.</w:t>
      </w:r>
    </w:p>
    <w:p w14:paraId="6273CE67" w14:textId="076586E1" w:rsidR="60D0B03D" w:rsidRPr="0017538F" w:rsidRDefault="14D91460" w:rsidP="0017538F">
      <w:pPr>
        <w:pStyle w:val="Heading3"/>
        <w:spacing w:before="240" w:after="240"/>
      </w:pPr>
      <w:r w:rsidRPr="60D0B03D">
        <w:rPr>
          <w:rFonts w:eastAsia="Arial" w:cs="Arial"/>
          <w:sz w:val="32"/>
          <w:szCs w:val="32"/>
        </w:rPr>
        <w:t>Next Steps</w:t>
      </w:r>
    </w:p>
    <w:p w14:paraId="329CFD57" w14:textId="56286B9F" w:rsidR="6EBF1BBE" w:rsidRDefault="00425275" w:rsidP="78FB8310">
      <w:pPr>
        <w:rPr>
          <w:rFonts w:eastAsia="Arial" w:cs="Arial"/>
        </w:rPr>
      </w:pPr>
      <w:r w:rsidRPr="009942BB">
        <w:rPr>
          <w:rFonts w:eastAsia="Arial" w:cs="Arial"/>
        </w:rPr>
        <w:t>Contingent on the SBE’s approval of the use of Overall PL 3 on the Summative Alternate ELPAC to satisfy the English language proficiency criterion for reclassification decisions for EL students with the most significant cognitive disabilities,</w:t>
      </w:r>
      <w:r w:rsidRPr="645BDFF2">
        <w:rPr>
          <w:rFonts w:eastAsia="Arial" w:cs="Arial"/>
        </w:rPr>
        <w:t xml:space="preserve"> </w:t>
      </w:r>
      <w:r w:rsidR="369D5267" w:rsidRPr="645BDFF2">
        <w:rPr>
          <w:rFonts w:eastAsia="Arial" w:cs="Arial"/>
        </w:rPr>
        <w:t xml:space="preserve"> the CDE will notify superintendents and charter school administrators of the policy decision regarding the 20</w:t>
      </w:r>
      <w:r w:rsidR="36EBA1CB" w:rsidRPr="645BDFF2">
        <w:rPr>
          <w:rFonts w:eastAsia="Arial" w:cs="Arial"/>
        </w:rPr>
        <w:t>22</w:t>
      </w:r>
      <w:r w:rsidR="369D5267" w:rsidRPr="645BDFF2">
        <w:rPr>
          <w:rFonts w:eastAsia="Arial" w:cs="Arial"/>
        </w:rPr>
        <w:t>–</w:t>
      </w:r>
      <w:r w:rsidR="3936DD84" w:rsidRPr="645BDFF2">
        <w:rPr>
          <w:rFonts w:eastAsia="Arial" w:cs="Arial"/>
        </w:rPr>
        <w:t xml:space="preserve">23 </w:t>
      </w:r>
      <w:r w:rsidR="4F16B180" w:rsidRPr="645BDFF2">
        <w:rPr>
          <w:rFonts w:eastAsia="Arial" w:cs="Arial"/>
        </w:rPr>
        <w:t xml:space="preserve">Summative </w:t>
      </w:r>
      <w:r w:rsidR="3936DD84" w:rsidRPr="645BDFF2">
        <w:rPr>
          <w:rFonts w:eastAsia="Arial" w:cs="Arial"/>
        </w:rPr>
        <w:t>Alternate</w:t>
      </w:r>
      <w:r w:rsidR="369D5267" w:rsidRPr="645BDFF2">
        <w:rPr>
          <w:rFonts w:eastAsia="Arial" w:cs="Arial"/>
        </w:rPr>
        <w:t xml:space="preserve"> ELPAC criterion for EL reclassification as well as develop and disseminate guidance for LEAs on the statewide criterion for determining proficiency using the </w:t>
      </w:r>
      <w:r w:rsidR="13D7276F" w:rsidRPr="645BDFF2">
        <w:rPr>
          <w:rFonts w:eastAsia="Arial" w:cs="Arial"/>
        </w:rPr>
        <w:t xml:space="preserve">Summative Alternate </w:t>
      </w:r>
      <w:r w:rsidR="369D5267" w:rsidRPr="645BDFF2">
        <w:rPr>
          <w:rFonts w:eastAsia="Arial" w:cs="Arial"/>
        </w:rPr>
        <w:t xml:space="preserve">ELPAC per </w:t>
      </w:r>
      <w:r w:rsidR="369D5267" w:rsidRPr="645BDFF2">
        <w:rPr>
          <w:rFonts w:eastAsia="Arial" w:cs="Arial"/>
          <w:i/>
          <w:iCs/>
        </w:rPr>
        <w:t xml:space="preserve">EC </w:t>
      </w:r>
      <w:r w:rsidR="369D5267" w:rsidRPr="645BDFF2">
        <w:rPr>
          <w:rFonts w:eastAsia="Arial" w:cs="Arial"/>
        </w:rPr>
        <w:t xml:space="preserve">Section 313(f)(1). </w:t>
      </w:r>
    </w:p>
    <w:p w14:paraId="314AA416" w14:textId="4B5E72DC" w:rsidR="580F97AC" w:rsidRPr="0017538F" w:rsidRDefault="003E4DF7" w:rsidP="0017538F">
      <w:pPr>
        <w:pStyle w:val="Heading2"/>
        <w:spacing w:before="480" w:after="240"/>
        <w:rPr>
          <w:sz w:val="36"/>
          <w:szCs w:val="36"/>
        </w:rPr>
      </w:pPr>
      <w:r>
        <w:rPr>
          <w:sz w:val="36"/>
          <w:szCs w:val="36"/>
        </w:rPr>
        <w:t>Summary of Previous State Board of Education Discussion and Action</w:t>
      </w:r>
    </w:p>
    <w:p w14:paraId="698F362A" w14:textId="77777777" w:rsidR="00745C55" w:rsidRDefault="01556CEB" w:rsidP="0017538F">
      <w:pPr>
        <w:spacing w:after="240"/>
        <w:rPr>
          <w:rFonts w:eastAsia="Arial" w:cs="Arial"/>
          <w:color w:val="000000" w:themeColor="text1"/>
        </w:rPr>
      </w:pPr>
      <w:r w:rsidRPr="009942BB">
        <w:t xml:space="preserve">In April 2023, </w:t>
      </w:r>
      <w:r w:rsidR="00EC238B" w:rsidRPr="009942BB">
        <w:t xml:space="preserve">the CDE provided the SBE with </w:t>
      </w:r>
      <w:r w:rsidRPr="009942BB">
        <w:t xml:space="preserve">an </w:t>
      </w:r>
      <w:r w:rsidR="00EC238B" w:rsidRPr="009942BB">
        <w:t>I</w:t>
      </w:r>
      <w:r w:rsidRPr="009942BB">
        <w:t xml:space="preserve">nformation Memorandum </w:t>
      </w:r>
      <w:r w:rsidR="00195C1E" w:rsidRPr="009942BB">
        <w:t>that</w:t>
      </w:r>
      <w:r w:rsidR="00EC238B" w:rsidRPr="009942BB">
        <w:t xml:space="preserve"> gave </w:t>
      </w:r>
      <w:r w:rsidRPr="009942BB">
        <w:t xml:space="preserve">a summary of </w:t>
      </w:r>
      <w:r w:rsidR="7197450A" w:rsidRPr="009942BB">
        <w:rPr>
          <w:rFonts w:eastAsia="Arial" w:cs="Arial"/>
          <w:color w:val="000000" w:themeColor="text1"/>
        </w:rPr>
        <w:t xml:space="preserve">two research studies which utilized data from the Summative Alternate ELPAC to determine whether to use the current threshold of </w:t>
      </w:r>
      <w:r w:rsidR="006E4B32" w:rsidRPr="009942BB">
        <w:rPr>
          <w:rFonts w:eastAsia="Arial" w:cs="Arial"/>
          <w:color w:val="000000" w:themeColor="text1"/>
        </w:rPr>
        <w:t>O</w:t>
      </w:r>
      <w:r w:rsidR="7197450A" w:rsidRPr="009942BB">
        <w:rPr>
          <w:rFonts w:eastAsia="Arial" w:cs="Arial"/>
          <w:color w:val="000000" w:themeColor="text1"/>
        </w:rPr>
        <w:t xml:space="preserve">verall </w:t>
      </w:r>
      <w:r w:rsidR="006E4B32" w:rsidRPr="009942BB">
        <w:rPr>
          <w:rFonts w:eastAsia="Arial" w:cs="Arial"/>
          <w:color w:val="000000" w:themeColor="text1"/>
        </w:rPr>
        <w:t>PL</w:t>
      </w:r>
      <w:r w:rsidR="7197450A" w:rsidRPr="009942BB">
        <w:rPr>
          <w:rFonts w:eastAsia="Arial" w:cs="Arial"/>
          <w:color w:val="000000" w:themeColor="text1"/>
        </w:rPr>
        <w:t xml:space="preserve"> 3 on the Summative Alternate ELPAC for use as </w:t>
      </w:r>
      <w:r w:rsidR="006E4B32" w:rsidRPr="009942BB">
        <w:rPr>
          <w:rFonts w:eastAsia="Arial" w:cs="Arial"/>
          <w:color w:val="000000" w:themeColor="text1"/>
        </w:rPr>
        <w:t>C</w:t>
      </w:r>
      <w:r w:rsidR="7197450A" w:rsidRPr="009942BB">
        <w:rPr>
          <w:rFonts w:eastAsia="Arial" w:cs="Arial"/>
          <w:color w:val="000000" w:themeColor="text1"/>
        </w:rPr>
        <w:t xml:space="preserve">riterion </w:t>
      </w:r>
      <w:r w:rsidR="006E4B32" w:rsidRPr="009942BB">
        <w:rPr>
          <w:rFonts w:eastAsia="Arial" w:cs="Arial"/>
          <w:color w:val="000000" w:themeColor="text1"/>
        </w:rPr>
        <w:t>1</w:t>
      </w:r>
      <w:r w:rsidR="7197450A" w:rsidRPr="009942BB">
        <w:rPr>
          <w:rFonts w:eastAsia="Arial" w:cs="Arial"/>
          <w:color w:val="000000" w:themeColor="text1"/>
        </w:rPr>
        <w:t xml:space="preserve"> in reclassification decisions</w:t>
      </w:r>
      <w:r w:rsidR="7F6C7538" w:rsidRPr="009942BB">
        <w:rPr>
          <w:rFonts w:eastAsia="Arial" w:cs="Arial"/>
          <w:color w:val="000000" w:themeColor="text1"/>
        </w:rPr>
        <w:t xml:space="preserve"> </w:t>
      </w:r>
      <w:r w:rsidR="00745C55" w:rsidRPr="004E0FBD">
        <w:rPr>
          <w:rFonts w:eastAsia="Arial" w:cs="Arial"/>
          <w:color w:val="000000" w:themeColor="text1"/>
        </w:rPr>
        <w:t>(</w:t>
      </w:r>
      <w:hyperlink r:id="rId18" w:history="1">
        <w:r w:rsidR="00745C55" w:rsidRPr="004E0FBD">
          <w:rPr>
            <w:rStyle w:val="Hyperlink"/>
            <w:rFonts w:eastAsia="Arial" w:cs="Arial"/>
          </w:rPr>
          <w:t>https://www.cde.ca.gov/be/pn/im/documents/apr23memomsd01.docx</w:t>
        </w:r>
      </w:hyperlink>
      <w:r w:rsidR="00745C55" w:rsidRPr="004E0FBD">
        <w:rPr>
          <w:rFonts w:eastAsia="Arial" w:cs="Arial"/>
          <w:color w:val="000000" w:themeColor="text1"/>
        </w:rPr>
        <w:t>).</w:t>
      </w:r>
    </w:p>
    <w:p w14:paraId="6BC37870" w14:textId="252A79CB" w:rsidR="580F97AC" w:rsidRDefault="48BE1B41" w:rsidP="0017538F">
      <w:pPr>
        <w:spacing w:after="240"/>
        <w:rPr>
          <w:rFonts w:eastAsia="Arial" w:cs="Arial"/>
          <w:color w:val="000000" w:themeColor="text1"/>
        </w:rPr>
      </w:pPr>
      <w:r w:rsidRPr="5A2E5795">
        <w:rPr>
          <w:rFonts w:eastAsia="Arial" w:cs="Arial"/>
          <w:color w:val="000000" w:themeColor="text1"/>
        </w:rPr>
        <w:t>In May 2022, the SBE approved the Initial and Summative Alternate E</w:t>
      </w:r>
      <w:r w:rsidR="00891E4D">
        <w:rPr>
          <w:rFonts w:eastAsia="Arial" w:cs="Arial"/>
          <w:color w:val="000000" w:themeColor="text1"/>
        </w:rPr>
        <w:t>LPAC</w:t>
      </w:r>
      <w:r w:rsidRPr="5A2E5795">
        <w:rPr>
          <w:rFonts w:eastAsia="Arial" w:cs="Arial"/>
          <w:color w:val="000000" w:themeColor="text1"/>
        </w:rPr>
        <w:t xml:space="preserve"> Threshold Scores</w:t>
      </w:r>
      <w:r w:rsidR="2E6459CD" w:rsidRPr="5A2E5795">
        <w:rPr>
          <w:rFonts w:eastAsia="Arial" w:cs="Arial"/>
          <w:color w:val="000000" w:themeColor="text1"/>
        </w:rPr>
        <w:t xml:space="preserve"> which are used to report results to students, parents, and educators</w:t>
      </w:r>
      <w:r w:rsidR="00CCEB4E" w:rsidRPr="5A2E5795">
        <w:rPr>
          <w:rFonts w:eastAsia="Arial" w:cs="Arial"/>
          <w:color w:val="000000" w:themeColor="text1"/>
        </w:rPr>
        <w:t xml:space="preserve"> (</w:t>
      </w:r>
      <w:hyperlink r:id="rId19" w:tooltip="May 2022 State Board Item on Initial and Summative Alternate ELPAC Threshold Scores." w:history="1">
        <w:r w:rsidR="00CCEB4E" w:rsidRPr="5A2E5795">
          <w:rPr>
            <w:rStyle w:val="Hyperlink"/>
            <w:rFonts w:eastAsia="Arial" w:cs="Arial"/>
          </w:rPr>
          <w:t>https://www.cde.ca.gov/be/ag/ag/yr22/documents/may22item03.docx</w:t>
        </w:r>
      </w:hyperlink>
      <w:r w:rsidR="00CCEB4E" w:rsidRPr="5A2E5795">
        <w:rPr>
          <w:rFonts w:eastAsia="Arial" w:cs="Arial"/>
          <w:color w:val="000000" w:themeColor="text1"/>
        </w:rPr>
        <w:t xml:space="preserve">). </w:t>
      </w:r>
    </w:p>
    <w:p w14:paraId="06586942" w14:textId="2634404E" w:rsidR="575798E9" w:rsidRDefault="575798E9" w:rsidP="0017538F">
      <w:pPr>
        <w:spacing w:after="240"/>
        <w:rPr>
          <w:rFonts w:eastAsia="Arial" w:cs="Arial"/>
          <w:color w:val="000000" w:themeColor="text1"/>
        </w:rPr>
      </w:pPr>
      <w:r w:rsidRPr="78FB8310">
        <w:rPr>
          <w:rFonts w:eastAsia="Arial" w:cs="Arial"/>
          <w:color w:val="000000" w:themeColor="text1"/>
        </w:rPr>
        <w:t xml:space="preserve">In May 2020, the SBE approved the Alternate ELPAC Test Blueprint </w:t>
      </w:r>
      <w:r w:rsidR="76260AFF" w:rsidRPr="78FB8310">
        <w:rPr>
          <w:rFonts w:eastAsia="Arial" w:cs="Arial"/>
          <w:color w:val="000000" w:themeColor="text1"/>
        </w:rPr>
        <w:t>that was used to develop test forms for both the Initial Alternate ELPAC and the Summative Alternate ELPAC</w:t>
      </w:r>
      <w:r w:rsidR="76260AFF" w:rsidRPr="78FB8310">
        <w:rPr>
          <w:rFonts w:eastAsia="Arial" w:cs="Arial"/>
        </w:rPr>
        <w:t xml:space="preserve"> </w:t>
      </w:r>
      <w:r w:rsidRPr="78FB8310">
        <w:rPr>
          <w:rFonts w:eastAsia="Arial" w:cs="Arial"/>
          <w:color w:val="000000" w:themeColor="text1"/>
        </w:rPr>
        <w:t>(</w:t>
      </w:r>
      <w:hyperlink r:id="rId20" w:tooltip="May 2020 State Board of Education Item on the Alternate ELPAC Test Blueprint." w:history="1">
        <w:r w:rsidRPr="78FB8310">
          <w:rPr>
            <w:rStyle w:val="Hyperlink"/>
            <w:rFonts w:eastAsia="Arial" w:cs="Arial"/>
          </w:rPr>
          <w:t>https://www.cde.ca.gov/be/ag/ag/yr20/documents/may20item01.docx</w:t>
        </w:r>
      </w:hyperlink>
      <w:r w:rsidR="4F3C00CE" w:rsidRPr="00AF20BC">
        <w:rPr>
          <w:rStyle w:val="Hyperlink"/>
          <w:rFonts w:eastAsia="Arial" w:cs="Arial"/>
          <w:color w:val="auto"/>
          <w:u w:val="none"/>
        </w:rPr>
        <w:t>).</w:t>
      </w:r>
    </w:p>
    <w:p w14:paraId="34CE591C" w14:textId="021BAB16" w:rsidR="06BB6E46" w:rsidRDefault="06BB6E46" w:rsidP="0017538F">
      <w:pPr>
        <w:spacing w:after="240"/>
        <w:rPr>
          <w:rFonts w:eastAsia="Arial" w:cs="Arial"/>
          <w:color w:val="000000" w:themeColor="text1"/>
        </w:rPr>
      </w:pPr>
      <w:r w:rsidRPr="78FB8310">
        <w:rPr>
          <w:rFonts w:eastAsia="Arial" w:cs="Arial"/>
          <w:color w:val="000000" w:themeColor="text1"/>
        </w:rPr>
        <w:t>In May 2019, the SBE approved the High-Level Test Design and general P</w:t>
      </w:r>
      <w:r w:rsidR="00891E4D">
        <w:rPr>
          <w:rFonts w:eastAsia="Arial" w:cs="Arial"/>
          <w:color w:val="000000" w:themeColor="text1"/>
        </w:rPr>
        <w:t>L</w:t>
      </w:r>
      <w:r w:rsidRPr="78FB8310">
        <w:rPr>
          <w:rFonts w:eastAsia="Arial" w:cs="Arial"/>
          <w:color w:val="000000" w:themeColor="text1"/>
        </w:rPr>
        <w:t xml:space="preserve"> Descriptors for the Alternate ELPAC (</w:t>
      </w:r>
      <w:hyperlink r:id="rId21" w:tooltip="May 2019 State Board of Education item on the High-Level Test Design and PL Descriptors." w:history="1">
        <w:r w:rsidRPr="78FB8310">
          <w:rPr>
            <w:rStyle w:val="Hyperlink"/>
            <w:rFonts w:eastAsia="Arial" w:cs="Arial"/>
          </w:rPr>
          <w:t>https://www.cde.ca.gov/be/ag/ag/yr19/documents/may19item01.docx</w:t>
        </w:r>
      </w:hyperlink>
      <w:r w:rsidRPr="00AF20BC">
        <w:rPr>
          <w:rStyle w:val="Hyperlink"/>
          <w:rFonts w:eastAsia="Arial" w:cs="Arial"/>
          <w:color w:val="auto"/>
          <w:u w:val="none"/>
        </w:rPr>
        <w:t>).</w:t>
      </w:r>
    </w:p>
    <w:p w14:paraId="20980ED6" w14:textId="5DA020A0" w:rsidR="580F97AC" w:rsidRDefault="2CEEBF6F" w:rsidP="0017538F">
      <w:pPr>
        <w:spacing w:after="240"/>
        <w:rPr>
          <w:rFonts w:eastAsia="Arial" w:cs="Arial"/>
        </w:rPr>
      </w:pPr>
      <w:r w:rsidRPr="5A2E5795">
        <w:rPr>
          <w:rFonts w:eastAsia="Arial" w:cs="Arial"/>
        </w:rPr>
        <w:t>In January 2019, the S</w:t>
      </w:r>
      <w:r w:rsidR="32188D4B" w:rsidRPr="5A2E5795">
        <w:rPr>
          <w:rFonts w:eastAsia="Arial" w:cs="Arial"/>
        </w:rPr>
        <w:t>BE approved the SSPI’s proposed use of ELPAC Overall PL 4 as the English language proficiency criterion for reclassification decision-making beginning with the 2018–19 Summative ELPAC administration for grades K–12.</w:t>
      </w:r>
      <w:r w:rsidR="647477D6" w:rsidRPr="5A2E5795">
        <w:rPr>
          <w:rFonts w:eastAsia="Arial" w:cs="Arial"/>
        </w:rPr>
        <w:t xml:space="preserve"> (</w:t>
      </w:r>
      <w:hyperlink r:id="rId22" w:tooltip="January 2019 State Board of Education item on use of ELPAC as criterion for reclassification." w:history="1">
        <w:r w:rsidR="002A5A94" w:rsidRPr="007B3FC6">
          <w:rPr>
            <w:rStyle w:val="Hyperlink"/>
            <w:rFonts w:eastAsia="Arial" w:cs="Arial"/>
          </w:rPr>
          <w:t>https://www.cde.ca.gov/be/ag/ms/index.asp</w:t>
        </w:r>
      </w:hyperlink>
      <w:r w:rsidR="647477D6" w:rsidRPr="5A2E5795">
        <w:rPr>
          <w:rFonts w:eastAsia="Arial" w:cs="Arial"/>
        </w:rPr>
        <w:t>)</w:t>
      </w:r>
    </w:p>
    <w:p w14:paraId="5B8DC843" w14:textId="59BE8900" w:rsidR="580F97AC" w:rsidRDefault="580F97AC" w:rsidP="0017538F">
      <w:pPr>
        <w:spacing w:after="240"/>
        <w:rPr>
          <w:highlight w:val="lightGray"/>
        </w:rPr>
      </w:pPr>
      <w:r w:rsidRPr="645BDFF2">
        <w:rPr>
          <w:rFonts w:eastAsia="Arial" w:cs="Arial"/>
        </w:rPr>
        <w:t xml:space="preserve">In December 2018, </w:t>
      </w:r>
      <w:r w:rsidR="00EC238B" w:rsidRPr="009942BB">
        <w:rPr>
          <w:rFonts w:eastAsia="Arial" w:cs="Arial"/>
        </w:rPr>
        <w:t xml:space="preserve">the CDE provided the SBE with </w:t>
      </w:r>
      <w:r w:rsidRPr="009942BB">
        <w:rPr>
          <w:rFonts w:eastAsia="Arial" w:cs="Arial"/>
        </w:rPr>
        <w:t xml:space="preserve">an Information Memorandum </w:t>
      </w:r>
      <w:r w:rsidR="00195C1E" w:rsidRPr="009942BB">
        <w:rPr>
          <w:rFonts w:eastAsia="Arial" w:cs="Arial"/>
        </w:rPr>
        <w:t>that</w:t>
      </w:r>
      <w:r w:rsidR="00EC238B" w:rsidRPr="009942BB">
        <w:rPr>
          <w:rFonts w:eastAsia="Arial" w:cs="Arial"/>
        </w:rPr>
        <w:t xml:space="preserve"> gave </w:t>
      </w:r>
      <w:r w:rsidRPr="009942BB">
        <w:rPr>
          <w:rFonts w:eastAsia="Arial" w:cs="Arial"/>
        </w:rPr>
        <w:t>a</w:t>
      </w:r>
      <w:r w:rsidRPr="645BDFF2">
        <w:rPr>
          <w:rFonts w:eastAsia="Arial" w:cs="Arial"/>
        </w:rPr>
        <w:t xml:space="preserve"> summary of the Updated Supplemental Empirical Analyses of the Summative ELPAC utilizing the 2018–19 SBE-approved threshold scores (</w:t>
      </w:r>
      <w:hyperlink r:id="rId23">
        <w:r w:rsidRPr="645BDFF2">
          <w:rPr>
            <w:rStyle w:val="Hyperlink"/>
            <w:rFonts w:eastAsia="Arial" w:cs="Arial"/>
          </w:rPr>
          <w:t>https://www.cde.ca.gov/be/pn/im/index.asp</w:t>
        </w:r>
      </w:hyperlink>
      <w:r w:rsidRPr="645BDFF2">
        <w:rPr>
          <w:rFonts w:eastAsia="Arial" w:cs="Arial"/>
        </w:rPr>
        <w:t>).</w:t>
      </w:r>
    </w:p>
    <w:p w14:paraId="1EB115B1" w14:textId="2FBCC1AB" w:rsidR="00733DC2" w:rsidRDefault="1E377261" w:rsidP="0017538F">
      <w:pPr>
        <w:spacing w:after="240"/>
        <w:rPr>
          <w:rFonts w:eastAsia="Arial" w:cs="Arial"/>
          <w:color w:val="000000" w:themeColor="text1"/>
        </w:rPr>
      </w:pPr>
      <w:r w:rsidRPr="705CDD66">
        <w:rPr>
          <w:rFonts w:eastAsia="Arial" w:cs="Arial"/>
          <w:color w:val="000000" w:themeColor="text1"/>
        </w:rPr>
        <w:lastRenderedPageBreak/>
        <w:t xml:space="preserve">In November 2018, the SBE approved </w:t>
      </w:r>
      <w:r w:rsidR="3F06E6E5" w:rsidRPr="705CDD66">
        <w:rPr>
          <w:rFonts w:eastAsia="Arial" w:cs="Arial"/>
          <w:color w:val="000000" w:themeColor="text1"/>
        </w:rPr>
        <w:t>the</w:t>
      </w:r>
      <w:r w:rsidR="670DB1FB" w:rsidRPr="705CDD66">
        <w:rPr>
          <w:rFonts w:eastAsia="Arial" w:cs="Arial"/>
          <w:color w:val="000000" w:themeColor="text1"/>
        </w:rPr>
        <w:t xml:space="preserve"> Summative E</w:t>
      </w:r>
      <w:r w:rsidR="00891E4D">
        <w:rPr>
          <w:rFonts w:eastAsia="Arial" w:cs="Arial"/>
          <w:color w:val="000000" w:themeColor="text1"/>
        </w:rPr>
        <w:t>LPAC</w:t>
      </w:r>
      <w:r w:rsidR="670DB1FB" w:rsidRPr="705CDD66">
        <w:rPr>
          <w:rFonts w:eastAsia="Arial" w:cs="Arial"/>
          <w:color w:val="000000" w:themeColor="text1"/>
        </w:rPr>
        <w:t xml:space="preserve"> Threshold Scores</w:t>
      </w:r>
      <w:r w:rsidR="783B1922" w:rsidRPr="705CDD66">
        <w:rPr>
          <w:rFonts w:eastAsia="Arial" w:cs="Arial"/>
          <w:color w:val="000000" w:themeColor="text1"/>
        </w:rPr>
        <w:t xml:space="preserve"> which included details on the threshold validation study and supplemental empirical analyses</w:t>
      </w:r>
      <w:r w:rsidR="4A32C6CF" w:rsidRPr="705CDD66">
        <w:rPr>
          <w:rFonts w:eastAsia="Arial" w:cs="Arial"/>
          <w:color w:val="000000" w:themeColor="text1"/>
        </w:rPr>
        <w:t xml:space="preserve"> (</w:t>
      </w:r>
      <w:hyperlink r:id="rId24" w:tooltip="November 2018 State Board of Education item on the Summative ELPAC Threshold Scores." w:history="1">
        <w:r w:rsidR="24069BEC" w:rsidRPr="705CDD66">
          <w:rPr>
            <w:rStyle w:val="Hyperlink"/>
            <w:rFonts w:eastAsia="Arial" w:cs="Arial"/>
          </w:rPr>
          <w:t>https://www.cde.ca.gov/be/ag/ag/yr18/documents/nov18item09.docx</w:t>
        </w:r>
      </w:hyperlink>
      <w:r w:rsidR="4A32C6CF" w:rsidRPr="705CDD66">
        <w:rPr>
          <w:rFonts w:eastAsia="Arial" w:cs="Arial"/>
          <w:color w:val="000000" w:themeColor="text1"/>
        </w:rPr>
        <w:t>).</w:t>
      </w:r>
    </w:p>
    <w:p w14:paraId="3984BE65" w14:textId="6EE1D8BD" w:rsidR="00733DC2" w:rsidRPr="00424A65" w:rsidRDefault="7544A7FE" w:rsidP="705CDD66">
      <w:pPr>
        <w:pStyle w:val="NormalWeb"/>
        <w:spacing w:before="0" w:beforeAutospacing="0" w:after="240" w:afterAutospacing="0"/>
        <w:rPr>
          <w:rFonts w:ascii="Arial" w:eastAsia="Arial" w:hAnsi="Arial" w:cs="Arial"/>
          <w:color w:val="000000" w:themeColor="text1"/>
        </w:rPr>
      </w:pPr>
      <w:r w:rsidRPr="705CDD66">
        <w:rPr>
          <w:rFonts w:ascii="Arial" w:eastAsia="Arial" w:hAnsi="Arial" w:cs="Arial"/>
          <w:color w:val="000000" w:themeColor="text1"/>
        </w:rPr>
        <w:t>In December 2017, an Information Memorandum provided the SBE with an update on the development of the ELPAC, including a detailed timeline (</w:t>
      </w:r>
      <w:hyperlink r:id="rId25" w:tooltip="December 2017 State Board of Education information item on development of ELPAC." w:history="1">
        <w:r w:rsidRPr="705CDD66">
          <w:rPr>
            <w:rStyle w:val="Hyperlink"/>
            <w:rFonts w:ascii="Arial" w:eastAsia="Arial" w:hAnsi="Arial" w:cs="Arial"/>
          </w:rPr>
          <w:t>https://www.cde.ca.gov/be/pn/im/documents/memo-pptb-adad-dec17item03.docx</w:t>
        </w:r>
      </w:hyperlink>
      <w:r w:rsidRPr="705CDD66">
        <w:rPr>
          <w:rFonts w:ascii="Arial" w:eastAsia="Arial" w:hAnsi="Arial" w:cs="Arial"/>
          <w:color w:val="000000" w:themeColor="text1"/>
        </w:rPr>
        <w:t>).</w:t>
      </w:r>
    </w:p>
    <w:p w14:paraId="07BD1676" w14:textId="42C1780A" w:rsidR="00733DC2" w:rsidRPr="00424A65" w:rsidRDefault="7544A7FE" w:rsidP="705CDD66">
      <w:pPr>
        <w:pStyle w:val="NormalWeb"/>
        <w:spacing w:before="0" w:beforeAutospacing="0" w:after="240" w:afterAutospacing="0"/>
        <w:rPr>
          <w:rFonts w:ascii="Arial" w:eastAsia="Arial" w:hAnsi="Arial" w:cs="Arial"/>
          <w:color w:val="000000" w:themeColor="text1"/>
        </w:rPr>
      </w:pPr>
      <w:r w:rsidRPr="705CDD66">
        <w:rPr>
          <w:rFonts w:ascii="Arial" w:eastAsia="Arial" w:hAnsi="Arial" w:cs="Arial"/>
          <w:color w:val="000000" w:themeColor="text1"/>
        </w:rPr>
        <w:t>In November 2017, the SBE approved the SSPI’s recommended Summative ELPAC threshold scores establishes through an ELPAC standard setting workshop (</w:t>
      </w:r>
      <w:hyperlink r:id="rId26" w:tooltip="November 2017 State Board of Education item on Summative ELPAC threshold scores." w:history="1">
        <w:r w:rsidRPr="705CDD66">
          <w:rPr>
            <w:rStyle w:val="Hyperlink"/>
            <w:rFonts w:ascii="Arial" w:eastAsia="Arial" w:hAnsi="Arial" w:cs="Arial"/>
          </w:rPr>
          <w:t>https://www.cde.ca.gov/be/ag/ag/yr17/documents/nov17item08.doc</w:t>
        </w:r>
      </w:hyperlink>
      <w:r w:rsidRPr="705CDD66">
        <w:rPr>
          <w:rFonts w:ascii="Arial" w:eastAsia="Arial" w:hAnsi="Arial" w:cs="Arial"/>
          <w:color w:val="000000" w:themeColor="text1"/>
        </w:rPr>
        <w:t>).</w:t>
      </w:r>
    </w:p>
    <w:p w14:paraId="5E6B385F" w14:textId="77777777" w:rsidR="003E4DF7" w:rsidRDefault="003E4DF7" w:rsidP="0017538F">
      <w:pPr>
        <w:pStyle w:val="Heading2"/>
        <w:spacing w:before="480" w:after="240"/>
        <w:rPr>
          <w:sz w:val="36"/>
          <w:szCs w:val="36"/>
        </w:rPr>
      </w:pPr>
      <w:r>
        <w:rPr>
          <w:sz w:val="36"/>
          <w:szCs w:val="36"/>
        </w:rPr>
        <w:t>Fiscal Analysis (as appropriate)</w:t>
      </w:r>
    </w:p>
    <w:p w14:paraId="0E828B88" w14:textId="01693DDD" w:rsidR="003E4DF7" w:rsidRPr="003E4DF7" w:rsidRDefault="67CDA225" w:rsidP="60D0B03D">
      <w:pPr>
        <w:spacing w:after="480"/>
      </w:pPr>
      <w:r>
        <w:t>None</w:t>
      </w:r>
      <w:r w:rsidR="0017538F">
        <w:t>.</w:t>
      </w:r>
    </w:p>
    <w:p w14:paraId="679B1EC2" w14:textId="77777777" w:rsidR="00406F50" w:rsidRPr="001B3958" w:rsidRDefault="00406F50" w:rsidP="002B4B14">
      <w:pPr>
        <w:pStyle w:val="Heading2"/>
        <w:spacing w:before="240" w:after="240"/>
        <w:rPr>
          <w:sz w:val="36"/>
          <w:szCs w:val="36"/>
        </w:rPr>
      </w:pPr>
      <w:r w:rsidRPr="645BDFF2">
        <w:rPr>
          <w:sz w:val="36"/>
          <w:szCs w:val="36"/>
        </w:rPr>
        <w:t>Attachment(s)</w:t>
      </w:r>
    </w:p>
    <w:p w14:paraId="32040311" w14:textId="1885D020" w:rsidR="08A960CA" w:rsidRPr="009942BB" w:rsidRDefault="25276E9B" w:rsidP="705CDD66">
      <w:pPr>
        <w:pStyle w:val="ListParagraph"/>
        <w:numPr>
          <w:ilvl w:val="0"/>
          <w:numId w:val="2"/>
        </w:numPr>
        <w:spacing w:after="240"/>
        <w:rPr>
          <w:rFonts w:eastAsia="Arial" w:cs="Arial"/>
          <w:color w:val="000000" w:themeColor="text1"/>
        </w:rPr>
      </w:pPr>
      <w:r w:rsidRPr="009942BB">
        <w:rPr>
          <w:rFonts w:eastAsia="Arial" w:cs="Arial"/>
          <w:color w:val="000000" w:themeColor="text1"/>
        </w:rPr>
        <w:t>None.</w:t>
      </w:r>
    </w:p>
    <w:p w14:paraId="51DC3E8F" w14:textId="0463ADF9" w:rsidR="705CDD66" w:rsidRDefault="705CDD66" w:rsidP="705CDD66">
      <w:pPr>
        <w:spacing w:after="480"/>
        <w:rPr>
          <w:highlight w:val="lightGray"/>
        </w:rPr>
      </w:pPr>
    </w:p>
    <w:sectPr w:rsidR="705CDD66" w:rsidSect="00407E9B">
      <w:headerReference w:type="even" r:id="rId27"/>
      <w:headerReference w:type="default" r:id="rId28"/>
      <w:headerReference w:type="first" r:id="rId29"/>
      <w:type w:val="continuous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5074C7" w14:textId="77777777" w:rsidR="00AD2713" w:rsidRDefault="00AD2713" w:rsidP="000E09DC">
      <w:r>
        <w:separator/>
      </w:r>
    </w:p>
  </w:endnote>
  <w:endnote w:type="continuationSeparator" w:id="0">
    <w:p w14:paraId="4EE3BA48" w14:textId="77777777" w:rsidR="00AD2713" w:rsidRDefault="00AD2713" w:rsidP="000E09DC">
      <w:r>
        <w:continuationSeparator/>
      </w:r>
    </w:p>
  </w:endnote>
  <w:endnote w:type="continuationNotice" w:id="1">
    <w:p w14:paraId="4D453BDC" w14:textId="77777777" w:rsidR="00067039" w:rsidRDefault="0006703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C3FA80" w14:textId="77777777" w:rsidR="00582F00" w:rsidRDefault="00582F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C9420B" w14:textId="77777777" w:rsidR="00582F00" w:rsidRDefault="00582F0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1287F9" w14:textId="77777777" w:rsidR="00582F00" w:rsidRDefault="00582F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2BCEAB" w14:textId="77777777" w:rsidR="00AD2713" w:rsidRDefault="00AD2713" w:rsidP="000E09DC">
      <w:r>
        <w:separator/>
      </w:r>
    </w:p>
  </w:footnote>
  <w:footnote w:type="continuationSeparator" w:id="0">
    <w:p w14:paraId="64684D58" w14:textId="77777777" w:rsidR="00AD2713" w:rsidRDefault="00AD2713" w:rsidP="000E09DC">
      <w:r>
        <w:continuationSeparator/>
      </w:r>
    </w:p>
  </w:footnote>
  <w:footnote w:type="continuationNotice" w:id="1">
    <w:p w14:paraId="1F4F1BDA" w14:textId="77777777" w:rsidR="00067039" w:rsidRDefault="0006703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1782C6" w14:textId="63FB7498" w:rsidR="00582F00" w:rsidRDefault="00582F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1B7CFA" w14:textId="40B4E833" w:rsidR="000E09DC" w:rsidRPr="000E09DC" w:rsidRDefault="00240B26" w:rsidP="000E09DC">
    <w:pPr>
      <w:tabs>
        <w:tab w:val="center" w:pos="4680"/>
        <w:tab w:val="right" w:pos="9360"/>
      </w:tabs>
      <w:autoSpaceDE w:val="0"/>
      <w:autoSpaceDN w:val="0"/>
      <w:adjustRightInd w:val="0"/>
      <w:jc w:val="right"/>
      <w:rPr>
        <w:rFonts w:eastAsia="Calibri" w:cs="Arial"/>
      </w:rPr>
    </w:pPr>
    <w:r>
      <w:rPr>
        <w:rFonts w:eastAsia="Calibri" w:cs="Arial"/>
      </w:rPr>
      <w:t>General Waiver</w:t>
    </w:r>
  </w:p>
  <w:p w14:paraId="03AB83D6" w14:textId="77777777" w:rsidR="000E09DC" w:rsidRDefault="000E09DC" w:rsidP="000E09DC">
    <w:pPr>
      <w:pStyle w:val="Header"/>
      <w:jc w:val="right"/>
      <w:rPr>
        <w:rFonts w:cs="Arial"/>
      </w:rPr>
    </w:pPr>
    <w:r w:rsidRPr="000E09DC">
      <w:rPr>
        <w:rFonts w:cs="Arial"/>
      </w:rPr>
      <w:t xml:space="preserve">Page </w:t>
    </w:r>
    <w:r w:rsidRPr="000E09DC">
      <w:rPr>
        <w:rFonts w:cs="Arial"/>
        <w:color w:val="2B579A"/>
        <w:shd w:val="clear" w:color="auto" w:fill="E6E6E6"/>
      </w:rPr>
      <w:fldChar w:fldCharType="begin"/>
    </w:r>
    <w:r w:rsidRPr="000E09DC">
      <w:rPr>
        <w:rFonts w:cs="Arial"/>
      </w:rPr>
      <w:instrText xml:space="preserve"> PAGE   \* MERGEFORMAT </w:instrText>
    </w:r>
    <w:r w:rsidRPr="000E09DC">
      <w:rPr>
        <w:rFonts w:cs="Arial"/>
        <w:color w:val="2B579A"/>
        <w:shd w:val="clear" w:color="auto" w:fill="E6E6E6"/>
      </w:rPr>
      <w:fldChar w:fldCharType="separate"/>
    </w:r>
    <w:r w:rsidR="0047534A">
      <w:rPr>
        <w:rFonts w:cs="Arial"/>
        <w:noProof/>
      </w:rPr>
      <w:t>2</w:t>
    </w:r>
    <w:r w:rsidRPr="000E09DC">
      <w:rPr>
        <w:rFonts w:cs="Arial"/>
        <w:noProof/>
        <w:color w:val="2B579A"/>
        <w:shd w:val="clear" w:color="auto" w:fill="E6E6E6"/>
      </w:rPr>
      <w:fldChar w:fldCharType="end"/>
    </w:r>
    <w:r w:rsidRPr="000E09DC">
      <w:rPr>
        <w:rFonts w:cs="Arial"/>
      </w:rPr>
      <w:t xml:space="preserve"> of </w:t>
    </w:r>
    <w:r w:rsidR="00527B0E">
      <w:rPr>
        <w:rFonts w:cs="Arial"/>
      </w:rPr>
      <w:t>3</w:t>
    </w:r>
  </w:p>
  <w:p w14:paraId="6A05A809" w14:textId="77777777" w:rsidR="00527B0E" w:rsidRPr="00527B0E" w:rsidRDefault="00527B0E" w:rsidP="000E09DC">
    <w:pPr>
      <w:pStyle w:val="Header"/>
      <w:jc w:val="right"/>
      <w:rPr>
        <w:rFonts w:cs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6E1CDF" w14:textId="4345B347" w:rsidR="00582F00" w:rsidRDefault="00582F00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8038DA" w14:textId="7170575F" w:rsidR="00582F00" w:rsidRDefault="00582F00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036475" w14:textId="7DD4BC23" w:rsidR="00072C27" w:rsidRDefault="00072C27" w:rsidP="00072C27">
    <w:pPr>
      <w:pStyle w:val="Header"/>
      <w:jc w:val="right"/>
    </w:pPr>
    <w:r>
      <w:t>ofab-msd-may23item01</w:t>
    </w:r>
  </w:p>
  <w:sdt>
    <w:sdtPr>
      <w:id w:val="98381352"/>
      <w:docPartObj>
        <w:docPartGallery w:val="Page Numbers (Top of Page)"/>
        <w:docPartUnique/>
      </w:docPartObj>
    </w:sdtPr>
    <w:sdtEndPr/>
    <w:sdtContent>
      <w:p w14:paraId="0E27B00A" w14:textId="680370CA" w:rsidR="00223112" w:rsidRPr="00072C27" w:rsidRDefault="00072C27" w:rsidP="00072C27">
        <w:pPr>
          <w:pStyle w:val="Header"/>
          <w:spacing w:after="360"/>
          <w:jc w:val="right"/>
        </w:pPr>
        <w:r w:rsidRPr="00072C27">
          <w:t xml:space="preserve">Page </w:t>
        </w:r>
        <w:r w:rsidRPr="00072C27">
          <w:rPr>
            <w:bCs/>
          </w:rPr>
          <w:fldChar w:fldCharType="begin"/>
        </w:r>
        <w:r w:rsidRPr="00072C27">
          <w:rPr>
            <w:bCs/>
          </w:rPr>
          <w:instrText xml:space="preserve"> PAGE </w:instrText>
        </w:r>
        <w:r w:rsidRPr="00072C27">
          <w:rPr>
            <w:bCs/>
          </w:rPr>
          <w:fldChar w:fldCharType="separate"/>
        </w:r>
        <w:r w:rsidRPr="00072C27">
          <w:rPr>
            <w:bCs/>
            <w:noProof/>
          </w:rPr>
          <w:t>2</w:t>
        </w:r>
        <w:r w:rsidRPr="00072C27">
          <w:rPr>
            <w:bCs/>
          </w:rPr>
          <w:fldChar w:fldCharType="end"/>
        </w:r>
        <w:r w:rsidRPr="00072C27">
          <w:t xml:space="preserve"> of </w:t>
        </w:r>
        <w:r w:rsidRPr="00072C27">
          <w:rPr>
            <w:bCs/>
          </w:rPr>
          <w:fldChar w:fldCharType="begin"/>
        </w:r>
        <w:r w:rsidRPr="00072C27">
          <w:rPr>
            <w:bCs/>
          </w:rPr>
          <w:instrText xml:space="preserve"> NUMPAGES  </w:instrText>
        </w:r>
        <w:r w:rsidRPr="00072C27">
          <w:rPr>
            <w:bCs/>
          </w:rPr>
          <w:fldChar w:fldCharType="separate"/>
        </w:r>
        <w:r w:rsidRPr="00072C27">
          <w:rPr>
            <w:bCs/>
            <w:noProof/>
          </w:rPr>
          <w:t>2</w:t>
        </w:r>
        <w:r w:rsidRPr="00072C27">
          <w:rPr>
            <w:bCs/>
          </w:rPr>
          <w:fldChar w:fldCharType="end"/>
        </w:r>
      </w:p>
    </w:sdtContent>
  </w:sdt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EE693E" w14:textId="773CC577" w:rsidR="00582F00" w:rsidRDefault="00582F00">
    <w:pPr>
      <w:pStyle w:val="Head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C1Q04zba" int2:invalidationBookmarkName="" int2:hashCode="zCPoYIEiIb172+" int2:id="PmxmWrqE">
      <int2:state int2:value="Rejected" int2:type="LegacyProofing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EB563"/>
    <w:multiLevelType w:val="hybridMultilevel"/>
    <w:tmpl w:val="C420867A"/>
    <w:lvl w:ilvl="0" w:tplc="5EF436A8">
      <w:start w:val="1"/>
      <w:numFmt w:val="decimal"/>
      <w:lvlText w:val="%1."/>
      <w:lvlJc w:val="left"/>
      <w:pPr>
        <w:ind w:left="720" w:hanging="360"/>
      </w:pPr>
    </w:lvl>
    <w:lvl w:ilvl="1" w:tplc="37C86C40">
      <w:start w:val="1"/>
      <w:numFmt w:val="lowerLetter"/>
      <w:lvlText w:val="%2."/>
      <w:lvlJc w:val="left"/>
      <w:pPr>
        <w:ind w:left="1440" w:hanging="360"/>
      </w:pPr>
    </w:lvl>
    <w:lvl w:ilvl="2" w:tplc="585AE572">
      <w:start w:val="1"/>
      <w:numFmt w:val="lowerRoman"/>
      <w:lvlText w:val="%3."/>
      <w:lvlJc w:val="right"/>
      <w:pPr>
        <w:ind w:left="2160" w:hanging="180"/>
      </w:pPr>
    </w:lvl>
    <w:lvl w:ilvl="3" w:tplc="CB702A62">
      <w:start w:val="1"/>
      <w:numFmt w:val="decimal"/>
      <w:lvlText w:val="%4."/>
      <w:lvlJc w:val="left"/>
      <w:pPr>
        <w:ind w:left="2880" w:hanging="360"/>
      </w:pPr>
    </w:lvl>
    <w:lvl w:ilvl="4" w:tplc="6DF00F04">
      <w:start w:val="1"/>
      <w:numFmt w:val="lowerLetter"/>
      <w:lvlText w:val="%5."/>
      <w:lvlJc w:val="left"/>
      <w:pPr>
        <w:ind w:left="3600" w:hanging="360"/>
      </w:pPr>
    </w:lvl>
    <w:lvl w:ilvl="5" w:tplc="4E5CA698">
      <w:start w:val="1"/>
      <w:numFmt w:val="lowerRoman"/>
      <w:lvlText w:val="%6."/>
      <w:lvlJc w:val="right"/>
      <w:pPr>
        <w:ind w:left="4320" w:hanging="180"/>
      </w:pPr>
    </w:lvl>
    <w:lvl w:ilvl="6" w:tplc="B96AAC2E">
      <w:start w:val="1"/>
      <w:numFmt w:val="decimal"/>
      <w:lvlText w:val="%7."/>
      <w:lvlJc w:val="left"/>
      <w:pPr>
        <w:ind w:left="5040" w:hanging="360"/>
      </w:pPr>
    </w:lvl>
    <w:lvl w:ilvl="7" w:tplc="EDD6AC2A">
      <w:start w:val="1"/>
      <w:numFmt w:val="lowerLetter"/>
      <w:lvlText w:val="%8."/>
      <w:lvlJc w:val="left"/>
      <w:pPr>
        <w:ind w:left="5760" w:hanging="360"/>
      </w:pPr>
    </w:lvl>
    <w:lvl w:ilvl="8" w:tplc="5802A16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170D3"/>
    <w:multiLevelType w:val="hybridMultilevel"/>
    <w:tmpl w:val="490836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066865"/>
    <w:multiLevelType w:val="hybridMultilevel"/>
    <w:tmpl w:val="5DECA0C2"/>
    <w:lvl w:ilvl="0" w:tplc="C9403C96">
      <w:start w:val="2"/>
      <w:numFmt w:val="decimal"/>
      <w:lvlText w:val="%1."/>
      <w:lvlJc w:val="left"/>
      <w:pPr>
        <w:ind w:left="720" w:hanging="360"/>
      </w:pPr>
    </w:lvl>
    <w:lvl w:ilvl="1" w:tplc="D36EAB88">
      <w:start w:val="1"/>
      <w:numFmt w:val="lowerLetter"/>
      <w:lvlText w:val="%2."/>
      <w:lvlJc w:val="left"/>
      <w:pPr>
        <w:ind w:left="1440" w:hanging="360"/>
      </w:pPr>
    </w:lvl>
    <w:lvl w:ilvl="2" w:tplc="2556C4E2">
      <w:start w:val="1"/>
      <w:numFmt w:val="lowerRoman"/>
      <w:lvlText w:val="%3."/>
      <w:lvlJc w:val="right"/>
      <w:pPr>
        <w:ind w:left="2160" w:hanging="180"/>
      </w:pPr>
    </w:lvl>
    <w:lvl w:ilvl="3" w:tplc="A45E12A0">
      <w:start w:val="1"/>
      <w:numFmt w:val="decimal"/>
      <w:lvlText w:val="%4."/>
      <w:lvlJc w:val="left"/>
      <w:pPr>
        <w:ind w:left="2880" w:hanging="360"/>
      </w:pPr>
    </w:lvl>
    <w:lvl w:ilvl="4" w:tplc="E37C9F80">
      <w:start w:val="1"/>
      <w:numFmt w:val="lowerLetter"/>
      <w:lvlText w:val="%5."/>
      <w:lvlJc w:val="left"/>
      <w:pPr>
        <w:ind w:left="3600" w:hanging="360"/>
      </w:pPr>
    </w:lvl>
    <w:lvl w:ilvl="5" w:tplc="6D26B148">
      <w:start w:val="1"/>
      <w:numFmt w:val="lowerRoman"/>
      <w:lvlText w:val="%6."/>
      <w:lvlJc w:val="right"/>
      <w:pPr>
        <w:ind w:left="4320" w:hanging="180"/>
      </w:pPr>
    </w:lvl>
    <w:lvl w:ilvl="6" w:tplc="840E7472">
      <w:start w:val="1"/>
      <w:numFmt w:val="decimal"/>
      <w:lvlText w:val="%7."/>
      <w:lvlJc w:val="left"/>
      <w:pPr>
        <w:ind w:left="5040" w:hanging="360"/>
      </w:pPr>
    </w:lvl>
    <w:lvl w:ilvl="7" w:tplc="C5B43EF4">
      <w:start w:val="1"/>
      <w:numFmt w:val="lowerLetter"/>
      <w:lvlText w:val="%8."/>
      <w:lvlJc w:val="left"/>
      <w:pPr>
        <w:ind w:left="5760" w:hanging="360"/>
      </w:pPr>
    </w:lvl>
    <w:lvl w:ilvl="8" w:tplc="A02E94EC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C40EAF"/>
    <w:multiLevelType w:val="hybridMultilevel"/>
    <w:tmpl w:val="19867272"/>
    <w:lvl w:ilvl="0" w:tplc="FF2036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652B37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F121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63CF0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45E793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DDABE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68860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83E6AC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BD209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EB787E"/>
    <w:multiLevelType w:val="hybridMultilevel"/>
    <w:tmpl w:val="766ED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7E25DD"/>
    <w:multiLevelType w:val="hybridMultilevel"/>
    <w:tmpl w:val="B5564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A17FC1"/>
    <w:multiLevelType w:val="hybridMultilevel"/>
    <w:tmpl w:val="B8088552"/>
    <w:lvl w:ilvl="0" w:tplc="363853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A228BD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668FA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F806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FE6B03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AAE4C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7944A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28C62F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D0AF9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6C4B5A"/>
    <w:multiLevelType w:val="hybridMultilevel"/>
    <w:tmpl w:val="A5289E18"/>
    <w:lvl w:ilvl="0" w:tplc="542EBE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582974D"/>
    <w:multiLevelType w:val="hybridMultilevel"/>
    <w:tmpl w:val="32DC874E"/>
    <w:lvl w:ilvl="0" w:tplc="30C07C56">
      <w:start w:val="4"/>
      <w:numFmt w:val="decimal"/>
      <w:lvlText w:val="%1."/>
      <w:lvlJc w:val="left"/>
      <w:pPr>
        <w:ind w:left="720" w:hanging="360"/>
      </w:pPr>
    </w:lvl>
    <w:lvl w:ilvl="1" w:tplc="7DA247E2">
      <w:start w:val="1"/>
      <w:numFmt w:val="lowerLetter"/>
      <w:lvlText w:val="%2."/>
      <w:lvlJc w:val="left"/>
      <w:pPr>
        <w:ind w:left="1440" w:hanging="360"/>
      </w:pPr>
    </w:lvl>
    <w:lvl w:ilvl="2" w:tplc="30A8073E">
      <w:start w:val="1"/>
      <w:numFmt w:val="lowerRoman"/>
      <w:lvlText w:val="%3."/>
      <w:lvlJc w:val="right"/>
      <w:pPr>
        <w:ind w:left="2160" w:hanging="180"/>
      </w:pPr>
    </w:lvl>
    <w:lvl w:ilvl="3" w:tplc="1268A814">
      <w:start w:val="1"/>
      <w:numFmt w:val="decimal"/>
      <w:lvlText w:val="%4."/>
      <w:lvlJc w:val="left"/>
      <w:pPr>
        <w:ind w:left="2880" w:hanging="360"/>
      </w:pPr>
    </w:lvl>
    <w:lvl w:ilvl="4" w:tplc="9B546C5A">
      <w:start w:val="1"/>
      <w:numFmt w:val="lowerLetter"/>
      <w:lvlText w:val="%5."/>
      <w:lvlJc w:val="left"/>
      <w:pPr>
        <w:ind w:left="3600" w:hanging="360"/>
      </w:pPr>
    </w:lvl>
    <w:lvl w:ilvl="5" w:tplc="1ED2C22E">
      <w:start w:val="1"/>
      <w:numFmt w:val="lowerRoman"/>
      <w:lvlText w:val="%6."/>
      <w:lvlJc w:val="right"/>
      <w:pPr>
        <w:ind w:left="4320" w:hanging="180"/>
      </w:pPr>
    </w:lvl>
    <w:lvl w:ilvl="6" w:tplc="E2A43480">
      <w:start w:val="1"/>
      <w:numFmt w:val="decimal"/>
      <w:lvlText w:val="%7."/>
      <w:lvlJc w:val="left"/>
      <w:pPr>
        <w:ind w:left="5040" w:hanging="360"/>
      </w:pPr>
    </w:lvl>
    <w:lvl w:ilvl="7" w:tplc="5FF47CDA">
      <w:start w:val="1"/>
      <w:numFmt w:val="lowerLetter"/>
      <w:lvlText w:val="%8."/>
      <w:lvlJc w:val="left"/>
      <w:pPr>
        <w:ind w:left="5760" w:hanging="360"/>
      </w:pPr>
    </w:lvl>
    <w:lvl w:ilvl="8" w:tplc="372E44F2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FEE6FC"/>
    <w:multiLevelType w:val="hybridMultilevel"/>
    <w:tmpl w:val="761A5544"/>
    <w:lvl w:ilvl="0" w:tplc="A47EE2EE">
      <w:start w:val="3"/>
      <w:numFmt w:val="decimal"/>
      <w:lvlText w:val="%1."/>
      <w:lvlJc w:val="left"/>
      <w:pPr>
        <w:ind w:left="720" w:hanging="360"/>
      </w:pPr>
    </w:lvl>
    <w:lvl w:ilvl="1" w:tplc="7A5C8CE6">
      <w:start w:val="1"/>
      <w:numFmt w:val="lowerLetter"/>
      <w:lvlText w:val="%2."/>
      <w:lvlJc w:val="left"/>
      <w:pPr>
        <w:ind w:left="1440" w:hanging="360"/>
      </w:pPr>
    </w:lvl>
    <w:lvl w:ilvl="2" w:tplc="BF0CDFFE">
      <w:start w:val="1"/>
      <w:numFmt w:val="lowerRoman"/>
      <w:lvlText w:val="%3."/>
      <w:lvlJc w:val="right"/>
      <w:pPr>
        <w:ind w:left="2160" w:hanging="180"/>
      </w:pPr>
    </w:lvl>
    <w:lvl w:ilvl="3" w:tplc="D1E029FA">
      <w:start w:val="1"/>
      <w:numFmt w:val="decimal"/>
      <w:lvlText w:val="%4."/>
      <w:lvlJc w:val="left"/>
      <w:pPr>
        <w:ind w:left="2880" w:hanging="360"/>
      </w:pPr>
    </w:lvl>
    <w:lvl w:ilvl="4" w:tplc="B8AAC30E">
      <w:start w:val="1"/>
      <w:numFmt w:val="lowerLetter"/>
      <w:lvlText w:val="%5."/>
      <w:lvlJc w:val="left"/>
      <w:pPr>
        <w:ind w:left="3600" w:hanging="360"/>
      </w:pPr>
    </w:lvl>
    <w:lvl w:ilvl="5" w:tplc="A83E011E">
      <w:start w:val="1"/>
      <w:numFmt w:val="lowerRoman"/>
      <w:lvlText w:val="%6."/>
      <w:lvlJc w:val="right"/>
      <w:pPr>
        <w:ind w:left="4320" w:hanging="180"/>
      </w:pPr>
    </w:lvl>
    <w:lvl w:ilvl="6" w:tplc="4294AA24">
      <w:start w:val="1"/>
      <w:numFmt w:val="decimal"/>
      <w:lvlText w:val="%7."/>
      <w:lvlJc w:val="left"/>
      <w:pPr>
        <w:ind w:left="5040" w:hanging="360"/>
      </w:pPr>
    </w:lvl>
    <w:lvl w:ilvl="7" w:tplc="9942E202">
      <w:start w:val="1"/>
      <w:numFmt w:val="lowerLetter"/>
      <w:lvlText w:val="%8."/>
      <w:lvlJc w:val="left"/>
      <w:pPr>
        <w:ind w:left="5760" w:hanging="360"/>
      </w:pPr>
    </w:lvl>
    <w:lvl w:ilvl="8" w:tplc="231E8EC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9B338C"/>
    <w:multiLevelType w:val="hybridMultilevel"/>
    <w:tmpl w:val="72FE0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F96AEF"/>
    <w:multiLevelType w:val="hybridMultilevel"/>
    <w:tmpl w:val="47D888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D2730D"/>
    <w:multiLevelType w:val="hybridMultilevel"/>
    <w:tmpl w:val="63D8CF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9"/>
  </w:num>
  <w:num w:numId="5">
    <w:abstractNumId w:val="2"/>
  </w:num>
  <w:num w:numId="6">
    <w:abstractNumId w:val="0"/>
  </w:num>
  <w:num w:numId="7">
    <w:abstractNumId w:val="7"/>
  </w:num>
  <w:num w:numId="8">
    <w:abstractNumId w:val="12"/>
  </w:num>
  <w:num w:numId="9">
    <w:abstractNumId w:val="4"/>
  </w:num>
  <w:num w:numId="10">
    <w:abstractNumId w:val="10"/>
  </w:num>
  <w:num w:numId="11">
    <w:abstractNumId w:val="11"/>
  </w:num>
  <w:num w:numId="12">
    <w:abstractNumId w:val="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117B"/>
    <w:rsid w:val="000040D5"/>
    <w:rsid w:val="00007CFF"/>
    <w:rsid w:val="00011261"/>
    <w:rsid w:val="000216A3"/>
    <w:rsid w:val="000324AD"/>
    <w:rsid w:val="0006421C"/>
    <w:rsid w:val="00064A47"/>
    <w:rsid w:val="00067039"/>
    <w:rsid w:val="0006707C"/>
    <w:rsid w:val="00072C27"/>
    <w:rsid w:val="00075642"/>
    <w:rsid w:val="0009434C"/>
    <w:rsid w:val="00096C96"/>
    <w:rsid w:val="000B3948"/>
    <w:rsid w:val="000B7253"/>
    <w:rsid w:val="000D5B65"/>
    <w:rsid w:val="000E09DC"/>
    <w:rsid w:val="001048F3"/>
    <w:rsid w:val="00117AAF"/>
    <w:rsid w:val="001215E9"/>
    <w:rsid w:val="00130059"/>
    <w:rsid w:val="00131930"/>
    <w:rsid w:val="00132888"/>
    <w:rsid w:val="00146AA7"/>
    <w:rsid w:val="001511EE"/>
    <w:rsid w:val="0017538F"/>
    <w:rsid w:val="0018148D"/>
    <w:rsid w:val="00195C1E"/>
    <w:rsid w:val="001A0CA5"/>
    <w:rsid w:val="001B3958"/>
    <w:rsid w:val="001C758C"/>
    <w:rsid w:val="001E1929"/>
    <w:rsid w:val="00223112"/>
    <w:rsid w:val="002366B4"/>
    <w:rsid w:val="002401DC"/>
    <w:rsid w:val="00240B26"/>
    <w:rsid w:val="0028323A"/>
    <w:rsid w:val="002A5A94"/>
    <w:rsid w:val="002A6782"/>
    <w:rsid w:val="002B4B14"/>
    <w:rsid w:val="002D1A64"/>
    <w:rsid w:val="002D1A82"/>
    <w:rsid w:val="002E269D"/>
    <w:rsid w:val="002E4CB5"/>
    <w:rsid w:val="002E6FCA"/>
    <w:rsid w:val="002F279B"/>
    <w:rsid w:val="002F7FE1"/>
    <w:rsid w:val="00315131"/>
    <w:rsid w:val="00363520"/>
    <w:rsid w:val="003705FC"/>
    <w:rsid w:val="00384ACF"/>
    <w:rsid w:val="003C7F76"/>
    <w:rsid w:val="003D1ECD"/>
    <w:rsid w:val="003E1E8D"/>
    <w:rsid w:val="003E4DF7"/>
    <w:rsid w:val="003E5D34"/>
    <w:rsid w:val="003F6DDE"/>
    <w:rsid w:val="00403A43"/>
    <w:rsid w:val="0040648C"/>
    <w:rsid w:val="00406F50"/>
    <w:rsid w:val="00407E9B"/>
    <w:rsid w:val="004203BC"/>
    <w:rsid w:val="00424A65"/>
    <w:rsid w:val="00425275"/>
    <w:rsid w:val="0044670C"/>
    <w:rsid w:val="0047534A"/>
    <w:rsid w:val="00480236"/>
    <w:rsid w:val="00481000"/>
    <w:rsid w:val="004E029B"/>
    <w:rsid w:val="004E0FBD"/>
    <w:rsid w:val="004E3B71"/>
    <w:rsid w:val="00517C00"/>
    <w:rsid w:val="00527B0E"/>
    <w:rsid w:val="00566B4B"/>
    <w:rsid w:val="00582F00"/>
    <w:rsid w:val="005930D9"/>
    <w:rsid w:val="005E3153"/>
    <w:rsid w:val="00602C61"/>
    <w:rsid w:val="0060786B"/>
    <w:rsid w:val="00613C01"/>
    <w:rsid w:val="00652586"/>
    <w:rsid w:val="00661D4E"/>
    <w:rsid w:val="00664A07"/>
    <w:rsid w:val="00664D9B"/>
    <w:rsid w:val="006651A7"/>
    <w:rsid w:val="00682F77"/>
    <w:rsid w:val="00692300"/>
    <w:rsid w:val="00693951"/>
    <w:rsid w:val="006940FD"/>
    <w:rsid w:val="006A1D8D"/>
    <w:rsid w:val="006B2111"/>
    <w:rsid w:val="006D0223"/>
    <w:rsid w:val="006D211C"/>
    <w:rsid w:val="006E06C6"/>
    <w:rsid w:val="006E4B32"/>
    <w:rsid w:val="006E504A"/>
    <w:rsid w:val="00713D11"/>
    <w:rsid w:val="00726EDA"/>
    <w:rsid w:val="00727954"/>
    <w:rsid w:val="007313A3"/>
    <w:rsid w:val="00733DC2"/>
    <w:rsid w:val="007428B8"/>
    <w:rsid w:val="00745C55"/>
    <w:rsid w:val="00746164"/>
    <w:rsid w:val="007551DF"/>
    <w:rsid w:val="00780BB6"/>
    <w:rsid w:val="007836CC"/>
    <w:rsid w:val="007C5697"/>
    <w:rsid w:val="007D3775"/>
    <w:rsid w:val="007D6A8F"/>
    <w:rsid w:val="007E2AD1"/>
    <w:rsid w:val="00806D39"/>
    <w:rsid w:val="0082212D"/>
    <w:rsid w:val="008440A2"/>
    <w:rsid w:val="008462E2"/>
    <w:rsid w:val="00846B8D"/>
    <w:rsid w:val="00851F60"/>
    <w:rsid w:val="008909EE"/>
    <w:rsid w:val="00891E4D"/>
    <w:rsid w:val="00892064"/>
    <w:rsid w:val="008B0213"/>
    <w:rsid w:val="008B7FFC"/>
    <w:rsid w:val="008C4182"/>
    <w:rsid w:val="008E9161"/>
    <w:rsid w:val="0091117B"/>
    <w:rsid w:val="0095286B"/>
    <w:rsid w:val="00973A5C"/>
    <w:rsid w:val="00982A35"/>
    <w:rsid w:val="009942BB"/>
    <w:rsid w:val="009A5320"/>
    <w:rsid w:val="009A7583"/>
    <w:rsid w:val="009B04E1"/>
    <w:rsid w:val="009D5028"/>
    <w:rsid w:val="009E28AB"/>
    <w:rsid w:val="009F7439"/>
    <w:rsid w:val="00A01679"/>
    <w:rsid w:val="00A07F42"/>
    <w:rsid w:val="00A16315"/>
    <w:rsid w:val="00A20163"/>
    <w:rsid w:val="00A20DD9"/>
    <w:rsid w:val="00A256B6"/>
    <w:rsid w:val="00A30B3C"/>
    <w:rsid w:val="00A4270E"/>
    <w:rsid w:val="00A88AD2"/>
    <w:rsid w:val="00A90A2E"/>
    <w:rsid w:val="00A935FD"/>
    <w:rsid w:val="00AB58D3"/>
    <w:rsid w:val="00AD2713"/>
    <w:rsid w:val="00AF20BC"/>
    <w:rsid w:val="00B06505"/>
    <w:rsid w:val="00B10C83"/>
    <w:rsid w:val="00B3551D"/>
    <w:rsid w:val="00B723BE"/>
    <w:rsid w:val="00B82705"/>
    <w:rsid w:val="00B84FEA"/>
    <w:rsid w:val="00B96EA8"/>
    <w:rsid w:val="00BA2A24"/>
    <w:rsid w:val="00BA7868"/>
    <w:rsid w:val="00BC3DA0"/>
    <w:rsid w:val="00BC40E7"/>
    <w:rsid w:val="00BF0571"/>
    <w:rsid w:val="00C06A3D"/>
    <w:rsid w:val="00C233E9"/>
    <w:rsid w:val="00C27D57"/>
    <w:rsid w:val="00C303B3"/>
    <w:rsid w:val="00C70622"/>
    <w:rsid w:val="00C76887"/>
    <w:rsid w:val="00C82CBA"/>
    <w:rsid w:val="00C8428A"/>
    <w:rsid w:val="00C92675"/>
    <w:rsid w:val="00CC7EC9"/>
    <w:rsid w:val="00CCEB4E"/>
    <w:rsid w:val="00CE1C84"/>
    <w:rsid w:val="00CF3E65"/>
    <w:rsid w:val="00D01976"/>
    <w:rsid w:val="00D2689B"/>
    <w:rsid w:val="00D33D5D"/>
    <w:rsid w:val="00D47DAB"/>
    <w:rsid w:val="00D5115F"/>
    <w:rsid w:val="00D658CD"/>
    <w:rsid w:val="00D842E3"/>
    <w:rsid w:val="00D8667C"/>
    <w:rsid w:val="00D86AB9"/>
    <w:rsid w:val="00D94010"/>
    <w:rsid w:val="00DA4456"/>
    <w:rsid w:val="00E10178"/>
    <w:rsid w:val="00E10BBC"/>
    <w:rsid w:val="00E219CC"/>
    <w:rsid w:val="00E300A9"/>
    <w:rsid w:val="00E34447"/>
    <w:rsid w:val="00E55710"/>
    <w:rsid w:val="00E62A61"/>
    <w:rsid w:val="00E92FC8"/>
    <w:rsid w:val="00EA7D4F"/>
    <w:rsid w:val="00EB16F7"/>
    <w:rsid w:val="00EC238B"/>
    <w:rsid w:val="00EC504C"/>
    <w:rsid w:val="00EF63B5"/>
    <w:rsid w:val="00F211B7"/>
    <w:rsid w:val="00F40510"/>
    <w:rsid w:val="00FB5DBF"/>
    <w:rsid w:val="00FC1FCE"/>
    <w:rsid w:val="00FE3007"/>
    <w:rsid w:val="00FE4BD6"/>
    <w:rsid w:val="00FF277C"/>
    <w:rsid w:val="01556CEB"/>
    <w:rsid w:val="01D78F57"/>
    <w:rsid w:val="01E508A1"/>
    <w:rsid w:val="01F8CD54"/>
    <w:rsid w:val="01FD10F5"/>
    <w:rsid w:val="0214FAF8"/>
    <w:rsid w:val="024C373E"/>
    <w:rsid w:val="0251D120"/>
    <w:rsid w:val="028A2F07"/>
    <w:rsid w:val="033D7108"/>
    <w:rsid w:val="033F6805"/>
    <w:rsid w:val="03409105"/>
    <w:rsid w:val="03462432"/>
    <w:rsid w:val="0392FA45"/>
    <w:rsid w:val="039B4669"/>
    <w:rsid w:val="03A0B3C3"/>
    <w:rsid w:val="03B0CB59"/>
    <w:rsid w:val="03BCC7EA"/>
    <w:rsid w:val="03DB6AFB"/>
    <w:rsid w:val="03FD5AC9"/>
    <w:rsid w:val="0423A188"/>
    <w:rsid w:val="04DA0045"/>
    <w:rsid w:val="04F2633A"/>
    <w:rsid w:val="04F81572"/>
    <w:rsid w:val="05032200"/>
    <w:rsid w:val="05113746"/>
    <w:rsid w:val="05D03D00"/>
    <w:rsid w:val="05D102AA"/>
    <w:rsid w:val="06126302"/>
    <w:rsid w:val="06144260"/>
    <w:rsid w:val="061603C9"/>
    <w:rsid w:val="061C41C2"/>
    <w:rsid w:val="061DCB34"/>
    <w:rsid w:val="06256A67"/>
    <w:rsid w:val="063F9F1B"/>
    <w:rsid w:val="06BB6E46"/>
    <w:rsid w:val="06DE8E2A"/>
    <w:rsid w:val="073B45C0"/>
    <w:rsid w:val="073C7262"/>
    <w:rsid w:val="074A313E"/>
    <w:rsid w:val="075DA02A"/>
    <w:rsid w:val="07698FDE"/>
    <w:rsid w:val="079CF214"/>
    <w:rsid w:val="07AE3363"/>
    <w:rsid w:val="07C306B1"/>
    <w:rsid w:val="082FB634"/>
    <w:rsid w:val="0831FC57"/>
    <w:rsid w:val="084A3C6D"/>
    <w:rsid w:val="084F84E1"/>
    <w:rsid w:val="085CF93E"/>
    <w:rsid w:val="08680D17"/>
    <w:rsid w:val="08A960CA"/>
    <w:rsid w:val="08CE8EE5"/>
    <w:rsid w:val="09001546"/>
    <w:rsid w:val="0920FF6D"/>
    <w:rsid w:val="0951F14A"/>
    <w:rsid w:val="097011E9"/>
    <w:rsid w:val="0978CD62"/>
    <w:rsid w:val="09A34F2B"/>
    <w:rsid w:val="09C1C0E4"/>
    <w:rsid w:val="09EC5C17"/>
    <w:rsid w:val="09F3184E"/>
    <w:rsid w:val="0A08477F"/>
    <w:rsid w:val="0A0B7880"/>
    <w:rsid w:val="0A200CDD"/>
    <w:rsid w:val="0A4443DB"/>
    <w:rsid w:val="0A4C242D"/>
    <w:rsid w:val="0A917086"/>
    <w:rsid w:val="0A9540EC"/>
    <w:rsid w:val="0AC71519"/>
    <w:rsid w:val="0AD4C77C"/>
    <w:rsid w:val="0AE453AB"/>
    <w:rsid w:val="0B2D9B4F"/>
    <w:rsid w:val="0B6C308B"/>
    <w:rsid w:val="0BCA242D"/>
    <w:rsid w:val="0BD9F127"/>
    <w:rsid w:val="0C3D56F0"/>
    <w:rsid w:val="0C413208"/>
    <w:rsid w:val="0C5EE295"/>
    <w:rsid w:val="0C6DACE3"/>
    <w:rsid w:val="0CC979A5"/>
    <w:rsid w:val="0D2E4CAE"/>
    <w:rsid w:val="0D4206EC"/>
    <w:rsid w:val="0D9578A2"/>
    <w:rsid w:val="0DA89D7A"/>
    <w:rsid w:val="0DB7AD5E"/>
    <w:rsid w:val="0DF5A314"/>
    <w:rsid w:val="0E25626D"/>
    <w:rsid w:val="0E36F29F"/>
    <w:rsid w:val="0E3F2F06"/>
    <w:rsid w:val="0E4F1424"/>
    <w:rsid w:val="0E526F09"/>
    <w:rsid w:val="0E727DFC"/>
    <w:rsid w:val="0E954FFF"/>
    <w:rsid w:val="0EF37E00"/>
    <w:rsid w:val="0F21AE3B"/>
    <w:rsid w:val="0F2FB2F8"/>
    <w:rsid w:val="0F5DD02C"/>
    <w:rsid w:val="0F680F0E"/>
    <w:rsid w:val="0F6CA926"/>
    <w:rsid w:val="0F990EA0"/>
    <w:rsid w:val="0F9BBF27"/>
    <w:rsid w:val="0FB7C4CE"/>
    <w:rsid w:val="0FE7FEAE"/>
    <w:rsid w:val="0FF1D515"/>
    <w:rsid w:val="0FFF0149"/>
    <w:rsid w:val="10012646"/>
    <w:rsid w:val="103BAFBB"/>
    <w:rsid w:val="10524736"/>
    <w:rsid w:val="105F168C"/>
    <w:rsid w:val="10AD624A"/>
    <w:rsid w:val="10D4120F"/>
    <w:rsid w:val="10E271C2"/>
    <w:rsid w:val="1116FDE9"/>
    <w:rsid w:val="11430EA0"/>
    <w:rsid w:val="11778ABC"/>
    <w:rsid w:val="1217355B"/>
    <w:rsid w:val="1222DEC3"/>
    <w:rsid w:val="122B1EC2"/>
    <w:rsid w:val="123BA01D"/>
    <w:rsid w:val="12615088"/>
    <w:rsid w:val="127220D7"/>
    <w:rsid w:val="138162C8"/>
    <w:rsid w:val="13D7276F"/>
    <w:rsid w:val="140F6611"/>
    <w:rsid w:val="145398DC"/>
    <w:rsid w:val="1454E23E"/>
    <w:rsid w:val="14D91460"/>
    <w:rsid w:val="155B33AD"/>
    <w:rsid w:val="15A71A2D"/>
    <w:rsid w:val="15CA17C5"/>
    <w:rsid w:val="160933AD"/>
    <w:rsid w:val="16133C32"/>
    <w:rsid w:val="16279F9F"/>
    <w:rsid w:val="162A2AAD"/>
    <w:rsid w:val="163D5A1A"/>
    <w:rsid w:val="169313F2"/>
    <w:rsid w:val="16D7A63A"/>
    <w:rsid w:val="16ECEBF1"/>
    <w:rsid w:val="170B2605"/>
    <w:rsid w:val="179BDAB7"/>
    <w:rsid w:val="17BC35E8"/>
    <w:rsid w:val="17E1FA4C"/>
    <w:rsid w:val="186933D7"/>
    <w:rsid w:val="18B313A7"/>
    <w:rsid w:val="18B3C511"/>
    <w:rsid w:val="18C5FB97"/>
    <w:rsid w:val="18C8A0D1"/>
    <w:rsid w:val="18E48EDD"/>
    <w:rsid w:val="1969F472"/>
    <w:rsid w:val="19842A00"/>
    <w:rsid w:val="198B0AFB"/>
    <w:rsid w:val="19B312DB"/>
    <w:rsid w:val="1A0D31A3"/>
    <w:rsid w:val="1A33BDA3"/>
    <w:rsid w:val="1A385283"/>
    <w:rsid w:val="1A43705A"/>
    <w:rsid w:val="1A83F92E"/>
    <w:rsid w:val="1A8AF06C"/>
    <w:rsid w:val="1A8FA07B"/>
    <w:rsid w:val="1AB0F45C"/>
    <w:rsid w:val="1AC36FD5"/>
    <w:rsid w:val="1ACBC599"/>
    <w:rsid w:val="1AD3C243"/>
    <w:rsid w:val="1B8F77BA"/>
    <w:rsid w:val="1BB1A322"/>
    <w:rsid w:val="1C0E03DC"/>
    <w:rsid w:val="1C3C2FB0"/>
    <w:rsid w:val="1C6321E4"/>
    <w:rsid w:val="1CD284B4"/>
    <w:rsid w:val="1CE03CCC"/>
    <w:rsid w:val="1CFBB537"/>
    <w:rsid w:val="1D2AA302"/>
    <w:rsid w:val="1D4D7383"/>
    <w:rsid w:val="1D71DB47"/>
    <w:rsid w:val="1D78EC8F"/>
    <w:rsid w:val="1E377261"/>
    <w:rsid w:val="1E400757"/>
    <w:rsid w:val="1E5E9367"/>
    <w:rsid w:val="1E725D2A"/>
    <w:rsid w:val="1E73BC39"/>
    <w:rsid w:val="1E89A277"/>
    <w:rsid w:val="1EBDA00E"/>
    <w:rsid w:val="1EC7B81A"/>
    <w:rsid w:val="1F03DF6D"/>
    <w:rsid w:val="1F666763"/>
    <w:rsid w:val="1F8FB618"/>
    <w:rsid w:val="1F9B167D"/>
    <w:rsid w:val="1FA1813C"/>
    <w:rsid w:val="1FA69537"/>
    <w:rsid w:val="1FA9BC22"/>
    <w:rsid w:val="1FC1D392"/>
    <w:rsid w:val="2020DB20"/>
    <w:rsid w:val="204BD4AF"/>
    <w:rsid w:val="206CA3A1"/>
    <w:rsid w:val="20A1181A"/>
    <w:rsid w:val="20DB2DD3"/>
    <w:rsid w:val="20E6A529"/>
    <w:rsid w:val="21914610"/>
    <w:rsid w:val="21D2B138"/>
    <w:rsid w:val="21E95120"/>
    <w:rsid w:val="223CE87B"/>
    <w:rsid w:val="224578C1"/>
    <w:rsid w:val="226EE8AF"/>
    <w:rsid w:val="22BD6B39"/>
    <w:rsid w:val="2319E949"/>
    <w:rsid w:val="2339F10B"/>
    <w:rsid w:val="2348EF96"/>
    <w:rsid w:val="23B090CB"/>
    <w:rsid w:val="23D1170C"/>
    <w:rsid w:val="23E991F0"/>
    <w:rsid w:val="2402BA4D"/>
    <w:rsid w:val="24069BEC"/>
    <w:rsid w:val="2429A4AB"/>
    <w:rsid w:val="246036C4"/>
    <w:rsid w:val="2487BAFD"/>
    <w:rsid w:val="24D0D5E0"/>
    <w:rsid w:val="24E4BFF7"/>
    <w:rsid w:val="24FA59A4"/>
    <w:rsid w:val="2526C751"/>
    <w:rsid w:val="25276E9B"/>
    <w:rsid w:val="253477D4"/>
    <w:rsid w:val="255AD3C7"/>
    <w:rsid w:val="25856251"/>
    <w:rsid w:val="25A382F0"/>
    <w:rsid w:val="25F531EB"/>
    <w:rsid w:val="262F3736"/>
    <w:rsid w:val="27134D67"/>
    <w:rsid w:val="272E187A"/>
    <w:rsid w:val="2755D350"/>
    <w:rsid w:val="27A51810"/>
    <w:rsid w:val="27C708E0"/>
    <w:rsid w:val="27DF1DA4"/>
    <w:rsid w:val="27FEA461"/>
    <w:rsid w:val="2825800B"/>
    <w:rsid w:val="28672DF3"/>
    <w:rsid w:val="2874FA4A"/>
    <w:rsid w:val="2875058F"/>
    <w:rsid w:val="28B974FF"/>
    <w:rsid w:val="28BBDE20"/>
    <w:rsid w:val="28BD0313"/>
    <w:rsid w:val="28DC69DD"/>
    <w:rsid w:val="28F02863"/>
    <w:rsid w:val="28F3455A"/>
    <w:rsid w:val="29041D71"/>
    <w:rsid w:val="2906A666"/>
    <w:rsid w:val="29083626"/>
    <w:rsid w:val="29250AAC"/>
    <w:rsid w:val="2963C6C6"/>
    <w:rsid w:val="298C1AC5"/>
    <w:rsid w:val="29C1506C"/>
    <w:rsid w:val="29D3BB6C"/>
    <w:rsid w:val="29DAB160"/>
    <w:rsid w:val="2A0188BF"/>
    <w:rsid w:val="2A2626FF"/>
    <w:rsid w:val="2AAB2BFC"/>
    <w:rsid w:val="2ABE6208"/>
    <w:rsid w:val="2AE43BB0"/>
    <w:rsid w:val="2AF9B194"/>
    <w:rsid w:val="2B27EB26"/>
    <w:rsid w:val="2B56374F"/>
    <w:rsid w:val="2B6D777D"/>
    <w:rsid w:val="2B6FAA9C"/>
    <w:rsid w:val="2B737A5F"/>
    <w:rsid w:val="2B834B55"/>
    <w:rsid w:val="2BB7C1C1"/>
    <w:rsid w:val="2BBFF5C6"/>
    <w:rsid w:val="2BF3DCBE"/>
    <w:rsid w:val="2C267CB5"/>
    <w:rsid w:val="2C2831F6"/>
    <w:rsid w:val="2C466CC2"/>
    <w:rsid w:val="2C574375"/>
    <w:rsid w:val="2C5DAC09"/>
    <w:rsid w:val="2CB8D15D"/>
    <w:rsid w:val="2CE40BCF"/>
    <w:rsid w:val="2CEEBF6F"/>
    <w:rsid w:val="2D32AEA3"/>
    <w:rsid w:val="2D907436"/>
    <w:rsid w:val="2DC9DF2E"/>
    <w:rsid w:val="2DEF9DBC"/>
    <w:rsid w:val="2E0BAE74"/>
    <w:rsid w:val="2E2A5FE2"/>
    <w:rsid w:val="2E6459CD"/>
    <w:rsid w:val="2E7FEA6A"/>
    <w:rsid w:val="2E9C85D8"/>
    <w:rsid w:val="2EC056E9"/>
    <w:rsid w:val="2ED02C71"/>
    <w:rsid w:val="2F1A245C"/>
    <w:rsid w:val="2F575561"/>
    <w:rsid w:val="2F5E1D77"/>
    <w:rsid w:val="2F88FDE1"/>
    <w:rsid w:val="2F96046B"/>
    <w:rsid w:val="2F9A0993"/>
    <w:rsid w:val="2FC2BC9B"/>
    <w:rsid w:val="2FD367D2"/>
    <w:rsid w:val="301D7530"/>
    <w:rsid w:val="30790613"/>
    <w:rsid w:val="308F33B4"/>
    <w:rsid w:val="30CBB5BF"/>
    <w:rsid w:val="30E95F7B"/>
    <w:rsid w:val="30EC08C9"/>
    <w:rsid w:val="30FA07CF"/>
    <w:rsid w:val="30FA7039"/>
    <w:rsid w:val="3104AE1F"/>
    <w:rsid w:val="312AB498"/>
    <w:rsid w:val="3136BFE3"/>
    <w:rsid w:val="32188D4B"/>
    <w:rsid w:val="32354208"/>
    <w:rsid w:val="324C3A08"/>
    <w:rsid w:val="3263E559"/>
    <w:rsid w:val="32678620"/>
    <w:rsid w:val="32D1B7A6"/>
    <w:rsid w:val="3362C44D"/>
    <w:rsid w:val="33A41438"/>
    <w:rsid w:val="33F6CA2C"/>
    <w:rsid w:val="3418663D"/>
    <w:rsid w:val="348C769D"/>
    <w:rsid w:val="3560789B"/>
    <w:rsid w:val="35B4369E"/>
    <w:rsid w:val="35EE858D"/>
    <w:rsid w:val="35F9519F"/>
    <w:rsid w:val="360A700E"/>
    <w:rsid w:val="3613433B"/>
    <w:rsid w:val="3620CCD7"/>
    <w:rsid w:val="369D5267"/>
    <w:rsid w:val="369DC8B5"/>
    <w:rsid w:val="36EBA1CB"/>
    <w:rsid w:val="37085B60"/>
    <w:rsid w:val="3709A07C"/>
    <w:rsid w:val="374C29CA"/>
    <w:rsid w:val="37B02260"/>
    <w:rsid w:val="37C08D27"/>
    <w:rsid w:val="37DC4D35"/>
    <w:rsid w:val="3805AF9E"/>
    <w:rsid w:val="383D0C3E"/>
    <w:rsid w:val="3871D94A"/>
    <w:rsid w:val="38D3F82C"/>
    <w:rsid w:val="38F06E5C"/>
    <w:rsid w:val="392A933A"/>
    <w:rsid w:val="3936DD84"/>
    <w:rsid w:val="393DD004"/>
    <w:rsid w:val="39801F13"/>
    <w:rsid w:val="39CCDDC1"/>
    <w:rsid w:val="39D633BE"/>
    <w:rsid w:val="3A16124E"/>
    <w:rsid w:val="3A3F8888"/>
    <w:rsid w:val="3A83CA8C"/>
    <w:rsid w:val="3ABE4C5B"/>
    <w:rsid w:val="3AE201A6"/>
    <w:rsid w:val="3B086B22"/>
    <w:rsid w:val="3B0CAB17"/>
    <w:rsid w:val="3B318695"/>
    <w:rsid w:val="3B7BBFD5"/>
    <w:rsid w:val="3BB129A2"/>
    <w:rsid w:val="3BB90C77"/>
    <w:rsid w:val="3BDDD71B"/>
    <w:rsid w:val="3BEA90F7"/>
    <w:rsid w:val="3C0EFCB7"/>
    <w:rsid w:val="3C3A9CBA"/>
    <w:rsid w:val="3C5C20D6"/>
    <w:rsid w:val="3C5F6D22"/>
    <w:rsid w:val="3C695C62"/>
    <w:rsid w:val="3C882D6F"/>
    <w:rsid w:val="3C8936EA"/>
    <w:rsid w:val="3CAFBE58"/>
    <w:rsid w:val="3CF9A394"/>
    <w:rsid w:val="3D1C44A6"/>
    <w:rsid w:val="3D22BFA2"/>
    <w:rsid w:val="3D2D2C7B"/>
    <w:rsid w:val="3D441C7F"/>
    <w:rsid w:val="3D4CFA03"/>
    <w:rsid w:val="3D8F371A"/>
    <w:rsid w:val="3DCECD41"/>
    <w:rsid w:val="3E0CD6C1"/>
    <w:rsid w:val="3E1F3BA6"/>
    <w:rsid w:val="3E33506C"/>
    <w:rsid w:val="3EC3A32E"/>
    <w:rsid w:val="3EE6F345"/>
    <w:rsid w:val="3EE8693E"/>
    <w:rsid w:val="3EF5FF1A"/>
    <w:rsid w:val="3F06E6E5"/>
    <w:rsid w:val="3F18B2A6"/>
    <w:rsid w:val="3F2A2277"/>
    <w:rsid w:val="3F3E1352"/>
    <w:rsid w:val="3F573BAF"/>
    <w:rsid w:val="3FC5B842"/>
    <w:rsid w:val="3FCB27EE"/>
    <w:rsid w:val="3FF9B9A9"/>
    <w:rsid w:val="4010E5A3"/>
    <w:rsid w:val="4030AF36"/>
    <w:rsid w:val="406B2F39"/>
    <w:rsid w:val="4079F83B"/>
    <w:rsid w:val="407B6DF1"/>
    <w:rsid w:val="408BD7DB"/>
    <w:rsid w:val="40EC1AA9"/>
    <w:rsid w:val="40F30C10"/>
    <w:rsid w:val="41347C53"/>
    <w:rsid w:val="41535230"/>
    <w:rsid w:val="41696E86"/>
    <w:rsid w:val="4171B88D"/>
    <w:rsid w:val="41A05874"/>
    <w:rsid w:val="421F2CAA"/>
    <w:rsid w:val="4244ABFE"/>
    <w:rsid w:val="42487A46"/>
    <w:rsid w:val="42B4015F"/>
    <w:rsid w:val="42D13997"/>
    <w:rsid w:val="42F3C24C"/>
    <w:rsid w:val="42FDBD9D"/>
    <w:rsid w:val="4309DDA4"/>
    <w:rsid w:val="43463070"/>
    <w:rsid w:val="43584480"/>
    <w:rsid w:val="439BBE17"/>
    <w:rsid w:val="43AAB2E3"/>
    <w:rsid w:val="43C85421"/>
    <w:rsid w:val="43EDC67A"/>
    <w:rsid w:val="444FD1C0"/>
    <w:rsid w:val="4456ECF7"/>
    <w:rsid w:val="44BED0D9"/>
    <w:rsid w:val="44C6C8F7"/>
    <w:rsid w:val="44E3170A"/>
    <w:rsid w:val="44E98E04"/>
    <w:rsid w:val="44F0741A"/>
    <w:rsid w:val="4509B704"/>
    <w:rsid w:val="455A69C8"/>
    <w:rsid w:val="4597010E"/>
    <w:rsid w:val="45C3B063"/>
    <w:rsid w:val="4608612E"/>
    <w:rsid w:val="465AA13A"/>
    <w:rsid w:val="4663A61D"/>
    <w:rsid w:val="468FE542"/>
    <w:rsid w:val="46BE1D5B"/>
    <w:rsid w:val="46D0D3DF"/>
    <w:rsid w:val="46D18718"/>
    <w:rsid w:val="46E2B709"/>
    <w:rsid w:val="46F5EC6A"/>
    <w:rsid w:val="4708D00C"/>
    <w:rsid w:val="4720312C"/>
    <w:rsid w:val="4732D16F"/>
    <w:rsid w:val="47777803"/>
    <w:rsid w:val="47CEE901"/>
    <w:rsid w:val="480B6B04"/>
    <w:rsid w:val="48263BE5"/>
    <w:rsid w:val="48BE1B41"/>
    <w:rsid w:val="48E1D5F4"/>
    <w:rsid w:val="48E4F598"/>
    <w:rsid w:val="4963A215"/>
    <w:rsid w:val="49670266"/>
    <w:rsid w:val="4968E366"/>
    <w:rsid w:val="4996D51B"/>
    <w:rsid w:val="49BAF9AF"/>
    <w:rsid w:val="49C3E53D"/>
    <w:rsid w:val="49E089FC"/>
    <w:rsid w:val="4A32C6CF"/>
    <w:rsid w:val="4A4BDA81"/>
    <w:rsid w:val="4A4D24D5"/>
    <w:rsid w:val="4A4F8B8D"/>
    <w:rsid w:val="4ABD8384"/>
    <w:rsid w:val="4AD67FD1"/>
    <w:rsid w:val="4B1EC99C"/>
    <w:rsid w:val="4BCF20E8"/>
    <w:rsid w:val="4C4FB402"/>
    <w:rsid w:val="4C4FC023"/>
    <w:rsid w:val="4C91CA8C"/>
    <w:rsid w:val="4CB997D2"/>
    <w:rsid w:val="4CD2E878"/>
    <w:rsid w:val="4D21918F"/>
    <w:rsid w:val="4D73431F"/>
    <w:rsid w:val="4D7CBA25"/>
    <w:rsid w:val="4D91B1F4"/>
    <w:rsid w:val="4DB55FB3"/>
    <w:rsid w:val="4E1B21E7"/>
    <w:rsid w:val="4E23BC39"/>
    <w:rsid w:val="4E371338"/>
    <w:rsid w:val="4E399236"/>
    <w:rsid w:val="4E5DAF51"/>
    <w:rsid w:val="4E9F43E6"/>
    <w:rsid w:val="4E9FBC1C"/>
    <w:rsid w:val="4EA74293"/>
    <w:rsid w:val="4ED4E550"/>
    <w:rsid w:val="4EDFC044"/>
    <w:rsid w:val="4F0F76F0"/>
    <w:rsid w:val="4F16B180"/>
    <w:rsid w:val="4F3C00CE"/>
    <w:rsid w:val="4F3C4D19"/>
    <w:rsid w:val="4F9FB6E7"/>
    <w:rsid w:val="4FDC1078"/>
    <w:rsid w:val="501AE285"/>
    <w:rsid w:val="5034C72C"/>
    <w:rsid w:val="508D2D45"/>
    <w:rsid w:val="509BF1E2"/>
    <w:rsid w:val="50AE3CCE"/>
    <w:rsid w:val="50B1845A"/>
    <w:rsid w:val="50C7C3F4"/>
    <w:rsid w:val="50C87B7B"/>
    <w:rsid w:val="50C90F70"/>
    <w:rsid w:val="50DA4D02"/>
    <w:rsid w:val="50E50113"/>
    <w:rsid w:val="50EBB2E0"/>
    <w:rsid w:val="50F18314"/>
    <w:rsid w:val="510274AE"/>
    <w:rsid w:val="511ADA93"/>
    <w:rsid w:val="51202CB8"/>
    <w:rsid w:val="516CBC42"/>
    <w:rsid w:val="5210AA2F"/>
    <w:rsid w:val="521CC1F9"/>
    <w:rsid w:val="5246B442"/>
    <w:rsid w:val="5273EDDB"/>
    <w:rsid w:val="527FAB85"/>
    <w:rsid w:val="5288D0D6"/>
    <w:rsid w:val="529332B4"/>
    <w:rsid w:val="52CBB0A5"/>
    <w:rsid w:val="53071675"/>
    <w:rsid w:val="531AE27F"/>
    <w:rsid w:val="536E848F"/>
    <w:rsid w:val="537E9D77"/>
    <w:rsid w:val="5487D2B1"/>
    <w:rsid w:val="54B6597D"/>
    <w:rsid w:val="54C12A16"/>
    <w:rsid w:val="5514B34D"/>
    <w:rsid w:val="55556CF7"/>
    <w:rsid w:val="55647E01"/>
    <w:rsid w:val="557E5504"/>
    <w:rsid w:val="558D8E81"/>
    <w:rsid w:val="559AD750"/>
    <w:rsid w:val="55D55367"/>
    <w:rsid w:val="55FAB4E6"/>
    <w:rsid w:val="562164AB"/>
    <w:rsid w:val="56253DC3"/>
    <w:rsid w:val="567E5624"/>
    <w:rsid w:val="569D52BF"/>
    <w:rsid w:val="569E1336"/>
    <w:rsid w:val="56AB73B2"/>
    <w:rsid w:val="56DEEE3E"/>
    <w:rsid w:val="5743199C"/>
    <w:rsid w:val="575798E9"/>
    <w:rsid w:val="57673048"/>
    <w:rsid w:val="57C307AB"/>
    <w:rsid w:val="57CCECA5"/>
    <w:rsid w:val="57E4E404"/>
    <w:rsid w:val="57FC9BE6"/>
    <w:rsid w:val="580F97AC"/>
    <w:rsid w:val="5825BCB3"/>
    <w:rsid w:val="5827CCEB"/>
    <w:rsid w:val="58360C6F"/>
    <w:rsid w:val="5838EB81"/>
    <w:rsid w:val="583F9783"/>
    <w:rsid w:val="586E1A8E"/>
    <w:rsid w:val="58897397"/>
    <w:rsid w:val="5890D34D"/>
    <w:rsid w:val="591F043D"/>
    <w:rsid w:val="592D3D57"/>
    <w:rsid w:val="59513A27"/>
    <w:rsid w:val="59587456"/>
    <w:rsid w:val="5970E05C"/>
    <w:rsid w:val="5979A4E3"/>
    <w:rsid w:val="5992BCF9"/>
    <w:rsid w:val="59A3365F"/>
    <w:rsid w:val="59B4424C"/>
    <w:rsid w:val="59E26D56"/>
    <w:rsid w:val="59FF9C1B"/>
    <w:rsid w:val="5A15828F"/>
    <w:rsid w:val="5A2910EB"/>
    <w:rsid w:val="5A2E5795"/>
    <w:rsid w:val="5A5D58E8"/>
    <w:rsid w:val="5A653915"/>
    <w:rsid w:val="5A69CD53"/>
    <w:rsid w:val="5AAFBEBF"/>
    <w:rsid w:val="5ABB5CC2"/>
    <w:rsid w:val="5AE19FC6"/>
    <w:rsid w:val="5B0C1DD2"/>
    <w:rsid w:val="5B2AB552"/>
    <w:rsid w:val="5B4637AA"/>
    <w:rsid w:val="5B5E475C"/>
    <w:rsid w:val="5B6051D2"/>
    <w:rsid w:val="5B8AACB6"/>
    <w:rsid w:val="5BA40862"/>
    <w:rsid w:val="5C37F91A"/>
    <w:rsid w:val="5C48795A"/>
    <w:rsid w:val="5C777DD2"/>
    <w:rsid w:val="5C79CB58"/>
    <w:rsid w:val="5CBA69AC"/>
    <w:rsid w:val="5CC0F0AE"/>
    <w:rsid w:val="5D5DB95D"/>
    <w:rsid w:val="5D6D77C4"/>
    <w:rsid w:val="5DC8A4C5"/>
    <w:rsid w:val="5DF1A9E6"/>
    <w:rsid w:val="5E5A1189"/>
    <w:rsid w:val="5E9A8345"/>
    <w:rsid w:val="5EDB31E8"/>
    <w:rsid w:val="5EE0EA91"/>
    <w:rsid w:val="5EE77266"/>
    <w:rsid w:val="5F16BC40"/>
    <w:rsid w:val="5F662198"/>
    <w:rsid w:val="5F8BDAA9"/>
    <w:rsid w:val="5FB21082"/>
    <w:rsid w:val="5FC83FB3"/>
    <w:rsid w:val="5FCB95EC"/>
    <w:rsid w:val="5FDEF485"/>
    <w:rsid w:val="6018D9AD"/>
    <w:rsid w:val="6024FB7E"/>
    <w:rsid w:val="605E1DD9"/>
    <w:rsid w:val="606D9001"/>
    <w:rsid w:val="608342C7"/>
    <w:rsid w:val="60B28CA1"/>
    <w:rsid w:val="60D0B03D"/>
    <w:rsid w:val="60DA12BA"/>
    <w:rsid w:val="60F4C3C3"/>
    <w:rsid w:val="610931C8"/>
    <w:rsid w:val="61180A84"/>
    <w:rsid w:val="61333DBB"/>
    <w:rsid w:val="62384BB9"/>
    <w:rsid w:val="625BB35D"/>
    <w:rsid w:val="629A57BF"/>
    <w:rsid w:val="62D8C1C8"/>
    <w:rsid w:val="62FA105C"/>
    <w:rsid w:val="63A61DF2"/>
    <w:rsid w:val="63A8A23E"/>
    <w:rsid w:val="63CDC12D"/>
    <w:rsid w:val="64393447"/>
    <w:rsid w:val="6448032D"/>
    <w:rsid w:val="645BDFF2"/>
    <w:rsid w:val="647477D6"/>
    <w:rsid w:val="64828FB7"/>
    <w:rsid w:val="64A3EFC7"/>
    <w:rsid w:val="64C4660C"/>
    <w:rsid w:val="64C9B849"/>
    <w:rsid w:val="64E34F5A"/>
    <w:rsid w:val="65205425"/>
    <w:rsid w:val="65338444"/>
    <w:rsid w:val="65372B64"/>
    <w:rsid w:val="65497663"/>
    <w:rsid w:val="65846822"/>
    <w:rsid w:val="65D21093"/>
    <w:rsid w:val="661E6018"/>
    <w:rsid w:val="663FC028"/>
    <w:rsid w:val="6660690F"/>
    <w:rsid w:val="666FA537"/>
    <w:rsid w:val="66CD5F5D"/>
    <w:rsid w:val="66CED0DF"/>
    <w:rsid w:val="66D2BB17"/>
    <w:rsid w:val="66D9B41D"/>
    <w:rsid w:val="670DB1FB"/>
    <w:rsid w:val="67428DA9"/>
    <w:rsid w:val="676F4197"/>
    <w:rsid w:val="67ADADDF"/>
    <w:rsid w:val="67CDA225"/>
    <w:rsid w:val="67E2DE71"/>
    <w:rsid w:val="67F03080"/>
    <w:rsid w:val="67F7346D"/>
    <w:rsid w:val="67FC06CE"/>
    <w:rsid w:val="681547B1"/>
    <w:rsid w:val="682E49EE"/>
    <w:rsid w:val="6845FD16"/>
    <w:rsid w:val="6857F4E7"/>
    <w:rsid w:val="685F16D8"/>
    <w:rsid w:val="686AA140"/>
    <w:rsid w:val="68A28F82"/>
    <w:rsid w:val="68ED2626"/>
    <w:rsid w:val="6919E8F6"/>
    <w:rsid w:val="69277B7A"/>
    <w:rsid w:val="69437C93"/>
    <w:rsid w:val="694E00B9"/>
    <w:rsid w:val="69972747"/>
    <w:rsid w:val="69B16179"/>
    <w:rsid w:val="69E8D0BA"/>
    <w:rsid w:val="69EBD7C2"/>
    <w:rsid w:val="69ED87A6"/>
    <w:rsid w:val="69F3C548"/>
    <w:rsid w:val="6A07BF24"/>
    <w:rsid w:val="6A16C152"/>
    <w:rsid w:val="6A361889"/>
    <w:rsid w:val="6A7A5195"/>
    <w:rsid w:val="6A81CA70"/>
    <w:rsid w:val="6A8A21A6"/>
    <w:rsid w:val="6A94ECC8"/>
    <w:rsid w:val="6B152585"/>
    <w:rsid w:val="6B2A2F22"/>
    <w:rsid w:val="6B2BDAA5"/>
    <w:rsid w:val="6B639131"/>
    <w:rsid w:val="6B646BD3"/>
    <w:rsid w:val="6BB0F4A5"/>
    <w:rsid w:val="6BBC6DBB"/>
    <w:rsid w:val="6BE87C05"/>
    <w:rsid w:val="6BE96D46"/>
    <w:rsid w:val="6BF27F7B"/>
    <w:rsid w:val="6C0B6E10"/>
    <w:rsid w:val="6C3A3A03"/>
    <w:rsid w:val="6C560A6A"/>
    <w:rsid w:val="6C5A15D3"/>
    <w:rsid w:val="6C6A758B"/>
    <w:rsid w:val="6C70BB8C"/>
    <w:rsid w:val="6C7326C5"/>
    <w:rsid w:val="6C831B77"/>
    <w:rsid w:val="6CC0CB19"/>
    <w:rsid w:val="6CCAC56A"/>
    <w:rsid w:val="6D12DC8F"/>
    <w:rsid w:val="6D306469"/>
    <w:rsid w:val="6D381F68"/>
    <w:rsid w:val="6D672539"/>
    <w:rsid w:val="6DC556F1"/>
    <w:rsid w:val="6E16023A"/>
    <w:rsid w:val="6E1C7175"/>
    <w:rsid w:val="6E861DAC"/>
    <w:rsid w:val="6EB41400"/>
    <w:rsid w:val="6EB54B1D"/>
    <w:rsid w:val="6EBF1BBE"/>
    <w:rsid w:val="6F11DC3D"/>
    <w:rsid w:val="6F1FA2F8"/>
    <w:rsid w:val="6F3C7F70"/>
    <w:rsid w:val="6F74399D"/>
    <w:rsid w:val="6F8E9D97"/>
    <w:rsid w:val="6FA5B96E"/>
    <w:rsid w:val="6FB8ED1B"/>
    <w:rsid w:val="6FC96DD4"/>
    <w:rsid w:val="70052D29"/>
    <w:rsid w:val="70474E90"/>
    <w:rsid w:val="704D444E"/>
    <w:rsid w:val="705B1946"/>
    <w:rsid w:val="705CDD66"/>
    <w:rsid w:val="7155A8EB"/>
    <w:rsid w:val="71680B59"/>
    <w:rsid w:val="7197450A"/>
    <w:rsid w:val="71C0FF88"/>
    <w:rsid w:val="7282EDD1"/>
    <w:rsid w:val="72B6EEDC"/>
    <w:rsid w:val="72D5ABEF"/>
    <w:rsid w:val="72FA266C"/>
    <w:rsid w:val="732361A5"/>
    <w:rsid w:val="73256CD4"/>
    <w:rsid w:val="73886F86"/>
    <w:rsid w:val="7392BA08"/>
    <w:rsid w:val="73E83A67"/>
    <w:rsid w:val="73F94005"/>
    <w:rsid w:val="744B03AB"/>
    <w:rsid w:val="7461A5BA"/>
    <w:rsid w:val="74AA788E"/>
    <w:rsid w:val="74C307DD"/>
    <w:rsid w:val="753056F1"/>
    <w:rsid w:val="753115A6"/>
    <w:rsid w:val="7544A7FE"/>
    <w:rsid w:val="75492D84"/>
    <w:rsid w:val="7551B9D8"/>
    <w:rsid w:val="759ACD55"/>
    <w:rsid w:val="75CD4A86"/>
    <w:rsid w:val="75DDDA7F"/>
    <w:rsid w:val="75E4413A"/>
    <w:rsid w:val="761746F2"/>
    <w:rsid w:val="7619085B"/>
    <w:rsid w:val="76260AFF"/>
    <w:rsid w:val="765AAA31"/>
    <w:rsid w:val="7663B1C2"/>
    <w:rsid w:val="767EF292"/>
    <w:rsid w:val="76981474"/>
    <w:rsid w:val="769BE576"/>
    <w:rsid w:val="76A74E37"/>
    <w:rsid w:val="76CA5ACA"/>
    <w:rsid w:val="76EBB56B"/>
    <w:rsid w:val="76F78B55"/>
    <w:rsid w:val="77249521"/>
    <w:rsid w:val="7755DFF5"/>
    <w:rsid w:val="776C288B"/>
    <w:rsid w:val="77C7AB00"/>
    <w:rsid w:val="77DDEDF4"/>
    <w:rsid w:val="77F01776"/>
    <w:rsid w:val="77FE331B"/>
    <w:rsid w:val="783B1922"/>
    <w:rsid w:val="78662B2B"/>
    <w:rsid w:val="788249FC"/>
    <w:rsid w:val="78FB8310"/>
    <w:rsid w:val="791826F8"/>
    <w:rsid w:val="79441CC8"/>
    <w:rsid w:val="797168D3"/>
    <w:rsid w:val="79C98E49"/>
    <w:rsid w:val="79CD4512"/>
    <w:rsid w:val="7A498ECE"/>
    <w:rsid w:val="7A8BAC84"/>
    <w:rsid w:val="7AAB4AF3"/>
    <w:rsid w:val="7AB84113"/>
    <w:rsid w:val="7AD0E0F5"/>
    <w:rsid w:val="7B29D164"/>
    <w:rsid w:val="7B3F9DEC"/>
    <w:rsid w:val="7B7E723C"/>
    <w:rsid w:val="7BBEA010"/>
    <w:rsid w:val="7C1C1BE9"/>
    <w:rsid w:val="7C1C7EBB"/>
    <w:rsid w:val="7C56F318"/>
    <w:rsid w:val="7C6B80BB"/>
    <w:rsid w:val="7C755F7B"/>
    <w:rsid w:val="7C75AE4E"/>
    <w:rsid w:val="7CA9296E"/>
    <w:rsid w:val="7CC05634"/>
    <w:rsid w:val="7D452BF6"/>
    <w:rsid w:val="7D9FF15F"/>
    <w:rsid w:val="7DA43464"/>
    <w:rsid w:val="7E04A136"/>
    <w:rsid w:val="7E0B539C"/>
    <w:rsid w:val="7E207979"/>
    <w:rsid w:val="7E5149B3"/>
    <w:rsid w:val="7E5E30E1"/>
    <w:rsid w:val="7E614915"/>
    <w:rsid w:val="7E7D8354"/>
    <w:rsid w:val="7E9E6A9F"/>
    <w:rsid w:val="7EA98415"/>
    <w:rsid w:val="7EDFAECC"/>
    <w:rsid w:val="7F642373"/>
    <w:rsid w:val="7F6C7538"/>
    <w:rsid w:val="7F734DB8"/>
    <w:rsid w:val="7F79765A"/>
    <w:rsid w:val="7F8663C2"/>
    <w:rsid w:val="7FB35E4C"/>
    <w:rsid w:val="7FCA2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27984368"/>
  <w15:chartTrackingRefBased/>
  <w15:docId w15:val="{D5DB154D-D9AF-4236-9792-962EE38DE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1117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28B8"/>
    <w:pPr>
      <w:keepNext/>
      <w:keepLines/>
      <w:spacing w:before="120" w:after="12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28B8"/>
    <w:pPr>
      <w:keepNext/>
      <w:keepLines/>
      <w:spacing w:before="160" w:after="120"/>
      <w:outlineLvl w:val="1"/>
    </w:pPr>
    <w:rPr>
      <w:rFonts w:eastAsiaTheme="majorEastAsia" w:cstheme="majorBidi"/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428B8"/>
    <w:pPr>
      <w:keepNext/>
      <w:keepLines/>
      <w:spacing w:before="160" w:after="120"/>
      <w:outlineLvl w:val="2"/>
    </w:pPr>
    <w:rPr>
      <w:rFonts w:eastAsiaTheme="majorEastAsia" w:cstheme="majorBidi"/>
      <w:b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428B8"/>
    <w:pPr>
      <w:keepNext/>
      <w:keepLines/>
      <w:spacing w:before="160" w:after="120"/>
      <w:outlineLvl w:val="3"/>
    </w:pPr>
    <w:rPr>
      <w:rFonts w:eastAsiaTheme="majorEastAsia" w:cstheme="majorBidi"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428B8"/>
    <w:pPr>
      <w:keepNext/>
      <w:keepLines/>
      <w:spacing w:before="40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428B8"/>
    <w:pPr>
      <w:keepNext/>
      <w:keepLines/>
      <w:spacing w:before="40"/>
      <w:outlineLvl w:val="5"/>
    </w:pPr>
    <w:rPr>
      <w:rFonts w:eastAsiaTheme="majorEastAsia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E3007"/>
    <w:pPr>
      <w:keepNext/>
      <w:keepLines/>
      <w:spacing w:before="4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428B8"/>
    <w:rPr>
      <w:rFonts w:ascii="Arial" w:eastAsiaTheme="majorEastAsia" w:hAnsi="Arial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428B8"/>
    <w:rPr>
      <w:rFonts w:ascii="Arial" w:eastAsiaTheme="majorEastAsia" w:hAnsi="Arial" w:cstheme="majorBidi"/>
      <w:b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428B8"/>
    <w:rPr>
      <w:rFonts w:ascii="Arial" w:eastAsiaTheme="majorEastAsia" w:hAnsi="Arial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7428B8"/>
    <w:rPr>
      <w:rFonts w:ascii="Arial" w:eastAsiaTheme="majorEastAsia" w:hAnsi="Arial" w:cstheme="majorBidi"/>
      <w:i/>
      <w:iCs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7428B8"/>
    <w:pPr>
      <w:spacing w:before="120" w:after="120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428B8"/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Heading5Char">
    <w:name w:val="Heading 5 Char"/>
    <w:basedOn w:val="DefaultParagraphFont"/>
    <w:link w:val="Heading5"/>
    <w:uiPriority w:val="9"/>
    <w:rsid w:val="007428B8"/>
    <w:rPr>
      <w:rFonts w:ascii="Arial" w:eastAsiaTheme="majorEastAsia" w:hAnsi="Arial" w:cstheme="majorBidi"/>
      <w:sz w:val="24"/>
    </w:rPr>
  </w:style>
  <w:style w:type="paragraph" w:styleId="NoSpacing">
    <w:name w:val="No Spacing"/>
    <w:uiPriority w:val="1"/>
    <w:qFormat/>
    <w:rsid w:val="007428B8"/>
    <w:pPr>
      <w:spacing w:after="0" w:line="240" w:lineRule="auto"/>
    </w:pPr>
    <w:rPr>
      <w:rFonts w:ascii="Arial" w:hAnsi="Arial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7428B8"/>
    <w:rPr>
      <w:rFonts w:ascii="Arial" w:eastAsiaTheme="majorEastAsia" w:hAnsi="Arial" w:cstheme="majorBidi"/>
      <w:sz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FE3007"/>
    <w:pPr>
      <w:numPr>
        <w:ilvl w:val="1"/>
      </w:numPr>
    </w:pPr>
    <w:rPr>
      <w:rFonts w:eastAsiaTheme="minorEastAsia"/>
      <w:color w:val="5A5A5A" w:themeColor="text1" w:themeTint="A5"/>
      <w:spacing w:val="15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E3007"/>
    <w:rPr>
      <w:rFonts w:ascii="Arial" w:eastAsiaTheme="minorEastAsia" w:hAnsi="Arial"/>
      <w:color w:val="5A5A5A" w:themeColor="text1" w:themeTint="A5"/>
      <w:spacing w:val="15"/>
      <w:sz w:val="28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E3007"/>
    <w:rPr>
      <w:rFonts w:ascii="Arial" w:eastAsiaTheme="majorEastAsia" w:hAnsi="Arial" w:cstheme="majorBidi"/>
      <w:i/>
      <w:iCs/>
      <w:color w:val="1F4D78" w:themeColor="accent1" w:themeShade="7F"/>
      <w:sz w:val="24"/>
    </w:rPr>
  </w:style>
  <w:style w:type="character" w:styleId="Hyperlink">
    <w:name w:val="Hyperlink"/>
    <w:rsid w:val="00FC1FC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06F5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E09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09DC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E09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09DC"/>
    <w:rPr>
      <w:rFonts w:ascii="Arial" w:eastAsia="Times New Roman" w:hAnsi="Arial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0B3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B3C"/>
    <w:rPr>
      <w:rFonts w:ascii="Segoe UI" w:eastAsia="Times New Roman" w:hAnsi="Segoe UI" w:cs="Segoe UI"/>
      <w:sz w:val="18"/>
      <w:szCs w:val="18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styleId="CommentText">
    <w:name w:val="annotation text"/>
    <w:basedOn w:val="Normal"/>
    <w:link w:val="CommentTextChar"/>
    <w:uiPriority w:val="99"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ascii="Arial" w:eastAsia="Times New Roman" w:hAnsi="Arial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Revision">
    <w:name w:val="Revision"/>
    <w:hidden/>
    <w:uiPriority w:val="99"/>
    <w:semiHidden/>
    <w:rsid w:val="0006703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6D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6DDE"/>
    <w:rPr>
      <w:rFonts w:ascii="Arial" w:eastAsia="Times New Roman" w:hAnsi="Arial" w:cs="Times New Roman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2A5A9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733DC2"/>
    <w:pPr>
      <w:spacing w:before="100" w:beforeAutospacing="1" w:after="100" w:afterAutospacing="1"/>
    </w:pPr>
    <w:rPr>
      <w:rFonts w:ascii="Times New Roman" w:hAnsi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17538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324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yperlink" Target="https://www.cde.ca.gov/be/pn/im/documents/apr23memomsd01.docx" TargetMode="External"/><Relationship Id="rId26" Type="http://schemas.openxmlformats.org/officeDocument/2006/relationships/hyperlink" Target="https://www.cde.ca.gov/be/ag/ag/yr17/documents/nov17item08.doc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cde.ca.gov/be/ag/ag/yr19/documents/may19item01.docx" TargetMode="Externa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hyperlink" Target="https://www.cde.ca.gov/be/pn/im/documents/memo-pptb-adad-dec17item03.docx" TargetMode="External"/><Relationship Id="rId33" Type="http://schemas.microsoft.com/office/2020/10/relationships/intelligence" Target="intelligence2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hyperlink" Target="https://www.cde.ca.gov/be/ag/ag/yr20/documents/may20item01.docx" TargetMode="External"/><Relationship Id="rId29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yperlink" Target="https://www.cde.ca.gov/be/ag/ag/yr18/documents/nov18item09.docx" TargetMode="External"/><Relationship Id="rId32" Type="http://schemas.microsoft.com/office/2019/05/relationships/documenttasks" Target="documenttasks/documenttasks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23" Type="http://schemas.openxmlformats.org/officeDocument/2006/relationships/hyperlink" Target="https://www.cde.ca.gov/be/pn/im/index.asp" TargetMode="External"/><Relationship Id="rId28" Type="http://schemas.openxmlformats.org/officeDocument/2006/relationships/header" Target="header5.xml"/><Relationship Id="rId10" Type="http://schemas.openxmlformats.org/officeDocument/2006/relationships/endnotes" Target="endnotes.xml"/><Relationship Id="rId19" Type="http://schemas.openxmlformats.org/officeDocument/2006/relationships/hyperlink" Target="https://www.cde.ca.gov/be/ag/ag/yr22/documents/may22item03.docx" TargetMode="External"/><Relationship Id="rId31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hyperlink" Target="https://www.cde.ca.gov/be/ag/ms/index.asp" TargetMode="External"/><Relationship Id="rId27" Type="http://schemas.openxmlformats.org/officeDocument/2006/relationships/header" Target="header4.xml"/><Relationship Id="rId30" Type="http://schemas.openxmlformats.org/officeDocument/2006/relationships/fontTable" Target="fontTable.xml"/></Relationships>
</file>

<file path=word/documenttasks/documenttasks1.xml><?xml version="1.0" encoding="utf-8"?>
<t:Tasks xmlns:t="http://schemas.microsoft.com/office/tasks/2019/documenttasks" xmlns:oel="http://schemas.microsoft.com/office/2019/extlst">
  <t:Task id="{6CD2D6FC-0830-40E8-834C-A5D472BF5D51}">
    <t:Anchor>
      <t:Comment id="1970362746"/>
    </t:Anchor>
    <t:History>
      <t:Event id="{1A3F2B51-E3A8-4CBD-912C-74301A84DA14}" time="2023-02-22T17:14:24.799Z">
        <t:Attribution userId="S::amoreno-ramirez@cde.ca.gov::639da9b5-0dc6-4fca-ac73-8f0a4ce96fb7" userProvider="AD" userName="Alesha Moreno-Ramirez"/>
        <t:Anchor>
          <t:Comment id="1098154480"/>
        </t:Anchor>
        <t:Create/>
      </t:Event>
      <t:Event id="{4954B2D3-2B17-4A64-83CC-08FF2C4789D9}" time="2023-02-22T17:14:24.799Z">
        <t:Attribution userId="S::amoreno-ramirez@cde.ca.gov::639da9b5-0dc6-4fca-ac73-8f0a4ce96fb7" userProvider="AD" userName="Alesha Moreno-Ramirez"/>
        <t:Anchor>
          <t:Comment id="1098154480"/>
        </t:Anchor>
        <t:Assign userId="S::TAlbee@cde.ca.gov::2aecde90-49f1-419b-a4db-f86507d1c32a" userProvider="AD" userName="Traci Albee"/>
      </t:Event>
      <t:Event id="{D8EFF465-3634-4713-B0E9-C3DA4B929B90}" time="2023-02-22T17:14:24.799Z">
        <t:Attribution userId="S::amoreno-ramirez@cde.ca.gov::639da9b5-0dc6-4fca-ac73-8f0a4ce96fb7" userProvider="AD" userName="Alesha Moreno-Ramirez"/>
        <t:Anchor>
          <t:Comment id="1098154480"/>
        </t:Anchor>
        <t:SetTitle title="@Traci Albee No, I don't; that's not the message that has been relayed to MSD; hence, attempting to engage more Ts of special education students (including the 1%) as part of OPTEL field test. I'm not certain this OPTEL-reference paragraph is necessary …"/>
      </t:Event>
    </t:History>
  </t:Task>
  <t:Task id="{56A04061-29E4-4847-BE6C-FBD836C5F2CC}">
    <t:Anchor>
      <t:Comment id="667871598"/>
    </t:Anchor>
    <t:History>
      <t:Event id="{ADEFCD11-49B5-4EA8-8934-285D040C1C20}" time="2023-04-07T20:00:15.849Z">
        <t:Attribution userId="S::amoreno-ramirez@cde.ca.gov::639da9b5-0dc6-4fca-ac73-8f0a4ce96fb7" userProvider="AD" userName="Alesha Moreno-Ramirez"/>
        <t:Anchor>
          <t:Comment id="792926186"/>
        </t:Anchor>
        <t:Create/>
      </t:Event>
      <t:Event id="{99BD2F23-4C22-4DBB-8D7D-302D042A9E76}" time="2023-04-07T20:00:15.849Z">
        <t:Attribution userId="S::amoreno-ramirez@cde.ca.gov::639da9b5-0dc6-4fca-ac73-8f0a4ce96fb7" userProvider="AD" userName="Alesha Moreno-Ramirez"/>
        <t:Anchor>
          <t:Comment id="792926186"/>
        </t:Anchor>
        <t:Assign userId="S::TAlbee@cde.ca.gov::2aecde90-49f1-419b-a4db-f86507d1c32a" userProvider="AD" userName="Traci Albee"/>
      </t:Event>
      <t:Event id="{E5A01DD1-5A26-4B36-AEC5-791D8D5F8B77}" time="2023-04-07T20:00:15.849Z">
        <t:Attribution userId="S::amoreno-ramirez@cde.ca.gov::639da9b5-0dc6-4fca-ac73-8f0a4ce96fb7" userProvider="AD" userName="Alesha Moreno-Ramirez"/>
        <t:Anchor>
          <t:Comment id="792926186"/>
        </t:Anchor>
        <t:SetTitle title="@Traci Albee , so all edits highlighted in yellow before sending to Alex?"/>
      </t:Event>
    </t:History>
  </t:Task>
</t:Task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e8f31f3-3644-45a3-a4e7-71c8c5cc658a">
      <UserInfo>
        <DisplayName>Alesha Moreno-Ramirez</DisplayName>
        <AccountId>12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4A2E949DB1E748A06F395561C30E85" ma:contentTypeVersion="4" ma:contentTypeDescription="Create a new document." ma:contentTypeScope="" ma:versionID="e68f9b6fd82feaa9d18b33585d6fadda">
  <xsd:schema xmlns:xsd="http://www.w3.org/2001/XMLSchema" xmlns:xs="http://www.w3.org/2001/XMLSchema" xmlns:p="http://schemas.microsoft.com/office/2006/metadata/properties" xmlns:ns2="0340925a-771f-4d60-882c-066fcc9b7ecb" xmlns:ns3="9e8f31f3-3644-45a3-a4e7-71c8c5cc658a" targetNamespace="http://schemas.microsoft.com/office/2006/metadata/properties" ma:root="true" ma:fieldsID="3dc2f2995066da06f572563ff655fe37" ns2:_="" ns3:_="">
    <xsd:import namespace="0340925a-771f-4d60-882c-066fcc9b7ecb"/>
    <xsd:import namespace="9e8f31f3-3644-45a3-a4e7-71c8c5cc65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40925a-771f-4d60-882c-066fcc9b7e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8f31f3-3644-45a3-a4e7-71c8c5cc658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AF6434-F847-4F8A-AA9B-CEE1189143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01A4B4-9336-4898-8047-9E1DB4664B90}">
  <ds:schemaRefs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9e8f31f3-3644-45a3-a4e7-71c8c5cc658a"/>
    <ds:schemaRef ds:uri="http://purl.org/dc/terms/"/>
    <ds:schemaRef ds:uri="0340925a-771f-4d60-882c-066fcc9b7ecb"/>
    <ds:schemaRef ds:uri="http://purl.org/dc/dcmitype/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350E1228-61A7-44E6-873F-19A0B77BA3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40925a-771f-4d60-882c-066fcc9b7ecb"/>
    <ds:schemaRef ds:uri="9e8f31f3-3644-45a3-a4e7-71c8c5cc65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F43C403-31E1-4A8C-B73B-7D6FDD2E2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1681</Words>
  <Characters>9588</Characters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May Agenda Item 00 - Meeting Agendas (CA State Board of Education)</vt:lpstr>
    </vt:vector>
  </TitlesOfParts>
  <Company>California State Board of Education</Company>
  <LinksUpToDate>false</LinksUpToDate>
  <CharactersWithSpaces>11247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2023 Agenda Item 03 - Meeting Agendas (CA State Board of Education)</dc:title>
  <dc:subject>Approval of the Recommended Summative Alternate English Language Proficiency Assessments for California Threshold for Meeting Reclassification Criterion 1 (Assessment of English Language Proficiency).</dc:subject>
  <dc:creator/>
  <cp:keywords/>
  <dc:description/>
  <cp:lastPrinted>2017-10-30T17:36:00Z</cp:lastPrinted>
  <dcterms:created xsi:type="dcterms:W3CDTF">2023-04-07T23:28:00Z</dcterms:created>
  <dcterms:modified xsi:type="dcterms:W3CDTF">2023-05-01T18:06:00Z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0x0101002F4A2E949DB1E748A06F395561C30E85</vt:lpwstr>
  </property>
  <property fmtid="{D5CDD505-2E9C-101B-9397-08002B2CF9AE}" pid="3" name="GrammarlyDocumentId">
    <vt:lpwstr>b2aad09f153f158d93b7c970544858c7abfd35b9e59dc428910d7933df17b258</vt:lpwstr>
  </property>
</Properties>
</file>