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AFE5" w14:textId="77777777" w:rsidR="00E20494" w:rsidRPr="00CE349F" w:rsidRDefault="00E20494" w:rsidP="00E20494">
      <w:pPr>
        <w:jc w:val="center"/>
        <w:rPr>
          <w:b/>
          <w:sz w:val="24"/>
        </w:rPr>
      </w:pPr>
      <w:r w:rsidRPr="00CE349F">
        <w:rPr>
          <w:b/>
          <w:sz w:val="24"/>
        </w:rPr>
        <w:t>California Department of Education</w:t>
      </w:r>
    </w:p>
    <w:p w14:paraId="0910AF59" w14:textId="1E225858" w:rsidR="00E20494" w:rsidRPr="00F71938" w:rsidRDefault="00E20494" w:rsidP="00E20494">
      <w:pPr>
        <w:pStyle w:val="Heading1"/>
        <w:jc w:val="center"/>
        <w:rPr>
          <w:b w:val="0"/>
          <w:sz w:val="32"/>
          <w:szCs w:val="32"/>
        </w:rPr>
      </w:pPr>
      <w:r w:rsidRPr="00F71938">
        <w:rPr>
          <w:sz w:val="32"/>
          <w:szCs w:val="32"/>
        </w:rPr>
        <w:t>Sample Uniform Complaint Procedures (UCP) Complaint Log</w:t>
      </w:r>
      <w:r w:rsidR="003D6B88" w:rsidRPr="00F71938">
        <w:rPr>
          <w:sz w:val="32"/>
          <w:szCs w:val="32"/>
        </w:rPr>
        <w:t xml:space="preserve"> 2023–24</w:t>
      </w:r>
    </w:p>
    <w:p w14:paraId="6023A3ED" w14:textId="7683A0B1" w:rsidR="00E20494" w:rsidRPr="0011451C" w:rsidRDefault="003E525F" w:rsidP="00E20494">
      <w:pPr>
        <w:tabs>
          <w:tab w:val="left" w:pos="90"/>
        </w:tabs>
        <w:spacing w:after="240"/>
        <w:jc w:val="center"/>
        <w:rPr>
          <w:rFonts w:cs="Arial"/>
          <w:sz w:val="24"/>
        </w:rPr>
      </w:pPr>
      <w:r w:rsidRPr="0011451C">
        <w:rPr>
          <w:rFonts w:cs="Arial"/>
          <w:sz w:val="24"/>
        </w:rPr>
        <w:t>May 202</w:t>
      </w:r>
      <w:r w:rsidR="00226C02" w:rsidRPr="0011451C">
        <w:rPr>
          <w:rFonts w:cs="Arial"/>
          <w:sz w:val="24"/>
        </w:rPr>
        <w:t>3</w:t>
      </w:r>
    </w:p>
    <w:p w14:paraId="40B34D29" w14:textId="41835ED8" w:rsidR="008D67A7" w:rsidRPr="0011451C" w:rsidRDefault="008D67A7" w:rsidP="00551357">
      <w:pPr>
        <w:spacing w:after="0" w:line="240" w:lineRule="auto"/>
        <w:jc w:val="center"/>
        <w:rPr>
          <w:rFonts w:cs="Arial"/>
          <w:sz w:val="24"/>
        </w:rPr>
      </w:pPr>
    </w:p>
    <w:p w14:paraId="2215A470" w14:textId="32B88C94" w:rsidR="0072312B" w:rsidRPr="0011451C" w:rsidRDefault="0072312B" w:rsidP="0072312B">
      <w:pPr>
        <w:shd w:val="clear" w:color="auto" w:fill="FFFFFF"/>
        <w:spacing w:after="240" w:line="240" w:lineRule="auto"/>
        <w:rPr>
          <w:rFonts w:cs="Arial"/>
          <w:bCs/>
          <w:sz w:val="24"/>
        </w:rPr>
      </w:pPr>
      <w:r w:rsidRPr="0011451C">
        <w:rPr>
          <w:rFonts w:cs="Arial"/>
          <w:bCs/>
          <w:sz w:val="24"/>
        </w:rPr>
        <w:t>This document is to be used as guidance only.</w:t>
      </w:r>
    </w:p>
    <w:p w14:paraId="6342B460" w14:textId="77777777" w:rsidR="0072312B" w:rsidRPr="0011451C" w:rsidRDefault="0072312B" w:rsidP="0072312B">
      <w:pPr>
        <w:spacing w:after="240" w:line="240" w:lineRule="auto"/>
        <w:rPr>
          <w:rStyle w:val="BodyTextChar"/>
          <w:noProof/>
          <w:sz w:val="24"/>
        </w:rPr>
      </w:pPr>
      <w:r w:rsidRPr="0011451C">
        <w:rPr>
          <w:rStyle w:val="BodyTextChar"/>
          <w:noProof/>
          <w:sz w:val="24"/>
        </w:rPr>
        <w:t>According to state and federal codes and regulations, the programs and activites subject to the UCP are:</w:t>
      </w:r>
    </w:p>
    <w:p w14:paraId="110EB28D" w14:textId="6CF5E15B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bookmarkStart w:id="0" w:name="_Hlk48801956"/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Accommodations for Pregnant and Parenting Pupils</w:t>
      </w:r>
    </w:p>
    <w:p w14:paraId="7BE47F5F" w14:textId="2FD346DD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Adult Education</w:t>
      </w:r>
    </w:p>
    <w:p w14:paraId="07F7498A" w14:textId="575247DA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After School Education and Safety</w:t>
      </w:r>
    </w:p>
    <w:p w14:paraId="34CCE782" w14:textId="0A9B5F8C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Agricultural Career Technical Education</w:t>
      </w:r>
    </w:p>
    <w:p w14:paraId="33DA3ECB" w14:textId="05AD402D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Career technical and technical education and career technical and technical training programs</w:t>
      </w:r>
    </w:p>
    <w:p w14:paraId="56A7C00C" w14:textId="6283A84E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</w:t>
      </w:r>
      <w:proofErr w:type="gramStart"/>
      <w:r w:rsidRPr="0011451C">
        <w:rPr>
          <w:rFonts w:cs="Arial"/>
          <w:sz w:val="24"/>
        </w:rPr>
        <w:t>Child care</w:t>
      </w:r>
      <w:proofErr w:type="gramEnd"/>
      <w:r w:rsidRPr="0011451C">
        <w:rPr>
          <w:rFonts w:cs="Arial"/>
          <w:sz w:val="24"/>
        </w:rPr>
        <w:t xml:space="preserve"> and development programs</w:t>
      </w:r>
    </w:p>
    <w:p w14:paraId="7C7F5F14" w14:textId="6FDCADBF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Compensatory Education</w:t>
      </w:r>
    </w:p>
    <w:p w14:paraId="3D6F707C" w14:textId="00026A6F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Consolidated categorical aid </w:t>
      </w:r>
      <w:proofErr w:type="gramStart"/>
      <w:r w:rsidRPr="0011451C">
        <w:rPr>
          <w:rFonts w:cs="Arial"/>
          <w:sz w:val="24"/>
        </w:rPr>
        <w:t>programs</w:t>
      </w:r>
      <w:proofErr w:type="gramEnd"/>
    </w:p>
    <w:p w14:paraId="773B2660" w14:textId="77B9C31E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Course Periods without Educational Content</w:t>
      </w:r>
    </w:p>
    <w:p w14:paraId="333C2F35" w14:textId="77777777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Discrimination, harassment, intimidation, or bullying against any protected group as identified under </w:t>
      </w:r>
      <w:r w:rsidRPr="0011451C">
        <w:rPr>
          <w:rFonts w:cs="Arial"/>
          <w:i/>
          <w:sz w:val="24"/>
        </w:rPr>
        <w:t>Education Code</w:t>
      </w:r>
      <w:r w:rsidRPr="0011451C">
        <w:rPr>
          <w:rFonts w:cs="Arial"/>
          <w:sz w:val="24"/>
        </w:rPr>
        <w:t xml:space="preserve"> (</w:t>
      </w:r>
      <w:r w:rsidRPr="0011451C">
        <w:rPr>
          <w:rFonts w:cs="Arial"/>
          <w:i/>
          <w:sz w:val="24"/>
        </w:rPr>
        <w:t xml:space="preserve">EC) </w:t>
      </w:r>
      <w:r w:rsidRPr="0011451C">
        <w:rPr>
          <w:rFonts w:cs="Arial"/>
          <w:sz w:val="24"/>
        </w:rPr>
        <w:t xml:space="preserve">sections 200 and 220 and </w:t>
      </w:r>
      <w:r w:rsidRPr="0011451C">
        <w:rPr>
          <w:rFonts w:cs="Arial"/>
          <w:i/>
          <w:sz w:val="24"/>
        </w:rPr>
        <w:t xml:space="preserve">Government Code </w:t>
      </w:r>
      <w:r w:rsidRPr="0011451C">
        <w:rPr>
          <w:rFonts w:cs="Arial"/>
          <w:sz w:val="24"/>
        </w:rPr>
        <w:t xml:space="preserve">Section 11135, including any actual or perceived characteristic as set forth in </w:t>
      </w:r>
      <w:r w:rsidRPr="0011451C">
        <w:rPr>
          <w:rFonts w:cs="Arial"/>
          <w:i/>
          <w:sz w:val="24"/>
        </w:rPr>
        <w:t>Penal Code</w:t>
      </w:r>
      <w:r w:rsidRPr="0011451C">
        <w:rPr>
          <w:rFonts w:cs="Arial"/>
          <w:sz w:val="24"/>
        </w:rPr>
        <w:t xml:space="preserve"> Section 422.55, or on the basis of a person’s association with a person or group with one or more of these actual or perceived characteristics, in any program or activity conducted by an educational institution, as defined in </w:t>
      </w:r>
      <w:r w:rsidRPr="0011451C">
        <w:rPr>
          <w:rFonts w:cs="Arial"/>
          <w:i/>
          <w:sz w:val="24"/>
        </w:rPr>
        <w:t xml:space="preserve">EC </w:t>
      </w:r>
      <w:r w:rsidRPr="0011451C">
        <w:rPr>
          <w:rFonts w:cs="Arial"/>
          <w:sz w:val="24"/>
        </w:rPr>
        <w:t>Section 210.3, that is funded directly by, or that receives or benefits from, any state financial assistance.</w:t>
      </w:r>
    </w:p>
    <w:p w14:paraId="26EBC153" w14:textId="2A1A39F2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Educational and graduation requirements for pupils in foster care, pupils who are homeless, pupils from military families</w:t>
      </w:r>
      <w:r w:rsidR="00226C02" w:rsidRPr="0011451C">
        <w:rPr>
          <w:rFonts w:cs="Arial"/>
          <w:sz w:val="24"/>
        </w:rPr>
        <w:t>,</w:t>
      </w:r>
      <w:r w:rsidRPr="0011451C">
        <w:rPr>
          <w:rFonts w:cs="Arial"/>
          <w:sz w:val="24"/>
        </w:rPr>
        <w:t xml:space="preserve"> pupils formerly in Juvenile Court now enrolled in a school district</w:t>
      </w:r>
      <w:r w:rsidR="00226C02" w:rsidRPr="0011451C">
        <w:rPr>
          <w:rFonts w:cs="Arial"/>
          <w:sz w:val="24"/>
        </w:rPr>
        <w:t>, pupils who are migratory, and pupils participating in a newcomer program.</w:t>
      </w:r>
    </w:p>
    <w:p w14:paraId="3D64420D" w14:textId="4B2DCA96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Every Student Succeeds Act</w:t>
      </w:r>
    </w:p>
    <w:p w14:paraId="4A46CFB4" w14:textId="77F91034" w:rsidR="0072312B" w:rsidRPr="0011451C" w:rsidRDefault="0072312B" w:rsidP="00F71938">
      <w:pPr>
        <w:tabs>
          <w:tab w:val="left" w:pos="6870"/>
        </w:tabs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Local control and accountability plans (LCAP)</w:t>
      </w:r>
    </w:p>
    <w:p w14:paraId="199B0436" w14:textId="406B6D54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lastRenderedPageBreak/>
        <w:sym w:font="Symbol" w:char="F0B7"/>
      </w:r>
      <w:r w:rsidRPr="0011451C">
        <w:rPr>
          <w:rFonts w:cs="Arial"/>
          <w:sz w:val="24"/>
        </w:rPr>
        <w:t xml:space="preserve">  Migrant Education</w:t>
      </w:r>
    </w:p>
    <w:p w14:paraId="6AFD3A98" w14:textId="744DFB44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Physical Education Instructional Minutes</w:t>
      </w:r>
    </w:p>
    <w:p w14:paraId="0FBDD527" w14:textId="6EAD520B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Pupil Fees</w:t>
      </w:r>
    </w:p>
    <w:p w14:paraId="00A6FD6F" w14:textId="0A315108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Reasonable Accommodations to a Lactating Pupil</w:t>
      </w:r>
    </w:p>
    <w:p w14:paraId="21552AA5" w14:textId="20FE5C13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Regional Occupational Centers and Programs</w:t>
      </w:r>
    </w:p>
    <w:p w14:paraId="6D15FBBE" w14:textId="31A46683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School Plans for Student Achievement</w:t>
      </w:r>
    </w:p>
    <w:p w14:paraId="7F67932B" w14:textId="0AFD6FF5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</w:t>
      </w:r>
      <w:proofErr w:type="spellStart"/>
      <w:r w:rsidRPr="0011451C">
        <w:rPr>
          <w:rFonts w:cs="Arial"/>
          <w:sz w:val="24"/>
        </w:rPr>
        <w:t>Schoolsite</w:t>
      </w:r>
      <w:proofErr w:type="spellEnd"/>
      <w:r w:rsidRPr="0011451C">
        <w:rPr>
          <w:rFonts w:cs="Arial"/>
          <w:sz w:val="24"/>
        </w:rPr>
        <w:t xml:space="preserve"> Councils</w:t>
      </w:r>
    </w:p>
    <w:p w14:paraId="4385CF3C" w14:textId="37BCBE9B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State Preschool</w:t>
      </w:r>
    </w:p>
    <w:p w14:paraId="7F6BF8F3" w14:textId="76B0D3AA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State Preschool Health and Safety Issues in </w:t>
      </w:r>
      <w:r w:rsidR="00393E67">
        <w:rPr>
          <w:rFonts w:cs="Arial"/>
          <w:sz w:val="24"/>
        </w:rPr>
        <w:t>Local Educational Agencies (</w:t>
      </w:r>
      <w:r w:rsidRPr="0011451C">
        <w:rPr>
          <w:rFonts w:cs="Arial"/>
          <w:sz w:val="24"/>
        </w:rPr>
        <w:t>LEAs</w:t>
      </w:r>
      <w:r w:rsidR="00393E67">
        <w:rPr>
          <w:rFonts w:cs="Arial"/>
          <w:sz w:val="24"/>
        </w:rPr>
        <w:t>)</w:t>
      </w:r>
      <w:r w:rsidRPr="0011451C">
        <w:rPr>
          <w:rFonts w:cs="Arial"/>
          <w:sz w:val="24"/>
        </w:rPr>
        <w:t xml:space="preserve"> Exempt from Licensing</w:t>
      </w:r>
    </w:p>
    <w:bookmarkEnd w:id="0"/>
    <w:p w14:paraId="022684E4" w14:textId="69F41BA6" w:rsidR="0072312B" w:rsidRPr="0011451C" w:rsidRDefault="00226C02" w:rsidP="0072312B">
      <w:pPr>
        <w:spacing w:after="240" w:line="240" w:lineRule="auto"/>
        <w:rPr>
          <w:rFonts w:cs="Arial"/>
          <w:sz w:val="24"/>
          <w:lang w:val="en"/>
        </w:rPr>
      </w:pPr>
      <w:r w:rsidRPr="0011451C">
        <w:rPr>
          <w:rFonts w:cs="Arial"/>
          <w:sz w:val="24"/>
        </w:rPr>
        <w:sym w:font="Symbol" w:char="F0B7"/>
      </w:r>
      <w:r w:rsidRPr="0011451C">
        <w:rPr>
          <w:rFonts w:cs="Arial"/>
          <w:sz w:val="24"/>
        </w:rPr>
        <w:t xml:space="preserve">  </w:t>
      </w:r>
      <w:r w:rsidR="0072312B" w:rsidRPr="0011451C">
        <w:rPr>
          <w:rFonts w:cs="Arial"/>
          <w:sz w:val="24"/>
          <w:bdr w:val="none" w:sz="0" w:space="0" w:color="auto" w:frame="1"/>
        </w:rPr>
        <w:t xml:space="preserve">And any other state or federal educational program the State Superintendent of Public Instruction (SSPI) or </w:t>
      </w:r>
      <w:proofErr w:type="gramStart"/>
      <w:r w:rsidR="0072312B" w:rsidRPr="0011451C">
        <w:rPr>
          <w:rFonts w:cs="Arial"/>
          <w:sz w:val="24"/>
          <w:bdr w:val="none" w:sz="0" w:space="0" w:color="auto" w:frame="1"/>
        </w:rPr>
        <w:t>designee</w:t>
      </w:r>
      <w:proofErr w:type="gramEnd"/>
      <w:r w:rsidR="0072312B" w:rsidRPr="0011451C">
        <w:rPr>
          <w:rFonts w:cs="Arial"/>
          <w:sz w:val="24"/>
          <w:bdr w:val="none" w:sz="0" w:space="0" w:color="auto" w:frame="1"/>
        </w:rPr>
        <w:t xml:space="preserve"> deems appropriate.</w:t>
      </w:r>
    </w:p>
    <w:p w14:paraId="4CBC3E62" w14:textId="24022A89" w:rsidR="0072312B" w:rsidRPr="0011451C" w:rsidRDefault="0072312B" w:rsidP="0072312B">
      <w:pPr>
        <w:shd w:val="clear" w:color="auto" w:fill="FFFFFF"/>
        <w:spacing w:after="240" w:line="240" w:lineRule="auto"/>
        <w:rPr>
          <w:rFonts w:cs="Arial"/>
          <w:sz w:val="24"/>
          <w:lang w:val="en"/>
        </w:rPr>
      </w:pPr>
      <w:r w:rsidRPr="0011451C">
        <w:rPr>
          <w:rFonts w:cs="Arial"/>
          <w:sz w:val="24"/>
          <w:lang w:val="en"/>
        </w:rPr>
        <w:t xml:space="preserve">Note that UCP procedures no longer apply to complaints regarding child nutrition programs established pursuant to </w:t>
      </w:r>
      <w:r w:rsidRPr="0011451C">
        <w:rPr>
          <w:rFonts w:cs="Arial"/>
          <w:i/>
          <w:sz w:val="24"/>
          <w:lang w:val="en"/>
        </w:rPr>
        <w:t>Education Code</w:t>
      </w:r>
      <w:r w:rsidRPr="0011451C">
        <w:rPr>
          <w:rFonts w:cs="Arial"/>
          <w:sz w:val="24"/>
          <w:lang w:val="en"/>
        </w:rPr>
        <w:t xml:space="preserve"> sections 49490 to 49590, nor special education programs established pursuant to </w:t>
      </w:r>
      <w:r w:rsidRPr="0011451C">
        <w:rPr>
          <w:rFonts w:cs="Arial"/>
          <w:i/>
          <w:sz w:val="24"/>
          <w:lang w:val="en"/>
        </w:rPr>
        <w:t>Education Code</w:t>
      </w:r>
      <w:r w:rsidRPr="0011451C">
        <w:rPr>
          <w:rFonts w:cs="Arial"/>
          <w:sz w:val="24"/>
          <w:lang w:val="en"/>
        </w:rPr>
        <w:t xml:space="preserve"> sections 56000 to 56865, and 59000 to 59300.</w:t>
      </w:r>
    </w:p>
    <w:p w14:paraId="6CB21E59" w14:textId="77777777" w:rsidR="0072312B" w:rsidRPr="0011451C" w:rsidRDefault="0072312B" w:rsidP="0072312B">
      <w:pPr>
        <w:spacing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  <w:lang w:val="en"/>
        </w:rPr>
        <w:t>For child nutrition programs, the federal provisions are 7 Code of Federal Regulations sections 210.19(a)(4), 215.1(a), 220.13(c), 225.11(b), 226.6(n), and 250.15(d). Other provisions governing complaints relative to child nutrition programs are found in 5 California Code of Regulations (CCR) Sections 15580–15584.</w:t>
      </w:r>
    </w:p>
    <w:p w14:paraId="084339FE" w14:textId="5CBDA816" w:rsidR="0072312B" w:rsidRPr="0011451C" w:rsidRDefault="0072312B" w:rsidP="0072312B">
      <w:pPr>
        <w:spacing w:after="240" w:line="240" w:lineRule="auto"/>
        <w:rPr>
          <w:rFonts w:cs="Arial"/>
          <w:sz w:val="24"/>
          <w:lang w:val="en"/>
        </w:rPr>
      </w:pPr>
      <w:r w:rsidRPr="0011451C">
        <w:rPr>
          <w:rFonts w:cs="Arial"/>
          <w:sz w:val="24"/>
          <w:lang w:val="en"/>
        </w:rPr>
        <w:t>For special education programs, the federal provisions are 34 Code of Federal Regulations sections 300.151 through 300.153. Other provisions governing complaints relative to special education are found in 5 California Code of Regulations (CCR) Sections 3200–3205.</w:t>
      </w:r>
    </w:p>
    <w:p w14:paraId="72E6425C" w14:textId="6B23CC75" w:rsidR="000333F0" w:rsidRPr="0011451C" w:rsidRDefault="000333F0" w:rsidP="0072312B">
      <w:pPr>
        <w:spacing w:after="240" w:line="240" w:lineRule="auto"/>
        <w:rPr>
          <w:rFonts w:cs="Arial"/>
          <w:sz w:val="24"/>
          <w:lang w:val="en"/>
        </w:rPr>
      </w:pPr>
      <w:r w:rsidRPr="0011451C">
        <w:rPr>
          <w:rFonts w:cs="Arial"/>
          <w:sz w:val="24"/>
          <w:lang w:val="en"/>
        </w:rPr>
        <w:t>Please see page 3 of this document for sample UCP log.</w:t>
      </w:r>
    </w:p>
    <w:p w14:paraId="46093ADB" w14:textId="77777777" w:rsidR="000333F0" w:rsidRPr="0011451C" w:rsidRDefault="000333F0">
      <w:pPr>
        <w:spacing w:after="0" w:line="240" w:lineRule="auto"/>
        <w:rPr>
          <w:rFonts w:cs="Arial"/>
          <w:b/>
          <w:sz w:val="32"/>
          <w:szCs w:val="32"/>
        </w:rPr>
      </w:pPr>
      <w:r w:rsidRPr="0011451C">
        <w:br w:type="page"/>
      </w:r>
    </w:p>
    <w:p w14:paraId="571EEE45" w14:textId="4A9D4A15" w:rsidR="0072312B" w:rsidRPr="0011451C" w:rsidRDefault="007E5F05" w:rsidP="0072312B">
      <w:pPr>
        <w:pStyle w:val="Heading2"/>
        <w:rPr>
          <w:color w:val="auto"/>
        </w:rPr>
      </w:pPr>
      <w:r w:rsidRPr="0011451C">
        <w:rPr>
          <w:color w:val="auto"/>
        </w:rPr>
        <w:lastRenderedPageBreak/>
        <w:t xml:space="preserve">UCP </w:t>
      </w:r>
      <w:r w:rsidR="0072312B" w:rsidRPr="0011451C">
        <w:rPr>
          <w:color w:val="auto"/>
        </w:rPr>
        <w:t>COMPLAINT LOG</w:t>
      </w:r>
    </w:p>
    <w:p w14:paraId="09E19312" w14:textId="546E5530" w:rsidR="008D67A7" w:rsidRPr="0011451C" w:rsidRDefault="007E5F05" w:rsidP="009F53A8">
      <w:pPr>
        <w:spacing w:before="240" w:after="240" w:line="240" w:lineRule="auto"/>
        <w:rPr>
          <w:rFonts w:cs="Arial"/>
          <w:sz w:val="24"/>
        </w:rPr>
      </w:pPr>
      <w:r w:rsidRPr="0011451C">
        <w:rPr>
          <w:rFonts w:cs="Arial"/>
          <w:sz w:val="24"/>
        </w:rPr>
        <w:t>[Covers UCP complaints received LEA-wide in the previous twelve months]</w:t>
      </w:r>
      <w:r w:rsidR="00C8798A" w:rsidRPr="0011451C">
        <w:rPr>
          <w:rFonts w:cs="Arial"/>
          <w:sz w:val="24"/>
        </w:rPr>
        <w:t xml:space="preserve"> </w:t>
      </w:r>
      <w:r w:rsidR="0031134E" w:rsidRPr="0011451C">
        <w:rPr>
          <w:rFonts w:cs="Arial"/>
          <w:i/>
          <w:sz w:val="24"/>
        </w:rPr>
        <w:t xml:space="preserve">[Enter </w:t>
      </w:r>
      <w:r w:rsidR="00937B93" w:rsidRPr="0011451C">
        <w:rPr>
          <w:rFonts w:cs="Arial"/>
          <w:i/>
          <w:sz w:val="24"/>
        </w:rPr>
        <w:t>Name of you</w:t>
      </w:r>
      <w:r w:rsidR="001A41A6" w:rsidRPr="0011451C">
        <w:rPr>
          <w:rFonts w:cs="Arial"/>
          <w:i/>
          <w:sz w:val="24"/>
        </w:rPr>
        <w:t>r Local Education</w:t>
      </w:r>
      <w:r w:rsidR="00393E67">
        <w:rPr>
          <w:rFonts w:cs="Arial"/>
          <w:i/>
          <w:sz w:val="24"/>
        </w:rPr>
        <w:t>al</w:t>
      </w:r>
      <w:r w:rsidR="001A41A6" w:rsidRPr="0011451C">
        <w:rPr>
          <w:rFonts w:cs="Arial"/>
          <w:i/>
          <w:sz w:val="24"/>
        </w:rPr>
        <w:t xml:space="preserve"> Agency (LEA)</w:t>
      </w:r>
      <w:r w:rsidR="001A41A6" w:rsidRPr="0011451C">
        <w:rPr>
          <w:rFonts w:cs="Arial"/>
          <w:sz w:val="24"/>
        </w:rPr>
        <w:t>]</w:t>
      </w:r>
    </w:p>
    <w:p w14:paraId="215F4C29" w14:textId="7EE88BA4" w:rsidR="008D67A7" w:rsidRPr="0011451C" w:rsidRDefault="0031134E" w:rsidP="009F53A8">
      <w:pPr>
        <w:spacing w:before="240" w:after="240" w:line="240" w:lineRule="auto"/>
        <w:rPr>
          <w:rFonts w:cs="Arial"/>
          <w:sz w:val="24"/>
        </w:rPr>
      </w:pPr>
      <w:r w:rsidRPr="0011451C">
        <w:rPr>
          <w:rFonts w:cs="Arial"/>
          <w:i/>
          <w:sz w:val="24"/>
        </w:rPr>
        <w:t xml:space="preserve">[Enter </w:t>
      </w:r>
      <w:r w:rsidR="00937B93" w:rsidRPr="0011451C">
        <w:rPr>
          <w:rFonts w:cs="Arial"/>
          <w:i/>
          <w:sz w:val="24"/>
        </w:rPr>
        <w:t>Street Address</w:t>
      </w:r>
      <w:r w:rsidR="009F53A8" w:rsidRPr="0011451C">
        <w:rPr>
          <w:rFonts w:cs="Arial"/>
          <w:i/>
          <w:sz w:val="24"/>
        </w:rPr>
        <w:t xml:space="preserve">, </w:t>
      </w:r>
      <w:r w:rsidR="00937B93" w:rsidRPr="0011451C">
        <w:rPr>
          <w:rFonts w:cs="Arial"/>
          <w:i/>
          <w:sz w:val="24"/>
        </w:rPr>
        <w:t>City, State, Zip</w:t>
      </w:r>
      <w:r w:rsidR="00937B93" w:rsidRPr="0011451C">
        <w:rPr>
          <w:rFonts w:cs="Arial"/>
          <w:sz w:val="24"/>
        </w:rPr>
        <w:t>]</w:t>
      </w:r>
    </w:p>
    <w:p w14:paraId="2B139C66" w14:textId="12226810" w:rsidR="00937B93" w:rsidRPr="0011451C" w:rsidRDefault="0031134E" w:rsidP="009F53A8">
      <w:pPr>
        <w:spacing w:before="240" w:after="240" w:line="240" w:lineRule="auto"/>
        <w:rPr>
          <w:rFonts w:cs="Arial"/>
          <w:sz w:val="24"/>
        </w:rPr>
      </w:pPr>
      <w:r w:rsidRPr="0011451C">
        <w:rPr>
          <w:rFonts w:cs="Arial"/>
          <w:i/>
          <w:sz w:val="24"/>
        </w:rPr>
        <w:t xml:space="preserve">[Enter </w:t>
      </w:r>
      <w:r w:rsidR="00937B93" w:rsidRPr="0011451C">
        <w:rPr>
          <w:rFonts w:cs="Arial"/>
          <w:i/>
          <w:sz w:val="24"/>
        </w:rPr>
        <w:t>Phone number and/or electronic address</w:t>
      </w:r>
      <w:r w:rsidR="00937B93" w:rsidRPr="0011451C">
        <w:rPr>
          <w:rFonts w:cs="Arial"/>
          <w:sz w:val="24"/>
        </w:rPr>
        <w:t>]</w:t>
      </w:r>
    </w:p>
    <w:p w14:paraId="722C2370" w14:textId="7FA69AA8" w:rsidR="00E522E3" w:rsidRPr="0011451C" w:rsidRDefault="00B078E5" w:rsidP="00E522E3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11451C">
        <w:rPr>
          <w:sz w:val="24"/>
        </w:rPr>
        <w:t>[</w:t>
      </w:r>
      <w:r w:rsidR="007E5F05" w:rsidRPr="0011451C">
        <w:rPr>
          <w:sz w:val="24"/>
        </w:rPr>
        <w:t>For each UCP complaint received, indicate the following</w:t>
      </w:r>
      <w:r w:rsidRPr="0011451C">
        <w:rPr>
          <w:sz w:val="24"/>
        </w:rPr>
        <w:t>]</w:t>
      </w:r>
      <w:r w:rsidR="007E5F05" w:rsidRPr="0011451C">
        <w:rPr>
          <w:sz w:val="24"/>
        </w:rPr>
        <w:t>:</w:t>
      </w:r>
      <w:r w:rsidR="0011451C" w:rsidRPr="0011451C">
        <w:rPr>
          <w:sz w:val="24"/>
        </w:rPr>
        <w:t xml:space="preserve"> </w:t>
      </w:r>
      <w:r w:rsidR="00E522E3" w:rsidRPr="0011451C">
        <w:rPr>
          <w:rFonts w:cs="Arial"/>
          <w:noProof/>
          <w:sz w:val="24"/>
        </w:rPr>
        <w:t>ASSIGNED CASE NUMBER</w:t>
      </w:r>
      <w:r w:rsidR="00E56286" w:rsidRPr="0011451C">
        <w:rPr>
          <w:rFonts w:cs="Arial"/>
          <w:noProof/>
          <w:sz w:val="24"/>
        </w:rPr>
        <w:t>:</w:t>
      </w:r>
      <w:r w:rsidR="00CE349F">
        <w:rPr>
          <w:rFonts w:cs="Arial"/>
          <w:noProof/>
          <w:sz w:val="24"/>
        </w:rPr>
        <w:t xml:space="preserve"> </w:t>
      </w:r>
      <w:r w:rsidR="00CE349F" w:rsidRPr="0011451C">
        <w:rPr>
          <w:rFonts w:cs="Arial"/>
          <w:i/>
          <w:sz w:val="24"/>
        </w:rPr>
        <w:t xml:space="preserve">[Enter </w:t>
      </w:r>
      <w:r w:rsidR="00CE349F">
        <w:rPr>
          <w:rFonts w:cs="Arial"/>
          <w:i/>
          <w:sz w:val="24"/>
        </w:rPr>
        <w:t>assigned case number</w:t>
      </w:r>
      <w:r w:rsidR="00CE349F" w:rsidRPr="0011451C">
        <w:rPr>
          <w:rFonts w:cs="Arial"/>
          <w:i/>
          <w:sz w:val="24"/>
        </w:rPr>
        <w:t>]</w:t>
      </w:r>
    </w:p>
    <w:p w14:paraId="5AD24DA8" w14:textId="5297B7A6" w:rsidR="00E04E9D" w:rsidRPr="0011451C" w:rsidRDefault="00050396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11451C">
        <w:rPr>
          <w:rFonts w:cs="Arial"/>
          <w:sz w:val="24"/>
        </w:rPr>
        <w:t>COMPLAINANT</w:t>
      </w:r>
      <w:r w:rsidR="00E04E9D" w:rsidRPr="0011451C">
        <w:rPr>
          <w:rFonts w:cs="Arial"/>
          <w:sz w:val="24"/>
        </w:rPr>
        <w:t xml:space="preserve"> INITIALS</w:t>
      </w:r>
      <w:r w:rsidR="00EC63D7" w:rsidRPr="0011451C">
        <w:rPr>
          <w:rFonts w:cs="Arial"/>
          <w:sz w:val="24"/>
        </w:rPr>
        <w:t>:</w:t>
      </w:r>
      <w:r w:rsidR="00CE349F" w:rsidRPr="00CE349F">
        <w:rPr>
          <w:rFonts w:cs="Arial"/>
          <w:i/>
          <w:sz w:val="24"/>
        </w:rPr>
        <w:t xml:space="preserve"> </w:t>
      </w:r>
      <w:r w:rsidR="00CE349F" w:rsidRPr="0011451C">
        <w:rPr>
          <w:rFonts w:cs="Arial"/>
          <w:i/>
          <w:sz w:val="24"/>
        </w:rPr>
        <w:t xml:space="preserve">[Enter </w:t>
      </w:r>
      <w:r w:rsidR="00CE349F">
        <w:rPr>
          <w:rFonts w:cs="Arial"/>
          <w:i/>
          <w:sz w:val="24"/>
        </w:rPr>
        <w:t>complainant initials</w:t>
      </w:r>
      <w:r w:rsidR="00CE349F" w:rsidRPr="0011451C">
        <w:rPr>
          <w:rFonts w:cs="Arial"/>
          <w:i/>
          <w:sz w:val="24"/>
        </w:rPr>
        <w:t>]</w:t>
      </w:r>
    </w:p>
    <w:p w14:paraId="1206223D" w14:textId="6BF2A493" w:rsidR="00E04E9D" w:rsidRPr="0011451C" w:rsidRDefault="00050396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11451C">
        <w:rPr>
          <w:rFonts w:cs="Arial"/>
          <w:noProof/>
          <w:sz w:val="24"/>
        </w:rPr>
        <w:t>COMPLAINANT POSITION</w:t>
      </w:r>
      <w:r w:rsidR="00EC63D7" w:rsidRPr="0011451C">
        <w:rPr>
          <w:rFonts w:cs="Arial"/>
          <w:noProof/>
          <w:sz w:val="24"/>
        </w:rPr>
        <w:t>:</w:t>
      </w:r>
      <w:r w:rsidR="00E04E9D" w:rsidRPr="0011451C">
        <w:rPr>
          <w:rFonts w:cs="Arial"/>
          <w:sz w:val="24"/>
        </w:rPr>
        <w:t xml:space="preserve"> </w:t>
      </w:r>
      <w:r w:rsidR="0031134E" w:rsidRPr="0011451C">
        <w:rPr>
          <w:rFonts w:cs="Arial"/>
          <w:i/>
          <w:sz w:val="24"/>
        </w:rPr>
        <w:t xml:space="preserve">[Enter </w:t>
      </w:r>
      <w:r w:rsidRPr="0011451C">
        <w:rPr>
          <w:rStyle w:val="field1"/>
          <w:rFonts w:cs="Arial"/>
          <w:i/>
          <w:sz w:val="24"/>
          <w:lang w:val="en"/>
        </w:rPr>
        <w:t>employee, student, parent, advisory committee member</w:t>
      </w:r>
      <w:r w:rsidR="009F53A8" w:rsidRPr="0011451C">
        <w:rPr>
          <w:rStyle w:val="field1"/>
          <w:rFonts w:cs="Arial"/>
          <w:i/>
          <w:sz w:val="24"/>
          <w:lang w:val="en"/>
        </w:rPr>
        <w:t xml:space="preserve">, private school </w:t>
      </w:r>
      <w:r w:rsidRPr="0011451C">
        <w:rPr>
          <w:rStyle w:val="field1"/>
          <w:rFonts w:cs="Arial"/>
          <w:i/>
          <w:sz w:val="24"/>
          <w:lang w:val="en"/>
        </w:rPr>
        <w:t>official, or interested party</w:t>
      </w:r>
      <w:r w:rsidR="009F53A8" w:rsidRPr="0011451C">
        <w:rPr>
          <w:rStyle w:val="field1"/>
          <w:rFonts w:cs="Arial"/>
          <w:sz w:val="24"/>
          <w:lang w:val="en"/>
        </w:rPr>
        <w:t>]</w:t>
      </w:r>
    </w:p>
    <w:p w14:paraId="325F22D7" w14:textId="682B55C0" w:rsidR="00E04E9D" w:rsidRPr="0011451C" w:rsidRDefault="00E04E9D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11451C">
        <w:rPr>
          <w:rFonts w:cs="Arial"/>
          <w:noProof/>
          <w:sz w:val="24"/>
        </w:rPr>
        <w:t>ALLEGATION</w:t>
      </w:r>
      <w:r w:rsidR="00EC63D7" w:rsidRPr="0011451C">
        <w:rPr>
          <w:rFonts w:cs="Arial"/>
          <w:noProof/>
          <w:sz w:val="24"/>
        </w:rPr>
        <w:t>:</w:t>
      </w:r>
      <w:r w:rsidRPr="0011451C">
        <w:rPr>
          <w:rFonts w:cs="Arial"/>
          <w:sz w:val="24"/>
        </w:rPr>
        <w:t xml:space="preserve"> </w:t>
      </w:r>
      <w:r w:rsidR="0031134E" w:rsidRPr="0011451C">
        <w:rPr>
          <w:rFonts w:cs="Arial"/>
          <w:i/>
          <w:sz w:val="24"/>
        </w:rPr>
        <w:t xml:space="preserve">[Enter </w:t>
      </w:r>
      <w:r w:rsidR="009F53A8" w:rsidRPr="0011451C">
        <w:rPr>
          <w:rFonts w:cs="Arial"/>
          <w:i/>
          <w:sz w:val="24"/>
        </w:rPr>
        <w:t>UCP scope only</w:t>
      </w:r>
      <w:r w:rsidR="009F53A8" w:rsidRPr="0011451C">
        <w:rPr>
          <w:rFonts w:cs="Arial"/>
          <w:sz w:val="24"/>
        </w:rPr>
        <w:t>]</w:t>
      </w:r>
    </w:p>
    <w:p w14:paraId="336DD874" w14:textId="3E25BD10" w:rsidR="00E04E9D" w:rsidRPr="0011451C" w:rsidRDefault="00E04E9D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11451C">
        <w:rPr>
          <w:rFonts w:cs="Arial"/>
          <w:noProof/>
          <w:sz w:val="24"/>
        </w:rPr>
        <w:t>SCHOOL</w:t>
      </w:r>
      <w:r w:rsidR="009F53A8" w:rsidRPr="0011451C">
        <w:rPr>
          <w:rFonts w:cs="Arial"/>
          <w:noProof/>
          <w:sz w:val="24"/>
        </w:rPr>
        <w:t xml:space="preserve"> NAME:</w:t>
      </w:r>
      <w:r w:rsidR="00CE349F" w:rsidRPr="00CE349F">
        <w:rPr>
          <w:rFonts w:cs="Arial"/>
          <w:i/>
          <w:sz w:val="24"/>
        </w:rPr>
        <w:t xml:space="preserve"> </w:t>
      </w:r>
      <w:r w:rsidR="00CE349F" w:rsidRPr="0011451C">
        <w:rPr>
          <w:rFonts w:cs="Arial"/>
          <w:i/>
          <w:sz w:val="24"/>
        </w:rPr>
        <w:t xml:space="preserve">[Enter </w:t>
      </w:r>
      <w:r w:rsidR="00CE349F">
        <w:rPr>
          <w:rFonts w:cs="Arial"/>
          <w:i/>
          <w:sz w:val="24"/>
        </w:rPr>
        <w:t>school name</w:t>
      </w:r>
      <w:r w:rsidR="00CE349F" w:rsidRPr="0011451C">
        <w:rPr>
          <w:rFonts w:cs="Arial"/>
          <w:i/>
          <w:sz w:val="24"/>
        </w:rPr>
        <w:t>]</w:t>
      </w:r>
    </w:p>
    <w:p w14:paraId="533F6A2B" w14:textId="4815EBF9" w:rsidR="00E04E9D" w:rsidRPr="0011451C" w:rsidRDefault="00E04E9D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11451C">
        <w:rPr>
          <w:rFonts w:cs="Arial"/>
          <w:noProof/>
          <w:sz w:val="24"/>
        </w:rPr>
        <w:t>DATE RECEIVED</w:t>
      </w:r>
      <w:r w:rsidR="00EC63D7" w:rsidRPr="0011451C">
        <w:rPr>
          <w:rFonts w:cs="Arial"/>
          <w:noProof/>
          <w:sz w:val="24"/>
        </w:rPr>
        <w:t>:</w:t>
      </w:r>
      <w:r w:rsidR="00CE349F" w:rsidRPr="00CE349F">
        <w:rPr>
          <w:rFonts w:cs="Arial"/>
          <w:i/>
          <w:sz w:val="24"/>
        </w:rPr>
        <w:t xml:space="preserve"> </w:t>
      </w:r>
      <w:r w:rsidR="00CE349F" w:rsidRPr="0011451C">
        <w:rPr>
          <w:rFonts w:cs="Arial"/>
          <w:i/>
          <w:sz w:val="24"/>
        </w:rPr>
        <w:t xml:space="preserve">[Enter </w:t>
      </w:r>
      <w:r w:rsidR="00CE349F">
        <w:rPr>
          <w:rFonts w:cs="Arial"/>
          <w:i/>
          <w:sz w:val="24"/>
        </w:rPr>
        <w:t>date received</w:t>
      </w:r>
      <w:r w:rsidR="00CE349F" w:rsidRPr="0011451C">
        <w:rPr>
          <w:rFonts w:cs="Arial"/>
          <w:i/>
          <w:sz w:val="24"/>
        </w:rPr>
        <w:t>]</w:t>
      </w:r>
    </w:p>
    <w:p w14:paraId="2E7CA6A3" w14:textId="5EB25D02" w:rsidR="00E04E9D" w:rsidRPr="0011451C" w:rsidRDefault="009F53A8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11451C">
        <w:rPr>
          <w:rFonts w:cs="Arial"/>
          <w:noProof/>
          <w:sz w:val="24"/>
        </w:rPr>
        <w:t xml:space="preserve">DATE DUE: </w:t>
      </w:r>
      <w:r w:rsidR="0031134E" w:rsidRPr="0011451C">
        <w:rPr>
          <w:rFonts w:cs="Arial"/>
          <w:i/>
          <w:noProof/>
          <w:sz w:val="24"/>
        </w:rPr>
        <w:t xml:space="preserve">[Enter </w:t>
      </w:r>
      <w:r w:rsidRPr="0011451C">
        <w:rPr>
          <w:rFonts w:cs="Arial"/>
          <w:i/>
          <w:noProof/>
          <w:sz w:val="24"/>
        </w:rPr>
        <w:t xml:space="preserve">60 </w:t>
      </w:r>
      <w:r w:rsidR="0094130B" w:rsidRPr="0011451C">
        <w:rPr>
          <w:rFonts w:cs="Arial"/>
          <w:i/>
          <w:noProof/>
          <w:sz w:val="24"/>
        </w:rPr>
        <w:t xml:space="preserve">calendar </w:t>
      </w:r>
      <w:r w:rsidR="00E40B53" w:rsidRPr="0011451C">
        <w:rPr>
          <w:rFonts w:cs="Arial"/>
          <w:i/>
          <w:noProof/>
          <w:sz w:val="24"/>
        </w:rPr>
        <w:t>days fro</w:t>
      </w:r>
      <w:r w:rsidRPr="0011451C">
        <w:rPr>
          <w:rFonts w:cs="Arial"/>
          <w:i/>
          <w:noProof/>
          <w:sz w:val="24"/>
        </w:rPr>
        <w:t>m above received date</w:t>
      </w:r>
      <w:r w:rsidRPr="0011451C">
        <w:rPr>
          <w:rFonts w:cs="Arial"/>
          <w:noProof/>
          <w:sz w:val="24"/>
        </w:rPr>
        <w:t>]</w:t>
      </w:r>
    </w:p>
    <w:p w14:paraId="2701681E" w14:textId="144305DB" w:rsidR="00E04E9D" w:rsidRPr="0011451C" w:rsidRDefault="00E04E9D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11451C">
        <w:rPr>
          <w:rFonts w:cs="Arial"/>
          <w:noProof/>
          <w:sz w:val="24"/>
        </w:rPr>
        <w:t>DATE CLOSED</w:t>
      </w:r>
      <w:r w:rsidR="00CE349F">
        <w:rPr>
          <w:rFonts w:cs="Arial"/>
          <w:noProof/>
          <w:sz w:val="24"/>
        </w:rPr>
        <w:t>:</w:t>
      </w:r>
      <w:r w:rsidR="0031134E" w:rsidRPr="0011451C">
        <w:rPr>
          <w:rFonts w:cs="Arial"/>
          <w:noProof/>
          <w:sz w:val="24"/>
        </w:rPr>
        <w:t xml:space="preserve"> </w:t>
      </w:r>
      <w:r w:rsidR="0031134E" w:rsidRPr="0011451C">
        <w:rPr>
          <w:rFonts w:cs="Arial"/>
          <w:i/>
          <w:noProof/>
          <w:sz w:val="24"/>
        </w:rPr>
        <w:t>[Enter when LEA decision was issued]</w:t>
      </w:r>
    </w:p>
    <w:p w14:paraId="0D895AB1" w14:textId="45248854" w:rsidR="00EC63D7" w:rsidRPr="0011451C" w:rsidRDefault="00E04E9D" w:rsidP="00712D00">
      <w:pPr>
        <w:spacing w:before="240" w:after="240" w:line="240" w:lineRule="auto"/>
        <w:rPr>
          <w:rFonts w:cs="Arial"/>
          <w:sz w:val="24"/>
        </w:rPr>
      </w:pPr>
      <w:r w:rsidRPr="0011451C">
        <w:rPr>
          <w:rFonts w:cs="Arial"/>
          <w:noProof/>
          <w:sz w:val="24"/>
        </w:rPr>
        <w:t>APPEAL</w:t>
      </w:r>
      <w:r w:rsidR="009F53A8" w:rsidRPr="0011451C">
        <w:rPr>
          <w:rFonts w:cs="Arial"/>
          <w:noProof/>
          <w:sz w:val="24"/>
        </w:rPr>
        <w:t>ED?</w:t>
      </w:r>
      <w:r w:rsidR="00EC63D7" w:rsidRPr="0011451C">
        <w:rPr>
          <w:rFonts w:cs="Arial"/>
          <w:noProof/>
          <w:sz w:val="24"/>
        </w:rPr>
        <w:t>:</w:t>
      </w:r>
      <w:r w:rsidR="009F53A8" w:rsidRPr="0011451C">
        <w:rPr>
          <w:rFonts w:cs="Arial"/>
          <w:sz w:val="24"/>
        </w:rPr>
        <w:t xml:space="preserve"> </w:t>
      </w:r>
      <w:bookmarkStart w:id="1" w:name="_Hlk141384200"/>
      <w:r w:rsidR="0031134E" w:rsidRPr="0011451C">
        <w:rPr>
          <w:rFonts w:cs="Arial"/>
          <w:i/>
          <w:sz w:val="24"/>
        </w:rPr>
        <w:t xml:space="preserve">[Enter </w:t>
      </w:r>
      <w:r w:rsidR="009F53A8" w:rsidRPr="0011451C">
        <w:rPr>
          <w:rFonts w:cs="Arial"/>
          <w:i/>
          <w:sz w:val="24"/>
        </w:rPr>
        <w:t xml:space="preserve">final decision </w:t>
      </w:r>
      <w:r w:rsidR="0031134E" w:rsidRPr="0011451C">
        <w:rPr>
          <w:rFonts w:cs="Arial"/>
          <w:i/>
          <w:sz w:val="24"/>
        </w:rPr>
        <w:t>if appealed to the CDE</w:t>
      </w:r>
      <w:r w:rsidR="009F53A8" w:rsidRPr="0011451C">
        <w:rPr>
          <w:rFonts w:cs="Arial"/>
          <w:i/>
          <w:sz w:val="24"/>
        </w:rPr>
        <w:t>]</w:t>
      </w:r>
      <w:bookmarkEnd w:id="1"/>
    </w:p>
    <w:sectPr w:rsidR="00EC63D7" w:rsidRPr="0011451C" w:rsidSect="00934356"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A014" w14:textId="77777777" w:rsidR="00934356" w:rsidRDefault="00934356" w:rsidP="00382F51">
      <w:pPr>
        <w:spacing w:after="0" w:line="240" w:lineRule="auto"/>
      </w:pPr>
      <w:r>
        <w:separator/>
      </w:r>
    </w:p>
  </w:endnote>
  <w:endnote w:type="continuationSeparator" w:id="0">
    <w:p w14:paraId="01E2C7CF" w14:textId="77777777" w:rsidR="00934356" w:rsidRDefault="00934356" w:rsidP="0038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B610" w14:textId="77777777" w:rsidR="00934356" w:rsidRDefault="00934356" w:rsidP="00382F51">
      <w:pPr>
        <w:spacing w:after="0" w:line="240" w:lineRule="auto"/>
      </w:pPr>
      <w:r>
        <w:separator/>
      </w:r>
    </w:p>
  </w:footnote>
  <w:footnote w:type="continuationSeparator" w:id="0">
    <w:p w14:paraId="126C0F20" w14:textId="77777777" w:rsidR="00934356" w:rsidRDefault="00934356" w:rsidP="0038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91"/>
    <w:multiLevelType w:val="hybridMultilevel"/>
    <w:tmpl w:val="122466A6"/>
    <w:lvl w:ilvl="0" w:tplc="67CEBDDE">
      <w:start w:val="1"/>
      <w:numFmt w:val="bullet"/>
      <w:lvlText w:val="5"/>
      <w:lvlJc w:val="left"/>
      <w:pPr>
        <w:ind w:left="105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06A50B46"/>
    <w:multiLevelType w:val="hybridMultilevel"/>
    <w:tmpl w:val="7E8AF412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ECD"/>
    <w:multiLevelType w:val="hybridMultilevel"/>
    <w:tmpl w:val="8CCA9A96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652"/>
    <w:multiLevelType w:val="hybridMultilevel"/>
    <w:tmpl w:val="FDBCCD48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58D5"/>
    <w:multiLevelType w:val="hybridMultilevel"/>
    <w:tmpl w:val="7424F416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455D"/>
    <w:multiLevelType w:val="hybridMultilevel"/>
    <w:tmpl w:val="6A1E65AA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19FA"/>
    <w:multiLevelType w:val="hybridMultilevel"/>
    <w:tmpl w:val="6956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FEF"/>
    <w:multiLevelType w:val="hybridMultilevel"/>
    <w:tmpl w:val="AC327EBC"/>
    <w:lvl w:ilvl="0" w:tplc="14BA7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36C5"/>
    <w:multiLevelType w:val="hybridMultilevel"/>
    <w:tmpl w:val="DF9AD1F4"/>
    <w:lvl w:ilvl="0" w:tplc="3CEC8E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7F83"/>
    <w:multiLevelType w:val="hybridMultilevel"/>
    <w:tmpl w:val="C2AE42B8"/>
    <w:lvl w:ilvl="0" w:tplc="09369A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A274F"/>
    <w:multiLevelType w:val="hybridMultilevel"/>
    <w:tmpl w:val="6706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7611"/>
    <w:multiLevelType w:val="hybridMultilevel"/>
    <w:tmpl w:val="58CA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247"/>
    <w:multiLevelType w:val="multilevel"/>
    <w:tmpl w:val="8D0C9C3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F00A11"/>
    <w:multiLevelType w:val="hybridMultilevel"/>
    <w:tmpl w:val="B9BABB08"/>
    <w:lvl w:ilvl="0" w:tplc="220C8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F7FB0"/>
    <w:multiLevelType w:val="hybridMultilevel"/>
    <w:tmpl w:val="2F5E862E"/>
    <w:lvl w:ilvl="0" w:tplc="95124D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288E"/>
    <w:multiLevelType w:val="hybridMultilevel"/>
    <w:tmpl w:val="545CA510"/>
    <w:lvl w:ilvl="0" w:tplc="ADE6C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5BAAAD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C78606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F3E4D"/>
    <w:multiLevelType w:val="hybridMultilevel"/>
    <w:tmpl w:val="8500CF28"/>
    <w:lvl w:ilvl="0" w:tplc="A0DCC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10A"/>
    <w:multiLevelType w:val="multilevel"/>
    <w:tmpl w:val="37E8330E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0C30C36"/>
    <w:multiLevelType w:val="hybridMultilevel"/>
    <w:tmpl w:val="6C100756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B3C29"/>
    <w:multiLevelType w:val="hybridMultilevel"/>
    <w:tmpl w:val="623E6F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F684D"/>
    <w:multiLevelType w:val="hybridMultilevel"/>
    <w:tmpl w:val="19F65F04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3924"/>
    <w:multiLevelType w:val="hybridMultilevel"/>
    <w:tmpl w:val="BBAEA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C06E0"/>
    <w:multiLevelType w:val="hybridMultilevel"/>
    <w:tmpl w:val="CD46A75C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5676E"/>
    <w:multiLevelType w:val="hybridMultilevel"/>
    <w:tmpl w:val="E5C44AA4"/>
    <w:lvl w:ilvl="0" w:tplc="63927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1472"/>
    <w:multiLevelType w:val="hybridMultilevel"/>
    <w:tmpl w:val="0F7A2F46"/>
    <w:lvl w:ilvl="0" w:tplc="67CEBDDE">
      <w:start w:val="1"/>
      <w:numFmt w:val="bullet"/>
      <w:lvlText w:val="5"/>
      <w:lvlJc w:val="left"/>
      <w:pPr>
        <w:ind w:left="97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76172209">
    <w:abstractNumId w:val="12"/>
  </w:num>
  <w:num w:numId="2" w16cid:durableId="39332035">
    <w:abstractNumId w:val="10"/>
  </w:num>
  <w:num w:numId="3" w16cid:durableId="414667028">
    <w:abstractNumId w:val="13"/>
  </w:num>
  <w:num w:numId="4" w16cid:durableId="861741701">
    <w:abstractNumId w:val="6"/>
  </w:num>
  <w:num w:numId="5" w16cid:durableId="1710690084">
    <w:abstractNumId w:val="11"/>
  </w:num>
  <w:num w:numId="6" w16cid:durableId="1770856041">
    <w:abstractNumId w:val="17"/>
  </w:num>
  <w:num w:numId="7" w16cid:durableId="1442723979">
    <w:abstractNumId w:val="15"/>
  </w:num>
  <w:num w:numId="8" w16cid:durableId="214590913">
    <w:abstractNumId w:val="8"/>
  </w:num>
  <w:num w:numId="9" w16cid:durableId="627395485">
    <w:abstractNumId w:val="9"/>
  </w:num>
  <w:num w:numId="10" w16cid:durableId="1442459871">
    <w:abstractNumId w:val="23"/>
  </w:num>
  <w:num w:numId="11" w16cid:durableId="303316730">
    <w:abstractNumId w:val="14"/>
  </w:num>
  <w:num w:numId="12" w16cid:durableId="852232168">
    <w:abstractNumId w:val="16"/>
  </w:num>
  <w:num w:numId="13" w16cid:durableId="1556771353">
    <w:abstractNumId w:val="0"/>
  </w:num>
  <w:num w:numId="14" w16cid:durableId="1988394221">
    <w:abstractNumId w:val="24"/>
  </w:num>
  <w:num w:numId="15" w16cid:durableId="631013341">
    <w:abstractNumId w:val="20"/>
  </w:num>
  <w:num w:numId="16" w16cid:durableId="875896411">
    <w:abstractNumId w:val="7"/>
  </w:num>
  <w:num w:numId="17" w16cid:durableId="933394314">
    <w:abstractNumId w:val="19"/>
  </w:num>
  <w:num w:numId="18" w16cid:durableId="456023966">
    <w:abstractNumId w:val="18"/>
  </w:num>
  <w:num w:numId="19" w16cid:durableId="1220508977">
    <w:abstractNumId w:val="1"/>
  </w:num>
  <w:num w:numId="20" w16cid:durableId="1804075265">
    <w:abstractNumId w:val="2"/>
  </w:num>
  <w:num w:numId="21" w16cid:durableId="1574662621">
    <w:abstractNumId w:val="22"/>
  </w:num>
  <w:num w:numId="22" w16cid:durableId="1671253425">
    <w:abstractNumId w:val="21"/>
  </w:num>
  <w:num w:numId="23" w16cid:durableId="1472941684">
    <w:abstractNumId w:val="5"/>
  </w:num>
  <w:num w:numId="24" w16cid:durableId="410930568">
    <w:abstractNumId w:val="4"/>
  </w:num>
  <w:num w:numId="25" w16cid:durableId="883831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51"/>
    <w:rsid w:val="000157DA"/>
    <w:rsid w:val="00016A79"/>
    <w:rsid w:val="00030FAF"/>
    <w:rsid w:val="000333F0"/>
    <w:rsid w:val="00033E29"/>
    <w:rsid w:val="00043666"/>
    <w:rsid w:val="00043D4B"/>
    <w:rsid w:val="000440A5"/>
    <w:rsid w:val="000500C5"/>
    <w:rsid w:val="00050396"/>
    <w:rsid w:val="00051704"/>
    <w:rsid w:val="00051724"/>
    <w:rsid w:val="00061C58"/>
    <w:rsid w:val="00072115"/>
    <w:rsid w:val="00080361"/>
    <w:rsid w:val="00080DDA"/>
    <w:rsid w:val="00084880"/>
    <w:rsid w:val="0008529C"/>
    <w:rsid w:val="00086869"/>
    <w:rsid w:val="000900DB"/>
    <w:rsid w:val="0009656E"/>
    <w:rsid w:val="000A52A3"/>
    <w:rsid w:val="000B68CF"/>
    <w:rsid w:val="000C0F3E"/>
    <w:rsid w:val="000D7FE4"/>
    <w:rsid w:val="000E0964"/>
    <w:rsid w:val="000E4D58"/>
    <w:rsid w:val="000F0470"/>
    <w:rsid w:val="000F607E"/>
    <w:rsid w:val="00111A99"/>
    <w:rsid w:val="0011390D"/>
    <w:rsid w:val="0011451C"/>
    <w:rsid w:val="0012089E"/>
    <w:rsid w:val="0012299B"/>
    <w:rsid w:val="00131D96"/>
    <w:rsid w:val="00145BE7"/>
    <w:rsid w:val="00155760"/>
    <w:rsid w:val="00182FD0"/>
    <w:rsid w:val="001934FB"/>
    <w:rsid w:val="001959CA"/>
    <w:rsid w:val="001A1C42"/>
    <w:rsid w:val="001A41A6"/>
    <w:rsid w:val="001A49E9"/>
    <w:rsid w:val="001B3251"/>
    <w:rsid w:val="001B3F4A"/>
    <w:rsid w:val="001C3207"/>
    <w:rsid w:val="001C4C0F"/>
    <w:rsid w:val="001D5892"/>
    <w:rsid w:val="001E1ED9"/>
    <w:rsid w:val="001F1678"/>
    <w:rsid w:val="00200986"/>
    <w:rsid w:val="00201E33"/>
    <w:rsid w:val="0020619E"/>
    <w:rsid w:val="00207A53"/>
    <w:rsid w:val="00210798"/>
    <w:rsid w:val="00216C5C"/>
    <w:rsid w:val="0022248F"/>
    <w:rsid w:val="002259C9"/>
    <w:rsid w:val="00226C02"/>
    <w:rsid w:val="00232003"/>
    <w:rsid w:val="00245133"/>
    <w:rsid w:val="002710A1"/>
    <w:rsid w:val="00290C3F"/>
    <w:rsid w:val="002923AA"/>
    <w:rsid w:val="00296906"/>
    <w:rsid w:val="002973D1"/>
    <w:rsid w:val="002B409F"/>
    <w:rsid w:val="002C008E"/>
    <w:rsid w:val="002D5244"/>
    <w:rsid w:val="002E388B"/>
    <w:rsid w:val="002F2655"/>
    <w:rsid w:val="002F5387"/>
    <w:rsid w:val="0030052D"/>
    <w:rsid w:val="00300C81"/>
    <w:rsid w:val="0031134E"/>
    <w:rsid w:val="003263D9"/>
    <w:rsid w:val="003268AD"/>
    <w:rsid w:val="003447B2"/>
    <w:rsid w:val="003476F5"/>
    <w:rsid w:val="003549C4"/>
    <w:rsid w:val="00364BBA"/>
    <w:rsid w:val="00364F81"/>
    <w:rsid w:val="00380B28"/>
    <w:rsid w:val="00382F51"/>
    <w:rsid w:val="00392488"/>
    <w:rsid w:val="00393E67"/>
    <w:rsid w:val="003968CE"/>
    <w:rsid w:val="003B0E3D"/>
    <w:rsid w:val="003B5A1C"/>
    <w:rsid w:val="003C026D"/>
    <w:rsid w:val="003C60AF"/>
    <w:rsid w:val="003C616D"/>
    <w:rsid w:val="003C7D9F"/>
    <w:rsid w:val="003D4353"/>
    <w:rsid w:val="003D6855"/>
    <w:rsid w:val="003D6B88"/>
    <w:rsid w:val="003E0995"/>
    <w:rsid w:val="003E525F"/>
    <w:rsid w:val="003F4002"/>
    <w:rsid w:val="003F55F4"/>
    <w:rsid w:val="00400066"/>
    <w:rsid w:val="00400D6C"/>
    <w:rsid w:val="0040212C"/>
    <w:rsid w:val="004053E1"/>
    <w:rsid w:val="00414FF7"/>
    <w:rsid w:val="00416C88"/>
    <w:rsid w:val="004240B3"/>
    <w:rsid w:val="0042717C"/>
    <w:rsid w:val="0043187E"/>
    <w:rsid w:val="00431CE2"/>
    <w:rsid w:val="004353E3"/>
    <w:rsid w:val="00436A32"/>
    <w:rsid w:val="00437367"/>
    <w:rsid w:val="00447179"/>
    <w:rsid w:val="00463217"/>
    <w:rsid w:val="00465566"/>
    <w:rsid w:val="0047220A"/>
    <w:rsid w:val="0047588A"/>
    <w:rsid w:val="004A76B8"/>
    <w:rsid w:val="004B272F"/>
    <w:rsid w:val="004C7801"/>
    <w:rsid w:val="004C7EBF"/>
    <w:rsid w:val="004D23D8"/>
    <w:rsid w:val="004D2AF3"/>
    <w:rsid w:val="004D42A5"/>
    <w:rsid w:val="004E3D97"/>
    <w:rsid w:val="004E4B9F"/>
    <w:rsid w:val="004E5038"/>
    <w:rsid w:val="00502C20"/>
    <w:rsid w:val="00504718"/>
    <w:rsid w:val="00515FF9"/>
    <w:rsid w:val="0052223E"/>
    <w:rsid w:val="005322FB"/>
    <w:rsid w:val="00533424"/>
    <w:rsid w:val="0053433A"/>
    <w:rsid w:val="00541237"/>
    <w:rsid w:val="00543984"/>
    <w:rsid w:val="005447C4"/>
    <w:rsid w:val="00551357"/>
    <w:rsid w:val="00557FA7"/>
    <w:rsid w:val="00560554"/>
    <w:rsid w:val="00567721"/>
    <w:rsid w:val="00573886"/>
    <w:rsid w:val="00574707"/>
    <w:rsid w:val="005813CD"/>
    <w:rsid w:val="0058508D"/>
    <w:rsid w:val="00587401"/>
    <w:rsid w:val="005A00EA"/>
    <w:rsid w:val="005A6DBC"/>
    <w:rsid w:val="005B091D"/>
    <w:rsid w:val="005B3371"/>
    <w:rsid w:val="005D33E3"/>
    <w:rsid w:val="005D3F30"/>
    <w:rsid w:val="005E49B5"/>
    <w:rsid w:val="005E702F"/>
    <w:rsid w:val="005F24E1"/>
    <w:rsid w:val="00603360"/>
    <w:rsid w:val="006047D8"/>
    <w:rsid w:val="00612ED6"/>
    <w:rsid w:val="00621DA3"/>
    <w:rsid w:val="00625080"/>
    <w:rsid w:val="00627B09"/>
    <w:rsid w:val="006538DE"/>
    <w:rsid w:val="00660350"/>
    <w:rsid w:val="00661D91"/>
    <w:rsid w:val="00663D0D"/>
    <w:rsid w:val="006846EF"/>
    <w:rsid w:val="006914BC"/>
    <w:rsid w:val="006918CE"/>
    <w:rsid w:val="0069337C"/>
    <w:rsid w:val="006A08C6"/>
    <w:rsid w:val="006B2710"/>
    <w:rsid w:val="006C26FB"/>
    <w:rsid w:val="006D239B"/>
    <w:rsid w:val="006D24A5"/>
    <w:rsid w:val="006D68AB"/>
    <w:rsid w:val="006E3335"/>
    <w:rsid w:val="006E76FB"/>
    <w:rsid w:val="006F0AFF"/>
    <w:rsid w:val="00705077"/>
    <w:rsid w:val="00706FCB"/>
    <w:rsid w:val="00707E60"/>
    <w:rsid w:val="00712D00"/>
    <w:rsid w:val="00716B70"/>
    <w:rsid w:val="0071770E"/>
    <w:rsid w:val="0072312B"/>
    <w:rsid w:val="0072330C"/>
    <w:rsid w:val="007259E1"/>
    <w:rsid w:val="0072611C"/>
    <w:rsid w:val="00733EEC"/>
    <w:rsid w:val="007342A2"/>
    <w:rsid w:val="00736262"/>
    <w:rsid w:val="007431FB"/>
    <w:rsid w:val="0075038E"/>
    <w:rsid w:val="007541A4"/>
    <w:rsid w:val="00756D50"/>
    <w:rsid w:val="00761D3F"/>
    <w:rsid w:val="00765744"/>
    <w:rsid w:val="00766199"/>
    <w:rsid w:val="0077078E"/>
    <w:rsid w:val="007962BD"/>
    <w:rsid w:val="007B08DF"/>
    <w:rsid w:val="007B493A"/>
    <w:rsid w:val="007C21A7"/>
    <w:rsid w:val="007C360A"/>
    <w:rsid w:val="007C4EA6"/>
    <w:rsid w:val="007D03E6"/>
    <w:rsid w:val="007E1FA7"/>
    <w:rsid w:val="007E5F05"/>
    <w:rsid w:val="007E621B"/>
    <w:rsid w:val="007E6A92"/>
    <w:rsid w:val="00801E69"/>
    <w:rsid w:val="00805C9F"/>
    <w:rsid w:val="00807023"/>
    <w:rsid w:val="00821CD8"/>
    <w:rsid w:val="00825EEB"/>
    <w:rsid w:val="00832524"/>
    <w:rsid w:val="0083268E"/>
    <w:rsid w:val="0084090F"/>
    <w:rsid w:val="00847A86"/>
    <w:rsid w:val="008579AC"/>
    <w:rsid w:val="0086230D"/>
    <w:rsid w:val="00871F97"/>
    <w:rsid w:val="0087540B"/>
    <w:rsid w:val="00875FCC"/>
    <w:rsid w:val="00880308"/>
    <w:rsid w:val="008A1D5F"/>
    <w:rsid w:val="008A52B1"/>
    <w:rsid w:val="008B2636"/>
    <w:rsid w:val="008C3701"/>
    <w:rsid w:val="008C5AD3"/>
    <w:rsid w:val="008C6D10"/>
    <w:rsid w:val="008C7D3B"/>
    <w:rsid w:val="008D67A7"/>
    <w:rsid w:val="008E3915"/>
    <w:rsid w:val="008E675C"/>
    <w:rsid w:val="008F2675"/>
    <w:rsid w:val="008F43AB"/>
    <w:rsid w:val="008F4746"/>
    <w:rsid w:val="008F63E1"/>
    <w:rsid w:val="00903E69"/>
    <w:rsid w:val="00907ABD"/>
    <w:rsid w:val="00913707"/>
    <w:rsid w:val="00914501"/>
    <w:rsid w:val="00931602"/>
    <w:rsid w:val="009320C3"/>
    <w:rsid w:val="00934356"/>
    <w:rsid w:val="00935C39"/>
    <w:rsid w:val="00937B93"/>
    <w:rsid w:val="0094130B"/>
    <w:rsid w:val="009437A2"/>
    <w:rsid w:val="009505F5"/>
    <w:rsid w:val="009547C8"/>
    <w:rsid w:val="0096437C"/>
    <w:rsid w:val="00971DA1"/>
    <w:rsid w:val="00975169"/>
    <w:rsid w:val="00980090"/>
    <w:rsid w:val="00991C16"/>
    <w:rsid w:val="009929D0"/>
    <w:rsid w:val="00995387"/>
    <w:rsid w:val="00996424"/>
    <w:rsid w:val="009B08FD"/>
    <w:rsid w:val="009B0DC7"/>
    <w:rsid w:val="009B6C53"/>
    <w:rsid w:val="009C19CC"/>
    <w:rsid w:val="009C1A92"/>
    <w:rsid w:val="009C3FF9"/>
    <w:rsid w:val="009C7921"/>
    <w:rsid w:val="009D3E0F"/>
    <w:rsid w:val="009D69C4"/>
    <w:rsid w:val="009E272A"/>
    <w:rsid w:val="009E2833"/>
    <w:rsid w:val="009F3359"/>
    <w:rsid w:val="009F53A8"/>
    <w:rsid w:val="009F6B3B"/>
    <w:rsid w:val="00A017CD"/>
    <w:rsid w:val="00A03355"/>
    <w:rsid w:val="00A11A9A"/>
    <w:rsid w:val="00A155D3"/>
    <w:rsid w:val="00A22DC6"/>
    <w:rsid w:val="00A40C22"/>
    <w:rsid w:val="00A416FA"/>
    <w:rsid w:val="00A50316"/>
    <w:rsid w:val="00A62342"/>
    <w:rsid w:val="00A64F12"/>
    <w:rsid w:val="00A659EF"/>
    <w:rsid w:val="00A66BB6"/>
    <w:rsid w:val="00A67377"/>
    <w:rsid w:val="00A73E00"/>
    <w:rsid w:val="00A931E2"/>
    <w:rsid w:val="00A9361F"/>
    <w:rsid w:val="00AA03C5"/>
    <w:rsid w:val="00AC0121"/>
    <w:rsid w:val="00AC6693"/>
    <w:rsid w:val="00AC749A"/>
    <w:rsid w:val="00AD128D"/>
    <w:rsid w:val="00AD3599"/>
    <w:rsid w:val="00AD5E9C"/>
    <w:rsid w:val="00AE419E"/>
    <w:rsid w:val="00B078E5"/>
    <w:rsid w:val="00B13FB7"/>
    <w:rsid w:val="00B17ECC"/>
    <w:rsid w:val="00B214BF"/>
    <w:rsid w:val="00B219E5"/>
    <w:rsid w:val="00B271A4"/>
    <w:rsid w:val="00B30E58"/>
    <w:rsid w:val="00B42991"/>
    <w:rsid w:val="00B44B3B"/>
    <w:rsid w:val="00B45A29"/>
    <w:rsid w:val="00B51C83"/>
    <w:rsid w:val="00B55005"/>
    <w:rsid w:val="00B615EB"/>
    <w:rsid w:val="00B62D8D"/>
    <w:rsid w:val="00B6415D"/>
    <w:rsid w:val="00B6544D"/>
    <w:rsid w:val="00B77B67"/>
    <w:rsid w:val="00B91311"/>
    <w:rsid w:val="00BB6E2E"/>
    <w:rsid w:val="00BB725A"/>
    <w:rsid w:val="00BC53D5"/>
    <w:rsid w:val="00BD042E"/>
    <w:rsid w:val="00BD63C6"/>
    <w:rsid w:val="00BE182B"/>
    <w:rsid w:val="00C01FD1"/>
    <w:rsid w:val="00C26CAB"/>
    <w:rsid w:val="00C35F4F"/>
    <w:rsid w:val="00C437AE"/>
    <w:rsid w:val="00C5571B"/>
    <w:rsid w:val="00C5679C"/>
    <w:rsid w:val="00C5707D"/>
    <w:rsid w:val="00C6513A"/>
    <w:rsid w:val="00C703AD"/>
    <w:rsid w:val="00C749AD"/>
    <w:rsid w:val="00C8154B"/>
    <w:rsid w:val="00C8798A"/>
    <w:rsid w:val="00C94471"/>
    <w:rsid w:val="00C97036"/>
    <w:rsid w:val="00CA4BF4"/>
    <w:rsid w:val="00CA5F69"/>
    <w:rsid w:val="00CB1CFC"/>
    <w:rsid w:val="00CB62B2"/>
    <w:rsid w:val="00CD30BD"/>
    <w:rsid w:val="00CD3C67"/>
    <w:rsid w:val="00CE349F"/>
    <w:rsid w:val="00CE4028"/>
    <w:rsid w:val="00CF057C"/>
    <w:rsid w:val="00CF2C2A"/>
    <w:rsid w:val="00D23491"/>
    <w:rsid w:val="00D526FD"/>
    <w:rsid w:val="00D564C4"/>
    <w:rsid w:val="00D704E3"/>
    <w:rsid w:val="00D73A9A"/>
    <w:rsid w:val="00D745CA"/>
    <w:rsid w:val="00D77201"/>
    <w:rsid w:val="00D94451"/>
    <w:rsid w:val="00DB105A"/>
    <w:rsid w:val="00DB14DF"/>
    <w:rsid w:val="00DB6CD8"/>
    <w:rsid w:val="00DC3E0E"/>
    <w:rsid w:val="00DD28B6"/>
    <w:rsid w:val="00DD64CF"/>
    <w:rsid w:val="00DE152D"/>
    <w:rsid w:val="00DE1B15"/>
    <w:rsid w:val="00DE7C42"/>
    <w:rsid w:val="00E012BA"/>
    <w:rsid w:val="00E04AF7"/>
    <w:rsid w:val="00E04E9D"/>
    <w:rsid w:val="00E20494"/>
    <w:rsid w:val="00E27FFB"/>
    <w:rsid w:val="00E330C5"/>
    <w:rsid w:val="00E372C5"/>
    <w:rsid w:val="00E37749"/>
    <w:rsid w:val="00E40B53"/>
    <w:rsid w:val="00E46DA4"/>
    <w:rsid w:val="00E522E3"/>
    <w:rsid w:val="00E5259D"/>
    <w:rsid w:val="00E52ADD"/>
    <w:rsid w:val="00E55FB2"/>
    <w:rsid w:val="00E56286"/>
    <w:rsid w:val="00E57B51"/>
    <w:rsid w:val="00E716D4"/>
    <w:rsid w:val="00E75649"/>
    <w:rsid w:val="00E8467D"/>
    <w:rsid w:val="00EA03A3"/>
    <w:rsid w:val="00EA1E52"/>
    <w:rsid w:val="00EA25A2"/>
    <w:rsid w:val="00EC1E71"/>
    <w:rsid w:val="00EC621E"/>
    <w:rsid w:val="00EC63D7"/>
    <w:rsid w:val="00EC643A"/>
    <w:rsid w:val="00EC7C89"/>
    <w:rsid w:val="00EF0189"/>
    <w:rsid w:val="00EF0390"/>
    <w:rsid w:val="00EF1BA2"/>
    <w:rsid w:val="00EF3A14"/>
    <w:rsid w:val="00F04B4F"/>
    <w:rsid w:val="00F1373B"/>
    <w:rsid w:val="00F225D5"/>
    <w:rsid w:val="00F24E30"/>
    <w:rsid w:val="00F27896"/>
    <w:rsid w:val="00F4058D"/>
    <w:rsid w:val="00F56056"/>
    <w:rsid w:val="00F6352F"/>
    <w:rsid w:val="00F71938"/>
    <w:rsid w:val="00F77CC3"/>
    <w:rsid w:val="00F8247F"/>
    <w:rsid w:val="00F84EF9"/>
    <w:rsid w:val="00F971B6"/>
    <w:rsid w:val="00FA1277"/>
    <w:rsid w:val="00FA56BB"/>
    <w:rsid w:val="00FA60F3"/>
    <w:rsid w:val="00FB23ED"/>
    <w:rsid w:val="00FB42E4"/>
    <w:rsid w:val="00FB6F2D"/>
    <w:rsid w:val="00FB7710"/>
    <w:rsid w:val="00FC2BE7"/>
    <w:rsid w:val="00FC3716"/>
    <w:rsid w:val="00FC586B"/>
    <w:rsid w:val="00FD3DF8"/>
    <w:rsid w:val="00FD51F1"/>
    <w:rsid w:val="00FD6A5F"/>
    <w:rsid w:val="00FE4D10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49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12"/>
    <w:pPr>
      <w:spacing w:after="160" w:line="259" w:lineRule="auto"/>
    </w:pPr>
    <w:rPr>
      <w:rFonts w:eastAsia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82F51"/>
    <w:pPr>
      <w:spacing w:after="120"/>
      <w:outlineLvl w:val="0"/>
    </w:pPr>
    <w:rPr>
      <w:rFonts w:cs="Arial"/>
      <w:b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2F51"/>
    <w:pPr>
      <w:keepNext/>
      <w:autoSpaceDE w:val="0"/>
      <w:autoSpaceDN w:val="0"/>
      <w:spacing w:before="240" w:after="240" w:line="240" w:lineRule="auto"/>
      <w:jc w:val="center"/>
      <w:outlineLvl w:val="1"/>
    </w:pPr>
    <w:rPr>
      <w:rFonts w:cs="Arial"/>
      <w:b/>
      <w:color w:val="000000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382F51"/>
    <w:pPr>
      <w:tabs>
        <w:tab w:val="left" w:pos="720"/>
      </w:tabs>
      <w:spacing w:before="120" w:after="120"/>
      <w:jc w:val="lef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12ED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82F51"/>
    <w:pPr>
      <w:tabs>
        <w:tab w:val="center" w:pos="4680"/>
        <w:tab w:val="right" w:pos="9360"/>
      </w:tabs>
      <w:spacing w:after="0" w:line="240" w:lineRule="auto"/>
    </w:pPr>
    <w:rPr>
      <w:rFonts w:eastAsiaTheme="minorHAnsi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2F51"/>
  </w:style>
  <w:style w:type="paragraph" w:styleId="Footer">
    <w:name w:val="footer"/>
    <w:basedOn w:val="Normal"/>
    <w:link w:val="FooterChar"/>
    <w:uiPriority w:val="99"/>
    <w:unhideWhenUsed/>
    <w:rsid w:val="00382F51"/>
    <w:pPr>
      <w:tabs>
        <w:tab w:val="center" w:pos="4680"/>
        <w:tab w:val="right" w:pos="9360"/>
      </w:tabs>
      <w:spacing w:after="0" w:line="240" w:lineRule="auto"/>
    </w:pPr>
    <w:rPr>
      <w:rFonts w:eastAsiaTheme="minorHAnsi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2F51"/>
  </w:style>
  <w:style w:type="character" w:customStyle="1" w:styleId="Heading1Char">
    <w:name w:val="Heading 1 Char"/>
    <w:basedOn w:val="DefaultParagraphFont"/>
    <w:link w:val="Heading1"/>
    <w:rsid w:val="00382F51"/>
    <w:rPr>
      <w:rFonts w:eastAsia="Arial"/>
      <w:b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82F51"/>
    <w:rPr>
      <w:rFonts w:eastAsia="Arial"/>
      <w:b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82F51"/>
    <w:rPr>
      <w:rFonts w:eastAsia="Arial"/>
      <w:b/>
      <w:color w:val="000000"/>
      <w:sz w:val="28"/>
      <w:szCs w:val="28"/>
    </w:rPr>
  </w:style>
  <w:style w:type="paragraph" w:styleId="BodyText">
    <w:name w:val="Body Text"/>
    <w:basedOn w:val="Normal"/>
    <w:link w:val="BodyTextChar"/>
    <w:semiHidden/>
    <w:qFormat/>
    <w:rsid w:val="00382F51"/>
    <w:pPr>
      <w:widowControl w:val="0"/>
      <w:spacing w:after="240" w:line="240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82F51"/>
    <w:rPr>
      <w:rFonts w:eastAsia="Arial" w:cs="Times New Roman"/>
    </w:rPr>
  </w:style>
  <w:style w:type="paragraph" w:styleId="Title">
    <w:name w:val="Title"/>
    <w:basedOn w:val="Normal"/>
    <w:next w:val="Normal"/>
    <w:link w:val="TitleChar"/>
    <w:qFormat/>
    <w:rsid w:val="00382F51"/>
    <w:pPr>
      <w:spacing w:after="80"/>
    </w:pPr>
    <w:rPr>
      <w:rFonts w:cs="Arial"/>
      <w:b/>
      <w:sz w:val="24"/>
    </w:rPr>
  </w:style>
  <w:style w:type="character" w:customStyle="1" w:styleId="TitleChar">
    <w:name w:val="Title Char"/>
    <w:basedOn w:val="DefaultParagraphFont"/>
    <w:link w:val="Title"/>
    <w:rsid w:val="00382F51"/>
    <w:rPr>
      <w:rFonts w:eastAsia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17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00C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B3B"/>
    <w:pPr>
      <w:spacing w:after="0" w:line="240" w:lineRule="auto"/>
      <w:ind w:left="720"/>
      <w:contextualSpacing/>
    </w:pPr>
    <w:rPr>
      <w:rFonts w:eastAsia="Calibri"/>
      <w:sz w:val="24"/>
      <w:szCs w:val="22"/>
    </w:rPr>
  </w:style>
  <w:style w:type="table" w:styleId="TableGrid">
    <w:name w:val="Table Grid"/>
    <w:basedOn w:val="TableNormal"/>
    <w:uiPriority w:val="39"/>
    <w:rsid w:val="0070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3B0E3D"/>
    <w:pPr>
      <w:spacing w:after="120" w:line="240" w:lineRule="auto"/>
    </w:pPr>
    <w:rPr>
      <w:rFonts w:eastAsiaTheme="minorHAns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0E3D"/>
    <w:rPr>
      <w:sz w:val="16"/>
      <w:szCs w:val="16"/>
    </w:rPr>
  </w:style>
  <w:style w:type="character" w:customStyle="1" w:styleId="field1">
    <w:name w:val="field1"/>
    <w:basedOn w:val="DefaultParagraphFont"/>
    <w:rsid w:val="009F53A8"/>
  </w:style>
  <w:style w:type="character" w:styleId="CommentReference">
    <w:name w:val="annotation reference"/>
    <w:basedOn w:val="DefaultParagraphFont"/>
    <w:uiPriority w:val="99"/>
    <w:semiHidden/>
    <w:unhideWhenUsed/>
    <w:rsid w:val="007E5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05"/>
    <w:rPr>
      <w:rFonts w:eastAsia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05"/>
    <w:rPr>
      <w:rFonts w:eastAsia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16E9-CCAF-4C75-A20A-162BA3CC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UCP Complaint Log for UCP 3 - Uniform Complaint Procedures (CA Dept of Education)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UCP Complaint Log for UCP 3 - Uniform Complaint Procedures (CA Dept of Education)</dc:title>
  <dc:subject>Tool designed to assist LEAs in their preparation for the FPM online review of UCP 3.</dc:subject>
  <dc:creator/>
  <cp:keywords/>
  <dc:description/>
  <cp:lastModifiedBy/>
  <cp:revision>1</cp:revision>
  <dcterms:created xsi:type="dcterms:W3CDTF">2024-02-16T00:02:00Z</dcterms:created>
  <dcterms:modified xsi:type="dcterms:W3CDTF">2024-02-17T06:48:00Z</dcterms:modified>
</cp:coreProperties>
</file>