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7C3" w:rsidRPr="002D6EC8" w:rsidRDefault="007B17C3" w:rsidP="007B17C3">
      <w:pPr>
        <w:contextualSpacing/>
      </w:pPr>
      <w:r w:rsidRPr="002D6EC8">
        <w:t>California Department of Education</w:t>
      </w:r>
    </w:p>
    <w:p w:rsidR="007B17C3" w:rsidRPr="002D6EC8" w:rsidRDefault="007B17C3" w:rsidP="007B17C3">
      <w:pPr>
        <w:contextualSpacing/>
      </w:pPr>
      <w:r w:rsidRPr="002D6EC8">
        <w:t>Charter Schools Division</w:t>
      </w:r>
    </w:p>
    <w:p w:rsidR="007B17C3" w:rsidRDefault="0026422E" w:rsidP="007B17C3">
      <w:pPr>
        <w:contextualSpacing/>
      </w:pPr>
      <w:r>
        <w:t>accs-feb21item01</w:t>
      </w:r>
    </w:p>
    <w:p w:rsidR="007B17C3" w:rsidRDefault="007B17C3" w:rsidP="007B17C3">
      <w:pPr>
        <w:contextualSpacing/>
      </w:pPr>
      <w:r>
        <w:t>Attachment 1</w:t>
      </w:r>
    </w:p>
    <w:p w:rsidR="0028065F" w:rsidRPr="007B17C3" w:rsidRDefault="0028065F" w:rsidP="007B17C3">
      <w:pPr>
        <w:pStyle w:val="Heading1"/>
        <w:rPr>
          <w:rFonts w:asciiTheme="majorHAnsi" w:hAnsiTheme="majorHAnsi"/>
          <w:sz w:val="32"/>
        </w:rPr>
      </w:pPr>
      <w:r w:rsidRPr="007B17C3">
        <w:t xml:space="preserve">California </w:t>
      </w:r>
      <w:r w:rsidRPr="007B17C3">
        <w:rPr>
          <w:i/>
        </w:rPr>
        <w:t>Education Code</w:t>
      </w:r>
      <w:r w:rsidRPr="007B17C3">
        <w:t xml:space="preserve"> </w:t>
      </w:r>
      <w:r w:rsidR="007B17C3">
        <w:br/>
      </w:r>
      <w:r w:rsidRPr="007B17C3">
        <w:t>Sections 47605, 47607, and 47607.2</w:t>
      </w:r>
    </w:p>
    <w:p w:rsidR="0028065F" w:rsidRPr="00AB4A91" w:rsidRDefault="00ED4D82" w:rsidP="00AB4A91">
      <w:pPr>
        <w:pStyle w:val="Heading2"/>
        <w:rPr>
          <w:color w:val="333333"/>
        </w:rPr>
      </w:pPr>
      <w:r w:rsidRPr="00AB4A91">
        <w:t>Education Code</w:t>
      </w:r>
    </w:p>
    <w:p w:rsidR="0028065F" w:rsidRPr="00ED4D82" w:rsidRDefault="0028065F" w:rsidP="007B17C3">
      <w:pPr>
        <w:rPr>
          <w:color w:val="333333"/>
        </w:rPr>
      </w:pPr>
      <w:r w:rsidRPr="0028065F">
        <w:t>TITLE 2. ELEMENTARY AND SECONDARY EDUCATION [33000 - 64100]</w:t>
      </w:r>
      <w:r w:rsidR="00ED4D82">
        <w:rPr>
          <w:color w:val="333333"/>
        </w:rPr>
        <w:br/>
      </w:r>
      <w:r w:rsidRPr="0028065F">
        <w:rPr>
          <w:i/>
          <w:iCs/>
          <w:color w:val="333333"/>
        </w:rPr>
        <w:t>(Title 2 enacted by Stats. 1976, Ch. 1010.)</w:t>
      </w:r>
    </w:p>
    <w:p w:rsidR="0028065F" w:rsidRPr="0028065F" w:rsidRDefault="0028065F" w:rsidP="007B17C3">
      <w:pPr>
        <w:rPr>
          <w:color w:val="333333"/>
        </w:rPr>
      </w:pPr>
      <w:r w:rsidRPr="0028065F">
        <w:t>DIVISION 4. INSTRUCTION AND SERVICES [46000 - 65001]</w:t>
      </w:r>
      <w:r w:rsidR="00ED4D82">
        <w:rPr>
          <w:color w:val="333333"/>
        </w:rPr>
        <w:br/>
      </w:r>
      <w:r w:rsidRPr="0028065F">
        <w:rPr>
          <w:i/>
          <w:iCs/>
          <w:color w:val="333333"/>
        </w:rPr>
        <w:t>(Division 4 enacted by Stats. 1976, Ch. 1010.)</w:t>
      </w:r>
    </w:p>
    <w:p w:rsidR="00ED4D82" w:rsidRDefault="0028065F" w:rsidP="007B17C3">
      <w:pPr>
        <w:rPr>
          <w:color w:val="333333"/>
        </w:rPr>
      </w:pPr>
      <w:r w:rsidRPr="0028065F">
        <w:t>PART 26.8. CHARTER SCHOOLS [47600 - 47663]</w:t>
      </w:r>
      <w:r w:rsidR="00ED4D82">
        <w:rPr>
          <w:color w:val="333333"/>
        </w:rPr>
        <w:br/>
      </w:r>
      <w:r w:rsidRPr="0028065F">
        <w:rPr>
          <w:i/>
          <w:iCs/>
          <w:color w:val="333333"/>
        </w:rPr>
        <w:t>(Part 26.8 added by Stats. 1992, Ch. 781, Sec. 1.)</w:t>
      </w:r>
    </w:p>
    <w:p w:rsidR="0028065F" w:rsidRPr="0028065F" w:rsidRDefault="0028065F" w:rsidP="007B17C3">
      <w:pPr>
        <w:rPr>
          <w:color w:val="333333"/>
        </w:rPr>
      </w:pPr>
      <w:r w:rsidRPr="0028065F">
        <w:t>CHAPTER 2. Establishment of Charter Schools [47605 - 47608]</w:t>
      </w:r>
      <w:r w:rsidR="00ED4D82">
        <w:rPr>
          <w:color w:val="333333"/>
        </w:rPr>
        <w:br/>
      </w:r>
      <w:r w:rsidRPr="0028065F">
        <w:rPr>
          <w:i/>
          <w:iCs/>
          <w:color w:val="333333"/>
        </w:rPr>
        <w:t>(Chapter 2 added by Stats. 1992, Ch. 781, Sec. 1.)</w:t>
      </w:r>
    </w:p>
    <w:p w:rsidR="0028065F" w:rsidRPr="0028065F" w:rsidRDefault="00ED4D82" w:rsidP="007B17C3">
      <w:pPr>
        <w:pStyle w:val="Heading3"/>
        <w:rPr>
          <w:rFonts w:eastAsia="Times New Roman"/>
          <w:color w:val="000000"/>
          <w:bdr w:val="none" w:sz="0" w:space="0" w:color="auto" w:frame="1"/>
        </w:rPr>
      </w:pPr>
      <w:r>
        <w:rPr>
          <w:rFonts w:eastAsia="Times New Roman"/>
          <w:bdr w:val="none" w:sz="0" w:space="0" w:color="auto" w:frame="1"/>
        </w:rPr>
        <w:t xml:space="preserve">Section </w:t>
      </w:r>
      <w:r w:rsidR="0028065F" w:rsidRPr="0028065F">
        <w:rPr>
          <w:rFonts w:eastAsia="Times New Roman"/>
          <w:bdr w:val="none" w:sz="0" w:space="0" w:color="auto" w:frame="1"/>
        </w:rPr>
        <w:t>47605.</w:t>
      </w:r>
    </w:p>
    <w:p w:rsidR="00E67939" w:rsidRPr="00E67939" w:rsidRDefault="00E67939" w:rsidP="00E67939">
      <w:pPr>
        <w:rPr>
          <w:rFonts w:cs="Arial"/>
          <w:color w:val="000000"/>
          <w:szCs w:val="24"/>
        </w:rPr>
      </w:pPr>
      <w:r w:rsidRPr="00E67939">
        <w:rPr>
          <w:rFonts w:cs="Arial"/>
          <w:color w:val="000000"/>
          <w:szCs w:val="24"/>
        </w:rPr>
        <w:t xml:space="preserve">(a)(1) Except as set forth in paragraph (2), a petition for the establishment of a charter school within a school district may be circulated by one or more persons seeking to establish the charter school. A petition for the establishment of a charter school shall identify a single charter school that will operate within the geographic boundaries of that school district. A charter school may propose to operate at multiple sites within the school district if each location is identified in the charter school petition. The petition may be submitted to the governing board of the school district for review after either of the following conditions is met: </w:t>
      </w:r>
    </w:p>
    <w:p w:rsidR="00E67939" w:rsidRPr="00E67939" w:rsidRDefault="00E67939" w:rsidP="00E67939">
      <w:pPr>
        <w:rPr>
          <w:rFonts w:cs="Arial"/>
          <w:szCs w:val="24"/>
        </w:rPr>
      </w:pPr>
      <w:r w:rsidRPr="00E67939">
        <w:rPr>
          <w:rFonts w:cs="Arial"/>
          <w:szCs w:val="24"/>
        </w:rPr>
        <w:t xml:space="preserve">(A) The petition is signed by a number of parents or legal guardians of pupils that is equivalent to at least one-half of the number of pupils that the charter school estimates will enroll in the charter school for its first year of operation. </w:t>
      </w:r>
    </w:p>
    <w:p w:rsidR="00E67939" w:rsidRPr="00E67939" w:rsidRDefault="00E67939" w:rsidP="00E67939">
      <w:pPr>
        <w:rPr>
          <w:rFonts w:cs="Arial"/>
          <w:szCs w:val="24"/>
        </w:rPr>
      </w:pPr>
      <w:r w:rsidRPr="00E67939">
        <w:rPr>
          <w:rFonts w:cs="Arial"/>
          <w:szCs w:val="24"/>
        </w:rPr>
        <w:t xml:space="preserve">(B) The petition is signed by a number of teachers that is equivalent to at least one-half of the number of teachers that the charter school estimates will be employed at the charter school during its first year of operation. </w:t>
      </w:r>
    </w:p>
    <w:p w:rsidR="00E67939" w:rsidRPr="00E67939" w:rsidRDefault="00E67939" w:rsidP="00E67939">
      <w:pPr>
        <w:rPr>
          <w:rFonts w:cs="Arial"/>
          <w:szCs w:val="24"/>
        </w:rPr>
      </w:pPr>
      <w:r w:rsidRPr="00E67939">
        <w:rPr>
          <w:rFonts w:cs="Arial"/>
          <w:szCs w:val="24"/>
        </w:rPr>
        <w:t xml:space="preserve">(2) A petition that proposes to convert an existing public school to a charter school that would not be eligible for a loan pursuant to subdivision (c) of Section 41365 may be circulated by one or more persons seeking to establish the charter school. The petition may be submitted to the governing board of the school district for review after the petition is signed by not less than 50 percent of the permanent status teachers currently employed at the public school to be converted. </w:t>
      </w:r>
    </w:p>
    <w:p w:rsidR="00E67939" w:rsidRPr="00E67939" w:rsidRDefault="00E67939" w:rsidP="00E67939">
      <w:pPr>
        <w:rPr>
          <w:rFonts w:cs="Arial"/>
          <w:szCs w:val="24"/>
        </w:rPr>
      </w:pPr>
      <w:r w:rsidRPr="00E67939">
        <w:rPr>
          <w:rFonts w:cs="Arial"/>
          <w:szCs w:val="24"/>
        </w:rPr>
        <w:lastRenderedPageBreak/>
        <w:t xml:space="preserve">(3) A petition shall include a prominent statement that a signature on the petition means that the parent or legal guardian is meaningfully interested in having their child or ward attend the charter school, or in the case of a teacher's signature, means that the teacher is meaningfully interested in teaching at the charter school. The proposed charter shall be attached to the petition. </w:t>
      </w:r>
    </w:p>
    <w:p w:rsidR="00507DB7" w:rsidRDefault="00E67939" w:rsidP="00E67939">
      <w:pPr>
        <w:rPr>
          <w:rFonts w:cs="Arial"/>
          <w:szCs w:val="24"/>
        </w:rPr>
      </w:pPr>
      <w:r w:rsidRPr="00E67939">
        <w:rPr>
          <w:rFonts w:cs="Arial"/>
          <w:szCs w:val="24"/>
        </w:rPr>
        <w:t xml:space="preserve">(4) After receiving approval of its petition, a charter school that proposes to expand operations to one or more additional sites or grade levels shall request a material revision to its charter and shall notify the chartering authority of those additional locations or grade levels. The chartering authority shall consider whether to approve those additional locations or grade levels at an open, public meeting. If the additional locations or grade levels are approved pursuant to the standards and criteria described in subdivision (c), they shall be a material revision to the charter school's charter. </w:t>
      </w:r>
    </w:p>
    <w:p w:rsidR="00E67939" w:rsidRPr="00E67939" w:rsidRDefault="00E67939" w:rsidP="00E67939">
      <w:pPr>
        <w:rPr>
          <w:rFonts w:cs="Arial"/>
          <w:szCs w:val="24"/>
        </w:rPr>
      </w:pPr>
      <w:r w:rsidRPr="00E67939">
        <w:rPr>
          <w:rFonts w:cs="Arial"/>
          <w:szCs w:val="24"/>
        </w:rPr>
        <w:t xml:space="preserve">(5)(A) A charter school that established one site outside the boundaries of the school district, but within the county in which that school district is located before January 1, 2020, may continue to operate that site until the charter school submits a request for the renewal of its charter petition. To continue operating the site, the charter school shall do either of the following: </w:t>
      </w:r>
    </w:p>
    <w:p w:rsidR="00E67939" w:rsidRPr="00E67939" w:rsidRDefault="00E67939" w:rsidP="00E67939">
      <w:pPr>
        <w:rPr>
          <w:rFonts w:cs="Arial"/>
          <w:szCs w:val="24"/>
        </w:rPr>
      </w:pPr>
      <w:r w:rsidRPr="00E67939">
        <w:rPr>
          <w:rFonts w:cs="Arial"/>
          <w:szCs w:val="24"/>
        </w:rPr>
        <w:t xml:space="preserve">(i) First, before submitting the request for the renewal of the charter petition, obtain approval in writing from the school district where the site is operating. </w:t>
      </w:r>
    </w:p>
    <w:p w:rsidR="00E67939" w:rsidRPr="00E67939" w:rsidRDefault="00E67939" w:rsidP="00E67939">
      <w:pPr>
        <w:rPr>
          <w:rFonts w:cs="Arial"/>
          <w:szCs w:val="24"/>
        </w:rPr>
      </w:pPr>
      <w:r w:rsidRPr="00E67939">
        <w:rPr>
          <w:rFonts w:cs="Arial"/>
          <w:szCs w:val="24"/>
        </w:rPr>
        <w:t xml:space="preserve">(ii) Submit a request for the renewal of the charter petition pursuant to Section 47607 to the school district in which the charter school is located. </w:t>
      </w:r>
    </w:p>
    <w:p w:rsidR="00E67939" w:rsidRPr="00E67939" w:rsidRDefault="00E67939" w:rsidP="00E67939">
      <w:pPr>
        <w:rPr>
          <w:rFonts w:cs="Arial"/>
          <w:szCs w:val="24"/>
        </w:rPr>
      </w:pPr>
      <w:r w:rsidRPr="00E67939">
        <w:rPr>
          <w:rFonts w:cs="Arial"/>
          <w:szCs w:val="24"/>
        </w:rPr>
        <w:t xml:space="preserve">(B) If a Presidential declaration of a major disaster or emergency is issued in accordance with the federal Robert T. Stafford Disaster Relief and Emergency Assistance Act (42 U.S.C. Sec. 5121 et seq.) for an area in which a charter </w:t>
      </w:r>
      <w:proofErr w:type="spellStart"/>
      <w:r w:rsidRPr="00E67939">
        <w:rPr>
          <w:rFonts w:cs="Arial"/>
          <w:szCs w:val="24"/>
        </w:rPr>
        <w:t>schoolsite</w:t>
      </w:r>
      <w:proofErr w:type="spellEnd"/>
      <w:r w:rsidRPr="00E67939">
        <w:rPr>
          <w:rFonts w:cs="Arial"/>
          <w:szCs w:val="24"/>
        </w:rPr>
        <w:t xml:space="preserve"> is located and operating, the charter school, for not more than five years, may relocate that site outside the area subject to the Presidential declaration if the charter school first obtains the written approval of the school district where the site is being relocated to. </w:t>
      </w:r>
    </w:p>
    <w:p w:rsidR="00E67939" w:rsidRPr="00E67939" w:rsidRDefault="00E67939" w:rsidP="00E67939">
      <w:pPr>
        <w:rPr>
          <w:rFonts w:cs="Arial"/>
          <w:szCs w:val="24"/>
        </w:rPr>
      </w:pPr>
      <w:r w:rsidRPr="00E67939">
        <w:rPr>
          <w:rFonts w:cs="Arial"/>
          <w:szCs w:val="24"/>
        </w:rPr>
        <w:t xml:space="preserve">(C) Notwithstanding subparagraph (A), if a charter school was relocated from December 31, 2016, to December 31, 2019, inclusive, due to a Presidential declaration of a major disaster or emergency in accordance with the federal Robert T. Stafford Disaster Relief and Emergency Assistance Act (42 U.S.C. Sec. 5121 et seq.), that charter school shall be allowed to return to its original campus location in perpetuity. </w:t>
      </w:r>
    </w:p>
    <w:p w:rsidR="00E67939" w:rsidRPr="00E67939" w:rsidRDefault="00E67939" w:rsidP="00E67939">
      <w:pPr>
        <w:rPr>
          <w:rFonts w:cs="Arial"/>
          <w:szCs w:val="24"/>
        </w:rPr>
      </w:pPr>
      <w:r w:rsidRPr="00E67939">
        <w:rPr>
          <w:rFonts w:cs="Arial"/>
          <w:szCs w:val="24"/>
        </w:rPr>
        <w:t xml:space="preserve">(D)(i) A charter school in operation and providing educational services to pupils before October 1, 2019, located on a federally recognized California Indian reservation or rancheria or operated by a federally recognized California Indian tribe shall be exempt from the geographic restrictions of paragraph (1) and subparagraph (A) of this paragraph and the geographic restrictions of subdivision (a) of Section 47605.1. </w:t>
      </w:r>
    </w:p>
    <w:p w:rsidR="00E67939" w:rsidRPr="00E67939" w:rsidRDefault="00E67939" w:rsidP="00E67939">
      <w:pPr>
        <w:rPr>
          <w:rFonts w:cs="Arial"/>
          <w:szCs w:val="24"/>
        </w:rPr>
      </w:pPr>
      <w:r w:rsidRPr="00E67939">
        <w:rPr>
          <w:rFonts w:cs="Arial"/>
          <w:szCs w:val="24"/>
        </w:rPr>
        <w:lastRenderedPageBreak/>
        <w:t xml:space="preserve">(ii) The exemption to the geographic restrictions of subdivision (a) of 47605.1 in clause (i) does not apply to nonclassroom-based charter schools operating pursuant to Section 47612.5. </w:t>
      </w:r>
    </w:p>
    <w:p w:rsidR="00E67939" w:rsidRPr="00E67939" w:rsidRDefault="00E67939" w:rsidP="00E67939">
      <w:pPr>
        <w:rPr>
          <w:rFonts w:cs="Arial"/>
          <w:szCs w:val="24"/>
        </w:rPr>
      </w:pPr>
      <w:r w:rsidRPr="00E67939">
        <w:rPr>
          <w:rFonts w:cs="Arial"/>
          <w:szCs w:val="24"/>
        </w:rPr>
        <w:t xml:space="preserve">(E) The department shall regard as a continuing charter school for all purposes a charter school that was granted approval of its petition, that was providing educational services to pupils before October 1, 2019, and is authorized by a different chartering authority due to changes to this paragraph that took effect January 1, 2020. This paragraph shall be implemented only to the extent it does not conflict with federal law. In order to prevent any potential conflict with federal law, this paragraph does not apply to covered programs as identified in Section 8101(11) of the federal Elementary and Secondary Education Act of 1965 (20 U.S.C. Sec. 7801) to the extent the affected charter school is the restructured portion of a divided charter school pursuant to Section 47654. </w:t>
      </w:r>
    </w:p>
    <w:p w:rsidR="00E67939" w:rsidRPr="00E67939" w:rsidRDefault="00E67939" w:rsidP="00E67939">
      <w:pPr>
        <w:rPr>
          <w:rFonts w:cs="Arial"/>
          <w:szCs w:val="24"/>
        </w:rPr>
      </w:pPr>
      <w:r w:rsidRPr="00E67939">
        <w:rPr>
          <w:rFonts w:cs="Arial"/>
          <w:szCs w:val="24"/>
        </w:rPr>
        <w:t xml:space="preserve">(6) Commencing January 1, 2003, a petition to establish a charter school shall not be approved to serve pupils in a grade level that is not served by the school district of the governing board considering the petition, unless the petition proposes to serve pupils in all of the grade levels served by that school district. </w:t>
      </w:r>
    </w:p>
    <w:p w:rsidR="00E67939" w:rsidRPr="00E67939" w:rsidRDefault="00E67939" w:rsidP="00E67939">
      <w:pPr>
        <w:rPr>
          <w:rFonts w:cs="Arial"/>
          <w:szCs w:val="24"/>
        </w:rPr>
      </w:pPr>
      <w:r w:rsidRPr="00E67939">
        <w:rPr>
          <w:rFonts w:cs="Arial"/>
          <w:szCs w:val="24"/>
        </w:rPr>
        <w:t xml:space="preserve">(b) No later than 60 days after receiving a petition, in accordance with subdivision (a), the governing board of the school district shall hold a public hearing on the provisions of the charter, at which time the governing board of the school district shall consider the level of support for the petition by teachers employed by the school district, other employees of the school district, and parents. Following review of the petition and the public hearing, the governing board of the school district shall either grant or deny the charter within 90 days of receipt of the petition, provided, however, that the date may be extended by an additional 30 days if both parties agree to the extension. A petition is deemed received by the governing board of the school district for purposes of commencing the timelines described in this subdivision on the day the petitioner submits a petition to the district office, along with a signed certification that the petitioner deems the petition to be complete. The governing board of the school district shall publish all staff recommendations, including the recommended findings and, if applicable, the certification from the county superintendent of schools prepared pursuant to paragraph (8) of subdivision (c), regarding the petition at least 15 days before the public hearing at which the governing board of the school district will either grant or deny the charter. At the public hearing at which the governing board of the school district will either grant or deny the charter, petitioners shall have equivalent time and procedures to present evidence and testimony to respond to the staff recommendations and findings. </w:t>
      </w:r>
    </w:p>
    <w:p w:rsidR="00E67939" w:rsidRPr="00E67939" w:rsidRDefault="00E67939" w:rsidP="00E67939">
      <w:pPr>
        <w:rPr>
          <w:rFonts w:cs="Arial"/>
          <w:szCs w:val="24"/>
        </w:rPr>
      </w:pPr>
      <w:r w:rsidRPr="00E67939">
        <w:rPr>
          <w:rFonts w:cs="Arial"/>
          <w:szCs w:val="24"/>
        </w:rPr>
        <w:t xml:space="preserve">(c) In reviewing petitions for the establishment of charter schools pursuant to this section, the chartering authority shall be guided by the intent of the Legislature that charter schools are and should become an integral part of the California educational system and that the establishment of charter schools should be encouraged. The </w:t>
      </w:r>
      <w:r w:rsidRPr="00E67939">
        <w:rPr>
          <w:rFonts w:cs="Arial"/>
          <w:szCs w:val="24"/>
        </w:rPr>
        <w:lastRenderedPageBreak/>
        <w:t xml:space="preserve">governing board of the school district shall grant a charter for the operation of a school under this part if it is satisfied that granting the charter is consistent with sound educational practice and with the interests of the community in which the school is proposing to locate. The governing board of the school district shall consider the academic needs of the pupils the school proposes to serve. The governing board of the school district shall not deny a petition for the establishment of a charter school unless it makes written factual findings, specific to the particular petition, setting forth specific facts to support one or more of the following findings: </w:t>
      </w:r>
    </w:p>
    <w:p w:rsidR="00E67939" w:rsidRPr="00E67939" w:rsidRDefault="00E67939" w:rsidP="00E67939">
      <w:pPr>
        <w:rPr>
          <w:rFonts w:cs="Arial"/>
          <w:szCs w:val="24"/>
        </w:rPr>
      </w:pPr>
      <w:r w:rsidRPr="00E67939">
        <w:rPr>
          <w:rFonts w:cs="Arial"/>
          <w:szCs w:val="24"/>
        </w:rPr>
        <w:t xml:space="preserve">(1) The charter school presents an unsound educational program for the pupils to be enrolled in the charter school. </w:t>
      </w:r>
    </w:p>
    <w:p w:rsidR="00E67939" w:rsidRPr="00E67939" w:rsidRDefault="00E67939" w:rsidP="00E67939">
      <w:pPr>
        <w:rPr>
          <w:rFonts w:cs="Arial"/>
          <w:szCs w:val="24"/>
        </w:rPr>
      </w:pPr>
      <w:r w:rsidRPr="00E67939">
        <w:rPr>
          <w:rFonts w:cs="Arial"/>
          <w:szCs w:val="24"/>
        </w:rPr>
        <w:t xml:space="preserve">(2) The petitioners are demonstrably unlikely to successfully implement the program set forth in the petition. </w:t>
      </w:r>
    </w:p>
    <w:p w:rsidR="00E67939" w:rsidRPr="00E67939" w:rsidRDefault="00E67939" w:rsidP="00E67939">
      <w:pPr>
        <w:rPr>
          <w:rFonts w:cs="Arial"/>
          <w:szCs w:val="24"/>
        </w:rPr>
      </w:pPr>
      <w:r w:rsidRPr="00E67939">
        <w:rPr>
          <w:rFonts w:cs="Arial"/>
          <w:szCs w:val="24"/>
        </w:rPr>
        <w:t xml:space="preserve">(3) The petition does not contain the number of signatures required by subdivision (a). </w:t>
      </w:r>
    </w:p>
    <w:p w:rsidR="00E67939" w:rsidRPr="00E67939" w:rsidRDefault="00E67939" w:rsidP="00E67939">
      <w:pPr>
        <w:rPr>
          <w:rFonts w:cs="Arial"/>
          <w:szCs w:val="24"/>
        </w:rPr>
      </w:pPr>
      <w:r w:rsidRPr="00E67939">
        <w:rPr>
          <w:rFonts w:cs="Arial"/>
          <w:szCs w:val="24"/>
        </w:rPr>
        <w:t xml:space="preserve">(4) The petition does not contain an affirmation of each of the conditions described in subdivision (e). </w:t>
      </w:r>
    </w:p>
    <w:p w:rsidR="00507DB7" w:rsidRDefault="00E67939" w:rsidP="00E67939">
      <w:pPr>
        <w:rPr>
          <w:rFonts w:cs="Arial"/>
          <w:szCs w:val="24"/>
        </w:rPr>
      </w:pPr>
      <w:r w:rsidRPr="00E67939">
        <w:rPr>
          <w:rFonts w:cs="Arial"/>
          <w:szCs w:val="24"/>
        </w:rPr>
        <w:t xml:space="preserve">(5) The petition does not contain reasonably comprehensive descriptions of all of the following: </w:t>
      </w:r>
    </w:p>
    <w:p w:rsidR="00E67939" w:rsidRPr="00E67939" w:rsidRDefault="00E67939" w:rsidP="00E67939">
      <w:pPr>
        <w:rPr>
          <w:rFonts w:cs="Arial"/>
          <w:szCs w:val="24"/>
        </w:rPr>
      </w:pPr>
      <w:r w:rsidRPr="00E67939">
        <w:rPr>
          <w:rFonts w:cs="Arial"/>
          <w:szCs w:val="24"/>
        </w:rPr>
        <w:t xml:space="preserve">(A)(i) The educational program of the charter school, designed, among other things, to identify those whom the charter school is attempting to educate, what it means to be an “educated person” in the 21st century, and how learning best occurs. The goals identified in that program shall include the objective of enabling pupils to become self-motivated, competent, and lifelong learners. </w:t>
      </w:r>
    </w:p>
    <w:p w:rsidR="00E67939" w:rsidRPr="00E67939" w:rsidRDefault="00E67939" w:rsidP="00E67939">
      <w:pPr>
        <w:rPr>
          <w:rFonts w:cs="Arial"/>
          <w:szCs w:val="24"/>
        </w:rPr>
      </w:pPr>
      <w:r w:rsidRPr="00E67939">
        <w:rPr>
          <w:rFonts w:cs="Arial"/>
          <w:szCs w:val="24"/>
        </w:rPr>
        <w:t xml:space="preserve">(ii) The annual goals for the charter school for all pupils and for each subgroup of pupils identified pursuant to Section 52052, to be achieved in the state priorities, as described in subdivision (d) of Section 52060, that apply for the grade levels served, and specific annual actions to achieve those goals. A charter petition may identify additional school priorities, the goals for the school priorities, and the specific annual actions to achieve those goals. </w:t>
      </w:r>
    </w:p>
    <w:p w:rsidR="00E67939" w:rsidRPr="00E67939" w:rsidRDefault="00E67939" w:rsidP="00E67939">
      <w:pPr>
        <w:rPr>
          <w:rFonts w:cs="Arial"/>
          <w:color w:val="000000"/>
          <w:szCs w:val="24"/>
        </w:rPr>
      </w:pPr>
      <w:r w:rsidRPr="00E67939">
        <w:rPr>
          <w:rFonts w:cs="Arial"/>
          <w:color w:val="000000"/>
          <w:szCs w:val="24"/>
        </w:rPr>
        <w:t xml:space="preserve">(iii) If the proposed charter school will serve high school pupils,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 </w:t>
      </w:r>
    </w:p>
    <w:p w:rsidR="00E67939" w:rsidRPr="00E67939" w:rsidRDefault="00E67939" w:rsidP="00E67939">
      <w:pPr>
        <w:rPr>
          <w:rFonts w:cs="Arial"/>
          <w:szCs w:val="24"/>
        </w:rPr>
      </w:pPr>
      <w:r w:rsidRPr="00E67939">
        <w:rPr>
          <w:rFonts w:cs="Arial"/>
          <w:szCs w:val="24"/>
        </w:rPr>
        <w:t xml:space="preserve">(B) The measurable pupil outcomes identified for use by the charter school. “Pupil outcomes,” for purposes of this part, means the extent to which all pupils of the charter </w:t>
      </w:r>
      <w:r w:rsidRPr="00E67939">
        <w:rPr>
          <w:rFonts w:cs="Arial"/>
          <w:szCs w:val="24"/>
        </w:rPr>
        <w:lastRenderedPageBreak/>
        <w:t xml:space="preserve">school demonstrate that they have attained the skills, knowledge, and attitudes specified as goals in the charter school's educational program. Pupil outcomes shall include outcomes that address increases in pupil academic achievement both schoolwide and for all pupil subgroups served by the charter school, as that term is defined in subdivision (a) of Section 52052. The pupil outcomes shall align with the state priorities, as described in subdivision (d) of Section 52060, that apply for the grade levels served by the charter school. </w:t>
      </w:r>
    </w:p>
    <w:p w:rsidR="00E67939" w:rsidRPr="00E67939" w:rsidRDefault="00E67939" w:rsidP="00E67939">
      <w:pPr>
        <w:rPr>
          <w:rFonts w:cs="Arial"/>
          <w:szCs w:val="24"/>
        </w:rPr>
      </w:pPr>
      <w:r w:rsidRPr="00E67939">
        <w:rPr>
          <w:rFonts w:cs="Arial"/>
          <w:szCs w:val="24"/>
        </w:rPr>
        <w:t xml:space="preserve">(C) The method by which pupil progress in meeting those pupil outcomes is to be measured. To the extent practicable, the method for measuring pupil outcomes for state priorities shall be consistent with the way information is reported on a school accountability report card. </w:t>
      </w:r>
    </w:p>
    <w:p w:rsidR="00E67939" w:rsidRPr="00E67939" w:rsidRDefault="00E67939" w:rsidP="00E67939">
      <w:pPr>
        <w:rPr>
          <w:rFonts w:cs="Arial"/>
          <w:szCs w:val="24"/>
        </w:rPr>
      </w:pPr>
      <w:r w:rsidRPr="00E67939">
        <w:rPr>
          <w:rFonts w:cs="Arial"/>
          <w:szCs w:val="24"/>
        </w:rPr>
        <w:t xml:space="preserve">(D) The governance structure of the charter school, including, but not limited to, the process to be followed by the charter school to ensure parental involvement. </w:t>
      </w:r>
    </w:p>
    <w:p w:rsidR="00E67939" w:rsidRPr="00E67939" w:rsidRDefault="00E67939" w:rsidP="00E67939">
      <w:pPr>
        <w:rPr>
          <w:rFonts w:cs="Arial"/>
          <w:szCs w:val="24"/>
        </w:rPr>
      </w:pPr>
      <w:r w:rsidRPr="00E67939">
        <w:rPr>
          <w:rFonts w:cs="Arial"/>
          <w:szCs w:val="24"/>
        </w:rPr>
        <w:t xml:space="preserve">(E) The qualifications to be met by individuals to be employed by the charter school. </w:t>
      </w:r>
    </w:p>
    <w:p w:rsidR="00E67939" w:rsidRPr="00E67939" w:rsidRDefault="00E67939" w:rsidP="00E67939">
      <w:pPr>
        <w:rPr>
          <w:rFonts w:cs="Arial"/>
          <w:szCs w:val="24"/>
        </w:rPr>
      </w:pPr>
      <w:r w:rsidRPr="00E67939">
        <w:rPr>
          <w:rFonts w:cs="Arial"/>
          <w:szCs w:val="24"/>
        </w:rPr>
        <w:t xml:space="preserve">(F) The procedures that the charter school will follow to ensure the health and safety of pupils and staff. These procedures shall require all of the following: </w:t>
      </w:r>
    </w:p>
    <w:p w:rsidR="00E67939" w:rsidRPr="00E67939" w:rsidRDefault="00E67939" w:rsidP="00E67939">
      <w:pPr>
        <w:rPr>
          <w:rFonts w:cs="Arial"/>
          <w:szCs w:val="24"/>
        </w:rPr>
      </w:pPr>
      <w:r w:rsidRPr="00E67939">
        <w:rPr>
          <w:rFonts w:cs="Arial"/>
          <w:szCs w:val="24"/>
        </w:rPr>
        <w:t xml:space="preserve">(i) That each employee of the charter school </w:t>
      </w:r>
      <w:proofErr w:type="gramStart"/>
      <w:r w:rsidRPr="00E67939">
        <w:rPr>
          <w:rFonts w:cs="Arial"/>
          <w:szCs w:val="24"/>
        </w:rPr>
        <w:t>furnish</w:t>
      </w:r>
      <w:proofErr w:type="gramEnd"/>
      <w:r w:rsidRPr="00E67939">
        <w:rPr>
          <w:rFonts w:cs="Arial"/>
          <w:szCs w:val="24"/>
        </w:rPr>
        <w:t xml:space="preserve"> the charter school with a criminal record summary as described in Section 44237. </w:t>
      </w:r>
    </w:p>
    <w:p w:rsidR="00E67939" w:rsidRPr="00E67939" w:rsidRDefault="00E67939" w:rsidP="00E67939">
      <w:pPr>
        <w:rPr>
          <w:rFonts w:cs="Arial"/>
          <w:szCs w:val="24"/>
        </w:rPr>
      </w:pPr>
      <w:r w:rsidRPr="00E67939">
        <w:rPr>
          <w:rFonts w:cs="Arial"/>
          <w:szCs w:val="24"/>
        </w:rPr>
        <w:t xml:space="preserve">(ii) The development of a school safety plan, which shall include the safety topics listed in subparagraphs (A) to (J), inclusive, of paragraph (2) of subdivision (a) of Section 32282. </w:t>
      </w:r>
    </w:p>
    <w:p w:rsidR="00E67939" w:rsidRPr="00E67939" w:rsidRDefault="00E67939" w:rsidP="00E67939">
      <w:pPr>
        <w:rPr>
          <w:rFonts w:cs="Arial"/>
          <w:color w:val="000000"/>
          <w:szCs w:val="24"/>
        </w:rPr>
      </w:pPr>
      <w:r w:rsidRPr="00E67939">
        <w:rPr>
          <w:rFonts w:cs="Arial"/>
          <w:color w:val="000000"/>
          <w:szCs w:val="24"/>
        </w:rPr>
        <w:t xml:space="preserve">(iii) That the school safety plan be reviewed and updated by March 1 of every year by the charter school. </w:t>
      </w:r>
    </w:p>
    <w:p w:rsidR="00E67939" w:rsidRPr="00E67939" w:rsidRDefault="00E67939" w:rsidP="00E67939">
      <w:pPr>
        <w:rPr>
          <w:rFonts w:cs="Arial"/>
          <w:color w:val="000000"/>
          <w:szCs w:val="24"/>
        </w:rPr>
      </w:pPr>
      <w:r w:rsidRPr="00E67939">
        <w:rPr>
          <w:rFonts w:cs="Arial"/>
          <w:color w:val="000000"/>
          <w:szCs w:val="24"/>
        </w:rPr>
        <w:t xml:space="preserve">(G) The means by which the charter school will achieve a balance of racial and ethnic pupils, special education pupils, and English learner pupils, including </w:t>
      </w:r>
      <w:proofErr w:type="spellStart"/>
      <w:r w:rsidRPr="00E67939">
        <w:rPr>
          <w:rFonts w:cs="Arial"/>
          <w:color w:val="000000"/>
          <w:szCs w:val="24"/>
        </w:rPr>
        <w:t>redesignated</w:t>
      </w:r>
      <w:proofErr w:type="spellEnd"/>
      <w:r w:rsidRPr="00E67939">
        <w:rPr>
          <w:rFonts w:cs="Arial"/>
          <w:color w:val="000000"/>
          <w:szCs w:val="24"/>
        </w:rPr>
        <w:t xml:space="preserve"> fluent English proficient pupils, as defined by the evaluation rubrics in Section 52064.5, that is reflective of the general population residing within the territorial jurisdiction of the school district to which the</w:t>
      </w:r>
      <w:r w:rsidR="00507DB7">
        <w:rPr>
          <w:rFonts w:cs="Arial"/>
          <w:color w:val="000000"/>
          <w:szCs w:val="24"/>
        </w:rPr>
        <w:t xml:space="preserve"> </w:t>
      </w:r>
      <w:r w:rsidRPr="00E67939">
        <w:rPr>
          <w:rFonts w:cs="Arial"/>
          <w:color w:val="000000"/>
          <w:szCs w:val="24"/>
        </w:rPr>
        <w:t>charter petition is submitted. Upon renewal, for a charter school not deemed to be a local educational agency for purposes of special education pursuant to Section 47641, the chartering authority may consider the effect of school placements made by the chartering authority in providing a free and appropriate public education as required by the federal Individuals with Disabilities Education Act (Public Law 101-476),</w:t>
      </w:r>
      <w:r w:rsidR="00507DB7">
        <w:rPr>
          <w:rFonts w:cs="Arial"/>
          <w:color w:val="000000"/>
          <w:szCs w:val="24"/>
        </w:rPr>
        <w:t xml:space="preserve"> </w:t>
      </w:r>
      <w:r w:rsidRPr="00E67939">
        <w:rPr>
          <w:rFonts w:cs="Arial"/>
          <w:color w:val="000000"/>
          <w:szCs w:val="24"/>
        </w:rPr>
        <w:t xml:space="preserve">on the balance of pupils with disabilities at the charter school. </w:t>
      </w:r>
    </w:p>
    <w:p w:rsidR="00E67939" w:rsidRPr="00E67939" w:rsidRDefault="00E67939" w:rsidP="00E67939">
      <w:pPr>
        <w:rPr>
          <w:rFonts w:cs="Arial"/>
          <w:szCs w:val="24"/>
        </w:rPr>
      </w:pPr>
      <w:r w:rsidRPr="00E67939">
        <w:rPr>
          <w:rFonts w:cs="Arial"/>
          <w:szCs w:val="24"/>
        </w:rPr>
        <w:t xml:space="preserve">(H) Admission policies and procedures, consistent with subdivision (e). </w:t>
      </w:r>
    </w:p>
    <w:p w:rsidR="00E67939" w:rsidRPr="00E67939" w:rsidRDefault="00E67939" w:rsidP="00E67939">
      <w:pPr>
        <w:rPr>
          <w:rFonts w:cs="Arial"/>
          <w:szCs w:val="24"/>
        </w:rPr>
      </w:pPr>
      <w:r w:rsidRPr="00E67939">
        <w:rPr>
          <w:rFonts w:cs="Arial"/>
          <w:szCs w:val="24"/>
        </w:rPr>
        <w:t xml:space="preserve">(I) The manner in which annual, independent financial audits shall be conducted, which shall employ generally accepted accounting principles, and the manner in which audit </w:t>
      </w:r>
      <w:r w:rsidRPr="00E67939">
        <w:rPr>
          <w:rFonts w:cs="Arial"/>
          <w:szCs w:val="24"/>
        </w:rPr>
        <w:lastRenderedPageBreak/>
        <w:t xml:space="preserve">exceptions and deficiencies shall be resolved to the satisfaction of the chartering authority. </w:t>
      </w:r>
    </w:p>
    <w:p w:rsidR="00E67939" w:rsidRPr="00E67939" w:rsidRDefault="00E67939" w:rsidP="00E67939">
      <w:pPr>
        <w:rPr>
          <w:rFonts w:cs="Arial"/>
          <w:szCs w:val="24"/>
        </w:rPr>
      </w:pPr>
      <w:r w:rsidRPr="00E67939">
        <w:rPr>
          <w:rFonts w:cs="Arial"/>
          <w:szCs w:val="24"/>
        </w:rPr>
        <w:t xml:space="preserve">(J) The procedures by which pupils can be suspended or expelled from the charter school for disciplinary reasons or otherwise involuntarily removed from the charter school for any reason. These procedures, at a minimum, shall include an explanation of how the charter school will comply with federal and state constitutional procedural and substantive due process requirements that is consistent with all of the following: </w:t>
      </w:r>
    </w:p>
    <w:p w:rsidR="00E67939" w:rsidRPr="00E67939" w:rsidRDefault="00E67939" w:rsidP="00E67939">
      <w:pPr>
        <w:rPr>
          <w:rFonts w:cs="Arial"/>
          <w:szCs w:val="24"/>
        </w:rPr>
      </w:pPr>
      <w:r w:rsidRPr="00E67939">
        <w:rPr>
          <w:rFonts w:cs="Arial"/>
          <w:szCs w:val="24"/>
        </w:rPr>
        <w:t xml:space="preserve">(i) For suspensions of fewer than 10 days, provide oral or written notice of the charges against the pupil and, if the pupil denies the charges, an explanation of the evidence that supports the charges and an opportunity for the pupil to present the pupil's side of the story. </w:t>
      </w:r>
    </w:p>
    <w:p w:rsidR="00E67939" w:rsidRPr="00E67939" w:rsidRDefault="00E67939" w:rsidP="00E67939">
      <w:pPr>
        <w:rPr>
          <w:rFonts w:cs="Arial"/>
          <w:szCs w:val="24"/>
        </w:rPr>
      </w:pPr>
      <w:r w:rsidRPr="00E67939">
        <w:rPr>
          <w:rFonts w:cs="Arial"/>
          <w:szCs w:val="24"/>
        </w:rPr>
        <w:t xml:space="preserve">(ii) For suspensions of 10 days or more and all other expulsions for disciplinary reasons, both of the following: </w:t>
      </w:r>
    </w:p>
    <w:p w:rsidR="00E67939" w:rsidRPr="00E67939" w:rsidRDefault="00E67939" w:rsidP="00E67939">
      <w:pPr>
        <w:rPr>
          <w:rFonts w:cs="Arial"/>
          <w:szCs w:val="24"/>
        </w:rPr>
      </w:pPr>
      <w:r w:rsidRPr="00E67939">
        <w:rPr>
          <w:rFonts w:cs="Arial"/>
          <w:szCs w:val="24"/>
        </w:rPr>
        <w:t xml:space="preserve">(I) Provide timely, written notice of the charges against the pupil and an explanation of the pupil's basic rights. </w:t>
      </w:r>
    </w:p>
    <w:p w:rsidR="00E67939" w:rsidRPr="00E67939" w:rsidRDefault="00E67939" w:rsidP="00E67939">
      <w:pPr>
        <w:rPr>
          <w:rFonts w:cs="Arial"/>
          <w:szCs w:val="24"/>
        </w:rPr>
      </w:pPr>
      <w:r w:rsidRPr="00E67939">
        <w:rPr>
          <w:rFonts w:cs="Arial"/>
          <w:szCs w:val="24"/>
        </w:rPr>
        <w:t xml:space="preserve">(II) Provide a hearing adjudicated by a neutral officer within a reasonable number of days at which the pupil has a fair opportunity to present testimony, evidence, and witnesses and confront and cross-examine adverse witnesses, and at which the pupil has the right to bring legal counsel or an advocate. </w:t>
      </w:r>
    </w:p>
    <w:p w:rsidR="00E67939" w:rsidRPr="00E67939" w:rsidRDefault="00E67939" w:rsidP="00E67939">
      <w:pPr>
        <w:rPr>
          <w:rFonts w:cs="Arial"/>
          <w:szCs w:val="24"/>
        </w:rPr>
      </w:pPr>
      <w:r w:rsidRPr="00E67939">
        <w:rPr>
          <w:rFonts w:cs="Arial"/>
          <w:color w:val="000000"/>
          <w:szCs w:val="24"/>
        </w:rPr>
        <w:t xml:space="preserve">(iii) Contain a clear statement that no pupil shall be involuntarily removed by the charter school for any reason unless the parent or guardian of the pupil has been provided written notice of intent to remove the pupil no less than five schooldays before the effective date of the action. The written notice shall be in the native language of the pupil or the pupil's parent or guardian or, if the pupil is a foster child or youth or a homeless child or youth, the pupil's educational rights holder, and shall inform the pupil, the pupil's parent or guardian, or the pupil's educational rights holder of the right to initiate the procedures specified in clause </w:t>
      </w:r>
      <w:r w:rsidRPr="00E67939">
        <w:rPr>
          <w:rFonts w:cs="Arial"/>
          <w:szCs w:val="24"/>
        </w:rPr>
        <w:t xml:space="preserve">(ii) before the effective date of the action. If the pupil's parent, guardian, or educational rights holder initiates the procedures specified in clause (ii), the pupil shall remain enrolled and shall not be removed until the charter school issues a final decision. For purposes of this clause, “involuntarily removed” includes disenrolled, dismissed, transferred, or terminated, but does not include suspensions specified in clauses (i) and (ii). </w:t>
      </w:r>
    </w:p>
    <w:p w:rsidR="00E67939" w:rsidRPr="00E67939" w:rsidRDefault="00E67939" w:rsidP="00E67939">
      <w:pPr>
        <w:rPr>
          <w:rFonts w:cs="Arial"/>
          <w:szCs w:val="24"/>
        </w:rPr>
      </w:pPr>
      <w:r w:rsidRPr="00E67939">
        <w:rPr>
          <w:rFonts w:cs="Arial"/>
          <w:szCs w:val="24"/>
        </w:rPr>
        <w:t xml:space="preserve">(K) The manner by which staff members of the charter schools will be covered by the State Teachers' Retirement System, the Public Employees' Retirement System, or federal social security. </w:t>
      </w:r>
    </w:p>
    <w:p w:rsidR="00E67939" w:rsidRPr="00E67939" w:rsidRDefault="00E67939" w:rsidP="00E67939">
      <w:pPr>
        <w:rPr>
          <w:rFonts w:cs="Arial"/>
          <w:szCs w:val="24"/>
        </w:rPr>
      </w:pPr>
      <w:r w:rsidRPr="00E67939">
        <w:rPr>
          <w:rFonts w:cs="Arial"/>
          <w:szCs w:val="24"/>
        </w:rPr>
        <w:t xml:space="preserve">(L) The </w:t>
      </w:r>
      <w:proofErr w:type="gramStart"/>
      <w:r w:rsidRPr="00E67939">
        <w:rPr>
          <w:rFonts w:cs="Arial"/>
          <w:szCs w:val="24"/>
        </w:rPr>
        <w:t>public school</w:t>
      </w:r>
      <w:proofErr w:type="gramEnd"/>
      <w:r w:rsidRPr="00E67939">
        <w:rPr>
          <w:rFonts w:cs="Arial"/>
          <w:szCs w:val="24"/>
        </w:rPr>
        <w:t xml:space="preserve"> attendance alternatives for pupils residing within the school district who choose not to attend charter schools. </w:t>
      </w:r>
    </w:p>
    <w:p w:rsidR="00E67939" w:rsidRPr="00E67939" w:rsidRDefault="00E67939" w:rsidP="00E67939">
      <w:pPr>
        <w:rPr>
          <w:rFonts w:cs="Arial"/>
          <w:szCs w:val="24"/>
        </w:rPr>
      </w:pPr>
      <w:r w:rsidRPr="00E67939">
        <w:rPr>
          <w:rFonts w:cs="Arial"/>
          <w:szCs w:val="24"/>
        </w:rPr>
        <w:lastRenderedPageBreak/>
        <w:t xml:space="preserve">(M) The rights of an employee of the school district upon leaving the employment of the school district to work in a charter school, and of any rights of return to the school district after employment at a charter school. </w:t>
      </w:r>
    </w:p>
    <w:p w:rsidR="00E67939" w:rsidRPr="00E67939" w:rsidRDefault="00E67939" w:rsidP="00E67939">
      <w:pPr>
        <w:rPr>
          <w:rFonts w:cs="Arial"/>
          <w:szCs w:val="24"/>
        </w:rPr>
      </w:pPr>
      <w:r w:rsidRPr="00E67939">
        <w:rPr>
          <w:rFonts w:cs="Arial"/>
          <w:szCs w:val="24"/>
        </w:rPr>
        <w:t xml:space="preserve">(N) The procedures to be followed by the charter school and the chartering authority to resolve disputes relating to provisions of the charter. </w:t>
      </w:r>
    </w:p>
    <w:p w:rsidR="00E67939" w:rsidRPr="00E67939" w:rsidRDefault="00E67939" w:rsidP="00E67939">
      <w:pPr>
        <w:rPr>
          <w:rFonts w:cs="Arial"/>
          <w:szCs w:val="24"/>
        </w:rPr>
      </w:pPr>
      <w:r w:rsidRPr="00E67939">
        <w:rPr>
          <w:rFonts w:cs="Arial"/>
          <w:szCs w:val="24"/>
        </w:rPr>
        <w:t xml:space="preserve">(O) The procedures to be used if the charter school closes. The procedures shall ensure a final audit of the charter school to determine the disposition of all assets and liabilities of the charter school, including plans for disposing of any net assets and for the maintenance and transfer of pupil records. </w:t>
      </w:r>
    </w:p>
    <w:p w:rsidR="00E67939" w:rsidRPr="00E67939" w:rsidRDefault="00E67939" w:rsidP="00E67939">
      <w:pPr>
        <w:rPr>
          <w:rFonts w:cs="Arial"/>
          <w:szCs w:val="24"/>
        </w:rPr>
      </w:pPr>
      <w:r w:rsidRPr="00E67939">
        <w:rPr>
          <w:rFonts w:cs="Arial"/>
          <w:szCs w:val="24"/>
        </w:rPr>
        <w:t xml:space="preserve">(6) The petition does not contain a declaration of whether or not the charter school shall be deemed the exclusive public employer of the employees of the charter school for purposes of Chapter 10.7 (commencing with Section 3540) of Division 4 of Title 1 of the Government Code. </w:t>
      </w:r>
    </w:p>
    <w:p w:rsidR="00E67939" w:rsidRPr="00E67939" w:rsidRDefault="00E67939" w:rsidP="00E67939">
      <w:pPr>
        <w:rPr>
          <w:rFonts w:cs="Arial"/>
          <w:szCs w:val="24"/>
        </w:rPr>
      </w:pPr>
      <w:r w:rsidRPr="00E67939">
        <w:rPr>
          <w:rFonts w:cs="Arial"/>
          <w:szCs w:val="24"/>
        </w:rPr>
        <w:t xml:space="preserve">(7) The charter school is demonstrably unlikely to serve the interests of the entire community in which the school is proposing to locate. Analysis of this finding shall include consideration of the fiscal impact of the proposed charter school. A written factual finding under this paragraph shall detail specific facts and circumstances that analyze and consider the following factors: </w:t>
      </w:r>
    </w:p>
    <w:p w:rsidR="00E67939" w:rsidRPr="00E67939" w:rsidRDefault="00E67939" w:rsidP="00E67939">
      <w:pPr>
        <w:rPr>
          <w:rFonts w:cs="Arial"/>
          <w:szCs w:val="24"/>
        </w:rPr>
      </w:pPr>
      <w:r w:rsidRPr="00E67939">
        <w:rPr>
          <w:rFonts w:cs="Arial"/>
          <w:szCs w:val="24"/>
        </w:rPr>
        <w:t xml:space="preserve">(A) The extent to which the proposed charter school would substantially undermine existing services, academic offerings, or programmatic offerings. </w:t>
      </w:r>
    </w:p>
    <w:p w:rsidR="00E67939" w:rsidRPr="00E67939" w:rsidRDefault="00E67939" w:rsidP="00E67939">
      <w:pPr>
        <w:rPr>
          <w:rFonts w:cs="Arial"/>
          <w:szCs w:val="24"/>
        </w:rPr>
      </w:pPr>
      <w:r w:rsidRPr="00E67939">
        <w:rPr>
          <w:rFonts w:cs="Arial"/>
          <w:szCs w:val="24"/>
        </w:rPr>
        <w:t xml:space="preserve">(B) Whether the proposed charter school would duplicate a program currently offered within the school district and the existing program has sufficient capacity for the pupils proposed to be served within reasonable proximity to where the charter school intends to locate. </w:t>
      </w:r>
    </w:p>
    <w:p w:rsidR="00E67939" w:rsidRPr="00E67939" w:rsidRDefault="00E67939" w:rsidP="00E67939">
      <w:pPr>
        <w:rPr>
          <w:rFonts w:cs="Arial"/>
          <w:szCs w:val="24"/>
        </w:rPr>
      </w:pPr>
      <w:r w:rsidRPr="00E67939">
        <w:rPr>
          <w:rFonts w:cs="Arial"/>
          <w:szCs w:val="24"/>
        </w:rPr>
        <w:t xml:space="preserve">(8) The school district is not positioned to absorb the fiscal impact of the proposed charter school. A school district satisfies this paragraph if it has a qualified interim certification pursuant to Section 42131 and the county superintendent of schools, in consultation with the County Office Fiscal Crisis and Management Assistance Team, certifies that approving the charter school would result in the school district having a negative interim certification pursuant to Section 42131, has a negative interim certification pursuant to Section 42131, or is under state receivership. Charter schools proposed in a school district satisfying one of these conditions shall be subject to a rebuttable presumption of denial. </w:t>
      </w:r>
    </w:p>
    <w:p w:rsidR="00E67939" w:rsidRPr="00E67939" w:rsidRDefault="00E67939" w:rsidP="00E67939">
      <w:pPr>
        <w:rPr>
          <w:rFonts w:cs="Arial"/>
          <w:szCs w:val="24"/>
        </w:rPr>
      </w:pPr>
      <w:r w:rsidRPr="00E67939">
        <w:rPr>
          <w:rFonts w:cs="Arial"/>
          <w:szCs w:val="24"/>
        </w:rPr>
        <w:t xml:space="preserve">(d)(1) Charter schools shall meet all statewide standards and conduct the pupil assessments required pursuant to Section 60605 and any other statewide standards authorized in statute or pupil assessments applicable to pupils in </w:t>
      </w:r>
      <w:proofErr w:type="spellStart"/>
      <w:r w:rsidRPr="00E67939">
        <w:rPr>
          <w:rFonts w:cs="Arial"/>
          <w:szCs w:val="24"/>
        </w:rPr>
        <w:t>noncharter</w:t>
      </w:r>
      <w:proofErr w:type="spellEnd"/>
      <w:r w:rsidRPr="00E67939">
        <w:rPr>
          <w:rFonts w:cs="Arial"/>
          <w:szCs w:val="24"/>
        </w:rPr>
        <w:t xml:space="preserve"> public schools. </w:t>
      </w:r>
    </w:p>
    <w:p w:rsidR="00E67939" w:rsidRPr="00E67939" w:rsidRDefault="00E67939" w:rsidP="00E67939">
      <w:pPr>
        <w:rPr>
          <w:rFonts w:cs="Arial"/>
          <w:szCs w:val="24"/>
        </w:rPr>
      </w:pPr>
      <w:r w:rsidRPr="00E67939">
        <w:rPr>
          <w:rFonts w:cs="Arial"/>
          <w:szCs w:val="24"/>
        </w:rPr>
        <w:lastRenderedPageBreak/>
        <w:t xml:space="preserve">(2) Charter schools shall, on a regular basis, consult with their parents, legal guardians, and teachers regarding the charter school's educational programs. </w:t>
      </w:r>
    </w:p>
    <w:p w:rsidR="00E67939" w:rsidRPr="00E67939" w:rsidRDefault="00E67939" w:rsidP="00E67939">
      <w:pPr>
        <w:rPr>
          <w:rFonts w:cs="Arial"/>
          <w:color w:val="000000"/>
          <w:szCs w:val="24"/>
        </w:rPr>
      </w:pPr>
      <w:r w:rsidRPr="00E67939">
        <w:rPr>
          <w:rFonts w:cs="Arial"/>
          <w:color w:val="000000"/>
          <w:szCs w:val="24"/>
        </w:rPr>
        <w:t xml:space="preserve">(e)(1) In addition to any other requirement imposed under this part, a charter school shall be nonsectarian in its programs, admission policies, employment practices, and all other operations, shall not charge tuition, and shall not discriminate against a pupil on the basis of the characteristics listed in Section 220. Except as provided in paragraph (2), admission to a charter school shall not be determined according to the place of residence of the pupil, or of that pupil's parent or legal guardian, within this state, except that an existing public school converting partially or entirely to a charter school under this part shall adopt and maintain a policy giving admission preference to pupils who reside within the former attendance area of that public school. </w:t>
      </w:r>
    </w:p>
    <w:p w:rsidR="00E67939" w:rsidRPr="00E67939" w:rsidRDefault="00E67939" w:rsidP="00E67939">
      <w:pPr>
        <w:rPr>
          <w:rFonts w:cs="Arial"/>
          <w:color w:val="000000"/>
          <w:szCs w:val="24"/>
        </w:rPr>
      </w:pPr>
      <w:r w:rsidRPr="00E67939">
        <w:rPr>
          <w:rFonts w:cs="Arial"/>
          <w:color w:val="000000"/>
          <w:szCs w:val="24"/>
        </w:rPr>
        <w:t xml:space="preserve">(2)(A) A charter school shall admit all pupils who wish to attend the charter school. </w:t>
      </w:r>
    </w:p>
    <w:p w:rsidR="00E67939" w:rsidRPr="00E67939" w:rsidRDefault="00E67939" w:rsidP="00E67939">
      <w:pPr>
        <w:rPr>
          <w:rFonts w:cs="Arial"/>
          <w:szCs w:val="24"/>
        </w:rPr>
      </w:pPr>
      <w:r w:rsidRPr="00E67939">
        <w:rPr>
          <w:rFonts w:cs="Arial"/>
          <w:szCs w:val="24"/>
        </w:rPr>
        <w:t xml:space="preserve">(B) If the number of pupils who wish to attend the charter school 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 Priority order for any preference shall be determined in the charter petition in accordance with all of the following: </w:t>
      </w:r>
    </w:p>
    <w:p w:rsidR="00E67939" w:rsidRPr="00E67939" w:rsidRDefault="00E67939" w:rsidP="00E67939">
      <w:pPr>
        <w:rPr>
          <w:rFonts w:cs="Arial"/>
          <w:szCs w:val="24"/>
        </w:rPr>
      </w:pPr>
      <w:r w:rsidRPr="00E67939">
        <w:rPr>
          <w:rFonts w:cs="Arial"/>
          <w:szCs w:val="24"/>
        </w:rPr>
        <w:t xml:space="preserve">(i) Each type of preference shall be approved by the chartering authority at a public hearing. </w:t>
      </w:r>
    </w:p>
    <w:p w:rsidR="00E67939" w:rsidRPr="00E67939" w:rsidRDefault="00E67939" w:rsidP="00E67939">
      <w:pPr>
        <w:rPr>
          <w:rFonts w:cs="Arial"/>
          <w:szCs w:val="24"/>
        </w:rPr>
      </w:pPr>
      <w:r w:rsidRPr="00E67939">
        <w:rPr>
          <w:rFonts w:cs="Arial"/>
          <w:szCs w:val="24"/>
        </w:rPr>
        <w:t xml:space="preserve">(ii) Preferences shall be consistent with federal law, the California Constitution, and Section 200. </w:t>
      </w:r>
    </w:p>
    <w:p w:rsidR="00E67939" w:rsidRPr="00E67939" w:rsidRDefault="00E67939" w:rsidP="00E67939">
      <w:pPr>
        <w:rPr>
          <w:rFonts w:cs="Arial"/>
          <w:color w:val="000000"/>
          <w:szCs w:val="24"/>
        </w:rPr>
      </w:pPr>
      <w:r w:rsidRPr="00E67939">
        <w:rPr>
          <w:rFonts w:cs="Arial"/>
          <w:color w:val="000000"/>
          <w:szCs w:val="24"/>
        </w:rPr>
        <w:t xml:space="preserve">(iii) Preferences shall not result in limiting enrollment access for pupils with disabilities, academically low-achieving pupils, English learners, neglected or delinquent pupils, homeless pupils, or pupils who are economically disadvantaged, as determined by eligibility for any free or reduced-price meal program, foster youth, or pupils based on nationality, race, ethnicity, or sexual orientation. </w:t>
      </w:r>
    </w:p>
    <w:p w:rsidR="00E67939" w:rsidRPr="00E67939" w:rsidRDefault="00E67939" w:rsidP="00E67939">
      <w:pPr>
        <w:rPr>
          <w:rFonts w:cs="Arial"/>
          <w:szCs w:val="24"/>
        </w:rPr>
      </w:pPr>
      <w:r w:rsidRPr="00E67939">
        <w:rPr>
          <w:rFonts w:cs="Arial"/>
          <w:szCs w:val="24"/>
        </w:rPr>
        <w:t xml:space="preserve">(iv) In accordance with Section 49011, preferences shall not require mandatory parental volunteer hours as a criterion for admission or continued enrollment. </w:t>
      </w:r>
    </w:p>
    <w:p w:rsidR="00E67939" w:rsidRPr="00E67939" w:rsidRDefault="00E67939" w:rsidP="00E67939">
      <w:pPr>
        <w:rPr>
          <w:rFonts w:cs="Arial"/>
          <w:szCs w:val="24"/>
        </w:rPr>
      </w:pPr>
      <w:r w:rsidRPr="00E67939">
        <w:rPr>
          <w:rFonts w:cs="Arial"/>
          <w:szCs w:val="24"/>
        </w:rPr>
        <w:t xml:space="preserve">(C) In the event of a drawing, the chartering authority shall make reasonable efforts to accommodate the growth of the charter school and shall not take any action to impede the charter school from expanding enrollment to meet pupil demand. </w:t>
      </w:r>
    </w:p>
    <w:p w:rsidR="00E67939" w:rsidRPr="00E67939" w:rsidRDefault="00E67939" w:rsidP="00E67939">
      <w:pPr>
        <w:rPr>
          <w:rFonts w:cs="Arial"/>
          <w:szCs w:val="24"/>
        </w:rPr>
      </w:pPr>
      <w:r w:rsidRPr="00E67939">
        <w:rPr>
          <w:rFonts w:cs="Arial"/>
          <w:szCs w:val="24"/>
        </w:rPr>
        <w:lastRenderedPageBreak/>
        <w:t xml:space="preserve">(3) 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report cards or a transcript of grades, and health information. If the pupil is subsequently expelled or leaves the school district without graduating or completing the school year for any reason, the school district shall provide this information to the charter school within 30 days if the charter school demonstrates that the pupil had been enrolled in the charter school. This paragraph applies only to </w:t>
      </w:r>
      <w:proofErr w:type="gramStart"/>
      <w:r w:rsidRPr="00E67939">
        <w:rPr>
          <w:rFonts w:cs="Arial"/>
          <w:szCs w:val="24"/>
        </w:rPr>
        <w:t>pupils</w:t>
      </w:r>
      <w:proofErr w:type="gramEnd"/>
      <w:r w:rsidRPr="00E67939">
        <w:rPr>
          <w:rFonts w:cs="Arial"/>
          <w:szCs w:val="24"/>
        </w:rPr>
        <w:t xml:space="preserve"> subject to compulsory full-time education pursuant to Section 48200. </w:t>
      </w:r>
    </w:p>
    <w:p w:rsidR="00E67939" w:rsidRPr="00E67939" w:rsidRDefault="00E67939" w:rsidP="00E67939">
      <w:pPr>
        <w:rPr>
          <w:rFonts w:cs="Arial"/>
          <w:szCs w:val="24"/>
        </w:rPr>
      </w:pPr>
      <w:r w:rsidRPr="00E67939">
        <w:rPr>
          <w:rFonts w:cs="Arial"/>
          <w:szCs w:val="24"/>
        </w:rPr>
        <w:t xml:space="preserve">(4)(A) A charter school shall not discourage a pupil from enrolling or seeking to enroll in the charter school for any reason, including, but not limited to, academic performance of the pupil or because the pupil exhibits any of the characteristics described in clause (iii) of subparagraph (B) of paragraph (2). </w:t>
      </w:r>
    </w:p>
    <w:p w:rsidR="00E67939" w:rsidRPr="00E67939" w:rsidRDefault="00E67939" w:rsidP="00E67939">
      <w:pPr>
        <w:rPr>
          <w:rFonts w:cs="Arial"/>
          <w:szCs w:val="24"/>
        </w:rPr>
      </w:pPr>
      <w:r w:rsidRPr="00E67939">
        <w:rPr>
          <w:rFonts w:cs="Arial"/>
          <w:szCs w:val="24"/>
        </w:rPr>
        <w:t xml:space="preserve">(B) A charter school shall not request a pupil's records or require a parent, guardian, or pupil to submit the pupil's records to the charter school before enrollment. </w:t>
      </w:r>
    </w:p>
    <w:p w:rsidR="00E67939" w:rsidRPr="00E67939" w:rsidRDefault="00E67939" w:rsidP="00E67939">
      <w:pPr>
        <w:rPr>
          <w:rFonts w:cs="Arial"/>
          <w:szCs w:val="24"/>
        </w:rPr>
      </w:pPr>
      <w:r w:rsidRPr="00E67939">
        <w:rPr>
          <w:rFonts w:cs="Arial"/>
          <w:szCs w:val="24"/>
        </w:rPr>
        <w:t xml:space="preserve">(C) A charter school shall not encourage a pupil currently attending the charter school to disenroll from the charter school or transfer to another school for any reason, including, but not limited to, academic performance of the pupil or because the pupil exhibits any of the characteristics described in clause (iii) of subparagraph (B) of paragraph (2). This subparagraph shall not apply to actions taken by a charter school pursuant to the procedures described in subparagraph (J) of paragraph (5) of subdivision (c). </w:t>
      </w:r>
    </w:p>
    <w:p w:rsidR="00E67939" w:rsidRPr="00E67939" w:rsidRDefault="00E67939" w:rsidP="00E67939">
      <w:pPr>
        <w:rPr>
          <w:rFonts w:cs="Arial"/>
          <w:szCs w:val="24"/>
        </w:rPr>
      </w:pPr>
      <w:r w:rsidRPr="00E67939">
        <w:rPr>
          <w:rFonts w:cs="Arial"/>
          <w:szCs w:val="24"/>
        </w:rPr>
        <w:t xml:space="preserve">(D) The department shall develop a notice of the requirements of this paragraph. This notice shall be posted on a charter school's internet website. A charter school shall provide a parent or guardian, or a pupil if the pupil is 18 years of age or older, a copy of this notice at all of the following times: </w:t>
      </w:r>
    </w:p>
    <w:p w:rsidR="00E67939" w:rsidRPr="00E67939" w:rsidRDefault="00E67939" w:rsidP="00E67939">
      <w:pPr>
        <w:rPr>
          <w:rFonts w:cs="Arial"/>
          <w:szCs w:val="24"/>
        </w:rPr>
      </w:pPr>
      <w:r w:rsidRPr="00E67939">
        <w:rPr>
          <w:rFonts w:cs="Arial"/>
          <w:szCs w:val="24"/>
        </w:rPr>
        <w:t xml:space="preserve">(i) When a parent, guardian, or pupil </w:t>
      </w:r>
      <w:proofErr w:type="spellStart"/>
      <w:r w:rsidRPr="00E67939">
        <w:rPr>
          <w:rFonts w:cs="Arial"/>
          <w:szCs w:val="24"/>
        </w:rPr>
        <w:t>inquires</w:t>
      </w:r>
      <w:proofErr w:type="spellEnd"/>
      <w:r w:rsidRPr="00E67939">
        <w:rPr>
          <w:rFonts w:cs="Arial"/>
          <w:szCs w:val="24"/>
        </w:rPr>
        <w:t xml:space="preserve"> about enrollment. </w:t>
      </w:r>
    </w:p>
    <w:p w:rsidR="00E67939" w:rsidRPr="00E67939" w:rsidRDefault="00E67939" w:rsidP="00E67939">
      <w:pPr>
        <w:rPr>
          <w:rFonts w:cs="Arial"/>
          <w:szCs w:val="24"/>
        </w:rPr>
      </w:pPr>
      <w:r w:rsidRPr="00E67939">
        <w:rPr>
          <w:rFonts w:cs="Arial"/>
          <w:szCs w:val="24"/>
        </w:rPr>
        <w:t xml:space="preserve">(ii) Before conducting an enrollment lottery. </w:t>
      </w:r>
    </w:p>
    <w:p w:rsidR="00E67939" w:rsidRPr="00E67939" w:rsidRDefault="00E67939" w:rsidP="00E67939">
      <w:pPr>
        <w:rPr>
          <w:rFonts w:cs="Arial"/>
          <w:color w:val="000000"/>
          <w:szCs w:val="24"/>
        </w:rPr>
      </w:pPr>
      <w:r w:rsidRPr="00E67939">
        <w:rPr>
          <w:rFonts w:cs="Arial"/>
          <w:color w:val="000000"/>
          <w:szCs w:val="24"/>
        </w:rPr>
        <w:t xml:space="preserve">(iii) Before disenrollment of a pupil. </w:t>
      </w:r>
    </w:p>
    <w:p w:rsidR="00E67939" w:rsidRPr="00E67939" w:rsidRDefault="00E67939" w:rsidP="00E67939">
      <w:pPr>
        <w:rPr>
          <w:rFonts w:cs="Arial"/>
          <w:color w:val="000000"/>
          <w:szCs w:val="24"/>
        </w:rPr>
      </w:pPr>
      <w:r w:rsidRPr="00E67939">
        <w:rPr>
          <w:rFonts w:cs="Arial"/>
          <w:color w:val="000000"/>
          <w:szCs w:val="24"/>
        </w:rPr>
        <w:t xml:space="preserve">(E)(i) A person who suspects that a charter school has violated this paragraph may file a complaint with the chartering authority. </w:t>
      </w:r>
    </w:p>
    <w:p w:rsidR="00E67939" w:rsidRPr="00E67939" w:rsidRDefault="00E67939" w:rsidP="00E67939">
      <w:pPr>
        <w:rPr>
          <w:rFonts w:cs="Arial"/>
          <w:szCs w:val="24"/>
        </w:rPr>
      </w:pPr>
      <w:r w:rsidRPr="00E67939">
        <w:rPr>
          <w:rFonts w:cs="Arial"/>
          <w:szCs w:val="24"/>
        </w:rPr>
        <w:t xml:space="preserve">(ii) The department shall develop a template to be used for filing complaints pursuant to clause (i). </w:t>
      </w:r>
    </w:p>
    <w:p w:rsidR="00E67939" w:rsidRPr="00E67939" w:rsidRDefault="00E67939" w:rsidP="00E67939">
      <w:pPr>
        <w:rPr>
          <w:rFonts w:cs="Arial"/>
          <w:szCs w:val="24"/>
        </w:rPr>
      </w:pPr>
      <w:r w:rsidRPr="00E67939">
        <w:rPr>
          <w:rFonts w:cs="Arial"/>
          <w:szCs w:val="24"/>
        </w:rPr>
        <w:t xml:space="preserve">(5) Notwithstanding any other law, a charter school in operation as of July 1, 2019, that operates in partnership with the California National Guard may dismiss a pupil from the </w:t>
      </w:r>
      <w:r w:rsidRPr="00E67939">
        <w:rPr>
          <w:rFonts w:cs="Arial"/>
          <w:szCs w:val="24"/>
        </w:rPr>
        <w:lastRenderedPageBreak/>
        <w:t xml:space="preserve">charter school for failing to maintain the minimum standards of conduct required by the Military Department. </w:t>
      </w:r>
    </w:p>
    <w:p w:rsidR="00E67939" w:rsidRPr="00E67939" w:rsidRDefault="00E67939" w:rsidP="00E67939">
      <w:pPr>
        <w:rPr>
          <w:rFonts w:cs="Arial"/>
          <w:szCs w:val="24"/>
        </w:rPr>
      </w:pPr>
      <w:r w:rsidRPr="00E67939">
        <w:rPr>
          <w:rFonts w:cs="Arial"/>
          <w:szCs w:val="24"/>
        </w:rPr>
        <w:t xml:space="preserve">(f) The governing board of a school district shall not require an employee of the school district to be employed in a charter school. </w:t>
      </w:r>
    </w:p>
    <w:p w:rsidR="00E67939" w:rsidRPr="00E67939" w:rsidRDefault="00E67939" w:rsidP="00E67939">
      <w:pPr>
        <w:rPr>
          <w:rFonts w:cs="Arial"/>
          <w:szCs w:val="24"/>
        </w:rPr>
      </w:pPr>
      <w:r w:rsidRPr="00E67939">
        <w:rPr>
          <w:rFonts w:cs="Arial"/>
          <w:szCs w:val="24"/>
        </w:rPr>
        <w:t xml:space="preserve">(g) The governing board of a school district shall not require a pupil enrolled in the school district to attend a charter school. </w:t>
      </w:r>
    </w:p>
    <w:p w:rsidR="00E67939" w:rsidRPr="00E67939" w:rsidRDefault="00E67939" w:rsidP="00E67939">
      <w:pPr>
        <w:rPr>
          <w:rFonts w:cs="Arial"/>
          <w:szCs w:val="24"/>
        </w:rPr>
      </w:pPr>
      <w:r w:rsidRPr="00E67939">
        <w:rPr>
          <w:rFonts w:cs="Arial"/>
          <w:szCs w:val="24"/>
        </w:rPr>
        <w:t xml:space="preserve">(h) The governing board of a school district shall require that the petitioner or petitioners provide information regarding the proposed operation and potential effects of the charter school, including, but not limited to, the facilities to be used by the charter school, the manner in which administrative services of the charter school are to be provided, and potential civil liability effects, if any, upon the charter school and upon the school district. The description of the facilities to be used by the charter school shall specify where the charter school intends to locate. The petitioner or petitioners also shall be required to provide statements that include a proposed first-year operational budget, including startup costs, and cashflow and financial projections for the first three years of operation. If the school is to be operated by, or as, a nonprofit public benefit corporation, the petitioner shall provide the names and relevant qualifications of all persons whom the petitioner nominates to serve on the governing body of the charter school. </w:t>
      </w:r>
    </w:p>
    <w:p w:rsidR="00E67939" w:rsidRPr="00E67939" w:rsidRDefault="00E67939" w:rsidP="00E67939">
      <w:pPr>
        <w:rPr>
          <w:rFonts w:cs="Arial"/>
          <w:szCs w:val="24"/>
        </w:rPr>
      </w:pPr>
      <w:r w:rsidRPr="00E67939">
        <w:rPr>
          <w:rFonts w:cs="Arial"/>
          <w:szCs w:val="24"/>
        </w:rPr>
        <w:t xml:space="preserve">(i) In reviewing petitions for the establishment of charter schools within the school district, the governing board of the school district shall give preference to petitions that demonstrate the capability to provide comprehensive learning experiences to pupils identified by the petitioner or petitioners as academically low achieving pursuant to the standards established by the department under Section 54032, as that section read before July 19, 2006. </w:t>
      </w:r>
    </w:p>
    <w:p w:rsidR="00362D0E" w:rsidRDefault="00E67939" w:rsidP="00E67939">
      <w:pPr>
        <w:rPr>
          <w:rFonts w:cs="Arial"/>
          <w:szCs w:val="24"/>
        </w:rPr>
      </w:pPr>
      <w:r w:rsidRPr="00E67939">
        <w:rPr>
          <w:rFonts w:cs="Arial"/>
          <w:szCs w:val="24"/>
        </w:rPr>
        <w:t xml:space="preserve">(j) Upon the approval of the petition by the governing board of the school district, the petitioner or petitioners shall provide written notice of that approval, including a copy of the petition, to the applicable county superintendent of schools, the department, and the state board. </w:t>
      </w:r>
    </w:p>
    <w:p w:rsidR="00E67939" w:rsidRPr="00E67939" w:rsidRDefault="00E67939" w:rsidP="00E67939">
      <w:pPr>
        <w:rPr>
          <w:rFonts w:cs="Arial"/>
          <w:szCs w:val="24"/>
        </w:rPr>
      </w:pPr>
      <w:r w:rsidRPr="00E67939">
        <w:rPr>
          <w:rFonts w:cs="Arial"/>
          <w:szCs w:val="24"/>
        </w:rPr>
        <w:t xml:space="preserve">(k)(1)(A)(i) If the governing board of a school district denies a petition, the petitioner may elect to submit the petition for the establishment of a charter school to the county board of education. The petitioner shall submit the petition to the county board of education within 30 days of a denial by the governing board of the school district. At the same time the petition is submitted to the county board of education, the petitioner shall also provide a copy of the petition to the school district. The county board of education shall review the petition pursuant to subdivisions (b) and (c). If the petition submitted on appeal contains new or different material terms, the county board of education shall immediately remand the petition to the governing board of the school district for reconsideration, which shall grant or deny the petition within 30 days. If the governing board of the school district denies a petition after reconsideration, the petitioner may </w:t>
      </w:r>
      <w:r w:rsidRPr="00E67939">
        <w:rPr>
          <w:rFonts w:cs="Arial"/>
          <w:szCs w:val="24"/>
        </w:rPr>
        <w:lastRenderedPageBreak/>
        <w:t xml:space="preserve">elect to resubmit the petition for the establishment of a charter school to the county board of education. </w:t>
      </w:r>
    </w:p>
    <w:p w:rsidR="00E67939" w:rsidRPr="00E67939" w:rsidRDefault="00E67939" w:rsidP="00E67939">
      <w:pPr>
        <w:rPr>
          <w:rFonts w:cs="Arial"/>
          <w:szCs w:val="24"/>
        </w:rPr>
      </w:pPr>
      <w:r w:rsidRPr="00E67939">
        <w:rPr>
          <w:rFonts w:cs="Arial"/>
          <w:szCs w:val="24"/>
        </w:rPr>
        <w:t xml:space="preserve">(ii) The county board of education shall review the appeal petition pursuant to subdivision (c). If the denial of the petition was made pursuant to paragraph (8) of subdivision (c), the county board of education shall also review the school district's findings pursuant to paragraph (8) of subdivision (c). </w:t>
      </w:r>
    </w:p>
    <w:p w:rsidR="00E67939" w:rsidRPr="00E67939" w:rsidRDefault="00E67939" w:rsidP="00E67939">
      <w:pPr>
        <w:rPr>
          <w:rFonts w:cs="Arial"/>
          <w:color w:val="000000"/>
          <w:szCs w:val="24"/>
        </w:rPr>
      </w:pPr>
      <w:r w:rsidRPr="00E67939">
        <w:rPr>
          <w:rFonts w:cs="Arial"/>
          <w:color w:val="000000"/>
          <w:szCs w:val="24"/>
        </w:rPr>
        <w:t xml:space="preserve">(iii) As used in this subdivision, “material terms” of the petition means the signatures, affirmations, disclosures, documents, and descriptions described in subdivisions (a), (b), (c), and (h), but shall not include minor administrative updates to the petition or related documents due to changes in circumstances based on the passage of time related to fiscal affairs, facilities arrangements, or state law, or to reflect the county board of education as the chartering authority. </w:t>
      </w:r>
    </w:p>
    <w:p w:rsidR="00E67939" w:rsidRPr="00E67939" w:rsidRDefault="00E67939" w:rsidP="00E67939">
      <w:pPr>
        <w:rPr>
          <w:rFonts w:cs="Arial"/>
          <w:szCs w:val="24"/>
        </w:rPr>
      </w:pPr>
      <w:r w:rsidRPr="00E67939">
        <w:rPr>
          <w:rFonts w:cs="Arial"/>
          <w:szCs w:val="24"/>
        </w:rPr>
        <w:t xml:space="preserve">(B) If the governing board of a school district denies a petition and the county board of education has jurisdiction over a single school district, the petitioner may elect to submit the petition for the establishment of a charter school to the state board. The state board shall review a petition submitted pursuant to this subparagraph pursuant to subdivision (c). If the denial of a charter petition is reversed by the state board pursuant to this subparagraph, the state board shall designate the governing board of the school district in which the charter school is located as the chartering authority. </w:t>
      </w:r>
    </w:p>
    <w:p w:rsidR="00E67939" w:rsidRPr="00E67939" w:rsidRDefault="00E67939" w:rsidP="00E67939">
      <w:pPr>
        <w:rPr>
          <w:rFonts w:cs="Arial"/>
          <w:szCs w:val="24"/>
        </w:rPr>
      </w:pPr>
      <w:r w:rsidRPr="00E67939">
        <w:rPr>
          <w:rFonts w:cs="Arial"/>
          <w:szCs w:val="24"/>
        </w:rPr>
        <w:t xml:space="preserve">(2) If the county board of education denies a petition, the petitioner may appeal that denial to the state board. </w:t>
      </w:r>
    </w:p>
    <w:p w:rsidR="00E67939" w:rsidRPr="00E67939" w:rsidRDefault="00E67939" w:rsidP="00E67939">
      <w:pPr>
        <w:rPr>
          <w:rFonts w:cs="Arial"/>
          <w:szCs w:val="24"/>
        </w:rPr>
      </w:pPr>
      <w:r w:rsidRPr="00E67939">
        <w:rPr>
          <w:rFonts w:cs="Arial"/>
          <w:szCs w:val="24"/>
        </w:rPr>
        <w:t xml:space="preserve">(A) The petitioner shall submit the petition to the state board within 30 days of a denial by the county board of education. The petitioner shall include the findings and documentary record from the governing board of the school district and the county board of education and a written submission detailing, with specific citations to the documentary record, how the governing board of the school district or the county board of education, or both, abused their discretion. The governing board of the school district and county board of education shall prepare the documentary record, including transcripts of the public hearing at which the governing board of the school district and county board of education denied the charter, at the request of the petitioner. The documentary record shall be prepared by the governing board of the school district and county board of education no later than 10 business days after the request of the petitioner is made. At the same time the petition and supporting documentation is submitted to the state board, the petitioner shall also provide a copy of the petition and supporting documentation to the school district and the county board of education. </w:t>
      </w:r>
    </w:p>
    <w:p w:rsidR="00E67939" w:rsidRPr="00E67939" w:rsidRDefault="00E67939" w:rsidP="00E67939">
      <w:pPr>
        <w:rPr>
          <w:rFonts w:cs="Arial"/>
          <w:szCs w:val="24"/>
        </w:rPr>
      </w:pPr>
      <w:r w:rsidRPr="00E67939">
        <w:rPr>
          <w:rFonts w:cs="Arial"/>
          <w:szCs w:val="24"/>
        </w:rPr>
        <w:t xml:space="preserve">(B) If the appeal contains new or different material terms, as defined in clause (iii) of subparagraph (A) of paragraph (1), the state board shall immediately remand the petition to the governing board of the school district to which the petition was submitted for reconsideration. The governing board of the school district shall grant or deny the </w:t>
      </w:r>
      <w:r w:rsidRPr="00E67939">
        <w:rPr>
          <w:rFonts w:cs="Arial"/>
          <w:szCs w:val="24"/>
        </w:rPr>
        <w:lastRenderedPageBreak/>
        <w:t xml:space="preserve">petition within 30 days. If the governing board of the school district denies a petition after reconsideration, the petitioner may elect to resubmit the petition to the state board. </w:t>
      </w:r>
    </w:p>
    <w:p w:rsidR="00E67939" w:rsidRPr="00E67939" w:rsidRDefault="00E67939" w:rsidP="00E67939">
      <w:pPr>
        <w:rPr>
          <w:rFonts w:cs="Arial"/>
          <w:szCs w:val="24"/>
        </w:rPr>
      </w:pPr>
      <w:r w:rsidRPr="00E67939">
        <w:rPr>
          <w:rFonts w:cs="Arial"/>
          <w:szCs w:val="24"/>
        </w:rPr>
        <w:t xml:space="preserve">(C) Within 30 days of receipt of the appeal submitted to the state board, the governing board of the school district or county board of education may submit a written opposition to the state board detailing, with specific citations to the documentary record, how the governing board of the school district or the county board of education did not abuse its discretion in denying the petition. The governing board of the school district or the county board of education may submit supporting documentation or evidence from the documentary record that was considered by the governing board of the school district or the county board of education. </w:t>
      </w:r>
    </w:p>
    <w:p w:rsidR="00E67939" w:rsidRPr="00E67939" w:rsidRDefault="00E67939" w:rsidP="00E67939">
      <w:pPr>
        <w:rPr>
          <w:rFonts w:cs="Arial"/>
          <w:szCs w:val="24"/>
        </w:rPr>
      </w:pPr>
      <w:r w:rsidRPr="00E67939">
        <w:rPr>
          <w:rFonts w:cs="Arial"/>
          <w:szCs w:val="24"/>
        </w:rPr>
        <w:t xml:space="preserve">(D) The state board's Advisory Commission on Charter Schools shall hold a public hearing to review the appeal and documentary record. Based on its review, the Advisory Commission on Charter Schools shall submit a recommendation to the state board whether there is sufficient evidence to hear the appeal or to summarily deny review of the appeal based on the documentary record. If the Advisory Commission on Charter Schools does not submit a recommendation to the state board, the state board shall consider the appeal, and shall either hear the appeal or summarily deny review of the appeal based on the documentary record at a regular public meeting of the state board. </w:t>
      </w:r>
    </w:p>
    <w:p w:rsidR="00E67939" w:rsidRPr="00E67939" w:rsidRDefault="00E67939" w:rsidP="00E67939">
      <w:pPr>
        <w:rPr>
          <w:rFonts w:cs="Arial"/>
          <w:szCs w:val="24"/>
        </w:rPr>
      </w:pPr>
      <w:r w:rsidRPr="00E67939">
        <w:rPr>
          <w:rFonts w:cs="Arial"/>
          <w:szCs w:val="24"/>
        </w:rPr>
        <w:t xml:space="preserve">(E) The state board shall either hear the appeal or summarily deny review of the appeal based on the documentary record. If the state board hears the appeal, the state board may affirm the determination of the governing board of the school district or the county board of education, or both of those determinations, or may reverse only upon a determination that there was an abuse of discretion. If the denial of a charter petition is reversed by the state board, the state board shall designate, in consultation with the petitioner, either the governing board of the school district or the county board of education in which the charter school is located as the chartering authority. </w:t>
      </w:r>
    </w:p>
    <w:p w:rsidR="00E67939" w:rsidRPr="00E67939" w:rsidRDefault="00E67939" w:rsidP="00E67939">
      <w:pPr>
        <w:rPr>
          <w:rFonts w:cs="Arial"/>
          <w:szCs w:val="24"/>
        </w:rPr>
      </w:pPr>
      <w:r w:rsidRPr="00E67939">
        <w:rPr>
          <w:rFonts w:cs="Arial"/>
          <w:szCs w:val="24"/>
        </w:rPr>
        <w:t xml:space="preserve">(3) A charter school for which a charter is granted by either the county board of education or the state board based on an appeal pursuant to this subdivision shall qualify fully as a charter school for all funding and other purposes of this part. </w:t>
      </w:r>
    </w:p>
    <w:p w:rsidR="00E67939" w:rsidRPr="00E67939" w:rsidRDefault="00E67939" w:rsidP="00E67939">
      <w:pPr>
        <w:rPr>
          <w:rFonts w:cs="Arial"/>
          <w:szCs w:val="24"/>
        </w:rPr>
      </w:pPr>
      <w:r w:rsidRPr="00E67939">
        <w:rPr>
          <w:rFonts w:cs="Arial"/>
          <w:szCs w:val="24"/>
        </w:rPr>
        <w:t xml:space="preserve">(4) A charter school that receives approval of its petition from a county board of education or from the state board on appeal shall be subject to the same requirements concerning geographic location to which it would otherwise be subject if it received approval from the chartering authority to which it originally submitted its petition. A charter petition that is submitted to either a county board of education or to the state board shall meet all otherwise applicable petition requirements, including the identification of the proposed site or sites where the charter school will operate. </w:t>
      </w:r>
    </w:p>
    <w:p w:rsidR="00E67939" w:rsidRPr="00E67939" w:rsidRDefault="00E67939" w:rsidP="00E67939">
      <w:pPr>
        <w:rPr>
          <w:rFonts w:cs="Arial"/>
          <w:szCs w:val="24"/>
        </w:rPr>
      </w:pPr>
      <w:r w:rsidRPr="00E67939">
        <w:rPr>
          <w:rFonts w:cs="Arial"/>
          <w:szCs w:val="24"/>
        </w:rPr>
        <w:t xml:space="preserve">(5) Upon the approval of the petition by the county board of education, the petition or petitioners shall provide written notice of that approval, including a copy of the petition, </w:t>
      </w:r>
      <w:r w:rsidRPr="00E67939">
        <w:rPr>
          <w:rFonts w:cs="Arial"/>
          <w:szCs w:val="24"/>
        </w:rPr>
        <w:lastRenderedPageBreak/>
        <w:t xml:space="preserve">to the governing board of the school district in which the charter school is located, the department, and the state board. </w:t>
      </w:r>
    </w:p>
    <w:p w:rsidR="00E67939" w:rsidRPr="00E67939" w:rsidRDefault="00E67939" w:rsidP="00E67939">
      <w:pPr>
        <w:rPr>
          <w:rFonts w:cs="Arial"/>
          <w:szCs w:val="24"/>
        </w:rPr>
      </w:pPr>
      <w:r w:rsidRPr="00E67939">
        <w:rPr>
          <w:rFonts w:cs="Arial"/>
          <w:szCs w:val="24"/>
        </w:rPr>
        <w:t xml:space="preserve">(6) If either the county board of education or the state board fails to act on a petition within 180 days of receipt, the decision of the governing board of the school district to deny the petition shall be subject to judicial review. </w:t>
      </w:r>
    </w:p>
    <w:p w:rsidR="00E67939" w:rsidRPr="00E67939" w:rsidRDefault="00E67939" w:rsidP="00E67939">
      <w:pPr>
        <w:rPr>
          <w:rFonts w:cs="Arial"/>
          <w:szCs w:val="24"/>
        </w:rPr>
      </w:pPr>
      <w:r w:rsidRPr="00E67939">
        <w:rPr>
          <w:rFonts w:cs="Arial"/>
          <w:szCs w:val="24"/>
        </w:rPr>
        <w:t>(</w:t>
      </w:r>
      <w:r w:rsidRPr="00507DB7">
        <w:rPr>
          <w:rFonts w:cs="Arial"/>
          <w:iCs/>
          <w:szCs w:val="24"/>
        </w:rPr>
        <w:t>l</w:t>
      </w:r>
      <w:r w:rsidRPr="00E67939">
        <w:rPr>
          <w:rFonts w:cs="Arial"/>
          <w:szCs w:val="24"/>
        </w:rPr>
        <w:t xml:space="preserve">)(1) Teachers in charter schools shall hold the Commission on Teacher Credentialing certificate, permit, or other document required for the teacher's certificated assignment. These documents shall be maintained on file at the charter school and are subject to periodic inspection by the chartering authority. A governing body of a direct-funded charter school may use local assignment options authorized in statute and regulations for the purpose of legally assigning certificated teachers, in accordance with all of the requirements of the applicable statutes or regulations in the same manner as a governing board of a school district. A charter school shall have authority to request an emergency permit or a waiver from the Commission on Teacher Credentialing for individuals in the same manner as a school district. </w:t>
      </w:r>
    </w:p>
    <w:p w:rsidR="00E67939" w:rsidRPr="00E67939" w:rsidRDefault="00E67939" w:rsidP="00E67939">
      <w:pPr>
        <w:rPr>
          <w:rFonts w:cs="Arial"/>
          <w:szCs w:val="24"/>
        </w:rPr>
      </w:pPr>
      <w:r w:rsidRPr="00E67939">
        <w:rPr>
          <w:rFonts w:cs="Arial"/>
          <w:szCs w:val="24"/>
        </w:rPr>
        <w:t xml:space="preserve">(2) By July 1, 2020, all teachers in charter schools shall obtain a certificate of clearance and satisfy the requirements for professional fitness pursuant to Sections 44339, 44340, and 44341. </w:t>
      </w:r>
    </w:p>
    <w:p w:rsidR="00E67939" w:rsidRPr="00E67939" w:rsidRDefault="00E67939" w:rsidP="00E67939">
      <w:pPr>
        <w:rPr>
          <w:rFonts w:cs="Arial"/>
          <w:szCs w:val="24"/>
        </w:rPr>
      </w:pPr>
      <w:r w:rsidRPr="00E67939">
        <w:rPr>
          <w:rFonts w:cs="Arial"/>
          <w:szCs w:val="24"/>
        </w:rPr>
        <w:t xml:space="preserve">(3) The Commission on Teacher Credentialing shall include in the bulletins it issues pursuant to subdivision (k) of Section 44237 to provide notification to local educational agencies of any adverse actions taken against the holders of any commission documents, notice of any adverse actions taken against teachers employed by charter schools and shall make this bulletin available to all chartering authorities and charter schools in the same manner in which it is made available to local educational agencies. </w:t>
      </w:r>
    </w:p>
    <w:p w:rsidR="00E67939" w:rsidRPr="00E67939" w:rsidRDefault="00E67939" w:rsidP="00E67939">
      <w:pPr>
        <w:rPr>
          <w:rFonts w:cs="Arial"/>
          <w:szCs w:val="24"/>
        </w:rPr>
      </w:pPr>
      <w:r w:rsidRPr="00E67939">
        <w:rPr>
          <w:rFonts w:cs="Arial"/>
          <w:szCs w:val="24"/>
        </w:rPr>
        <w:t xml:space="preserve">(m) A charter school shall transmit a copy of its annual, independent financial audit report for the preceding fiscal year, as described in subparagraph (I) of paragraph (5) of subdivision (c), to its chartering authority, the Controller, the county superintendent of schools of the county in which the charter school is sited, unless the county board of education of the county in which the charter school is sited is the chartering authority, and the department by December 15 of each year. This subdivision does not apply if the audit of the charter school is encompassed in the audit of the chartering authority pursuant to Section 41020. </w:t>
      </w:r>
    </w:p>
    <w:p w:rsidR="00E67939" w:rsidRPr="00E67939" w:rsidRDefault="00E67939" w:rsidP="00E67939">
      <w:pPr>
        <w:rPr>
          <w:rFonts w:cs="Arial"/>
          <w:szCs w:val="24"/>
        </w:rPr>
      </w:pPr>
      <w:r w:rsidRPr="00E67939">
        <w:rPr>
          <w:rFonts w:cs="Arial"/>
          <w:szCs w:val="24"/>
        </w:rPr>
        <w:t xml:space="preserve">(n) A charter school may encourage parental involvement, but shall notify the parents and guardians of applicant pupils and currently enrolled pupils that parental involvement is not a requirement for acceptance to, or continued enrollment at, the charter school. </w:t>
      </w:r>
    </w:p>
    <w:p w:rsidR="00E67939" w:rsidRPr="00E67939" w:rsidRDefault="00E67939" w:rsidP="00E67939">
      <w:pPr>
        <w:rPr>
          <w:rFonts w:cs="Arial"/>
          <w:i/>
          <w:szCs w:val="24"/>
        </w:rPr>
      </w:pPr>
      <w:r w:rsidRPr="00E67939">
        <w:rPr>
          <w:rFonts w:cs="Arial"/>
          <w:szCs w:val="24"/>
        </w:rPr>
        <w:t>(</w:t>
      </w:r>
      <w:r w:rsidRPr="00362D0E">
        <w:rPr>
          <w:rFonts w:cs="Arial"/>
          <w:iCs/>
          <w:szCs w:val="24"/>
        </w:rPr>
        <w:t>o</w:t>
      </w:r>
      <w:r w:rsidRPr="00E67939">
        <w:rPr>
          <w:rFonts w:cs="Arial"/>
          <w:szCs w:val="24"/>
        </w:rPr>
        <w:t>) The requirements of this section shall not be waived by the state board pursuant to Section 33050 or any other law.</w:t>
      </w:r>
      <w:r w:rsidRPr="00E67939">
        <w:rPr>
          <w:rFonts w:cs="Arial"/>
          <w:color w:val="000000"/>
          <w:szCs w:val="24"/>
        </w:rPr>
        <w:t xml:space="preserve"> </w:t>
      </w:r>
      <w:r w:rsidRPr="00E67939">
        <w:rPr>
          <w:rFonts w:cs="Arial"/>
          <w:i/>
          <w:color w:val="000000"/>
          <w:szCs w:val="24"/>
        </w:rPr>
        <w:t xml:space="preserve">(Added by Stats.1992, c. 781 (S.B.1448), § 1. Amended by Stats.1993, c. 589 (A.B.2211), § 45; Stats.1996, c. 786 (A.B.3384), § 3; </w:t>
      </w:r>
      <w:r w:rsidRPr="00E67939">
        <w:rPr>
          <w:rFonts w:cs="Arial"/>
          <w:i/>
          <w:color w:val="000000"/>
          <w:szCs w:val="24"/>
        </w:rPr>
        <w:lastRenderedPageBreak/>
        <w:t>Stats.1998, c. 34 (A.B.544), § 6; Stats.1998, c. 673, (A.B.2417), § 2; Stats.1999, c. 828 (A.B.631), § 1; Stats.2000, c. 580 (A.B.2659), § 4; Stats.2001, c. 344 (S.B.675), § 1; Stats.2001, c. 892 (S.B.740), § 1.5; Stats.2002, c. 209 (S.B.1709), § 1; Stats.2002, c. 1058 (A.B.1994), § 6; Stats.2005, c. 543 (A.B.1610), § 2; Stats.2007, c. 569 (S.B.777), § 27; Stats.2008, c. 179 (S.B.1498), § 46; Stats.2012, c. 576 (S.B.1290), § 1; Stats.2013, c. 47 (A.B.97), § 76, eff. July 1, 2013; Stats.2015, c. 303 (A.B.731), § 95, eff. Jan. 1, 2016; Stats.2017, c. 641 (A.B.830), § 6, eff. Jan. 1, 2018; Stats.2017, c. 760 (A.B.1360), § 2.5, eff. Jan. 1, 2018; Stats.2018, c. 806 (A.B.1747), § 5, eff. Jan. 1, 2019; Stats.2019, c. 51 (S.B.75), § 30, eff. July 1, 2019; Stats.2019, c. 486 (A.B.1505), § 2, eff. Jan. 1, 2020, operative July 1, 2020; Stats.2019, c. 487 (A.B.1507), § 1, eff. Jan. 1, 2020; Stats.2019, c. 543 (A.B.1595), § 3.2, eff. Jan. 1, 2020; Stats.2019, c. 543 (A.B.1595), § 3.3, eff. Jan. 1, 2020, operative July 1, 2020; Stats.2020, c. 24 (S.B.98), § 43, eff. June 29, 2020, operative July 1, 2020.)</w:t>
      </w:r>
    </w:p>
    <w:p w:rsidR="0028065F" w:rsidRDefault="00ED4D82" w:rsidP="007B17C3">
      <w:pPr>
        <w:pStyle w:val="Heading3"/>
      </w:pPr>
      <w:r>
        <w:t xml:space="preserve">Section </w:t>
      </w:r>
      <w:r w:rsidR="0028065F" w:rsidRPr="007B17C3">
        <w:t>47607.</w:t>
      </w:r>
    </w:p>
    <w:p w:rsidR="00E67939" w:rsidRPr="00E67939" w:rsidRDefault="00E67939" w:rsidP="00E67939">
      <w:pPr>
        <w:pStyle w:val="CM14"/>
        <w:spacing w:after="240"/>
        <w:jc w:val="both"/>
        <w:rPr>
          <w:rFonts w:ascii="Arial" w:hAnsi="Arial" w:cs="Arial"/>
          <w:color w:val="000000"/>
        </w:rPr>
      </w:pPr>
      <w:r w:rsidRPr="00E67939">
        <w:rPr>
          <w:rFonts w:ascii="Arial" w:hAnsi="Arial" w:cs="Arial"/>
          <w:color w:val="000000"/>
        </w:rPr>
        <w:t xml:space="preserve">(a)(1) A charter may be granted pursuant to Sections 47605, 47605.5, 47605.6, and 47606 for a period not to exceed five years. </w:t>
      </w:r>
    </w:p>
    <w:p w:rsidR="00E67939" w:rsidRPr="00E67939" w:rsidRDefault="00E67939" w:rsidP="00E67939">
      <w:pPr>
        <w:pStyle w:val="Default"/>
        <w:spacing w:after="240"/>
        <w:rPr>
          <w:rFonts w:ascii="Arial" w:hAnsi="Arial" w:cs="Arial"/>
        </w:rPr>
      </w:pPr>
      <w:r w:rsidRPr="00E67939">
        <w:rPr>
          <w:rFonts w:ascii="Arial" w:hAnsi="Arial" w:cs="Arial"/>
        </w:rPr>
        <w:t xml:space="preserve">(2) A chartering authority may grant one or more subsequent renewals pursuant to subdivisions (b) and (c) and Section 47607.2. Notwithstanding subdivisions (b) and (c) and Section 47607.2, a chartering authority may deny renewal pursuant to subdivision (e). </w:t>
      </w:r>
    </w:p>
    <w:p w:rsidR="00E67939" w:rsidRPr="00E67939" w:rsidRDefault="00E67939" w:rsidP="00E67939">
      <w:pPr>
        <w:pStyle w:val="Default"/>
        <w:spacing w:after="240"/>
        <w:rPr>
          <w:rFonts w:ascii="Arial" w:hAnsi="Arial" w:cs="Arial"/>
        </w:rPr>
      </w:pPr>
      <w:r w:rsidRPr="00E67939">
        <w:rPr>
          <w:rFonts w:ascii="Arial" w:hAnsi="Arial" w:cs="Arial"/>
        </w:rPr>
        <w:t xml:space="preserve">(3) A charter school that, concurrently with its renewal, proposes to expand operations to one or more additional sites or grade levels shall request a material revision to its charter. A material revision of the provisions of a charter petition may be made only with the approval of the chartering authority. A material revision of a charter is governed by the standards and criteria described in Section 47605. </w:t>
      </w:r>
    </w:p>
    <w:p w:rsidR="00E67939" w:rsidRPr="00E67939" w:rsidRDefault="00E67939" w:rsidP="00E67939">
      <w:pPr>
        <w:pStyle w:val="Default"/>
        <w:spacing w:after="240"/>
        <w:rPr>
          <w:rFonts w:ascii="Arial" w:hAnsi="Arial" w:cs="Arial"/>
        </w:rPr>
      </w:pPr>
      <w:r w:rsidRPr="00E67939">
        <w:rPr>
          <w:rFonts w:ascii="Arial" w:hAnsi="Arial" w:cs="Arial"/>
        </w:rPr>
        <w:t xml:space="preserve">(4) The findings of paragraphs (7) and (8) of subdivision (c) of Section 47605 shall not be used to deny a renewal of an existing charter school, but may be used to deny a proposed expansion constituting a material revision. For a material revision, analysis under paragraphs (7) and (8) of subdivision (c) of Section 47605 shall be limited to consideration only of the impact of the proposed material revision. </w:t>
      </w:r>
    </w:p>
    <w:p w:rsidR="00E67939" w:rsidRPr="00E67939" w:rsidRDefault="00E67939" w:rsidP="00E67939">
      <w:pPr>
        <w:pStyle w:val="Default"/>
        <w:spacing w:after="240"/>
        <w:rPr>
          <w:rFonts w:ascii="Arial" w:hAnsi="Arial" w:cs="Arial"/>
        </w:rPr>
      </w:pPr>
      <w:r w:rsidRPr="00E67939">
        <w:rPr>
          <w:rFonts w:ascii="Arial" w:hAnsi="Arial" w:cs="Arial"/>
        </w:rPr>
        <w:t xml:space="preserve">(5) The chartering authority may inspect or observe any part of the charter school at any time. </w:t>
      </w:r>
    </w:p>
    <w:p w:rsidR="00E67939" w:rsidRPr="00E67939" w:rsidRDefault="00E67939" w:rsidP="00E67939">
      <w:pPr>
        <w:pStyle w:val="Default"/>
        <w:spacing w:after="240"/>
        <w:rPr>
          <w:rFonts w:ascii="Arial" w:hAnsi="Arial" w:cs="Arial"/>
        </w:rPr>
      </w:pPr>
      <w:r w:rsidRPr="00E67939">
        <w:rPr>
          <w:rFonts w:ascii="Arial" w:hAnsi="Arial" w:cs="Arial"/>
        </w:rPr>
        <w:t xml:space="preserve">(b) Renewals and material revisions of charters are governed by the standards and criteria described in Section 47605, and shall include, but not be limited to, a reasonably comprehensive description of any new requirement of charter schools enacted into law after the charter was originally granted or last renewed. </w:t>
      </w:r>
    </w:p>
    <w:p w:rsidR="00E67939" w:rsidRPr="00E67939" w:rsidRDefault="00E67939" w:rsidP="00E67939">
      <w:pPr>
        <w:pStyle w:val="CM14"/>
        <w:spacing w:after="240"/>
        <w:jc w:val="both"/>
        <w:rPr>
          <w:rFonts w:ascii="Arial" w:hAnsi="Arial" w:cs="Arial"/>
          <w:color w:val="000000"/>
        </w:rPr>
      </w:pPr>
      <w:r w:rsidRPr="00E67939">
        <w:rPr>
          <w:rFonts w:ascii="Arial" w:hAnsi="Arial" w:cs="Arial"/>
          <w:color w:val="000000"/>
        </w:rPr>
        <w:lastRenderedPageBreak/>
        <w:t xml:space="preserve">(c)(1) As an additional criterion for determining whether to grant a charter renewal, the chartering authority shall consider the performance of the charter school on the state and local indicators included in the evaluation rubrics adopted pursuant to Section 52064.5. </w:t>
      </w:r>
    </w:p>
    <w:p w:rsidR="00E67939" w:rsidRPr="00E67939" w:rsidRDefault="00E67939" w:rsidP="00E67939">
      <w:pPr>
        <w:pStyle w:val="CM14"/>
        <w:spacing w:after="240"/>
        <w:jc w:val="both"/>
        <w:rPr>
          <w:rFonts w:ascii="Arial" w:hAnsi="Arial" w:cs="Arial"/>
          <w:color w:val="000000"/>
        </w:rPr>
      </w:pPr>
      <w:r w:rsidRPr="00E67939">
        <w:rPr>
          <w:rFonts w:ascii="Arial" w:hAnsi="Arial" w:cs="Arial"/>
          <w:color w:val="000000"/>
        </w:rPr>
        <w:t xml:space="preserve">(2)(A) The chartering authority shall not deny renewal for a charter school pursuant to this subdivision if either of the following apply for two consecutive years immediately preceding the renewal decision: </w:t>
      </w:r>
    </w:p>
    <w:p w:rsidR="00E67939" w:rsidRPr="00E67939" w:rsidRDefault="00E67939" w:rsidP="00E67939">
      <w:pPr>
        <w:pStyle w:val="Default"/>
        <w:spacing w:after="240"/>
        <w:rPr>
          <w:rFonts w:ascii="Arial" w:hAnsi="Arial" w:cs="Arial"/>
        </w:rPr>
      </w:pPr>
      <w:r w:rsidRPr="00E67939">
        <w:rPr>
          <w:rFonts w:ascii="Arial" w:hAnsi="Arial" w:cs="Arial"/>
        </w:rPr>
        <w:t xml:space="preserve">(i) The charter school has received the two highest performance levels schoolwide on all the state indicators included in the evaluation rubrics adopted pursuant to Section 52064.5 for which it receives performance levels. </w:t>
      </w:r>
    </w:p>
    <w:p w:rsidR="00E67939" w:rsidRPr="00E67939" w:rsidRDefault="00E67939" w:rsidP="00E67939">
      <w:pPr>
        <w:pStyle w:val="Default"/>
        <w:spacing w:after="240"/>
        <w:rPr>
          <w:rFonts w:ascii="Arial" w:hAnsi="Arial" w:cs="Arial"/>
        </w:rPr>
      </w:pPr>
      <w:r w:rsidRPr="00E67939">
        <w:rPr>
          <w:rFonts w:ascii="Arial" w:hAnsi="Arial" w:cs="Arial"/>
        </w:rPr>
        <w:t xml:space="preserve">(ii) For all measurements of academic performance, the charter school has received performance levels schoolwide that are the same or higher than the state average and, for a majority of subgroups performing statewide below the state average in each respective year, received performance levels that are higher than the state average. </w:t>
      </w:r>
    </w:p>
    <w:p w:rsidR="00E67939" w:rsidRPr="00E67939" w:rsidRDefault="00E67939" w:rsidP="00E67939">
      <w:pPr>
        <w:pStyle w:val="Default"/>
        <w:spacing w:after="240"/>
        <w:rPr>
          <w:rFonts w:ascii="Arial" w:hAnsi="Arial" w:cs="Arial"/>
        </w:rPr>
      </w:pPr>
      <w:r w:rsidRPr="00E67939">
        <w:rPr>
          <w:rFonts w:ascii="Arial" w:hAnsi="Arial" w:cs="Arial"/>
        </w:rPr>
        <w:t xml:space="preserve">(B) Notwithstanding subparagraph (A), if the two consecutive years immediately preceding the renewal decision include the 2019-20 school year, the chartering authority shall not deny renewal for a charter school if either of the following apply for two of the three years immediately preceding the renewal decision: </w:t>
      </w:r>
    </w:p>
    <w:p w:rsidR="00E67939" w:rsidRPr="00E67939" w:rsidRDefault="00E67939" w:rsidP="00E67939">
      <w:pPr>
        <w:pStyle w:val="Default"/>
        <w:spacing w:after="240"/>
        <w:rPr>
          <w:rFonts w:ascii="Arial" w:hAnsi="Arial" w:cs="Arial"/>
        </w:rPr>
      </w:pPr>
      <w:r w:rsidRPr="00E67939">
        <w:rPr>
          <w:rFonts w:ascii="Arial" w:hAnsi="Arial" w:cs="Arial"/>
        </w:rPr>
        <w:t xml:space="preserve">(i) The charter school has received the two highest performance levels schoolwide on all the state indicators included in the evaluation rubrics adopted pursuant to Section 52064.5 for which it receives performance levels. </w:t>
      </w:r>
    </w:p>
    <w:p w:rsidR="00E67939" w:rsidRPr="00E67939" w:rsidRDefault="00E67939" w:rsidP="00E67939">
      <w:pPr>
        <w:pStyle w:val="Default"/>
        <w:spacing w:after="240"/>
        <w:rPr>
          <w:rFonts w:ascii="Arial" w:hAnsi="Arial" w:cs="Arial"/>
        </w:rPr>
      </w:pPr>
      <w:r w:rsidRPr="00E67939">
        <w:rPr>
          <w:rFonts w:ascii="Arial" w:hAnsi="Arial" w:cs="Arial"/>
        </w:rPr>
        <w:t xml:space="preserve">(ii) For all measurements of academic performance, the charter school has received performance levels schoolwide that are the same or higher than the state average and, for a majority of subgroups performing statewide below the state average in each respective year, received performance levels that are higher than the state average. </w:t>
      </w:r>
    </w:p>
    <w:p w:rsidR="00E67939" w:rsidRPr="00E67939" w:rsidRDefault="00E67939" w:rsidP="00E67939">
      <w:pPr>
        <w:pStyle w:val="Default"/>
        <w:spacing w:after="240"/>
        <w:rPr>
          <w:rFonts w:ascii="Arial" w:hAnsi="Arial" w:cs="Arial"/>
        </w:rPr>
      </w:pPr>
      <w:r w:rsidRPr="00E67939">
        <w:rPr>
          <w:rFonts w:ascii="Arial" w:hAnsi="Arial" w:cs="Arial"/>
        </w:rPr>
        <w:t xml:space="preserve">(C) Notwithstanding subparagraphs (A) and (B), a charter school eligible for technical assistance pursuant to Section 47607.3 shall not qualify for renewal under this paragraph. </w:t>
      </w:r>
    </w:p>
    <w:p w:rsidR="00E67939" w:rsidRPr="00E67939" w:rsidRDefault="00E67939" w:rsidP="00E67939">
      <w:pPr>
        <w:pStyle w:val="Default"/>
        <w:spacing w:after="240"/>
        <w:rPr>
          <w:rFonts w:ascii="Arial" w:hAnsi="Arial" w:cs="Arial"/>
        </w:rPr>
      </w:pPr>
      <w:r w:rsidRPr="00E67939">
        <w:rPr>
          <w:rFonts w:ascii="Arial" w:hAnsi="Arial" w:cs="Arial"/>
        </w:rPr>
        <w:t xml:space="preserve">(D) A charter school that meets the criteria established by this paragraph and subdivision (a) of Section 47607.2 shall not qualify for treatment under this paragraph. </w:t>
      </w:r>
    </w:p>
    <w:p w:rsidR="00E67939" w:rsidRPr="00E67939" w:rsidRDefault="00E67939" w:rsidP="00E67939">
      <w:pPr>
        <w:pStyle w:val="Default"/>
        <w:spacing w:after="240"/>
        <w:rPr>
          <w:rFonts w:ascii="Arial" w:hAnsi="Arial" w:cs="Arial"/>
        </w:rPr>
      </w:pPr>
      <w:r w:rsidRPr="00E67939">
        <w:rPr>
          <w:rFonts w:ascii="Arial" w:hAnsi="Arial" w:cs="Arial"/>
        </w:rPr>
        <w:t xml:space="preserve">(E) The chartering authority that granted the charter may renew a charter pursuant to this paragraph for a period of between five and seven years. </w:t>
      </w:r>
    </w:p>
    <w:p w:rsidR="00E67939" w:rsidRPr="00E67939" w:rsidRDefault="00E67939" w:rsidP="00E67939">
      <w:pPr>
        <w:pStyle w:val="Default"/>
        <w:spacing w:after="240"/>
        <w:rPr>
          <w:rFonts w:ascii="Arial" w:hAnsi="Arial" w:cs="Arial"/>
        </w:rPr>
      </w:pPr>
      <w:r w:rsidRPr="00E67939">
        <w:rPr>
          <w:rFonts w:ascii="Arial" w:hAnsi="Arial" w:cs="Arial"/>
        </w:rPr>
        <w:t xml:space="preserve">(F) A charter that satisfies the criteria in subparagraph (A) or (B) shall only be required to update the petition to include a reasonably comprehensive description of any new requirement of charter schools enacted into law after the charter was originally granted or last renewed and as necessary to reflect the current program offered by the charter. </w:t>
      </w:r>
    </w:p>
    <w:p w:rsidR="00E67939" w:rsidRPr="00E67939" w:rsidRDefault="00E67939" w:rsidP="00E67939">
      <w:pPr>
        <w:pStyle w:val="Default"/>
        <w:spacing w:after="240"/>
        <w:rPr>
          <w:rFonts w:ascii="Arial" w:hAnsi="Arial" w:cs="Arial"/>
        </w:rPr>
      </w:pPr>
      <w:r w:rsidRPr="00E67939">
        <w:rPr>
          <w:rFonts w:ascii="Arial" w:hAnsi="Arial" w:cs="Arial"/>
        </w:rPr>
        <w:lastRenderedPageBreak/>
        <w:t xml:space="preserve">(3) For purposes of this section and Section 47607.2, “measurements of academic performance” means indicators included in the evaluation rubrics adopted pursuant to Section 52064.5 that are based on statewide assessments in the California Assessment of Student Performance and Progress system, or any successor system, the English Language Proficiency Assessments for California, or any successor system, and the college and career readiness indicator. </w:t>
      </w:r>
    </w:p>
    <w:p w:rsidR="00E67939" w:rsidRPr="00E67939" w:rsidRDefault="00E67939" w:rsidP="00E67939">
      <w:pPr>
        <w:pStyle w:val="Default"/>
        <w:spacing w:after="240"/>
        <w:rPr>
          <w:rFonts w:ascii="Arial" w:hAnsi="Arial" w:cs="Arial"/>
        </w:rPr>
      </w:pPr>
      <w:r w:rsidRPr="00E67939">
        <w:rPr>
          <w:rFonts w:ascii="Arial" w:hAnsi="Arial" w:cs="Arial"/>
        </w:rPr>
        <w:t xml:space="preserve">(4) For purposes of this section and Section 47607.2, “subgroup” means numerically significant pupil subgroups as defined in paragraph (1) of subdivision (a) of Section 52052. </w:t>
      </w:r>
    </w:p>
    <w:p w:rsidR="00E67939" w:rsidRPr="00E67939" w:rsidRDefault="00E67939" w:rsidP="00E67939">
      <w:pPr>
        <w:pStyle w:val="Default"/>
        <w:spacing w:after="240"/>
        <w:rPr>
          <w:rFonts w:ascii="Arial" w:hAnsi="Arial" w:cs="Arial"/>
        </w:rPr>
      </w:pPr>
      <w:r w:rsidRPr="00E67939">
        <w:rPr>
          <w:rFonts w:ascii="Arial" w:hAnsi="Arial" w:cs="Arial"/>
        </w:rPr>
        <w:t xml:space="preserve">(5) To qualify for renewal under clause (i) of subparagraph (A) or (B) of paragraph (2), subparagraph (A) of paragraph (1) or (2) of subdivision (a) of Section 47607.2, or paragraph (3) of subdivision (a) of Section 47607.2, the charter school shall have schoolwide performance levels on at least two measurements of academic performance per year in each of the two consecutive years immediately preceding the renewal decision. To qualify for renewal under clause (ii) of subparagraph (A) or (B) of paragraph (2), subparagraph (B) of paragraph (1) or (2) of subdivision (a) of Section 47607.2, or paragraph (3) of subdivision (a) of Section 47607.2, the charter school shall have performance levels on at least two measurements of academic performance for at least two subgroups. A charter school without sufficient performance levels to meet these criteria shall be considered under subdivision (b) of Section 47607.2. </w:t>
      </w:r>
    </w:p>
    <w:p w:rsidR="00E67939" w:rsidRPr="00E67939" w:rsidRDefault="00E67939" w:rsidP="00E67939">
      <w:pPr>
        <w:pStyle w:val="Default"/>
        <w:spacing w:after="240"/>
        <w:rPr>
          <w:rFonts w:ascii="Arial" w:hAnsi="Arial" w:cs="Arial"/>
        </w:rPr>
      </w:pPr>
      <w:r w:rsidRPr="00E67939">
        <w:rPr>
          <w:rFonts w:ascii="Arial" w:hAnsi="Arial" w:cs="Arial"/>
        </w:rPr>
        <w:t xml:space="preserve">(6) For purposes of this section and Section 47607.2, if the dashboard indicators are not yet available for the most recently completed academic year before renewal, the chartering authority shall consider verifiable data provided by the charter school related to the dashboard indicators, such as data from the California Assessment of Student Performance and Progress, or any successor system, for the most recent academic year. </w:t>
      </w:r>
    </w:p>
    <w:p w:rsidR="00507DB7" w:rsidRDefault="00E67939" w:rsidP="00E67939">
      <w:pPr>
        <w:pStyle w:val="Default"/>
        <w:spacing w:after="240"/>
        <w:rPr>
          <w:rFonts w:ascii="Arial" w:hAnsi="Arial" w:cs="Arial"/>
        </w:rPr>
      </w:pPr>
      <w:r w:rsidRPr="00E67939">
        <w:rPr>
          <w:rFonts w:ascii="Arial" w:hAnsi="Arial" w:cs="Arial"/>
        </w:rPr>
        <w:t xml:space="preserve">(7) Paragraph (2) and subdivisions (a) and (b) of Section 47607.2 shall not apply to a charter school that is eligible for alternate methods for calculating the state and local indicators pursuant to subdivision (d) of Section 52064.5. In determining whether to grant a charter renewal for such a charter school, the chartering authority shall consider, in addition to the charter school's performance on the state and local indicators included in the evaluation rubrics adopted pursuant to subdivision (c) of Section 52064.5, the charter school's performance on alternative metrics applicable to the charter school based on the pupil population served. The chartering authority shall meet with the charter school during the first year of the charter school's term to mutually agree to discuss alternative metrics to be considered pursuant to this paragraph and shall notify the charter school of the alternative metrics to be used within 30 days of this meeting. The chartering authority may deny a charter renewal pursuant to this paragraph only upon making written findings, setting forth specific facts to support the findings, that the closure of the charter school is in the best interest of pupils. </w:t>
      </w:r>
    </w:p>
    <w:p w:rsidR="00E67939" w:rsidRPr="00E67939" w:rsidRDefault="00E67939" w:rsidP="00E67939">
      <w:pPr>
        <w:pStyle w:val="Default"/>
        <w:spacing w:after="240"/>
        <w:rPr>
          <w:rFonts w:ascii="Arial" w:hAnsi="Arial" w:cs="Arial"/>
        </w:rPr>
      </w:pPr>
      <w:r w:rsidRPr="00E67939">
        <w:rPr>
          <w:rFonts w:ascii="Arial" w:hAnsi="Arial" w:cs="Arial"/>
        </w:rPr>
        <w:lastRenderedPageBreak/>
        <w:t xml:space="preserve">(d)(1) At the conclusion of the year immediately preceding the final year of the charter school's term, the charter school authorizer may request, and the department shall provide, the following aggregate data reflecting pupil enrollment patterns at the charter school: </w:t>
      </w:r>
    </w:p>
    <w:p w:rsidR="00E67939" w:rsidRPr="00E67939" w:rsidRDefault="00E67939" w:rsidP="00E67939">
      <w:pPr>
        <w:pStyle w:val="Default"/>
        <w:spacing w:after="240"/>
        <w:rPr>
          <w:rFonts w:ascii="Arial" w:hAnsi="Arial" w:cs="Arial"/>
        </w:rPr>
      </w:pPr>
      <w:r w:rsidRPr="00E67939">
        <w:rPr>
          <w:rFonts w:ascii="Arial" w:hAnsi="Arial" w:cs="Arial"/>
        </w:rPr>
        <w:t xml:space="preserve">(A) The cumulative enrollment for each school year of the charter school's term. For purposes of this chapter, cumulative enrollment is defined as the total number of pupils, disaggregated by race, ethnicity, and pupil subgroups, who enrolled in school at any time during the school year. </w:t>
      </w:r>
    </w:p>
    <w:p w:rsidR="00E67939" w:rsidRPr="00E67939" w:rsidRDefault="00E67939" w:rsidP="00E67939">
      <w:pPr>
        <w:pStyle w:val="Default"/>
        <w:spacing w:after="240"/>
        <w:rPr>
          <w:rFonts w:ascii="Arial" w:hAnsi="Arial" w:cs="Arial"/>
        </w:rPr>
      </w:pPr>
      <w:r w:rsidRPr="00E67939">
        <w:rPr>
          <w:rFonts w:ascii="Arial" w:hAnsi="Arial" w:cs="Arial"/>
        </w:rPr>
        <w:t xml:space="preserve">(B) For each school year of the charter school's term, the percentage of pupils enrolled at any point between the beginning of the school year and census day who were not enrolled at the conclusion of that year, and the average results on the statewide assessments in the California Assessment of Student Performance and Progress system, or any successor system, for any such pupils who were enrolled in the charter school the prior school year. </w:t>
      </w:r>
    </w:p>
    <w:p w:rsidR="00E67939" w:rsidRPr="00E67939" w:rsidRDefault="00E67939" w:rsidP="00E67939">
      <w:pPr>
        <w:pStyle w:val="Default"/>
        <w:spacing w:after="240"/>
        <w:rPr>
          <w:rFonts w:ascii="Arial" w:hAnsi="Arial" w:cs="Arial"/>
        </w:rPr>
      </w:pPr>
      <w:r w:rsidRPr="00E67939">
        <w:rPr>
          <w:rFonts w:ascii="Arial" w:hAnsi="Arial" w:cs="Arial"/>
        </w:rPr>
        <w:t xml:space="preserve">(C) For each school year of the charter school's term, the percentage of pupils enrolled the prior school year who were not enrolled as of census day for the school year, except for pupils who completed the grade that is the highest grade served by the charter school, and the average results on the statewide assessments in the California Assessment of Student Performance and Progress system, or any successor system, for any such pupils. </w:t>
      </w:r>
    </w:p>
    <w:p w:rsidR="00E67939" w:rsidRPr="00E67939" w:rsidRDefault="00E67939" w:rsidP="00E67939">
      <w:pPr>
        <w:pStyle w:val="Default"/>
        <w:spacing w:after="240"/>
        <w:rPr>
          <w:rFonts w:ascii="Arial" w:hAnsi="Arial" w:cs="Arial"/>
        </w:rPr>
      </w:pPr>
      <w:r w:rsidRPr="00E67939">
        <w:rPr>
          <w:rFonts w:ascii="Arial" w:hAnsi="Arial" w:cs="Arial"/>
        </w:rPr>
        <w:t xml:space="preserve">(2) When determining whether to grant a charter renewal, the chartering authority shall review data provided pursuant to paragraph (1), any data that may be provided to chartering authorities by the department, and any substantiated complaints that the charter school has not complied with subparagraph (J) of paragraph (5) of subdivision (c) of Section 47605 or with subparagraph (J) of paragraph (5) of subdivision (b) of Section 47605.6. </w:t>
      </w:r>
    </w:p>
    <w:p w:rsidR="00E67939" w:rsidRPr="00E67939" w:rsidRDefault="00E67939" w:rsidP="00E67939">
      <w:pPr>
        <w:pStyle w:val="Default"/>
        <w:spacing w:after="240"/>
        <w:rPr>
          <w:rFonts w:ascii="Arial" w:hAnsi="Arial" w:cs="Arial"/>
        </w:rPr>
      </w:pPr>
      <w:r w:rsidRPr="00E67939">
        <w:rPr>
          <w:rFonts w:ascii="Arial" w:hAnsi="Arial" w:cs="Arial"/>
        </w:rPr>
        <w:t xml:space="preserve">(3) As part of its determination of whether to grant a charter renewal based on the criterion established pursuant to subdivision (c) and subdivisions (a) and (b) of Section 47607.2, the chartering authority may make a finding that the charter school is not serving all pupils who wish to attend and, upon making such a finding, specifically identify the evidence supporting the finding. </w:t>
      </w:r>
    </w:p>
    <w:p w:rsidR="00E67939" w:rsidRPr="00E67939" w:rsidRDefault="00E67939" w:rsidP="00E67939">
      <w:pPr>
        <w:pStyle w:val="Default"/>
        <w:spacing w:after="240"/>
        <w:rPr>
          <w:rFonts w:ascii="Arial" w:hAnsi="Arial" w:cs="Arial"/>
        </w:rPr>
      </w:pPr>
      <w:r w:rsidRPr="00E67939">
        <w:rPr>
          <w:rFonts w:ascii="Arial" w:hAnsi="Arial" w:cs="Arial"/>
        </w:rPr>
        <w:t xml:space="preserve">(e) Notwithstanding subdivision (c) and subdivisions (a) and (b) of Section 47607.2, the chartering authority may deny renewal of a charter school upon a finding that the school is demonstrably unlikely to successfully implement the program set forth in the petition due to substantial fiscal or governance factors, or is not serving all pupils who wish to attend, as documented pursuant to subdivision (d). The chartering authority may deny renewal of a charter school under this subdivision only after it has provided at least 30 days' notice to the charter school of the alleged violation and provided the charter school with a reasonable opportunity to cure the violation, including a corrective action </w:t>
      </w:r>
      <w:r w:rsidRPr="00E67939">
        <w:rPr>
          <w:rFonts w:ascii="Arial" w:hAnsi="Arial" w:cs="Arial"/>
        </w:rPr>
        <w:lastRenderedPageBreak/>
        <w:t xml:space="preserve">plan proposed by the charter school. The chartering authority may deny renewal only by making either of the following findings: </w:t>
      </w:r>
    </w:p>
    <w:p w:rsidR="00E67939" w:rsidRPr="00E67939" w:rsidRDefault="00E67939" w:rsidP="00E67939">
      <w:pPr>
        <w:pStyle w:val="Default"/>
        <w:spacing w:after="240"/>
        <w:rPr>
          <w:rFonts w:ascii="Arial" w:hAnsi="Arial" w:cs="Arial"/>
        </w:rPr>
      </w:pPr>
      <w:r w:rsidRPr="00E67939">
        <w:rPr>
          <w:rFonts w:ascii="Arial" w:hAnsi="Arial" w:cs="Arial"/>
        </w:rPr>
        <w:t xml:space="preserve">(1) The corrective action proposed by the charter school has been unsuccessful. </w:t>
      </w:r>
    </w:p>
    <w:p w:rsidR="00E67939" w:rsidRPr="00E67939" w:rsidRDefault="00E67939" w:rsidP="00E67939">
      <w:pPr>
        <w:pStyle w:val="Default"/>
        <w:spacing w:after="240"/>
        <w:rPr>
          <w:rFonts w:ascii="Arial" w:hAnsi="Arial" w:cs="Arial"/>
        </w:rPr>
      </w:pPr>
      <w:r w:rsidRPr="00E67939">
        <w:rPr>
          <w:rFonts w:ascii="Arial" w:hAnsi="Arial" w:cs="Arial"/>
        </w:rPr>
        <w:t xml:space="preserve">(2) The violations are sufficiently severe and pervasive as to render a corrective action plan unviable. </w:t>
      </w:r>
    </w:p>
    <w:p w:rsidR="00E67939" w:rsidRPr="00E67939" w:rsidRDefault="00E67939" w:rsidP="00E67939">
      <w:pPr>
        <w:pStyle w:val="Default"/>
        <w:spacing w:after="240"/>
        <w:rPr>
          <w:rFonts w:ascii="Arial" w:hAnsi="Arial" w:cs="Arial"/>
        </w:rPr>
      </w:pPr>
      <w:r w:rsidRPr="00E67939">
        <w:rPr>
          <w:rFonts w:ascii="Arial" w:hAnsi="Arial" w:cs="Arial"/>
        </w:rPr>
        <w:t xml:space="preserve">(f) A charter may be revoked by the chartering authority if the chartering authority finds, through a showing of substantial evidence, that the charter school did any of the following: </w:t>
      </w:r>
    </w:p>
    <w:p w:rsidR="00E67939" w:rsidRPr="00E67939" w:rsidRDefault="00E67939" w:rsidP="00E67939">
      <w:pPr>
        <w:pStyle w:val="Default"/>
        <w:spacing w:after="240"/>
        <w:rPr>
          <w:rFonts w:ascii="Arial" w:hAnsi="Arial" w:cs="Arial"/>
        </w:rPr>
      </w:pPr>
      <w:r w:rsidRPr="00E67939">
        <w:rPr>
          <w:rFonts w:ascii="Arial" w:hAnsi="Arial" w:cs="Arial"/>
        </w:rPr>
        <w:t xml:space="preserve">(1) Committed a material violation of any of the conditions, standards, or procedures set forth in the charter. </w:t>
      </w:r>
    </w:p>
    <w:p w:rsidR="00E67939" w:rsidRPr="00E67939" w:rsidRDefault="00E67939" w:rsidP="00E67939">
      <w:pPr>
        <w:pStyle w:val="Default"/>
        <w:spacing w:after="240"/>
        <w:rPr>
          <w:rFonts w:ascii="Arial" w:hAnsi="Arial" w:cs="Arial"/>
        </w:rPr>
      </w:pPr>
      <w:r w:rsidRPr="00E67939">
        <w:rPr>
          <w:rFonts w:ascii="Arial" w:hAnsi="Arial" w:cs="Arial"/>
        </w:rPr>
        <w:t xml:space="preserve">(2) Failed to meet or pursue any of the pupil outcomes identified in the charter. </w:t>
      </w:r>
    </w:p>
    <w:p w:rsidR="00E67939" w:rsidRPr="00E67939" w:rsidRDefault="00E67939" w:rsidP="00E67939">
      <w:pPr>
        <w:pStyle w:val="Default"/>
        <w:spacing w:after="240"/>
        <w:rPr>
          <w:rFonts w:ascii="Arial" w:hAnsi="Arial" w:cs="Arial"/>
        </w:rPr>
      </w:pPr>
      <w:r w:rsidRPr="00E67939">
        <w:rPr>
          <w:rFonts w:ascii="Arial" w:hAnsi="Arial" w:cs="Arial"/>
        </w:rPr>
        <w:t xml:space="preserve">(3) Failed to meet generally accepted accounting principles, or engaged in fiscal mismanagement. </w:t>
      </w:r>
    </w:p>
    <w:p w:rsidR="00E67939" w:rsidRPr="00E67939" w:rsidRDefault="00E67939" w:rsidP="00E67939">
      <w:pPr>
        <w:pStyle w:val="Default"/>
        <w:spacing w:after="240"/>
        <w:rPr>
          <w:rFonts w:ascii="Arial" w:hAnsi="Arial" w:cs="Arial"/>
        </w:rPr>
      </w:pPr>
      <w:r w:rsidRPr="00E67939">
        <w:rPr>
          <w:rFonts w:ascii="Arial" w:hAnsi="Arial" w:cs="Arial"/>
        </w:rPr>
        <w:t xml:space="preserve">(4) Violated any law. </w:t>
      </w:r>
    </w:p>
    <w:p w:rsidR="00E67939" w:rsidRPr="00E67939" w:rsidRDefault="00E67939" w:rsidP="00E67939">
      <w:pPr>
        <w:pStyle w:val="Default"/>
        <w:spacing w:after="240"/>
        <w:rPr>
          <w:rFonts w:ascii="Arial" w:hAnsi="Arial" w:cs="Arial"/>
        </w:rPr>
      </w:pPr>
      <w:r w:rsidRPr="00E67939">
        <w:rPr>
          <w:rFonts w:ascii="Arial" w:hAnsi="Arial" w:cs="Arial"/>
        </w:rPr>
        <w:t xml:space="preserve">(g) Before revocation, the chartering authority shall notify the charter school of any violation of this section and give the school a reasonable opportunity to remedy the violation, unless the chartering authority determines, in writing, that the violation constitutes a severe and imminent threat to the health or safety of the pupils. </w:t>
      </w:r>
    </w:p>
    <w:p w:rsidR="00507DB7" w:rsidRDefault="00E67939" w:rsidP="00E67939">
      <w:pPr>
        <w:pStyle w:val="Default"/>
        <w:spacing w:after="240"/>
        <w:rPr>
          <w:rFonts w:ascii="Arial" w:hAnsi="Arial" w:cs="Arial"/>
        </w:rPr>
      </w:pPr>
      <w:r w:rsidRPr="00E67939">
        <w:rPr>
          <w:rFonts w:ascii="Arial" w:hAnsi="Arial" w:cs="Arial"/>
        </w:rPr>
        <w:t xml:space="preserve">(h) Before revoking a charter for failure to remedy a violation pursuant to subdivision (f), and after expiration of the school's reasonable opportunity to remedy without successfully remedying the violation, the chartering authority shall provide a written notice of intent to revoke and notice of facts in support of revocation to the charter school. No later than 30 days after providing the notice of intent to revoke a charter, the chartering authority shall hold a public hearing, in the normal course of business, on the issue of whether evidence exists to revoke the charter. No later than 30 days after the public hearing, the chartering authority shall issue a final decision to revoke or decline to revoke the charter, unless the chartering authority and the charter school agree to extend the issuance of the decision by an additional 30 days. The chartering authority shall not revoke a charter, unless it makes written factual findings supported by substantial evidence, specific to the charter school, that support its findings. </w:t>
      </w:r>
    </w:p>
    <w:p w:rsidR="00E67939" w:rsidRPr="00E67939" w:rsidRDefault="00E67939" w:rsidP="00E67939">
      <w:pPr>
        <w:pStyle w:val="Default"/>
        <w:spacing w:after="240"/>
        <w:rPr>
          <w:rFonts w:ascii="Arial" w:hAnsi="Arial" w:cs="Arial"/>
        </w:rPr>
      </w:pPr>
      <w:r w:rsidRPr="00E67939">
        <w:rPr>
          <w:rFonts w:ascii="Arial" w:hAnsi="Arial" w:cs="Arial"/>
        </w:rPr>
        <w:t xml:space="preserve">(i)(1) If a school district is the chartering authority and it revokes a charter pursuant to this section, the charter school may appeal the revocation to the county board of education within 30 days following the final decision of the chartering authority. </w:t>
      </w:r>
    </w:p>
    <w:p w:rsidR="00E67939" w:rsidRPr="00E67939" w:rsidRDefault="00E67939" w:rsidP="00E67939">
      <w:pPr>
        <w:pStyle w:val="Default"/>
        <w:spacing w:after="240"/>
        <w:rPr>
          <w:rFonts w:ascii="Arial" w:hAnsi="Arial" w:cs="Arial"/>
        </w:rPr>
      </w:pPr>
      <w:r w:rsidRPr="00E67939">
        <w:rPr>
          <w:rFonts w:ascii="Arial" w:hAnsi="Arial" w:cs="Arial"/>
        </w:rPr>
        <w:t xml:space="preserve">(2) The county board of education may reverse the revocation decision if the county board of education determines that the findings made by the chartering authority under </w:t>
      </w:r>
      <w:r w:rsidRPr="00E67939">
        <w:rPr>
          <w:rFonts w:ascii="Arial" w:hAnsi="Arial" w:cs="Arial"/>
        </w:rPr>
        <w:lastRenderedPageBreak/>
        <w:t xml:space="preserve">subdivision (h) are not supported by substantial evidence. The school district may appeal the reversal to the state board. </w:t>
      </w:r>
    </w:p>
    <w:p w:rsidR="00E67939" w:rsidRPr="00E67939" w:rsidRDefault="00E67939" w:rsidP="00E67939">
      <w:pPr>
        <w:pStyle w:val="Default"/>
        <w:spacing w:after="240"/>
        <w:rPr>
          <w:rFonts w:ascii="Arial" w:hAnsi="Arial" w:cs="Arial"/>
        </w:rPr>
      </w:pPr>
      <w:r w:rsidRPr="00E67939">
        <w:rPr>
          <w:rFonts w:ascii="Arial" w:hAnsi="Arial" w:cs="Arial"/>
        </w:rPr>
        <w:t xml:space="preserve">(3) If the county board of education does not issue a decision on the appeal within 90 days of receipt, or the county board of education upholds the revocation, the charter school may appeal the revocation to the state board. </w:t>
      </w:r>
    </w:p>
    <w:p w:rsidR="00507DB7" w:rsidRDefault="00E67939" w:rsidP="00E67939">
      <w:pPr>
        <w:pStyle w:val="Default"/>
        <w:spacing w:after="240"/>
        <w:rPr>
          <w:rFonts w:ascii="Arial" w:hAnsi="Arial" w:cs="Arial"/>
        </w:rPr>
      </w:pPr>
      <w:r w:rsidRPr="00E67939">
        <w:rPr>
          <w:rFonts w:ascii="Arial" w:hAnsi="Arial" w:cs="Arial"/>
        </w:rPr>
        <w:t xml:space="preserve">(4) The state board may reverse the revocation decision if the state board determines that the findings made by the chartering authority under subdivision (h) are not supported by substantial evidence. The state board may uphold the revocation decision of the school district if the state board determines that the findings made by the chartering authority under subdivision (h) are supported by substantial evidence. </w:t>
      </w:r>
    </w:p>
    <w:p w:rsidR="00E67939" w:rsidRPr="00E67939" w:rsidRDefault="00E67939" w:rsidP="00E67939">
      <w:pPr>
        <w:pStyle w:val="Default"/>
        <w:spacing w:after="240"/>
        <w:rPr>
          <w:rFonts w:ascii="Arial" w:hAnsi="Arial" w:cs="Arial"/>
        </w:rPr>
      </w:pPr>
      <w:r w:rsidRPr="00E67939">
        <w:rPr>
          <w:rFonts w:ascii="Arial" w:hAnsi="Arial" w:cs="Arial"/>
        </w:rPr>
        <w:t xml:space="preserve">(j)(1) If a county board of education is the chartering authority and the county board of education revokes a charter pursuant to this section, the charter school may appeal the revocation to the state board within 30 days following the decision of the chartering authority. </w:t>
      </w:r>
    </w:p>
    <w:p w:rsidR="00E67939" w:rsidRPr="00E67939" w:rsidRDefault="00E67939" w:rsidP="00E67939">
      <w:pPr>
        <w:pStyle w:val="Default"/>
        <w:spacing w:after="240"/>
        <w:rPr>
          <w:rFonts w:ascii="Arial" w:hAnsi="Arial" w:cs="Arial"/>
        </w:rPr>
      </w:pPr>
      <w:r w:rsidRPr="00E67939">
        <w:rPr>
          <w:rFonts w:ascii="Arial" w:hAnsi="Arial" w:cs="Arial"/>
        </w:rPr>
        <w:t xml:space="preserve">(2) The state board may reverse the revocation decision if the state board determines that the findings made by the chartering authority under subdivision (h) are not supported by substantial evidence. </w:t>
      </w:r>
    </w:p>
    <w:p w:rsidR="00E67939" w:rsidRPr="00E67939" w:rsidRDefault="00E67939" w:rsidP="00E67939">
      <w:pPr>
        <w:pStyle w:val="Default"/>
        <w:spacing w:after="240"/>
        <w:rPr>
          <w:rFonts w:ascii="Arial" w:hAnsi="Arial" w:cs="Arial"/>
        </w:rPr>
      </w:pPr>
      <w:r w:rsidRPr="00E67939">
        <w:rPr>
          <w:rFonts w:ascii="Arial" w:hAnsi="Arial" w:cs="Arial"/>
        </w:rPr>
        <w:t xml:space="preserve">(k) If the revocation decision of the chartering authority is reversed on appeal, the agency that granted the charter shall continue to be regarded as the chartering authority. </w:t>
      </w:r>
    </w:p>
    <w:p w:rsidR="00E67939" w:rsidRPr="00E67939" w:rsidRDefault="00E67939" w:rsidP="00E67939">
      <w:pPr>
        <w:pStyle w:val="Default"/>
        <w:spacing w:after="240"/>
        <w:rPr>
          <w:rFonts w:ascii="Arial" w:hAnsi="Arial" w:cs="Arial"/>
        </w:rPr>
      </w:pPr>
      <w:r w:rsidRPr="00E67939">
        <w:rPr>
          <w:rFonts w:ascii="Arial" w:hAnsi="Arial" w:cs="Arial"/>
        </w:rPr>
        <w:t>(</w:t>
      </w:r>
      <w:r w:rsidRPr="00507DB7">
        <w:rPr>
          <w:rFonts w:ascii="Arial" w:hAnsi="Arial" w:cs="Arial"/>
          <w:iCs/>
        </w:rPr>
        <w:t>l</w:t>
      </w:r>
      <w:r w:rsidRPr="00507DB7">
        <w:rPr>
          <w:rFonts w:ascii="Arial" w:hAnsi="Arial" w:cs="Arial"/>
        </w:rPr>
        <w:t>)</w:t>
      </w:r>
      <w:r w:rsidRPr="00E67939">
        <w:rPr>
          <w:rFonts w:ascii="Arial" w:hAnsi="Arial" w:cs="Arial"/>
        </w:rPr>
        <w:t xml:space="preserve"> During the pendency of an appeal filed under this section, a charter school whose revocation proceedings are based on paragraph (1) or (2) of subdivision (f) shall continue to qualify as a charter school for funding and for all other purposes of this part, and may continue to hold all existing grants, resources, and facilities, in order to ensure that the education of pupils enrolled in the school is not disrupted. </w:t>
      </w:r>
    </w:p>
    <w:p w:rsidR="00E67939" w:rsidRPr="00E67939" w:rsidRDefault="00E67939" w:rsidP="00E67939">
      <w:pPr>
        <w:pStyle w:val="Default"/>
        <w:spacing w:after="240"/>
        <w:rPr>
          <w:rFonts w:ascii="Arial" w:hAnsi="Arial" w:cs="Arial"/>
        </w:rPr>
      </w:pPr>
      <w:r w:rsidRPr="00E67939">
        <w:rPr>
          <w:rFonts w:ascii="Arial" w:hAnsi="Arial" w:cs="Arial"/>
        </w:rPr>
        <w:t xml:space="preserve">(m) Immediately following the decision of a county board of education to reverse a decision of a school district to revoke a charter, all of the following shall apply: </w:t>
      </w:r>
    </w:p>
    <w:p w:rsidR="00E67939" w:rsidRPr="00E67939" w:rsidRDefault="00E67939" w:rsidP="00E67939">
      <w:pPr>
        <w:pStyle w:val="Default"/>
        <w:spacing w:after="240"/>
        <w:rPr>
          <w:rFonts w:ascii="Arial" w:hAnsi="Arial" w:cs="Arial"/>
        </w:rPr>
      </w:pPr>
      <w:r w:rsidRPr="00E67939">
        <w:rPr>
          <w:rFonts w:ascii="Arial" w:hAnsi="Arial" w:cs="Arial"/>
        </w:rPr>
        <w:t xml:space="preserve">(1) The charter school shall qualify as a charter school for funding and for all other purposes of this part. </w:t>
      </w:r>
    </w:p>
    <w:p w:rsidR="00E67939" w:rsidRPr="00E67939" w:rsidRDefault="00E67939" w:rsidP="00E67939">
      <w:pPr>
        <w:pStyle w:val="Default"/>
        <w:spacing w:after="240"/>
        <w:rPr>
          <w:rFonts w:ascii="Arial" w:hAnsi="Arial" w:cs="Arial"/>
        </w:rPr>
      </w:pPr>
      <w:r w:rsidRPr="00E67939">
        <w:rPr>
          <w:rFonts w:ascii="Arial" w:hAnsi="Arial" w:cs="Arial"/>
        </w:rPr>
        <w:t xml:space="preserve">(2) The charter school may continue to hold all existing grants, resources, and facilities. </w:t>
      </w:r>
    </w:p>
    <w:p w:rsidR="00E67939" w:rsidRPr="00E67939" w:rsidRDefault="00E67939" w:rsidP="00E67939">
      <w:pPr>
        <w:pStyle w:val="Default"/>
        <w:spacing w:after="240"/>
        <w:rPr>
          <w:rFonts w:ascii="Arial" w:hAnsi="Arial" w:cs="Arial"/>
        </w:rPr>
      </w:pPr>
      <w:r w:rsidRPr="00E67939">
        <w:rPr>
          <w:rFonts w:ascii="Arial" w:hAnsi="Arial" w:cs="Arial"/>
        </w:rPr>
        <w:t xml:space="preserve">(3) Any funding, grants, resources, and facilities that had been withheld from the charter school, or that the charter school had otherwise been deprived of use, as a result of the revocation of the charter, shall be immediately reinstated or returned. </w:t>
      </w:r>
    </w:p>
    <w:p w:rsidR="00E67939" w:rsidRPr="00E67939" w:rsidRDefault="00E67939" w:rsidP="00E67939">
      <w:pPr>
        <w:pStyle w:val="Default"/>
        <w:spacing w:after="240"/>
        <w:rPr>
          <w:rFonts w:ascii="Arial" w:hAnsi="Arial" w:cs="Arial"/>
        </w:rPr>
      </w:pPr>
      <w:r w:rsidRPr="00E67939">
        <w:rPr>
          <w:rFonts w:ascii="Arial" w:hAnsi="Arial" w:cs="Arial"/>
        </w:rPr>
        <w:lastRenderedPageBreak/>
        <w:t xml:space="preserve">(n) A final decision of a revocation or appeal of a revocation pursuant to subdivision (f) shall be reported to the chartering authority, the county board of education, and the department. </w:t>
      </w:r>
    </w:p>
    <w:p w:rsidR="00E67939" w:rsidRPr="00E67939" w:rsidRDefault="00E67939" w:rsidP="00E67939">
      <w:pPr>
        <w:pStyle w:val="Default"/>
        <w:spacing w:after="240"/>
        <w:rPr>
          <w:rFonts w:ascii="Arial" w:hAnsi="Arial" w:cs="Arial"/>
        </w:rPr>
      </w:pPr>
      <w:r w:rsidRPr="00507DB7">
        <w:rPr>
          <w:rFonts w:ascii="Arial" w:hAnsi="Arial" w:cs="Arial"/>
        </w:rPr>
        <w:t>(</w:t>
      </w:r>
      <w:r w:rsidRPr="00507DB7">
        <w:rPr>
          <w:rFonts w:ascii="Arial" w:hAnsi="Arial" w:cs="Arial"/>
          <w:iCs/>
        </w:rPr>
        <w:t>o</w:t>
      </w:r>
      <w:r w:rsidRPr="00507DB7">
        <w:rPr>
          <w:rFonts w:ascii="Arial" w:hAnsi="Arial" w:cs="Arial"/>
        </w:rPr>
        <w:t>)</w:t>
      </w:r>
      <w:r w:rsidRPr="00E67939">
        <w:rPr>
          <w:rFonts w:ascii="Arial" w:hAnsi="Arial" w:cs="Arial"/>
        </w:rPr>
        <w:t xml:space="preserve"> The requirements of this section shall not be waived by the state board pursuant to Section 33050 or any other law. </w:t>
      </w:r>
      <w:r w:rsidRPr="00507DB7">
        <w:rPr>
          <w:rFonts w:ascii="Arial" w:hAnsi="Arial" w:cs="Arial"/>
          <w:i/>
        </w:rPr>
        <w:t>(Added by Stats.1992, c. 781 (S.B.1448), § 1. Amended by Stats.1998, c. 34 (A.B.544), § 8; Stats.2003, c. 892 (A.B.1137), § 10; Stats.2005, c. 543 (A.B.1610), § 4; Stats.2006, c. 757 (A.B.2030), § 1; Stats.2012, c. 576 (S.B.1290), § 3; Stats.2019, c. 486 (A.B.1505), § 7, eff. Jan. 1, 2020, operative July 1, 2020; Stats.2020, c. 24 (S.B.98), § 44, eff. June 29, 2020, operative July 1, 2020.)</w:t>
      </w:r>
    </w:p>
    <w:p w:rsidR="0028065F" w:rsidRDefault="00ED4D82" w:rsidP="007B17C3">
      <w:pPr>
        <w:pStyle w:val="Heading3"/>
      </w:pPr>
      <w:r>
        <w:t xml:space="preserve">Section </w:t>
      </w:r>
      <w:r w:rsidR="0028065F" w:rsidRPr="007B17C3">
        <w:t>47607.2.</w:t>
      </w:r>
    </w:p>
    <w:p w:rsidR="00E67939" w:rsidRPr="00E67939" w:rsidRDefault="00E67939" w:rsidP="00E67939">
      <w:pPr>
        <w:pStyle w:val="CM14"/>
        <w:spacing w:after="240"/>
        <w:jc w:val="both"/>
        <w:rPr>
          <w:rFonts w:ascii="Arial" w:hAnsi="Arial" w:cs="Arial"/>
          <w:color w:val="000000"/>
        </w:rPr>
      </w:pPr>
      <w:r w:rsidRPr="00E67939">
        <w:rPr>
          <w:rFonts w:ascii="Arial" w:hAnsi="Arial" w:cs="Arial"/>
          <w:color w:val="000000"/>
        </w:rPr>
        <w:t xml:space="preserve">(a)(1) The chartering authority shall not renew a charter if either of the following apply for two consecutive years immediately preceding the renewal decision: </w:t>
      </w:r>
    </w:p>
    <w:p w:rsidR="00E67939" w:rsidRPr="00E67939" w:rsidRDefault="00E67939" w:rsidP="00E67939">
      <w:pPr>
        <w:pStyle w:val="Default"/>
        <w:spacing w:after="240"/>
        <w:rPr>
          <w:rFonts w:ascii="Arial" w:hAnsi="Arial" w:cs="Arial"/>
        </w:rPr>
      </w:pPr>
      <w:r w:rsidRPr="00E67939">
        <w:rPr>
          <w:rFonts w:ascii="Arial" w:hAnsi="Arial" w:cs="Arial"/>
        </w:rPr>
        <w:t xml:space="preserve">(A) The charter school has received the two lowest performance levels schoolwide on all the state indicators included in the evaluation rubrics adopted pursuant to Section 52064.5 for which it receives performance levels. </w:t>
      </w:r>
    </w:p>
    <w:p w:rsidR="00E67939" w:rsidRPr="00E67939" w:rsidRDefault="00E67939" w:rsidP="00E67939">
      <w:pPr>
        <w:pStyle w:val="Default"/>
        <w:spacing w:after="240"/>
        <w:rPr>
          <w:rFonts w:ascii="Arial" w:hAnsi="Arial" w:cs="Arial"/>
        </w:rPr>
      </w:pPr>
      <w:r w:rsidRPr="00E67939">
        <w:rPr>
          <w:rFonts w:ascii="Arial" w:hAnsi="Arial" w:cs="Arial"/>
        </w:rPr>
        <w:t xml:space="preserve">(B) For all measurements of academic performance, the charter school has received performance levels schoolwide that are the same or lower than the state average and, for a majority of subgroups performing statewide below the state average in each respective year, received performance levels that are lower than the state average. </w:t>
      </w:r>
    </w:p>
    <w:p w:rsidR="00E67939" w:rsidRPr="00E67939" w:rsidRDefault="00E67939" w:rsidP="00E67939">
      <w:pPr>
        <w:pStyle w:val="Default"/>
        <w:spacing w:after="240"/>
        <w:rPr>
          <w:rFonts w:ascii="Arial" w:hAnsi="Arial" w:cs="Arial"/>
        </w:rPr>
      </w:pPr>
      <w:r w:rsidRPr="00E67939">
        <w:rPr>
          <w:rFonts w:ascii="Arial" w:hAnsi="Arial" w:cs="Arial"/>
        </w:rPr>
        <w:t xml:space="preserve">(2) Notwithstanding paragraph (1), if the two consecutive years immediately preceding the renewal decision include the 2019-20 school year, the chartering authority shall not renew a charter if either of the following apply for two of the three years immediately preceding the renewal decision: </w:t>
      </w:r>
    </w:p>
    <w:p w:rsidR="00E67939" w:rsidRPr="00E67939" w:rsidRDefault="00E67939" w:rsidP="00E67939">
      <w:pPr>
        <w:pStyle w:val="Default"/>
        <w:spacing w:after="240"/>
        <w:rPr>
          <w:rFonts w:ascii="Arial" w:hAnsi="Arial" w:cs="Arial"/>
        </w:rPr>
      </w:pPr>
      <w:r w:rsidRPr="00E67939">
        <w:rPr>
          <w:rFonts w:ascii="Arial" w:hAnsi="Arial" w:cs="Arial"/>
        </w:rPr>
        <w:t xml:space="preserve">(A) The charter school has received the two lowest performance levels schoolwide on all the state indicators included in the evaluation rubrics adopted pursuant to Section 52064.5 for which it receives performance levels. </w:t>
      </w:r>
    </w:p>
    <w:p w:rsidR="00E67939" w:rsidRPr="00E67939" w:rsidRDefault="00E67939" w:rsidP="00E67939">
      <w:pPr>
        <w:pStyle w:val="Default"/>
        <w:spacing w:after="240"/>
        <w:rPr>
          <w:rFonts w:ascii="Arial" w:hAnsi="Arial" w:cs="Arial"/>
        </w:rPr>
      </w:pPr>
      <w:r w:rsidRPr="00E67939">
        <w:rPr>
          <w:rFonts w:ascii="Arial" w:hAnsi="Arial" w:cs="Arial"/>
        </w:rPr>
        <w:t xml:space="preserve">(B) For all measurements of academic performance, the charter school has received performance levels schoolwide that are the same or lower than the state average and, for a majority of subgroups performing statewide below the state average in each respective year, received performance levels that are lower than the state average. </w:t>
      </w:r>
    </w:p>
    <w:p w:rsidR="00E67939" w:rsidRPr="00E67939" w:rsidRDefault="00E67939" w:rsidP="00E67939">
      <w:pPr>
        <w:pStyle w:val="Default"/>
        <w:spacing w:after="240"/>
        <w:rPr>
          <w:rFonts w:ascii="Arial" w:hAnsi="Arial" w:cs="Arial"/>
        </w:rPr>
      </w:pPr>
      <w:r w:rsidRPr="00E67939">
        <w:rPr>
          <w:rFonts w:ascii="Arial" w:hAnsi="Arial" w:cs="Arial"/>
        </w:rPr>
        <w:t xml:space="preserve">(3) A charter school that meets the criteria established by this subdivision and paragraph (2) of subdivision (c) of Section 47607 shall only qualify for treatment under this subdivision. </w:t>
      </w:r>
    </w:p>
    <w:p w:rsidR="00E67939" w:rsidRPr="00E67939" w:rsidRDefault="00E67939" w:rsidP="00E67939">
      <w:pPr>
        <w:pStyle w:val="Default"/>
        <w:spacing w:after="240"/>
        <w:rPr>
          <w:rFonts w:ascii="Arial" w:hAnsi="Arial" w:cs="Arial"/>
        </w:rPr>
      </w:pPr>
      <w:r w:rsidRPr="00E67939">
        <w:rPr>
          <w:rFonts w:ascii="Arial" w:hAnsi="Arial" w:cs="Arial"/>
        </w:rPr>
        <w:t xml:space="preserve">(4) The chartering authority shall consider the following factors, and may renew a charter that meets the criteria in paragraph (1) or (2) only upon making both of the </w:t>
      </w:r>
      <w:r w:rsidRPr="00E67939">
        <w:rPr>
          <w:rFonts w:ascii="Arial" w:hAnsi="Arial" w:cs="Arial"/>
        </w:rPr>
        <w:lastRenderedPageBreak/>
        <w:t xml:space="preserve">following written factual findings, specific to the particular petition, setting forth specific facts to support the findings: </w:t>
      </w:r>
    </w:p>
    <w:p w:rsidR="00E67939" w:rsidRPr="00E67939" w:rsidRDefault="00E67939" w:rsidP="00E67939">
      <w:pPr>
        <w:pStyle w:val="Default"/>
        <w:spacing w:after="240"/>
        <w:rPr>
          <w:rFonts w:ascii="Arial" w:hAnsi="Arial" w:cs="Arial"/>
        </w:rPr>
      </w:pPr>
      <w:r w:rsidRPr="00E67939">
        <w:rPr>
          <w:rFonts w:ascii="Arial" w:hAnsi="Arial" w:cs="Arial"/>
        </w:rPr>
        <w:t xml:space="preserve">(A) The charter school is taking meaningful steps to address the underlying cause or causes of low performance, and those steps are reflected, or will be reflected, in a written plan adopted by the governing body of the charter school. </w:t>
      </w:r>
    </w:p>
    <w:p w:rsidR="00E67939" w:rsidRPr="00E67939" w:rsidRDefault="00E67939" w:rsidP="00E67939">
      <w:pPr>
        <w:pStyle w:val="Default"/>
        <w:spacing w:after="240"/>
        <w:rPr>
          <w:rFonts w:ascii="Arial" w:hAnsi="Arial" w:cs="Arial"/>
        </w:rPr>
      </w:pPr>
      <w:r w:rsidRPr="00E67939">
        <w:rPr>
          <w:rFonts w:ascii="Arial" w:hAnsi="Arial" w:cs="Arial"/>
        </w:rPr>
        <w:t xml:space="preserve">(B) There is clear and convincing evidence showing either of the following: </w:t>
      </w:r>
    </w:p>
    <w:p w:rsidR="00E67939" w:rsidRPr="00E67939" w:rsidRDefault="00E67939" w:rsidP="00E67939">
      <w:pPr>
        <w:pStyle w:val="Default"/>
        <w:spacing w:after="240"/>
        <w:rPr>
          <w:rFonts w:ascii="Arial" w:hAnsi="Arial" w:cs="Arial"/>
        </w:rPr>
      </w:pPr>
      <w:r w:rsidRPr="00E67939">
        <w:rPr>
          <w:rFonts w:ascii="Arial" w:hAnsi="Arial" w:cs="Arial"/>
        </w:rPr>
        <w:t xml:space="preserve">(i) The school achieved measurable increases in academic achievement, as defined by at least one year's progress for each year in school. </w:t>
      </w:r>
    </w:p>
    <w:p w:rsidR="00E67939" w:rsidRPr="00E67939" w:rsidRDefault="00E67939" w:rsidP="00E67939">
      <w:pPr>
        <w:pStyle w:val="Default"/>
        <w:spacing w:after="240"/>
        <w:rPr>
          <w:rFonts w:ascii="Arial" w:hAnsi="Arial" w:cs="Arial"/>
        </w:rPr>
      </w:pPr>
      <w:r w:rsidRPr="00E67939">
        <w:rPr>
          <w:rFonts w:ascii="Arial" w:hAnsi="Arial" w:cs="Arial"/>
        </w:rPr>
        <w:t xml:space="preserve">(ii) Strong postsecondary outcomes, as defined by college enrollment, persistence, and completion rates equal to similar peers. </w:t>
      </w:r>
    </w:p>
    <w:p w:rsidR="00E67939" w:rsidRPr="00E67939" w:rsidRDefault="00E67939" w:rsidP="00E67939">
      <w:pPr>
        <w:pStyle w:val="Default"/>
        <w:spacing w:after="240"/>
        <w:rPr>
          <w:rFonts w:ascii="Arial" w:hAnsi="Arial" w:cs="Arial"/>
        </w:rPr>
      </w:pPr>
      <w:r w:rsidRPr="00E67939">
        <w:rPr>
          <w:rFonts w:ascii="Arial" w:hAnsi="Arial" w:cs="Arial"/>
        </w:rPr>
        <w:t xml:space="preserve">(C) Clauses (i) and (ii) of subparagraph (B) shall be demonstrated by verified data, as defined in subdivision (c). </w:t>
      </w:r>
    </w:p>
    <w:p w:rsidR="00E67939" w:rsidRPr="00E67939" w:rsidRDefault="00E67939" w:rsidP="00E67939">
      <w:pPr>
        <w:pStyle w:val="Default"/>
        <w:spacing w:after="240"/>
        <w:rPr>
          <w:rFonts w:ascii="Arial" w:hAnsi="Arial" w:cs="Arial"/>
        </w:rPr>
      </w:pPr>
      <w:r w:rsidRPr="00E67939">
        <w:rPr>
          <w:rFonts w:ascii="Arial" w:hAnsi="Arial" w:cs="Arial"/>
        </w:rPr>
        <w:t xml:space="preserve">(5) Verified data, as defined in subdivision (c), shall be considered by the chartering authority until June 30, 2025, for a charter school pursuant to this subdivision, operating on or before June 30, 2020, only for the charter school's next two subsequent renewals. </w:t>
      </w:r>
    </w:p>
    <w:p w:rsidR="00E67939" w:rsidRPr="00E67939" w:rsidRDefault="00E67939" w:rsidP="00E67939">
      <w:pPr>
        <w:pStyle w:val="Default"/>
        <w:spacing w:after="240"/>
        <w:rPr>
          <w:rFonts w:ascii="Arial" w:hAnsi="Arial" w:cs="Arial"/>
        </w:rPr>
      </w:pPr>
      <w:r w:rsidRPr="00E67939">
        <w:rPr>
          <w:rFonts w:ascii="Arial" w:hAnsi="Arial" w:cs="Arial"/>
        </w:rPr>
        <w:t xml:space="preserve">(6) For a charter renewed pursuant to this subdivision, the chartering authority may grant a renewal for a period of two years. </w:t>
      </w:r>
    </w:p>
    <w:p w:rsidR="00E67939" w:rsidRPr="00E67939" w:rsidRDefault="00E67939" w:rsidP="00E67939">
      <w:pPr>
        <w:pStyle w:val="Default"/>
        <w:spacing w:after="240"/>
        <w:rPr>
          <w:rFonts w:ascii="Arial" w:hAnsi="Arial" w:cs="Arial"/>
        </w:rPr>
      </w:pPr>
      <w:r w:rsidRPr="00E67939">
        <w:rPr>
          <w:rFonts w:ascii="Arial" w:hAnsi="Arial" w:cs="Arial"/>
        </w:rPr>
        <w:t xml:space="preserve">(b)(1) For all charter schools for which paragraph (2) of subdivision (c) of Section 47607 and subdivision (a) of this section do not apply, the chartering authority shall consider the schoolwide performance and performance of all subgroups of pupils served by the charter school on the state indicators included in the evaluation rubrics adopted pursuant to Section 52064.5 and the performance of the charter school on the local indicators included in the evaluation rubrics adopted pursuant to Section 52064.5. </w:t>
      </w:r>
    </w:p>
    <w:p w:rsidR="00E67939" w:rsidRPr="00E67939" w:rsidRDefault="00E67939" w:rsidP="00E67939">
      <w:pPr>
        <w:pStyle w:val="Default"/>
        <w:spacing w:after="240"/>
        <w:rPr>
          <w:rFonts w:ascii="Arial" w:hAnsi="Arial" w:cs="Arial"/>
        </w:rPr>
      </w:pPr>
      <w:r w:rsidRPr="00E67939">
        <w:rPr>
          <w:rFonts w:ascii="Arial" w:hAnsi="Arial" w:cs="Arial"/>
        </w:rPr>
        <w:t xml:space="preserve">(2) The chartering authority shall provide greater weight to performance on measurements of academic performance in determining whether to grant a charter renewal. </w:t>
      </w:r>
    </w:p>
    <w:p w:rsidR="00E67939" w:rsidRPr="00E67939" w:rsidRDefault="00E67939" w:rsidP="00E67939">
      <w:pPr>
        <w:pStyle w:val="Default"/>
        <w:spacing w:after="240"/>
        <w:rPr>
          <w:rFonts w:ascii="Arial" w:hAnsi="Arial" w:cs="Arial"/>
        </w:rPr>
      </w:pPr>
      <w:r w:rsidRPr="00E67939">
        <w:rPr>
          <w:rFonts w:ascii="Arial" w:hAnsi="Arial" w:cs="Arial"/>
        </w:rPr>
        <w:t xml:space="preserve">(3) In addition to the state and local indicators, the chartering authority shall consider clear and convincing evidence showing either of the following: </w:t>
      </w:r>
    </w:p>
    <w:p w:rsidR="00E67939" w:rsidRPr="00E67939" w:rsidRDefault="00E67939" w:rsidP="00E67939">
      <w:pPr>
        <w:pStyle w:val="Default"/>
        <w:spacing w:after="240"/>
        <w:rPr>
          <w:rFonts w:ascii="Arial" w:hAnsi="Arial" w:cs="Arial"/>
        </w:rPr>
      </w:pPr>
      <w:r w:rsidRPr="00E67939">
        <w:rPr>
          <w:rFonts w:ascii="Arial" w:hAnsi="Arial" w:cs="Arial"/>
        </w:rPr>
        <w:t xml:space="preserve">(A) The school achieved measurable increases in academic achievement, as defined by at least one year's progress for each year in school. </w:t>
      </w:r>
    </w:p>
    <w:p w:rsidR="00E67939" w:rsidRPr="00E67939" w:rsidRDefault="00E67939" w:rsidP="00E67939">
      <w:pPr>
        <w:pStyle w:val="Default"/>
        <w:spacing w:after="240"/>
        <w:rPr>
          <w:rFonts w:ascii="Arial" w:hAnsi="Arial" w:cs="Arial"/>
        </w:rPr>
      </w:pPr>
      <w:r w:rsidRPr="00E67939">
        <w:rPr>
          <w:rFonts w:ascii="Arial" w:hAnsi="Arial" w:cs="Arial"/>
        </w:rPr>
        <w:t xml:space="preserve">(B) Strong postsecondary outcomes, as defined by college enrollment, persistence, and completion rates equal to similar peers. </w:t>
      </w:r>
    </w:p>
    <w:p w:rsidR="00E67939" w:rsidRPr="00E67939" w:rsidRDefault="00E67939" w:rsidP="00E67939">
      <w:pPr>
        <w:pStyle w:val="Default"/>
        <w:spacing w:after="240"/>
        <w:rPr>
          <w:rFonts w:ascii="Arial" w:hAnsi="Arial" w:cs="Arial"/>
        </w:rPr>
      </w:pPr>
      <w:r w:rsidRPr="00E67939">
        <w:rPr>
          <w:rFonts w:ascii="Arial" w:hAnsi="Arial" w:cs="Arial"/>
        </w:rPr>
        <w:lastRenderedPageBreak/>
        <w:t xml:space="preserve">(4) Subparagraphs (A) and (B) of paragraph (3) shall be demonstrated by verified data, as defined in subdivision (c). </w:t>
      </w:r>
    </w:p>
    <w:p w:rsidR="00E67939" w:rsidRPr="00E67939" w:rsidRDefault="00E67939" w:rsidP="00E67939">
      <w:pPr>
        <w:pStyle w:val="Default"/>
        <w:spacing w:after="240"/>
        <w:rPr>
          <w:rFonts w:ascii="Arial" w:hAnsi="Arial" w:cs="Arial"/>
        </w:rPr>
      </w:pPr>
      <w:r w:rsidRPr="00E67939">
        <w:rPr>
          <w:rFonts w:ascii="Arial" w:hAnsi="Arial" w:cs="Arial"/>
        </w:rPr>
        <w:t xml:space="preserve">(5) Verified data, as defined in subdivision (c), shall be considered by the chartering authority for the next two subsequent renewals until January 1, 2026, for a charter school pursuant to this paragraph. </w:t>
      </w:r>
    </w:p>
    <w:p w:rsidR="00E67939" w:rsidRPr="00E67939" w:rsidRDefault="00E67939" w:rsidP="00E67939">
      <w:pPr>
        <w:pStyle w:val="Default"/>
        <w:spacing w:after="240"/>
        <w:rPr>
          <w:rFonts w:ascii="Arial" w:hAnsi="Arial" w:cs="Arial"/>
        </w:rPr>
      </w:pPr>
      <w:r w:rsidRPr="00E67939">
        <w:rPr>
          <w:rFonts w:ascii="Arial" w:hAnsi="Arial" w:cs="Arial"/>
        </w:rPr>
        <w:t xml:space="preserve">(6) The chartering authority may deny a charter renewal pursuant to this subdivision only upon making written findings, setting forth specific facts to support the findings, that the charter school has failed to meet or make sufficient progress toward meeting standards that provide a benefit to the pupils of the school, that closure of the charter school is in the best interest of pupils and, if applicable pursuant to paragraphs (2) and (3), that its decision provided greater weight to performance on measurements of academic performance. </w:t>
      </w:r>
    </w:p>
    <w:p w:rsidR="00507DB7" w:rsidRDefault="00E67939" w:rsidP="00E67939">
      <w:pPr>
        <w:pStyle w:val="Default"/>
        <w:spacing w:after="240"/>
        <w:rPr>
          <w:rFonts w:ascii="Arial" w:hAnsi="Arial" w:cs="Arial"/>
        </w:rPr>
      </w:pPr>
      <w:r w:rsidRPr="00E67939">
        <w:rPr>
          <w:rFonts w:ascii="Arial" w:hAnsi="Arial" w:cs="Arial"/>
        </w:rPr>
        <w:t xml:space="preserve">(7) For a charter renewed pursuant to this subdivision, the chartering authority shall grant a renewal for a period of five years. </w:t>
      </w:r>
    </w:p>
    <w:p w:rsidR="00E67939" w:rsidRPr="00E67939" w:rsidRDefault="00E67939" w:rsidP="00E67939">
      <w:pPr>
        <w:pStyle w:val="Default"/>
        <w:spacing w:after="240"/>
        <w:rPr>
          <w:rFonts w:ascii="Arial" w:hAnsi="Arial" w:cs="Arial"/>
        </w:rPr>
      </w:pPr>
      <w:r w:rsidRPr="00E67939">
        <w:rPr>
          <w:rFonts w:ascii="Arial" w:hAnsi="Arial" w:cs="Arial"/>
        </w:rPr>
        <w:t xml:space="preserve">(c)(1) For purposes of this section, “verified data” means data derived from nationally recognized, valid, peer-reviewed, and reliable sources that are externally produced. Verified data shall include measures of postsecondary outcomes. </w:t>
      </w:r>
    </w:p>
    <w:p w:rsidR="00E67939" w:rsidRPr="00E67939" w:rsidRDefault="00E67939" w:rsidP="00E67939">
      <w:pPr>
        <w:pStyle w:val="Default"/>
        <w:spacing w:after="240"/>
        <w:rPr>
          <w:rFonts w:ascii="Arial" w:hAnsi="Arial" w:cs="Arial"/>
        </w:rPr>
      </w:pPr>
      <w:r w:rsidRPr="00E67939">
        <w:rPr>
          <w:rFonts w:ascii="Arial" w:hAnsi="Arial" w:cs="Arial"/>
        </w:rPr>
        <w:t xml:space="preserve">(2) By January 1, 2021, the state board shall establish criteria to define verified data and identify an approved list of valid and reliable assessments that shall be used for this purpose. </w:t>
      </w:r>
    </w:p>
    <w:p w:rsidR="00E67939" w:rsidRPr="00E67939" w:rsidRDefault="00E67939" w:rsidP="00E67939">
      <w:pPr>
        <w:pStyle w:val="Default"/>
        <w:spacing w:after="240"/>
        <w:rPr>
          <w:rFonts w:ascii="Arial" w:hAnsi="Arial" w:cs="Arial"/>
        </w:rPr>
      </w:pPr>
      <w:r w:rsidRPr="00E67939">
        <w:rPr>
          <w:rFonts w:ascii="Arial" w:hAnsi="Arial" w:cs="Arial"/>
        </w:rPr>
        <w:t xml:space="preserve">(3) No data sources other than those adopted by the state board pursuant to paragraph (2) shall be used as verified data. </w:t>
      </w:r>
    </w:p>
    <w:p w:rsidR="00E67939" w:rsidRPr="00E67939" w:rsidRDefault="00E67939" w:rsidP="00E67939">
      <w:pPr>
        <w:pStyle w:val="Default"/>
        <w:spacing w:after="240"/>
        <w:rPr>
          <w:rFonts w:ascii="Arial" w:hAnsi="Arial" w:cs="Arial"/>
        </w:rPr>
      </w:pPr>
      <w:r w:rsidRPr="00E67939">
        <w:rPr>
          <w:rFonts w:ascii="Arial" w:hAnsi="Arial" w:cs="Arial"/>
        </w:rPr>
        <w:t xml:space="preserve">(4) Notwithstanding paragraph (3), a charter school under consideration for renewal before the state board's adoption pursuant to paragraph (2) may present data consistent with this subdivision. </w:t>
      </w:r>
    </w:p>
    <w:p w:rsidR="00E67939" w:rsidRPr="00E67939" w:rsidRDefault="00E67939" w:rsidP="00E67939">
      <w:pPr>
        <w:pStyle w:val="Default"/>
        <w:spacing w:after="240"/>
        <w:rPr>
          <w:rFonts w:ascii="Arial" w:hAnsi="Arial" w:cs="Arial"/>
        </w:rPr>
      </w:pPr>
      <w:r w:rsidRPr="00E67939">
        <w:rPr>
          <w:rFonts w:ascii="Arial" w:hAnsi="Arial" w:cs="Arial"/>
        </w:rPr>
        <w:t xml:space="preserve">(5) Adoption of the criteria pursuant to this subdivision shall not be subject to the requirements of the Administrative Procedure Act (Chapter 3.5 (commencing with Section 11340) of Part 1 of Division 3 of Title 2 of the Government Code). </w:t>
      </w:r>
    </w:p>
    <w:p w:rsidR="00E67939" w:rsidRPr="00E67939" w:rsidRDefault="00E67939" w:rsidP="00E67939">
      <w:pPr>
        <w:pStyle w:val="Default"/>
        <w:spacing w:after="240"/>
        <w:rPr>
          <w:rFonts w:ascii="Arial" w:hAnsi="Arial" w:cs="Arial"/>
        </w:rPr>
      </w:pPr>
      <w:r w:rsidRPr="00E67939">
        <w:rPr>
          <w:rFonts w:ascii="Arial" w:hAnsi="Arial" w:cs="Arial"/>
        </w:rPr>
        <w:t xml:space="preserve">(6) The state board may adopt and make necessary revisions to the criteria in accordance with the requirements of the Bagley- Keene Open Meeting Act (Article 9 (commencing with Section 11120) of Chapter 1 of Part 1 of Division 3 of Title 2 of the Government Code). </w:t>
      </w:r>
    </w:p>
    <w:p w:rsidR="00E67939" w:rsidRPr="00E67939" w:rsidRDefault="00E67939" w:rsidP="00E67939">
      <w:pPr>
        <w:pStyle w:val="Default"/>
        <w:spacing w:after="240"/>
        <w:rPr>
          <w:rFonts w:ascii="Arial" w:hAnsi="Arial" w:cs="Arial"/>
        </w:rPr>
      </w:pPr>
      <w:r w:rsidRPr="00E67939">
        <w:rPr>
          <w:rFonts w:ascii="Arial" w:hAnsi="Arial" w:cs="Arial"/>
        </w:rPr>
        <w:t xml:space="preserve">(7) Upon adoption of a pupil-level academic growth measure for English language arts and mathematics, the state board may reconsider criteria adopted pursuant to this subdivision. </w:t>
      </w:r>
    </w:p>
    <w:p w:rsidR="00E67939" w:rsidRPr="00E67939" w:rsidRDefault="00E67939" w:rsidP="00507DB7">
      <w:pPr>
        <w:pStyle w:val="Default"/>
        <w:spacing w:after="240"/>
        <w:rPr>
          <w:rFonts w:ascii="Arial" w:hAnsi="Arial" w:cs="Arial"/>
        </w:rPr>
      </w:pPr>
      <w:r w:rsidRPr="00E67939">
        <w:rPr>
          <w:rFonts w:ascii="Arial" w:hAnsi="Arial" w:cs="Arial"/>
        </w:rPr>
        <w:lastRenderedPageBreak/>
        <w:t>(d) This section shall remain in effect only until January 1, 2026, and as of th</w:t>
      </w:r>
      <w:bookmarkStart w:id="0" w:name="_GoBack"/>
      <w:bookmarkEnd w:id="0"/>
      <w:r w:rsidRPr="00E67939">
        <w:rPr>
          <w:rFonts w:ascii="Arial" w:hAnsi="Arial" w:cs="Arial"/>
        </w:rPr>
        <w:t xml:space="preserve">at date is repealed. </w:t>
      </w:r>
      <w:r w:rsidRPr="00507DB7">
        <w:rPr>
          <w:rFonts w:ascii="Arial" w:hAnsi="Arial" w:cs="Arial"/>
          <w:i/>
        </w:rPr>
        <w:t>(Added by Stats.2019, c. 486 (A.B.1505), § 8, eff. Jan. 1, 2020, operative July 1, 2020. Amended by Stats.2020, c. 24 (S.B.98), § 45, eff. June 29, 2020, operative July 1, 2020.)</w:t>
      </w:r>
    </w:p>
    <w:sectPr w:rsidR="00E67939" w:rsidRPr="00E67939" w:rsidSect="007B17C3">
      <w:headerReference w:type="default" r:id="rId7"/>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7C3" w:rsidRDefault="007B17C3" w:rsidP="007B17C3">
      <w:pPr>
        <w:spacing w:after="0"/>
      </w:pPr>
      <w:r>
        <w:separator/>
      </w:r>
    </w:p>
  </w:endnote>
  <w:endnote w:type="continuationSeparator" w:id="0">
    <w:p w:rsidR="007B17C3" w:rsidRDefault="007B17C3" w:rsidP="007B17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PSMT">
    <w:altName w:val="Times New Roman PSMT"/>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7C3" w:rsidRDefault="007B17C3" w:rsidP="007B17C3">
      <w:pPr>
        <w:spacing w:after="0"/>
      </w:pPr>
      <w:r>
        <w:separator/>
      </w:r>
    </w:p>
  </w:footnote>
  <w:footnote w:type="continuationSeparator" w:id="0">
    <w:p w:rsidR="007B17C3" w:rsidRDefault="007B17C3" w:rsidP="007B17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7C3" w:rsidRPr="007B17C3" w:rsidRDefault="0093069C" w:rsidP="007B17C3">
    <w:pPr>
      <w:contextualSpacing/>
      <w:jc w:val="right"/>
    </w:pPr>
    <w:r>
      <w:t>accs-feb21item01</w:t>
    </w:r>
  </w:p>
  <w:p w:rsidR="007B17C3" w:rsidRPr="007B17C3" w:rsidRDefault="007B17C3" w:rsidP="007B17C3">
    <w:pPr>
      <w:contextualSpacing/>
      <w:jc w:val="right"/>
    </w:pPr>
    <w:r w:rsidRPr="007B17C3">
      <w:t>Attachment 1</w:t>
    </w:r>
  </w:p>
  <w:p w:rsidR="007B17C3" w:rsidRDefault="0093069C" w:rsidP="007B17C3">
    <w:pPr>
      <w:spacing w:after="480"/>
      <w:contextualSpacing/>
      <w:jc w:val="right"/>
    </w:pPr>
    <w:sdt>
      <w:sdtPr>
        <w:id w:val="98381352"/>
        <w:docPartObj>
          <w:docPartGallery w:val="Page Numbers (Top of Page)"/>
          <w:docPartUnique/>
        </w:docPartObj>
      </w:sdtPr>
      <w:sdtEndPr/>
      <w:sdtContent>
        <w:r w:rsidR="007B17C3" w:rsidRPr="007B17C3">
          <w:t xml:space="preserve">Page </w:t>
        </w:r>
        <w:r w:rsidR="007B17C3" w:rsidRPr="007B17C3">
          <w:rPr>
            <w:bCs/>
            <w:szCs w:val="24"/>
          </w:rPr>
          <w:fldChar w:fldCharType="begin"/>
        </w:r>
        <w:r w:rsidR="007B17C3" w:rsidRPr="007B17C3">
          <w:rPr>
            <w:bCs/>
          </w:rPr>
          <w:instrText xml:space="preserve"> PAGE </w:instrText>
        </w:r>
        <w:r w:rsidR="007B17C3" w:rsidRPr="007B17C3">
          <w:rPr>
            <w:bCs/>
            <w:szCs w:val="24"/>
          </w:rPr>
          <w:fldChar w:fldCharType="separate"/>
        </w:r>
        <w:r w:rsidR="007B17C3" w:rsidRPr="007B17C3">
          <w:rPr>
            <w:bCs/>
            <w:noProof/>
          </w:rPr>
          <w:t>2</w:t>
        </w:r>
        <w:r w:rsidR="007B17C3" w:rsidRPr="007B17C3">
          <w:rPr>
            <w:bCs/>
            <w:szCs w:val="24"/>
          </w:rPr>
          <w:fldChar w:fldCharType="end"/>
        </w:r>
        <w:r w:rsidR="007B17C3" w:rsidRPr="007B17C3">
          <w:t xml:space="preserve"> of </w:t>
        </w:r>
        <w:r w:rsidR="007B17C3" w:rsidRPr="007B17C3">
          <w:rPr>
            <w:bCs/>
            <w:szCs w:val="24"/>
          </w:rPr>
          <w:fldChar w:fldCharType="begin"/>
        </w:r>
        <w:r w:rsidR="007B17C3" w:rsidRPr="007B17C3">
          <w:rPr>
            <w:bCs/>
          </w:rPr>
          <w:instrText xml:space="preserve"> NUMPAGES  </w:instrText>
        </w:r>
        <w:r w:rsidR="007B17C3" w:rsidRPr="007B17C3">
          <w:rPr>
            <w:bCs/>
            <w:szCs w:val="24"/>
          </w:rPr>
          <w:fldChar w:fldCharType="separate"/>
        </w:r>
        <w:r w:rsidR="007B17C3" w:rsidRPr="007B17C3">
          <w:rPr>
            <w:bCs/>
            <w:noProof/>
          </w:rPr>
          <w:t>2</w:t>
        </w:r>
        <w:r w:rsidR="007B17C3" w:rsidRPr="007B17C3">
          <w:rPr>
            <w:bCs/>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5F"/>
    <w:rsid w:val="0026422E"/>
    <w:rsid w:val="0028065F"/>
    <w:rsid w:val="00362D0E"/>
    <w:rsid w:val="00507DB7"/>
    <w:rsid w:val="005428AF"/>
    <w:rsid w:val="007B17C3"/>
    <w:rsid w:val="0093069C"/>
    <w:rsid w:val="009A4E4A"/>
    <w:rsid w:val="00AB4A91"/>
    <w:rsid w:val="00E67939"/>
    <w:rsid w:val="00ED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A567C"/>
  <w15:chartTrackingRefBased/>
  <w15:docId w15:val="{052FED7E-B691-41B1-959D-D8176EB8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E4A"/>
    <w:pPr>
      <w:spacing w:after="240" w:line="240" w:lineRule="auto"/>
    </w:pPr>
    <w:rPr>
      <w:rFonts w:ascii="Arial" w:hAnsi="Arial"/>
      <w:sz w:val="24"/>
    </w:rPr>
  </w:style>
  <w:style w:type="paragraph" w:styleId="Heading1">
    <w:name w:val="heading 1"/>
    <w:basedOn w:val="Normal"/>
    <w:next w:val="Normal"/>
    <w:link w:val="Heading1Char"/>
    <w:autoRedefine/>
    <w:uiPriority w:val="9"/>
    <w:qFormat/>
    <w:rsid w:val="007B17C3"/>
    <w:pPr>
      <w:keepNext/>
      <w:keepLines/>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AB4A91"/>
    <w:pPr>
      <w:keepNext/>
      <w:keepLines/>
      <w:outlineLvl w:val="1"/>
    </w:pPr>
    <w:rPr>
      <w:rFonts w:eastAsia="Times New Roman" w:cstheme="majorBidi"/>
      <w:b/>
      <w:i/>
      <w:sz w:val="36"/>
      <w:szCs w:val="26"/>
    </w:rPr>
  </w:style>
  <w:style w:type="paragraph" w:styleId="Heading3">
    <w:name w:val="heading 3"/>
    <w:basedOn w:val="Normal"/>
    <w:next w:val="Normal"/>
    <w:link w:val="Heading3Char"/>
    <w:autoRedefine/>
    <w:uiPriority w:val="9"/>
    <w:unhideWhenUsed/>
    <w:qFormat/>
    <w:rsid w:val="00ED4D82"/>
    <w:pPr>
      <w:keepNext/>
      <w:keepLines/>
      <w:outlineLvl w:val="2"/>
    </w:pPr>
    <w:rPr>
      <w:rFonts w:eastAsiaTheme="majorEastAsia" w:cstheme="majorBidi"/>
      <w:b/>
      <w:sz w:val="32"/>
      <w:szCs w:val="24"/>
    </w:rPr>
  </w:style>
  <w:style w:type="paragraph" w:styleId="Heading4">
    <w:name w:val="heading 4"/>
    <w:basedOn w:val="Normal"/>
    <w:link w:val="Heading4Char"/>
    <w:uiPriority w:val="9"/>
    <w:qFormat/>
    <w:rsid w:val="0028065F"/>
    <w:pPr>
      <w:spacing w:before="100" w:beforeAutospacing="1" w:after="100" w:afterAutospacing="1"/>
      <w:outlineLvl w:val="3"/>
    </w:pPr>
    <w:rPr>
      <w:rFonts w:ascii="Times New Roman" w:eastAsia="Times New Roman" w:hAnsi="Times New Roman" w:cs="Times New Roman"/>
      <w:b/>
      <w:bCs/>
      <w:szCs w:val="24"/>
    </w:rPr>
  </w:style>
  <w:style w:type="paragraph" w:styleId="Heading5">
    <w:name w:val="heading 5"/>
    <w:basedOn w:val="Normal"/>
    <w:link w:val="Heading5Char"/>
    <w:uiPriority w:val="9"/>
    <w:qFormat/>
    <w:rsid w:val="0028065F"/>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8065F"/>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line="240" w:lineRule="auto"/>
    </w:pPr>
    <w:rPr>
      <w:rFonts w:ascii="Arial" w:hAnsi="Arial"/>
      <w:sz w:val="24"/>
    </w:rPr>
  </w:style>
  <w:style w:type="character" w:customStyle="1" w:styleId="Heading4Char">
    <w:name w:val="Heading 4 Char"/>
    <w:basedOn w:val="DefaultParagraphFont"/>
    <w:link w:val="Heading4"/>
    <w:uiPriority w:val="9"/>
    <w:rsid w:val="0028065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8065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8065F"/>
    <w:rPr>
      <w:rFonts w:ascii="Times New Roman" w:eastAsia="Times New Roman" w:hAnsi="Times New Roman" w:cs="Times New Roman"/>
      <w:b/>
      <w:bCs/>
      <w:sz w:val="15"/>
      <w:szCs w:val="15"/>
    </w:rPr>
  </w:style>
  <w:style w:type="paragraph" w:styleId="NormalWeb">
    <w:name w:val="Normal (Web)"/>
    <w:basedOn w:val="Normal"/>
    <w:uiPriority w:val="99"/>
    <w:unhideWhenUsed/>
    <w:rsid w:val="0028065F"/>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7B17C3"/>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AB4A91"/>
    <w:rPr>
      <w:rFonts w:ascii="Arial" w:eastAsia="Times New Roman" w:hAnsi="Arial" w:cstheme="majorBidi"/>
      <w:b/>
      <w:i/>
      <w:sz w:val="36"/>
      <w:szCs w:val="26"/>
    </w:rPr>
  </w:style>
  <w:style w:type="character" w:customStyle="1" w:styleId="Heading3Char">
    <w:name w:val="Heading 3 Char"/>
    <w:basedOn w:val="DefaultParagraphFont"/>
    <w:link w:val="Heading3"/>
    <w:uiPriority w:val="9"/>
    <w:rsid w:val="00ED4D82"/>
    <w:rPr>
      <w:rFonts w:ascii="Arial" w:eastAsiaTheme="majorEastAsia" w:hAnsi="Arial" w:cstheme="majorBidi"/>
      <w:b/>
      <w:sz w:val="32"/>
      <w:szCs w:val="24"/>
    </w:rPr>
  </w:style>
  <w:style w:type="paragraph" w:styleId="Header">
    <w:name w:val="header"/>
    <w:basedOn w:val="Normal"/>
    <w:link w:val="HeaderChar"/>
    <w:uiPriority w:val="99"/>
    <w:unhideWhenUsed/>
    <w:rsid w:val="007B17C3"/>
    <w:pPr>
      <w:tabs>
        <w:tab w:val="center" w:pos="4680"/>
        <w:tab w:val="right" w:pos="9360"/>
      </w:tabs>
      <w:spacing w:after="0"/>
    </w:pPr>
  </w:style>
  <w:style w:type="character" w:customStyle="1" w:styleId="HeaderChar">
    <w:name w:val="Header Char"/>
    <w:basedOn w:val="DefaultParagraphFont"/>
    <w:link w:val="Header"/>
    <w:uiPriority w:val="99"/>
    <w:rsid w:val="007B17C3"/>
    <w:rPr>
      <w:rFonts w:ascii="Arial" w:hAnsi="Arial"/>
      <w:sz w:val="24"/>
    </w:rPr>
  </w:style>
  <w:style w:type="paragraph" w:styleId="Footer">
    <w:name w:val="footer"/>
    <w:basedOn w:val="Normal"/>
    <w:link w:val="FooterChar"/>
    <w:uiPriority w:val="99"/>
    <w:unhideWhenUsed/>
    <w:rsid w:val="007B17C3"/>
    <w:pPr>
      <w:tabs>
        <w:tab w:val="center" w:pos="4680"/>
        <w:tab w:val="right" w:pos="9360"/>
      </w:tabs>
      <w:spacing w:after="0"/>
    </w:pPr>
  </w:style>
  <w:style w:type="character" w:customStyle="1" w:styleId="FooterChar">
    <w:name w:val="Footer Char"/>
    <w:basedOn w:val="DefaultParagraphFont"/>
    <w:link w:val="Footer"/>
    <w:uiPriority w:val="99"/>
    <w:rsid w:val="007B17C3"/>
    <w:rPr>
      <w:rFonts w:ascii="Arial" w:hAnsi="Arial"/>
      <w:sz w:val="24"/>
    </w:rPr>
  </w:style>
  <w:style w:type="paragraph" w:customStyle="1" w:styleId="Default">
    <w:name w:val="Default"/>
    <w:rsid w:val="00E67939"/>
    <w:pPr>
      <w:autoSpaceDE w:val="0"/>
      <w:autoSpaceDN w:val="0"/>
      <w:adjustRightInd w:val="0"/>
      <w:spacing w:after="0" w:line="240" w:lineRule="auto"/>
    </w:pPr>
    <w:rPr>
      <w:rFonts w:ascii="Times New Roman PSMT" w:hAnsi="Times New Roman PSMT" w:cs="Times New Roman PSMT"/>
      <w:color w:val="000000"/>
      <w:sz w:val="24"/>
      <w:szCs w:val="24"/>
    </w:rPr>
  </w:style>
  <w:style w:type="paragraph" w:customStyle="1" w:styleId="CM14">
    <w:name w:val="CM14"/>
    <w:basedOn w:val="Default"/>
    <w:next w:val="Default"/>
    <w:uiPriority w:val="99"/>
    <w:rsid w:val="00E67939"/>
    <w:rPr>
      <w:rFonts w:cstheme="minorBidi"/>
      <w:color w:val="auto"/>
    </w:rPr>
  </w:style>
  <w:style w:type="paragraph" w:customStyle="1" w:styleId="CM7">
    <w:name w:val="CM7"/>
    <w:basedOn w:val="Default"/>
    <w:next w:val="Default"/>
    <w:uiPriority w:val="99"/>
    <w:rsid w:val="00E67939"/>
    <w:pPr>
      <w:spacing w:line="253" w:lineRule="atLeast"/>
    </w:pPr>
    <w:rPr>
      <w:rFonts w:cstheme="minorBidi"/>
      <w:color w:val="auto"/>
    </w:rPr>
  </w:style>
  <w:style w:type="paragraph" w:customStyle="1" w:styleId="CM5">
    <w:name w:val="CM5"/>
    <w:basedOn w:val="Default"/>
    <w:next w:val="Default"/>
    <w:uiPriority w:val="99"/>
    <w:rsid w:val="00E67939"/>
    <w:pPr>
      <w:spacing w:line="256"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2745">
      <w:bodyDiv w:val="1"/>
      <w:marLeft w:val="0"/>
      <w:marRight w:val="0"/>
      <w:marTop w:val="0"/>
      <w:marBottom w:val="0"/>
      <w:divBdr>
        <w:top w:val="none" w:sz="0" w:space="0" w:color="auto"/>
        <w:left w:val="none" w:sz="0" w:space="0" w:color="auto"/>
        <w:bottom w:val="none" w:sz="0" w:space="0" w:color="auto"/>
        <w:right w:val="none" w:sz="0" w:space="0" w:color="auto"/>
      </w:divBdr>
      <w:divsChild>
        <w:div w:id="2092503977">
          <w:marLeft w:val="0"/>
          <w:marRight w:val="0"/>
          <w:marTop w:val="0"/>
          <w:marBottom w:val="0"/>
          <w:divBdr>
            <w:top w:val="none" w:sz="0" w:space="0" w:color="auto"/>
            <w:left w:val="none" w:sz="0" w:space="0" w:color="auto"/>
            <w:bottom w:val="none" w:sz="0" w:space="0" w:color="auto"/>
            <w:right w:val="none" w:sz="0" w:space="0" w:color="auto"/>
          </w:divBdr>
        </w:div>
        <w:div w:id="713777569">
          <w:marLeft w:val="0"/>
          <w:marRight w:val="0"/>
          <w:marTop w:val="0"/>
          <w:marBottom w:val="0"/>
          <w:divBdr>
            <w:top w:val="none" w:sz="0" w:space="0" w:color="auto"/>
            <w:left w:val="none" w:sz="0" w:space="0" w:color="auto"/>
            <w:bottom w:val="none" w:sz="0" w:space="0" w:color="auto"/>
            <w:right w:val="none" w:sz="0" w:space="0" w:color="auto"/>
          </w:divBdr>
          <w:divsChild>
            <w:div w:id="903492564">
              <w:marLeft w:val="0"/>
              <w:marRight w:val="0"/>
              <w:marTop w:val="0"/>
              <w:marBottom w:val="0"/>
              <w:divBdr>
                <w:top w:val="none" w:sz="0" w:space="0" w:color="auto"/>
                <w:left w:val="none" w:sz="0" w:space="0" w:color="auto"/>
                <w:bottom w:val="none" w:sz="0" w:space="0" w:color="auto"/>
                <w:right w:val="none" w:sz="0" w:space="0" w:color="auto"/>
              </w:divBdr>
            </w:div>
            <w:div w:id="1940674791">
              <w:marLeft w:val="0"/>
              <w:marRight w:val="0"/>
              <w:marTop w:val="0"/>
              <w:marBottom w:val="0"/>
              <w:divBdr>
                <w:top w:val="none" w:sz="0" w:space="0" w:color="auto"/>
                <w:left w:val="none" w:sz="0" w:space="0" w:color="auto"/>
                <w:bottom w:val="none" w:sz="0" w:space="0" w:color="auto"/>
                <w:right w:val="none" w:sz="0" w:space="0" w:color="auto"/>
              </w:divBdr>
              <w:divsChild>
                <w:div w:id="1379820774">
                  <w:marLeft w:val="0"/>
                  <w:marRight w:val="0"/>
                  <w:marTop w:val="0"/>
                  <w:marBottom w:val="0"/>
                  <w:divBdr>
                    <w:top w:val="none" w:sz="0" w:space="0" w:color="auto"/>
                    <w:left w:val="none" w:sz="0" w:space="0" w:color="auto"/>
                    <w:bottom w:val="none" w:sz="0" w:space="0" w:color="auto"/>
                    <w:right w:val="none" w:sz="0" w:space="0" w:color="auto"/>
                  </w:divBdr>
                </w:div>
                <w:div w:id="2101753849">
                  <w:marLeft w:val="0"/>
                  <w:marRight w:val="0"/>
                  <w:marTop w:val="0"/>
                  <w:marBottom w:val="0"/>
                  <w:divBdr>
                    <w:top w:val="none" w:sz="0" w:space="0" w:color="auto"/>
                    <w:left w:val="none" w:sz="0" w:space="0" w:color="auto"/>
                    <w:bottom w:val="none" w:sz="0" w:space="0" w:color="auto"/>
                    <w:right w:val="none" w:sz="0" w:space="0" w:color="auto"/>
                  </w:divBdr>
                  <w:divsChild>
                    <w:div w:id="1878926545">
                      <w:marLeft w:val="0"/>
                      <w:marRight w:val="0"/>
                      <w:marTop w:val="0"/>
                      <w:marBottom w:val="0"/>
                      <w:divBdr>
                        <w:top w:val="none" w:sz="0" w:space="0" w:color="auto"/>
                        <w:left w:val="none" w:sz="0" w:space="0" w:color="auto"/>
                        <w:bottom w:val="none" w:sz="0" w:space="0" w:color="auto"/>
                        <w:right w:val="none" w:sz="0" w:space="0" w:color="auto"/>
                      </w:divBdr>
                    </w:div>
                    <w:div w:id="1582639877">
                      <w:marLeft w:val="0"/>
                      <w:marRight w:val="0"/>
                      <w:marTop w:val="0"/>
                      <w:marBottom w:val="0"/>
                      <w:divBdr>
                        <w:top w:val="none" w:sz="0" w:space="0" w:color="auto"/>
                        <w:left w:val="none" w:sz="0" w:space="0" w:color="auto"/>
                        <w:bottom w:val="none" w:sz="0" w:space="0" w:color="auto"/>
                        <w:right w:val="none" w:sz="0" w:space="0" w:color="auto"/>
                      </w:divBdr>
                      <w:divsChild>
                        <w:div w:id="20443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040448">
      <w:bodyDiv w:val="1"/>
      <w:marLeft w:val="0"/>
      <w:marRight w:val="0"/>
      <w:marTop w:val="0"/>
      <w:marBottom w:val="0"/>
      <w:divBdr>
        <w:top w:val="none" w:sz="0" w:space="0" w:color="auto"/>
        <w:left w:val="none" w:sz="0" w:space="0" w:color="auto"/>
        <w:bottom w:val="none" w:sz="0" w:space="0" w:color="auto"/>
        <w:right w:val="none" w:sz="0" w:space="0" w:color="auto"/>
      </w:divBdr>
    </w:div>
    <w:div w:id="80674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87F1A-15C0-4AB6-B314-2C191D9D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9304</Words>
  <Characters>53033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November 2020 Agenda Item XX Attachment 1 - Meeting Agendas (CA State Board of Education)</vt:lpstr>
    </vt:vector>
  </TitlesOfParts>
  <Company>California Department of Education</Company>
  <LinksUpToDate>false</LinksUpToDate>
  <CharactersWithSpaces>62213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2021 ACCS Agenda Item 01 Attachment 1 - Advisory Commission on Charter Schools (CA State Board of Education)</dc:title>
  <dc:subject>California Education Code Sections 47605, 47607, and 47607.2.</dc:subject>
  <dc:creator>Makenna Huey</dc:creator>
  <cp:keywords>item01att1</cp:keywords>
  <dc:description/>
  <cp:lastModifiedBy>Makenna Huey</cp:lastModifiedBy>
  <cp:revision>7</cp:revision>
  <dcterms:created xsi:type="dcterms:W3CDTF">2020-10-22T22:18:00Z</dcterms:created>
  <dcterms:modified xsi:type="dcterms:W3CDTF">2021-01-25T19:29:00Z</dcterms:modified>
</cp:coreProperties>
</file>