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AEF" w:rsidRPr="00D6034D" w:rsidRDefault="00BD5D7F" w:rsidP="00D6034D">
      <w:pPr>
        <w:jc w:val="center"/>
      </w:pPr>
      <w:r w:rsidRPr="00D6034D">
        <w:rPr>
          <w:noProof/>
        </w:rPr>
        <w:object w:dxaOrig="13074" w:dyaOrig="12996" w14:anchorId="0C36F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pt;height:94.5pt;mso-width-percent:0;mso-height-percent:0;mso-width-percent:0;mso-height-percent:0" o:ole="" filled="t" fillcolor="silver">
            <v:imagedata r:id="rId8" o:title=""/>
          </v:shape>
          <o:OLEObject Type="Embed" ProgID="WPDraw30.Drawing" ShapeID="_x0000_i1025" DrawAspect="Content" ObjectID="_1673334587" r:id="rId9">
            <o:FieldCodes>\* MERGEFORMAT</o:FieldCodes>
          </o:OLEObject>
        </w:object>
      </w:r>
    </w:p>
    <w:p w:rsidR="00D05956" w:rsidRPr="00D6034D" w:rsidRDefault="00D05956" w:rsidP="00D6034D">
      <w:pPr>
        <w:pStyle w:val="Heading1"/>
        <w:jc w:val="center"/>
      </w:pPr>
      <w:r w:rsidRPr="00D6034D">
        <w:t>Calif</w:t>
      </w:r>
      <w:r w:rsidR="00C94A65" w:rsidRPr="00D6034D">
        <w:t>ornia State Board of Education</w:t>
      </w:r>
      <w:r w:rsidR="00D6034D" w:rsidRPr="00D6034D">
        <w:br/>
      </w:r>
      <w:r w:rsidR="00605708">
        <w:t>Final</w:t>
      </w:r>
      <w:r w:rsidR="009670E0">
        <w:t xml:space="preserve"> Minutes</w:t>
      </w:r>
      <w:r w:rsidR="007054BD">
        <w:t xml:space="preserve"> </w:t>
      </w:r>
      <w:r w:rsidR="007054BD">
        <w:br/>
      </w:r>
      <w:r w:rsidR="00BB32E8">
        <w:t>November 5-6</w:t>
      </w:r>
      <w:r w:rsidR="000443BB">
        <w:t>, 2020</w:t>
      </w:r>
    </w:p>
    <w:p w:rsidR="00D05956" w:rsidRDefault="00D05956" w:rsidP="00D05956">
      <w:pPr>
        <w:pStyle w:val="Heading2"/>
      </w:pPr>
      <w:r>
        <w:t>Members Present</w:t>
      </w:r>
    </w:p>
    <w:p w:rsidR="00FE0C19" w:rsidRPr="00D05956" w:rsidRDefault="000443BB" w:rsidP="00596501">
      <w:pPr>
        <w:pStyle w:val="ListParagraph"/>
        <w:numPr>
          <w:ilvl w:val="0"/>
          <w:numId w:val="1"/>
        </w:numPr>
      </w:pPr>
      <w:r>
        <w:t>Linda Darling-Hammond</w:t>
      </w:r>
      <w:r w:rsidR="00FE0C19" w:rsidRPr="00D05956">
        <w:t xml:space="preserve">, President </w:t>
      </w:r>
    </w:p>
    <w:p w:rsidR="00FE0C19" w:rsidRDefault="00FE0C19" w:rsidP="00596501">
      <w:pPr>
        <w:pStyle w:val="ListParagraph"/>
        <w:numPr>
          <w:ilvl w:val="0"/>
          <w:numId w:val="1"/>
        </w:numPr>
      </w:pPr>
      <w:r w:rsidRPr="00D05956">
        <w:t>Ilene W. Straus, Vice President</w:t>
      </w:r>
    </w:p>
    <w:p w:rsidR="006E5DC4" w:rsidRPr="00D05956" w:rsidRDefault="006E5DC4" w:rsidP="00596501">
      <w:pPr>
        <w:pStyle w:val="ListParagraph"/>
        <w:numPr>
          <w:ilvl w:val="0"/>
          <w:numId w:val="1"/>
        </w:numPr>
      </w:pPr>
      <w:r>
        <w:t>Sue Burr</w:t>
      </w:r>
    </w:p>
    <w:p w:rsidR="00527152" w:rsidRDefault="00527152" w:rsidP="00596501">
      <w:pPr>
        <w:pStyle w:val="ListParagraph"/>
        <w:numPr>
          <w:ilvl w:val="0"/>
          <w:numId w:val="1"/>
        </w:numPr>
      </w:pPr>
      <w:r>
        <w:t>Cynthia Glover-Woods</w:t>
      </w:r>
    </w:p>
    <w:p w:rsidR="00527152" w:rsidRDefault="00527152" w:rsidP="00596501">
      <w:pPr>
        <w:pStyle w:val="ListParagraph"/>
        <w:numPr>
          <w:ilvl w:val="0"/>
          <w:numId w:val="1"/>
        </w:numPr>
      </w:pPr>
      <w:r>
        <w:t>James J. McQuillen</w:t>
      </w:r>
    </w:p>
    <w:p w:rsidR="000443BB" w:rsidRDefault="000443BB" w:rsidP="00596501">
      <w:pPr>
        <w:pStyle w:val="ListParagraph"/>
        <w:numPr>
          <w:ilvl w:val="0"/>
          <w:numId w:val="1"/>
        </w:numPr>
      </w:pPr>
      <w:r>
        <w:t>Matt Navo</w:t>
      </w:r>
    </w:p>
    <w:p w:rsidR="000443BB" w:rsidRDefault="000443BB" w:rsidP="00596501">
      <w:pPr>
        <w:pStyle w:val="ListParagraph"/>
        <w:numPr>
          <w:ilvl w:val="0"/>
          <w:numId w:val="1"/>
        </w:numPr>
      </w:pPr>
      <w:r>
        <w:t>Kim Pattillo Brownson</w:t>
      </w:r>
    </w:p>
    <w:p w:rsidR="00527152" w:rsidRPr="00D05956" w:rsidRDefault="00527152" w:rsidP="00596501">
      <w:pPr>
        <w:pStyle w:val="ListParagraph"/>
        <w:numPr>
          <w:ilvl w:val="0"/>
          <w:numId w:val="1"/>
        </w:numPr>
      </w:pPr>
      <w:r>
        <w:t>Haydee Rodriguez</w:t>
      </w:r>
    </w:p>
    <w:p w:rsidR="00FE0C19" w:rsidRPr="00D05956" w:rsidRDefault="00FE0C19" w:rsidP="00596501">
      <w:pPr>
        <w:pStyle w:val="ListParagraph"/>
        <w:numPr>
          <w:ilvl w:val="0"/>
          <w:numId w:val="1"/>
        </w:numPr>
      </w:pPr>
      <w:r w:rsidRPr="00D05956">
        <w:t>Patricia A. Rucker</w:t>
      </w:r>
    </w:p>
    <w:p w:rsidR="00FE0C19" w:rsidRPr="00D05956" w:rsidRDefault="00FE0C19" w:rsidP="00596501">
      <w:pPr>
        <w:pStyle w:val="ListParagraph"/>
        <w:numPr>
          <w:ilvl w:val="0"/>
          <w:numId w:val="1"/>
        </w:numPr>
      </w:pPr>
      <w:r w:rsidRPr="00D05956">
        <w:t>Ting L. Sun</w:t>
      </w:r>
    </w:p>
    <w:p w:rsidR="00FE0C19" w:rsidRDefault="006E5DC4" w:rsidP="00596501">
      <w:pPr>
        <w:pStyle w:val="ListParagraph"/>
        <w:numPr>
          <w:ilvl w:val="0"/>
          <w:numId w:val="1"/>
        </w:numPr>
      </w:pPr>
      <w:r>
        <w:t>Zaid Fattah</w:t>
      </w:r>
      <w:r w:rsidR="00FE0C19" w:rsidRPr="00D05956">
        <w:t>, Student Member</w:t>
      </w:r>
    </w:p>
    <w:p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rsidR="00D05956" w:rsidRDefault="00D05956" w:rsidP="00D05956">
      <w:pPr>
        <w:pStyle w:val="Heading2"/>
      </w:pPr>
      <w:r>
        <w:t>Member Absent</w:t>
      </w:r>
    </w:p>
    <w:p w:rsidR="00F90653" w:rsidRPr="00F90653" w:rsidRDefault="006E5DC4" w:rsidP="00C10053">
      <w:pPr>
        <w:pStyle w:val="ListParagraph"/>
        <w:numPr>
          <w:ilvl w:val="0"/>
          <w:numId w:val="5"/>
        </w:numPr>
      </w:pPr>
      <w:r>
        <w:t>None</w:t>
      </w:r>
    </w:p>
    <w:p w:rsidR="00D05956" w:rsidRDefault="00D05956" w:rsidP="00DA2D8E">
      <w:pPr>
        <w:pStyle w:val="Heading2"/>
      </w:pPr>
      <w:r>
        <w:t>Principal Staff</w:t>
      </w:r>
    </w:p>
    <w:p w:rsidR="00FE0C19" w:rsidRDefault="00BB32E8" w:rsidP="00596501">
      <w:pPr>
        <w:pStyle w:val="ListParagraph"/>
        <w:numPr>
          <w:ilvl w:val="0"/>
          <w:numId w:val="2"/>
        </w:numPr>
      </w:pPr>
      <w:r>
        <w:t>Brooks Allen</w:t>
      </w:r>
      <w:r w:rsidR="00FE0C19">
        <w:t>, Executive Director, State Board of Education (SBE)</w:t>
      </w:r>
    </w:p>
    <w:p w:rsidR="00293EDC" w:rsidRPr="00293EDC" w:rsidRDefault="00293EDC" w:rsidP="00293EDC">
      <w:pPr>
        <w:pStyle w:val="ListParagraph"/>
        <w:numPr>
          <w:ilvl w:val="0"/>
          <w:numId w:val="2"/>
        </w:numPr>
      </w:pPr>
      <w:r>
        <w:t>Judy Cias, Chief Counsel, SBE</w:t>
      </w:r>
    </w:p>
    <w:p w:rsidR="00C04680" w:rsidRPr="00C04680" w:rsidRDefault="00C04680" w:rsidP="00C04680">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SBE </w:t>
      </w:r>
    </w:p>
    <w:p w:rsidR="006C1196" w:rsidRPr="00C04680" w:rsidRDefault="006C1196" w:rsidP="00596501">
      <w:pPr>
        <w:pStyle w:val="ListParagraph"/>
        <w:numPr>
          <w:ilvl w:val="0"/>
          <w:numId w:val="2"/>
        </w:numPr>
      </w:pPr>
      <w:r w:rsidRPr="007032B8">
        <w:t>Rigel Massaro, Deputy Chief Counsel</w:t>
      </w:r>
      <w:r w:rsidR="00293EDC">
        <w:t>, SBE</w:t>
      </w:r>
    </w:p>
    <w:p w:rsidR="00B81ECF" w:rsidRPr="00C44C6D" w:rsidRDefault="00B81ECF" w:rsidP="00596501">
      <w:pPr>
        <w:pStyle w:val="ListParagraph"/>
        <w:numPr>
          <w:ilvl w:val="0"/>
          <w:numId w:val="2"/>
        </w:numPr>
      </w:pPr>
      <w:r w:rsidRPr="00C44C6D">
        <w:t>D</w:t>
      </w:r>
      <w:r w:rsidR="00D61286" w:rsidRPr="00C44C6D">
        <w:t>ebra Brown</w:t>
      </w:r>
      <w:r w:rsidRPr="00C44C6D">
        <w:t xml:space="preserve">, </w:t>
      </w:r>
      <w:r w:rsidR="00D61286" w:rsidRPr="00C44C6D">
        <w:t>Senior Policy Advisor, SBE</w:t>
      </w:r>
    </w:p>
    <w:p w:rsidR="00FE0C19" w:rsidRDefault="00FE0C19" w:rsidP="00596501">
      <w:pPr>
        <w:pStyle w:val="ListParagraph"/>
        <w:numPr>
          <w:ilvl w:val="0"/>
          <w:numId w:val="2"/>
        </w:numPr>
      </w:pPr>
      <w:r>
        <w:lastRenderedPageBreak/>
        <w:t>Janet Weeks, Director of Communications, SBE</w:t>
      </w:r>
    </w:p>
    <w:p w:rsidR="00FE0C19" w:rsidRDefault="00FE0C19" w:rsidP="00596501">
      <w:pPr>
        <w:pStyle w:val="ListParagraph"/>
        <w:numPr>
          <w:ilvl w:val="0"/>
          <w:numId w:val="2"/>
        </w:numPr>
      </w:pPr>
      <w:r>
        <w:t>Carolyn Pfister, Education Administrator I</w:t>
      </w:r>
      <w:r w:rsidR="00982233">
        <w:t>, SBE</w:t>
      </w:r>
    </w:p>
    <w:p w:rsidR="00FE0C19" w:rsidRDefault="00FE0C19" w:rsidP="00596501">
      <w:pPr>
        <w:pStyle w:val="ListParagraph"/>
        <w:numPr>
          <w:ilvl w:val="0"/>
          <w:numId w:val="2"/>
        </w:numPr>
      </w:pPr>
      <w:r>
        <w:t xml:space="preserve">Laila Fahimuddin, Policy </w:t>
      </w:r>
      <w:r w:rsidR="00527152">
        <w:t>Director</w:t>
      </w:r>
      <w:r>
        <w:t>, SBE</w:t>
      </w:r>
    </w:p>
    <w:p w:rsidR="00FE0C19" w:rsidRDefault="00FE0C19" w:rsidP="00596501">
      <w:pPr>
        <w:pStyle w:val="ListParagraph"/>
        <w:numPr>
          <w:ilvl w:val="0"/>
          <w:numId w:val="2"/>
        </w:numPr>
      </w:pPr>
      <w:r>
        <w:t xml:space="preserve">Sara Pietrowski, Policy </w:t>
      </w:r>
      <w:r w:rsidR="00527152">
        <w:t>Director</w:t>
      </w:r>
      <w:r>
        <w:t>, SBE</w:t>
      </w:r>
    </w:p>
    <w:p w:rsidR="00FE0C19" w:rsidRDefault="00FE0C19" w:rsidP="00596501">
      <w:pPr>
        <w:pStyle w:val="ListParagraph"/>
        <w:numPr>
          <w:ilvl w:val="0"/>
          <w:numId w:val="2"/>
        </w:numPr>
      </w:pPr>
      <w:r>
        <w:t>Pamela Castleman, Education Programs Consultant, SBE</w:t>
      </w:r>
    </w:p>
    <w:p w:rsidR="006E5DC4" w:rsidRDefault="006E5DC4" w:rsidP="00596501">
      <w:pPr>
        <w:pStyle w:val="ListParagraph"/>
        <w:numPr>
          <w:ilvl w:val="0"/>
          <w:numId w:val="2"/>
        </w:numPr>
      </w:pPr>
      <w:r>
        <w:t>Lisa Hopkins, Associate Governmental Program Analyst, SBE</w:t>
      </w:r>
    </w:p>
    <w:p w:rsidR="006E5DC4" w:rsidRDefault="006E5DC4" w:rsidP="006E5DC4">
      <w:pPr>
        <w:pStyle w:val="ListParagraph"/>
        <w:numPr>
          <w:ilvl w:val="0"/>
          <w:numId w:val="2"/>
        </w:numPr>
      </w:pPr>
      <w:r>
        <w:t>Haley Gordon, Staff Services Analyst, SBE</w:t>
      </w:r>
    </w:p>
    <w:p w:rsidR="00FE0C19" w:rsidRDefault="00D61286" w:rsidP="00596501">
      <w:pPr>
        <w:pStyle w:val="ListParagraph"/>
        <w:numPr>
          <w:ilvl w:val="0"/>
          <w:numId w:val="2"/>
        </w:numPr>
      </w:pPr>
      <w:r>
        <w:t>Stephanie Gregson</w:t>
      </w:r>
      <w:r w:rsidR="00FE0C19">
        <w:t>, Chief Deputy Superintendent, California Department of Education (CDE)</w:t>
      </w:r>
    </w:p>
    <w:p w:rsidR="00E01DF4" w:rsidRDefault="00E01DF4" w:rsidP="00596501">
      <w:pPr>
        <w:pStyle w:val="ListParagraph"/>
        <w:numPr>
          <w:ilvl w:val="0"/>
          <w:numId w:val="2"/>
        </w:numPr>
      </w:pPr>
      <w:r>
        <w:t>Lisa Constancio, Deputy Superintendent, CDE</w:t>
      </w:r>
    </w:p>
    <w:p w:rsidR="00BB32E8" w:rsidRDefault="00BB32E8" w:rsidP="00BB32E8">
      <w:pPr>
        <w:pStyle w:val="ListParagraph"/>
        <w:numPr>
          <w:ilvl w:val="0"/>
          <w:numId w:val="2"/>
        </w:numPr>
      </w:pPr>
      <w:r>
        <w:t>Rachael Maves, Deputy Superintendent, CDE</w:t>
      </w:r>
    </w:p>
    <w:p w:rsidR="001114A2" w:rsidRDefault="001114A2" w:rsidP="00BB32E8">
      <w:pPr>
        <w:pStyle w:val="ListParagraph"/>
        <w:numPr>
          <w:ilvl w:val="0"/>
          <w:numId w:val="2"/>
        </w:numPr>
      </w:pPr>
      <w:r>
        <w:t>Amy Holloway, Chief Counsel II, CDE</w:t>
      </w:r>
    </w:p>
    <w:p w:rsidR="00FE0C19" w:rsidRDefault="00BB32E8" w:rsidP="00B51C26">
      <w:pPr>
        <w:pStyle w:val="ListParagraph"/>
        <w:numPr>
          <w:ilvl w:val="0"/>
          <w:numId w:val="2"/>
        </w:numPr>
        <w:spacing w:after="240"/>
      </w:pPr>
      <w:r>
        <w:t>Alex Moos</w:t>
      </w:r>
      <w:r w:rsidR="00FE0C19">
        <w:t>, Education Policy Administrator I, CDE</w:t>
      </w:r>
    </w:p>
    <w:p w:rsidR="00D05956" w:rsidRDefault="00D05956" w:rsidP="00B51C26">
      <w:pPr>
        <w:spacing w:after="0"/>
      </w:pPr>
      <w:r w:rsidRPr="00D05956">
        <w:rPr>
          <w:b/>
        </w:rPr>
        <w:t xml:space="preserve">Please note that the complete proceedings of the </w:t>
      </w:r>
      <w:r w:rsidR="0090642E">
        <w:rPr>
          <w:b/>
        </w:rPr>
        <w:t>November 5-6</w:t>
      </w:r>
      <w:r w:rsidR="00282375">
        <w:rPr>
          <w:b/>
        </w:rPr>
        <w:t>, 20</w:t>
      </w:r>
      <w:r w:rsidR="000443BB">
        <w:rPr>
          <w:b/>
        </w:rPr>
        <w:t>20</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rsidR="00D05956" w:rsidRDefault="00D05956">
      <w:pPr>
        <w:spacing w:after="160" w:line="259" w:lineRule="auto"/>
      </w:pPr>
      <w:r>
        <w:br w:type="page"/>
      </w:r>
    </w:p>
    <w:p w:rsidR="00D05956" w:rsidRDefault="00D05956" w:rsidP="00D05956">
      <w:pPr>
        <w:pStyle w:val="Heading2"/>
        <w:jc w:val="center"/>
      </w:pPr>
      <w:r>
        <w:lastRenderedPageBreak/>
        <w:t>Cali</w:t>
      </w:r>
      <w:r w:rsidR="00F863AE">
        <w:t>fornia State Board of Education</w:t>
      </w:r>
      <w:r>
        <w:br/>
        <w:t xml:space="preserve">Public Session </w:t>
      </w:r>
      <w:r w:rsidR="00981D79">
        <w:t>November 5</w:t>
      </w:r>
      <w:r w:rsidR="00282375">
        <w:t>, 20</w:t>
      </w:r>
      <w:r w:rsidR="000443BB">
        <w:t>20</w:t>
      </w:r>
    </w:p>
    <w:p w:rsidR="00D05956" w:rsidRDefault="006E5DC4" w:rsidP="00D05956">
      <w:pPr>
        <w:jc w:val="center"/>
      </w:pPr>
      <w:r>
        <w:rPr>
          <w:b/>
        </w:rPr>
        <w:t>Thursday</w:t>
      </w:r>
      <w:r w:rsidR="007836F5">
        <w:rPr>
          <w:b/>
        </w:rPr>
        <w:t xml:space="preserve">, </w:t>
      </w:r>
      <w:r w:rsidR="0090642E">
        <w:rPr>
          <w:b/>
        </w:rPr>
        <w:t>November 5</w:t>
      </w:r>
      <w:r w:rsidR="00282375">
        <w:rPr>
          <w:b/>
        </w:rPr>
        <w:t>, 20</w:t>
      </w:r>
      <w:r w:rsidR="002D2366">
        <w:rPr>
          <w:b/>
        </w:rPr>
        <w:t>20</w:t>
      </w:r>
      <w:r w:rsidR="007836F5">
        <w:rPr>
          <w:b/>
        </w:rPr>
        <w:t xml:space="preserve"> </w:t>
      </w:r>
      <w:r w:rsidR="00F05552" w:rsidRPr="00E672AD">
        <w:rPr>
          <w:rFonts w:eastAsia="Times New Roman" w:cs="Arial"/>
          <w:b/>
          <w:bCs/>
          <w:szCs w:val="24"/>
        </w:rPr>
        <w:t xml:space="preserve">– </w:t>
      </w:r>
      <w:r w:rsidR="007836F5">
        <w:rPr>
          <w:b/>
        </w:rPr>
        <w:t xml:space="preserve">8:30 a.m.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rsidR="007836F5" w:rsidRDefault="007836F5" w:rsidP="00D05956">
      <w:pPr>
        <w:jc w:val="center"/>
      </w:pPr>
    </w:p>
    <w:p w:rsidR="00FE0C19" w:rsidRDefault="00FE0C19" w:rsidP="00596501">
      <w:pPr>
        <w:pStyle w:val="ListParagraph"/>
        <w:numPr>
          <w:ilvl w:val="0"/>
          <w:numId w:val="3"/>
        </w:numPr>
      </w:pPr>
      <w:r>
        <w:t>Call to Order</w:t>
      </w:r>
    </w:p>
    <w:p w:rsidR="00FE0C19" w:rsidRDefault="00FE0C19" w:rsidP="00596501">
      <w:pPr>
        <w:pStyle w:val="ListParagraph"/>
        <w:numPr>
          <w:ilvl w:val="0"/>
          <w:numId w:val="3"/>
        </w:numPr>
      </w:pPr>
      <w:r>
        <w:t>Salute to the Flag</w:t>
      </w:r>
    </w:p>
    <w:p w:rsidR="00FE0C19" w:rsidRDefault="00FE0C19" w:rsidP="00596501">
      <w:pPr>
        <w:pStyle w:val="ListParagraph"/>
        <w:numPr>
          <w:ilvl w:val="0"/>
          <w:numId w:val="3"/>
        </w:numPr>
      </w:pPr>
      <w:r>
        <w:t>Communications</w:t>
      </w:r>
    </w:p>
    <w:p w:rsidR="00FE0C19" w:rsidRDefault="00FE0C19" w:rsidP="00596501">
      <w:pPr>
        <w:pStyle w:val="ListParagraph"/>
        <w:numPr>
          <w:ilvl w:val="0"/>
          <w:numId w:val="3"/>
        </w:numPr>
      </w:pPr>
      <w:r>
        <w:t>Announcements</w:t>
      </w:r>
    </w:p>
    <w:p w:rsidR="00FE0C19" w:rsidRDefault="00FE0C19" w:rsidP="00596501">
      <w:pPr>
        <w:pStyle w:val="ListParagraph"/>
        <w:numPr>
          <w:ilvl w:val="0"/>
          <w:numId w:val="3"/>
        </w:numPr>
      </w:pPr>
      <w:r>
        <w:t>Special Presentations</w:t>
      </w:r>
    </w:p>
    <w:p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rsidR="00FE0C19" w:rsidRDefault="00FE0C19" w:rsidP="00596501">
      <w:pPr>
        <w:pStyle w:val="ListParagraph"/>
        <w:numPr>
          <w:ilvl w:val="0"/>
          <w:numId w:val="3"/>
        </w:numPr>
      </w:pPr>
      <w:r>
        <w:t>Agenda Items</w:t>
      </w:r>
    </w:p>
    <w:p w:rsidR="000736BC" w:rsidRDefault="003D131C" w:rsidP="00B51C26">
      <w:pPr>
        <w:pStyle w:val="ListParagraph"/>
        <w:numPr>
          <w:ilvl w:val="0"/>
          <w:numId w:val="3"/>
        </w:numPr>
        <w:spacing w:after="0"/>
      </w:pPr>
      <w:r>
        <w:t xml:space="preserve">Day’s </w:t>
      </w:r>
      <w:r w:rsidR="006B7157">
        <w:t>Adjournment</w:t>
      </w:r>
    </w:p>
    <w:p w:rsidR="00F654A7" w:rsidRPr="00D05956" w:rsidRDefault="00FE0C19" w:rsidP="00B51C26">
      <w:pPr>
        <w:spacing w:before="240"/>
        <w:rPr>
          <w:b/>
        </w:rPr>
      </w:pPr>
      <w:r w:rsidRPr="00B54951">
        <w:rPr>
          <w:b/>
        </w:rPr>
        <w:t xml:space="preserve">President </w:t>
      </w:r>
      <w:r w:rsidR="00574008" w:rsidRPr="00B54951">
        <w:rPr>
          <w:b/>
        </w:rPr>
        <w:t>Darling-Hammond</w:t>
      </w:r>
      <w:r w:rsidRPr="00B54951">
        <w:rPr>
          <w:b/>
        </w:rPr>
        <w:t xml:space="preserve"> called the meeting to order at approximately 8:</w:t>
      </w:r>
      <w:r w:rsidR="003F24EF" w:rsidRPr="00B54951">
        <w:rPr>
          <w:b/>
        </w:rPr>
        <w:t>34</w:t>
      </w:r>
      <w:r w:rsidRPr="00B54951">
        <w:rPr>
          <w:b/>
        </w:rPr>
        <w:t xml:space="preserve"> a.m.</w:t>
      </w:r>
    </w:p>
    <w:p w:rsidR="0040385F" w:rsidRPr="0081016E" w:rsidRDefault="00D05956" w:rsidP="00B51C26">
      <w:pPr>
        <w:pStyle w:val="Heading3"/>
        <w:spacing w:before="0"/>
        <w:jc w:val="center"/>
        <w:rPr>
          <w:sz w:val="28"/>
          <w:szCs w:val="28"/>
        </w:rPr>
      </w:pPr>
      <w:r w:rsidRPr="0081016E">
        <w:rPr>
          <w:sz w:val="28"/>
          <w:szCs w:val="28"/>
        </w:rPr>
        <w:t>AGENDA ITEMS DAY 1</w:t>
      </w:r>
    </w:p>
    <w:p w:rsidR="001C1252" w:rsidRPr="001C1252" w:rsidRDefault="001C1252" w:rsidP="00B51C26">
      <w:pPr>
        <w:pStyle w:val="Heading4"/>
        <w:spacing w:before="0" w:after="0"/>
      </w:pPr>
      <w:r>
        <w:t>Item 01</w:t>
      </w:r>
    </w:p>
    <w:p w:rsidR="006A7821" w:rsidRPr="006A7821" w:rsidRDefault="002443F7" w:rsidP="004E540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2443F7">
        <w:rPr>
          <w:b/>
        </w:rPr>
        <w:t>Subject</w:t>
      </w:r>
      <w:r w:rsidRPr="00C5056C">
        <w:rPr>
          <w:rFonts w:cs="Arial"/>
          <w:b/>
          <w:szCs w:val="24"/>
        </w:rPr>
        <w:t>:</w:t>
      </w:r>
      <w:r w:rsidRPr="00C5056C">
        <w:rPr>
          <w:rFonts w:cs="Arial"/>
          <w:szCs w:val="24"/>
        </w:rPr>
        <w:t xml:space="preserve"> </w:t>
      </w:r>
      <w:r w:rsidR="006A7821" w:rsidRPr="006A7821">
        <w:rPr>
          <w:rFonts w:eastAsia="Times New Roman" w:cs="Times New Roman"/>
          <w:bCs/>
          <w:snapToGrid w:val="0"/>
          <w:szCs w:val="20"/>
        </w:rPr>
        <w:t>STATE BOARD PROJECTS AND PRIORITIES.</w:t>
      </w:r>
    </w:p>
    <w:p w:rsidR="00037AB8" w:rsidRPr="006A7821" w:rsidRDefault="006A7821" w:rsidP="006A7821">
      <w:pPr>
        <w:spacing w:after="0"/>
        <w:rPr>
          <w:rFonts w:eastAsia="Times New Roman" w:cs="Times New Roman"/>
          <w:szCs w:val="24"/>
        </w:rPr>
      </w:pPr>
      <w:r w:rsidRPr="006A7821">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Education’s President’s Report; and other matters of interest.</w:t>
      </w:r>
    </w:p>
    <w:p w:rsidR="002443F7" w:rsidRDefault="002443F7" w:rsidP="00B51C26">
      <w:r w:rsidRPr="002443F7">
        <w:rPr>
          <w:b/>
        </w:rPr>
        <w:t>Type of Action:</w:t>
      </w:r>
      <w:r>
        <w:t xml:space="preserve"> </w:t>
      </w:r>
      <w:r w:rsidR="00B50A97">
        <w:t>Action, Information</w:t>
      </w:r>
    </w:p>
    <w:p w:rsidR="006A7821" w:rsidRDefault="002443F7" w:rsidP="006A7821">
      <w:pPr>
        <w:rPr>
          <w:rFonts w:eastAsia="Times New Roman" w:cs="Times New Roman"/>
          <w:szCs w:val="24"/>
        </w:rPr>
      </w:pPr>
      <w:r w:rsidRPr="002443F7">
        <w:rPr>
          <w:b/>
        </w:rPr>
        <w:t>Recommendation</w:t>
      </w:r>
      <w:r w:rsidR="00C07D85">
        <w:rPr>
          <w:b/>
        </w:rPr>
        <w:t>s</w:t>
      </w:r>
      <w:r w:rsidRPr="002443F7">
        <w:rPr>
          <w:b/>
        </w:rPr>
        <w:t>:</w:t>
      </w:r>
      <w:r>
        <w:t xml:space="preserve"> </w:t>
      </w:r>
      <w:r w:rsidR="006A7821" w:rsidRPr="006A7821">
        <w:rPr>
          <w:rFonts w:eastAsia="Times New Roman" w:cs="Times New Roman"/>
          <w:szCs w:val="24"/>
        </w:rPr>
        <w:t>The SBE staff recommends that the SBE</w:t>
      </w:r>
      <w:r w:rsidR="005C33C7">
        <w:rPr>
          <w:rFonts w:eastAsia="Times New Roman" w:cs="Times New Roman"/>
          <w:szCs w:val="24"/>
        </w:rPr>
        <w:t>:</w:t>
      </w:r>
    </w:p>
    <w:p w:rsidR="006C1196" w:rsidRPr="007032B8" w:rsidRDefault="006C1196" w:rsidP="00B51C26">
      <w:pPr>
        <w:pStyle w:val="ListParagraph"/>
        <w:numPr>
          <w:ilvl w:val="0"/>
          <w:numId w:val="24"/>
        </w:numPr>
        <w:spacing w:before="240" w:after="240"/>
        <w:rPr>
          <w:b/>
        </w:rPr>
      </w:pPr>
      <w:r w:rsidRPr="00EE1FE6">
        <w:t xml:space="preserve">Consider the SBE Screening recommendations for appointments to the </w:t>
      </w:r>
      <w:r w:rsidRPr="00EE1FE6">
        <w:rPr>
          <w:rFonts w:cs="Arial"/>
        </w:rPr>
        <w:t xml:space="preserve">Advisory Commission on Charter Schools, </w:t>
      </w:r>
      <w:r w:rsidRPr="00EE1FE6">
        <w:t xml:space="preserve">Advisory Commission on Special Education, </w:t>
      </w:r>
      <w:r w:rsidRPr="00F826B3">
        <w:t>California Practitioners Advisory Group, and the Instructional Quality Commission. (Attachment</w:t>
      </w:r>
      <w:r w:rsidRPr="00EE1FE6">
        <w:t xml:space="preserve"> 2)</w:t>
      </w:r>
    </w:p>
    <w:p w:rsidR="006C1196" w:rsidRPr="00F05552" w:rsidRDefault="00C07D85" w:rsidP="007032B8">
      <w:pPr>
        <w:pStyle w:val="ListParagraph"/>
        <w:numPr>
          <w:ilvl w:val="0"/>
          <w:numId w:val="24"/>
        </w:numPr>
        <w:spacing w:before="240" w:after="0"/>
      </w:pPr>
      <w:r w:rsidRPr="0036133A">
        <w:t>Approve the Preliminary Report of Actions</w:t>
      </w:r>
      <w:r>
        <w:t>/Minutes for the September 11, 2020</w:t>
      </w:r>
      <w:r w:rsidRPr="0036133A">
        <w:t xml:space="preserve"> meeting. (Attachment 1)</w:t>
      </w:r>
    </w:p>
    <w:p w:rsidR="00C07D85" w:rsidRPr="00C411B3" w:rsidRDefault="00C07D85" w:rsidP="00C07D85">
      <w:pPr>
        <w:rPr>
          <w:rFonts w:eastAsia="Times New Roman" w:cs="Times New Roman"/>
          <w:szCs w:val="24"/>
        </w:rPr>
      </w:pPr>
      <w:r w:rsidRPr="002443F7">
        <w:rPr>
          <w:b/>
        </w:rPr>
        <w:lastRenderedPageBreak/>
        <w:t>ACTION</w:t>
      </w:r>
      <w:r>
        <w:rPr>
          <w:b/>
        </w:rPr>
        <w:t xml:space="preserve"> 1</w:t>
      </w:r>
      <w:r w:rsidRPr="002443F7">
        <w:rPr>
          <w:b/>
        </w:rPr>
        <w:t>:</w:t>
      </w:r>
      <w:r>
        <w:t xml:space="preserve"> Member Straus moved to </w:t>
      </w:r>
      <w:r w:rsidRPr="00EE1FE6">
        <w:t xml:space="preserve">SBE Screening recommendations for appointments to the </w:t>
      </w:r>
      <w:r w:rsidRPr="00EE1FE6">
        <w:rPr>
          <w:rFonts w:cs="Arial"/>
        </w:rPr>
        <w:t xml:space="preserve">Advisory Commission on Charter Schools, </w:t>
      </w:r>
      <w:r w:rsidRPr="00EE1FE6">
        <w:t xml:space="preserve">Advisory Commission on Special Education, </w:t>
      </w:r>
      <w:r w:rsidRPr="00F826B3">
        <w:t>California Practitioners Advisory Group, and the Instructional Quality Commission. (Attachment</w:t>
      </w:r>
      <w:r w:rsidRPr="00EE1FE6">
        <w:t xml:space="preserve"> 2)</w:t>
      </w:r>
      <w:r>
        <w:t>.</w:t>
      </w:r>
    </w:p>
    <w:p w:rsidR="00C07D85" w:rsidRDefault="00C07D85" w:rsidP="00C07D85">
      <w:r>
        <w:t>Member Sun seconded the motion.</w:t>
      </w:r>
    </w:p>
    <w:p w:rsidR="00C07D85" w:rsidRDefault="00C07D85" w:rsidP="00C07D85">
      <w:pPr>
        <w:rPr>
          <w:rFonts w:eastAsia="Times New Roman" w:cs="Arial"/>
          <w:szCs w:val="24"/>
          <w:highlight w:val="yellow"/>
        </w:rPr>
      </w:pPr>
      <w:r w:rsidRPr="002443F7">
        <w:rPr>
          <w:b/>
        </w:rPr>
        <w:t>Yes votes:</w:t>
      </w:r>
      <w:r>
        <w:t xml:space="preserve"> </w:t>
      </w:r>
      <w:r w:rsidRPr="00B6438B">
        <w:rPr>
          <w:rFonts w:eastAsia="Times New Roman" w:cs="Arial"/>
          <w:szCs w:val="24"/>
        </w:rPr>
        <w:t xml:space="preserve">Members </w:t>
      </w:r>
      <w:r>
        <w:rPr>
          <w:rFonts w:eastAsia="Times New Roman" w:cs="Arial"/>
          <w:szCs w:val="24"/>
        </w:rPr>
        <w:t xml:space="preserve">Burr, </w:t>
      </w:r>
      <w:r w:rsidRPr="00B6438B">
        <w:rPr>
          <w:rFonts w:eastAsia="Times New Roman" w:cs="Arial"/>
          <w:szCs w:val="24"/>
        </w:rPr>
        <w:t xml:space="preserve">Darling-Hammond, Glover-Woods, McQuillen, Navo, Pattillo Brownson, Rodriguez, Rucker, Straus, and Sun. </w:t>
      </w:r>
    </w:p>
    <w:p w:rsidR="00C07D85" w:rsidRDefault="00C07D85" w:rsidP="00C07D85">
      <w:r w:rsidRPr="002443F7">
        <w:rPr>
          <w:b/>
        </w:rPr>
        <w:t>No votes:</w:t>
      </w:r>
      <w:r>
        <w:t xml:space="preserve"> None</w:t>
      </w:r>
    </w:p>
    <w:p w:rsidR="00C07D85" w:rsidRDefault="00C07D85" w:rsidP="00C07D85">
      <w:r w:rsidRPr="002443F7">
        <w:rPr>
          <w:b/>
        </w:rPr>
        <w:t>Member Absent:</w:t>
      </w:r>
      <w:r>
        <w:t xml:space="preserve"> None</w:t>
      </w:r>
    </w:p>
    <w:p w:rsidR="00C07D85" w:rsidRDefault="00C07D85" w:rsidP="00C07D85">
      <w:r w:rsidRPr="002443F7">
        <w:rPr>
          <w:b/>
        </w:rPr>
        <w:t>Abstentions:</w:t>
      </w:r>
      <w:r>
        <w:t xml:space="preserve"> None</w:t>
      </w:r>
    </w:p>
    <w:p w:rsidR="00C07D85" w:rsidRDefault="00C07D85" w:rsidP="00B51C26">
      <w:r w:rsidRPr="002443F7">
        <w:rPr>
          <w:b/>
        </w:rPr>
        <w:t>Recusals:</w:t>
      </w:r>
      <w:r>
        <w:t xml:space="preserve"> None</w:t>
      </w:r>
    </w:p>
    <w:p w:rsidR="00B51C26" w:rsidRDefault="00C07D85" w:rsidP="00B51C26">
      <w:r>
        <w:t>The motion passed with 11 votes.</w:t>
      </w:r>
    </w:p>
    <w:p w:rsidR="00B51C26" w:rsidRDefault="00C07D85" w:rsidP="00B51C26">
      <w:r w:rsidRPr="002443F7">
        <w:rPr>
          <w:b/>
        </w:rPr>
        <w:t>ACTION</w:t>
      </w:r>
      <w:r>
        <w:rPr>
          <w:b/>
        </w:rPr>
        <w:t xml:space="preserve"> 2</w:t>
      </w:r>
      <w:r w:rsidRPr="002443F7">
        <w:rPr>
          <w:b/>
        </w:rPr>
        <w:t>:</w:t>
      </w:r>
      <w:r>
        <w:t xml:space="preserve"> Member Rucker moved to approve the Preliminary Report of Actions/Draft Minutes from the September 11, 2020</w:t>
      </w:r>
      <w:r w:rsidRPr="0036133A">
        <w:t xml:space="preserve"> meeting. (Attachment 1)</w:t>
      </w:r>
      <w:r>
        <w:t>.</w:t>
      </w:r>
    </w:p>
    <w:p w:rsidR="00C07D85" w:rsidRDefault="00C07D85" w:rsidP="00B51C26">
      <w:r>
        <w:t>Member Rodriguez seconded the motion.</w:t>
      </w:r>
    </w:p>
    <w:p w:rsidR="00C07D85" w:rsidRDefault="00C07D85" w:rsidP="00B51C26">
      <w:pPr>
        <w:rPr>
          <w:rFonts w:eastAsia="Times New Roman" w:cs="Arial"/>
          <w:szCs w:val="24"/>
          <w:highlight w:val="yellow"/>
        </w:rPr>
      </w:pPr>
      <w:r w:rsidRPr="002443F7">
        <w:rPr>
          <w:b/>
        </w:rPr>
        <w:t>Yes votes:</w:t>
      </w:r>
      <w:r>
        <w:t xml:space="preserve"> </w:t>
      </w:r>
      <w:r w:rsidRPr="00B6438B">
        <w:rPr>
          <w:rFonts w:eastAsia="Times New Roman" w:cs="Arial"/>
          <w:szCs w:val="24"/>
        </w:rPr>
        <w:t xml:space="preserve">Members </w:t>
      </w:r>
      <w:r>
        <w:rPr>
          <w:rFonts w:eastAsia="Times New Roman" w:cs="Arial"/>
          <w:szCs w:val="24"/>
        </w:rPr>
        <w:t xml:space="preserve">Burr, </w:t>
      </w:r>
      <w:r w:rsidRPr="00B6438B">
        <w:rPr>
          <w:rFonts w:eastAsia="Times New Roman" w:cs="Arial"/>
          <w:szCs w:val="24"/>
        </w:rPr>
        <w:t xml:space="preserve">Darling-Hammond, Glover-Woods, McQuillen, Navo, Pattillo Brownson, Rodriguez, Rucker, Straus, and Sun. </w:t>
      </w:r>
    </w:p>
    <w:p w:rsidR="00C07D85" w:rsidRDefault="00C07D85" w:rsidP="00C07D85">
      <w:r w:rsidRPr="002443F7">
        <w:rPr>
          <w:b/>
        </w:rPr>
        <w:t>No votes:</w:t>
      </w:r>
      <w:r>
        <w:t xml:space="preserve"> None</w:t>
      </w:r>
    </w:p>
    <w:p w:rsidR="00C07D85" w:rsidRDefault="00C07D85" w:rsidP="00C07D85">
      <w:r w:rsidRPr="002443F7">
        <w:rPr>
          <w:b/>
        </w:rPr>
        <w:t>Member Absent:</w:t>
      </w:r>
      <w:r>
        <w:t xml:space="preserve"> None</w:t>
      </w:r>
    </w:p>
    <w:p w:rsidR="00C07D85" w:rsidRDefault="00C07D85" w:rsidP="00C07D85">
      <w:r w:rsidRPr="002443F7">
        <w:rPr>
          <w:b/>
        </w:rPr>
        <w:t>Abstentions:</w:t>
      </w:r>
      <w:r>
        <w:t xml:space="preserve"> None</w:t>
      </w:r>
    </w:p>
    <w:p w:rsidR="00C07D85" w:rsidRDefault="00C07D85" w:rsidP="00C07D85">
      <w:r w:rsidRPr="002443F7">
        <w:rPr>
          <w:b/>
        </w:rPr>
        <w:t>Recusals:</w:t>
      </w:r>
      <w:r>
        <w:t xml:space="preserve"> None</w:t>
      </w:r>
    </w:p>
    <w:p w:rsidR="007032B8" w:rsidRDefault="00C07D85" w:rsidP="00B51C26">
      <w:r>
        <w:t>The motion passed with 11 votes.</w:t>
      </w:r>
    </w:p>
    <w:p w:rsidR="00B50A97" w:rsidRPr="00C5056C" w:rsidRDefault="00B50A97" w:rsidP="00B51C26">
      <w:pPr>
        <w:pStyle w:val="Heading4"/>
        <w:spacing w:before="0" w:after="0"/>
        <w:rPr>
          <w:rFonts w:cs="Arial"/>
          <w:sz w:val="24"/>
          <w:szCs w:val="24"/>
        </w:rPr>
      </w:pPr>
      <w:r>
        <w:t>Item 02</w:t>
      </w:r>
    </w:p>
    <w:p w:rsidR="00B50A97" w:rsidRPr="00D85ABB" w:rsidRDefault="00B50A97" w:rsidP="004E5407">
      <w:pPr>
        <w:spacing w:after="0"/>
        <w:rPr>
          <w:rFonts w:eastAsia="Arial" w:cs="Arial"/>
          <w:color w:val="000000" w:themeColor="text1"/>
          <w:szCs w:val="24"/>
        </w:rPr>
      </w:pPr>
      <w:r w:rsidRPr="00C5056C">
        <w:rPr>
          <w:rFonts w:cs="Arial"/>
          <w:b/>
          <w:szCs w:val="24"/>
        </w:rPr>
        <w:t>Subject:</w:t>
      </w:r>
      <w:r w:rsidRPr="00C5056C">
        <w:rPr>
          <w:rFonts w:cs="Arial"/>
          <w:szCs w:val="24"/>
        </w:rPr>
        <w:t xml:space="preserve"> </w:t>
      </w:r>
      <w:r w:rsidR="00134997" w:rsidRPr="00FB7BF2">
        <w:t>2021-2022 State Board of Education Student Member: Recommendation of Three Finalists for Submission to the Governor for Consideration and Appointment</w:t>
      </w:r>
    </w:p>
    <w:p w:rsidR="00C07D85" w:rsidRDefault="00B50A97" w:rsidP="00B51C26">
      <w:pPr>
        <w:rPr>
          <w:b/>
        </w:rPr>
      </w:pPr>
      <w:r w:rsidRPr="002443F7">
        <w:rPr>
          <w:b/>
        </w:rPr>
        <w:t>Type of Action:</w:t>
      </w:r>
      <w:r>
        <w:t xml:space="preserve"> </w:t>
      </w:r>
      <w:r w:rsidR="00C411B3">
        <w:t xml:space="preserve">Action, </w:t>
      </w:r>
      <w:r w:rsidR="00D35675">
        <w:t>Information</w:t>
      </w:r>
    </w:p>
    <w:p w:rsidR="008D3235" w:rsidRDefault="00B50A97" w:rsidP="00B13FB2">
      <w:pPr>
        <w:rPr>
          <w:color w:val="000000"/>
        </w:rPr>
      </w:pPr>
      <w:r w:rsidRPr="002443F7">
        <w:rPr>
          <w:b/>
        </w:rPr>
        <w:t>Recommendation:</w:t>
      </w:r>
      <w:r>
        <w:t xml:space="preserve"> </w:t>
      </w:r>
      <w:r w:rsidR="00981D79" w:rsidRPr="00834A52">
        <w:rPr>
          <w:color w:val="000000"/>
        </w:rPr>
        <w:t xml:space="preserve">The State Board of Education’s (SBE) Screening Committee </w:t>
      </w:r>
      <w:r w:rsidR="008D3235">
        <w:rPr>
          <w:color w:val="000000"/>
        </w:rPr>
        <w:t>(consisting of Members Straus (Chair), McQu</w:t>
      </w:r>
      <w:r w:rsidR="00C07D85">
        <w:rPr>
          <w:color w:val="000000"/>
        </w:rPr>
        <w:t>i</w:t>
      </w:r>
      <w:r w:rsidR="008D3235">
        <w:rPr>
          <w:color w:val="000000"/>
        </w:rPr>
        <w:t xml:space="preserve">llen, Sun and Student Board Member Fattah) </w:t>
      </w:r>
      <w:r w:rsidR="00981D79" w:rsidRPr="00834A52">
        <w:rPr>
          <w:color w:val="000000"/>
        </w:rPr>
        <w:t xml:space="preserve">recommends that the SBE approve the </w:t>
      </w:r>
      <w:r w:rsidR="008D3235">
        <w:rPr>
          <w:color w:val="000000"/>
        </w:rPr>
        <w:t xml:space="preserve">following </w:t>
      </w:r>
      <w:r w:rsidR="00981D79" w:rsidRPr="00834A52">
        <w:rPr>
          <w:color w:val="000000"/>
        </w:rPr>
        <w:t>three finalists for the position of 20</w:t>
      </w:r>
      <w:r w:rsidR="00981D79">
        <w:rPr>
          <w:color w:val="000000"/>
        </w:rPr>
        <w:t>21</w:t>
      </w:r>
      <w:r w:rsidR="00981D79" w:rsidRPr="00834A52">
        <w:rPr>
          <w:color w:val="000000"/>
        </w:rPr>
        <w:t>-202</w:t>
      </w:r>
      <w:r w:rsidR="00981D79">
        <w:rPr>
          <w:color w:val="000000"/>
        </w:rPr>
        <w:t>2</w:t>
      </w:r>
      <w:r w:rsidR="00981D79" w:rsidRPr="00834A52">
        <w:rPr>
          <w:color w:val="000000"/>
        </w:rPr>
        <w:t xml:space="preserve"> SBE Student Member, as identified in the Item Addendum</w:t>
      </w:r>
      <w:r w:rsidR="008D3235">
        <w:rPr>
          <w:color w:val="000000"/>
        </w:rPr>
        <w:t xml:space="preserve">:  </w:t>
      </w:r>
    </w:p>
    <w:p w:rsidR="00C07D85" w:rsidRPr="00ED637E" w:rsidRDefault="008D3235" w:rsidP="00ED637E">
      <w:pPr>
        <w:pStyle w:val="ListParagraph"/>
        <w:numPr>
          <w:ilvl w:val="0"/>
          <w:numId w:val="22"/>
        </w:numPr>
        <w:spacing w:after="0"/>
        <w:rPr>
          <w:rFonts w:eastAsia="Times New Roman" w:cs="Arial"/>
          <w:szCs w:val="24"/>
        </w:rPr>
      </w:pPr>
      <w:r w:rsidRPr="008D3235">
        <w:rPr>
          <w:rFonts w:cs="Arial"/>
          <w:b/>
        </w:rPr>
        <w:lastRenderedPageBreak/>
        <w:t>Rana Banankhah</w:t>
      </w:r>
      <w:r w:rsidRPr="008D3235">
        <w:rPr>
          <w:rFonts w:eastAsia="Times New Roman" w:cs="Arial"/>
          <w:b/>
          <w:color w:val="000000"/>
          <w:szCs w:val="24"/>
        </w:rPr>
        <w:t xml:space="preserve">, </w:t>
      </w:r>
      <w:r>
        <w:rPr>
          <w:rFonts w:eastAsia="Times New Roman" w:cs="Arial"/>
          <w:color w:val="000000"/>
          <w:szCs w:val="24"/>
        </w:rPr>
        <w:t>Modesto</w:t>
      </w:r>
      <w:r w:rsidRPr="008D3235">
        <w:rPr>
          <w:rFonts w:eastAsia="Times New Roman" w:cs="Arial"/>
          <w:color w:val="000000"/>
          <w:szCs w:val="24"/>
        </w:rPr>
        <w:t xml:space="preserve"> High School, within the </w:t>
      </w:r>
      <w:r>
        <w:rPr>
          <w:rFonts w:eastAsia="Times New Roman" w:cs="Arial"/>
          <w:color w:val="000000"/>
          <w:szCs w:val="24"/>
        </w:rPr>
        <w:t xml:space="preserve">Modesto City Schools </w:t>
      </w:r>
      <w:r w:rsidRPr="008D3235">
        <w:rPr>
          <w:rFonts w:eastAsia="Times New Roman" w:cs="Arial"/>
          <w:color w:val="000000"/>
          <w:szCs w:val="24"/>
        </w:rPr>
        <w:t xml:space="preserve">District, </w:t>
      </w:r>
      <w:r>
        <w:rPr>
          <w:rFonts w:eastAsia="Times New Roman" w:cs="Arial"/>
          <w:color w:val="000000"/>
          <w:szCs w:val="24"/>
        </w:rPr>
        <w:t>Stanislaus</w:t>
      </w:r>
      <w:r w:rsidRPr="008D3235">
        <w:rPr>
          <w:rFonts w:eastAsia="Times New Roman" w:cs="Arial"/>
          <w:color w:val="000000"/>
          <w:szCs w:val="24"/>
        </w:rPr>
        <w:t xml:space="preserve"> County</w:t>
      </w:r>
    </w:p>
    <w:p w:rsidR="008D3235" w:rsidRPr="007032B8" w:rsidRDefault="003047D6" w:rsidP="00ED637E">
      <w:pPr>
        <w:numPr>
          <w:ilvl w:val="0"/>
          <w:numId w:val="22"/>
        </w:numPr>
        <w:spacing w:after="0"/>
        <w:rPr>
          <w:rFonts w:eastAsia="Times New Roman" w:cs="Arial"/>
          <w:szCs w:val="24"/>
        </w:rPr>
      </w:pPr>
      <w:r>
        <w:rPr>
          <w:rFonts w:eastAsia="Times New Roman" w:cs="Arial"/>
          <w:b/>
          <w:color w:val="000000"/>
          <w:szCs w:val="24"/>
        </w:rPr>
        <w:t>Zachary Patterson</w:t>
      </w:r>
      <w:r w:rsidR="008D3235" w:rsidRPr="006479C2">
        <w:rPr>
          <w:rFonts w:eastAsia="Times New Roman" w:cs="Arial"/>
          <w:b/>
          <w:color w:val="000000"/>
          <w:szCs w:val="24"/>
        </w:rPr>
        <w:t xml:space="preserve">, </w:t>
      </w:r>
      <w:r>
        <w:rPr>
          <w:rFonts w:eastAsia="Times New Roman" w:cs="Arial"/>
          <w:color w:val="000000"/>
          <w:szCs w:val="24"/>
        </w:rPr>
        <w:t>University City</w:t>
      </w:r>
      <w:r w:rsidR="008D3235" w:rsidRPr="006479C2">
        <w:rPr>
          <w:rFonts w:eastAsia="Times New Roman" w:cs="Arial"/>
          <w:color w:val="000000"/>
          <w:szCs w:val="24"/>
        </w:rPr>
        <w:t xml:space="preserve"> High School, within the San </w:t>
      </w:r>
      <w:r>
        <w:rPr>
          <w:rFonts w:eastAsia="Times New Roman" w:cs="Arial"/>
          <w:color w:val="000000"/>
          <w:szCs w:val="24"/>
        </w:rPr>
        <w:t>Diego</w:t>
      </w:r>
      <w:r w:rsidR="008D3235" w:rsidRPr="006479C2">
        <w:rPr>
          <w:rFonts w:eastAsia="Times New Roman" w:cs="Arial"/>
          <w:color w:val="000000"/>
          <w:szCs w:val="24"/>
        </w:rPr>
        <w:t xml:space="preserve"> Unified School District, </w:t>
      </w:r>
      <w:r w:rsidR="00573748" w:rsidRPr="00573748">
        <w:rPr>
          <w:rFonts w:eastAsia="Times New Roman" w:cs="Arial"/>
          <w:color w:val="000000"/>
          <w:szCs w:val="24"/>
        </w:rPr>
        <w:t>San Diego County</w:t>
      </w:r>
    </w:p>
    <w:p w:rsidR="00C07D85" w:rsidRPr="00B51C26" w:rsidRDefault="00C07D85" w:rsidP="00B51C26">
      <w:pPr>
        <w:pStyle w:val="ListParagraph"/>
        <w:numPr>
          <w:ilvl w:val="0"/>
          <w:numId w:val="22"/>
        </w:numPr>
        <w:spacing w:after="240"/>
        <w:rPr>
          <w:rFonts w:eastAsia="Times New Roman" w:cs="Arial"/>
          <w:szCs w:val="24"/>
        </w:rPr>
      </w:pPr>
      <w:r w:rsidRPr="00B51C26">
        <w:rPr>
          <w:rFonts w:cs="Arial"/>
          <w:b/>
        </w:rPr>
        <w:t>Jaden Stewart</w:t>
      </w:r>
      <w:r w:rsidRPr="00B51C26">
        <w:rPr>
          <w:rFonts w:eastAsia="Times New Roman" w:cs="Arial"/>
          <w:b/>
          <w:color w:val="000000"/>
          <w:szCs w:val="24"/>
        </w:rPr>
        <w:t>,</w:t>
      </w:r>
      <w:r w:rsidRPr="00B51C26">
        <w:rPr>
          <w:rFonts w:eastAsia="Times New Roman" w:cs="Arial"/>
          <w:color w:val="000000"/>
          <w:szCs w:val="24"/>
        </w:rPr>
        <w:t xml:space="preserve"> North Hollywood High School for Highly Gifted Magnet, within the Los Angeles County Office of Education, Los Angeles County</w:t>
      </w:r>
    </w:p>
    <w:p w:rsidR="00B13FB2" w:rsidRDefault="00981D79" w:rsidP="00B13FB2">
      <w:pPr>
        <w:rPr>
          <w:color w:val="000000"/>
        </w:rPr>
      </w:pPr>
      <w:r w:rsidRPr="00834A52">
        <w:rPr>
          <w:color w:val="000000"/>
        </w:rPr>
        <w:t>The approved finalists will be forwarded to the Governor for his consideration and appointment as the 20</w:t>
      </w:r>
      <w:r>
        <w:rPr>
          <w:color w:val="000000"/>
        </w:rPr>
        <w:t>21</w:t>
      </w:r>
      <w:r w:rsidRPr="00834A52">
        <w:rPr>
          <w:color w:val="000000"/>
        </w:rPr>
        <w:t>-2</w:t>
      </w:r>
      <w:r>
        <w:rPr>
          <w:color w:val="000000"/>
        </w:rPr>
        <w:t>2</w:t>
      </w:r>
      <w:r w:rsidRPr="00834A52">
        <w:rPr>
          <w:color w:val="000000"/>
        </w:rPr>
        <w:t xml:space="preserve"> SBE Student Member</w:t>
      </w:r>
    </w:p>
    <w:p w:rsidR="003047D6" w:rsidRPr="001E01CA" w:rsidRDefault="003047D6" w:rsidP="003047D6">
      <w:pPr>
        <w:rPr>
          <w:rFonts w:eastAsia="Times New Roman" w:cs="Arial"/>
          <w:szCs w:val="24"/>
        </w:rPr>
      </w:pPr>
      <w:r w:rsidRPr="001E01CA">
        <w:rPr>
          <w:rFonts w:eastAsia="Times New Roman" w:cs="Arial"/>
          <w:szCs w:val="24"/>
        </w:rPr>
        <w:t>In addition to the finalists named above, the following students were identified as candidates for the 202</w:t>
      </w:r>
      <w:r w:rsidR="00C463AF">
        <w:rPr>
          <w:rFonts w:eastAsia="Times New Roman" w:cs="Arial"/>
          <w:szCs w:val="24"/>
        </w:rPr>
        <w:t>1</w:t>
      </w:r>
      <w:r w:rsidRPr="001E01CA">
        <w:rPr>
          <w:rFonts w:eastAsia="Times New Roman" w:cs="Arial"/>
          <w:szCs w:val="24"/>
        </w:rPr>
        <w:t>-202</w:t>
      </w:r>
      <w:r w:rsidR="00C463AF">
        <w:rPr>
          <w:rFonts w:eastAsia="Times New Roman" w:cs="Arial"/>
          <w:szCs w:val="24"/>
        </w:rPr>
        <w:t>2</w:t>
      </w:r>
      <w:r w:rsidRPr="001E01CA">
        <w:rPr>
          <w:rFonts w:eastAsia="Times New Roman" w:cs="Arial"/>
          <w:szCs w:val="24"/>
        </w:rPr>
        <w:t xml:space="preserve"> Student Member of the Board:</w:t>
      </w:r>
    </w:p>
    <w:p w:rsidR="003047D6" w:rsidRPr="00B439D3" w:rsidRDefault="003047D6" w:rsidP="003047D6">
      <w:pPr>
        <w:numPr>
          <w:ilvl w:val="0"/>
          <w:numId w:val="22"/>
        </w:numPr>
        <w:spacing w:after="0"/>
        <w:rPr>
          <w:rFonts w:eastAsia="Times New Roman" w:cs="Arial"/>
          <w:szCs w:val="24"/>
        </w:rPr>
      </w:pPr>
      <w:r w:rsidRPr="00B439D3">
        <w:rPr>
          <w:rFonts w:eastAsia="Times New Roman" w:cs="Arial"/>
          <w:b/>
          <w:color w:val="000000"/>
          <w:szCs w:val="24"/>
        </w:rPr>
        <w:t>Stephanie Hu,</w:t>
      </w:r>
      <w:r w:rsidRPr="00B439D3">
        <w:rPr>
          <w:rFonts w:eastAsia="Times New Roman" w:cs="Arial"/>
          <w:color w:val="000000"/>
          <w:szCs w:val="24"/>
        </w:rPr>
        <w:t xml:space="preserve"> Tesoro High School, within the Capistrano Unified School District, </w:t>
      </w:r>
      <w:r w:rsidR="002B10B9" w:rsidRPr="00B439D3">
        <w:rPr>
          <w:rFonts w:eastAsia="Times New Roman" w:cs="Arial"/>
          <w:color w:val="000000"/>
          <w:szCs w:val="24"/>
        </w:rPr>
        <w:t>Or</w:t>
      </w:r>
      <w:r w:rsidR="00B439D3" w:rsidRPr="00B439D3">
        <w:rPr>
          <w:rFonts w:eastAsia="Times New Roman" w:cs="Arial"/>
          <w:color w:val="000000"/>
          <w:szCs w:val="24"/>
        </w:rPr>
        <w:t xml:space="preserve">ange </w:t>
      </w:r>
      <w:r w:rsidRPr="00B439D3">
        <w:rPr>
          <w:rFonts w:eastAsia="Times New Roman" w:cs="Arial"/>
          <w:color w:val="000000"/>
          <w:szCs w:val="24"/>
        </w:rPr>
        <w:t>County</w:t>
      </w:r>
    </w:p>
    <w:p w:rsidR="003047D6" w:rsidRPr="001E01CA" w:rsidRDefault="00C463AF" w:rsidP="003047D6">
      <w:pPr>
        <w:numPr>
          <w:ilvl w:val="0"/>
          <w:numId w:val="22"/>
        </w:numPr>
        <w:spacing w:after="0"/>
        <w:rPr>
          <w:rFonts w:eastAsia="Times New Roman" w:cs="Arial"/>
          <w:szCs w:val="24"/>
        </w:rPr>
      </w:pPr>
      <w:r>
        <w:rPr>
          <w:rFonts w:eastAsia="Times New Roman" w:cs="Arial"/>
          <w:b/>
          <w:color w:val="000000"/>
          <w:szCs w:val="24"/>
        </w:rPr>
        <w:t>Jeffrey Oh</w:t>
      </w:r>
      <w:r w:rsidR="003047D6" w:rsidRPr="001E01CA">
        <w:rPr>
          <w:rFonts w:eastAsia="Times New Roman" w:cs="Arial"/>
          <w:b/>
          <w:color w:val="000000"/>
          <w:szCs w:val="24"/>
        </w:rPr>
        <w:t>,</w:t>
      </w:r>
      <w:r w:rsidR="003047D6" w:rsidRPr="001E01CA">
        <w:rPr>
          <w:rFonts w:eastAsia="Times New Roman" w:cs="Arial"/>
          <w:color w:val="000000"/>
          <w:szCs w:val="24"/>
        </w:rPr>
        <w:t xml:space="preserve"> </w:t>
      </w:r>
      <w:r>
        <w:rPr>
          <w:rFonts w:eastAsia="Times New Roman" w:cs="Arial"/>
          <w:color w:val="000000"/>
          <w:szCs w:val="24"/>
        </w:rPr>
        <w:t>South Pasadena High School</w:t>
      </w:r>
      <w:r w:rsidR="003047D6" w:rsidRPr="001E01CA">
        <w:rPr>
          <w:rFonts w:eastAsia="Times New Roman" w:cs="Arial"/>
          <w:color w:val="000000"/>
          <w:szCs w:val="24"/>
        </w:rPr>
        <w:t xml:space="preserve">, within the </w:t>
      </w:r>
      <w:r>
        <w:rPr>
          <w:rFonts w:eastAsia="Times New Roman" w:cs="Arial"/>
          <w:color w:val="000000"/>
          <w:szCs w:val="24"/>
        </w:rPr>
        <w:t>South Pasadena</w:t>
      </w:r>
      <w:r w:rsidR="003047D6" w:rsidRPr="001E01CA">
        <w:rPr>
          <w:rFonts w:eastAsia="Times New Roman" w:cs="Arial"/>
          <w:color w:val="000000"/>
          <w:szCs w:val="24"/>
        </w:rPr>
        <w:t xml:space="preserve"> Unified School District, </w:t>
      </w:r>
      <w:r w:rsidR="009F3094" w:rsidRPr="00585F90">
        <w:rPr>
          <w:rFonts w:eastAsia="Times New Roman" w:cs="Arial"/>
          <w:color w:val="000000"/>
          <w:szCs w:val="24"/>
        </w:rPr>
        <w:t>Los Angeles</w:t>
      </w:r>
      <w:r w:rsidR="003047D6" w:rsidRPr="00585F90">
        <w:rPr>
          <w:rFonts w:eastAsia="Times New Roman" w:cs="Arial"/>
          <w:color w:val="000000"/>
          <w:szCs w:val="24"/>
        </w:rPr>
        <w:t xml:space="preserve"> County</w:t>
      </w:r>
    </w:p>
    <w:p w:rsidR="003047D6" w:rsidRDefault="00C463AF" w:rsidP="003047D6">
      <w:pPr>
        <w:numPr>
          <w:ilvl w:val="0"/>
          <w:numId w:val="22"/>
        </w:numPr>
        <w:rPr>
          <w:rFonts w:eastAsia="Times New Roman" w:cs="Arial"/>
          <w:szCs w:val="24"/>
        </w:rPr>
      </w:pPr>
      <w:r>
        <w:rPr>
          <w:rFonts w:eastAsia="Times New Roman" w:cs="Arial"/>
          <w:b/>
          <w:color w:val="000000"/>
          <w:szCs w:val="24"/>
        </w:rPr>
        <w:t>Catherine Xu</w:t>
      </w:r>
      <w:r w:rsidR="003047D6" w:rsidRPr="001E01CA">
        <w:rPr>
          <w:rFonts w:eastAsia="Times New Roman" w:cs="Arial"/>
          <w:b/>
          <w:color w:val="000000"/>
          <w:szCs w:val="24"/>
        </w:rPr>
        <w:t>,</w:t>
      </w:r>
      <w:r w:rsidR="003047D6" w:rsidRPr="001E01CA">
        <w:rPr>
          <w:rFonts w:eastAsia="Times New Roman" w:cs="Arial"/>
          <w:color w:val="000000"/>
          <w:szCs w:val="24"/>
        </w:rPr>
        <w:t xml:space="preserve"> </w:t>
      </w:r>
      <w:r>
        <w:rPr>
          <w:rFonts w:eastAsia="Times New Roman" w:cs="Arial"/>
          <w:color w:val="000000"/>
          <w:szCs w:val="24"/>
        </w:rPr>
        <w:t>Westlake</w:t>
      </w:r>
      <w:r w:rsidR="003047D6" w:rsidRPr="001E01CA">
        <w:rPr>
          <w:rFonts w:eastAsia="Times New Roman" w:cs="Arial"/>
          <w:color w:val="000000"/>
          <w:szCs w:val="24"/>
        </w:rPr>
        <w:t xml:space="preserve"> High School, within the </w:t>
      </w:r>
      <w:proofErr w:type="spellStart"/>
      <w:r>
        <w:rPr>
          <w:rFonts w:eastAsia="Times New Roman" w:cs="Arial"/>
          <w:color w:val="000000"/>
          <w:szCs w:val="24"/>
        </w:rPr>
        <w:t>Conejo</w:t>
      </w:r>
      <w:proofErr w:type="spellEnd"/>
      <w:r>
        <w:rPr>
          <w:rFonts w:eastAsia="Times New Roman" w:cs="Arial"/>
          <w:color w:val="000000"/>
          <w:szCs w:val="24"/>
        </w:rPr>
        <w:t xml:space="preserve"> Valley</w:t>
      </w:r>
      <w:r w:rsidR="003047D6" w:rsidRPr="001E01CA">
        <w:rPr>
          <w:rFonts w:eastAsia="Times New Roman" w:cs="Arial"/>
          <w:color w:val="000000"/>
          <w:szCs w:val="24"/>
        </w:rPr>
        <w:t xml:space="preserve"> Unified School District, </w:t>
      </w:r>
      <w:r w:rsidR="00585F90" w:rsidRPr="00585F90">
        <w:rPr>
          <w:rFonts w:eastAsia="Times New Roman" w:cs="Arial"/>
          <w:color w:val="000000"/>
          <w:szCs w:val="24"/>
        </w:rPr>
        <w:t>Ventura</w:t>
      </w:r>
      <w:r w:rsidR="003047D6" w:rsidRPr="00585F90">
        <w:rPr>
          <w:rFonts w:eastAsia="Times New Roman" w:cs="Arial"/>
          <w:color w:val="000000"/>
          <w:szCs w:val="24"/>
        </w:rPr>
        <w:t xml:space="preserve"> County</w:t>
      </w:r>
    </w:p>
    <w:p w:rsidR="00C463AF" w:rsidRPr="001E01CA" w:rsidRDefault="00C463AF" w:rsidP="00B51C26">
      <w:pPr>
        <w:rPr>
          <w:rFonts w:eastAsia="Times New Roman" w:cs="Arial"/>
          <w:szCs w:val="24"/>
        </w:rPr>
      </w:pPr>
      <w:r w:rsidRPr="001E01CA">
        <w:rPr>
          <w:rFonts w:eastAsia="Times New Roman" w:cs="Arial"/>
          <w:szCs w:val="24"/>
        </w:rPr>
        <w:t>The following students were also identified as semi-finalists for the 202</w:t>
      </w:r>
      <w:r>
        <w:rPr>
          <w:rFonts w:eastAsia="Times New Roman" w:cs="Arial"/>
          <w:szCs w:val="24"/>
        </w:rPr>
        <w:t>1</w:t>
      </w:r>
      <w:r w:rsidRPr="001E01CA">
        <w:rPr>
          <w:rFonts w:eastAsia="Times New Roman" w:cs="Arial"/>
          <w:szCs w:val="24"/>
        </w:rPr>
        <w:t>-202</w:t>
      </w:r>
      <w:r>
        <w:rPr>
          <w:rFonts w:eastAsia="Times New Roman" w:cs="Arial"/>
          <w:szCs w:val="24"/>
        </w:rPr>
        <w:t>2</w:t>
      </w:r>
      <w:r w:rsidRPr="001E01CA">
        <w:rPr>
          <w:rFonts w:eastAsia="Times New Roman" w:cs="Arial"/>
          <w:szCs w:val="24"/>
        </w:rPr>
        <w:t xml:space="preserve"> Student Member of the Board:</w:t>
      </w:r>
    </w:p>
    <w:p w:rsidR="000E3DE0" w:rsidRPr="000979B5" w:rsidRDefault="000E3DE0" w:rsidP="000E3DE0">
      <w:pPr>
        <w:pStyle w:val="ListParagraph"/>
        <w:numPr>
          <w:ilvl w:val="0"/>
          <w:numId w:val="23"/>
        </w:numPr>
        <w:spacing w:after="0"/>
        <w:rPr>
          <w:rFonts w:cs="Arial"/>
        </w:rPr>
      </w:pPr>
      <w:r w:rsidRPr="000979B5">
        <w:rPr>
          <w:rFonts w:cs="Arial"/>
          <w:b/>
          <w:color w:val="000000"/>
        </w:rPr>
        <w:t>Michael Balerite,</w:t>
      </w:r>
      <w:r w:rsidRPr="000979B5">
        <w:rPr>
          <w:rFonts w:cs="Arial"/>
          <w:color w:val="000000"/>
        </w:rPr>
        <w:t xml:space="preserve"> James C. </w:t>
      </w:r>
      <w:proofErr w:type="spellStart"/>
      <w:r w:rsidRPr="000979B5">
        <w:rPr>
          <w:rFonts w:cs="Arial"/>
          <w:color w:val="000000"/>
        </w:rPr>
        <w:t>Enochs</w:t>
      </w:r>
      <w:proofErr w:type="spellEnd"/>
      <w:r w:rsidRPr="000979B5">
        <w:rPr>
          <w:rFonts w:cs="Arial"/>
          <w:color w:val="000000"/>
        </w:rPr>
        <w:t xml:space="preserve"> High School, within the Modesto City Schools District, Stanislaus County</w:t>
      </w:r>
    </w:p>
    <w:p w:rsidR="000E3DE0" w:rsidRPr="000E681D" w:rsidRDefault="000E3DE0" w:rsidP="000E3DE0">
      <w:pPr>
        <w:pStyle w:val="ListParagraph"/>
        <w:numPr>
          <w:ilvl w:val="0"/>
          <w:numId w:val="23"/>
        </w:numPr>
        <w:spacing w:after="0"/>
        <w:rPr>
          <w:rFonts w:cs="Arial"/>
        </w:rPr>
      </w:pPr>
      <w:r w:rsidRPr="000979B5">
        <w:rPr>
          <w:rFonts w:cs="Arial"/>
          <w:b/>
          <w:color w:val="000000"/>
        </w:rPr>
        <w:t>Paula Escobar,</w:t>
      </w:r>
      <w:r w:rsidRPr="000979B5">
        <w:rPr>
          <w:rFonts w:cs="Arial"/>
          <w:color w:val="000000"/>
        </w:rPr>
        <w:t xml:space="preserve"> Evergreen Valley High School, within the East Side Union High School District, Santa Clara County</w:t>
      </w:r>
    </w:p>
    <w:p w:rsidR="000E3DE0" w:rsidRPr="000979B5" w:rsidRDefault="000E3DE0" w:rsidP="000E3DE0">
      <w:pPr>
        <w:pStyle w:val="ListParagraph"/>
        <w:numPr>
          <w:ilvl w:val="0"/>
          <w:numId w:val="23"/>
        </w:numPr>
        <w:spacing w:after="0"/>
        <w:rPr>
          <w:rFonts w:cs="Arial"/>
        </w:rPr>
      </w:pPr>
      <w:r w:rsidRPr="000979B5">
        <w:rPr>
          <w:rFonts w:cs="Arial"/>
          <w:b/>
          <w:color w:val="000000"/>
        </w:rPr>
        <w:t>Alexander Fan,</w:t>
      </w:r>
      <w:r w:rsidRPr="000979B5">
        <w:rPr>
          <w:rFonts w:cs="Arial"/>
          <w:color w:val="000000"/>
        </w:rPr>
        <w:t xml:space="preserve"> Centennial High School, within the Kern High School District, Kern County</w:t>
      </w:r>
    </w:p>
    <w:p w:rsidR="000E3DE0" w:rsidRPr="000979B5" w:rsidRDefault="000E3DE0" w:rsidP="000E3DE0">
      <w:pPr>
        <w:pStyle w:val="ListParagraph"/>
        <w:numPr>
          <w:ilvl w:val="0"/>
          <w:numId w:val="23"/>
        </w:numPr>
        <w:spacing w:after="0"/>
        <w:rPr>
          <w:rFonts w:cs="Arial"/>
        </w:rPr>
      </w:pPr>
      <w:r w:rsidRPr="000979B5">
        <w:rPr>
          <w:rFonts w:cs="Arial"/>
          <w:b/>
          <w:color w:val="000000"/>
        </w:rPr>
        <w:t>Emma Jacquay,</w:t>
      </w:r>
      <w:r w:rsidRPr="000979B5">
        <w:rPr>
          <w:rFonts w:cs="Arial"/>
          <w:color w:val="000000"/>
        </w:rPr>
        <w:t xml:space="preserve"> Turlock High School, within the Turlock Unified School District, Stanislaus County</w:t>
      </w:r>
    </w:p>
    <w:p w:rsidR="000E3DE0" w:rsidRPr="000979B5" w:rsidRDefault="000E3DE0" w:rsidP="000E3DE0">
      <w:pPr>
        <w:pStyle w:val="ListParagraph"/>
        <w:numPr>
          <w:ilvl w:val="0"/>
          <w:numId w:val="23"/>
        </w:numPr>
        <w:spacing w:after="0"/>
        <w:rPr>
          <w:rFonts w:cs="Arial"/>
        </w:rPr>
      </w:pPr>
      <w:r w:rsidRPr="000979B5">
        <w:rPr>
          <w:rFonts w:cs="Arial"/>
          <w:b/>
          <w:color w:val="000000"/>
        </w:rPr>
        <w:t>Benjamin Salop,</w:t>
      </w:r>
      <w:r w:rsidRPr="000979B5">
        <w:rPr>
          <w:rFonts w:cs="Arial"/>
          <w:color w:val="000000"/>
        </w:rPr>
        <w:t xml:space="preserve"> Oakland Technical High School, within the Oakland Unified School District, Alameda County</w:t>
      </w:r>
    </w:p>
    <w:p w:rsidR="000E3DE0" w:rsidRPr="00B51C26" w:rsidRDefault="000E3DE0" w:rsidP="00B51C26">
      <w:pPr>
        <w:pStyle w:val="ListParagraph"/>
        <w:numPr>
          <w:ilvl w:val="0"/>
          <w:numId w:val="23"/>
        </w:numPr>
        <w:spacing w:after="240"/>
        <w:rPr>
          <w:rFonts w:cs="Arial"/>
        </w:rPr>
      </w:pPr>
      <w:r w:rsidRPr="000979B5">
        <w:rPr>
          <w:rFonts w:cs="Arial"/>
          <w:b/>
          <w:color w:val="000000"/>
        </w:rPr>
        <w:t>Jennifer Tran,</w:t>
      </w:r>
      <w:r w:rsidRPr="000979B5">
        <w:rPr>
          <w:rFonts w:cs="Arial"/>
          <w:color w:val="000000"/>
        </w:rPr>
        <w:t xml:space="preserve"> Bolsa Grande High School, within the Garden Unified School District, Orange County</w:t>
      </w:r>
    </w:p>
    <w:p w:rsidR="00B13FB2" w:rsidRPr="004B26B8" w:rsidRDefault="00AC53DA" w:rsidP="00B13FB2">
      <w:pPr>
        <w:rPr>
          <w:rFonts w:eastAsia="Times New Roman" w:cs="Times New Roman"/>
          <w:szCs w:val="24"/>
        </w:rPr>
      </w:pPr>
      <w:r w:rsidRPr="004B26B8">
        <w:rPr>
          <w:b/>
        </w:rPr>
        <w:t xml:space="preserve">ACTION: </w:t>
      </w:r>
      <w:r w:rsidR="00B13FB2" w:rsidRPr="004B26B8">
        <w:t xml:space="preserve">Member </w:t>
      </w:r>
      <w:r w:rsidR="004B26B8" w:rsidRPr="004B26B8">
        <w:t>Straus</w:t>
      </w:r>
      <w:r w:rsidR="00B13FB2" w:rsidRPr="004B26B8">
        <w:t xml:space="preserve"> moved to approve the </w:t>
      </w:r>
      <w:r w:rsidR="000E3DE0">
        <w:t>SBE Screening Committee’s</w:t>
      </w:r>
      <w:r w:rsidR="000E3DE0" w:rsidRPr="004B26B8">
        <w:t xml:space="preserve"> </w:t>
      </w:r>
      <w:r w:rsidR="00B13FB2" w:rsidRPr="004B26B8">
        <w:t>recommendation</w:t>
      </w:r>
      <w:r w:rsidR="000E3DE0">
        <w:t>s</w:t>
      </w:r>
      <w:r w:rsidR="00B13FB2" w:rsidRPr="004B26B8">
        <w:t>.</w:t>
      </w:r>
    </w:p>
    <w:p w:rsidR="00B13FB2" w:rsidRPr="004B26B8" w:rsidRDefault="00B13FB2" w:rsidP="00B13FB2">
      <w:r w:rsidRPr="004B26B8">
        <w:t xml:space="preserve">Member </w:t>
      </w:r>
      <w:r w:rsidR="00B36312">
        <w:t>Fattah</w:t>
      </w:r>
      <w:r w:rsidRPr="004B26B8">
        <w:t xml:space="preserve"> seconded the motion.</w:t>
      </w:r>
    </w:p>
    <w:p w:rsidR="00FA21E9" w:rsidRPr="004B26B8" w:rsidRDefault="00B13FB2" w:rsidP="00B13FB2">
      <w:r w:rsidRPr="004B26B8">
        <w:rPr>
          <w:b/>
        </w:rPr>
        <w:t>Yes votes:</w:t>
      </w:r>
      <w:r w:rsidR="00027A00" w:rsidRPr="004B26B8">
        <w:t xml:space="preserve"> </w:t>
      </w:r>
      <w:r w:rsidR="00FA21E9" w:rsidRPr="004B26B8">
        <w:t>Members Burr, Darling-Hammond, Fattah, Glover-Woods, McQuillen, Navo, Pattillo Brownson, Rodriguez, Rucker, Straus, and Sun.</w:t>
      </w:r>
    </w:p>
    <w:p w:rsidR="00B13FB2" w:rsidRPr="004B26B8" w:rsidRDefault="00B13FB2" w:rsidP="00B13FB2">
      <w:r w:rsidRPr="004B26B8">
        <w:rPr>
          <w:b/>
        </w:rPr>
        <w:t>No votes:</w:t>
      </w:r>
      <w:r w:rsidRPr="004B26B8">
        <w:t xml:space="preserve"> None</w:t>
      </w:r>
    </w:p>
    <w:p w:rsidR="00B13FB2" w:rsidRPr="004B26B8" w:rsidRDefault="00B13FB2" w:rsidP="00B13FB2">
      <w:r w:rsidRPr="004B26B8">
        <w:rPr>
          <w:b/>
        </w:rPr>
        <w:t>Member Absent:</w:t>
      </w:r>
      <w:r w:rsidRPr="004B26B8">
        <w:t xml:space="preserve"> None</w:t>
      </w:r>
    </w:p>
    <w:p w:rsidR="00B13FB2" w:rsidRPr="004B26B8" w:rsidRDefault="00B13FB2" w:rsidP="00B13FB2">
      <w:r w:rsidRPr="004B26B8">
        <w:rPr>
          <w:b/>
        </w:rPr>
        <w:lastRenderedPageBreak/>
        <w:t>Abstentions:</w:t>
      </w:r>
      <w:r w:rsidRPr="004B26B8">
        <w:t xml:space="preserve"> None</w:t>
      </w:r>
    </w:p>
    <w:p w:rsidR="00B13FB2" w:rsidRPr="004B26B8" w:rsidRDefault="00B13FB2" w:rsidP="00B13FB2">
      <w:r w:rsidRPr="004B26B8">
        <w:rPr>
          <w:b/>
        </w:rPr>
        <w:t>Recusals:</w:t>
      </w:r>
      <w:r w:rsidRPr="004B26B8">
        <w:t xml:space="preserve"> None</w:t>
      </w:r>
    </w:p>
    <w:p w:rsidR="008D3235" w:rsidRDefault="00B13FB2" w:rsidP="00B51C26">
      <w:r w:rsidRPr="004B26B8">
        <w:t xml:space="preserve">The motion passed with </w:t>
      </w:r>
      <w:r w:rsidR="00027A00" w:rsidRPr="004B26B8">
        <w:t>11</w:t>
      </w:r>
      <w:r w:rsidRPr="004B26B8">
        <w:t xml:space="preserve"> votes.</w:t>
      </w:r>
    </w:p>
    <w:p w:rsidR="006E5DC4" w:rsidRDefault="006E5DC4" w:rsidP="00B51C26">
      <w:pPr>
        <w:pStyle w:val="Heading4"/>
        <w:spacing w:before="0" w:after="0"/>
      </w:pPr>
      <w:r>
        <w:t>Item 03</w:t>
      </w:r>
    </w:p>
    <w:p w:rsidR="00484B38" w:rsidRPr="001B4C12" w:rsidRDefault="006E5DC4" w:rsidP="003D0BBD">
      <w:pPr>
        <w:spacing w:after="0"/>
      </w:pPr>
      <w:r w:rsidRPr="002443F7">
        <w:rPr>
          <w:b/>
        </w:rPr>
        <w:t>Subject</w:t>
      </w:r>
      <w:r w:rsidRPr="00C5056C">
        <w:rPr>
          <w:rFonts w:cs="Arial"/>
          <w:b/>
          <w:szCs w:val="24"/>
        </w:rPr>
        <w:t>:</w:t>
      </w:r>
      <w:r w:rsidRPr="00C5056C">
        <w:rPr>
          <w:rFonts w:cs="Arial"/>
          <w:szCs w:val="24"/>
        </w:rPr>
        <w:t xml:space="preserve"> </w:t>
      </w:r>
      <w:r w:rsidR="00484B38" w:rsidRPr="001B4C12">
        <w:rPr>
          <w:rFonts w:cs="Arial"/>
        </w:rPr>
        <w:t>Reports from the 20</w:t>
      </w:r>
      <w:r w:rsidR="00484B38">
        <w:rPr>
          <w:rFonts w:cs="Arial"/>
        </w:rPr>
        <w:t>20</w:t>
      </w:r>
      <w:r w:rsidR="00484B38" w:rsidRPr="001B4C12">
        <w:rPr>
          <w:rFonts w:cs="Arial"/>
        </w:rPr>
        <w:t xml:space="preserve"> Student Advisory Board on Education.</w:t>
      </w:r>
    </w:p>
    <w:p w:rsidR="007032B8" w:rsidRPr="002949A1" w:rsidRDefault="006E5DC4" w:rsidP="00B51C26">
      <w:r w:rsidRPr="002443F7">
        <w:rPr>
          <w:b/>
        </w:rPr>
        <w:t>Type of Action:</w:t>
      </w:r>
      <w:r>
        <w:t xml:space="preserve"> Information</w:t>
      </w:r>
    </w:p>
    <w:p w:rsidR="001C12BF" w:rsidRDefault="006E5DC4" w:rsidP="00B51C26">
      <w:pPr>
        <w:rPr>
          <w:b/>
        </w:rPr>
      </w:pPr>
      <w:r w:rsidRPr="004F2BB1">
        <w:rPr>
          <w:b/>
        </w:rPr>
        <w:t xml:space="preserve">Recommendation: </w:t>
      </w:r>
      <w:r w:rsidR="006B057D" w:rsidRPr="001B4C12">
        <w:rPr>
          <w:rFonts w:cs="Arial"/>
          <w:bCs/>
        </w:rPr>
        <w:t xml:space="preserve">Listen to student proposals from the </w:t>
      </w:r>
      <w:r w:rsidR="006B057D">
        <w:rPr>
          <w:rFonts w:cs="Arial"/>
          <w:bCs/>
        </w:rPr>
        <w:t>2020</w:t>
      </w:r>
      <w:r w:rsidR="006B057D" w:rsidRPr="001B4C12">
        <w:rPr>
          <w:rFonts w:cs="Arial"/>
          <w:bCs/>
        </w:rPr>
        <w:t xml:space="preserve"> </w:t>
      </w:r>
      <w:r w:rsidR="000E3DE0">
        <w:t>Student Advisory Board on Education (</w:t>
      </w:r>
      <w:r w:rsidR="006B057D" w:rsidRPr="001B4C12">
        <w:rPr>
          <w:rFonts w:cs="Arial"/>
          <w:bCs/>
        </w:rPr>
        <w:t>SABE</w:t>
      </w:r>
      <w:r w:rsidR="000E3DE0">
        <w:rPr>
          <w:rFonts w:cs="Arial"/>
          <w:bCs/>
        </w:rPr>
        <w:t>)</w:t>
      </w:r>
      <w:r w:rsidR="006B057D" w:rsidRPr="001B4C12">
        <w:rPr>
          <w:rFonts w:cs="Arial"/>
          <w:bCs/>
        </w:rPr>
        <w:t xml:space="preserve"> Conference</w:t>
      </w:r>
      <w:r w:rsidR="000E3DE0">
        <w:rPr>
          <w:rFonts w:cs="Arial"/>
          <w:bCs/>
        </w:rPr>
        <w:t xml:space="preserve"> Report.</w:t>
      </w:r>
      <w:r w:rsidR="006B057D" w:rsidRPr="002443F7">
        <w:rPr>
          <w:b/>
        </w:rPr>
        <w:t xml:space="preserve"> </w:t>
      </w:r>
    </w:p>
    <w:p w:rsidR="001C12BF" w:rsidRPr="00B51C26" w:rsidRDefault="006E5DC4" w:rsidP="00B51C26">
      <w:r w:rsidRPr="002443F7">
        <w:rPr>
          <w:b/>
        </w:rPr>
        <w:t>ACTION</w:t>
      </w:r>
      <w:r w:rsidRPr="004120F5">
        <w:rPr>
          <w:b/>
        </w:rPr>
        <w:t>:</w:t>
      </w:r>
      <w:r w:rsidRPr="004120F5">
        <w:t xml:space="preserve"> </w:t>
      </w:r>
      <w:r w:rsidR="004120F5" w:rsidRPr="004120F5">
        <w:t xml:space="preserve">No </w:t>
      </w:r>
      <w:r w:rsidR="00653471">
        <w:t>A</w:t>
      </w:r>
      <w:r w:rsidR="004120F5" w:rsidRPr="004120F5">
        <w:t xml:space="preserve">ction </w:t>
      </w:r>
      <w:r w:rsidR="00653471">
        <w:t>T</w:t>
      </w:r>
      <w:r w:rsidR="004120F5" w:rsidRPr="004120F5">
        <w:t>aken</w:t>
      </w:r>
      <w:r w:rsidR="00653471">
        <w:t>.</w:t>
      </w:r>
    </w:p>
    <w:p w:rsidR="00753EA3" w:rsidRDefault="00753EA3" w:rsidP="00753EA3">
      <w:pPr>
        <w:pStyle w:val="Heading4"/>
        <w:spacing w:after="0"/>
      </w:pPr>
      <w:r>
        <w:t>Item 04</w:t>
      </w:r>
    </w:p>
    <w:p w:rsidR="00753EA3" w:rsidRPr="003D0BBD" w:rsidRDefault="00753EA3" w:rsidP="00753EA3">
      <w:pPr>
        <w:spacing w:after="0"/>
        <w:rPr>
          <w:sz w:val="16"/>
          <w:szCs w:val="16"/>
        </w:rPr>
      </w:pPr>
      <w:r w:rsidRPr="002443F7">
        <w:rPr>
          <w:b/>
        </w:rPr>
        <w:t>Subject</w:t>
      </w:r>
      <w:r w:rsidRPr="00C5056C">
        <w:rPr>
          <w:rFonts w:cs="Arial"/>
          <w:b/>
          <w:szCs w:val="24"/>
        </w:rPr>
        <w:t>:</w:t>
      </w:r>
      <w:r w:rsidRPr="00C5056C">
        <w:rPr>
          <w:rFonts w:cs="Arial"/>
          <w:szCs w:val="24"/>
        </w:rPr>
        <w:t xml:space="preserve"> </w:t>
      </w:r>
      <w:r w:rsidR="003D0BBD" w:rsidRPr="00281FAB">
        <w:t xml:space="preserve">California Assessment of Student Performance and Progress System, English Language Proficiency Assessments for California, California High School Proficiency Examination, and Physical Fitness Test: Approval of Proposed Revisions to </w:t>
      </w:r>
      <w:r w:rsidR="003D0BBD" w:rsidRPr="00281FAB">
        <w:rPr>
          <w:color w:val="000000" w:themeColor="text1"/>
        </w:rPr>
        <w:t>the Smarter Balanced Summative Assessments for English Language Arts/Literacy and Mathematics Blueprints,</w:t>
      </w:r>
      <w:r w:rsidR="003D0BBD" w:rsidRPr="00281FAB">
        <w:t xml:space="preserve"> Approval of the Proposed Initial and Summative Alternate English Language Proficiency Assessments for California Student Score Reports, and an Update on Program Activities. </w:t>
      </w:r>
    </w:p>
    <w:p w:rsidR="00753EA3" w:rsidRPr="002949A1" w:rsidRDefault="00753EA3" w:rsidP="001C12BF">
      <w:pPr>
        <w:spacing w:after="0"/>
      </w:pPr>
      <w:r w:rsidRPr="002443F7">
        <w:rPr>
          <w:b/>
        </w:rPr>
        <w:t>Type of Action:</w:t>
      </w:r>
      <w:r>
        <w:t xml:space="preserve"> Action, Information</w:t>
      </w:r>
    </w:p>
    <w:p w:rsidR="003D0BBD" w:rsidRPr="00281FAB" w:rsidRDefault="00753EA3" w:rsidP="003D0BBD">
      <w:pPr>
        <w:spacing w:before="240"/>
      </w:pPr>
      <w:r w:rsidRPr="004F2BB1">
        <w:rPr>
          <w:b/>
        </w:rPr>
        <w:t xml:space="preserve">Recommendation: </w:t>
      </w:r>
      <w:r w:rsidR="003D0BBD" w:rsidRPr="00281FAB">
        <w:t>The CDE recommends that the California State Board of Education (SBE) approve the following:</w:t>
      </w:r>
    </w:p>
    <w:p w:rsidR="003D0BBD" w:rsidRPr="00281FAB" w:rsidRDefault="003D0BBD" w:rsidP="003D0BBD">
      <w:pPr>
        <w:numPr>
          <w:ilvl w:val="0"/>
          <w:numId w:val="16"/>
        </w:numPr>
        <w:pBdr>
          <w:top w:val="nil"/>
          <w:left w:val="nil"/>
          <w:bottom w:val="nil"/>
          <w:right w:val="nil"/>
          <w:between w:val="nil"/>
        </w:pBdr>
        <w:rPr>
          <w:rFonts w:eastAsia="Arial" w:cs="Arial"/>
          <w:color w:val="000000"/>
        </w:rPr>
      </w:pPr>
      <w:r w:rsidRPr="00281FAB">
        <w:rPr>
          <w:rFonts w:eastAsia="Arial" w:cs="Arial"/>
          <w:color w:val="000000" w:themeColor="text1"/>
        </w:rPr>
        <w:t>Proposed revisions to the Smarter Balanced Summative Assessments for ELA and mathematics blueprints as described in tables 2 and 4 in order to allow for a short test form.</w:t>
      </w:r>
    </w:p>
    <w:p w:rsidR="003D0BBD" w:rsidRPr="00281FAB" w:rsidRDefault="003D0BBD" w:rsidP="003D0BBD">
      <w:pPr>
        <w:numPr>
          <w:ilvl w:val="0"/>
          <w:numId w:val="16"/>
        </w:numPr>
        <w:pBdr>
          <w:top w:val="nil"/>
          <w:left w:val="nil"/>
          <w:bottom w:val="nil"/>
          <w:right w:val="nil"/>
          <w:between w:val="nil"/>
        </w:pBdr>
        <w:spacing w:before="240"/>
      </w:pPr>
      <w:r w:rsidRPr="00281FAB">
        <w:rPr>
          <w:rFonts w:eastAsia="Arial" w:cs="Arial"/>
          <w:color w:val="000000" w:themeColor="text1"/>
        </w:rPr>
        <w:t>Proposed SSRs for the Initial and Summative Alternate ELPAC as described in Attachment 2.</w:t>
      </w:r>
    </w:p>
    <w:p w:rsidR="003D0BBD" w:rsidRPr="00281FAB" w:rsidRDefault="003D0BBD" w:rsidP="003D0BBD">
      <w:pPr>
        <w:spacing w:before="240"/>
      </w:pPr>
      <w:r w:rsidRPr="00281FAB">
        <w:t>The CDE further recommends that the SBE authorize CDE staff to make technical edits, as necessary, in the documents associated with the recommendations above.</w:t>
      </w:r>
    </w:p>
    <w:p w:rsidR="00797224" w:rsidRPr="007F0712" w:rsidRDefault="00753EA3" w:rsidP="00797224">
      <w:r w:rsidRPr="00797224">
        <w:rPr>
          <w:b/>
        </w:rPr>
        <w:t>ACTIO</w:t>
      </w:r>
      <w:r w:rsidR="00D02FF5">
        <w:rPr>
          <w:b/>
        </w:rPr>
        <w:t>N</w:t>
      </w:r>
      <w:r w:rsidR="00797224" w:rsidRPr="00797224">
        <w:rPr>
          <w:b/>
        </w:rPr>
        <w:t>:</w:t>
      </w:r>
      <w:r w:rsidR="00797224" w:rsidRPr="007F0712">
        <w:t xml:space="preserve"> Member </w:t>
      </w:r>
      <w:r w:rsidR="00797224">
        <w:t xml:space="preserve">Navo </w:t>
      </w:r>
      <w:r w:rsidR="00797224" w:rsidRPr="007F0712">
        <w:t>moved to approve the CDE recommendation</w:t>
      </w:r>
      <w:r w:rsidR="000E3DE0">
        <w:t>s</w:t>
      </w:r>
      <w:r w:rsidR="00797224" w:rsidRPr="001C12BF">
        <w:t>.</w:t>
      </w:r>
      <w:r w:rsidR="00797224" w:rsidRPr="007F0712">
        <w:t xml:space="preserve"> </w:t>
      </w:r>
    </w:p>
    <w:p w:rsidR="00797224" w:rsidRPr="007F0712" w:rsidRDefault="00DA16B0" w:rsidP="00797224">
      <w:r w:rsidRPr="007D78FF">
        <w:t>Member Rucker</w:t>
      </w:r>
      <w:r w:rsidR="00797224" w:rsidRPr="007D78FF">
        <w:t xml:space="preserve"> seconded the motion.</w:t>
      </w:r>
    </w:p>
    <w:p w:rsidR="00797224" w:rsidRPr="00311745" w:rsidRDefault="00797224" w:rsidP="00797224">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DA16B0" w:rsidRPr="004B26B8">
        <w:t xml:space="preserve">Burr, Darling-Hammond, Fattah, Glover-Woods, McQuillen, Navo, Pattillo Brownson, Rodriguez, Rucker, Straus, and </w:t>
      </w:r>
      <w:r w:rsidRPr="00311745">
        <w:rPr>
          <w:rFonts w:eastAsia="Times New Roman" w:cs="Arial"/>
          <w:szCs w:val="24"/>
        </w:rPr>
        <w:t xml:space="preserve">Sun. </w:t>
      </w:r>
    </w:p>
    <w:p w:rsidR="001C12BF" w:rsidRPr="00311745" w:rsidRDefault="00797224" w:rsidP="00B51C26">
      <w:r w:rsidRPr="00311745">
        <w:rPr>
          <w:b/>
        </w:rPr>
        <w:t>No votes:</w:t>
      </w:r>
      <w:r w:rsidRPr="00311745">
        <w:t xml:space="preserve"> None</w:t>
      </w:r>
    </w:p>
    <w:p w:rsidR="001C12BF" w:rsidRPr="00311745" w:rsidRDefault="00797224" w:rsidP="00B51C26">
      <w:r w:rsidRPr="00311745">
        <w:rPr>
          <w:b/>
        </w:rPr>
        <w:t>Member Absent:</w:t>
      </w:r>
      <w:r w:rsidRPr="00311745">
        <w:t xml:space="preserve"> None</w:t>
      </w:r>
    </w:p>
    <w:p w:rsidR="001C12BF" w:rsidRPr="00311745" w:rsidRDefault="00797224" w:rsidP="00B51C26">
      <w:r w:rsidRPr="00311745">
        <w:rPr>
          <w:b/>
        </w:rPr>
        <w:lastRenderedPageBreak/>
        <w:t>Abstentions:</w:t>
      </w:r>
      <w:r w:rsidRPr="00311745">
        <w:t xml:space="preserve"> None</w:t>
      </w:r>
    </w:p>
    <w:p w:rsidR="00797224" w:rsidRPr="00311745" w:rsidRDefault="00797224" w:rsidP="00B51C26">
      <w:r w:rsidRPr="00311745">
        <w:rPr>
          <w:b/>
        </w:rPr>
        <w:t>Recusals:</w:t>
      </w:r>
      <w:r w:rsidRPr="00311745">
        <w:t xml:space="preserve"> None</w:t>
      </w:r>
    </w:p>
    <w:p w:rsidR="00797224" w:rsidRPr="00311745" w:rsidRDefault="00797224" w:rsidP="00B51C26">
      <w:r w:rsidRPr="00311745">
        <w:t>The motion passed with 11 votes.</w:t>
      </w:r>
    </w:p>
    <w:p w:rsidR="0069643C" w:rsidRPr="00797224" w:rsidRDefault="0069643C" w:rsidP="00B51C26">
      <w:pPr>
        <w:spacing w:after="0"/>
        <w:rPr>
          <w:b/>
          <w:sz w:val="28"/>
          <w:szCs w:val="28"/>
        </w:rPr>
      </w:pPr>
      <w:r w:rsidRPr="00797224">
        <w:rPr>
          <w:b/>
          <w:sz w:val="28"/>
          <w:szCs w:val="28"/>
        </w:rPr>
        <w:t>Item 05</w:t>
      </w:r>
    </w:p>
    <w:p w:rsidR="0069643C" w:rsidRPr="00EF6FD2" w:rsidRDefault="0069643C" w:rsidP="00014C68">
      <w:pPr>
        <w:spacing w:after="0"/>
        <w:rPr>
          <w:rFonts w:eastAsia="Times New Roman" w:cs="Times New Roman"/>
          <w:szCs w:val="24"/>
        </w:rPr>
      </w:pPr>
      <w:r w:rsidRPr="002443F7">
        <w:rPr>
          <w:b/>
        </w:rPr>
        <w:t>Subject:</w:t>
      </w:r>
      <w:r>
        <w:t xml:space="preserve"> </w:t>
      </w:r>
      <w:r w:rsidR="003D0BBD" w:rsidRPr="005C604F">
        <w:rPr>
          <w:rFonts w:cs="Arial"/>
          <w:color w:val="212121"/>
          <w:shd w:val="clear" w:color="auto" w:fill="FFFFFF"/>
        </w:rPr>
        <w:t>Update on the Implementation of the Integrated Local, State, and Federal Accountability and Continuous Improvement System: Recommended Action on Revisions to the Student Growth Model, and Report and Recommendations of the California Advisory Task Force on Alternative Schools</w:t>
      </w:r>
    </w:p>
    <w:p w:rsidR="001C12BF" w:rsidRPr="002949A1" w:rsidRDefault="0069643C" w:rsidP="00B51C26">
      <w:r w:rsidRPr="002443F7">
        <w:rPr>
          <w:b/>
        </w:rPr>
        <w:t>Type of Action:</w:t>
      </w:r>
      <w:r>
        <w:t xml:space="preserve"> Action, Information</w:t>
      </w:r>
    </w:p>
    <w:p w:rsidR="001C12BF" w:rsidRPr="005C604F" w:rsidRDefault="0069643C" w:rsidP="00B51C26">
      <w:pPr>
        <w:rPr>
          <w:rFonts w:cs="Arial"/>
        </w:rPr>
      </w:pPr>
      <w:r w:rsidRPr="004F2BB1">
        <w:rPr>
          <w:b/>
        </w:rPr>
        <w:t xml:space="preserve">Recommendation: </w:t>
      </w:r>
      <w:r w:rsidR="003D0BBD" w:rsidRPr="005C604F">
        <w:rPr>
          <w:rFonts w:cs="Arial"/>
        </w:rPr>
        <w:t>The CDE recommends that the SBE (1) confirm that the EBLP model will only use the same subject area when modeling student growth (i.e.</w:t>
      </w:r>
      <w:r w:rsidR="00DA16B0">
        <w:rPr>
          <w:rFonts w:cs="Arial"/>
        </w:rPr>
        <w:t>,</w:t>
      </w:r>
      <w:r w:rsidR="003D0BBD" w:rsidRPr="005C604F">
        <w:rPr>
          <w:rFonts w:cs="Arial"/>
        </w:rPr>
        <w:t xml:space="preserve"> only prior ELA results will be used for ELA growth scores), and (2) maintain the current student-level methodology, which holds the same expectations for growth for all student groups and allows comparisons of student group data.</w:t>
      </w:r>
    </w:p>
    <w:p w:rsidR="00753EA3" w:rsidRPr="007F0712" w:rsidRDefault="0069643C" w:rsidP="00B51C26">
      <w:r w:rsidRPr="007F0712">
        <w:rPr>
          <w:b/>
        </w:rPr>
        <w:t>ACTION:</w:t>
      </w:r>
      <w:r w:rsidRPr="007F0712">
        <w:t xml:space="preserve"> Member </w:t>
      </w:r>
      <w:r w:rsidR="00586CCD" w:rsidRPr="007F0712">
        <w:t>Burr</w:t>
      </w:r>
      <w:r w:rsidRPr="007F0712">
        <w:t xml:space="preserve"> moved to approve the CDE recommendation</w:t>
      </w:r>
      <w:r w:rsidR="009E577E" w:rsidRPr="001C12BF">
        <w:t>.</w:t>
      </w:r>
    </w:p>
    <w:p w:rsidR="001C12BF" w:rsidRPr="007F0712" w:rsidRDefault="00DA16B0" w:rsidP="00B51C26">
      <w:r>
        <w:t xml:space="preserve">Vice </w:t>
      </w:r>
      <w:r w:rsidR="007F0712" w:rsidRPr="007F0712">
        <w:t xml:space="preserve">President </w:t>
      </w:r>
      <w:r>
        <w:t>Straus</w:t>
      </w:r>
      <w:r w:rsidR="0055344D" w:rsidRPr="007F0712">
        <w:t xml:space="preserve"> </w:t>
      </w:r>
      <w:r w:rsidR="0069643C" w:rsidRPr="007F0712">
        <w:t>seconded the motion.</w:t>
      </w:r>
    </w:p>
    <w:p w:rsidR="00C90FDE" w:rsidRPr="00311745" w:rsidRDefault="0069643C" w:rsidP="00B51C26">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DA16B0" w:rsidRPr="004B26B8">
        <w:t>Burr, Darling-Hammond, Fattah, Glover-Woods, McQuillen, Navo, Pattillo Brownson, Rodriguez, Rucker, Straus, and</w:t>
      </w:r>
      <w:r w:rsidR="00DA16B0">
        <w:t xml:space="preserve"> </w:t>
      </w:r>
      <w:r w:rsidR="00C90FDE" w:rsidRPr="00311745">
        <w:rPr>
          <w:rFonts w:eastAsia="Times New Roman" w:cs="Arial"/>
          <w:szCs w:val="24"/>
        </w:rPr>
        <w:t>Sun.</w:t>
      </w:r>
    </w:p>
    <w:p w:rsidR="001C12BF" w:rsidRPr="00311745" w:rsidRDefault="0069643C" w:rsidP="00B51C26">
      <w:r w:rsidRPr="00311745">
        <w:rPr>
          <w:b/>
        </w:rPr>
        <w:t>No votes:</w:t>
      </w:r>
      <w:r w:rsidRPr="00311745">
        <w:t xml:space="preserve"> None</w:t>
      </w:r>
    </w:p>
    <w:p w:rsidR="001C12BF" w:rsidRPr="00311745" w:rsidRDefault="0069643C" w:rsidP="00B30AE4">
      <w:r w:rsidRPr="00311745">
        <w:rPr>
          <w:b/>
        </w:rPr>
        <w:t>Member Absent:</w:t>
      </w:r>
      <w:r w:rsidRPr="00311745">
        <w:t xml:space="preserve"> None</w:t>
      </w:r>
    </w:p>
    <w:p w:rsidR="001C12BF" w:rsidRPr="00311745" w:rsidRDefault="0069643C" w:rsidP="00B30AE4">
      <w:r w:rsidRPr="00311745">
        <w:rPr>
          <w:b/>
        </w:rPr>
        <w:t>Abstentions:</w:t>
      </w:r>
      <w:r w:rsidRPr="00311745">
        <w:t xml:space="preserve"> None</w:t>
      </w:r>
    </w:p>
    <w:p w:rsidR="001C12BF" w:rsidRPr="00311745" w:rsidRDefault="0069643C" w:rsidP="00B30AE4">
      <w:r w:rsidRPr="00311745">
        <w:rPr>
          <w:b/>
        </w:rPr>
        <w:t>Recusals:</w:t>
      </w:r>
      <w:r w:rsidRPr="00311745">
        <w:t xml:space="preserve"> None</w:t>
      </w:r>
    </w:p>
    <w:p w:rsidR="003D0BBD" w:rsidRPr="00311745" w:rsidRDefault="0069643C" w:rsidP="0069643C">
      <w:pPr>
        <w:spacing w:line="480" w:lineRule="auto"/>
      </w:pPr>
      <w:r w:rsidRPr="00311745">
        <w:t xml:space="preserve">The motion passed with </w:t>
      </w:r>
      <w:r w:rsidR="00C90FDE" w:rsidRPr="00311745">
        <w:t>11</w:t>
      </w:r>
      <w:r w:rsidRPr="00311745">
        <w:t xml:space="preserve"> votes.</w:t>
      </w:r>
    </w:p>
    <w:p w:rsidR="003D0BBD" w:rsidRPr="0081016E" w:rsidRDefault="003D0BBD" w:rsidP="00B30AE4">
      <w:pPr>
        <w:pStyle w:val="Heading3"/>
        <w:spacing w:before="0"/>
        <w:jc w:val="center"/>
        <w:rPr>
          <w:sz w:val="28"/>
          <w:szCs w:val="28"/>
        </w:rPr>
      </w:pPr>
      <w:r w:rsidRPr="0081016E">
        <w:rPr>
          <w:sz w:val="28"/>
          <w:szCs w:val="28"/>
        </w:rPr>
        <w:t>WAIVERS ON CONSENT</w:t>
      </w:r>
    </w:p>
    <w:p w:rsidR="003D0BBD" w:rsidRPr="0081016E" w:rsidRDefault="003D0BBD" w:rsidP="00B30AE4">
      <w:pPr>
        <w:pStyle w:val="Heading3"/>
        <w:spacing w:before="0"/>
        <w:jc w:val="center"/>
        <w:rPr>
          <w:sz w:val="28"/>
          <w:szCs w:val="28"/>
        </w:rPr>
      </w:pPr>
      <w:r w:rsidRPr="0081016E">
        <w:rPr>
          <w:sz w:val="28"/>
          <w:szCs w:val="28"/>
        </w:rPr>
        <w:t xml:space="preserve">(W-01 through </w:t>
      </w:r>
      <w:r w:rsidR="0012729E" w:rsidRPr="0081016E">
        <w:rPr>
          <w:sz w:val="28"/>
          <w:szCs w:val="28"/>
        </w:rPr>
        <w:t xml:space="preserve">W-06 and </w:t>
      </w:r>
      <w:r w:rsidRPr="0081016E">
        <w:rPr>
          <w:sz w:val="28"/>
          <w:szCs w:val="28"/>
        </w:rPr>
        <w:t>W-08)</w:t>
      </w:r>
    </w:p>
    <w:p w:rsidR="003D0BBD" w:rsidRDefault="003D0BBD" w:rsidP="003D0BBD">
      <w:pPr>
        <w:rPr>
          <w:sz w:val="28"/>
          <w:szCs w:val="28"/>
        </w:rPr>
      </w:pPr>
      <w:r>
        <w:t xml:space="preserve">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w:t>
      </w:r>
      <w:r>
        <w:lastRenderedPageBreak/>
        <w:t>may be considered regarding the item, subject to the limits set by the Board President or by the President's designee; and action different from that recommended by CDE staff may be taken</w:t>
      </w:r>
      <w:r w:rsidRPr="001947F2">
        <w:rPr>
          <w:sz w:val="28"/>
          <w:szCs w:val="28"/>
        </w:rPr>
        <w:t>.</w:t>
      </w:r>
    </w:p>
    <w:p w:rsidR="003D0BBD" w:rsidRPr="00D27BC5" w:rsidRDefault="003D0BBD" w:rsidP="003D0BBD">
      <w:pPr>
        <w:rPr>
          <w:rFonts w:cs="Arial"/>
          <w:sz w:val="28"/>
          <w:szCs w:val="28"/>
        </w:rPr>
      </w:pPr>
      <w:r w:rsidRPr="00D27BC5">
        <w:rPr>
          <w:rFonts w:cs="Arial"/>
          <w:color w:val="000000"/>
          <w:shd w:val="clear" w:color="auto" w:fill="FFFFFF"/>
        </w:rPr>
        <w:t>CLASS SIZE PENALTIES (Over Limit on Grades 1-3)</w:t>
      </w:r>
    </w:p>
    <w:p w:rsidR="003D0BBD" w:rsidRDefault="003D0BBD" w:rsidP="003D0BBD">
      <w:pPr>
        <w:pStyle w:val="Heading4"/>
        <w:spacing w:after="0"/>
      </w:pPr>
      <w:r>
        <w:t>Item W-01</w:t>
      </w:r>
    </w:p>
    <w:p w:rsidR="004E4808" w:rsidRPr="00566C4A" w:rsidRDefault="003D0BBD" w:rsidP="004E4808">
      <w:pPr>
        <w:spacing w:after="0"/>
        <w:rPr>
          <w:rFonts w:cs="Arial"/>
        </w:rPr>
      </w:pPr>
      <w:r w:rsidRPr="007D7A8C">
        <w:rPr>
          <w:rFonts w:cs="Arial"/>
          <w:b/>
        </w:rPr>
        <w:t>Subject:</w:t>
      </w:r>
      <w:r>
        <w:rPr>
          <w:rFonts w:cs="Arial"/>
          <w:b/>
        </w:rPr>
        <w:t xml:space="preserve"> </w:t>
      </w:r>
      <w:r w:rsidR="004E4808" w:rsidRPr="005731FB">
        <w:rPr>
          <w:rFonts w:cs="Arial"/>
          <w:b/>
        </w:rPr>
        <w:t>Subject:</w:t>
      </w:r>
      <w:r w:rsidR="004E4808" w:rsidRPr="005731FB">
        <w:rPr>
          <w:rFonts w:cs="Arial"/>
        </w:rPr>
        <w:t xml:space="preserve"> </w:t>
      </w:r>
      <w:bookmarkStart w:id="0" w:name="Text12"/>
      <w:r w:rsidR="004E4808" w:rsidRPr="00E74E29">
        <w:rPr>
          <w:rFonts w:cs="Arial"/>
        </w:rPr>
        <w:t xml:space="preserve">Request by </w:t>
      </w:r>
      <w:r w:rsidR="004E4808" w:rsidRPr="00E74E29">
        <w:rPr>
          <w:rFonts w:cs="Arial"/>
          <w:b/>
        </w:rPr>
        <w:t>two school districts</w:t>
      </w:r>
      <w:r w:rsidR="004E4808" w:rsidRPr="00E74E29">
        <w:rPr>
          <w:rFonts w:cs="Arial"/>
        </w:rPr>
        <w:t xml:space="preserve"> for a waiver of Section 131(c)(1) of the Strengthening Career and Technical Education for the 21</w:t>
      </w:r>
      <w:r w:rsidR="004E4808" w:rsidRPr="00E74E29">
        <w:rPr>
          <w:rFonts w:cs="Arial"/>
          <w:vertAlign w:val="superscript"/>
        </w:rPr>
        <w:t xml:space="preserve">st </w:t>
      </w:r>
      <w:r w:rsidR="004E4808" w:rsidRPr="00E74E29">
        <w:rPr>
          <w:rFonts w:cs="Arial"/>
        </w:rPr>
        <w:t>Century Act (Public Law 115-224).</w:t>
      </w:r>
      <w:bookmarkEnd w:id="0"/>
    </w:p>
    <w:p w:rsidR="004E4808" w:rsidRDefault="004E4808" w:rsidP="004E4808">
      <w:pPr>
        <w:rPr>
          <w:rFonts w:cs="Arial"/>
        </w:rPr>
      </w:pPr>
      <w:r w:rsidRPr="00E74E29">
        <w:rPr>
          <w:rFonts w:cs="Arial"/>
          <w:b/>
        </w:rPr>
        <w:t>Waiver Numbers:</w:t>
      </w:r>
    </w:p>
    <w:p w:rsidR="004E4808" w:rsidRPr="00624B97" w:rsidRDefault="004E4808" w:rsidP="004E4808">
      <w:pPr>
        <w:pStyle w:val="ListParagraph"/>
        <w:numPr>
          <w:ilvl w:val="0"/>
          <w:numId w:val="17"/>
        </w:numPr>
        <w:spacing w:after="0"/>
        <w:rPr>
          <w:szCs w:val="24"/>
        </w:rPr>
      </w:pPr>
      <w:r w:rsidRPr="00624B97">
        <w:rPr>
          <w:szCs w:val="24"/>
        </w:rPr>
        <w:t>Colusa Unified School District Fed-9-2020</w:t>
      </w:r>
    </w:p>
    <w:p w:rsidR="004E4808" w:rsidRPr="00624B97" w:rsidRDefault="004E4808" w:rsidP="004E4808">
      <w:pPr>
        <w:pStyle w:val="ListParagraph"/>
        <w:numPr>
          <w:ilvl w:val="0"/>
          <w:numId w:val="17"/>
        </w:numPr>
        <w:spacing w:after="0"/>
        <w:rPr>
          <w:rFonts w:cs="Times New Roman"/>
          <w:szCs w:val="24"/>
        </w:rPr>
      </w:pPr>
      <w:r w:rsidRPr="00624B97">
        <w:rPr>
          <w:szCs w:val="24"/>
        </w:rPr>
        <w:t>Maxwell Unified School District Fed-10-2020</w:t>
      </w:r>
    </w:p>
    <w:p w:rsidR="004E4808" w:rsidRPr="00962679" w:rsidRDefault="004E4808" w:rsidP="004E4808">
      <w:pPr>
        <w:rPr>
          <w:rFonts w:cs="Arial"/>
        </w:rPr>
      </w:pPr>
      <w:r w:rsidRPr="005731FB">
        <w:rPr>
          <w:rFonts w:cs="Arial"/>
          <w:noProof/>
        </w:rPr>
        <w:br/>
      </w:r>
      <w:r w:rsidRPr="00962679">
        <w:rPr>
          <w:rFonts w:cs="Arial"/>
        </w:rPr>
        <w:t>(Recommended for APPROVAL)</w:t>
      </w:r>
    </w:p>
    <w:p w:rsidR="00D02FF5" w:rsidRPr="00B30AE4" w:rsidRDefault="004E4808" w:rsidP="00B30AE4">
      <w:pPr>
        <w:rPr>
          <w:rFonts w:cs="Arial"/>
        </w:rPr>
      </w:pPr>
      <w:r w:rsidRPr="00962679">
        <w:rPr>
          <w:rFonts w:cs="Arial"/>
        </w:rPr>
        <w:t>Instructional Time Requirement Audit Penalty (Charter - Minimum Instructional Time)</w:t>
      </w:r>
    </w:p>
    <w:p w:rsidR="004E4808" w:rsidRPr="004E4808" w:rsidRDefault="004E4808" w:rsidP="00C05360">
      <w:pPr>
        <w:pStyle w:val="Heading4"/>
        <w:spacing w:after="0"/>
      </w:pPr>
      <w:r w:rsidRPr="004E4808">
        <w:t>Item W-02</w:t>
      </w:r>
      <w:bookmarkStart w:id="1" w:name="_Hlk36380359"/>
    </w:p>
    <w:p w:rsidR="00B30AE4" w:rsidRDefault="004E4808" w:rsidP="004E4808">
      <w:pPr>
        <w:spacing w:after="0"/>
        <w:rPr>
          <w:rFonts w:cs="Arial"/>
        </w:rPr>
      </w:pPr>
      <w:r>
        <w:rPr>
          <w:rFonts w:cs="Arial"/>
          <w:b/>
        </w:rPr>
        <w:t>S</w:t>
      </w:r>
      <w:r w:rsidRPr="005731FB">
        <w:rPr>
          <w:rFonts w:cs="Arial"/>
          <w:b/>
        </w:rPr>
        <w:t>ubject:</w:t>
      </w:r>
      <w:r w:rsidRPr="005731FB">
        <w:rPr>
          <w:rFonts w:cs="Arial"/>
        </w:rPr>
        <w:t xml:space="preserve"> </w:t>
      </w:r>
      <w:r w:rsidRPr="00624B97">
        <w:rPr>
          <w:rFonts w:cs="Arial"/>
        </w:rPr>
        <w:t xml:space="preserve">Requests by </w:t>
      </w:r>
      <w:r w:rsidRPr="00624B97">
        <w:rPr>
          <w:rFonts w:cs="Arial"/>
          <w:b/>
        </w:rPr>
        <w:t>two school districts</w:t>
      </w:r>
      <w:r w:rsidRPr="00624B97">
        <w:rPr>
          <w:rFonts w:cs="Arial"/>
        </w:rPr>
        <w:t xml:space="preserve"> under the authority of the California </w:t>
      </w:r>
      <w:r w:rsidRPr="00624B97">
        <w:rPr>
          <w:rFonts w:cs="Arial"/>
          <w:i/>
        </w:rPr>
        <w:t>Education Code</w:t>
      </w:r>
      <w:r w:rsidRPr="00624B97">
        <w:rPr>
          <w:rFonts w:cs="Arial"/>
        </w:rPr>
        <w:t xml:space="preserve"> Sections 46206(a) and 47612.6, to waive </w:t>
      </w:r>
      <w:r w:rsidRPr="00624B97">
        <w:rPr>
          <w:rFonts w:cs="Arial"/>
          <w:i/>
        </w:rPr>
        <w:t>Education Code</w:t>
      </w:r>
      <w:r w:rsidRPr="00624B97">
        <w:rPr>
          <w:rFonts w:cs="Arial"/>
        </w:rPr>
        <w:t xml:space="preserve"> sections 46201(a) and 47612.5, the audit penalty for offering insufficient instructional minutes during the 2018–19 school year.</w:t>
      </w:r>
      <w:bookmarkEnd w:id="1"/>
    </w:p>
    <w:p w:rsidR="004E4808" w:rsidRDefault="004E4808" w:rsidP="00B30AE4">
      <w:pPr>
        <w:rPr>
          <w:rFonts w:cs="Arial"/>
        </w:rPr>
      </w:pPr>
      <w:r w:rsidRPr="0017396E">
        <w:rPr>
          <w:rFonts w:cs="Arial"/>
          <w:b/>
        </w:rPr>
        <w:t>Waiver Number</w:t>
      </w:r>
      <w:r>
        <w:rPr>
          <w:rFonts w:cs="Arial"/>
          <w:b/>
        </w:rPr>
        <w:t>s</w:t>
      </w:r>
      <w:r w:rsidRPr="0017396E">
        <w:rPr>
          <w:rFonts w:cs="Arial"/>
          <w:b/>
        </w:rPr>
        <w:t>:</w:t>
      </w:r>
      <w:r w:rsidRPr="00B06641">
        <w:rPr>
          <w:rFonts w:cs="Arial"/>
        </w:rPr>
        <w:t xml:space="preserve"> </w:t>
      </w:r>
    </w:p>
    <w:p w:rsidR="004E4808" w:rsidRPr="00700BAC" w:rsidRDefault="004E4808" w:rsidP="004E4808">
      <w:pPr>
        <w:pStyle w:val="ListParagraph"/>
        <w:numPr>
          <w:ilvl w:val="0"/>
          <w:numId w:val="20"/>
        </w:numPr>
        <w:spacing w:after="0"/>
        <w:contextualSpacing/>
        <w:rPr>
          <w:szCs w:val="24"/>
        </w:rPr>
      </w:pPr>
      <w:r w:rsidRPr="00624B97">
        <w:rPr>
          <w:szCs w:val="24"/>
        </w:rPr>
        <w:t xml:space="preserve">Tulare Joint Union High School District </w:t>
      </w:r>
      <w:r w:rsidRPr="00700BAC">
        <w:t xml:space="preserve">7-3-2020 </w:t>
      </w:r>
    </w:p>
    <w:p w:rsidR="00694628" w:rsidRPr="00B30AE4" w:rsidRDefault="004E4808" w:rsidP="00B30AE4">
      <w:pPr>
        <w:pStyle w:val="ListParagraph"/>
        <w:numPr>
          <w:ilvl w:val="0"/>
          <w:numId w:val="20"/>
        </w:numPr>
        <w:spacing w:after="240"/>
        <w:contextualSpacing/>
        <w:rPr>
          <w:szCs w:val="24"/>
        </w:rPr>
      </w:pPr>
      <w:bookmarkStart w:id="2" w:name="_Hlk52191223"/>
      <w:r w:rsidRPr="00624B97">
        <w:rPr>
          <w:szCs w:val="24"/>
        </w:rPr>
        <w:t>Oakland Unified School District 15-6-2020</w:t>
      </w:r>
      <w:bookmarkEnd w:id="2"/>
    </w:p>
    <w:p w:rsidR="004E4808" w:rsidRPr="00860353" w:rsidRDefault="004E4808" w:rsidP="004E4808">
      <w:pPr>
        <w:rPr>
          <w:rFonts w:cs="Arial"/>
        </w:rPr>
      </w:pPr>
      <w:r w:rsidRPr="00860353">
        <w:rPr>
          <w:rFonts w:cs="Arial"/>
        </w:rPr>
        <w:t xml:space="preserve">(Recommended for </w:t>
      </w:r>
      <w:r w:rsidRPr="00860353">
        <w:rPr>
          <w:rFonts w:cs="Arial"/>
          <w:noProof/>
        </w:rPr>
        <w:t>APPROVAL WITH CONDITIONS</w:t>
      </w:r>
      <w:r w:rsidRPr="00860353">
        <w:rPr>
          <w:rFonts w:cs="Arial"/>
        </w:rPr>
        <w:t>)</w:t>
      </w:r>
    </w:p>
    <w:p w:rsidR="004E4808" w:rsidRPr="00860353" w:rsidRDefault="004E4808" w:rsidP="004E4808">
      <w:pPr>
        <w:rPr>
          <w:rFonts w:cs="Arial"/>
        </w:rPr>
      </w:pPr>
      <w:r w:rsidRPr="00860353">
        <w:rPr>
          <w:rFonts w:cs="Arial"/>
          <w:caps/>
          <w:noProof/>
        </w:rPr>
        <w:t>Other Waivers</w:t>
      </w:r>
      <w:r w:rsidRPr="00860353">
        <w:rPr>
          <w:rFonts w:cs="Arial"/>
        </w:rPr>
        <w:t xml:space="preserve"> (</w:t>
      </w:r>
      <w:r w:rsidRPr="00860353">
        <w:rPr>
          <w:rFonts w:cs="Arial"/>
          <w:noProof/>
        </w:rPr>
        <w:t>Employment - Retirement System</w:t>
      </w:r>
      <w:r w:rsidRPr="00860353">
        <w:rPr>
          <w:rFonts w:cs="Arial"/>
        </w:rPr>
        <w:t>)</w:t>
      </w:r>
    </w:p>
    <w:p w:rsidR="004E4808" w:rsidRPr="004E4808" w:rsidRDefault="004E4808" w:rsidP="00C05360">
      <w:pPr>
        <w:pStyle w:val="Heading4"/>
        <w:spacing w:after="0"/>
      </w:pPr>
      <w:r w:rsidRPr="004E4808">
        <w:t>Item W-03</w:t>
      </w:r>
    </w:p>
    <w:p w:rsidR="004E4808" w:rsidRPr="005D56C3" w:rsidRDefault="004E4808" w:rsidP="004E4808">
      <w:pPr>
        <w:shd w:val="clear" w:color="auto" w:fill="FFFFFF"/>
        <w:spacing w:after="0"/>
        <w:rPr>
          <w:rFonts w:ascii="Helvetica" w:hAnsi="Helvetica" w:cs="Helvetica"/>
          <w:color w:val="000000"/>
        </w:rPr>
      </w:pPr>
      <w:r w:rsidRPr="005D56C3">
        <w:rPr>
          <w:rFonts w:ascii="Helvetica" w:hAnsi="Helvetica" w:cs="Helvetica"/>
          <w:b/>
          <w:bCs/>
          <w:color w:val="000000"/>
        </w:rPr>
        <w:t>Subject:</w:t>
      </w:r>
      <w:r>
        <w:rPr>
          <w:rFonts w:ascii="Helvetica" w:hAnsi="Helvetica" w:cs="Helvetica"/>
          <w:color w:val="000000"/>
        </w:rPr>
        <w:t xml:space="preserve"> </w:t>
      </w:r>
      <w:r w:rsidRPr="00624B97">
        <w:rPr>
          <w:rFonts w:ascii="Helvetica" w:hAnsi="Helvetica" w:cs="Helvetica"/>
          <w:color w:val="000000"/>
        </w:rPr>
        <w:t xml:space="preserve">Request by </w:t>
      </w:r>
      <w:r w:rsidRPr="00624B97">
        <w:rPr>
          <w:rFonts w:ascii="Helvetica" w:hAnsi="Helvetica" w:cs="Helvetica"/>
          <w:b/>
          <w:color w:val="000000"/>
        </w:rPr>
        <w:t xml:space="preserve">Los Angeles Unified School District </w:t>
      </w:r>
      <w:r w:rsidRPr="00624B97">
        <w:rPr>
          <w:rFonts w:ascii="Helvetica" w:hAnsi="Helvetica" w:cs="Helvetica"/>
          <w:color w:val="000000"/>
        </w:rPr>
        <w:t xml:space="preserve">to waive California </w:t>
      </w:r>
      <w:r w:rsidRPr="00624B97">
        <w:rPr>
          <w:rFonts w:ascii="Helvetica" w:hAnsi="Helvetica" w:cs="Helvetica"/>
          <w:i/>
          <w:color w:val="000000"/>
        </w:rPr>
        <w:t>Education Code</w:t>
      </w:r>
      <w:r w:rsidRPr="00624B97">
        <w:rPr>
          <w:rFonts w:ascii="Helvetica" w:hAnsi="Helvetica" w:cs="Helvetica"/>
          <w:color w:val="000000"/>
        </w:rPr>
        <w:t xml:space="preserve"> Section 45134(c), to allow the employment of a State Teachers’ Retirement System retiree as a staff assistant to a Board Member</w:t>
      </w:r>
      <w:r>
        <w:rPr>
          <w:rFonts w:ascii="Helvetica" w:hAnsi="Helvetica" w:cs="Helvetica"/>
          <w:color w:val="000000"/>
        </w:rPr>
        <w:t>.</w:t>
      </w:r>
    </w:p>
    <w:p w:rsidR="004E4808" w:rsidRDefault="004E4808" w:rsidP="004E4808">
      <w:pPr>
        <w:shd w:val="clear" w:color="auto" w:fill="FFFFFF"/>
        <w:rPr>
          <w:rFonts w:ascii="Helvetica" w:hAnsi="Helvetica" w:cs="Helvetica"/>
          <w:color w:val="000000"/>
        </w:rPr>
      </w:pPr>
      <w:r w:rsidRPr="005D56C3">
        <w:rPr>
          <w:rFonts w:ascii="Helvetica" w:hAnsi="Helvetica" w:cs="Helvetica"/>
          <w:b/>
          <w:bCs/>
          <w:color w:val="000000"/>
        </w:rPr>
        <w:t>Waiver Number:</w:t>
      </w:r>
      <w:r>
        <w:rPr>
          <w:rFonts w:ascii="Helvetica" w:hAnsi="Helvetica" w:cs="Helvetica"/>
          <w:color w:val="000000"/>
        </w:rPr>
        <w:t xml:space="preserve"> </w:t>
      </w:r>
      <w:r w:rsidRPr="00624B97">
        <w:rPr>
          <w:rFonts w:ascii="Helvetica" w:hAnsi="Helvetica" w:cs="Helvetica"/>
          <w:color w:val="000000"/>
        </w:rPr>
        <w:t>1-9-2020</w:t>
      </w:r>
    </w:p>
    <w:p w:rsidR="004E4808" w:rsidRPr="004E4808" w:rsidRDefault="004E4808" w:rsidP="004E4808">
      <w:r w:rsidRPr="00962679">
        <w:t xml:space="preserve">(Recommended for </w:t>
      </w:r>
      <w:r w:rsidRPr="00962679">
        <w:rPr>
          <w:noProof/>
        </w:rPr>
        <w:t>APPROVAL</w:t>
      </w:r>
      <w:r w:rsidRPr="00962679">
        <w:t>)</w:t>
      </w:r>
    </w:p>
    <w:p w:rsidR="004E4808" w:rsidRPr="00962679" w:rsidRDefault="004E4808" w:rsidP="004E4808">
      <w:pPr>
        <w:rPr>
          <w:rStyle w:val="Heading2Char"/>
          <w:b w:val="0"/>
          <w:sz w:val="22"/>
        </w:rPr>
      </w:pPr>
      <w:r w:rsidRPr="00962679">
        <w:rPr>
          <w:caps/>
          <w:noProof/>
        </w:rPr>
        <w:t>Sale or Lease of Surplus Property</w:t>
      </w:r>
      <w:r w:rsidRPr="00962679">
        <w:t xml:space="preserve"> (</w:t>
      </w:r>
      <w:r w:rsidRPr="00962679">
        <w:rPr>
          <w:noProof/>
        </w:rPr>
        <w:t>Sale of Surplus Property</w:t>
      </w:r>
      <w:r w:rsidRPr="00962679">
        <w:t>)</w:t>
      </w:r>
    </w:p>
    <w:p w:rsidR="004E4808" w:rsidRPr="00C05360" w:rsidRDefault="004E4808" w:rsidP="00C05360">
      <w:pPr>
        <w:pStyle w:val="Heading4"/>
        <w:spacing w:after="0"/>
        <w:rPr>
          <w:rStyle w:val="Heading2Char"/>
          <w:b/>
          <w:sz w:val="28"/>
          <w:szCs w:val="22"/>
        </w:rPr>
      </w:pPr>
      <w:r w:rsidRPr="00C05360">
        <w:rPr>
          <w:rStyle w:val="Heading2Char"/>
          <w:b/>
          <w:sz w:val="28"/>
          <w:szCs w:val="22"/>
        </w:rPr>
        <w:t>Item W-04</w:t>
      </w:r>
    </w:p>
    <w:p w:rsidR="004E4808" w:rsidRDefault="004E4808" w:rsidP="004E4808">
      <w:pPr>
        <w:shd w:val="clear" w:color="auto" w:fill="FFFFFF"/>
        <w:spacing w:after="0"/>
        <w:rPr>
          <w:rFonts w:cs="Arial"/>
        </w:rPr>
      </w:pPr>
      <w:r w:rsidRPr="00F20D7B">
        <w:rPr>
          <w:rFonts w:cs="Arial"/>
          <w:b/>
        </w:rPr>
        <w:t>Subject:</w:t>
      </w:r>
      <w:r w:rsidRPr="00F20D7B">
        <w:rPr>
          <w:rFonts w:cs="Arial"/>
        </w:rPr>
        <w:t xml:space="preserve"> </w:t>
      </w:r>
      <w:r w:rsidRPr="00624B97">
        <w:rPr>
          <w:rFonts w:cs="Arial"/>
        </w:rPr>
        <w:t xml:space="preserve">Request by </w:t>
      </w:r>
      <w:r w:rsidRPr="00624B97">
        <w:rPr>
          <w:rFonts w:cs="Arial"/>
          <w:b/>
        </w:rPr>
        <w:t xml:space="preserve">two local educational agencies </w:t>
      </w:r>
      <w:r w:rsidRPr="00624B97">
        <w:rPr>
          <w:rFonts w:cs="Arial"/>
        </w:rPr>
        <w:t xml:space="preserve">to waive California </w:t>
      </w:r>
      <w:r w:rsidRPr="00624B97">
        <w:rPr>
          <w:rFonts w:cs="Arial"/>
          <w:i/>
        </w:rPr>
        <w:t xml:space="preserve">Education Code </w:t>
      </w:r>
      <w:r w:rsidRPr="00624B97">
        <w:rPr>
          <w:rFonts w:cs="Arial"/>
        </w:rPr>
        <w:t>sections specific to statutory provisions for the sale or lease of surplus property.</w:t>
      </w:r>
    </w:p>
    <w:p w:rsidR="004E4808" w:rsidRDefault="004E4808" w:rsidP="004E4808">
      <w:pPr>
        <w:rPr>
          <w:rFonts w:cs="Arial"/>
        </w:rPr>
      </w:pPr>
      <w:r w:rsidRPr="0017396E">
        <w:rPr>
          <w:rFonts w:cs="Arial"/>
          <w:b/>
        </w:rPr>
        <w:t>Waiver Number</w:t>
      </w:r>
      <w:r>
        <w:rPr>
          <w:rFonts w:cs="Arial"/>
          <w:b/>
        </w:rPr>
        <w:t>s</w:t>
      </w:r>
      <w:r w:rsidRPr="0017396E">
        <w:rPr>
          <w:rFonts w:cs="Arial"/>
          <w:b/>
        </w:rPr>
        <w:t>:</w:t>
      </w:r>
    </w:p>
    <w:p w:rsidR="004E4808" w:rsidRPr="00205408" w:rsidRDefault="004E4808" w:rsidP="004E4808">
      <w:pPr>
        <w:pStyle w:val="NoSpacing"/>
        <w:numPr>
          <w:ilvl w:val="0"/>
          <w:numId w:val="18"/>
        </w:numPr>
        <w:spacing w:after="120"/>
      </w:pPr>
      <w:r w:rsidRPr="00205408">
        <w:lastRenderedPageBreak/>
        <w:t>Alameda Unified School District 1-10-2020</w:t>
      </w:r>
    </w:p>
    <w:p w:rsidR="004E4808" w:rsidRPr="00B30AE4" w:rsidRDefault="004E4808" w:rsidP="00B30AE4">
      <w:pPr>
        <w:pStyle w:val="NoSpacing"/>
        <w:numPr>
          <w:ilvl w:val="0"/>
          <w:numId w:val="18"/>
        </w:numPr>
        <w:spacing w:after="240"/>
      </w:pPr>
      <w:r w:rsidRPr="00205408">
        <w:t>Roseville Joint Union High School District 1-28-2020</w:t>
      </w:r>
    </w:p>
    <w:p w:rsidR="004E4808" w:rsidRDefault="004E4808" w:rsidP="004E4808">
      <w:pPr>
        <w:rPr>
          <w:rFonts w:cs="Arial"/>
          <w:noProof/>
        </w:rPr>
      </w:pPr>
      <w:r w:rsidRPr="00860353">
        <w:rPr>
          <w:rFonts w:cs="Arial"/>
        </w:rPr>
        <w:t xml:space="preserve">(Recommended for </w:t>
      </w:r>
      <w:r w:rsidRPr="00860353">
        <w:rPr>
          <w:rFonts w:cs="Arial"/>
          <w:noProof/>
        </w:rPr>
        <w:t>APPROVAL WITH CONDITION</w:t>
      </w:r>
      <w:r>
        <w:rPr>
          <w:rFonts w:cs="Arial"/>
          <w:noProof/>
        </w:rPr>
        <w:t>S)</w:t>
      </w:r>
    </w:p>
    <w:p w:rsidR="004E4808" w:rsidRPr="00860353" w:rsidRDefault="004E4808" w:rsidP="004E4808">
      <w:pPr>
        <w:rPr>
          <w:rFonts w:cs="Arial"/>
        </w:rPr>
      </w:pPr>
      <w:r w:rsidRPr="00860353">
        <w:rPr>
          <w:rFonts w:cs="Arial"/>
          <w:caps/>
          <w:noProof/>
        </w:rPr>
        <w:t>School Construction Bonds</w:t>
      </w:r>
      <w:r w:rsidRPr="00860353">
        <w:rPr>
          <w:rFonts w:cs="Arial"/>
        </w:rPr>
        <w:t xml:space="preserve"> (</w:t>
      </w:r>
      <w:r w:rsidRPr="00860353">
        <w:rPr>
          <w:rFonts w:cs="Arial"/>
          <w:noProof/>
        </w:rPr>
        <w:t>Bond Indebtedness Limit - Unified S.D.</w:t>
      </w:r>
      <w:r w:rsidRPr="00860353">
        <w:rPr>
          <w:rFonts w:cs="Arial"/>
        </w:rPr>
        <w:t>)</w:t>
      </w:r>
    </w:p>
    <w:p w:rsidR="004E4808" w:rsidRPr="004E4808" w:rsidRDefault="004E4808" w:rsidP="00C05360">
      <w:pPr>
        <w:pStyle w:val="Heading4"/>
        <w:spacing w:after="0"/>
      </w:pPr>
      <w:r w:rsidRPr="004E4808">
        <w:t>Item W-05</w:t>
      </w:r>
    </w:p>
    <w:p w:rsidR="004E4808" w:rsidRPr="00963D77" w:rsidRDefault="004E4808" w:rsidP="004E4808">
      <w:pPr>
        <w:shd w:val="clear" w:color="auto" w:fill="FFFFFF"/>
        <w:spacing w:after="0"/>
        <w:rPr>
          <w:rFonts w:ascii="Helvetica" w:hAnsi="Helvetica" w:cs="Helvetica"/>
          <w:color w:val="000000"/>
        </w:rPr>
      </w:pPr>
      <w:r w:rsidRPr="00963D77">
        <w:rPr>
          <w:rFonts w:ascii="Helvetica" w:hAnsi="Helvetica" w:cs="Helvetica"/>
          <w:b/>
          <w:bCs/>
          <w:color w:val="000000"/>
        </w:rPr>
        <w:t>Subject:</w:t>
      </w:r>
      <w:r>
        <w:rPr>
          <w:rFonts w:ascii="Helvetica" w:hAnsi="Helvetica" w:cs="Helvetica"/>
          <w:color w:val="000000"/>
        </w:rPr>
        <w:t xml:space="preserve"> </w:t>
      </w:r>
      <w:bookmarkStart w:id="3" w:name="_Hlk52269352"/>
      <w:r w:rsidRPr="00624B97">
        <w:rPr>
          <w:rFonts w:ascii="Helvetica" w:hAnsi="Helvetica" w:cs="Helvetica"/>
          <w:color w:val="000000"/>
        </w:rPr>
        <w:t xml:space="preserve">Request by </w:t>
      </w:r>
      <w:r w:rsidRPr="00624B97">
        <w:rPr>
          <w:rFonts w:ascii="Helvetica" w:hAnsi="Helvetica" w:cs="Helvetica"/>
          <w:b/>
          <w:color w:val="000000"/>
        </w:rPr>
        <w:t xml:space="preserve">three local educational agencies </w:t>
      </w:r>
      <w:r w:rsidRPr="00624B97">
        <w:rPr>
          <w:rFonts w:ascii="Helvetica" w:hAnsi="Helvetica" w:cs="Helvetica"/>
          <w:color w:val="000000"/>
        </w:rPr>
        <w:t xml:space="preserve">to waive California </w:t>
      </w:r>
      <w:r w:rsidRPr="00624B97">
        <w:rPr>
          <w:rFonts w:ascii="Helvetica" w:hAnsi="Helvetica" w:cs="Helvetica"/>
          <w:i/>
          <w:color w:val="000000"/>
        </w:rPr>
        <w:t xml:space="preserve">Education Code </w:t>
      </w:r>
      <w:r w:rsidRPr="00624B97">
        <w:rPr>
          <w:rFonts w:ascii="Helvetica" w:hAnsi="Helvetica" w:cs="Helvetica"/>
          <w:color w:val="000000"/>
        </w:rPr>
        <w:t>sections 15106 and 15270(a) to allow the districts to exceed their bonded indebtedness limits. Total bonded indebtedness may not exceed 2.50 percent of the taxable assessed valuation of property for unified school districts. Depending on the type of bond, a tax rate levy limit of $60 per $100,000 of assessed value for unified school districts may also apply.</w:t>
      </w:r>
      <w:bookmarkEnd w:id="3"/>
    </w:p>
    <w:p w:rsidR="004E4808" w:rsidRPr="00963D77" w:rsidRDefault="004E4808" w:rsidP="004E4808">
      <w:pPr>
        <w:shd w:val="clear" w:color="auto" w:fill="FFFFFF"/>
        <w:rPr>
          <w:rFonts w:ascii="Helvetica" w:hAnsi="Helvetica" w:cs="Helvetica"/>
          <w:color w:val="000000"/>
        </w:rPr>
      </w:pPr>
      <w:r w:rsidRPr="00963D77">
        <w:rPr>
          <w:rFonts w:ascii="Helvetica" w:hAnsi="Helvetica" w:cs="Helvetica"/>
          <w:b/>
          <w:bCs/>
          <w:color w:val="000000"/>
        </w:rPr>
        <w:t>Waiver Numbers:</w:t>
      </w:r>
    </w:p>
    <w:p w:rsidR="004E4808" w:rsidRPr="00624B97" w:rsidRDefault="004E4808" w:rsidP="004E4808">
      <w:pPr>
        <w:pStyle w:val="NoSpacing"/>
        <w:numPr>
          <w:ilvl w:val="0"/>
          <w:numId w:val="19"/>
        </w:numPr>
        <w:spacing w:after="120"/>
        <w:rPr>
          <w:szCs w:val="24"/>
        </w:rPr>
      </w:pPr>
      <w:r w:rsidRPr="00624B97">
        <w:rPr>
          <w:szCs w:val="24"/>
        </w:rPr>
        <w:t>Fresno Unified School District 1-26-2020</w:t>
      </w:r>
    </w:p>
    <w:p w:rsidR="004E4808" w:rsidRPr="00624B97" w:rsidRDefault="004E4808" w:rsidP="004E4808">
      <w:pPr>
        <w:pStyle w:val="ListParagraph"/>
        <w:numPr>
          <w:ilvl w:val="0"/>
          <w:numId w:val="19"/>
        </w:numPr>
        <w:rPr>
          <w:szCs w:val="24"/>
        </w:rPr>
      </w:pPr>
      <w:r w:rsidRPr="00624B97">
        <w:rPr>
          <w:szCs w:val="24"/>
        </w:rPr>
        <w:t>Paramount Unified School District 1-29-2020</w:t>
      </w:r>
    </w:p>
    <w:p w:rsidR="004E4808" w:rsidRPr="00962679" w:rsidRDefault="004E4808" w:rsidP="004E4808">
      <w:pPr>
        <w:pStyle w:val="ListParagraph"/>
        <w:numPr>
          <w:ilvl w:val="0"/>
          <w:numId w:val="19"/>
        </w:numPr>
        <w:spacing w:after="240"/>
        <w:rPr>
          <w:szCs w:val="24"/>
        </w:rPr>
      </w:pPr>
      <w:r w:rsidRPr="00624B97">
        <w:rPr>
          <w:szCs w:val="24"/>
        </w:rPr>
        <w:t>Santa Paula Unified School District 1-27-2020</w:t>
      </w:r>
    </w:p>
    <w:p w:rsidR="004E4808" w:rsidRDefault="004E4808" w:rsidP="004E4808">
      <w:pPr>
        <w:rPr>
          <w:rFonts w:cs="Arial"/>
        </w:rPr>
      </w:pPr>
      <w:r w:rsidRPr="00860353">
        <w:rPr>
          <w:rFonts w:cs="Arial"/>
        </w:rPr>
        <w:t xml:space="preserve">(Recommended for </w:t>
      </w:r>
      <w:r w:rsidRPr="00860353">
        <w:rPr>
          <w:rFonts w:cs="Arial"/>
          <w:noProof/>
        </w:rPr>
        <w:t>APPROVAL WITH CONDITIONS</w:t>
      </w:r>
      <w:r w:rsidRPr="00860353">
        <w:rPr>
          <w:rFonts w:cs="Arial"/>
        </w:rPr>
        <w:t>)</w:t>
      </w:r>
    </w:p>
    <w:p w:rsidR="004E4808" w:rsidRPr="004E4808" w:rsidRDefault="004E4808" w:rsidP="004E4808">
      <w:pPr>
        <w:rPr>
          <w:rFonts w:cs="Arial"/>
        </w:rPr>
      </w:pPr>
      <w:r>
        <w:rPr>
          <w:rFonts w:cs="Arial"/>
          <w:caps/>
          <w:noProof/>
        </w:rPr>
        <w:t>School District Reorganization</w:t>
      </w:r>
      <w:r>
        <w:rPr>
          <w:rFonts w:cs="Arial"/>
        </w:rPr>
        <w:t xml:space="preserve"> (</w:t>
      </w:r>
      <w:r>
        <w:rPr>
          <w:rFonts w:cs="Arial"/>
          <w:noProof/>
        </w:rPr>
        <w:t>Elimination of Election Requirement</w:t>
      </w:r>
      <w:r>
        <w:rPr>
          <w:rFonts w:cs="Arial"/>
        </w:rPr>
        <w:t>)</w:t>
      </w:r>
    </w:p>
    <w:p w:rsidR="004E4808" w:rsidRPr="004E4808" w:rsidRDefault="004E4808" w:rsidP="00C05360">
      <w:pPr>
        <w:pStyle w:val="Heading4"/>
        <w:spacing w:after="0"/>
      </w:pPr>
      <w:r w:rsidRPr="004E4808">
        <w:t>Item W-06</w:t>
      </w:r>
    </w:p>
    <w:p w:rsidR="004E4808" w:rsidRDefault="004E4808" w:rsidP="004E4808">
      <w:pPr>
        <w:spacing w:after="0"/>
        <w:rPr>
          <w:rFonts w:cs="Arial"/>
        </w:rPr>
      </w:pPr>
      <w:r w:rsidRPr="004E1F46">
        <w:rPr>
          <w:rFonts w:cs="Arial"/>
          <w:b/>
        </w:rPr>
        <w:t>Subject:</w:t>
      </w:r>
      <w:r w:rsidRPr="004E1F46">
        <w:rPr>
          <w:rFonts w:cs="Arial"/>
        </w:rPr>
        <w:t xml:space="preserve"> </w:t>
      </w:r>
      <w:r w:rsidRPr="00624B97">
        <w:rPr>
          <w:rFonts w:cs="Arial"/>
        </w:rPr>
        <w:t xml:space="preserve">Request by </w:t>
      </w:r>
      <w:r w:rsidRPr="00624B97">
        <w:rPr>
          <w:rFonts w:cs="Arial"/>
          <w:b/>
        </w:rPr>
        <w:t>Ramona City Unified School District</w:t>
      </w:r>
      <w:r w:rsidRPr="00624B97">
        <w:rPr>
          <w:rFonts w:cs="Arial"/>
        </w:rPr>
        <w:t xml:space="preserve"> to waive California </w:t>
      </w:r>
      <w:r w:rsidRPr="00624B97">
        <w:rPr>
          <w:rFonts w:cs="Arial"/>
          <w:i/>
          <w:iCs/>
        </w:rPr>
        <w:t>Education Code</w:t>
      </w:r>
      <w:r w:rsidRPr="00624B97">
        <w:rPr>
          <w:rFonts w:cs="Arial"/>
        </w:rPr>
        <w:t xml:space="preserve"> Section 5020, and portions of sections 5019, 5021, and 5030, that require a districtwide election to establish a by-trustee-area method of election.</w:t>
      </w:r>
    </w:p>
    <w:p w:rsidR="00136868" w:rsidRPr="00624B97" w:rsidRDefault="004E4808" w:rsidP="00B30AE4">
      <w:pPr>
        <w:rPr>
          <w:noProof/>
        </w:rPr>
      </w:pPr>
      <w:r w:rsidRPr="00156629">
        <w:rPr>
          <w:rFonts w:cs="Arial"/>
          <w:b/>
        </w:rPr>
        <w:t>Waiver Number</w:t>
      </w:r>
      <w:r w:rsidRPr="004E1F46">
        <w:rPr>
          <w:rFonts w:cs="Arial"/>
        </w:rPr>
        <w:t xml:space="preserve">: </w:t>
      </w:r>
      <w:r w:rsidRPr="00624B97">
        <w:rPr>
          <w:noProof/>
        </w:rPr>
        <w:t>9-9-2020</w:t>
      </w:r>
    </w:p>
    <w:p w:rsidR="004E4808" w:rsidRPr="00860353" w:rsidRDefault="004E4808" w:rsidP="004E4808">
      <w:pPr>
        <w:rPr>
          <w:rFonts w:cs="Arial"/>
        </w:rPr>
      </w:pPr>
      <w:bookmarkStart w:id="4" w:name="_Hlk49507817"/>
      <w:r w:rsidRPr="00860353">
        <w:rPr>
          <w:rFonts w:cs="Arial"/>
        </w:rPr>
        <w:t xml:space="preserve">(Recommended for </w:t>
      </w:r>
      <w:r>
        <w:rPr>
          <w:rFonts w:cs="Arial"/>
          <w:noProof/>
        </w:rPr>
        <w:t>APPROVAL</w:t>
      </w:r>
      <w:r w:rsidRPr="00860353">
        <w:rPr>
          <w:rFonts w:cs="Arial"/>
        </w:rPr>
        <w:t>)</w:t>
      </w:r>
    </w:p>
    <w:p w:rsidR="004E4808" w:rsidRPr="00860353" w:rsidRDefault="004E4808" w:rsidP="004E4808">
      <w:pPr>
        <w:rPr>
          <w:rFonts w:cs="Arial"/>
        </w:rPr>
      </w:pPr>
      <w:r w:rsidRPr="00860353">
        <w:rPr>
          <w:rFonts w:cs="Arial"/>
          <w:caps/>
          <w:noProof/>
        </w:rPr>
        <w:t xml:space="preserve">Sale or Lease of Surplus Property </w:t>
      </w:r>
      <w:r w:rsidRPr="00860353">
        <w:rPr>
          <w:rFonts w:cs="Arial"/>
        </w:rPr>
        <w:t>(</w:t>
      </w:r>
      <w:r w:rsidRPr="00860353">
        <w:rPr>
          <w:rFonts w:cs="Arial"/>
          <w:noProof/>
        </w:rPr>
        <w:t>Lease of Surplus Property</w:t>
      </w:r>
      <w:r w:rsidRPr="00860353">
        <w:rPr>
          <w:rFonts w:cs="Arial"/>
        </w:rPr>
        <w:t>)</w:t>
      </w:r>
    </w:p>
    <w:bookmarkEnd w:id="4"/>
    <w:p w:rsidR="004E4808" w:rsidRPr="004E4808" w:rsidRDefault="004E4808" w:rsidP="00C05360">
      <w:pPr>
        <w:pStyle w:val="Heading4"/>
        <w:spacing w:after="0"/>
      </w:pPr>
      <w:r w:rsidRPr="004E4808">
        <w:t>Item W-08</w:t>
      </w:r>
    </w:p>
    <w:p w:rsidR="004E4808" w:rsidRPr="000B4BF8" w:rsidRDefault="004E4808" w:rsidP="004E4808">
      <w:pPr>
        <w:shd w:val="clear" w:color="auto" w:fill="FFFFFF"/>
        <w:spacing w:after="0"/>
        <w:rPr>
          <w:rFonts w:ascii="Helvetica" w:hAnsi="Helvetica" w:cs="Helvetica"/>
          <w:bCs/>
          <w:color w:val="000000"/>
        </w:rPr>
      </w:pPr>
      <w:r w:rsidRPr="000B4BF8">
        <w:rPr>
          <w:rFonts w:ascii="Helvetica" w:hAnsi="Helvetica" w:cs="Helvetica"/>
          <w:b/>
          <w:bCs/>
          <w:color w:val="000000"/>
        </w:rPr>
        <w:t>Subject:</w:t>
      </w:r>
      <w:bookmarkStart w:id="5" w:name="_Hlk50218075"/>
      <w:r w:rsidRPr="000B4BF8">
        <w:rPr>
          <w:rFonts w:cs="Arial"/>
        </w:rPr>
        <w:t xml:space="preserve"> </w:t>
      </w:r>
      <w:r w:rsidRPr="000B4BF8">
        <w:rPr>
          <w:rFonts w:ascii="Helvetica" w:hAnsi="Helvetica" w:cs="Helvetica"/>
          <w:bCs/>
          <w:color w:val="000000"/>
        </w:rPr>
        <w:t xml:space="preserve">Request by </w:t>
      </w:r>
      <w:r w:rsidRPr="000B4BF8">
        <w:rPr>
          <w:rFonts w:ascii="Helvetica" w:hAnsi="Helvetica" w:cs="Helvetica"/>
          <w:b/>
          <w:bCs/>
          <w:color w:val="000000"/>
        </w:rPr>
        <w:t>Hanford Joint Union High School District and the Kings County Special Education Local Plan Area</w:t>
      </w:r>
      <w:r w:rsidRPr="000B4BF8">
        <w:rPr>
          <w:rFonts w:ascii="Helvetica" w:hAnsi="Helvetica" w:cs="Helvetica"/>
          <w:bCs/>
          <w:color w:val="000000"/>
        </w:rPr>
        <w:t xml:space="preserve"> request to waive California </w:t>
      </w:r>
      <w:r w:rsidRPr="000B4BF8">
        <w:rPr>
          <w:rFonts w:ascii="Helvetica" w:hAnsi="Helvetica" w:cs="Helvetica"/>
          <w:bCs/>
          <w:i/>
          <w:color w:val="000000"/>
        </w:rPr>
        <w:t>Education Code</w:t>
      </w:r>
      <w:r w:rsidRPr="000B4BF8">
        <w:rPr>
          <w:rFonts w:ascii="Helvetica" w:hAnsi="Helvetica" w:cs="Helvetica"/>
          <w:bCs/>
          <w:color w:val="000000"/>
        </w:rPr>
        <w:t xml:space="preserve"> (</w:t>
      </w:r>
      <w:r w:rsidRPr="000B4BF8">
        <w:rPr>
          <w:rFonts w:ascii="Helvetica" w:hAnsi="Helvetica" w:cs="Helvetica"/>
          <w:bCs/>
          <w:i/>
          <w:color w:val="000000"/>
        </w:rPr>
        <w:t>EC</w:t>
      </w:r>
      <w:r w:rsidRPr="000B4BF8">
        <w:rPr>
          <w:rFonts w:ascii="Helvetica" w:hAnsi="Helvetica" w:cs="Helvetica"/>
          <w:bCs/>
          <w:color w:val="000000"/>
        </w:rPr>
        <w:t>) Section 56366(d), the requirement for nonpublic, nonsectarian schools or agencies to be state-certified, to allow the use of state and federal special education funds for the placement of one high school student with disabilities at an uncertified by California, out-of-state school for students with disabilities located in Canton, Massachusetts.</w:t>
      </w:r>
    </w:p>
    <w:bookmarkEnd w:id="5"/>
    <w:p w:rsidR="004E4808" w:rsidRPr="000B4BF8" w:rsidRDefault="004E4808" w:rsidP="00B30AE4">
      <w:pPr>
        <w:rPr>
          <w:rFonts w:cs="Arial"/>
        </w:rPr>
      </w:pPr>
      <w:r w:rsidRPr="000B4BF8">
        <w:rPr>
          <w:rFonts w:cs="Arial"/>
          <w:b/>
        </w:rPr>
        <w:t>Waiver Number</w:t>
      </w:r>
      <w:r w:rsidRPr="000B4BF8">
        <w:rPr>
          <w:rFonts w:cs="Arial"/>
        </w:rPr>
        <w:t xml:space="preserve">: </w:t>
      </w:r>
      <w:r w:rsidRPr="000B4BF8">
        <w:rPr>
          <w:rFonts w:cs="Arial"/>
          <w:noProof/>
        </w:rPr>
        <w:t>10-6-2020</w:t>
      </w:r>
    </w:p>
    <w:p w:rsidR="00136868" w:rsidRDefault="004E4808" w:rsidP="00B30AE4">
      <w:pPr>
        <w:rPr>
          <w:rFonts w:cs="Arial"/>
        </w:rPr>
      </w:pPr>
      <w:r w:rsidRPr="000B4BF8">
        <w:rPr>
          <w:rFonts w:cs="Arial"/>
        </w:rPr>
        <w:t xml:space="preserve">(Recommended for </w:t>
      </w:r>
      <w:r w:rsidRPr="000B4BF8">
        <w:rPr>
          <w:rFonts w:cs="Arial"/>
          <w:noProof/>
        </w:rPr>
        <w:t>APPROVAL WITH CONDITIONS</w:t>
      </w:r>
      <w:r w:rsidRPr="000B4BF8">
        <w:rPr>
          <w:rFonts w:cs="Arial"/>
        </w:rPr>
        <w:t>)</w:t>
      </w:r>
    </w:p>
    <w:p w:rsidR="003D0BBD" w:rsidRPr="0012729E" w:rsidRDefault="003D0BBD" w:rsidP="00136868">
      <w:pPr>
        <w:pStyle w:val="Heading3"/>
        <w:spacing w:after="120"/>
        <w:rPr>
          <w:rFonts w:eastAsia="Times New Roman"/>
          <w:sz w:val="28"/>
          <w:szCs w:val="28"/>
        </w:rPr>
      </w:pPr>
      <w:r w:rsidRPr="0012729E">
        <w:rPr>
          <w:rFonts w:eastAsia="Times New Roman"/>
          <w:sz w:val="28"/>
          <w:szCs w:val="28"/>
        </w:rPr>
        <w:lastRenderedPageBreak/>
        <w:t>ACTION ON WAIVER CONSENT ITEMS (</w:t>
      </w:r>
      <w:r w:rsidR="0012729E" w:rsidRPr="002C542B">
        <w:t>W-01 through</w:t>
      </w:r>
      <w:r w:rsidR="0012729E">
        <w:t xml:space="preserve"> W-06 and </w:t>
      </w:r>
      <w:r w:rsidR="0012729E" w:rsidRPr="002C542B">
        <w:t>W-</w:t>
      </w:r>
      <w:r w:rsidR="0012729E">
        <w:t>08</w:t>
      </w:r>
      <w:r w:rsidRPr="0012729E">
        <w:rPr>
          <w:rFonts w:eastAsia="Times New Roman"/>
          <w:sz w:val="28"/>
          <w:szCs w:val="28"/>
        </w:rPr>
        <w:t>)</w:t>
      </w:r>
    </w:p>
    <w:p w:rsidR="003D0BBD" w:rsidRPr="0012729E" w:rsidRDefault="003D0BBD" w:rsidP="00B30AE4">
      <w:pPr>
        <w:rPr>
          <w:b/>
        </w:rPr>
      </w:pPr>
      <w:r w:rsidRPr="0012729E">
        <w:rPr>
          <w:b/>
        </w:rPr>
        <w:t>ACTION:</w:t>
      </w:r>
      <w:r w:rsidRPr="0012729E">
        <w:t xml:space="preserve"> Member Sun moved to approve the CDE recommendations for each waiver item on consent (W-01 through W-0</w:t>
      </w:r>
      <w:r w:rsidR="0012729E" w:rsidRPr="0012729E">
        <w:t>6 and W-08</w:t>
      </w:r>
      <w:r w:rsidRPr="0012729E">
        <w:t>).</w:t>
      </w:r>
    </w:p>
    <w:p w:rsidR="003D0BBD" w:rsidRPr="007D78FF" w:rsidRDefault="003D0BBD" w:rsidP="00B30AE4">
      <w:r w:rsidRPr="007D78FF">
        <w:t xml:space="preserve">Member </w:t>
      </w:r>
      <w:r w:rsidR="004B2A8E" w:rsidRPr="007D78FF">
        <w:t>Rucker</w:t>
      </w:r>
      <w:r w:rsidRPr="007D78FF">
        <w:t xml:space="preserve"> seconded the motion.</w:t>
      </w:r>
    </w:p>
    <w:p w:rsidR="003D0BBD" w:rsidRPr="0012729E" w:rsidRDefault="003D0BBD" w:rsidP="003D0BBD">
      <w:pPr>
        <w:rPr>
          <w:rFonts w:eastAsia="Times New Roman" w:cs="Arial"/>
          <w:szCs w:val="24"/>
        </w:rPr>
      </w:pPr>
      <w:r w:rsidRPr="0012729E">
        <w:rPr>
          <w:b/>
        </w:rPr>
        <w:t>Yes votes:</w:t>
      </w:r>
      <w:r w:rsidRPr="0012729E">
        <w:t xml:space="preserve"> </w:t>
      </w:r>
      <w:r w:rsidRPr="0012729E">
        <w:rPr>
          <w:rFonts w:eastAsia="Times New Roman" w:cs="Arial"/>
          <w:szCs w:val="24"/>
        </w:rPr>
        <w:t xml:space="preserve">Members </w:t>
      </w:r>
      <w:r w:rsidR="004B2A8E" w:rsidRPr="004B26B8">
        <w:t>Burr, Darling-Hammond, Fattah, Glover-Woods, McQuillen, Navo, Rodriguez, Rucker, Straus, and</w:t>
      </w:r>
      <w:r w:rsidR="004B2A8E">
        <w:t xml:space="preserve"> </w:t>
      </w:r>
      <w:r w:rsidRPr="0012729E">
        <w:rPr>
          <w:rFonts w:eastAsia="Times New Roman" w:cs="Arial"/>
          <w:szCs w:val="24"/>
        </w:rPr>
        <w:t xml:space="preserve">Sun. </w:t>
      </w:r>
    </w:p>
    <w:p w:rsidR="003D0BBD" w:rsidRPr="0012729E" w:rsidRDefault="003D0BBD" w:rsidP="003D0BBD">
      <w:r w:rsidRPr="0012729E">
        <w:rPr>
          <w:b/>
        </w:rPr>
        <w:t>No votes:</w:t>
      </w:r>
      <w:r w:rsidRPr="0012729E">
        <w:t xml:space="preserve"> None</w:t>
      </w:r>
    </w:p>
    <w:p w:rsidR="003D0BBD" w:rsidRPr="0012729E" w:rsidRDefault="003D0BBD" w:rsidP="003D0BBD">
      <w:r w:rsidRPr="0012729E">
        <w:rPr>
          <w:b/>
        </w:rPr>
        <w:t>Members Absent:</w:t>
      </w:r>
      <w:r w:rsidRPr="0012729E">
        <w:t xml:space="preserve"> Member Pattillo Brownson</w:t>
      </w:r>
    </w:p>
    <w:p w:rsidR="003D0BBD" w:rsidRPr="007032B8" w:rsidRDefault="003D0BBD" w:rsidP="003D0BBD">
      <w:r w:rsidRPr="007032B8">
        <w:rPr>
          <w:b/>
        </w:rPr>
        <w:t>Abstentions:</w:t>
      </w:r>
      <w:r w:rsidRPr="007032B8">
        <w:t xml:space="preserve"> None</w:t>
      </w:r>
    </w:p>
    <w:p w:rsidR="003D0BBD" w:rsidRPr="007032B8" w:rsidRDefault="003D0BBD" w:rsidP="003D0BBD">
      <w:r w:rsidRPr="007032B8">
        <w:rPr>
          <w:b/>
        </w:rPr>
        <w:t>Recusals:</w:t>
      </w:r>
      <w:r w:rsidRPr="007032B8">
        <w:t xml:space="preserve"> None</w:t>
      </w:r>
    </w:p>
    <w:p w:rsidR="0012729E" w:rsidRDefault="003D0BBD" w:rsidP="003D0BBD">
      <w:pPr>
        <w:spacing w:line="480" w:lineRule="auto"/>
      </w:pPr>
      <w:r w:rsidRPr="007032B8">
        <w:t xml:space="preserve">The motion passed with </w:t>
      </w:r>
      <w:r w:rsidR="004B2A8E" w:rsidRPr="007032B8">
        <w:t xml:space="preserve">10 </w:t>
      </w:r>
      <w:r w:rsidRPr="007032B8">
        <w:t>votes.</w:t>
      </w:r>
    </w:p>
    <w:p w:rsidR="00667C67" w:rsidRPr="0081016E" w:rsidRDefault="00667C67" w:rsidP="00B30AE4">
      <w:pPr>
        <w:pStyle w:val="Heading3"/>
        <w:spacing w:before="0"/>
        <w:jc w:val="center"/>
        <w:rPr>
          <w:sz w:val="28"/>
          <w:szCs w:val="28"/>
        </w:rPr>
      </w:pPr>
      <w:r w:rsidRPr="0081016E">
        <w:rPr>
          <w:sz w:val="28"/>
          <w:szCs w:val="28"/>
        </w:rPr>
        <w:t>REGULAR CONSENT ITEMS</w:t>
      </w:r>
      <w:r w:rsidRPr="0081016E">
        <w:rPr>
          <w:sz w:val="28"/>
          <w:szCs w:val="28"/>
        </w:rPr>
        <w:br/>
        <w:t>(Item 06 through</w:t>
      </w:r>
      <w:r w:rsidR="008948C7" w:rsidRPr="0081016E">
        <w:rPr>
          <w:sz w:val="28"/>
          <w:szCs w:val="28"/>
        </w:rPr>
        <w:t xml:space="preserve"> 8 and</w:t>
      </w:r>
      <w:r w:rsidRPr="0081016E">
        <w:rPr>
          <w:sz w:val="28"/>
          <w:szCs w:val="28"/>
        </w:rPr>
        <w:t xml:space="preserve"> Item 11)</w:t>
      </w:r>
    </w:p>
    <w:p w:rsidR="00B50A97" w:rsidRPr="00523159" w:rsidRDefault="00B50A97" w:rsidP="004E5407">
      <w:pPr>
        <w:pStyle w:val="Heading4"/>
        <w:spacing w:after="0"/>
      </w:pPr>
      <w:r w:rsidRPr="00523159">
        <w:t>Item 0</w:t>
      </w:r>
      <w:r w:rsidR="006E5DC4">
        <w:t>6</w:t>
      </w:r>
    </w:p>
    <w:p w:rsidR="00667C67" w:rsidRDefault="00B50A97" w:rsidP="00667C67">
      <w:pPr>
        <w:spacing w:after="0"/>
      </w:pPr>
      <w:r w:rsidRPr="002443F7">
        <w:rPr>
          <w:b/>
        </w:rPr>
        <w:t>Subject:</w:t>
      </w:r>
      <w:r>
        <w:t xml:space="preserve"> </w:t>
      </w:r>
      <w:r w:rsidR="00667C67" w:rsidRPr="0044616A">
        <w:t>California Assessment of Student Performance and Progress System and English Language Proficiency Assessments for California: Determination of the Release of Up to 10 Percent Withheld for the 2019–2020 Educational Testing Service Contract.</w:t>
      </w:r>
    </w:p>
    <w:p w:rsidR="00136868" w:rsidRDefault="00B50A97" w:rsidP="00B30AE4">
      <w:r w:rsidRPr="002443F7">
        <w:rPr>
          <w:b/>
        </w:rPr>
        <w:t>Type of Action:</w:t>
      </w:r>
      <w:r>
        <w:t xml:space="preserve"> </w:t>
      </w:r>
      <w:r w:rsidR="00AC53DA">
        <w:t>Action, Information</w:t>
      </w:r>
    </w:p>
    <w:p w:rsidR="00667C67" w:rsidRPr="00ED3881" w:rsidRDefault="00D56D83" w:rsidP="00B30AE4">
      <w:pPr>
        <w:rPr>
          <w:rFonts w:cs="Arial"/>
        </w:rPr>
      </w:pPr>
      <w:r w:rsidRPr="00D56D83">
        <w:rPr>
          <w:b/>
        </w:rPr>
        <w:t xml:space="preserve">Recommendation: </w:t>
      </w:r>
      <w:r w:rsidR="00667C67" w:rsidRPr="00452D32">
        <w:rPr>
          <w:rFonts w:cs="Arial"/>
        </w:rPr>
        <w:t xml:space="preserve">The CDE recommends releasing an amount of $10,200,553.50 from the </w:t>
      </w:r>
      <w:r w:rsidR="00667C67" w:rsidRPr="00452D32">
        <w:t>California Assessment System</w:t>
      </w:r>
      <w:r w:rsidR="00667C67" w:rsidRPr="00452D32">
        <w:rPr>
          <w:rFonts w:cs="Arial"/>
        </w:rPr>
        <w:t xml:space="preserve"> funds withheld during the 2019–2020 test administration for the successful completion of component tasks as stated within the contract Scope of Work (SOW). The CDE recommends not releasing $119,807.41 to the contractor specific to component </w:t>
      </w:r>
      <w:r w:rsidR="00667C67" w:rsidRPr="00452D32">
        <w:rPr>
          <w:rFonts w:eastAsia="Arial" w:cs="Arial"/>
          <w:i/>
          <w:iCs/>
        </w:rPr>
        <w:t>Task 8: Scoring and Analysis</w:t>
      </w:r>
      <w:r w:rsidR="00667C67" w:rsidRPr="00452D32">
        <w:rPr>
          <w:rFonts w:cs="Arial"/>
        </w:rPr>
        <w:t xml:space="preserve"> and </w:t>
      </w:r>
      <w:r w:rsidR="00667C67" w:rsidRPr="00452D32">
        <w:rPr>
          <w:rFonts w:cs="Arial"/>
          <w:i/>
          <w:iCs/>
        </w:rPr>
        <w:t>Task 9: Reporting,</w:t>
      </w:r>
      <w:r w:rsidR="00667C67" w:rsidRPr="00452D32">
        <w:rPr>
          <w:rFonts w:cs="Arial"/>
        </w:rPr>
        <w:t xml:space="preserve"> as described in this item. The amount details per task are listed in Attachment 2.</w:t>
      </w:r>
    </w:p>
    <w:p w:rsidR="003C098D" w:rsidRDefault="003C098D" w:rsidP="003C098D">
      <w:pPr>
        <w:pStyle w:val="Heading4"/>
        <w:spacing w:after="0"/>
      </w:pPr>
      <w:r>
        <w:t>Item 0</w:t>
      </w:r>
      <w:r w:rsidR="0069643C">
        <w:t>7</w:t>
      </w:r>
    </w:p>
    <w:p w:rsidR="00667C67" w:rsidRPr="0044616A" w:rsidRDefault="003C098D" w:rsidP="00667C67">
      <w:pPr>
        <w:spacing w:after="0"/>
        <w:rPr>
          <w:b/>
          <w:bCs/>
        </w:rPr>
      </w:pPr>
      <w:r w:rsidRPr="002443F7">
        <w:rPr>
          <w:b/>
        </w:rPr>
        <w:t>Subject:</w:t>
      </w:r>
      <w:r>
        <w:t xml:space="preserve"> </w:t>
      </w:r>
      <w:r w:rsidR="00667C67" w:rsidRPr="0044616A">
        <w:t>California Assessment of Student Performance and Progress and English Language Proficiency Assessments for California: Determination of the Release of Up to 10 Percent Withheld for the 2019–2020 Regents of the University of California, Santa Cruz Contract.</w:t>
      </w:r>
    </w:p>
    <w:p w:rsidR="00136868" w:rsidRPr="002949A1" w:rsidRDefault="003C098D" w:rsidP="00B30AE4">
      <w:r w:rsidRPr="002443F7">
        <w:rPr>
          <w:b/>
        </w:rPr>
        <w:t>Type of Action:</w:t>
      </w:r>
      <w:r>
        <w:t xml:space="preserve"> Action, Information</w:t>
      </w:r>
    </w:p>
    <w:p w:rsidR="00667C67" w:rsidRPr="00BA2C9C" w:rsidRDefault="003C098D" w:rsidP="00B30AE4">
      <w:pPr>
        <w:rPr>
          <w:rFonts w:cs="Arial"/>
          <w:spacing w:val="-1"/>
        </w:rPr>
      </w:pPr>
      <w:r w:rsidRPr="004F2BB1">
        <w:rPr>
          <w:b/>
        </w:rPr>
        <w:t xml:space="preserve">Recommendation: </w:t>
      </w:r>
      <w:r w:rsidR="00667C67" w:rsidRPr="42D00B55">
        <w:rPr>
          <w:rFonts w:cs="Arial"/>
        </w:rPr>
        <w:t xml:space="preserve">The CDE recommends releasing the full amount of </w:t>
      </w:r>
      <w:r w:rsidR="00667C67" w:rsidRPr="00BA2C9C">
        <w:rPr>
          <w:rFonts w:cs="Arial"/>
          <w:spacing w:val="-1"/>
        </w:rPr>
        <w:t>$</w:t>
      </w:r>
      <w:r w:rsidR="00667C67" w:rsidRPr="4B77DCDD">
        <w:rPr>
          <w:rFonts w:eastAsia="Arial" w:cs="Arial"/>
          <w:color w:val="000000" w:themeColor="text1"/>
        </w:rPr>
        <w:t>72,216.51</w:t>
      </w:r>
      <w:r w:rsidR="00667C67" w:rsidRPr="00BA2C9C">
        <w:rPr>
          <w:rFonts w:cs="Arial"/>
          <w:spacing w:val="-1"/>
        </w:rPr>
        <w:t xml:space="preserve"> of funds withheld from the UCSC contract for activities to develop the California Educator Reporting System (CERS) for the CAASPP and the ELPAC. These funds were withheld during fiscal </w:t>
      </w:r>
      <w:r w:rsidR="00667C67" w:rsidRPr="00BA2C9C">
        <w:rPr>
          <w:rFonts w:cs="Arial"/>
          <w:spacing w:val="-1"/>
        </w:rPr>
        <w:lastRenderedPageBreak/>
        <w:t xml:space="preserve">year (FY) </w:t>
      </w:r>
      <w:r w:rsidR="00667C67" w:rsidRPr="00C40944">
        <w:rPr>
          <w:rFonts w:cs="Arial"/>
          <w:spacing w:val="-1"/>
        </w:rPr>
        <w:t>201</w:t>
      </w:r>
      <w:r w:rsidR="00667C67">
        <w:rPr>
          <w:rFonts w:cs="Arial"/>
          <w:spacing w:val="-1"/>
        </w:rPr>
        <w:t>9</w:t>
      </w:r>
      <w:r w:rsidR="00667C67" w:rsidRPr="00C40944">
        <w:rPr>
          <w:rFonts w:cs="Arial"/>
          <w:spacing w:val="-1"/>
        </w:rPr>
        <w:t>–</w:t>
      </w:r>
      <w:r w:rsidR="00667C67">
        <w:rPr>
          <w:rFonts w:cs="Arial"/>
          <w:spacing w:val="-1"/>
        </w:rPr>
        <w:t>2020</w:t>
      </w:r>
      <w:r w:rsidR="00667C67" w:rsidRPr="00BA2C9C">
        <w:rPr>
          <w:rFonts w:cs="Arial"/>
          <w:spacing w:val="-1"/>
        </w:rPr>
        <w:t xml:space="preserve"> from invoices paid with existing CAASPP and ELPAC System contract funding.</w:t>
      </w:r>
      <w:r w:rsidR="00667C67" w:rsidRPr="42D00B55">
        <w:rPr>
          <w:rFonts w:cs="Arial"/>
        </w:rPr>
        <w:t xml:space="preserve"> </w:t>
      </w:r>
      <w:r w:rsidR="00667C67" w:rsidRPr="42D00B55">
        <w:rPr>
          <w:rFonts w:cs="Arial"/>
          <w:spacing w:val="-1"/>
        </w:rPr>
        <w:t>The amounts per task are listed in Attachment 1.</w:t>
      </w:r>
    </w:p>
    <w:p w:rsidR="0069643C" w:rsidRPr="00667C67" w:rsidRDefault="0069643C" w:rsidP="00C05360">
      <w:pPr>
        <w:pStyle w:val="Heading4"/>
        <w:spacing w:after="0"/>
      </w:pPr>
      <w:r w:rsidRPr="00667C67">
        <w:t>Item 08</w:t>
      </w:r>
    </w:p>
    <w:p w:rsidR="00667C67" w:rsidRPr="0039738F" w:rsidRDefault="0069643C" w:rsidP="00667C67">
      <w:pPr>
        <w:spacing w:after="0"/>
        <w:rPr>
          <w:b/>
          <w:bCs/>
        </w:rPr>
      </w:pPr>
      <w:r w:rsidRPr="002443F7">
        <w:rPr>
          <w:b/>
        </w:rPr>
        <w:t>Subject:</w:t>
      </w:r>
      <w:r>
        <w:t xml:space="preserve"> </w:t>
      </w:r>
      <w:r w:rsidR="00667C67" w:rsidRPr="0039738F">
        <w:t>Approval of 2020–21 Consolidated Applications.</w:t>
      </w:r>
    </w:p>
    <w:p w:rsidR="00136868" w:rsidRPr="002949A1" w:rsidRDefault="0069643C" w:rsidP="00B30AE4">
      <w:r w:rsidRPr="002443F7">
        <w:rPr>
          <w:b/>
        </w:rPr>
        <w:t>Type of Action:</w:t>
      </w:r>
      <w:r>
        <w:t xml:space="preserve"> Action, Information</w:t>
      </w:r>
    </w:p>
    <w:p w:rsidR="005E08B2" w:rsidRDefault="0069643C" w:rsidP="00B30AE4">
      <w:r w:rsidRPr="004F2BB1">
        <w:rPr>
          <w:b/>
        </w:rPr>
        <w:t xml:space="preserve">Recommendation: </w:t>
      </w:r>
      <w:r w:rsidR="005E08B2" w:rsidRPr="00851E60">
        <w:rPr>
          <w:rFonts w:cs="Arial"/>
        </w:rPr>
        <w:t xml:space="preserve">The CDE recommends that the SBE </w:t>
      </w:r>
      <w:r w:rsidR="005E08B2" w:rsidRPr="00851E60">
        <w:t>approve the 20</w:t>
      </w:r>
      <w:r w:rsidR="005E08B2">
        <w:t>20</w:t>
      </w:r>
      <w:r w:rsidR="005E08B2" w:rsidRPr="00851E60">
        <w:t>–</w:t>
      </w:r>
      <w:r w:rsidR="005E08B2">
        <w:t>21</w:t>
      </w:r>
      <w:r w:rsidR="005E08B2" w:rsidRPr="00851E60">
        <w:t xml:space="preserve"> </w:t>
      </w:r>
      <w:proofErr w:type="spellStart"/>
      <w:r w:rsidR="005E08B2" w:rsidRPr="00851E60">
        <w:rPr>
          <w:rFonts w:cs="Arial"/>
        </w:rPr>
        <w:t>ConApps</w:t>
      </w:r>
      <w:proofErr w:type="spellEnd"/>
      <w:r w:rsidR="005E08B2" w:rsidRPr="00851E60">
        <w:t xml:space="preserve"> submitted by LEAs in Attachment 1.</w:t>
      </w:r>
    </w:p>
    <w:p w:rsidR="00E53904" w:rsidRDefault="00E53904" w:rsidP="00E53904">
      <w:pPr>
        <w:pStyle w:val="Heading4"/>
        <w:spacing w:after="0"/>
      </w:pPr>
      <w:r>
        <w:t>Item 11</w:t>
      </w:r>
    </w:p>
    <w:p w:rsidR="00906C07" w:rsidRPr="00CC4362" w:rsidRDefault="00E53904" w:rsidP="00906C07">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Cs/>
        </w:rPr>
      </w:pPr>
      <w:r w:rsidRPr="00F863AE">
        <w:rPr>
          <w:b/>
        </w:rPr>
        <w:t>Subject</w:t>
      </w:r>
      <w:r w:rsidRPr="00EF0DF5">
        <w:rPr>
          <w:rFonts w:cs="Arial"/>
          <w:b/>
        </w:rPr>
        <w:t>:</w:t>
      </w:r>
      <w:r w:rsidR="00906C07" w:rsidRPr="00906C07">
        <w:rPr>
          <w:bCs/>
        </w:rPr>
        <w:t xml:space="preserve"> </w:t>
      </w:r>
      <w:r w:rsidR="00906C07" w:rsidRPr="00CC4362">
        <w:rPr>
          <w:bCs/>
        </w:rPr>
        <w:t>Approval of the Charter School Numbers Assigned to Newly Established Charter Schools.</w:t>
      </w:r>
    </w:p>
    <w:p w:rsidR="00906C07" w:rsidRDefault="00E53904" w:rsidP="00E53904">
      <w:pPr>
        <w:rPr>
          <w:b/>
        </w:rPr>
      </w:pPr>
      <w:r w:rsidRPr="00000CDD">
        <w:rPr>
          <w:rFonts w:cs="Arial"/>
          <w:b/>
        </w:rPr>
        <w:t>Type of Action:</w:t>
      </w:r>
      <w:r w:rsidR="00906C07">
        <w:rPr>
          <w:rFonts w:cs="Arial"/>
          <w:b/>
        </w:rPr>
        <w:t xml:space="preserve"> </w:t>
      </w:r>
      <w:r w:rsidR="00906C07" w:rsidRPr="00E53904">
        <w:rPr>
          <w:rFonts w:cs="Arial"/>
        </w:rPr>
        <w:t>Action, Information</w:t>
      </w:r>
      <w:r w:rsidR="00906C07">
        <w:rPr>
          <w:b/>
        </w:rPr>
        <w:t xml:space="preserve"> </w:t>
      </w:r>
    </w:p>
    <w:p w:rsidR="00E53904" w:rsidRDefault="00906C07" w:rsidP="00E53904">
      <w:pPr>
        <w:rPr>
          <w:rFonts w:cs="Arial"/>
        </w:rPr>
      </w:pPr>
      <w:r w:rsidRPr="004F2BB1">
        <w:rPr>
          <w:b/>
        </w:rPr>
        <w:t xml:space="preserve">Recommendation: </w:t>
      </w:r>
      <w:r w:rsidRPr="00B3412C">
        <w:t xml:space="preserve">The CDE recommends that the SBE assign a charter number </w:t>
      </w:r>
      <w:r>
        <w:t>to the</w:t>
      </w:r>
      <w:r w:rsidRPr="00B3412C">
        <w:t xml:space="preserve"> charter school identified in Attachment 1</w:t>
      </w:r>
    </w:p>
    <w:p w:rsidR="0069643C" w:rsidRPr="0081016E" w:rsidRDefault="0069643C" w:rsidP="00C05360">
      <w:pPr>
        <w:pStyle w:val="Heading3"/>
        <w:rPr>
          <w:rFonts w:eastAsia="Times New Roman"/>
        </w:rPr>
      </w:pPr>
      <w:r w:rsidRPr="0081016E">
        <w:rPr>
          <w:rFonts w:eastAsia="Times New Roman"/>
        </w:rPr>
        <w:t>ACTION ON REGULAR CONSENT ITEMS (ITEM 0</w:t>
      </w:r>
      <w:r w:rsidR="00E53904" w:rsidRPr="0081016E">
        <w:rPr>
          <w:rFonts w:eastAsia="Times New Roman"/>
        </w:rPr>
        <w:t>6</w:t>
      </w:r>
      <w:r w:rsidRPr="0081016E">
        <w:rPr>
          <w:rFonts w:eastAsia="Times New Roman"/>
        </w:rPr>
        <w:t xml:space="preserve"> </w:t>
      </w:r>
      <w:r w:rsidR="007F44C5" w:rsidRPr="0081016E">
        <w:rPr>
          <w:rFonts w:eastAsia="Times New Roman"/>
        </w:rPr>
        <w:t>through</w:t>
      </w:r>
      <w:r w:rsidRPr="0081016E">
        <w:rPr>
          <w:rFonts w:eastAsia="Times New Roman"/>
        </w:rPr>
        <w:t xml:space="preserve"> </w:t>
      </w:r>
      <w:r w:rsidR="006B057D" w:rsidRPr="0081016E">
        <w:rPr>
          <w:rFonts w:eastAsia="Times New Roman"/>
        </w:rPr>
        <w:t xml:space="preserve">8 and </w:t>
      </w:r>
      <w:r w:rsidRPr="0081016E">
        <w:rPr>
          <w:rFonts w:eastAsia="Times New Roman"/>
        </w:rPr>
        <w:t>ITEM 1</w:t>
      </w:r>
      <w:r w:rsidR="00E53904" w:rsidRPr="0081016E">
        <w:rPr>
          <w:rFonts w:eastAsia="Times New Roman"/>
        </w:rPr>
        <w:t>1</w:t>
      </w:r>
      <w:r w:rsidRPr="0081016E">
        <w:rPr>
          <w:rFonts w:eastAsia="Times New Roman"/>
        </w:rPr>
        <w:t>)</w:t>
      </w:r>
    </w:p>
    <w:p w:rsidR="007F44C5" w:rsidRPr="006B057D" w:rsidRDefault="007F44C5" w:rsidP="007F44C5">
      <w:pPr>
        <w:rPr>
          <w:rFonts w:eastAsia="Times New Roman" w:cs="Times New Roman"/>
          <w:szCs w:val="24"/>
        </w:rPr>
      </w:pPr>
      <w:r w:rsidRPr="006B057D">
        <w:rPr>
          <w:b/>
        </w:rPr>
        <w:t xml:space="preserve">ACTION: </w:t>
      </w:r>
      <w:r w:rsidRPr="006B057D">
        <w:t xml:space="preserve">Member </w:t>
      </w:r>
      <w:r w:rsidR="00820A4E" w:rsidRPr="006B057D">
        <w:t>Navo</w:t>
      </w:r>
      <w:r w:rsidRPr="006B057D">
        <w:t xml:space="preserve"> moved to approve the CDE staff recommendation</w:t>
      </w:r>
      <w:r w:rsidR="00820A4E" w:rsidRPr="006B057D">
        <w:t>s</w:t>
      </w:r>
      <w:r w:rsidRPr="006B057D">
        <w:t xml:space="preserve"> for each regular item on consent (Item 0</w:t>
      </w:r>
      <w:r w:rsidR="006B057D" w:rsidRPr="006B057D">
        <w:t>6</w:t>
      </w:r>
      <w:r w:rsidRPr="006B057D">
        <w:t xml:space="preserve"> through</w:t>
      </w:r>
      <w:r w:rsidR="006B057D" w:rsidRPr="006B057D">
        <w:t xml:space="preserve"> 08 and</w:t>
      </w:r>
      <w:r w:rsidRPr="006B057D">
        <w:t xml:space="preserve"> Item 1</w:t>
      </w:r>
      <w:r w:rsidR="006B057D" w:rsidRPr="006B057D">
        <w:t>1</w:t>
      </w:r>
      <w:r w:rsidRPr="006B057D">
        <w:t>).</w:t>
      </w:r>
    </w:p>
    <w:p w:rsidR="007F44C5" w:rsidRPr="006B057D" w:rsidRDefault="007F44C5" w:rsidP="007F44C5">
      <w:r w:rsidRPr="006B057D">
        <w:t xml:space="preserve">Member </w:t>
      </w:r>
      <w:r w:rsidR="00820A4E" w:rsidRPr="006B057D">
        <w:t>Rucker</w:t>
      </w:r>
      <w:r w:rsidRPr="006B057D">
        <w:t xml:space="preserve"> seconded the motion.</w:t>
      </w:r>
    </w:p>
    <w:p w:rsidR="007F44C5" w:rsidRPr="006B057D" w:rsidRDefault="007F44C5" w:rsidP="007F44C5">
      <w:pPr>
        <w:rPr>
          <w:rFonts w:eastAsia="Times New Roman" w:cs="Arial"/>
          <w:szCs w:val="24"/>
        </w:rPr>
      </w:pPr>
      <w:r w:rsidRPr="006B057D">
        <w:rPr>
          <w:b/>
        </w:rPr>
        <w:t>Yes votes:</w:t>
      </w:r>
      <w:r w:rsidRPr="006B057D">
        <w:t xml:space="preserve"> </w:t>
      </w:r>
      <w:r w:rsidRPr="006B057D">
        <w:rPr>
          <w:rFonts w:eastAsia="Times New Roman" w:cs="Arial"/>
          <w:szCs w:val="24"/>
        </w:rPr>
        <w:t xml:space="preserve">Members </w:t>
      </w:r>
      <w:r w:rsidR="0012729E" w:rsidRPr="006B057D">
        <w:rPr>
          <w:rFonts w:eastAsia="Times New Roman" w:cs="Arial"/>
          <w:szCs w:val="24"/>
        </w:rPr>
        <w:t xml:space="preserve">Burr, </w:t>
      </w:r>
      <w:r w:rsidR="004B2A8E" w:rsidRPr="00B6438B">
        <w:rPr>
          <w:rFonts w:eastAsia="Times New Roman" w:cs="Arial"/>
          <w:szCs w:val="24"/>
        </w:rPr>
        <w:t xml:space="preserve">Darling-Hammond, </w:t>
      </w:r>
      <w:r w:rsidR="00257023">
        <w:rPr>
          <w:rFonts w:eastAsia="Times New Roman" w:cs="Arial"/>
          <w:szCs w:val="24"/>
        </w:rPr>
        <w:t xml:space="preserve">Fattah, </w:t>
      </w:r>
      <w:r w:rsidR="004B2A8E" w:rsidRPr="00B6438B">
        <w:rPr>
          <w:rFonts w:eastAsia="Times New Roman" w:cs="Arial"/>
          <w:szCs w:val="24"/>
        </w:rPr>
        <w:t xml:space="preserve">McQuillen, Navo, Rodriguez, Rucker, and </w:t>
      </w:r>
      <w:r w:rsidR="00820A4E" w:rsidRPr="006B057D">
        <w:rPr>
          <w:rFonts w:eastAsia="Times New Roman" w:cs="Arial"/>
          <w:szCs w:val="24"/>
        </w:rPr>
        <w:t>Sun.</w:t>
      </w:r>
    </w:p>
    <w:p w:rsidR="007F44C5" w:rsidRPr="006B057D" w:rsidRDefault="007F44C5" w:rsidP="007F44C5">
      <w:r w:rsidRPr="006B057D">
        <w:rPr>
          <w:b/>
        </w:rPr>
        <w:t>No votes:</w:t>
      </w:r>
      <w:r w:rsidRPr="006B057D">
        <w:t xml:space="preserve"> None</w:t>
      </w:r>
    </w:p>
    <w:p w:rsidR="007F44C5" w:rsidRPr="006B057D" w:rsidRDefault="007F44C5" w:rsidP="007F44C5">
      <w:r w:rsidRPr="006B057D">
        <w:rPr>
          <w:b/>
        </w:rPr>
        <w:t>Member</w:t>
      </w:r>
      <w:r w:rsidR="00B20030" w:rsidRPr="006B057D">
        <w:rPr>
          <w:b/>
        </w:rPr>
        <w:t>s</w:t>
      </w:r>
      <w:r w:rsidRPr="006B057D">
        <w:rPr>
          <w:b/>
        </w:rPr>
        <w:t xml:space="preserve"> Absent:</w:t>
      </w:r>
      <w:r w:rsidRPr="006B057D">
        <w:t xml:space="preserve"> </w:t>
      </w:r>
      <w:r w:rsidR="00653471">
        <w:t xml:space="preserve">Member </w:t>
      </w:r>
      <w:r w:rsidR="006B057D" w:rsidRPr="006B057D">
        <w:t>Pattillo Brownson</w:t>
      </w:r>
    </w:p>
    <w:p w:rsidR="007F44C5" w:rsidRPr="006B057D" w:rsidRDefault="007F44C5" w:rsidP="007F44C5">
      <w:r w:rsidRPr="006B057D">
        <w:rPr>
          <w:b/>
        </w:rPr>
        <w:t>Abstentions:</w:t>
      </w:r>
      <w:r w:rsidRPr="006B057D">
        <w:t xml:space="preserve"> </w:t>
      </w:r>
      <w:r w:rsidR="006B057D" w:rsidRPr="006B057D">
        <w:t>None</w:t>
      </w:r>
    </w:p>
    <w:p w:rsidR="007F44C5" w:rsidRPr="006B057D" w:rsidRDefault="007F44C5" w:rsidP="007F44C5">
      <w:r w:rsidRPr="006B057D">
        <w:rPr>
          <w:b/>
        </w:rPr>
        <w:t>Recusals:</w:t>
      </w:r>
      <w:r w:rsidRPr="006B057D">
        <w:t xml:space="preserve"> </w:t>
      </w:r>
      <w:r w:rsidR="0012729E" w:rsidRPr="006B057D">
        <w:t>Member Glover-Woods</w:t>
      </w:r>
      <w:r w:rsidR="004B2A8E">
        <w:t xml:space="preserve"> and </w:t>
      </w:r>
      <w:r w:rsidR="00653471">
        <w:t xml:space="preserve">Vice President </w:t>
      </w:r>
      <w:r w:rsidR="004B2A8E">
        <w:t>Straus</w:t>
      </w:r>
    </w:p>
    <w:p w:rsidR="00817A07" w:rsidRPr="006B057D" w:rsidRDefault="007F44C5" w:rsidP="007F44C5">
      <w:pPr>
        <w:spacing w:line="480" w:lineRule="auto"/>
      </w:pPr>
      <w:r w:rsidRPr="006B057D">
        <w:t xml:space="preserve">The motion passed with </w:t>
      </w:r>
      <w:r w:rsidR="0012729E" w:rsidRPr="006B057D">
        <w:t>8</w:t>
      </w:r>
      <w:r w:rsidR="0055344D" w:rsidRPr="006B057D">
        <w:t xml:space="preserve"> </w:t>
      </w:r>
      <w:r w:rsidRPr="006B057D">
        <w:t>votes.</w:t>
      </w:r>
    </w:p>
    <w:p w:rsidR="0069643C" w:rsidRDefault="0069643C" w:rsidP="00C05360">
      <w:pPr>
        <w:pStyle w:val="Heading3"/>
        <w:jc w:val="center"/>
      </w:pPr>
      <w:r w:rsidRPr="0081016E">
        <w:lastRenderedPageBreak/>
        <w:t>END OF REGULAR CONSENT ITEMS</w:t>
      </w:r>
    </w:p>
    <w:p w:rsidR="00F475CA" w:rsidRPr="00F475CA" w:rsidRDefault="00F475CA" w:rsidP="00F475CA">
      <w:pPr>
        <w:pStyle w:val="Heading3"/>
        <w:jc w:val="center"/>
      </w:pPr>
      <w:r>
        <w:t>REGULAR WAIVER ITEM 07</w:t>
      </w:r>
    </w:p>
    <w:p w:rsidR="004B2A8E" w:rsidRPr="004E4808" w:rsidRDefault="004B2A8E" w:rsidP="00C05360">
      <w:pPr>
        <w:pStyle w:val="Heading4"/>
        <w:spacing w:after="0"/>
      </w:pPr>
      <w:r w:rsidRPr="004E4808">
        <w:t>Item W-07</w:t>
      </w:r>
    </w:p>
    <w:p w:rsidR="00257023" w:rsidRPr="00B30AE4" w:rsidRDefault="004B2A8E" w:rsidP="00B30AE4">
      <w:pPr>
        <w:shd w:val="clear" w:color="auto" w:fill="FFFFFF"/>
        <w:spacing w:after="0"/>
        <w:rPr>
          <w:rFonts w:cs="Arial"/>
          <w:color w:val="000000"/>
        </w:rPr>
      </w:pPr>
      <w:r w:rsidRPr="007032B8">
        <w:rPr>
          <w:rFonts w:cs="Arial"/>
          <w:b/>
          <w:bCs/>
          <w:color w:val="000000"/>
        </w:rPr>
        <w:t>Subject:</w:t>
      </w:r>
      <w:r w:rsidRPr="007032B8">
        <w:rPr>
          <w:rFonts w:cs="Arial"/>
          <w:color w:val="000000"/>
        </w:rPr>
        <w:t xml:space="preserve"> Request by the </w:t>
      </w:r>
      <w:r w:rsidRPr="007032B8">
        <w:rPr>
          <w:rFonts w:cs="Arial"/>
          <w:b/>
          <w:color w:val="000000"/>
        </w:rPr>
        <w:t xml:space="preserve">Torrance Unified School District </w:t>
      </w:r>
      <w:r w:rsidRPr="007032B8">
        <w:rPr>
          <w:rFonts w:cs="Arial"/>
          <w:color w:val="000000"/>
        </w:rPr>
        <w:t xml:space="preserve">to waive California </w:t>
      </w:r>
      <w:r w:rsidRPr="007032B8">
        <w:rPr>
          <w:rFonts w:cs="Arial"/>
          <w:i/>
          <w:color w:val="000000"/>
        </w:rPr>
        <w:t>Education Code</w:t>
      </w:r>
      <w:r w:rsidRPr="007032B8">
        <w:rPr>
          <w:rFonts w:cs="Arial"/>
          <w:color w:val="000000"/>
        </w:rPr>
        <w:t xml:space="preserve"> sections governing the process for selling or leasing surplus property.</w:t>
      </w:r>
    </w:p>
    <w:p w:rsidR="004B2A8E" w:rsidRPr="007032B8" w:rsidRDefault="004B2A8E" w:rsidP="004B2A8E">
      <w:pPr>
        <w:shd w:val="clear" w:color="auto" w:fill="FFFFFF"/>
        <w:rPr>
          <w:rFonts w:cs="Arial"/>
          <w:color w:val="000000"/>
        </w:rPr>
      </w:pPr>
      <w:r w:rsidRPr="007032B8">
        <w:rPr>
          <w:rFonts w:cs="Arial"/>
          <w:b/>
          <w:bCs/>
          <w:color w:val="000000"/>
        </w:rPr>
        <w:t>Waiver Number:</w:t>
      </w:r>
      <w:r w:rsidRPr="007032B8">
        <w:rPr>
          <w:rFonts w:cs="Arial"/>
          <w:color w:val="000000"/>
        </w:rPr>
        <w:t xml:space="preserve"> 1-11-2020</w:t>
      </w:r>
    </w:p>
    <w:p w:rsidR="004B2A8E" w:rsidRPr="00257023" w:rsidRDefault="004B2A8E" w:rsidP="004B2A8E">
      <w:pPr>
        <w:rPr>
          <w:rFonts w:cs="Arial"/>
        </w:rPr>
      </w:pPr>
      <w:r w:rsidRPr="00257023">
        <w:rPr>
          <w:rFonts w:cs="Arial"/>
        </w:rPr>
        <w:t xml:space="preserve">(Recommended for </w:t>
      </w:r>
      <w:r w:rsidRPr="00257023">
        <w:rPr>
          <w:rFonts w:cs="Arial"/>
          <w:noProof/>
        </w:rPr>
        <w:t>APPROVAL WITH CONDITIONS</w:t>
      </w:r>
      <w:r w:rsidRPr="00257023">
        <w:rPr>
          <w:rFonts w:cs="Arial"/>
        </w:rPr>
        <w:t>)</w:t>
      </w:r>
    </w:p>
    <w:p w:rsidR="00257023" w:rsidRPr="007032B8" w:rsidRDefault="00257023" w:rsidP="00257023">
      <w:pPr>
        <w:shd w:val="clear" w:color="auto" w:fill="FFFFFF"/>
        <w:spacing w:after="160"/>
        <w:rPr>
          <w:rFonts w:cs="Arial"/>
          <w:szCs w:val="24"/>
        </w:rPr>
      </w:pPr>
      <w:r w:rsidRPr="007032B8">
        <w:rPr>
          <w:rFonts w:cs="Arial"/>
          <w:b/>
          <w:iCs/>
          <w:szCs w:val="24"/>
        </w:rPr>
        <w:t>Recommendation:</w:t>
      </w:r>
      <w:r w:rsidRPr="007032B8">
        <w:rPr>
          <w:rFonts w:cs="Arial"/>
          <w:szCs w:val="24"/>
        </w:rPr>
        <w:t xml:space="preserve">  </w:t>
      </w:r>
      <w:bookmarkStart w:id="6" w:name="_Hlk53143409"/>
      <w:bookmarkStart w:id="7" w:name="_Hlk53142352"/>
      <w:r w:rsidRPr="007032B8">
        <w:rPr>
          <w:rFonts w:cs="Arial"/>
          <w:szCs w:val="24"/>
        </w:rPr>
        <w:t>The CDE recommends approval with the following conditions: (1) that the proposal a district’s governing board determines to be the most desirable shall be selected within 30 to 60 days of the public meeting where the proposal was received, and that the reasons for that determination be discussed in public session and included in the minutes of the meeting; (2) that prior to entering into negotiations, the governing board shall hold a public hearing where members of the public, including labor organizations, can discuss possible uses of the surplus property and share concerns regarding any impact on the community, including the potential relocation of the programs currently operating at the property; and (3) given the governing board’s authorization to pursue a waiver for the lease of the property, the waiver shall be granted for the lease of the property only. If the district decides to pursue the sale of the property, another waiver request would be needed.</w:t>
      </w:r>
      <w:bookmarkEnd w:id="6"/>
    </w:p>
    <w:bookmarkEnd w:id="7"/>
    <w:p w:rsidR="004B2A8E" w:rsidRPr="0012729E" w:rsidRDefault="004B2A8E" w:rsidP="004B2A8E">
      <w:pPr>
        <w:rPr>
          <w:b/>
        </w:rPr>
      </w:pPr>
      <w:r w:rsidRPr="0012729E">
        <w:rPr>
          <w:b/>
        </w:rPr>
        <w:t>ACTION:</w:t>
      </w:r>
      <w:r w:rsidRPr="0012729E">
        <w:t xml:space="preserve"> Member </w:t>
      </w:r>
      <w:r>
        <w:t>Rucker</w:t>
      </w:r>
      <w:r w:rsidRPr="0012729E">
        <w:t xml:space="preserve"> moved to approve the CDE </w:t>
      </w:r>
      <w:r w:rsidR="00136868" w:rsidRPr="0012729E">
        <w:t xml:space="preserve">recommendations </w:t>
      </w:r>
      <w:r w:rsidR="00136868">
        <w:t>for</w:t>
      </w:r>
      <w:r>
        <w:t xml:space="preserve"> </w:t>
      </w:r>
      <w:r w:rsidRPr="0012729E">
        <w:t>waiver item</w:t>
      </w:r>
      <w:r w:rsidR="00136868">
        <w:t xml:space="preserve"> </w:t>
      </w:r>
      <w:r>
        <w:t>W-07 with specified conditions.</w:t>
      </w:r>
    </w:p>
    <w:p w:rsidR="004B2A8E" w:rsidRPr="008948C7" w:rsidRDefault="004B2A8E" w:rsidP="004B2A8E">
      <w:r w:rsidRPr="008948C7">
        <w:t>Member Burr seconded the motion.</w:t>
      </w:r>
    </w:p>
    <w:p w:rsidR="004B2A8E" w:rsidRPr="0012729E" w:rsidRDefault="004B2A8E" w:rsidP="004B2A8E">
      <w:pPr>
        <w:rPr>
          <w:rFonts w:eastAsia="Times New Roman" w:cs="Arial"/>
          <w:szCs w:val="24"/>
        </w:rPr>
      </w:pPr>
      <w:r w:rsidRPr="0012729E">
        <w:rPr>
          <w:b/>
        </w:rPr>
        <w:t>Yes votes:</w:t>
      </w:r>
      <w:r w:rsidRPr="0012729E">
        <w:t xml:space="preserve"> </w:t>
      </w:r>
      <w:r w:rsidRPr="0012729E">
        <w:rPr>
          <w:rFonts w:eastAsia="Times New Roman" w:cs="Arial"/>
          <w:szCs w:val="24"/>
        </w:rPr>
        <w:t xml:space="preserve">Members </w:t>
      </w:r>
      <w:r>
        <w:rPr>
          <w:rFonts w:eastAsia="Times New Roman" w:cs="Arial"/>
          <w:szCs w:val="24"/>
        </w:rPr>
        <w:t xml:space="preserve">Burr, </w:t>
      </w:r>
      <w:r w:rsidRPr="00B6438B">
        <w:rPr>
          <w:rFonts w:eastAsia="Times New Roman" w:cs="Arial"/>
          <w:szCs w:val="24"/>
        </w:rPr>
        <w:t xml:space="preserve">Darling-Hammond, </w:t>
      </w:r>
      <w:r w:rsidR="00257023">
        <w:rPr>
          <w:rFonts w:eastAsia="Times New Roman" w:cs="Arial"/>
          <w:szCs w:val="24"/>
        </w:rPr>
        <w:t xml:space="preserve">Fattah, </w:t>
      </w:r>
      <w:r w:rsidRPr="00B6438B">
        <w:rPr>
          <w:rFonts w:eastAsia="Times New Roman" w:cs="Arial"/>
          <w:szCs w:val="24"/>
        </w:rPr>
        <w:t xml:space="preserve">Glover-Woods, McQuillen, Navo, Pattillo Brownson, Rodriguez, Rucker, Straus, and </w:t>
      </w:r>
      <w:r w:rsidRPr="0012729E">
        <w:rPr>
          <w:rFonts w:eastAsia="Times New Roman" w:cs="Arial"/>
          <w:szCs w:val="24"/>
        </w:rPr>
        <w:t>Sun</w:t>
      </w:r>
      <w:r>
        <w:rPr>
          <w:rFonts w:eastAsia="Times New Roman" w:cs="Arial"/>
          <w:szCs w:val="24"/>
        </w:rPr>
        <w:t>.</w:t>
      </w:r>
    </w:p>
    <w:p w:rsidR="004B2A8E" w:rsidRPr="0012729E" w:rsidRDefault="004B2A8E" w:rsidP="004B2A8E">
      <w:r w:rsidRPr="0012729E">
        <w:rPr>
          <w:b/>
        </w:rPr>
        <w:t>No votes:</w:t>
      </w:r>
      <w:r w:rsidRPr="0012729E">
        <w:t xml:space="preserve"> None</w:t>
      </w:r>
    </w:p>
    <w:p w:rsidR="004B2A8E" w:rsidRPr="0012729E" w:rsidRDefault="004B2A8E" w:rsidP="004B2A8E">
      <w:r w:rsidRPr="0012729E">
        <w:rPr>
          <w:b/>
        </w:rPr>
        <w:t>Members Absent:</w:t>
      </w:r>
      <w:r w:rsidRPr="0012729E">
        <w:t xml:space="preserve"> </w:t>
      </w:r>
      <w:r>
        <w:t>None</w:t>
      </w:r>
    </w:p>
    <w:p w:rsidR="004B2A8E" w:rsidRPr="000C6327" w:rsidRDefault="004B2A8E" w:rsidP="004B2A8E">
      <w:r w:rsidRPr="000C6327">
        <w:rPr>
          <w:b/>
        </w:rPr>
        <w:t>Abstentions:</w:t>
      </w:r>
      <w:r w:rsidRPr="000C6327">
        <w:t xml:space="preserve"> None</w:t>
      </w:r>
    </w:p>
    <w:p w:rsidR="004B2A8E" w:rsidRPr="000C6327" w:rsidRDefault="004B2A8E" w:rsidP="004B2A8E">
      <w:r w:rsidRPr="000C6327">
        <w:rPr>
          <w:b/>
        </w:rPr>
        <w:t>Recusals:</w:t>
      </w:r>
      <w:r w:rsidRPr="000C6327">
        <w:t xml:space="preserve"> None</w:t>
      </w:r>
    </w:p>
    <w:p w:rsidR="00817A07" w:rsidRPr="000C6327" w:rsidRDefault="004B2A8E" w:rsidP="004B2A8E">
      <w:pPr>
        <w:spacing w:line="480" w:lineRule="auto"/>
      </w:pPr>
      <w:r w:rsidRPr="000C6327">
        <w:t>The motion passed with 11 votes.</w:t>
      </w:r>
    </w:p>
    <w:p w:rsidR="004B2A8E" w:rsidRPr="0081016E" w:rsidRDefault="004B2A8E" w:rsidP="00136868">
      <w:pPr>
        <w:pStyle w:val="Heading3"/>
        <w:spacing w:after="0"/>
        <w:jc w:val="center"/>
        <w:rPr>
          <w:sz w:val="28"/>
          <w:szCs w:val="28"/>
        </w:rPr>
      </w:pPr>
      <w:r w:rsidRPr="0081016E">
        <w:rPr>
          <w:sz w:val="28"/>
          <w:szCs w:val="28"/>
        </w:rPr>
        <w:lastRenderedPageBreak/>
        <w:t>END OF WAIVERS</w:t>
      </w:r>
    </w:p>
    <w:p w:rsidR="00ED3881" w:rsidRPr="00B30AE4" w:rsidRDefault="000032AE" w:rsidP="00B30AE4">
      <w:pPr>
        <w:pStyle w:val="Heading3"/>
        <w:jc w:val="center"/>
        <w:rPr>
          <w:sz w:val="28"/>
          <w:szCs w:val="28"/>
        </w:rPr>
      </w:pPr>
      <w:r w:rsidRPr="0081016E">
        <w:rPr>
          <w:sz w:val="28"/>
          <w:szCs w:val="28"/>
        </w:rPr>
        <w:t>REGULAR AGENDA ITEMS CONTINUED</w:t>
      </w:r>
    </w:p>
    <w:p w:rsidR="00ED3881" w:rsidRPr="005E08B2" w:rsidRDefault="00ED3881" w:rsidP="00C05360">
      <w:pPr>
        <w:pStyle w:val="Heading4"/>
        <w:spacing w:after="0"/>
      </w:pPr>
      <w:r w:rsidRPr="005E08B2">
        <w:t>Item 09</w:t>
      </w:r>
    </w:p>
    <w:p w:rsidR="00ED3881" w:rsidRPr="004438DF" w:rsidRDefault="00ED3881" w:rsidP="00C05360">
      <w:pPr>
        <w:spacing w:after="0"/>
      </w:pPr>
      <w:r w:rsidRPr="00C05360">
        <w:rPr>
          <w:b/>
        </w:rPr>
        <w:t>Subject:</w:t>
      </w:r>
      <w:r>
        <w:t xml:space="preserve"> </w:t>
      </w:r>
      <w:r w:rsidRPr="004438DF">
        <w:t xml:space="preserve">Consideration of Retroactive Requests for Determination of Funding as Required for </w:t>
      </w:r>
      <w:proofErr w:type="spellStart"/>
      <w:r w:rsidRPr="004438DF">
        <w:t>Nonclassroom</w:t>
      </w:r>
      <w:proofErr w:type="spellEnd"/>
      <w:r w:rsidRPr="004438DF">
        <w:t>-Based Charter Schools Pursuant to California</w:t>
      </w:r>
      <w:r w:rsidRPr="004438DF">
        <w:rPr>
          <w:i/>
        </w:rPr>
        <w:t xml:space="preserve"> Education Code </w:t>
      </w:r>
      <w:r w:rsidRPr="004438DF">
        <w:t xml:space="preserve">sections 47612.5 and 47634.2, and Associated </w:t>
      </w:r>
      <w:r w:rsidRPr="004438DF">
        <w:rPr>
          <w:i/>
        </w:rPr>
        <w:t>California Code of Regulations</w:t>
      </w:r>
      <w:r w:rsidRPr="004438DF">
        <w:t>, Title 5.</w:t>
      </w:r>
    </w:p>
    <w:p w:rsidR="00ED3881" w:rsidRPr="002949A1" w:rsidRDefault="00ED3881" w:rsidP="00C05360">
      <w:r w:rsidRPr="00C05360">
        <w:rPr>
          <w:b/>
        </w:rPr>
        <w:t>Type of Action:</w:t>
      </w:r>
      <w:r>
        <w:t xml:space="preserve"> Action, Information</w:t>
      </w:r>
    </w:p>
    <w:p w:rsidR="00ED3881" w:rsidRDefault="00ED3881" w:rsidP="00ED3881">
      <w:pPr>
        <w:rPr>
          <w:rFonts w:cs="Arial"/>
        </w:rPr>
      </w:pPr>
      <w:r w:rsidRPr="004F2BB1">
        <w:rPr>
          <w:b/>
        </w:rPr>
        <w:t xml:space="preserve">Recommendation: </w:t>
      </w:r>
      <w:r w:rsidRPr="00B1737A">
        <w:rPr>
          <w:rFonts w:cs="Arial"/>
        </w:rPr>
        <w:t>The CDE recommend</w:t>
      </w:r>
      <w:r>
        <w:rPr>
          <w:rFonts w:cs="Arial"/>
        </w:rPr>
        <w:t>s</w:t>
      </w:r>
      <w:r w:rsidRPr="00B1737A">
        <w:rPr>
          <w:rFonts w:cs="Arial"/>
        </w:rPr>
        <w:t xml:space="preserve"> that the SBE approve the </w:t>
      </w:r>
      <w:r>
        <w:rPr>
          <w:rFonts w:cs="Arial"/>
        </w:rPr>
        <w:t xml:space="preserve">charter schools’ </w:t>
      </w:r>
      <w:r w:rsidRPr="00B1737A">
        <w:rPr>
          <w:rFonts w:cs="Arial"/>
        </w:rPr>
        <w:t>determination of funding requests at the percentages and for the time periods specified in Attachment 1.</w:t>
      </w:r>
    </w:p>
    <w:p w:rsidR="00ED3881" w:rsidRPr="00316EB2" w:rsidRDefault="00ED3881" w:rsidP="00ED3881">
      <w:pPr>
        <w:rPr>
          <w:rFonts w:eastAsia="Times New Roman" w:cs="Times New Roman"/>
          <w:szCs w:val="24"/>
        </w:rPr>
      </w:pPr>
      <w:r w:rsidRPr="009469A6">
        <w:rPr>
          <w:b/>
        </w:rPr>
        <w:t xml:space="preserve">ACTION: </w:t>
      </w:r>
      <w:r w:rsidRPr="009469A6">
        <w:t xml:space="preserve">Member Burr moved to approve the CDE staff </w:t>
      </w:r>
      <w:r w:rsidRPr="00316EB2">
        <w:t xml:space="preserve">recommendations for each </w:t>
      </w:r>
      <w:r w:rsidR="00257023" w:rsidRPr="00316EB2">
        <w:t>charter school’s determination of funding</w:t>
      </w:r>
      <w:r w:rsidR="00653471">
        <w:t>, as</w:t>
      </w:r>
      <w:r w:rsidR="00257023" w:rsidRPr="00316EB2">
        <w:t xml:space="preserve"> specified in Attachment 1</w:t>
      </w:r>
      <w:r w:rsidRPr="00316EB2">
        <w:t>.</w:t>
      </w:r>
    </w:p>
    <w:p w:rsidR="00ED3881" w:rsidRPr="009469A6" w:rsidRDefault="00ED3881" w:rsidP="00ED3881">
      <w:r w:rsidRPr="009469A6">
        <w:t>Member Sun seconded the motion.</w:t>
      </w:r>
    </w:p>
    <w:p w:rsidR="00ED3881" w:rsidRPr="009469A6" w:rsidRDefault="00ED3881" w:rsidP="00ED3881">
      <w:pPr>
        <w:rPr>
          <w:rFonts w:eastAsia="Times New Roman" w:cs="Arial"/>
          <w:szCs w:val="24"/>
        </w:rPr>
      </w:pPr>
      <w:r w:rsidRPr="009469A6">
        <w:rPr>
          <w:b/>
        </w:rPr>
        <w:t>Yes votes:</w:t>
      </w:r>
      <w:r w:rsidRPr="009469A6">
        <w:t xml:space="preserve"> </w:t>
      </w:r>
      <w:r w:rsidRPr="009469A6">
        <w:rPr>
          <w:rFonts w:eastAsia="Times New Roman" w:cs="Arial"/>
          <w:szCs w:val="24"/>
        </w:rPr>
        <w:t xml:space="preserve">Members Burr, </w:t>
      </w:r>
      <w:r w:rsidR="00257023">
        <w:rPr>
          <w:rFonts w:eastAsia="Times New Roman" w:cs="Arial"/>
          <w:szCs w:val="24"/>
        </w:rPr>
        <w:t xml:space="preserve">Fattah, </w:t>
      </w:r>
      <w:r w:rsidR="00257023" w:rsidRPr="00B6438B">
        <w:rPr>
          <w:rFonts w:eastAsia="Times New Roman" w:cs="Arial"/>
          <w:szCs w:val="24"/>
        </w:rPr>
        <w:t xml:space="preserve">Glover-Woods, McQuillen, Navo, Straus, and </w:t>
      </w:r>
      <w:r w:rsidR="00257023" w:rsidRPr="0012729E">
        <w:rPr>
          <w:rFonts w:eastAsia="Times New Roman" w:cs="Arial"/>
          <w:szCs w:val="24"/>
        </w:rPr>
        <w:t>Sun</w:t>
      </w:r>
      <w:r w:rsidR="00257023">
        <w:rPr>
          <w:rFonts w:eastAsia="Times New Roman" w:cs="Arial"/>
          <w:szCs w:val="24"/>
        </w:rPr>
        <w:t>.</w:t>
      </w:r>
    </w:p>
    <w:p w:rsidR="00ED3881" w:rsidRPr="009469A6" w:rsidRDefault="00ED3881" w:rsidP="00ED3881">
      <w:r w:rsidRPr="009469A6">
        <w:rPr>
          <w:b/>
        </w:rPr>
        <w:t>No votes:</w:t>
      </w:r>
      <w:r w:rsidRPr="009469A6">
        <w:t xml:space="preserve"> </w:t>
      </w:r>
      <w:r>
        <w:t xml:space="preserve">Members </w:t>
      </w:r>
      <w:r w:rsidRPr="009469A6">
        <w:rPr>
          <w:rFonts w:eastAsia="Times New Roman" w:cs="Arial"/>
          <w:szCs w:val="24"/>
        </w:rPr>
        <w:t>Rucker</w:t>
      </w:r>
      <w:r>
        <w:rPr>
          <w:rFonts w:eastAsia="Times New Roman" w:cs="Arial"/>
          <w:szCs w:val="24"/>
        </w:rPr>
        <w:t xml:space="preserve"> and </w:t>
      </w:r>
      <w:r w:rsidRPr="009469A6">
        <w:rPr>
          <w:rFonts w:eastAsia="Times New Roman" w:cs="Arial"/>
          <w:szCs w:val="24"/>
        </w:rPr>
        <w:t>Rodriguez</w:t>
      </w:r>
    </w:p>
    <w:p w:rsidR="00ED3881" w:rsidRPr="009469A6" w:rsidRDefault="00ED3881" w:rsidP="00ED3881">
      <w:r w:rsidRPr="009469A6">
        <w:rPr>
          <w:b/>
        </w:rPr>
        <w:t>Members Absent:</w:t>
      </w:r>
      <w:r w:rsidRPr="009469A6">
        <w:t xml:space="preserve"> President Darling-Hammond</w:t>
      </w:r>
      <w:r>
        <w:t xml:space="preserve"> and </w:t>
      </w:r>
      <w:r w:rsidR="00653471">
        <w:t xml:space="preserve">Member </w:t>
      </w:r>
      <w:r>
        <w:t>Pattillo Brownson</w:t>
      </w:r>
    </w:p>
    <w:p w:rsidR="00ED3881" w:rsidRPr="009469A6" w:rsidRDefault="00ED3881" w:rsidP="00817A07">
      <w:r w:rsidRPr="009469A6">
        <w:rPr>
          <w:b/>
        </w:rPr>
        <w:t>Abstentions:</w:t>
      </w:r>
      <w:r w:rsidRPr="009469A6">
        <w:t xml:space="preserve"> None</w:t>
      </w:r>
    </w:p>
    <w:p w:rsidR="00ED3881" w:rsidRPr="009469A6" w:rsidRDefault="00ED3881" w:rsidP="00ED3881">
      <w:r w:rsidRPr="009469A6">
        <w:rPr>
          <w:b/>
        </w:rPr>
        <w:t>Recusals:</w:t>
      </w:r>
      <w:r w:rsidRPr="009469A6">
        <w:t xml:space="preserve"> None</w:t>
      </w:r>
    </w:p>
    <w:p w:rsidR="00ED3881" w:rsidRPr="009469A6" w:rsidRDefault="00ED3881" w:rsidP="00B30AE4">
      <w:r w:rsidRPr="009469A6">
        <w:t>The m</w:t>
      </w:r>
      <w:r>
        <w:t>o</w:t>
      </w:r>
      <w:r w:rsidRPr="009469A6">
        <w:t>tion passed with 7 votes.</w:t>
      </w:r>
    </w:p>
    <w:p w:rsidR="00ED3881" w:rsidRPr="005E08B2" w:rsidRDefault="00ED3881" w:rsidP="00C05360">
      <w:pPr>
        <w:pStyle w:val="Heading4"/>
        <w:spacing w:after="0"/>
      </w:pPr>
      <w:r w:rsidRPr="005E08B2">
        <w:t>Item 10</w:t>
      </w:r>
    </w:p>
    <w:p w:rsidR="00136868" w:rsidRDefault="00ED3881" w:rsidP="00136868">
      <w:pPr>
        <w:spacing w:after="0"/>
        <w:rPr>
          <w:rFonts w:cs="Arial"/>
        </w:rPr>
      </w:pPr>
      <w:r w:rsidRPr="007D7A8C">
        <w:rPr>
          <w:rFonts w:cs="Arial"/>
          <w:b/>
        </w:rPr>
        <w:t>Subject</w:t>
      </w:r>
      <w:r w:rsidRPr="00E53904">
        <w:rPr>
          <w:rFonts w:cs="Arial"/>
        </w:rPr>
        <w:t xml:space="preserve"> </w:t>
      </w:r>
      <w:r w:rsidRPr="0044616A">
        <w:rPr>
          <w:rFonts w:cs="Arial"/>
        </w:rPr>
        <w:t xml:space="preserve">Consideration of a Retroactive Request for Determination of Funding with “Reasonable Basis”/Mitigating Circumstances as Required for </w:t>
      </w:r>
      <w:proofErr w:type="spellStart"/>
      <w:r w:rsidRPr="0044616A">
        <w:rPr>
          <w:rFonts w:cs="Arial"/>
        </w:rPr>
        <w:t>Nonclassroom</w:t>
      </w:r>
      <w:proofErr w:type="spellEnd"/>
      <w:r w:rsidRPr="0044616A">
        <w:rPr>
          <w:rFonts w:cs="Arial"/>
        </w:rPr>
        <w:t>-Based Charter Schools Pursuant to California</w:t>
      </w:r>
      <w:r w:rsidRPr="0044616A">
        <w:rPr>
          <w:rFonts w:cs="Arial"/>
          <w:i/>
        </w:rPr>
        <w:t xml:space="preserve"> Education Code </w:t>
      </w:r>
      <w:r w:rsidRPr="0044616A">
        <w:rPr>
          <w:rFonts w:cs="Arial"/>
        </w:rPr>
        <w:t xml:space="preserve">sections 47612.5 and 47634.2, and Associated </w:t>
      </w:r>
      <w:r w:rsidRPr="0044616A">
        <w:rPr>
          <w:rFonts w:cs="Arial"/>
          <w:i/>
        </w:rPr>
        <w:t>California Code of Regulations</w:t>
      </w:r>
      <w:r w:rsidRPr="0044616A">
        <w:rPr>
          <w:rFonts w:cs="Arial"/>
        </w:rPr>
        <w:t>, Title 5.</w:t>
      </w:r>
    </w:p>
    <w:p w:rsidR="00ED3881" w:rsidRDefault="00ED3881" w:rsidP="00136868">
      <w:pPr>
        <w:rPr>
          <w:rFonts w:cs="Arial"/>
        </w:rPr>
      </w:pPr>
      <w:r w:rsidRPr="00E53904">
        <w:rPr>
          <w:rFonts w:cs="Arial"/>
          <w:b/>
        </w:rPr>
        <w:t>Type of Action:</w:t>
      </w:r>
      <w:r w:rsidRPr="00E53904">
        <w:rPr>
          <w:rFonts w:cs="Arial"/>
        </w:rPr>
        <w:t xml:space="preserve"> Action, Information</w:t>
      </w:r>
    </w:p>
    <w:p w:rsidR="00ED3881" w:rsidRDefault="00ED3881" w:rsidP="00ED3881">
      <w:pPr>
        <w:rPr>
          <w:rFonts w:cs="Arial"/>
        </w:rPr>
      </w:pPr>
      <w:r w:rsidRPr="004F2BB1">
        <w:rPr>
          <w:b/>
        </w:rPr>
        <w:t xml:space="preserve">Recommendation: </w:t>
      </w:r>
      <w:r w:rsidRPr="00B1737A">
        <w:rPr>
          <w:rFonts w:cs="Arial"/>
        </w:rPr>
        <w:t>The CDE recommend</w:t>
      </w:r>
      <w:r>
        <w:rPr>
          <w:rFonts w:cs="Arial"/>
        </w:rPr>
        <w:t>s</w:t>
      </w:r>
      <w:r w:rsidRPr="00B1737A">
        <w:rPr>
          <w:rFonts w:cs="Arial"/>
        </w:rPr>
        <w:t xml:space="preserve"> that the SBE approve the </w:t>
      </w:r>
      <w:r>
        <w:rPr>
          <w:rFonts w:cs="Arial"/>
        </w:rPr>
        <w:t xml:space="preserve">charter school’s </w:t>
      </w:r>
      <w:r w:rsidRPr="00B1737A">
        <w:rPr>
          <w:rFonts w:cs="Arial"/>
        </w:rPr>
        <w:t xml:space="preserve">mitigating circumstances </w:t>
      </w:r>
      <w:r>
        <w:rPr>
          <w:rFonts w:cs="Arial"/>
        </w:rPr>
        <w:t xml:space="preserve">request </w:t>
      </w:r>
      <w:r w:rsidRPr="00B1737A">
        <w:rPr>
          <w:rFonts w:cs="Arial"/>
        </w:rPr>
        <w:t>and determination of funding request at the percentage and for the time period specified in Attachment 1.</w:t>
      </w:r>
    </w:p>
    <w:p w:rsidR="00653471" w:rsidRDefault="00ED3881" w:rsidP="00ED3881">
      <w:r w:rsidRPr="009469A6">
        <w:rPr>
          <w:b/>
        </w:rPr>
        <w:t xml:space="preserve">ACTION: </w:t>
      </w:r>
      <w:r w:rsidR="00D7057F" w:rsidRPr="007032B8">
        <w:t>No Action Taken.</w:t>
      </w:r>
    </w:p>
    <w:p w:rsidR="00ED3881" w:rsidRDefault="00D7057F" w:rsidP="00ED3881">
      <w:pPr>
        <w:rPr>
          <w:highlight w:val="yellow"/>
        </w:rPr>
      </w:pPr>
      <w:r>
        <w:t>This item will be brought back to</w:t>
      </w:r>
      <w:r w:rsidR="00ED3881">
        <w:t xml:space="preserve"> the December </w:t>
      </w:r>
      <w:r>
        <w:t xml:space="preserve">2020 </w:t>
      </w:r>
      <w:r w:rsidR="00ED3881">
        <w:t>A</w:t>
      </w:r>
      <w:r>
        <w:t xml:space="preserve">dvisory </w:t>
      </w:r>
      <w:r w:rsidR="00ED3881">
        <w:t>C</w:t>
      </w:r>
      <w:r>
        <w:t xml:space="preserve">ommission on </w:t>
      </w:r>
      <w:r w:rsidR="00ED3881">
        <w:t>C</w:t>
      </w:r>
      <w:r>
        <w:t xml:space="preserve">harter </w:t>
      </w:r>
      <w:r w:rsidR="00ED3881">
        <w:t>S</w:t>
      </w:r>
      <w:r>
        <w:t>chools</w:t>
      </w:r>
      <w:r w:rsidR="00ED3881">
        <w:t xml:space="preserve"> meeting, and </w:t>
      </w:r>
      <w:r>
        <w:t xml:space="preserve">then </w:t>
      </w:r>
      <w:r w:rsidR="00ED3881">
        <w:t>presented at the January</w:t>
      </w:r>
      <w:r>
        <w:t xml:space="preserve"> 2021</w:t>
      </w:r>
      <w:r w:rsidR="00ED3881">
        <w:t xml:space="preserve"> State Board </w:t>
      </w:r>
      <w:r>
        <w:t xml:space="preserve">of Education </w:t>
      </w:r>
      <w:r w:rsidR="00ED3881">
        <w:t>meeting.</w:t>
      </w:r>
    </w:p>
    <w:p w:rsidR="00E53904" w:rsidRPr="00C05360" w:rsidRDefault="00E53904" w:rsidP="00C05360">
      <w:pPr>
        <w:pStyle w:val="Heading4"/>
        <w:spacing w:after="0"/>
      </w:pPr>
      <w:r w:rsidRPr="00C05360">
        <w:lastRenderedPageBreak/>
        <w:t>Item 12</w:t>
      </w:r>
    </w:p>
    <w:p w:rsidR="00E53904" w:rsidRPr="00000CDD" w:rsidRDefault="00E53904" w:rsidP="00136868">
      <w:pPr>
        <w:pStyle w:val="NormalWeb"/>
        <w:shd w:val="clear" w:color="auto" w:fill="FFFFFF"/>
        <w:spacing w:before="0" w:beforeAutospacing="0" w:after="0" w:afterAutospacing="0"/>
        <w:rPr>
          <w:rFonts w:ascii="Arial" w:hAnsi="Arial" w:cs="Arial"/>
          <w:color w:val="000000"/>
        </w:rPr>
      </w:pPr>
      <w:r w:rsidRPr="00C05360">
        <w:rPr>
          <w:rFonts w:ascii="Arial" w:hAnsi="Arial" w:cs="Arial"/>
          <w:b/>
        </w:rPr>
        <w:t>Subject:</w:t>
      </w:r>
      <w:r>
        <w:rPr>
          <w:rFonts w:cs="Arial"/>
          <w:b/>
        </w:rPr>
        <w:t xml:space="preserve"> </w:t>
      </w:r>
      <w:r w:rsidRPr="00000CDD">
        <w:rPr>
          <w:rFonts w:ascii="Arial" w:hAnsi="Arial" w:cs="Arial"/>
          <w:color w:val="000000"/>
        </w:rPr>
        <w:t>GENERAL PUBLIC COMMENT</w:t>
      </w:r>
    </w:p>
    <w:p w:rsidR="00E53904" w:rsidRPr="004E1F46" w:rsidRDefault="00E53904" w:rsidP="00E53904">
      <w:pPr>
        <w:spacing w:after="0"/>
      </w:pPr>
      <w:r w:rsidRPr="004E1F46">
        <w:rPr>
          <w:snapToGrid w:val="0"/>
        </w:rPr>
        <w:t xml:space="preserve">Public Comment is invited on any matter </w:t>
      </w:r>
      <w:r w:rsidRPr="004E1F46">
        <w:rPr>
          <w:b/>
          <w:snapToGrid w:val="0"/>
        </w:rPr>
        <w:t>not</w:t>
      </w:r>
      <w:r w:rsidRPr="004E1F46">
        <w:rPr>
          <w:snapToGrid w:val="0"/>
        </w:rPr>
        <w:t xml:space="preserve"> included on the printed agenda. Depending on the number of individuals wishing to address the State Board, the presiding officer may establish specific time limits on presentations.</w:t>
      </w:r>
    </w:p>
    <w:p w:rsidR="00E53904" w:rsidRPr="00000CDD" w:rsidRDefault="00E53904" w:rsidP="00E53904">
      <w:pPr>
        <w:rPr>
          <w:rFonts w:cs="Arial"/>
        </w:rPr>
      </w:pPr>
      <w:r w:rsidRPr="00000CDD">
        <w:rPr>
          <w:rFonts w:cs="Arial"/>
          <w:b/>
        </w:rPr>
        <w:t>Type of Action:</w:t>
      </w:r>
      <w:r w:rsidRPr="00000CDD">
        <w:rPr>
          <w:rFonts w:cs="Arial"/>
        </w:rPr>
        <w:t xml:space="preserve"> Information</w:t>
      </w:r>
      <w:bookmarkStart w:id="8" w:name="_GoBack"/>
      <w:bookmarkEnd w:id="8"/>
    </w:p>
    <w:p w:rsidR="00653471" w:rsidRPr="00F05552" w:rsidRDefault="00E53904" w:rsidP="00E53904">
      <w:r>
        <w:rPr>
          <w:b/>
        </w:rPr>
        <w:t xml:space="preserve">ACTION: </w:t>
      </w:r>
      <w:r>
        <w:t>No Action Taken.</w:t>
      </w:r>
    </w:p>
    <w:p w:rsidR="00906C07" w:rsidRPr="0081016E" w:rsidRDefault="00D7057F" w:rsidP="00906C07">
      <w:pPr>
        <w:pStyle w:val="Heading3"/>
        <w:jc w:val="center"/>
        <w:rPr>
          <w:sz w:val="28"/>
          <w:szCs w:val="28"/>
        </w:rPr>
      </w:pPr>
      <w:r w:rsidRPr="0081016E">
        <w:rPr>
          <w:sz w:val="28"/>
          <w:szCs w:val="28"/>
        </w:rPr>
        <w:t xml:space="preserve">CONTINUATION </w:t>
      </w:r>
      <w:r w:rsidR="00906C07" w:rsidRPr="0081016E">
        <w:rPr>
          <w:sz w:val="28"/>
          <w:szCs w:val="28"/>
        </w:rPr>
        <w:t>OF DAY’S MEETING</w:t>
      </w:r>
    </w:p>
    <w:p w:rsidR="00906C07" w:rsidRPr="00614DCE" w:rsidRDefault="00906C07" w:rsidP="00906C07">
      <w:pPr>
        <w:jc w:val="center"/>
        <w:rPr>
          <w:b/>
        </w:rPr>
      </w:pPr>
      <w:r w:rsidRPr="00614DCE">
        <w:rPr>
          <w:b/>
        </w:rPr>
        <w:t xml:space="preserve">At approximately </w:t>
      </w:r>
      <w:r w:rsidR="00D90D5F" w:rsidRPr="00614DCE">
        <w:rPr>
          <w:b/>
        </w:rPr>
        <w:t>3:52</w:t>
      </w:r>
      <w:r w:rsidRPr="00614DCE">
        <w:rPr>
          <w:b/>
        </w:rPr>
        <w:t xml:space="preserve"> p.m., </w:t>
      </w:r>
      <w:r w:rsidR="00D90D5F" w:rsidRPr="00614DCE">
        <w:rPr>
          <w:b/>
        </w:rPr>
        <w:t xml:space="preserve">Vice </w:t>
      </w:r>
      <w:r w:rsidRPr="00614DCE">
        <w:rPr>
          <w:b/>
        </w:rPr>
        <w:t xml:space="preserve">President </w:t>
      </w:r>
      <w:r w:rsidR="00D90D5F" w:rsidRPr="00614DCE">
        <w:rPr>
          <w:b/>
        </w:rPr>
        <w:t>Straus</w:t>
      </w:r>
      <w:r w:rsidRPr="00614DCE">
        <w:rPr>
          <w:b/>
        </w:rPr>
        <w:t xml:space="preserve"> </w:t>
      </w:r>
      <w:r w:rsidR="00D7057F" w:rsidRPr="00614DCE">
        <w:rPr>
          <w:b/>
        </w:rPr>
        <w:t xml:space="preserve">continued </w:t>
      </w:r>
      <w:r w:rsidRPr="00614DCE">
        <w:rPr>
          <w:b/>
        </w:rPr>
        <w:t>the day’s meeting</w:t>
      </w:r>
      <w:r w:rsidR="00D7057F" w:rsidRPr="00614DCE">
        <w:rPr>
          <w:b/>
        </w:rPr>
        <w:t xml:space="preserve"> until Friday morning to go directly into Closed Session</w:t>
      </w:r>
      <w:r w:rsidRPr="00614DCE">
        <w:rPr>
          <w:b/>
        </w:rPr>
        <w:t>.</w:t>
      </w:r>
    </w:p>
    <w:p w:rsidR="00981D79" w:rsidRDefault="001C12BF" w:rsidP="00B30AE4">
      <w:pPr>
        <w:spacing w:after="160" w:line="259" w:lineRule="auto"/>
        <w:rPr>
          <w:b/>
        </w:rPr>
      </w:pPr>
      <w:r>
        <w:rPr>
          <w:b/>
        </w:rPr>
        <w:br w:type="page"/>
      </w:r>
    </w:p>
    <w:p w:rsidR="00906C07" w:rsidRPr="00B30AE4" w:rsidRDefault="00906C07" w:rsidP="00B30AE4">
      <w:pPr>
        <w:pStyle w:val="Heading2"/>
        <w:spacing w:before="0"/>
        <w:jc w:val="center"/>
        <w:rPr>
          <w:rFonts w:eastAsia="Times New Roman"/>
          <w:szCs w:val="32"/>
        </w:rPr>
      </w:pPr>
      <w:r>
        <w:rPr>
          <w:rFonts w:eastAsia="Times New Roman"/>
          <w:szCs w:val="32"/>
        </w:rPr>
        <w:lastRenderedPageBreak/>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sidR="00981D79">
        <w:rPr>
          <w:rFonts w:eastAsia="Times New Roman"/>
          <w:szCs w:val="32"/>
        </w:rPr>
        <w:t>November 6</w:t>
      </w:r>
      <w:r w:rsidRPr="00107E2B">
        <w:rPr>
          <w:rFonts w:eastAsia="Times New Roman"/>
          <w:szCs w:val="32"/>
        </w:rPr>
        <w:t>, 20</w:t>
      </w:r>
      <w:r>
        <w:rPr>
          <w:rFonts w:eastAsia="Times New Roman"/>
          <w:szCs w:val="32"/>
        </w:rPr>
        <w:t>20</w:t>
      </w:r>
    </w:p>
    <w:p w:rsidR="00906C07" w:rsidRPr="00E85BEB" w:rsidRDefault="00906C07" w:rsidP="00906C07">
      <w:pPr>
        <w:spacing w:after="0"/>
        <w:jc w:val="center"/>
        <w:rPr>
          <w:rFonts w:eastAsia="Times New Roman" w:cs="Arial"/>
          <w:b/>
          <w:bCs/>
          <w:szCs w:val="24"/>
          <w:u w:val="single"/>
        </w:rPr>
      </w:pPr>
      <w:r>
        <w:rPr>
          <w:rFonts w:eastAsia="Times New Roman" w:cs="Arial"/>
          <w:b/>
          <w:bCs/>
          <w:szCs w:val="24"/>
        </w:rPr>
        <w:t>Friday, November 6, 2020</w:t>
      </w:r>
      <w:r w:rsidRPr="00E672AD">
        <w:rPr>
          <w:rFonts w:eastAsia="Times New Roman" w:cs="Arial"/>
          <w:b/>
          <w:bCs/>
          <w:szCs w:val="24"/>
        </w:rPr>
        <w:t xml:space="preserve"> – 8:30 a.m. Pacific Time </w:t>
      </w:r>
      <w:r w:rsidRPr="00E672AD">
        <w:rPr>
          <w:rFonts w:eastAsia="Times New Roman" w:cs="Arial"/>
          <w:b/>
          <w:bCs/>
          <w:szCs w:val="24"/>
          <w:u w:val="single"/>
        </w:rPr>
        <w:t>+</w:t>
      </w:r>
    </w:p>
    <w:p w:rsidR="00906C07" w:rsidRPr="00E672AD" w:rsidRDefault="00906C07" w:rsidP="00906C07">
      <w:pPr>
        <w:spacing w:after="0"/>
        <w:jc w:val="center"/>
        <w:rPr>
          <w:rFonts w:eastAsia="Times New Roman" w:cs="Arial"/>
          <w:szCs w:val="24"/>
        </w:rPr>
      </w:pPr>
      <w:r w:rsidRPr="00E672AD">
        <w:rPr>
          <w:rFonts w:eastAsia="Times New Roman" w:cs="Arial"/>
          <w:szCs w:val="24"/>
        </w:rPr>
        <w:t>California Department of Education</w:t>
      </w:r>
    </w:p>
    <w:p w:rsidR="00906C07" w:rsidRPr="00E672AD" w:rsidRDefault="00906C07" w:rsidP="00906C07">
      <w:pPr>
        <w:spacing w:after="0"/>
        <w:jc w:val="center"/>
        <w:rPr>
          <w:rFonts w:eastAsia="Times New Roman" w:cs="Arial"/>
          <w:szCs w:val="24"/>
        </w:rPr>
      </w:pPr>
      <w:r w:rsidRPr="00E672AD">
        <w:rPr>
          <w:rFonts w:eastAsia="Times New Roman" w:cs="Arial"/>
          <w:szCs w:val="24"/>
        </w:rPr>
        <w:t>1430 N Street, Room 1101</w:t>
      </w:r>
    </w:p>
    <w:p w:rsidR="00906C07" w:rsidRPr="00E672AD" w:rsidRDefault="00906C07" w:rsidP="00906C07">
      <w:pPr>
        <w:jc w:val="center"/>
        <w:rPr>
          <w:rFonts w:eastAsia="Times New Roman" w:cs="Arial"/>
          <w:szCs w:val="24"/>
        </w:rPr>
      </w:pPr>
      <w:r w:rsidRPr="00E672AD">
        <w:rPr>
          <w:rFonts w:eastAsia="Times New Roman" w:cs="Arial"/>
          <w:szCs w:val="24"/>
        </w:rPr>
        <w:t>Sacramento, California 95814</w:t>
      </w:r>
    </w:p>
    <w:p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rsidR="00906C07" w:rsidRPr="00E672AD"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rsidR="00906C07" w:rsidRPr="00107E2B" w:rsidRDefault="00906C07" w:rsidP="00906C07">
      <w:pPr>
        <w:numPr>
          <w:ilvl w:val="0"/>
          <w:numId w:val="21"/>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rsidR="00906C07" w:rsidRPr="0081016E" w:rsidRDefault="00906C07" w:rsidP="00906C07">
      <w:pPr>
        <w:pStyle w:val="Heading3"/>
        <w:jc w:val="center"/>
        <w:rPr>
          <w:sz w:val="28"/>
          <w:szCs w:val="28"/>
        </w:rPr>
      </w:pPr>
      <w:r w:rsidRPr="0081016E">
        <w:rPr>
          <w:sz w:val="28"/>
          <w:szCs w:val="28"/>
        </w:rPr>
        <w:t>CLOSED SESSION</w:t>
      </w:r>
    </w:p>
    <w:p w:rsidR="00906C07" w:rsidRPr="0081016E" w:rsidRDefault="00906C07" w:rsidP="00906C07">
      <w:pPr>
        <w:pStyle w:val="Heading3"/>
        <w:jc w:val="center"/>
        <w:rPr>
          <w:sz w:val="28"/>
          <w:szCs w:val="28"/>
        </w:rPr>
      </w:pPr>
      <w:r w:rsidRPr="0081016E">
        <w:rPr>
          <w:sz w:val="28"/>
          <w:szCs w:val="28"/>
        </w:rPr>
        <w:t>REPORT OUT OF CLOSED SESSION</w:t>
      </w:r>
    </w:p>
    <w:p w:rsidR="00906C07" w:rsidRPr="00316EB2" w:rsidRDefault="00906C07" w:rsidP="00906C07">
      <w:r w:rsidRPr="00316EB2">
        <w:t xml:space="preserve">President Darling-Hammond announced that the Board discussed and/or </w:t>
      </w:r>
      <w:proofErr w:type="gramStart"/>
      <w:r w:rsidRPr="00316EB2">
        <w:t>took</w:t>
      </w:r>
      <w:r w:rsidR="00B35B9F" w:rsidRPr="00316EB2">
        <w:t xml:space="preserve"> </w:t>
      </w:r>
      <w:r w:rsidRPr="00316EB2">
        <w:t>action</w:t>
      </w:r>
      <w:proofErr w:type="gramEnd"/>
      <w:r w:rsidRPr="00316EB2">
        <w:t xml:space="preserve"> on the following case</w:t>
      </w:r>
      <w:r w:rsidR="00D7057F" w:rsidRPr="00316EB2">
        <w:t>s</w:t>
      </w:r>
      <w:r w:rsidR="00293EDC" w:rsidRPr="00316EB2">
        <w:t xml:space="preserve"> during Closed Session</w:t>
      </w:r>
      <w:r w:rsidRPr="00316EB2">
        <w:t>:</w:t>
      </w:r>
    </w:p>
    <w:p w:rsidR="00D7057F" w:rsidRPr="007032B8" w:rsidRDefault="00D7057F" w:rsidP="00D7057F">
      <w:pPr>
        <w:pStyle w:val="ListParagraph"/>
        <w:numPr>
          <w:ilvl w:val="0"/>
          <w:numId w:val="25"/>
        </w:numPr>
        <w:spacing w:after="200" w:line="276" w:lineRule="auto"/>
        <w:contextualSpacing/>
        <w:rPr>
          <w:rFonts w:cs="Arial"/>
          <w:i/>
          <w:szCs w:val="24"/>
        </w:rPr>
      </w:pPr>
      <w:r w:rsidRPr="007032B8">
        <w:rPr>
          <w:rFonts w:cs="Arial"/>
          <w:i/>
          <w:szCs w:val="24"/>
        </w:rPr>
        <w:t>Martinez</w:t>
      </w:r>
      <w:r w:rsidRPr="007032B8">
        <w:rPr>
          <w:rFonts w:cs="Arial"/>
          <w:szCs w:val="24"/>
        </w:rPr>
        <w:t xml:space="preserve"> v. </w:t>
      </w:r>
      <w:r w:rsidRPr="007032B8">
        <w:rPr>
          <w:rFonts w:cs="Arial"/>
          <w:i/>
          <w:szCs w:val="24"/>
        </w:rPr>
        <w:t>Newsom</w:t>
      </w:r>
    </w:p>
    <w:p w:rsidR="00946D87" w:rsidRPr="00B30AE4" w:rsidRDefault="00D7057F" w:rsidP="00B30AE4">
      <w:pPr>
        <w:pStyle w:val="ListParagraph"/>
        <w:numPr>
          <w:ilvl w:val="0"/>
          <w:numId w:val="25"/>
        </w:numPr>
        <w:spacing w:after="240" w:line="276" w:lineRule="auto"/>
        <w:contextualSpacing/>
        <w:rPr>
          <w:rFonts w:cs="Arial"/>
          <w:i/>
          <w:szCs w:val="24"/>
        </w:rPr>
      </w:pPr>
      <w:r w:rsidRPr="007032B8">
        <w:rPr>
          <w:rFonts w:cs="Arial"/>
          <w:i/>
          <w:szCs w:val="24"/>
        </w:rPr>
        <w:t>Today’s Fresh Start v. Inglewood USD, LACOE, CDE, SBE</w:t>
      </w:r>
    </w:p>
    <w:p w:rsidR="00ED3881" w:rsidRPr="0081016E" w:rsidRDefault="00906C07" w:rsidP="00B30AE4">
      <w:pPr>
        <w:pStyle w:val="Heading3"/>
        <w:spacing w:before="0"/>
        <w:ind w:left="720"/>
        <w:jc w:val="center"/>
        <w:rPr>
          <w:sz w:val="28"/>
          <w:szCs w:val="28"/>
        </w:rPr>
      </w:pPr>
      <w:r w:rsidRPr="0081016E">
        <w:rPr>
          <w:sz w:val="28"/>
          <w:szCs w:val="28"/>
        </w:rPr>
        <w:t>AGENDA ITEMS DAY 2</w:t>
      </w:r>
    </w:p>
    <w:p w:rsidR="00906C07" w:rsidRPr="00981D79" w:rsidRDefault="00906C07" w:rsidP="00C05360">
      <w:pPr>
        <w:pStyle w:val="Heading4"/>
        <w:spacing w:after="0"/>
      </w:pPr>
      <w:r w:rsidRPr="00981D79">
        <w:t xml:space="preserve">Item 13 </w:t>
      </w:r>
    </w:p>
    <w:p w:rsidR="00293EDC" w:rsidRPr="00B30AE4" w:rsidRDefault="00906C07" w:rsidP="00B30AE4">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0B4BF8">
        <w:rPr>
          <w:b/>
        </w:rPr>
        <w:t>Subject:</w:t>
      </w:r>
      <w:r w:rsidRPr="000B4BF8">
        <w:t xml:space="preserve"> Information Overview on the California Department of Education’s Implementation of Assembly Bills 1505 and 1507, Specifically as it Pertains to the New Review Standard and Process of the State Board of Education and the Advisory Commission on Charter Schools in the Hearing of Appeals for the Establishment and Renewal of Charter Schools.</w:t>
      </w:r>
    </w:p>
    <w:p w:rsidR="00F76F0C" w:rsidRDefault="00906C07" w:rsidP="00B30AE4">
      <w:r w:rsidRPr="000B4BF8">
        <w:rPr>
          <w:b/>
        </w:rPr>
        <w:t>Type of Action:</w:t>
      </w:r>
      <w:r w:rsidRPr="000B4BF8">
        <w:t xml:space="preserve">  Information</w:t>
      </w:r>
    </w:p>
    <w:p w:rsidR="00F76F0C" w:rsidRPr="00B36312" w:rsidRDefault="00F76F0C" w:rsidP="001637CF">
      <w:pPr>
        <w:spacing w:after="360"/>
        <w:rPr>
          <w:rFonts w:eastAsia="Times New Roman" w:cs="Times New Roman"/>
          <w:szCs w:val="24"/>
        </w:rPr>
      </w:pPr>
      <w:r w:rsidRPr="00B36312">
        <w:rPr>
          <w:b/>
        </w:rPr>
        <w:t xml:space="preserve">ACTION: </w:t>
      </w:r>
      <w:r w:rsidR="00B36312" w:rsidRPr="00B36312">
        <w:t xml:space="preserve">No </w:t>
      </w:r>
      <w:r w:rsidR="00293EDC">
        <w:t>A</w:t>
      </w:r>
      <w:r w:rsidR="00B36312" w:rsidRPr="00B36312">
        <w:t xml:space="preserve">ction </w:t>
      </w:r>
      <w:r w:rsidR="00293EDC">
        <w:t>T</w:t>
      </w:r>
      <w:r w:rsidR="00B36312" w:rsidRPr="00B36312">
        <w:t>aken.</w:t>
      </w:r>
    </w:p>
    <w:p w:rsidR="00906C07" w:rsidRPr="00981D79" w:rsidRDefault="00906C07" w:rsidP="00C05360">
      <w:pPr>
        <w:pStyle w:val="Heading4"/>
        <w:spacing w:after="0"/>
      </w:pPr>
      <w:r w:rsidRPr="00981D79">
        <w:lastRenderedPageBreak/>
        <w:t xml:space="preserve">Item 14 </w:t>
      </w:r>
    </w:p>
    <w:p w:rsidR="00906C07" w:rsidRPr="003B094D" w:rsidRDefault="00906C07" w:rsidP="00570AF6">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3B094D">
        <w:rPr>
          <w:b/>
        </w:rPr>
        <w:t>Subject:</w:t>
      </w:r>
      <w:r w:rsidRPr="003B094D">
        <w:t xml:space="preserve"> Approval of the Criteria to Define Verified Data and the List of Valid and Reliable Assessments and Measures of Postsecondary Outcomes as Required by California </w:t>
      </w:r>
      <w:r w:rsidRPr="003B094D">
        <w:rPr>
          <w:i/>
        </w:rPr>
        <w:t>Education Code</w:t>
      </w:r>
      <w:r w:rsidRPr="003B094D">
        <w:t xml:space="preserve"> Section 47607.2.</w:t>
      </w:r>
    </w:p>
    <w:p w:rsidR="00906C07" w:rsidRDefault="00906C07" w:rsidP="00906C07">
      <w:r w:rsidRPr="003B094D">
        <w:rPr>
          <w:b/>
        </w:rPr>
        <w:t>Type of Action:</w:t>
      </w:r>
      <w:r w:rsidRPr="003B094D">
        <w:t xml:space="preserve">  Action, Information</w:t>
      </w:r>
    </w:p>
    <w:p w:rsidR="00570AF6" w:rsidRDefault="00906C07" w:rsidP="00570AF6">
      <w:pPr>
        <w:rPr>
          <w:rFonts w:cs="Arial"/>
        </w:rPr>
      </w:pPr>
      <w:r w:rsidRPr="004F2BB1">
        <w:rPr>
          <w:b/>
        </w:rPr>
        <w:t xml:space="preserve">Recommendation: </w:t>
      </w:r>
      <w:r w:rsidR="00570AF6" w:rsidRPr="19ED2D00">
        <w:rPr>
          <w:rFonts w:cs="Arial"/>
        </w:rPr>
        <w:t>The CDE recommends that the SBE approve the recommendations contained in Attachment 1: (1) the criteria to define verified data, (2) the data use procedures related to verified data, (3) the academic progress indicators for inclusion within the approved verified data list, and (4) the postsecondary indicators for inclusion within the approved verified data list.</w:t>
      </w:r>
    </w:p>
    <w:p w:rsidR="00906C07" w:rsidRPr="00614DCE" w:rsidRDefault="00906C07" w:rsidP="00906C07">
      <w:pPr>
        <w:rPr>
          <w:rFonts w:eastAsia="Times New Roman" w:cs="Times New Roman"/>
          <w:szCs w:val="24"/>
        </w:rPr>
      </w:pPr>
      <w:r w:rsidRPr="00614DCE">
        <w:rPr>
          <w:b/>
        </w:rPr>
        <w:t xml:space="preserve">ACTION: </w:t>
      </w:r>
      <w:r w:rsidRPr="00614DCE">
        <w:t xml:space="preserve">Member </w:t>
      </w:r>
      <w:r w:rsidR="00852F4C" w:rsidRPr="00614DCE">
        <w:t>Burr</w:t>
      </w:r>
      <w:r w:rsidRPr="00614DCE">
        <w:t xml:space="preserve"> moved to </w:t>
      </w:r>
      <w:r w:rsidR="00B36312" w:rsidRPr="00614DCE">
        <w:t xml:space="preserve">adopt the </w:t>
      </w:r>
      <w:r w:rsidR="00293EDC" w:rsidRPr="00614DCE">
        <w:t xml:space="preserve">CDE’s </w:t>
      </w:r>
      <w:r w:rsidR="00B36312" w:rsidRPr="00614DCE">
        <w:t xml:space="preserve">revised </w:t>
      </w:r>
      <w:r w:rsidR="00293EDC" w:rsidRPr="00614DCE">
        <w:t xml:space="preserve">recommendations as </w:t>
      </w:r>
      <w:r w:rsidR="00A47AB1">
        <w:t>outlined</w:t>
      </w:r>
      <w:r w:rsidR="00293EDC" w:rsidRPr="00614DCE">
        <w:t xml:space="preserve"> </w:t>
      </w:r>
      <w:r w:rsidR="00495E8E" w:rsidRPr="00614DCE">
        <w:t>in Attachment</w:t>
      </w:r>
      <w:r w:rsidR="00A47AB1">
        <w:t xml:space="preserve"> 1 of the Addendum for Item 14.</w:t>
      </w:r>
    </w:p>
    <w:p w:rsidR="00906C07" w:rsidRPr="00B35B9F" w:rsidRDefault="00906C07" w:rsidP="00906C07">
      <w:r w:rsidRPr="00B35B9F">
        <w:t xml:space="preserve">Member </w:t>
      </w:r>
      <w:r w:rsidR="00B36312" w:rsidRPr="00B35B9F">
        <w:t>Rucker</w:t>
      </w:r>
      <w:r w:rsidRPr="00B35B9F">
        <w:t xml:space="preserve"> seconded the motion.</w:t>
      </w:r>
    </w:p>
    <w:p w:rsidR="00906C07" w:rsidRPr="00B35B9F" w:rsidRDefault="00906C07" w:rsidP="00906C07">
      <w:pPr>
        <w:rPr>
          <w:rFonts w:eastAsia="Times New Roman" w:cs="Arial"/>
          <w:szCs w:val="24"/>
        </w:rPr>
      </w:pPr>
      <w:r w:rsidRPr="00B35B9F">
        <w:rPr>
          <w:b/>
        </w:rPr>
        <w:t>Yes votes:</w:t>
      </w:r>
      <w:r w:rsidRPr="00B35B9F">
        <w:t xml:space="preserve"> </w:t>
      </w:r>
      <w:r w:rsidRPr="00B35B9F">
        <w:rPr>
          <w:rFonts w:eastAsia="Times New Roman" w:cs="Arial"/>
          <w:szCs w:val="24"/>
        </w:rPr>
        <w:t xml:space="preserve">Members </w:t>
      </w:r>
      <w:r w:rsidR="00293EDC" w:rsidRPr="00311745">
        <w:rPr>
          <w:rFonts w:eastAsia="Times New Roman" w:cs="Arial"/>
          <w:szCs w:val="24"/>
        </w:rPr>
        <w:t>Sun</w:t>
      </w:r>
      <w:r w:rsidR="00293EDC">
        <w:rPr>
          <w:rFonts w:eastAsia="Times New Roman" w:cs="Arial"/>
          <w:szCs w:val="24"/>
        </w:rPr>
        <w:t>, Straus, Rucker, Rodriguez, Pattillo Brownson, Navo, McQuillen, Glover</w:t>
      </w:r>
      <w:r w:rsidR="001637CF">
        <w:rPr>
          <w:rFonts w:eastAsia="Times New Roman" w:cs="Arial"/>
          <w:szCs w:val="24"/>
        </w:rPr>
        <w:t>-</w:t>
      </w:r>
      <w:r w:rsidR="00293EDC">
        <w:rPr>
          <w:rFonts w:eastAsia="Times New Roman" w:cs="Arial"/>
          <w:szCs w:val="24"/>
        </w:rPr>
        <w:t>Woods, Fattah, Darling Hammond, and Burr</w:t>
      </w:r>
      <w:r w:rsidRPr="00B35B9F">
        <w:rPr>
          <w:rFonts w:eastAsia="Times New Roman" w:cs="Arial"/>
          <w:szCs w:val="24"/>
        </w:rPr>
        <w:t>.</w:t>
      </w:r>
    </w:p>
    <w:p w:rsidR="00906C07" w:rsidRPr="00B35B9F" w:rsidRDefault="00906C07" w:rsidP="00906C07">
      <w:r w:rsidRPr="00B35B9F">
        <w:rPr>
          <w:b/>
        </w:rPr>
        <w:t>No votes:</w:t>
      </w:r>
      <w:r w:rsidRPr="00B35B9F">
        <w:t xml:space="preserve"> None</w:t>
      </w:r>
    </w:p>
    <w:p w:rsidR="00906C07" w:rsidRPr="00B35B9F" w:rsidRDefault="00906C07" w:rsidP="00906C07">
      <w:r w:rsidRPr="00B35B9F">
        <w:rPr>
          <w:b/>
        </w:rPr>
        <w:t>Member Absent:</w:t>
      </w:r>
      <w:r w:rsidRPr="00B35B9F">
        <w:t xml:space="preserve"> </w:t>
      </w:r>
      <w:r w:rsidR="00B36312" w:rsidRPr="00B35B9F">
        <w:t xml:space="preserve"> </w:t>
      </w:r>
    </w:p>
    <w:p w:rsidR="00906C07" w:rsidRPr="00B35B9F" w:rsidRDefault="00906C07" w:rsidP="00906C07">
      <w:r w:rsidRPr="00B35B9F">
        <w:rPr>
          <w:b/>
        </w:rPr>
        <w:t>Abstentions:</w:t>
      </w:r>
      <w:r w:rsidRPr="00B35B9F">
        <w:t xml:space="preserve"> </w:t>
      </w:r>
      <w:r w:rsidRPr="00B35B9F">
        <w:rPr>
          <w:b/>
        </w:rPr>
        <w:t>Recusals:</w:t>
      </w:r>
      <w:r w:rsidRPr="00B35B9F">
        <w:t xml:space="preserve">  None</w:t>
      </w:r>
    </w:p>
    <w:p w:rsidR="00906C07" w:rsidRPr="00B35B9F" w:rsidRDefault="00906C07" w:rsidP="00906C07">
      <w:pPr>
        <w:spacing w:line="480" w:lineRule="auto"/>
      </w:pPr>
      <w:r w:rsidRPr="00B35B9F">
        <w:t xml:space="preserve">The motion passed with </w:t>
      </w:r>
      <w:r w:rsidR="00B36312" w:rsidRPr="00B35B9F">
        <w:t>11</w:t>
      </w:r>
      <w:r w:rsidRPr="00B35B9F">
        <w:t xml:space="preserve"> votes.</w:t>
      </w:r>
    </w:p>
    <w:p w:rsidR="00C03D11" w:rsidRPr="0081016E" w:rsidRDefault="000C4E1E" w:rsidP="00C03D11">
      <w:pPr>
        <w:pStyle w:val="Heading3"/>
        <w:jc w:val="center"/>
        <w:rPr>
          <w:sz w:val="28"/>
          <w:szCs w:val="28"/>
        </w:rPr>
      </w:pPr>
      <w:r w:rsidRPr="0081016E">
        <w:rPr>
          <w:sz w:val="28"/>
          <w:szCs w:val="28"/>
        </w:rPr>
        <w:t>ADJOURNMENT OF</w:t>
      </w:r>
      <w:r w:rsidR="003D131C" w:rsidRPr="0081016E">
        <w:rPr>
          <w:sz w:val="28"/>
          <w:szCs w:val="28"/>
        </w:rPr>
        <w:t xml:space="preserve"> </w:t>
      </w:r>
      <w:r w:rsidRPr="0081016E">
        <w:rPr>
          <w:sz w:val="28"/>
          <w:szCs w:val="28"/>
        </w:rPr>
        <w:t>MEETING</w:t>
      </w:r>
    </w:p>
    <w:p w:rsidR="00171387" w:rsidRDefault="007D4D4C" w:rsidP="00B30AE4">
      <w:pPr>
        <w:jc w:val="center"/>
        <w:rPr>
          <w:b/>
        </w:rPr>
      </w:pPr>
      <w:r w:rsidRPr="00B35B9F">
        <w:rPr>
          <w:b/>
        </w:rPr>
        <w:t xml:space="preserve">At approximately </w:t>
      </w:r>
      <w:r w:rsidR="0089347A" w:rsidRPr="00B35B9F">
        <w:rPr>
          <w:b/>
        </w:rPr>
        <w:t>12</w:t>
      </w:r>
      <w:r w:rsidR="003D131C" w:rsidRPr="00B35B9F">
        <w:rPr>
          <w:b/>
        </w:rPr>
        <w:t>:</w:t>
      </w:r>
      <w:r w:rsidR="00AA4593" w:rsidRPr="00B35B9F">
        <w:rPr>
          <w:b/>
        </w:rPr>
        <w:t>36</w:t>
      </w:r>
      <w:r w:rsidR="002372A3" w:rsidRPr="00B35B9F">
        <w:rPr>
          <w:b/>
        </w:rPr>
        <w:t xml:space="preserve"> </w:t>
      </w:r>
      <w:r w:rsidR="00C03D11" w:rsidRPr="00B35B9F">
        <w:rPr>
          <w:b/>
        </w:rPr>
        <w:t xml:space="preserve">p.m., </w:t>
      </w:r>
      <w:r w:rsidR="006F6768" w:rsidRPr="00B35B9F">
        <w:rPr>
          <w:b/>
        </w:rPr>
        <w:t xml:space="preserve">President </w:t>
      </w:r>
      <w:r w:rsidR="00D27B35" w:rsidRPr="00B35B9F">
        <w:rPr>
          <w:b/>
        </w:rPr>
        <w:t>Darling-Hammond</w:t>
      </w:r>
      <w:r w:rsidR="006F6768" w:rsidRPr="00B35B9F">
        <w:rPr>
          <w:b/>
        </w:rPr>
        <w:t xml:space="preserve"> adjourned </w:t>
      </w:r>
      <w:r w:rsidR="00C03D11" w:rsidRPr="00B35B9F">
        <w:rPr>
          <w:b/>
        </w:rPr>
        <w:t>th</w:t>
      </w:r>
      <w:r w:rsidR="00F046F3" w:rsidRPr="00B35B9F">
        <w:rPr>
          <w:b/>
        </w:rPr>
        <w:t xml:space="preserve">e </w:t>
      </w:r>
      <w:r w:rsidR="006F6768" w:rsidRPr="00B35B9F">
        <w:rPr>
          <w:b/>
        </w:rPr>
        <w:t>meeting</w:t>
      </w:r>
      <w:r w:rsidR="00C03D11" w:rsidRPr="00B35B9F">
        <w:rPr>
          <w:b/>
        </w:rPr>
        <w:t>.</w:t>
      </w:r>
    </w:p>
    <w:sectPr w:rsidR="00171387"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004" w:rsidRDefault="005C5004" w:rsidP="002443F7">
      <w:pPr>
        <w:spacing w:after="0"/>
      </w:pPr>
      <w:r>
        <w:separator/>
      </w:r>
    </w:p>
  </w:endnote>
  <w:endnote w:type="continuationSeparator" w:id="0">
    <w:p w:rsidR="005C5004" w:rsidRDefault="005C5004"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rsidR="00257023" w:rsidRDefault="00257023"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726E9E">
              <w:rPr>
                <w:bCs/>
                <w:noProof/>
              </w:rPr>
              <w:t>2</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726E9E">
              <w:rPr>
                <w:bCs/>
                <w:noProof/>
              </w:rPr>
              <w:t>16</w:t>
            </w:r>
            <w:r w:rsidRPr="009D07C6">
              <w:rPr>
                <w:bCs/>
                <w:szCs w:val="24"/>
              </w:rPr>
              <w:fldChar w:fldCharType="end"/>
            </w:r>
          </w:p>
        </w:sdtContent>
      </w:sdt>
    </w:sdtContent>
  </w:sdt>
  <w:p w:rsidR="00257023" w:rsidRDefault="0025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004" w:rsidRDefault="005C5004" w:rsidP="002443F7">
      <w:pPr>
        <w:spacing w:after="0"/>
      </w:pPr>
      <w:r>
        <w:separator/>
      </w:r>
    </w:p>
  </w:footnote>
  <w:footnote w:type="continuationSeparator" w:id="0">
    <w:p w:rsidR="005C5004" w:rsidRDefault="005C5004"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023" w:rsidRPr="002443F7" w:rsidRDefault="00257023" w:rsidP="002443F7">
    <w:pPr>
      <w:pStyle w:val="NoSpacing"/>
      <w:jc w:val="right"/>
    </w:pPr>
    <w:r w:rsidRPr="002443F7">
      <w:t>California State Board of Education</w:t>
    </w:r>
  </w:p>
  <w:p w:rsidR="00257023" w:rsidRPr="002443F7" w:rsidRDefault="00605708" w:rsidP="002443F7">
    <w:pPr>
      <w:pStyle w:val="NoSpacing"/>
      <w:spacing w:after="480"/>
      <w:jc w:val="right"/>
    </w:pPr>
    <w:r>
      <w:t>FINAL</w:t>
    </w:r>
    <w:r w:rsidR="00257023">
      <w:t xml:space="preserve"> MINUTES</w:t>
    </w:r>
    <w:r w:rsidR="00257023" w:rsidRPr="002443F7">
      <w:t xml:space="preserve"> –</w:t>
    </w:r>
    <w:r w:rsidR="00257023">
      <w:t xml:space="preserve"> November 5-6,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FED"/>
    <w:multiLevelType w:val="multilevel"/>
    <w:tmpl w:val="A82A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F28FD"/>
    <w:multiLevelType w:val="multilevel"/>
    <w:tmpl w:val="7B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533D5"/>
    <w:multiLevelType w:val="hybridMultilevel"/>
    <w:tmpl w:val="64C4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71ECF"/>
    <w:multiLevelType w:val="hybridMultilevel"/>
    <w:tmpl w:val="4C3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85DA3"/>
    <w:multiLevelType w:val="hybridMultilevel"/>
    <w:tmpl w:val="5E6A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F1A49"/>
    <w:multiLevelType w:val="multilevel"/>
    <w:tmpl w:val="315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6237D"/>
    <w:multiLevelType w:val="hybridMultilevel"/>
    <w:tmpl w:val="387C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46932"/>
    <w:multiLevelType w:val="hybridMultilevel"/>
    <w:tmpl w:val="C3E8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CF3B62"/>
    <w:multiLevelType w:val="hybridMultilevel"/>
    <w:tmpl w:val="57EA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C1163"/>
    <w:multiLevelType w:val="hybridMultilevel"/>
    <w:tmpl w:val="27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F1CBE"/>
    <w:multiLevelType w:val="hybridMultilevel"/>
    <w:tmpl w:val="4C7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54130"/>
    <w:multiLevelType w:val="multilevel"/>
    <w:tmpl w:val="257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7001D"/>
    <w:multiLevelType w:val="multilevel"/>
    <w:tmpl w:val="191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801F2B"/>
    <w:multiLevelType w:val="hybridMultilevel"/>
    <w:tmpl w:val="D7D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36070"/>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
  </w:num>
  <w:num w:numId="4">
    <w:abstractNumId w:val="16"/>
  </w:num>
  <w:num w:numId="5">
    <w:abstractNumId w:val="5"/>
  </w:num>
  <w:num w:numId="6">
    <w:abstractNumId w:val="7"/>
  </w:num>
  <w:num w:numId="7">
    <w:abstractNumId w:val="20"/>
  </w:num>
  <w:num w:numId="8">
    <w:abstractNumId w:val="23"/>
  </w:num>
  <w:num w:numId="9">
    <w:abstractNumId w:val="22"/>
  </w:num>
  <w:num w:numId="10">
    <w:abstractNumId w:val="1"/>
  </w:num>
  <w:num w:numId="11">
    <w:abstractNumId w:val="21"/>
  </w:num>
  <w:num w:numId="12">
    <w:abstractNumId w:val="2"/>
  </w:num>
  <w:num w:numId="13">
    <w:abstractNumId w:val="19"/>
  </w:num>
  <w:num w:numId="14">
    <w:abstractNumId w:val="9"/>
  </w:num>
  <w:num w:numId="15">
    <w:abstractNumId w:val="14"/>
  </w:num>
  <w:num w:numId="16">
    <w:abstractNumId w:val="0"/>
  </w:num>
  <w:num w:numId="17">
    <w:abstractNumId w:val="6"/>
  </w:num>
  <w:num w:numId="18">
    <w:abstractNumId w:val="12"/>
  </w:num>
  <w:num w:numId="19">
    <w:abstractNumId w:val="8"/>
  </w:num>
  <w:num w:numId="20">
    <w:abstractNumId w:val="10"/>
  </w:num>
  <w:num w:numId="21">
    <w:abstractNumId w:val="13"/>
  </w:num>
  <w:num w:numId="22">
    <w:abstractNumId w:val="18"/>
  </w:num>
  <w:num w:numId="23">
    <w:abstractNumId w:val="11"/>
  </w:num>
  <w:num w:numId="24">
    <w:abstractNumId w:val="24"/>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EF"/>
    <w:rsid w:val="00000CDD"/>
    <w:rsid w:val="0000200C"/>
    <w:rsid w:val="000032AE"/>
    <w:rsid w:val="00003D77"/>
    <w:rsid w:val="0000615B"/>
    <w:rsid w:val="000114A2"/>
    <w:rsid w:val="00014C68"/>
    <w:rsid w:val="00021648"/>
    <w:rsid w:val="000235DC"/>
    <w:rsid w:val="0002608D"/>
    <w:rsid w:val="00026B82"/>
    <w:rsid w:val="00027A00"/>
    <w:rsid w:val="00032034"/>
    <w:rsid w:val="00032D00"/>
    <w:rsid w:val="00036C99"/>
    <w:rsid w:val="00037A4B"/>
    <w:rsid w:val="00037AB8"/>
    <w:rsid w:val="00043DCC"/>
    <w:rsid w:val="000443BB"/>
    <w:rsid w:val="000458F9"/>
    <w:rsid w:val="000467AC"/>
    <w:rsid w:val="00046E06"/>
    <w:rsid w:val="00047390"/>
    <w:rsid w:val="00050197"/>
    <w:rsid w:val="00055364"/>
    <w:rsid w:val="00064F5F"/>
    <w:rsid w:val="00067B84"/>
    <w:rsid w:val="00070621"/>
    <w:rsid w:val="00070776"/>
    <w:rsid w:val="00071799"/>
    <w:rsid w:val="000736BC"/>
    <w:rsid w:val="0007522C"/>
    <w:rsid w:val="00075CA1"/>
    <w:rsid w:val="000763DE"/>
    <w:rsid w:val="00077FE8"/>
    <w:rsid w:val="0008145E"/>
    <w:rsid w:val="000846A2"/>
    <w:rsid w:val="00085090"/>
    <w:rsid w:val="00085FBA"/>
    <w:rsid w:val="000867A0"/>
    <w:rsid w:val="00092263"/>
    <w:rsid w:val="00094F64"/>
    <w:rsid w:val="00096803"/>
    <w:rsid w:val="000976C4"/>
    <w:rsid w:val="000A1611"/>
    <w:rsid w:val="000B43C8"/>
    <w:rsid w:val="000B5A10"/>
    <w:rsid w:val="000C389D"/>
    <w:rsid w:val="000C407A"/>
    <w:rsid w:val="000C478E"/>
    <w:rsid w:val="000C4975"/>
    <w:rsid w:val="000C4E1E"/>
    <w:rsid w:val="000C6327"/>
    <w:rsid w:val="000C7C85"/>
    <w:rsid w:val="000E3DE0"/>
    <w:rsid w:val="000E4629"/>
    <w:rsid w:val="000F2BEC"/>
    <w:rsid w:val="000F568A"/>
    <w:rsid w:val="000F7AF5"/>
    <w:rsid w:val="00100618"/>
    <w:rsid w:val="00100F7D"/>
    <w:rsid w:val="00105BFD"/>
    <w:rsid w:val="00107CCD"/>
    <w:rsid w:val="00107E2B"/>
    <w:rsid w:val="001105C1"/>
    <w:rsid w:val="0011104A"/>
    <w:rsid w:val="001114A2"/>
    <w:rsid w:val="00111EA3"/>
    <w:rsid w:val="001132D5"/>
    <w:rsid w:val="00121C0C"/>
    <w:rsid w:val="00121F11"/>
    <w:rsid w:val="001236AE"/>
    <w:rsid w:val="00123B65"/>
    <w:rsid w:val="00124F03"/>
    <w:rsid w:val="0012729E"/>
    <w:rsid w:val="00134997"/>
    <w:rsid w:val="001358D0"/>
    <w:rsid w:val="00136868"/>
    <w:rsid w:val="001463D1"/>
    <w:rsid w:val="00147452"/>
    <w:rsid w:val="00150FF2"/>
    <w:rsid w:val="0015264D"/>
    <w:rsid w:val="00154C44"/>
    <w:rsid w:val="00161238"/>
    <w:rsid w:val="001637CF"/>
    <w:rsid w:val="00163FAA"/>
    <w:rsid w:val="00166185"/>
    <w:rsid w:val="00166738"/>
    <w:rsid w:val="00171387"/>
    <w:rsid w:val="00172610"/>
    <w:rsid w:val="0017275F"/>
    <w:rsid w:val="00173592"/>
    <w:rsid w:val="00174CB5"/>
    <w:rsid w:val="0017677E"/>
    <w:rsid w:val="001770E6"/>
    <w:rsid w:val="0018110D"/>
    <w:rsid w:val="001873D9"/>
    <w:rsid w:val="001926CC"/>
    <w:rsid w:val="001947F2"/>
    <w:rsid w:val="00196C70"/>
    <w:rsid w:val="001978C3"/>
    <w:rsid w:val="001A0CA5"/>
    <w:rsid w:val="001A4324"/>
    <w:rsid w:val="001A4E19"/>
    <w:rsid w:val="001B105C"/>
    <w:rsid w:val="001B6BA4"/>
    <w:rsid w:val="001C1252"/>
    <w:rsid w:val="001C12BF"/>
    <w:rsid w:val="001C1C19"/>
    <w:rsid w:val="001C41B1"/>
    <w:rsid w:val="001C432C"/>
    <w:rsid w:val="001C746E"/>
    <w:rsid w:val="001C7C46"/>
    <w:rsid w:val="001D3F3B"/>
    <w:rsid w:val="001D6DDF"/>
    <w:rsid w:val="001E3CB9"/>
    <w:rsid w:val="001E46E0"/>
    <w:rsid w:val="001E48CC"/>
    <w:rsid w:val="001E5001"/>
    <w:rsid w:val="001E6067"/>
    <w:rsid w:val="001E6624"/>
    <w:rsid w:val="001F5994"/>
    <w:rsid w:val="001F7803"/>
    <w:rsid w:val="00204869"/>
    <w:rsid w:val="0020567F"/>
    <w:rsid w:val="00213AF5"/>
    <w:rsid w:val="00215238"/>
    <w:rsid w:val="00217F1E"/>
    <w:rsid w:val="00223F78"/>
    <w:rsid w:val="00225D14"/>
    <w:rsid w:val="00226A24"/>
    <w:rsid w:val="00231C47"/>
    <w:rsid w:val="00232CAA"/>
    <w:rsid w:val="00233861"/>
    <w:rsid w:val="00233A74"/>
    <w:rsid w:val="00234157"/>
    <w:rsid w:val="002372A3"/>
    <w:rsid w:val="0024176D"/>
    <w:rsid w:val="002425DF"/>
    <w:rsid w:val="002443F7"/>
    <w:rsid w:val="0024544A"/>
    <w:rsid w:val="0024735B"/>
    <w:rsid w:val="00251708"/>
    <w:rsid w:val="00251D98"/>
    <w:rsid w:val="00254AD1"/>
    <w:rsid w:val="00257023"/>
    <w:rsid w:val="002611F6"/>
    <w:rsid w:val="00261BC7"/>
    <w:rsid w:val="00265381"/>
    <w:rsid w:val="0027185D"/>
    <w:rsid w:val="002722E6"/>
    <w:rsid w:val="00276364"/>
    <w:rsid w:val="00282375"/>
    <w:rsid w:val="00282A90"/>
    <w:rsid w:val="00283A0A"/>
    <w:rsid w:val="00285CFB"/>
    <w:rsid w:val="00286007"/>
    <w:rsid w:val="00286718"/>
    <w:rsid w:val="0028674D"/>
    <w:rsid w:val="00287CE9"/>
    <w:rsid w:val="0029004A"/>
    <w:rsid w:val="0029037E"/>
    <w:rsid w:val="00290583"/>
    <w:rsid w:val="00291372"/>
    <w:rsid w:val="00291C11"/>
    <w:rsid w:val="00293EDC"/>
    <w:rsid w:val="002949A1"/>
    <w:rsid w:val="002A11F4"/>
    <w:rsid w:val="002A132C"/>
    <w:rsid w:val="002A4791"/>
    <w:rsid w:val="002A533D"/>
    <w:rsid w:val="002A7247"/>
    <w:rsid w:val="002B10B9"/>
    <w:rsid w:val="002B1459"/>
    <w:rsid w:val="002B3469"/>
    <w:rsid w:val="002B6BD5"/>
    <w:rsid w:val="002C0EF9"/>
    <w:rsid w:val="002C264C"/>
    <w:rsid w:val="002C3414"/>
    <w:rsid w:val="002C542B"/>
    <w:rsid w:val="002C7402"/>
    <w:rsid w:val="002D2366"/>
    <w:rsid w:val="002E4CB5"/>
    <w:rsid w:val="002F017E"/>
    <w:rsid w:val="002F1891"/>
    <w:rsid w:val="002F3AEF"/>
    <w:rsid w:val="003047D6"/>
    <w:rsid w:val="00304D23"/>
    <w:rsid w:val="003050BA"/>
    <w:rsid w:val="00307AD9"/>
    <w:rsid w:val="00311745"/>
    <w:rsid w:val="00313806"/>
    <w:rsid w:val="00313CA1"/>
    <w:rsid w:val="00315A61"/>
    <w:rsid w:val="00316EB2"/>
    <w:rsid w:val="00320EF4"/>
    <w:rsid w:val="003217EC"/>
    <w:rsid w:val="00322DD0"/>
    <w:rsid w:val="00323799"/>
    <w:rsid w:val="003264CC"/>
    <w:rsid w:val="003266E1"/>
    <w:rsid w:val="003278C9"/>
    <w:rsid w:val="003308FB"/>
    <w:rsid w:val="003340C3"/>
    <w:rsid w:val="0033691B"/>
    <w:rsid w:val="0034063C"/>
    <w:rsid w:val="00341119"/>
    <w:rsid w:val="00343F43"/>
    <w:rsid w:val="00345E7B"/>
    <w:rsid w:val="00350404"/>
    <w:rsid w:val="003536B7"/>
    <w:rsid w:val="00353E37"/>
    <w:rsid w:val="00354156"/>
    <w:rsid w:val="00360453"/>
    <w:rsid w:val="003607E0"/>
    <w:rsid w:val="00371656"/>
    <w:rsid w:val="00372308"/>
    <w:rsid w:val="00374D31"/>
    <w:rsid w:val="00375CCF"/>
    <w:rsid w:val="00376595"/>
    <w:rsid w:val="0038018A"/>
    <w:rsid w:val="003808E5"/>
    <w:rsid w:val="00385BEC"/>
    <w:rsid w:val="00386B92"/>
    <w:rsid w:val="00392885"/>
    <w:rsid w:val="0039610B"/>
    <w:rsid w:val="00396D43"/>
    <w:rsid w:val="003A30DC"/>
    <w:rsid w:val="003A36A6"/>
    <w:rsid w:val="003A395A"/>
    <w:rsid w:val="003A3A04"/>
    <w:rsid w:val="003A507F"/>
    <w:rsid w:val="003A5AEF"/>
    <w:rsid w:val="003A5B9A"/>
    <w:rsid w:val="003A78B5"/>
    <w:rsid w:val="003B033E"/>
    <w:rsid w:val="003B5947"/>
    <w:rsid w:val="003B6FBC"/>
    <w:rsid w:val="003C098D"/>
    <w:rsid w:val="003C6AFE"/>
    <w:rsid w:val="003D0BBD"/>
    <w:rsid w:val="003D131C"/>
    <w:rsid w:val="003D246E"/>
    <w:rsid w:val="003D73E5"/>
    <w:rsid w:val="003E03D4"/>
    <w:rsid w:val="003E13F3"/>
    <w:rsid w:val="003E2DBE"/>
    <w:rsid w:val="003E4268"/>
    <w:rsid w:val="003E6135"/>
    <w:rsid w:val="003F24EF"/>
    <w:rsid w:val="003F5FA9"/>
    <w:rsid w:val="003F6B82"/>
    <w:rsid w:val="003F6DB2"/>
    <w:rsid w:val="00400320"/>
    <w:rsid w:val="0040142D"/>
    <w:rsid w:val="00403497"/>
    <w:rsid w:val="0040385F"/>
    <w:rsid w:val="00404CEB"/>
    <w:rsid w:val="00410313"/>
    <w:rsid w:val="004120F5"/>
    <w:rsid w:val="0041251B"/>
    <w:rsid w:val="00416F36"/>
    <w:rsid w:val="00417F2A"/>
    <w:rsid w:val="00423D02"/>
    <w:rsid w:val="00430734"/>
    <w:rsid w:val="0043122F"/>
    <w:rsid w:val="004319D0"/>
    <w:rsid w:val="004324A1"/>
    <w:rsid w:val="00432F70"/>
    <w:rsid w:val="0043737A"/>
    <w:rsid w:val="00437FF6"/>
    <w:rsid w:val="004522C8"/>
    <w:rsid w:val="004603E8"/>
    <w:rsid w:val="00461562"/>
    <w:rsid w:val="004701B5"/>
    <w:rsid w:val="00470583"/>
    <w:rsid w:val="00470C53"/>
    <w:rsid w:val="00470D73"/>
    <w:rsid w:val="00476516"/>
    <w:rsid w:val="004838A1"/>
    <w:rsid w:val="00484B38"/>
    <w:rsid w:val="00495E8E"/>
    <w:rsid w:val="00496D7B"/>
    <w:rsid w:val="004A0F5E"/>
    <w:rsid w:val="004A2BCC"/>
    <w:rsid w:val="004B0BE9"/>
    <w:rsid w:val="004B26B8"/>
    <w:rsid w:val="004B2A8E"/>
    <w:rsid w:val="004B427B"/>
    <w:rsid w:val="004B4405"/>
    <w:rsid w:val="004B45A9"/>
    <w:rsid w:val="004C0E1F"/>
    <w:rsid w:val="004C74D6"/>
    <w:rsid w:val="004D0FB6"/>
    <w:rsid w:val="004D114C"/>
    <w:rsid w:val="004D516D"/>
    <w:rsid w:val="004D58E8"/>
    <w:rsid w:val="004D720B"/>
    <w:rsid w:val="004E4808"/>
    <w:rsid w:val="004E5407"/>
    <w:rsid w:val="004E7AC1"/>
    <w:rsid w:val="004F0C87"/>
    <w:rsid w:val="004F12C4"/>
    <w:rsid w:val="004F1A4A"/>
    <w:rsid w:val="004F2BB1"/>
    <w:rsid w:val="004F696F"/>
    <w:rsid w:val="0050711B"/>
    <w:rsid w:val="00507135"/>
    <w:rsid w:val="005147C0"/>
    <w:rsid w:val="005153FE"/>
    <w:rsid w:val="00515AB0"/>
    <w:rsid w:val="00523159"/>
    <w:rsid w:val="00527152"/>
    <w:rsid w:val="005303B0"/>
    <w:rsid w:val="0053148C"/>
    <w:rsid w:val="00533FE1"/>
    <w:rsid w:val="00535011"/>
    <w:rsid w:val="00535BCA"/>
    <w:rsid w:val="00541702"/>
    <w:rsid w:val="005449BB"/>
    <w:rsid w:val="005450E2"/>
    <w:rsid w:val="00545177"/>
    <w:rsid w:val="005462ED"/>
    <w:rsid w:val="0055344D"/>
    <w:rsid w:val="00555CA9"/>
    <w:rsid w:val="00560411"/>
    <w:rsid w:val="00562463"/>
    <w:rsid w:val="00564F5C"/>
    <w:rsid w:val="00567348"/>
    <w:rsid w:val="00570AF6"/>
    <w:rsid w:val="00573748"/>
    <w:rsid w:val="0057391A"/>
    <w:rsid w:val="00574008"/>
    <w:rsid w:val="00574F2C"/>
    <w:rsid w:val="0057529B"/>
    <w:rsid w:val="00576EA6"/>
    <w:rsid w:val="00577177"/>
    <w:rsid w:val="00577B60"/>
    <w:rsid w:val="00581A19"/>
    <w:rsid w:val="0058539B"/>
    <w:rsid w:val="0058586C"/>
    <w:rsid w:val="00585F90"/>
    <w:rsid w:val="00586CCD"/>
    <w:rsid w:val="0059417A"/>
    <w:rsid w:val="005945AA"/>
    <w:rsid w:val="00594A16"/>
    <w:rsid w:val="0059597A"/>
    <w:rsid w:val="00595AAB"/>
    <w:rsid w:val="00596501"/>
    <w:rsid w:val="00597349"/>
    <w:rsid w:val="005A0C09"/>
    <w:rsid w:val="005B019A"/>
    <w:rsid w:val="005B05D0"/>
    <w:rsid w:val="005B3C35"/>
    <w:rsid w:val="005B4B1B"/>
    <w:rsid w:val="005B76C1"/>
    <w:rsid w:val="005C33C7"/>
    <w:rsid w:val="005C5004"/>
    <w:rsid w:val="005C5AEC"/>
    <w:rsid w:val="005C5B70"/>
    <w:rsid w:val="005C7BF7"/>
    <w:rsid w:val="005D6864"/>
    <w:rsid w:val="005E08B2"/>
    <w:rsid w:val="005E2986"/>
    <w:rsid w:val="005E534B"/>
    <w:rsid w:val="005E7FDB"/>
    <w:rsid w:val="005F46D6"/>
    <w:rsid w:val="005F5DFD"/>
    <w:rsid w:val="005F63EA"/>
    <w:rsid w:val="00603738"/>
    <w:rsid w:val="0060433E"/>
    <w:rsid w:val="00605708"/>
    <w:rsid w:val="00605AC8"/>
    <w:rsid w:val="00614DCE"/>
    <w:rsid w:val="00617D65"/>
    <w:rsid w:val="00620CD4"/>
    <w:rsid w:val="00632CEF"/>
    <w:rsid w:val="00640A41"/>
    <w:rsid w:val="00641320"/>
    <w:rsid w:val="00653471"/>
    <w:rsid w:val="00660630"/>
    <w:rsid w:val="00664828"/>
    <w:rsid w:val="00664C2C"/>
    <w:rsid w:val="00667C67"/>
    <w:rsid w:val="0067367A"/>
    <w:rsid w:val="0067535C"/>
    <w:rsid w:val="0067657F"/>
    <w:rsid w:val="00677551"/>
    <w:rsid w:val="00680EE5"/>
    <w:rsid w:val="00682217"/>
    <w:rsid w:val="006823A9"/>
    <w:rsid w:val="00686F37"/>
    <w:rsid w:val="00691903"/>
    <w:rsid w:val="00691C64"/>
    <w:rsid w:val="00694541"/>
    <w:rsid w:val="00694628"/>
    <w:rsid w:val="006952D3"/>
    <w:rsid w:val="0069643C"/>
    <w:rsid w:val="00696D6A"/>
    <w:rsid w:val="00697462"/>
    <w:rsid w:val="006A160A"/>
    <w:rsid w:val="006A18D4"/>
    <w:rsid w:val="006A2BB9"/>
    <w:rsid w:val="006A6B86"/>
    <w:rsid w:val="006A6CC0"/>
    <w:rsid w:val="006A7821"/>
    <w:rsid w:val="006B057D"/>
    <w:rsid w:val="006B2285"/>
    <w:rsid w:val="006B2518"/>
    <w:rsid w:val="006B4DB6"/>
    <w:rsid w:val="006B515E"/>
    <w:rsid w:val="006B6670"/>
    <w:rsid w:val="006B7157"/>
    <w:rsid w:val="006C1196"/>
    <w:rsid w:val="006C5623"/>
    <w:rsid w:val="006C6649"/>
    <w:rsid w:val="006D1D4A"/>
    <w:rsid w:val="006D6886"/>
    <w:rsid w:val="006E4567"/>
    <w:rsid w:val="006E5DC4"/>
    <w:rsid w:val="006E723F"/>
    <w:rsid w:val="006F0C35"/>
    <w:rsid w:val="006F2395"/>
    <w:rsid w:val="006F4966"/>
    <w:rsid w:val="006F4A49"/>
    <w:rsid w:val="006F6768"/>
    <w:rsid w:val="007032B8"/>
    <w:rsid w:val="007054BD"/>
    <w:rsid w:val="007055CF"/>
    <w:rsid w:val="007055DD"/>
    <w:rsid w:val="00707E2F"/>
    <w:rsid w:val="00722136"/>
    <w:rsid w:val="0072530B"/>
    <w:rsid w:val="00726E9E"/>
    <w:rsid w:val="007275B9"/>
    <w:rsid w:val="0073710A"/>
    <w:rsid w:val="00742252"/>
    <w:rsid w:val="007428B8"/>
    <w:rsid w:val="00753EA3"/>
    <w:rsid w:val="00754A30"/>
    <w:rsid w:val="00754F05"/>
    <w:rsid w:val="00765A8F"/>
    <w:rsid w:val="00766586"/>
    <w:rsid w:val="00767BA7"/>
    <w:rsid w:val="007717FC"/>
    <w:rsid w:val="00771CCE"/>
    <w:rsid w:val="00772C47"/>
    <w:rsid w:val="00773315"/>
    <w:rsid w:val="00776FFA"/>
    <w:rsid w:val="00783610"/>
    <w:rsid w:val="007836F5"/>
    <w:rsid w:val="00787250"/>
    <w:rsid w:val="00790BE3"/>
    <w:rsid w:val="00795E3D"/>
    <w:rsid w:val="007969FB"/>
    <w:rsid w:val="00797224"/>
    <w:rsid w:val="007A177C"/>
    <w:rsid w:val="007A79DD"/>
    <w:rsid w:val="007B32EE"/>
    <w:rsid w:val="007B6860"/>
    <w:rsid w:val="007B7A0F"/>
    <w:rsid w:val="007C5303"/>
    <w:rsid w:val="007D0F81"/>
    <w:rsid w:val="007D23CE"/>
    <w:rsid w:val="007D3E37"/>
    <w:rsid w:val="007D4D4C"/>
    <w:rsid w:val="007D779D"/>
    <w:rsid w:val="007D78FF"/>
    <w:rsid w:val="007D7A1A"/>
    <w:rsid w:val="007D7A8C"/>
    <w:rsid w:val="007E05D8"/>
    <w:rsid w:val="007E5BF1"/>
    <w:rsid w:val="007E64ED"/>
    <w:rsid w:val="007E66CB"/>
    <w:rsid w:val="007E69C6"/>
    <w:rsid w:val="007F0712"/>
    <w:rsid w:val="007F44C5"/>
    <w:rsid w:val="007F5F3F"/>
    <w:rsid w:val="0080288D"/>
    <w:rsid w:val="0081016E"/>
    <w:rsid w:val="008102D5"/>
    <w:rsid w:val="0081256C"/>
    <w:rsid w:val="00815678"/>
    <w:rsid w:val="00817097"/>
    <w:rsid w:val="00817A07"/>
    <w:rsid w:val="00820A4E"/>
    <w:rsid w:val="008250F0"/>
    <w:rsid w:val="008258FC"/>
    <w:rsid w:val="00826C02"/>
    <w:rsid w:val="008347E5"/>
    <w:rsid w:val="00837497"/>
    <w:rsid w:val="008408AF"/>
    <w:rsid w:val="00842249"/>
    <w:rsid w:val="008506C9"/>
    <w:rsid w:val="0085099D"/>
    <w:rsid w:val="00852F4C"/>
    <w:rsid w:val="00852F90"/>
    <w:rsid w:val="00856113"/>
    <w:rsid w:val="00857C09"/>
    <w:rsid w:val="008600BD"/>
    <w:rsid w:val="00860470"/>
    <w:rsid w:val="00861C97"/>
    <w:rsid w:val="00870353"/>
    <w:rsid w:val="00871990"/>
    <w:rsid w:val="008760EF"/>
    <w:rsid w:val="00876F09"/>
    <w:rsid w:val="00884E62"/>
    <w:rsid w:val="0089096C"/>
    <w:rsid w:val="008932AF"/>
    <w:rsid w:val="0089347A"/>
    <w:rsid w:val="008948C7"/>
    <w:rsid w:val="008974BE"/>
    <w:rsid w:val="008A078B"/>
    <w:rsid w:val="008A2FB8"/>
    <w:rsid w:val="008B406A"/>
    <w:rsid w:val="008B5103"/>
    <w:rsid w:val="008B7461"/>
    <w:rsid w:val="008C0F1B"/>
    <w:rsid w:val="008C33D3"/>
    <w:rsid w:val="008C4534"/>
    <w:rsid w:val="008C7F75"/>
    <w:rsid w:val="008D042E"/>
    <w:rsid w:val="008D08E7"/>
    <w:rsid w:val="008D2A12"/>
    <w:rsid w:val="008D3235"/>
    <w:rsid w:val="008D3EA8"/>
    <w:rsid w:val="008D44BD"/>
    <w:rsid w:val="008D5532"/>
    <w:rsid w:val="008D796E"/>
    <w:rsid w:val="008E046A"/>
    <w:rsid w:val="008E4D20"/>
    <w:rsid w:val="008E7615"/>
    <w:rsid w:val="008F31B2"/>
    <w:rsid w:val="0090273F"/>
    <w:rsid w:val="0090642E"/>
    <w:rsid w:val="00906C07"/>
    <w:rsid w:val="00907076"/>
    <w:rsid w:val="00914E1E"/>
    <w:rsid w:val="00920D74"/>
    <w:rsid w:val="009224DB"/>
    <w:rsid w:val="00923593"/>
    <w:rsid w:val="00923C0D"/>
    <w:rsid w:val="00924E3E"/>
    <w:rsid w:val="00925B57"/>
    <w:rsid w:val="00931C9E"/>
    <w:rsid w:val="00932607"/>
    <w:rsid w:val="00932934"/>
    <w:rsid w:val="00936DD5"/>
    <w:rsid w:val="00945093"/>
    <w:rsid w:val="009469A6"/>
    <w:rsid w:val="00946D87"/>
    <w:rsid w:val="00952A6C"/>
    <w:rsid w:val="0095416C"/>
    <w:rsid w:val="00955120"/>
    <w:rsid w:val="00961AD4"/>
    <w:rsid w:val="00962706"/>
    <w:rsid w:val="00962F24"/>
    <w:rsid w:val="00963680"/>
    <w:rsid w:val="00965B65"/>
    <w:rsid w:val="009670E0"/>
    <w:rsid w:val="00972738"/>
    <w:rsid w:val="00973B5C"/>
    <w:rsid w:val="009746A6"/>
    <w:rsid w:val="00976AF4"/>
    <w:rsid w:val="00977F0E"/>
    <w:rsid w:val="00981D79"/>
    <w:rsid w:val="00982233"/>
    <w:rsid w:val="00985C28"/>
    <w:rsid w:val="00985C47"/>
    <w:rsid w:val="0098617F"/>
    <w:rsid w:val="00992996"/>
    <w:rsid w:val="0099398B"/>
    <w:rsid w:val="00995F82"/>
    <w:rsid w:val="009A139A"/>
    <w:rsid w:val="009A1F20"/>
    <w:rsid w:val="009A47A9"/>
    <w:rsid w:val="009A5AAB"/>
    <w:rsid w:val="009A7781"/>
    <w:rsid w:val="009B0922"/>
    <w:rsid w:val="009B3636"/>
    <w:rsid w:val="009B3E8C"/>
    <w:rsid w:val="009B596A"/>
    <w:rsid w:val="009B74DC"/>
    <w:rsid w:val="009C293C"/>
    <w:rsid w:val="009C4FA1"/>
    <w:rsid w:val="009C70F5"/>
    <w:rsid w:val="009D07C6"/>
    <w:rsid w:val="009D2C47"/>
    <w:rsid w:val="009D397D"/>
    <w:rsid w:val="009D3AC5"/>
    <w:rsid w:val="009D4280"/>
    <w:rsid w:val="009D4BEB"/>
    <w:rsid w:val="009D7A78"/>
    <w:rsid w:val="009E1CD3"/>
    <w:rsid w:val="009E577E"/>
    <w:rsid w:val="009E607B"/>
    <w:rsid w:val="009F3094"/>
    <w:rsid w:val="009F4CA6"/>
    <w:rsid w:val="009F5E27"/>
    <w:rsid w:val="009F73CF"/>
    <w:rsid w:val="009F7425"/>
    <w:rsid w:val="00A004CE"/>
    <w:rsid w:val="00A00DFF"/>
    <w:rsid w:val="00A01E4F"/>
    <w:rsid w:val="00A03FDB"/>
    <w:rsid w:val="00A128AA"/>
    <w:rsid w:val="00A203FA"/>
    <w:rsid w:val="00A21041"/>
    <w:rsid w:val="00A22DCE"/>
    <w:rsid w:val="00A239F6"/>
    <w:rsid w:val="00A25D27"/>
    <w:rsid w:val="00A267E4"/>
    <w:rsid w:val="00A27080"/>
    <w:rsid w:val="00A276C8"/>
    <w:rsid w:val="00A301A2"/>
    <w:rsid w:val="00A3020E"/>
    <w:rsid w:val="00A350F1"/>
    <w:rsid w:val="00A451E7"/>
    <w:rsid w:val="00A47AB1"/>
    <w:rsid w:val="00A53466"/>
    <w:rsid w:val="00A563F9"/>
    <w:rsid w:val="00A600EC"/>
    <w:rsid w:val="00A612C3"/>
    <w:rsid w:val="00A64352"/>
    <w:rsid w:val="00A70859"/>
    <w:rsid w:val="00A70BB1"/>
    <w:rsid w:val="00A73FA1"/>
    <w:rsid w:val="00A826CE"/>
    <w:rsid w:val="00A8380F"/>
    <w:rsid w:val="00A8765A"/>
    <w:rsid w:val="00A8787D"/>
    <w:rsid w:val="00A91258"/>
    <w:rsid w:val="00A925EE"/>
    <w:rsid w:val="00AA1308"/>
    <w:rsid w:val="00AA4593"/>
    <w:rsid w:val="00AB24CC"/>
    <w:rsid w:val="00AB3170"/>
    <w:rsid w:val="00AB3BF0"/>
    <w:rsid w:val="00AB77B6"/>
    <w:rsid w:val="00AC09C8"/>
    <w:rsid w:val="00AC1B4C"/>
    <w:rsid w:val="00AC20DA"/>
    <w:rsid w:val="00AC53DA"/>
    <w:rsid w:val="00AD4110"/>
    <w:rsid w:val="00AD4EEC"/>
    <w:rsid w:val="00AE0070"/>
    <w:rsid w:val="00AE07DB"/>
    <w:rsid w:val="00AE0C8E"/>
    <w:rsid w:val="00AE45BF"/>
    <w:rsid w:val="00AE7D99"/>
    <w:rsid w:val="00AF0211"/>
    <w:rsid w:val="00AF295B"/>
    <w:rsid w:val="00B0157F"/>
    <w:rsid w:val="00B01931"/>
    <w:rsid w:val="00B0552E"/>
    <w:rsid w:val="00B068C2"/>
    <w:rsid w:val="00B07ABC"/>
    <w:rsid w:val="00B1148E"/>
    <w:rsid w:val="00B13FB2"/>
    <w:rsid w:val="00B17736"/>
    <w:rsid w:val="00B20030"/>
    <w:rsid w:val="00B234A8"/>
    <w:rsid w:val="00B254D8"/>
    <w:rsid w:val="00B30AE4"/>
    <w:rsid w:val="00B3289C"/>
    <w:rsid w:val="00B3455C"/>
    <w:rsid w:val="00B35B9F"/>
    <w:rsid w:val="00B36312"/>
    <w:rsid w:val="00B40FBC"/>
    <w:rsid w:val="00B439D3"/>
    <w:rsid w:val="00B46222"/>
    <w:rsid w:val="00B503C4"/>
    <w:rsid w:val="00B50A97"/>
    <w:rsid w:val="00B51C26"/>
    <w:rsid w:val="00B54951"/>
    <w:rsid w:val="00B54FE1"/>
    <w:rsid w:val="00B61698"/>
    <w:rsid w:val="00B6438B"/>
    <w:rsid w:val="00B723BC"/>
    <w:rsid w:val="00B74F1F"/>
    <w:rsid w:val="00B7610D"/>
    <w:rsid w:val="00B76479"/>
    <w:rsid w:val="00B81ECF"/>
    <w:rsid w:val="00B8572B"/>
    <w:rsid w:val="00B8689F"/>
    <w:rsid w:val="00B877D4"/>
    <w:rsid w:val="00B91A3A"/>
    <w:rsid w:val="00B93E2E"/>
    <w:rsid w:val="00B96282"/>
    <w:rsid w:val="00B9672E"/>
    <w:rsid w:val="00B97CA6"/>
    <w:rsid w:val="00BA3142"/>
    <w:rsid w:val="00BA4CA9"/>
    <w:rsid w:val="00BB1847"/>
    <w:rsid w:val="00BB32E8"/>
    <w:rsid w:val="00BB346A"/>
    <w:rsid w:val="00BB61B0"/>
    <w:rsid w:val="00BB7498"/>
    <w:rsid w:val="00BC0DF4"/>
    <w:rsid w:val="00BC0EF2"/>
    <w:rsid w:val="00BC1AF3"/>
    <w:rsid w:val="00BC3F82"/>
    <w:rsid w:val="00BC4F38"/>
    <w:rsid w:val="00BC4F3B"/>
    <w:rsid w:val="00BC76C9"/>
    <w:rsid w:val="00BD5D7F"/>
    <w:rsid w:val="00BD7604"/>
    <w:rsid w:val="00BD7653"/>
    <w:rsid w:val="00BD7D41"/>
    <w:rsid w:val="00BE0D25"/>
    <w:rsid w:val="00BE37D7"/>
    <w:rsid w:val="00BE4723"/>
    <w:rsid w:val="00BE4DD7"/>
    <w:rsid w:val="00BE7418"/>
    <w:rsid w:val="00BF4EDB"/>
    <w:rsid w:val="00BF5104"/>
    <w:rsid w:val="00C01D17"/>
    <w:rsid w:val="00C03D11"/>
    <w:rsid w:val="00C04680"/>
    <w:rsid w:val="00C04C0B"/>
    <w:rsid w:val="00C050F3"/>
    <w:rsid w:val="00C05360"/>
    <w:rsid w:val="00C07D85"/>
    <w:rsid w:val="00C10053"/>
    <w:rsid w:val="00C11D30"/>
    <w:rsid w:val="00C134A9"/>
    <w:rsid w:val="00C137CD"/>
    <w:rsid w:val="00C14BD8"/>
    <w:rsid w:val="00C161FB"/>
    <w:rsid w:val="00C16FD4"/>
    <w:rsid w:val="00C21731"/>
    <w:rsid w:val="00C21D94"/>
    <w:rsid w:val="00C255A8"/>
    <w:rsid w:val="00C30614"/>
    <w:rsid w:val="00C354A0"/>
    <w:rsid w:val="00C37CC3"/>
    <w:rsid w:val="00C411B3"/>
    <w:rsid w:val="00C41FC2"/>
    <w:rsid w:val="00C44C6D"/>
    <w:rsid w:val="00C463AF"/>
    <w:rsid w:val="00C5056C"/>
    <w:rsid w:val="00C519FE"/>
    <w:rsid w:val="00C53BFD"/>
    <w:rsid w:val="00C53ED0"/>
    <w:rsid w:val="00C62D16"/>
    <w:rsid w:val="00C63027"/>
    <w:rsid w:val="00C75B90"/>
    <w:rsid w:val="00C81167"/>
    <w:rsid w:val="00C82975"/>
    <w:rsid w:val="00C90FDE"/>
    <w:rsid w:val="00C9145F"/>
    <w:rsid w:val="00C925F6"/>
    <w:rsid w:val="00C94A65"/>
    <w:rsid w:val="00C94B77"/>
    <w:rsid w:val="00CA1AC3"/>
    <w:rsid w:val="00CA2123"/>
    <w:rsid w:val="00CA4A18"/>
    <w:rsid w:val="00CA4EC8"/>
    <w:rsid w:val="00CA5238"/>
    <w:rsid w:val="00CA53AA"/>
    <w:rsid w:val="00CA5406"/>
    <w:rsid w:val="00CA6E47"/>
    <w:rsid w:val="00CA76CD"/>
    <w:rsid w:val="00CB134C"/>
    <w:rsid w:val="00CB1D8F"/>
    <w:rsid w:val="00CB6664"/>
    <w:rsid w:val="00CC64DB"/>
    <w:rsid w:val="00CC7960"/>
    <w:rsid w:val="00CD3D7A"/>
    <w:rsid w:val="00CD44AB"/>
    <w:rsid w:val="00CD4C2D"/>
    <w:rsid w:val="00CE005D"/>
    <w:rsid w:val="00CF3678"/>
    <w:rsid w:val="00CF4733"/>
    <w:rsid w:val="00CF5E69"/>
    <w:rsid w:val="00D0055F"/>
    <w:rsid w:val="00D02FF5"/>
    <w:rsid w:val="00D03B35"/>
    <w:rsid w:val="00D04D8A"/>
    <w:rsid w:val="00D05956"/>
    <w:rsid w:val="00D07D42"/>
    <w:rsid w:val="00D128C3"/>
    <w:rsid w:val="00D15074"/>
    <w:rsid w:val="00D15143"/>
    <w:rsid w:val="00D160D3"/>
    <w:rsid w:val="00D17527"/>
    <w:rsid w:val="00D23380"/>
    <w:rsid w:val="00D25368"/>
    <w:rsid w:val="00D256B6"/>
    <w:rsid w:val="00D27585"/>
    <w:rsid w:val="00D27B35"/>
    <w:rsid w:val="00D27BC5"/>
    <w:rsid w:val="00D30B70"/>
    <w:rsid w:val="00D31C10"/>
    <w:rsid w:val="00D35675"/>
    <w:rsid w:val="00D35DC7"/>
    <w:rsid w:val="00D36151"/>
    <w:rsid w:val="00D41632"/>
    <w:rsid w:val="00D417BA"/>
    <w:rsid w:val="00D42037"/>
    <w:rsid w:val="00D4407D"/>
    <w:rsid w:val="00D452FA"/>
    <w:rsid w:val="00D46FE2"/>
    <w:rsid w:val="00D4770F"/>
    <w:rsid w:val="00D47DAB"/>
    <w:rsid w:val="00D532B0"/>
    <w:rsid w:val="00D56D83"/>
    <w:rsid w:val="00D6034D"/>
    <w:rsid w:val="00D61286"/>
    <w:rsid w:val="00D64AD6"/>
    <w:rsid w:val="00D66E21"/>
    <w:rsid w:val="00D7057F"/>
    <w:rsid w:val="00D75811"/>
    <w:rsid w:val="00D85ABB"/>
    <w:rsid w:val="00D90D5F"/>
    <w:rsid w:val="00D917FD"/>
    <w:rsid w:val="00D91996"/>
    <w:rsid w:val="00D926A3"/>
    <w:rsid w:val="00D964F1"/>
    <w:rsid w:val="00DA16B0"/>
    <w:rsid w:val="00DA2D8E"/>
    <w:rsid w:val="00DA33BD"/>
    <w:rsid w:val="00DA52B3"/>
    <w:rsid w:val="00DA65F9"/>
    <w:rsid w:val="00DB0C3F"/>
    <w:rsid w:val="00DB248C"/>
    <w:rsid w:val="00DB5F92"/>
    <w:rsid w:val="00DC0DC0"/>
    <w:rsid w:val="00DC25D7"/>
    <w:rsid w:val="00DC4084"/>
    <w:rsid w:val="00DC434E"/>
    <w:rsid w:val="00DC52B0"/>
    <w:rsid w:val="00DC6136"/>
    <w:rsid w:val="00DC6AE6"/>
    <w:rsid w:val="00DC7418"/>
    <w:rsid w:val="00DC774C"/>
    <w:rsid w:val="00DD3054"/>
    <w:rsid w:val="00DD4B51"/>
    <w:rsid w:val="00DD501C"/>
    <w:rsid w:val="00DD6645"/>
    <w:rsid w:val="00DE2520"/>
    <w:rsid w:val="00DF0DC8"/>
    <w:rsid w:val="00DF5CEB"/>
    <w:rsid w:val="00E0104F"/>
    <w:rsid w:val="00E0183A"/>
    <w:rsid w:val="00E01DF4"/>
    <w:rsid w:val="00E02990"/>
    <w:rsid w:val="00E034DF"/>
    <w:rsid w:val="00E0416B"/>
    <w:rsid w:val="00E05679"/>
    <w:rsid w:val="00E064CD"/>
    <w:rsid w:val="00E1103B"/>
    <w:rsid w:val="00E14229"/>
    <w:rsid w:val="00E258EB"/>
    <w:rsid w:val="00E272D6"/>
    <w:rsid w:val="00E33710"/>
    <w:rsid w:val="00E35CB7"/>
    <w:rsid w:val="00E43D7E"/>
    <w:rsid w:val="00E45FA6"/>
    <w:rsid w:val="00E5186D"/>
    <w:rsid w:val="00E52A99"/>
    <w:rsid w:val="00E52D0D"/>
    <w:rsid w:val="00E538E4"/>
    <w:rsid w:val="00E53904"/>
    <w:rsid w:val="00E559ED"/>
    <w:rsid w:val="00E57ADD"/>
    <w:rsid w:val="00E622A5"/>
    <w:rsid w:val="00E6539A"/>
    <w:rsid w:val="00E672AD"/>
    <w:rsid w:val="00E70ED5"/>
    <w:rsid w:val="00E71E1C"/>
    <w:rsid w:val="00E724A7"/>
    <w:rsid w:val="00E74716"/>
    <w:rsid w:val="00E75479"/>
    <w:rsid w:val="00E77C31"/>
    <w:rsid w:val="00E81C26"/>
    <w:rsid w:val="00E85BEB"/>
    <w:rsid w:val="00E86176"/>
    <w:rsid w:val="00E867AB"/>
    <w:rsid w:val="00E9075B"/>
    <w:rsid w:val="00E9090B"/>
    <w:rsid w:val="00E90B6F"/>
    <w:rsid w:val="00E91985"/>
    <w:rsid w:val="00E91BCD"/>
    <w:rsid w:val="00E938D2"/>
    <w:rsid w:val="00E94742"/>
    <w:rsid w:val="00E9522A"/>
    <w:rsid w:val="00EA0429"/>
    <w:rsid w:val="00EA053D"/>
    <w:rsid w:val="00EA20CA"/>
    <w:rsid w:val="00EA3F2D"/>
    <w:rsid w:val="00EA5799"/>
    <w:rsid w:val="00EA58D4"/>
    <w:rsid w:val="00EA68B9"/>
    <w:rsid w:val="00EA72AD"/>
    <w:rsid w:val="00EB1CFC"/>
    <w:rsid w:val="00ED184D"/>
    <w:rsid w:val="00ED3881"/>
    <w:rsid w:val="00ED637E"/>
    <w:rsid w:val="00ED7669"/>
    <w:rsid w:val="00EE0B81"/>
    <w:rsid w:val="00EE3EEC"/>
    <w:rsid w:val="00EF036D"/>
    <w:rsid w:val="00EF0B70"/>
    <w:rsid w:val="00EF0DF5"/>
    <w:rsid w:val="00EF175B"/>
    <w:rsid w:val="00EF27BC"/>
    <w:rsid w:val="00EF6FD2"/>
    <w:rsid w:val="00F03478"/>
    <w:rsid w:val="00F046F3"/>
    <w:rsid w:val="00F05446"/>
    <w:rsid w:val="00F05552"/>
    <w:rsid w:val="00F06F80"/>
    <w:rsid w:val="00F1240E"/>
    <w:rsid w:val="00F151A5"/>
    <w:rsid w:val="00F22448"/>
    <w:rsid w:val="00F23215"/>
    <w:rsid w:val="00F25453"/>
    <w:rsid w:val="00F300C2"/>
    <w:rsid w:val="00F462B1"/>
    <w:rsid w:val="00F46E52"/>
    <w:rsid w:val="00F475CA"/>
    <w:rsid w:val="00F4762A"/>
    <w:rsid w:val="00F547E9"/>
    <w:rsid w:val="00F549E6"/>
    <w:rsid w:val="00F60429"/>
    <w:rsid w:val="00F654A7"/>
    <w:rsid w:val="00F74A50"/>
    <w:rsid w:val="00F76F0C"/>
    <w:rsid w:val="00F80652"/>
    <w:rsid w:val="00F80700"/>
    <w:rsid w:val="00F80BED"/>
    <w:rsid w:val="00F863AE"/>
    <w:rsid w:val="00F905DB"/>
    <w:rsid w:val="00F90653"/>
    <w:rsid w:val="00FA21E9"/>
    <w:rsid w:val="00FA63F2"/>
    <w:rsid w:val="00FB3FE0"/>
    <w:rsid w:val="00FB7F19"/>
    <w:rsid w:val="00FC0992"/>
    <w:rsid w:val="00FC515C"/>
    <w:rsid w:val="00FC646F"/>
    <w:rsid w:val="00FD0D29"/>
    <w:rsid w:val="00FD2525"/>
    <w:rsid w:val="00FE0C19"/>
    <w:rsid w:val="00FE0F74"/>
    <w:rsid w:val="00FE2E94"/>
    <w:rsid w:val="00FE3007"/>
    <w:rsid w:val="00FE38E7"/>
    <w:rsid w:val="00FE5C83"/>
    <w:rsid w:val="00FF1EAD"/>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C813E8"/>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C94B-1771-456F-8FB9-32BADB2D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3352</Words>
  <Characters>19107</Characters>
  <DocSecurity>0</DocSecurity>
  <Lines>159</Lines>
  <Paragraphs>44</Paragraphs>
  <ScaleCrop>false</ScaleCrop>
  <HeadingPairs>
    <vt:vector size="2" baseType="variant">
      <vt:variant>
        <vt:lpstr>Title</vt:lpstr>
      </vt:variant>
      <vt:variant>
        <vt:i4>1</vt:i4>
      </vt:variant>
    </vt:vector>
  </HeadingPairs>
  <TitlesOfParts>
    <vt:vector size="1" baseType="lpstr">
      <vt:lpstr>Draft Minutes for September 10, 2020 - SBE Minutes (CA State Board of Education)</vt:lpstr>
    </vt:vector>
  </TitlesOfParts>
  <Company>California State Board of Education</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November 5-6, 2020 - SBE Minutes (CA State Board of Education)</dc:title>
  <dc:subject>California State Board of Education (SBE) final minutes for the November 5-6, 2020 meeting.</dc:subject>
  <dc:creator/>
  <cp:keywords/>
  <dc:description/>
  <cp:lastPrinted>2018-09-06T19:13:00Z</cp:lastPrinted>
  <dcterms:created xsi:type="dcterms:W3CDTF">2020-11-20T22:24:00Z</dcterms:created>
  <dcterms:modified xsi:type="dcterms:W3CDTF">2021-01-28T18:23:00Z</dcterms:modified>
  <cp:category/>
</cp:coreProperties>
</file>