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5CD384CB" w:rsidR="00D05956" w:rsidRPr="00D6034D" w:rsidRDefault="00D05956" w:rsidP="00D6034D">
      <w:pPr>
        <w:pStyle w:val="Heading1"/>
        <w:jc w:val="center"/>
      </w:pPr>
      <w:r w:rsidRPr="00D6034D">
        <w:t>Calif</w:t>
      </w:r>
      <w:r w:rsidR="00C94A65" w:rsidRPr="00D6034D">
        <w:t>ornia State Board of Education</w:t>
      </w:r>
      <w:r w:rsidR="00D6034D" w:rsidRPr="00D6034D">
        <w:br/>
      </w:r>
      <w:r w:rsidR="00F05EC7">
        <w:t xml:space="preserve">Final </w:t>
      </w:r>
      <w:r w:rsidR="009670E0">
        <w:t>Minutes</w:t>
      </w:r>
      <w:r w:rsidR="007054BD">
        <w:br/>
      </w:r>
      <w:r w:rsidR="00361AAD">
        <w:t>Ma</w:t>
      </w:r>
      <w:r w:rsidR="009473AA">
        <w:t>y 18-19</w:t>
      </w:r>
      <w:r w:rsidR="00324027">
        <w:t>, 2023</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32ED7ED6" w:rsidR="00901E2C" w:rsidRDefault="00901E2C" w:rsidP="00901E2C">
      <w:pPr>
        <w:pStyle w:val="ListParagraph"/>
        <w:numPr>
          <w:ilvl w:val="0"/>
          <w:numId w:val="1"/>
        </w:numPr>
      </w:pPr>
      <w:r w:rsidRPr="00901E2C">
        <w:t>Francisco Escobedo</w:t>
      </w:r>
      <w:r w:rsidR="001D04F1">
        <w:t xml:space="preserve"> (Thursday, May 18 only)</w:t>
      </w:r>
    </w:p>
    <w:p w14:paraId="5921A770" w14:textId="77777777" w:rsidR="00BD327E" w:rsidRDefault="00BD327E" w:rsidP="00901E2C">
      <w:pPr>
        <w:pStyle w:val="ListParagraph"/>
        <w:numPr>
          <w:ilvl w:val="0"/>
          <w:numId w:val="1"/>
        </w:numPr>
      </w:pPr>
      <w:r>
        <w:t>Brenda Lewis</w:t>
      </w:r>
    </w:p>
    <w:p w14:paraId="49FDEAD1" w14:textId="77777777" w:rsidR="00BD327E" w:rsidRDefault="00BD327E" w:rsidP="00596501">
      <w:pPr>
        <w:pStyle w:val="ListParagraph"/>
        <w:numPr>
          <w:ilvl w:val="0"/>
          <w:numId w:val="1"/>
        </w:numPr>
      </w:pPr>
      <w:r>
        <w:t>Sharon Olken</w:t>
      </w:r>
    </w:p>
    <w:p w14:paraId="2D262047" w14:textId="77777777" w:rsidR="00BD327E" w:rsidRDefault="00BD327E" w:rsidP="00BD327E">
      <w:pPr>
        <w:pStyle w:val="ListParagraph"/>
        <w:numPr>
          <w:ilvl w:val="0"/>
          <w:numId w:val="1"/>
        </w:numPr>
      </w:pPr>
      <w:r>
        <w:rPr>
          <w:rFonts w:cs="Arial"/>
          <w:szCs w:val="24"/>
        </w:rPr>
        <w:t>Gabriela Orozco</w:t>
      </w:r>
      <w:r w:rsidR="00D04632">
        <w:rPr>
          <w:rFonts w:cs="Arial"/>
          <w:szCs w:val="24"/>
        </w:rPr>
        <w:t>-</w:t>
      </w:r>
      <w:r>
        <w:rPr>
          <w:rFonts w:cs="Arial"/>
          <w:szCs w:val="24"/>
        </w:rPr>
        <w:t>Gonzalez</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0" w:name="_Hlk115356830"/>
      <w:r>
        <w:t>Alison Yoshimoto-Towery</w:t>
      </w:r>
    </w:p>
    <w:p w14:paraId="2290DBEF" w14:textId="75AF9E75" w:rsidR="00FE0C19" w:rsidRDefault="00EC792B" w:rsidP="00596501">
      <w:pPr>
        <w:pStyle w:val="ListParagraph"/>
        <w:numPr>
          <w:ilvl w:val="0"/>
          <w:numId w:val="1"/>
        </w:numPr>
      </w:pPr>
      <w:r>
        <w:t>Naomi Porter</w:t>
      </w:r>
      <w:r w:rsidR="00FE0C19" w:rsidRPr="00D05956">
        <w:t>, Student Member</w:t>
      </w:r>
    </w:p>
    <w:p w14:paraId="6D5EEEB4" w14:textId="088FAF73" w:rsidR="0069695C" w:rsidRDefault="0069695C" w:rsidP="0069695C">
      <w:pPr>
        <w:pStyle w:val="ListParagraph"/>
        <w:numPr>
          <w:ilvl w:val="0"/>
          <w:numId w:val="1"/>
        </w:numPr>
      </w:pPr>
      <w:r>
        <w:t>Tony Thurmond</w:t>
      </w:r>
      <w:r w:rsidRPr="00D05956">
        <w:t xml:space="preserve">, </w:t>
      </w:r>
      <w:r>
        <w:t>State Superintendent of Public Instruction (</w:t>
      </w:r>
      <w:r w:rsidRPr="00D05956">
        <w:t>SSPI</w:t>
      </w:r>
      <w:r>
        <w:t>), Secretary and Executive Officer</w:t>
      </w:r>
    </w:p>
    <w:bookmarkEnd w:id="0"/>
    <w:p w14:paraId="2A52194C" w14:textId="77777777" w:rsidR="00D05956" w:rsidRDefault="00D05956" w:rsidP="00D05956">
      <w:pPr>
        <w:pStyle w:val="Heading2"/>
      </w:pPr>
      <w:r>
        <w:t>Member</w:t>
      </w:r>
      <w:r w:rsidR="000203FA">
        <w:t>s</w:t>
      </w:r>
      <w:r>
        <w:t xml:space="preserve"> Absent</w:t>
      </w:r>
    </w:p>
    <w:p w14:paraId="15D44043" w14:textId="0B42962E" w:rsidR="00B6722E" w:rsidRDefault="00B6722E" w:rsidP="00B6722E">
      <w:pPr>
        <w:pStyle w:val="ListParagraph"/>
        <w:numPr>
          <w:ilvl w:val="0"/>
          <w:numId w:val="5"/>
        </w:numPr>
      </w:pPr>
      <w:r w:rsidRPr="00B6722E">
        <w:t>Francisco Escobedo (Friday, May 19 only)</w:t>
      </w:r>
    </w:p>
    <w:p w14:paraId="7D109A5F" w14:textId="71279035" w:rsidR="008A6829" w:rsidRDefault="008A6829" w:rsidP="008A6829">
      <w:pPr>
        <w:pStyle w:val="ListParagraph"/>
        <w:numPr>
          <w:ilvl w:val="0"/>
          <w:numId w:val="5"/>
        </w:numPr>
      </w:pPr>
      <w:r>
        <w:t xml:space="preserve">James J. McQuillen </w:t>
      </w:r>
    </w:p>
    <w:p w14:paraId="179C55C9" w14:textId="2BFEF62E" w:rsidR="002959E4" w:rsidRPr="008A6829" w:rsidRDefault="002959E4" w:rsidP="008A6829">
      <w:pPr>
        <w:pStyle w:val="ListParagraph"/>
        <w:numPr>
          <w:ilvl w:val="0"/>
          <w:numId w:val="5"/>
        </w:numPr>
      </w:pPr>
      <w:r>
        <w:t>Kimberly Pattillo Brownson</w:t>
      </w:r>
    </w:p>
    <w:p w14:paraId="05F9A496" w14:textId="77777777" w:rsidR="00D05956" w:rsidRDefault="00D05956" w:rsidP="00DA2D8E">
      <w:pPr>
        <w:pStyle w:val="Heading2"/>
      </w:pPr>
      <w:r>
        <w:t>Principal Staff</w:t>
      </w:r>
    </w:p>
    <w:p w14:paraId="552BD453" w14:textId="77777777" w:rsidR="00FE0C19" w:rsidRDefault="00BB32E8" w:rsidP="00596501">
      <w:pPr>
        <w:pStyle w:val="ListParagraph"/>
        <w:numPr>
          <w:ilvl w:val="0"/>
          <w:numId w:val="2"/>
        </w:numPr>
      </w:pPr>
      <w:r>
        <w:t>Brooks Allen</w:t>
      </w:r>
      <w:r w:rsidR="00FE0C19">
        <w:t>, Executive Director, State Board of Education (SBE)</w:t>
      </w:r>
    </w:p>
    <w:p w14:paraId="0D7D5916" w14:textId="77777777" w:rsidR="005B2DAA" w:rsidRDefault="005B2DAA" w:rsidP="00596501">
      <w:pPr>
        <w:pStyle w:val="ListParagraph"/>
        <w:numPr>
          <w:ilvl w:val="0"/>
          <w:numId w:val="2"/>
        </w:numPr>
      </w:pPr>
      <w:r>
        <w:t>Jessica Holmes, Chief Deputy Executive Director, SBE</w:t>
      </w:r>
    </w:p>
    <w:p w14:paraId="5702871F" w14:textId="547B502B" w:rsidR="005B2DAA" w:rsidRDefault="005B2DAA" w:rsidP="005B2DAA">
      <w:pPr>
        <w:pStyle w:val="ListParagraph"/>
        <w:numPr>
          <w:ilvl w:val="0"/>
          <w:numId w:val="2"/>
        </w:numPr>
      </w:pPr>
      <w:r>
        <w:t>Lisa Constancio, Senior Deputy Director, SBE</w:t>
      </w:r>
    </w:p>
    <w:p w14:paraId="19BF6A60" w14:textId="2655AFB1" w:rsidR="00ED2011" w:rsidRPr="00293EDC" w:rsidRDefault="00ED2011" w:rsidP="005B2DAA">
      <w:pPr>
        <w:pStyle w:val="ListParagraph"/>
        <w:numPr>
          <w:ilvl w:val="0"/>
          <w:numId w:val="2"/>
        </w:numPr>
      </w:pPr>
      <w:r>
        <w:t>Kirin Gill, Chief Counsel,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71BEAFAC" w14:textId="4041D89E" w:rsidR="00FE0C19" w:rsidRDefault="00FE0C19" w:rsidP="00596501">
      <w:pPr>
        <w:pStyle w:val="ListParagraph"/>
        <w:numPr>
          <w:ilvl w:val="0"/>
          <w:numId w:val="2"/>
        </w:numPr>
      </w:pPr>
      <w:r>
        <w:lastRenderedPageBreak/>
        <w:t>Janet Weeks, Director of Communications, SBE</w:t>
      </w:r>
    </w:p>
    <w:p w14:paraId="391FEB88" w14:textId="5D285E0C" w:rsidR="00ED2011" w:rsidRDefault="00ED2011" w:rsidP="00596501">
      <w:pPr>
        <w:pStyle w:val="ListParagraph"/>
        <w:numPr>
          <w:ilvl w:val="0"/>
          <w:numId w:val="2"/>
        </w:numPr>
      </w:pPr>
      <w:r>
        <w:t>Debra Brown, Senior Policy Advisor, SBE</w:t>
      </w:r>
    </w:p>
    <w:p w14:paraId="78F387A0" w14:textId="23C000D2" w:rsidR="00324027" w:rsidRDefault="00324027" w:rsidP="00596501">
      <w:pPr>
        <w:pStyle w:val="ListParagraph"/>
        <w:numPr>
          <w:ilvl w:val="0"/>
          <w:numId w:val="2"/>
        </w:numPr>
      </w:pPr>
      <w:r>
        <w:t>Laura Rodriguez, Senior Policy Director,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7536CF06" w14:textId="7136AD7A" w:rsidR="00FE0C19" w:rsidRDefault="00FE0C19" w:rsidP="00596501">
      <w:pPr>
        <w:pStyle w:val="ListParagraph"/>
        <w:numPr>
          <w:ilvl w:val="0"/>
          <w:numId w:val="2"/>
        </w:numPr>
      </w:pPr>
      <w:r>
        <w:t xml:space="preserve">Sara Pietrowski, Policy </w:t>
      </w:r>
      <w:r w:rsidR="00527152">
        <w:t>Director</w:t>
      </w:r>
      <w:r>
        <w:t>, SBE</w:t>
      </w:r>
    </w:p>
    <w:p w14:paraId="59AA13E2" w14:textId="48C04788" w:rsidR="00324027" w:rsidRDefault="00324027" w:rsidP="00596501">
      <w:pPr>
        <w:pStyle w:val="ListParagraph"/>
        <w:numPr>
          <w:ilvl w:val="0"/>
          <w:numId w:val="2"/>
        </w:numPr>
      </w:pPr>
      <w:r>
        <w:t>Michelle Valdivia, Assistant Policy Director,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35821637" w:rsidR="006E5DC4"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A9B11FF" w14:textId="01371374" w:rsidR="00E92F31" w:rsidRDefault="00AD22A2" w:rsidP="006E5DC4">
      <w:pPr>
        <w:pStyle w:val="ListParagraph"/>
        <w:numPr>
          <w:ilvl w:val="0"/>
          <w:numId w:val="2"/>
        </w:numPr>
      </w:pPr>
      <w:r>
        <w:t xml:space="preserve">Abel </w:t>
      </w:r>
      <w:r w:rsidR="001D7075">
        <w:t>Guillen</w:t>
      </w:r>
      <w:r w:rsidR="00E92F31">
        <w:t xml:space="preserve">, Deputy Superintendent, </w:t>
      </w:r>
      <w:r w:rsidR="00D455A1">
        <w:t>California Department of Education (</w:t>
      </w:r>
      <w:r w:rsidR="00E92F31">
        <w:t>CDE</w:t>
      </w:r>
      <w:r w:rsidR="00D455A1">
        <w:t>)</w:t>
      </w:r>
    </w:p>
    <w:p w14:paraId="1F2BD0F8" w14:textId="61ED033C" w:rsidR="0059597F" w:rsidRPr="007B7C93" w:rsidRDefault="0059597F" w:rsidP="006E5DC4">
      <w:pPr>
        <w:pStyle w:val="ListParagraph"/>
        <w:numPr>
          <w:ilvl w:val="0"/>
          <w:numId w:val="2"/>
        </w:numPr>
      </w:pPr>
      <w:r>
        <w:t>Len Garfinkel, General Counsel, CDE</w:t>
      </w:r>
    </w:p>
    <w:p w14:paraId="374CA15F" w14:textId="688F6A52" w:rsidR="001D7075" w:rsidRDefault="001D7075" w:rsidP="00566E78">
      <w:pPr>
        <w:pStyle w:val="ListParagraph"/>
        <w:numPr>
          <w:ilvl w:val="0"/>
          <w:numId w:val="2"/>
        </w:numPr>
      </w:pPr>
      <w:r>
        <w:t>Sarah Neville-Morgan, Deputy Superintendent, CDE</w:t>
      </w:r>
    </w:p>
    <w:p w14:paraId="55BB0E3E" w14:textId="7E28886C" w:rsidR="00D455A1" w:rsidRDefault="00D455A1" w:rsidP="00596501">
      <w:pPr>
        <w:pStyle w:val="ListParagraph"/>
        <w:numPr>
          <w:ilvl w:val="0"/>
          <w:numId w:val="2"/>
        </w:numPr>
      </w:pPr>
      <w:r>
        <w:t xml:space="preserve">Steve Zimmer, </w:t>
      </w:r>
      <w:r w:rsidRPr="007B7C93">
        <w:t>Deputy Superintendent, CDE</w:t>
      </w:r>
    </w:p>
    <w:p w14:paraId="4B861EEE" w14:textId="44364191" w:rsidR="00FE0C19" w:rsidRDefault="00BB32E8" w:rsidP="00B51C26">
      <w:pPr>
        <w:pStyle w:val="ListParagraph"/>
        <w:numPr>
          <w:ilvl w:val="0"/>
          <w:numId w:val="2"/>
        </w:numPr>
        <w:spacing w:after="240"/>
      </w:pPr>
      <w:r>
        <w:t>Alex Moos</w:t>
      </w:r>
      <w:r w:rsidR="00FE0C19">
        <w:t>, Education Policy Administrator I, CDE</w:t>
      </w:r>
    </w:p>
    <w:p w14:paraId="735D5D42" w14:textId="633C2C7D" w:rsidR="00D05956" w:rsidRDefault="00D05956" w:rsidP="00B51C26">
      <w:pPr>
        <w:spacing w:after="0"/>
      </w:pPr>
      <w:r w:rsidRPr="00D05956">
        <w:rPr>
          <w:b/>
        </w:rPr>
        <w:t>Please note that the complete proceedings of the</w:t>
      </w:r>
      <w:r w:rsidR="003D4131">
        <w:rPr>
          <w:b/>
        </w:rPr>
        <w:t xml:space="preserve"> </w:t>
      </w:r>
      <w:r w:rsidR="00361AAD">
        <w:rPr>
          <w:b/>
        </w:rPr>
        <w:t>Ma</w:t>
      </w:r>
      <w:r w:rsidR="00761927">
        <w:rPr>
          <w:b/>
        </w:rPr>
        <w:t>y 18-19</w:t>
      </w:r>
      <w:r w:rsidR="009D0BC3">
        <w:rPr>
          <w:b/>
        </w:rPr>
        <w:t>, 2023</w:t>
      </w:r>
      <w:r w:rsidRPr="00D05956">
        <w:rPr>
          <w:b/>
        </w:rPr>
        <w:t xml:space="preserve"> State Board of Education meeting, including closed-captioning, are available online at:</w:t>
      </w:r>
      <w:r w:rsidRPr="00D05956">
        <w:t xml:space="preserve"> </w:t>
      </w:r>
      <w:hyperlink r:id="rId12"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7060FC35" w14:textId="4625B3B9" w:rsidR="00361AAD" w:rsidRDefault="00D05956" w:rsidP="00361AAD">
      <w:pPr>
        <w:pStyle w:val="Heading2"/>
        <w:spacing w:after="0"/>
        <w:jc w:val="center"/>
      </w:pPr>
      <w:r>
        <w:lastRenderedPageBreak/>
        <w:t>Cali</w:t>
      </w:r>
      <w:r w:rsidR="00F863AE">
        <w:t>fornia State Board of Education</w:t>
      </w:r>
      <w:r>
        <w:br/>
        <w:t xml:space="preserve">Public Session </w:t>
      </w:r>
      <w:r w:rsidR="00361AAD">
        <w:t>Ma</w:t>
      </w:r>
      <w:r w:rsidR="00761927">
        <w:t>y 18</w:t>
      </w:r>
      <w:r w:rsidR="009D0BC3">
        <w:t>, 2023</w:t>
      </w:r>
    </w:p>
    <w:p w14:paraId="0DA4F3D3" w14:textId="0C4628FF" w:rsidR="007836F5" w:rsidRDefault="00761927" w:rsidP="00FC3F8B">
      <w:pPr>
        <w:jc w:val="center"/>
      </w:pPr>
      <w:r>
        <w:rPr>
          <w:b/>
        </w:rPr>
        <w:t>Thursday</w:t>
      </w:r>
      <w:r w:rsidR="009D0BC3">
        <w:rPr>
          <w:b/>
        </w:rPr>
        <w:t xml:space="preserve">, </w:t>
      </w:r>
      <w:r w:rsidR="00361AAD">
        <w:rPr>
          <w:b/>
        </w:rPr>
        <w:t>Ma</w:t>
      </w:r>
      <w:r>
        <w:rPr>
          <w:b/>
        </w:rPr>
        <w:t>y 18</w:t>
      </w:r>
      <w:r w:rsidR="009D0BC3">
        <w:rPr>
          <w:b/>
        </w:rPr>
        <w:t>, 2023</w:t>
      </w:r>
      <w:r w:rsidR="007836F5">
        <w:rPr>
          <w:b/>
        </w:rPr>
        <w:t xml:space="preserve"> </w:t>
      </w:r>
      <w:r w:rsidR="00F05552" w:rsidRPr="00E672AD">
        <w:rPr>
          <w:rFonts w:eastAsia="Times New Roman" w:cs="Arial"/>
          <w:b/>
          <w:bCs/>
          <w:szCs w:val="24"/>
        </w:rPr>
        <w:t xml:space="preserve">– </w:t>
      </w:r>
      <w:r>
        <w:rPr>
          <w:b/>
        </w:rPr>
        <w:t>8</w:t>
      </w:r>
      <w:r w:rsidR="007836F5">
        <w:rPr>
          <w:b/>
        </w:rPr>
        <w:t>:</w:t>
      </w:r>
      <w:r>
        <w:rPr>
          <w:b/>
        </w:rPr>
        <w:t>3</w:t>
      </w:r>
      <w:r w:rsidR="007836F5">
        <w:rPr>
          <w:b/>
        </w:rPr>
        <w:t xml:space="preserve">0 </w:t>
      </w:r>
      <w:r>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6CA2A61C" w:rsidR="00FE0C19" w:rsidRDefault="00FE0C19" w:rsidP="00596501">
      <w:pPr>
        <w:pStyle w:val="ListParagraph"/>
        <w:numPr>
          <w:ilvl w:val="0"/>
          <w:numId w:val="3"/>
        </w:numPr>
      </w:pPr>
      <w:r>
        <w:t>Salute to the Flag</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04E8D0F1" w14:textId="76C7A393" w:rsidR="000C7912" w:rsidRPr="00E84968"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101FB6">
        <w:rPr>
          <w:b/>
        </w:rPr>
        <w:t>8:3</w:t>
      </w:r>
      <w:r w:rsidR="00430963">
        <w:rPr>
          <w:b/>
        </w:rPr>
        <w:t>1</w:t>
      </w:r>
      <w:r w:rsidR="001D6B5D" w:rsidRPr="00E84968">
        <w:rPr>
          <w:b/>
        </w:rPr>
        <w:t xml:space="preserve"> </w:t>
      </w:r>
      <w:r w:rsidR="00101FB6">
        <w:rPr>
          <w:b/>
        </w:rPr>
        <w:t>a</w:t>
      </w:r>
      <w:r w:rsidRPr="00E84968">
        <w:rPr>
          <w:b/>
        </w:rPr>
        <w:t>.m.</w:t>
      </w:r>
    </w:p>
    <w:p w14:paraId="1C2B4D2B" w14:textId="77777777" w:rsidR="0040385F" w:rsidRDefault="00D05956" w:rsidP="00B51C26">
      <w:pPr>
        <w:pStyle w:val="Heading3"/>
        <w:spacing w:before="0"/>
        <w:jc w:val="center"/>
        <w:rPr>
          <w:sz w:val="28"/>
          <w:szCs w:val="28"/>
        </w:rPr>
      </w:pPr>
      <w:r w:rsidRPr="0081016E">
        <w:rPr>
          <w:sz w:val="28"/>
          <w:szCs w:val="28"/>
        </w:rPr>
        <w:t>AGENDA ITEMS DAY 1</w:t>
      </w:r>
    </w:p>
    <w:p w14:paraId="443C3447" w14:textId="77777777" w:rsidR="00FD2872" w:rsidRDefault="00FD2872" w:rsidP="00FD2872">
      <w:pPr>
        <w:pStyle w:val="Heading4"/>
        <w:spacing w:before="0" w:after="0"/>
      </w:pPr>
      <w:r>
        <w:t>Item 01</w:t>
      </w:r>
    </w:p>
    <w:p w14:paraId="3E521324" w14:textId="7DC50B8D" w:rsidR="00FD2872" w:rsidRDefault="00FD2872" w:rsidP="00361AAD">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sidR="001F57A4">
        <w:rPr>
          <w:rFonts w:ascii="Helvetica Neue" w:hAnsi="Helvetica Neue"/>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6DB5161B" w14:textId="55BA7105" w:rsidR="00361AAD" w:rsidRDefault="00FD2872" w:rsidP="00FD2872">
      <w:r w:rsidRPr="002443F7">
        <w:rPr>
          <w:b/>
        </w:rPr>
        <w:t>Type of Action:</w:t>
      </w:r>
      <w:r>
        <w:t xml:space="preserve"> </w:t>
      </w:r>
      <w:r w:rsidR="001F57A4">
        <w:t xml:space="preserve">Action, </w:t>
      </w:r>
      <w:r>
        <w:t>Information</w:t>
      </w:r>
    </w:p>
    <w:p w14:paraId="2531802F" w14:textId="0DA6FCEC" w:rsidR="001F57A4" w:rsidRPr="00053069" w:rsidRDefault="00727FD7" w:rsidP="001F57A4">
      <w:pPr>
        <w:rPr>
          <w:rFonts w:eastAsia="Times New Roman" w:cs="Times New Roman"/>
          <w:szCs w:val="24"/>
        </w:rPr>
      </w:pPr>
      <w:r w:rsidRPr="004C62EF">
        <w:rPr>
          <w:b/>
        </w:rPr>
        <w:t>Recommendation:</w:t>
      </w:r>
      <w:r w:rsidR="004C62EF" w:rsidRPr="004C62EF">
        <w:rPr>
          <w:b/>
        </w:rPr>
        <w:t xml:space="preserve"> </w:t>
      </w:r>
      <w:r w:rsidR="001F57A4" w:rsidRPr="00053069">
        <w:rPr>
          <w:rFonts w:eastAsia="Times New Roman" w:cs="Times New Roman"/>
          <w:szCs w:val="24"/>
        </w:rPr>
        <w:t>The SBE staff recommends that the SBE</w:t>
      </w:r>
      <w:r w:rsidR="00F36B20">
        <w:rPr>
          <w:rFonts w:eastAsia="Times New Roman" w:cs="Times New Roman"/>
          <w:szCs w:val="24"/>
        </w:rPr>
        <w:t xml:space="preserve"> listen to the</w:t>
      </w:r>
      <w:r w:rsidR="001F57A4" w:rsidRPr="00053069">
        <w:rPr>
          <w:rFonts w:eastAsia="Times New Roman" w:cs="Times New Roman"/>
          <w:szCs w:val="24"/>
        </w:rPr>
        <w:t>:</w:t>
      </w:r>
    </w:p>
    <w:p w14:paraId="770F5DF1" w14:textId="2393E2B6" w:rsidR="001F57A4" w:rsidRDefault="001F57A4" w:rsidP="001F57A4">
      <w:pPr>
        <w:pStyle w:val="ListParagraph"/>
        <w:numPr>
          <w:ilvl w:val="0"/>
          <w:numId w:val="20"/>
        </w:numPr>
        <w:rPr>
          <w:rFonts w:eastAsia="Times New Roman" w:cs="Times New Roman"/>
          <w:szCs w:val="24"/>
        </w:rPr>
      </w:pPr>
      <w:r>
        <w:rPr>
          <w:rFonts w:eastAsia="Times New Roman" w:cs="Times New Roman"/>
          <w:szCs w:val="24"/>
        </w:rPr>
        <w:t>State</w:t>
      </w:r>
      <w:r w:rsidRPr="00053069">
        <w:rPr>
          <w:rFonts w:eastAsia="Times New Roman" w:cs="Times New Roman"/>
          <w:szCs w:val="24"/>
        </w:rPr>
        <w:t xml:space="preserve"> Board </w:t>
      </w:r>
      <w:r>
        <w:rPr>
          <w:rFonts w:eastAsia="Times New Roman" w:cs="Times New Roman"/>
          <w:szCs w:val="24"/>
        </w:rPr>
        <w:t xml:space="preserve">of Education </w:t>
      </w:r>
      <w:r w:rsidRPr="00053069">
        <w:rPr>
          <w:rFonts w:eastAsia="Times New Roman" w:cs="Times New Roman"/>
          <w:szCs w:val="24"/>
        </w:rPr>
        <w:t>President’s Report</w:t>
      </w:r>
    </w:p>
    <w:p w14:paraId="280DF66B" w14:textId="77777777" w:rsidR="005D7B76" w:rsidRDefault="005D7B76" w:rsidP="005D7B76">
      <w:pPr>
        <w:spacing w:after="0"/>
        <w:rPr>
          <w:b/>
        </w:rPr>
      </w:pPr>
    </w:p>
    <w:p w14:paraId="454A15BE" w14:textId="537414C9" w:rsidR="00FE69D2" w:rsidRDefault="005D7B76" w:rsidP="005D7B76">
      <w:pPr>
        <w:spacing w:after="0"/>
      </w:pPr>
      <w:r w:rsidRPr="007F0712">
        <w:rPr>
          <w:b/>
        </w:rPr>
        <w:t>ACTION</w:t>
      </w:r>
      <w:r>
        <w:rPr>
          <w:b/>
        </w:rPr>
        <w:t>:</w:t>
      </w:r>
      <w:r w:rsidRPr="007F0712">
        <w:t xml:space="preserve"> </w:t>
      </w:r>
      <w:r w:rsidR="00010296">
        <w:t>No Action Taken.</w:t>
      </w:r>
    </w:p>
    <w:p w14:paraId="274E4421" w14:textId="77777777" w:rsidR="00FE69D2" w:rsidRDefault="00FE69D2">
      <w:pPr>
        <w:spacing w:after="160" w:line="259" w:lineRule="auto"/>
      </w:pPr>
      <w:r>
        <w:br w:type="page"/>
      </w:r>
    </w:p>
    <w:p w14:paraId="59D5CC52" w14:textId="77777777" w:rsidR="00010296" w:rsidRPr="00523159" w:rsidRDefault="00010296" w:rsidP="00010296">
      <w:pPr>
        <w:pStyle w:val="Heading4"/>
        <w:spacing w:after="0"/>
      </w:pPr>
      <w:bookmarkStart w:id="1" w:name="_Hlk92958386"/>
      <w:r w:rsidRPr="00523159">
        <w:lastRenderedPageBreak/>
        <w:t xml:space="preserve">Item </w:t>
      </w:r>
      <w:r>
        <w:t>02</w:t>
      </w:r>
    </w:p>
    <w:p w14:paraId="7A0C5308" w14:textId="4526C5D8" w:rsidR="00010296" w:rsidRDefault="00010296" w:rsidP="00010296">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E30FD9">
        <w:rPr>
          <w:rFonts w:ascii="Helvetica Neue" w:hAnsi="Helvetica Neue"/>
          <w:color w:val="000000"/>
          <w:shd w:val="clear" w:color="auto" w:fill="FFFFFF"/>
        </w:rPr>
        <w:t>Adoption of the Updated List of Valid and Reliable Assessments Required by California </w:t>
      </w:r>
      <w:r w:rsidR="00E30FD9">
        <w:rPr>
          <w:rStyle w:val="Emphasis"/>
          <w:rFonts w:ascii="Helvetica Neue" w:eastAsiaTheme="majorEastAsia" w:hAnsi="Helvetica Neue"/>
          <w:color w:val="000000"/>
          <w:shd w:val="clear" w:color="auto" w:fill="FFFFFF"/>
        </w:rPr>
        <w:t>Education Code</w:t>
      </w:r>
      <w:r w:rsidR="00E30FD9">
        <w:rPr>
          <w:rFonts w:ascii="Helvetica Neue" w:hAnsi="Helvetica Neue"/>
          <w:color w:val="000000"/>
          <w:shd w:val="clear" w:color="auto" w:fill="FFFFFF"/>
        </w:rPr>
        <w:t> Section 47607.2.</w:t>
      </w:r>
    </w:p>
    <w:p w14:paraId="45DA53AA" w14:textId="77777777" w:rsidR="00010296" w:rsidRDefault="00010296" w:rsidP="00010296">
      <w:r w:rsidRPr="002443F7">
        <w:rPr>
          <w:b/>
        </w:rPr>
        <w:t>Type of Action:</w:t>
      </w:r>
      <w:r>
        <w:t xml:space="preserve"> Action, Information</w:t>
      </w:r>
    </w:p>
    <w:p w14:paraId="3DD037F3" w14:textId="77777777" w:rsidR="00E30FD9" w:rsidRPr="00B159C7" w:rsidRDefault="00010296" w:rsidP="00E30FD9">
      <w:pPr>
        <w:rPr>
          <w:rFonts w:cs="Arial"/>
        </w:rPr>
      </w:pPr>
      <w:bookmarkStart w:id="2" w:name="_Hlk115337740"/>
      <w:r w:rsidRPr="00053069">
        <w:rPr>
          <w:rFonts w:eastAsia="Times New Roman" w:cs="Times New Roman"/>
          <w:b/>
          <w:szCs w:val="24"/>
        </w:rPr>
        <w:t>Recommendation:</w:t>
      </w:r>
      <w:r w:rsidRPr="00053069">
        <w:rPr>
          <w:rFonts w:eastAsia="Times New Roman" w:cs="Times New Roman"/>
          <w:szCs w:val="24"/>
        </w:rPr>
        <w:t xml:space="preserve"> </w:t>
      </w:r>
      <w:bookmarkEnd w:id="2"/>
      <w:r w:rsidR="00E30FD9" w:rsidRPr="00B159C7">
        <w:rPr>
          <w:rFonts w:cs="Arial"/>
        </w:rPr>
        <w:t>The CDE recommends that the SBE approve the recommendations contained in Attachment 1 to: (1) update the criteria to define verified data, (2) update the data use procedures related to verified data, and (3) update the academic progress indicators for inclusion within the approved verified data list.</w:t>
      </w:r>
    </w:p>
    <w:p w14:paraId="480CDF74" w14:textId="63DB4725" w:rsidR="002D6429" w:rsidRDefault="00010296" w:rsidP="002D6429">
      <w:r w:rsidRPr="00053069">
        <w:rPr>
          <w:b/>
        </w:rPr>
        <w:t>ACTION:</w:t>
      </w:r>
      <w:r w:rsidRPr="00053069">
        <w:t xml:space="preserve"> </w:t>
      </w:r>
      <w:r w:rsidR="002D6429">
        <w:t xml:space="preserve">Member </w:t>
      </w:r>
      <w:r w:rsidR="002D6FF1">
        <w:t>Darling-Hammond</w:t>
      </w:r>
      <w:r w:rsidR="00000111">
        <w:t xml:space="preserve"> </w:t>
      </w:r>
      <w:r w:rsidR="002D6429">
        <w:t>moved to approve the CDE staff recommendation</w:t>
      </w:r>
      <w:r w:rsidR="00FE69D2">
        <w:t>s</w:t>
      </w:r>
      <w:r w:rsidR="00330CE2">
        <w:t xml:space="preserve"> </w:t>
      </w:r>
      <w:r w:rsidR="00475EB9">
        <w:t>with the following amendments</w:t>
      </w:r>
      <w:r w:rsidR="00E26F4A">
        <w:t xml:space="preserve"> </w:t>
      </w:r>
      <w:r w:rsidR="00E50AF9">
        <w:t xml:space="preserve">in </w:t>
      </w:r>
      <w:r w:rsidR="00E50AF9" w:rsidRPr="001D04F1">
        <w:rPr>
          <w:b/>
          <w:bCs/>
        </w:rPr>
        <w:t>bold</w:t>
      </w:r>
      <w:r w:rsidR="00E50AF9">
        <w:t xml:space="preserve"> </w:t>
      </w:r>
      <w:r w:rsidR="00E9485C">
        <w:t>as follows</w:t>
      </w:r>
      <w:r w:rsidR="00E26F4A">
        <w:t>:</w:t>
      </w:r>
    </w:p>
    <w:p w14:paraId="76BC33F6" w14:textId="540BE540" w:rsidR="00E26F4A" w:rsidRPr="00FE69D2" w:rsidRDefault="00E26F4A" w:rsidP="00FE69D2">
      <w:pPr>
        <w:pStyle w:val="ListParagraph"/>
        <w:numPr>
          <w:ilvl w:val="0"/>
          <w:numId w:val="26"/>
        </w:numPr>
        <w:spacing w:before="200" w:after="0" w:line="216" w:lineRule="auto"/>
        <w:rPr>
          <w:rFonts w:eastAsiaTheme="minorEastAsia" w:cs="Arial"/>
          <w:color w:val="000000" w:themeColor="text1"/>
          <w:kern w:val="24"/>
          <w:szCs w:val="24"/>
        </w:rPr>
      </w:pPr>
      <w:r w:rsidRPr="00FE69D2">
        <w:rPr>
          <w:rFonts w:eastAsiaTheme="majorEastAsia" w:cs="Arial"/>
          <w:color w:val="000000" w:themeColor="text1"/>
          <w:kern w:val="24"/>
          <w:szCs w:val="24"/>
        </w:rPr>
        <w:t>Criteria to define Verified Data #</w:t>
      </w:r>
      <w:r w:rsidR="00FE69D2" w:rsidRPr="00FE69D2">
        <w:rPr>
          <w:rFonts w:eastAsiaTheme="majorEastAsia" w:cs="Arial"/>
          <w:color w:val="000000" w:themeColor="text1"/>
          <w:kern w:val="24"/>
          <w:szCs w:val="24"/>
        </w:rPr>
        <w:t>2</w:t>
      </w:r>
      <w:r w:rsidRPr="00FE69D2">
        <w:rPr>
          <w:rFonts w:eastAsiaTheme="majorEastAsia" w:cs="Arial"/>
          <w:color w:val="000000" w:themeColor="text1"/>
          <w:kern w:val="24"/>
          <w:szCs w:val="24"/>
        </w:rPr>
        <w:t>:</w:t>
      </w:r>
    </w:p>
    <w:p w14:paraId="645EEA12" w14:textId="14234DA5" w:rsidR="00E26F4A" w:rsidRDefault="00FE69D2" w:rsidP="00E26F4A">
      <w:pPr>
        <w:spacing w:before="200" w:after="0" w:line="216" w:lineRule="auto"/>
        <w:rPr>
          <w:rFonts w:eastAsiaTheme="minorEastAsia" w:cs="Arial"/>
          <w:color w:val="000000" w:themeColor="text1"/>
          <w:kern w:val="24"/>
          <w:szCs w:val="24"/>
        </w:rPr>
      </w:pPr>
      <w:r>
        <w:rPr>
          <w:rFonts w:eastAsiaTheme="minorEastAsia" w:cs="Arial"/>
          <w:color w:val="000000" w:themeColor="text1"/>
          <w:kern w:val="24"/>
          <w:szCs w:val="24"/>
        </w:rPr>
        <w:tab/>
      </w:r>
      <w:r w:rsidR="00E26F4A" w:rsidRPr="00E50AF9">
        <w:rPr>
          <w:rFonts w:eastAsiaTheme="minorEastAsia" w:cs="Arial"/>
          <w:color w:val="000000" w:themeColor="text1"/>
          <w:kern w:val="24"/>
          <w:szCs w:val="24"/>
        </w:rPr>
        <w:t>Participation:</w:t>
      </w:r>
      <w:r w:rsidR="00E26F4A" w:rsidRPr="00E26F4A">
        <w:rPr>
          <w:rFonts w:eastAsiaTheme="minorEastAsia" w:cs="Arial"/>
          <w:color w:val="000000" w:themeColor="text1"/>
          <w:kern w:val="24"/>
          <w:szCs w:val="24"/>
        </w:rPr>
        <w:t xml:space="preserve"> To be eligible for inclusion as verified data, a data source (assessment </w:t>
      </w:r>
      <w:r>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or postsecondary outcome) must include the results of at least 95 percent of eligible </w:t>
      </w:r>
      <w:r>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students. In the case of academic progress information, the charter school must </w:t>
      </w:r>
      <w:r>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demonstrate that it has administered the assessment to, and included the results of, at </w:t>
      </w:r>
      <w:r>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least 95 percent of pupils for whom the assessment is appropriate. </w:t>
      </w:r>
      <w:r w:rsidR="00E26F4A" w:rsidRPr="00E50AF9">
        <w:rPr>
          <w:rFonts w:eastAsiaTheme="minorEastAsia" w:cs="Arial"/>
          <w:b/>
          <w:kern w:val="24"/>
          <w:szCs w:val="24"/>
        </w:rPr>
        <w:t xml:space="preserve">An authorizer </w:t>
      </w:r>
      <w:r w:rsidR="00E50AF9">
        <w:rPr>
          <w:rFonts w:eastAsiaTheme="minorEastAsia" w:cs="Arial"/>
          <w:b/>
          <w:kern w:val="24"/>
          <w:szCs w:val="24"/>
        </w:rPr>
        <w:tab/>
      </w:r>
      <w:r w:rsidR="00E26F4A" w:rsidRPr="00E50AF9">
        <w:rPr>
          <w:rFonts w:eastAsiaTheme="minorEastAsia" w:cs="Arial"/>
          <w:b/>
          <w:kern w:val="24"/>
          <w:szCs w:val="24"/>
        </w:rPr>
        <w:t xml:space="preserve">may consider evidence of the impacts of global pandemic or natural disasters </w:t>
      </w:r>
      <w:r w:rsidR="00E50AF9">
        <w:rPr>
          <w:rFonts w:eastAsiaTheme="minorEastAsia" w:cs="Arial"/>
          <w:b/>
          <w:kern w:val="24"/>
          <w:szCs w:val="24"/>
        </w:rPr>
        <w:tab/>
      </w:r>
      <w:r w:rsidR="00E26F4A" w:rsidRPr="00E50AF9">
        <w:rPr>
          <w:rFonts w:eastAsiaTheme="minorEastAsia" w:cs="Arial"/>
          <w:b/>
          <w:kern w:val="24"/>
          <w:szCs w:val="24"/>
        </w:rPr>
        <w:t xml:space="preserve">on participation and may waive this requirement if there is evidence that </w:t>
      </w:r>
      <w:r w:rsidR="00E50AF9">
        <w:rPr>
          <w:rFonts w:eastAsiaTheme="minorEastAsia" w:cs="Arial"/>
          <w:b/>
          <w:kern w:val="24"/>
          <w:szCs w:val="24"/>
        </w:rPr>
        <w:tab/>
      </w:r>
      <w:r w:rsidR="00E26F4A" w:rsidRPr="00E50AF9">
        <w:rPr>
          <w:rFonts w:eastAsiaTheme="minorEastAsia" w:cs="Arial"/>
          <w:b/>
          <w:kern w:val="24"/>
          <w:szCs w:val="24"/>
        </w:rPr>
        <w:t xml:space="preserve">selection bias has not occurred (e.g. the school has not excluded students who </w:t>
      </w:r>
      <w:r w:rsidR="00E50AF9">
        <w:rPr>
          <w:rFonts w:eastAsiaTheme="minorEastAsia" w:cs="Arial"/>
          <w:b/>
          <w:kern w:val="24"/>
          <w:szCs w:val="24"/>
        </w:rPr>
        <w:tab/>
      </w:r>
      <w:r w:rsidR="00E26F4A" w:rsidRPr="00E50AF9">
        <w:rPr>
          <w:rFonts w:eastAsiaTheme="minorEastAsia" w:cs="Arial"/>
          <w:b/>
          <w:kern w:val="24"/>
          <w:szCs w:val="24"/>
        </w:rPr>
        <w:t xml:space="preserve">are likely to score </w:t>
      </w:r>
      <w:r w:rsidRPr="00E50AF9">
        <w:rPr>
          <w:rFonts w:eastAsiaTheme="minorEastAsia" w:cs="Arial"/>
          <w:b/>
          <w:kern w:val="24"/>
          <w:szCs w:val="24"/>
        </w:rPr>
        <w:tab/>
      </w:r>
      <w:r w:rsidR="00E26F4A" w:rsidRPr="00E50AF9">
        <w:rPr>
          <w:rFonts w:eastAsiaTheme="minorEastAsia" w:cs="Arial"/>
          <w:b/>
          <w:kern w:val="24"/>
          <w:szCs w:val="24"/>
        </w:rPr>
        <w:t>lower, on average, than students who took the assessment).</w:t>
      </w:r>
      <w:r w:rsidR="00E26F4A" w:rsidRPr="00E50AF9">
        <w:rPr>
          <w:rFonts w:eastAsiaTheme="minorEastAsia" w:cs="Arial"/>
          <w:kern w:val="24"/>
          <w:szCs w:val="24"/>
        </w:rPr>
        <w:t xml:space="preserve"> </w:t>
      </w:r>
      <w:r w:rsidR="00E50AF9">
        <w:rPr>
          <w:rFonts w:eastAsiaTheme="minorEastAsia" w:cs="Arial"/>
          <w:kern w:val="24"/>
          <w:szCs w:val="24"/>
        </w:rPr>
        <w:tab/>
      </w:r>
      <w:r w:rsidR="00E26F4A" w:rsidRPr="00E26F4A">
        <w:rPr>
          <w:rFonts w:eastAsiaTheme="minorEastAsia" w:cs="Arial"/>
          <w:color w:val="000000" w:themeColor="text1"/>
          <w:kern w:val="24"/>
          <w:szCs w:val="24"/>
        </w:rPr>
        <w:t xml:space="preserve">To put data in context, the </w:t>
      </w:r>
      <w:r>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charter school’s enrollment must be included (by grade, if </w:t>
      </w:r>
      <w:r w:rsidR="00E50AF9">
        <w:rPr>
          <w:rFonts w:eastAsiaTheme="minorEastAsia" w:cs="Arial"/>
          <w:color w:val="000000" w:themeColor="text1"/>
          <w:kern w:val="24"/>
          <w:szCs w:val="24"/>
        </w:rPr>
        <w:tab/>
      </w:r>
      <w:r w:rsidR="00E26F4A" w:rsidRPr="00E26F4A">
        <w:rPr>
          <w:rFonts w:eastAsiaTheme="minorEastAsia" w:cs="Arial"/>
          <w:color w:val="000000" w:themeColor="text1"/>
          <w:kern w:val="24"/>
          <w:szCs w:val="24"/>
        </w:rPr>
        <w:t>appropriate). In addition, the number of missing (in the postsecondary data) or non-</w:t>
      </w:r>
      <w:r w:rsidR="00E50AF9">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tested students must be identified. Note: Consistent with the U.S. Department of </w:t>
      </w:r>
      <w:r w:rsidR="00E50AF9">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Education’s flexibility for state accountability purposes in 2019–20 and 2020–21, the </w:t>
      </w:r>
      <w:r w:rsidR="00E50AF9">
        <w:rPr>
          <w:rFonts w:eastAsiaTheme="minorEastAsia" w:cs="Arial"/>
          <w:color w:val="000000" w:themeColor="text1"/>
          <w:kern w:val="24"/>
          <w:szCs w:val="24"/>
        </w:rPr>
        <w:tab/>
      </w:r>
      <w:r w:rsidR="00E26F4A" w:rsidRPr="00E26F4A">
        <w:rPr>
          <w:rFonts w:eastAsiaTheme="minorEastAsia" w:cs="Arial"/>
          <w:color w:val="000000" w:themeColor="text1"/>
          <w:kern w:val="24"/>
          <w:szCs w:val="24"/>
        </w:rPr>
        <w:t>95 percent participation rate requirement should not apply in those years.</w:t>
      </w:r>
    </w:p>
    <w:p w14:paraId="11806D73" w14:textId="7AF4FB67" w:rsidR="00E26F4A" w:rsidRPr="00FE69D2" w:rsidRDefault="00E26F4A" w:rsidP="00FE69D2">
      <w:pPr>
        <w:pStyle w:val="ListParagraph"/>
        <w:numPr>
          <w:ilvl w:val="0"/>
          <w:numId w:val="26"/>
        </w:numPr>
        <w:spacing w:before="200" w:after="0" w:line="216" w:lineRule="auto"/>
        <w:rPr>
          <w:rFonts w:eastAsiaTheme="minorEastAsia" w:cs="Arial"/>
          <w:color w:val="000000" w:themeColor="text1"/>
          <w:kern w:val="24"/>
          <w:szCs w:val="24"/>
        </w:rPr>
      </w:pPr>
      <w:r w:rsidRPr="00FE69D2">
        <w:rPr>
          <w:rFonts w:eastAsiaTheme="majorEastAsia" w:cs="Arial"/>
          <w:color w:val="000000" w:themeColor="text1"/>
          <w:kern w:val="24"/>
          <w:szCs w:val="24"/>
        </w:rPr>
        <w:t>Criteria to define Verified Data #4:</w:t>
      </w:r>
    </w:p>
    <w:p w14:paraId="16369E0E" w14:textId="4A88A311" w:rsidR="00E26F4A" w:rsidRPr="00E50AF9" w:rsidRDefault="00FE69D2" w:rsidP="00E26F4A">
      <w:pPr>
        <w:spacing w:before="200" w:after="0" w:line="216" w:lineRule="auto"/>
        <w:rPr>
          <w:rFonts w:eastAsiaTheme="minorEastAsia" w:cs="Arial"/>
          <w:b/>
          <w:kern w:val="24"/>
          <w:szCs w:val="24"/>
        </w:rPr>
      </w:pPr>
      <w:r>
        <w:rPr>
          <w:rFonts w:eastAsiaTheme="minorEastAsia" w:cs="Arial"/>
          <w:color w:val="000000" w:themeColor="text1"/>
          <w:kern w:val="24"/>
          <w:szCs w:val="24"/>
        </w:rPr>
        <w:tab/>
      </w:r>
      <w:r w:rsidR="00E26F4A" w:rsidRPr="00E50AF9">
        <w:rPr>
          <w:rFonts w:eastAsiaTheme="minorEastAsia" w:cs="Arial"/>
          <w:color w:val="000000" w:themeColor="text1"/>
          <w:kern w:val="24"/>
          <w:szCs w:val="24"/>
        </w:rPr>
        <w:t>Student groups:</w:t>
      </w:r>
      <w:r w:rsidR="00E26F4A" w:rsidRPr="00E26F4A">
        <w:rPr>
          <w:rFonts w:eastAsiaTheme="minorEastAsia" w:cs="Arial"/>
          <w:color w:val="000000" w:themeColor="text1"/>
          <w:kern w:val="24"/>
          <w:szCs w:val="24"/>
        </w:rPr>
        <w:t xml:space="preserve"> The data include all student groups that have at least 11 students </w:t>
      </w:r>
      <w:r>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(using the groups and minimum size for reporting from the California School </w:t>
      </w:r>
      <w:r>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Dashboard [Dashboard]) </w:t>
      </w:r>
      <w:r w:rsidR="00E26F4A" w:rsidRPr="00E50AF9">
        <w:rPr>
          <w:rFonts w:eastAsiaTheme="minorEastAsia" w:cs="Arial"/>
          <w:b/>
          <w:kern w:val="24"/>
          <w:szCs w:val="24"/>
        </w:rPr>
        <w:t xml:space="preserve">for assessments that report student data for those </w:t>
      </w:r>
      <w:r w:rsidR="00E50AF9">
        <w:rPr>
          <w:rFonts w:eastAsiaTheme="minorEastAsia" w:cs="Arial"/>
          <w:b/>
          <w:kern w:val="24"/>
          <w:szCs w:val="24"/>
        </w:rPr>
        <w:tab/>
      </w:r>
      <w:r w:rsidR="00E26F4A" w:rsidRPr="00E50AF9">
        <w:rPr>
          <w:rFonts w:eastAsiaTheme="minorEastAsia" w:cs="Arial"/>
          <w:b/>
          <w:kern w:val="24"/>
          <w:szCs w:val="24"/>
        </w:rPr>
        <w:t xml:space="preserve">groups. </w:t>
      </w:r>
    </w:p>
    <w:p w14:paraId="74ADC8D7" w14:textId="74D19618" w:rsidR="00E26F4A" w:rsidRPr="00FE69D2" w:rsidRDefault="00E26F4A" w:rsidP="00FE69D2">
      <w:pPr>
        <w:pStyle w:val="ListParagraph"/>
        <w:numPr>
          <w:ilvl w:val="0"/>
          <w:numId w:val="26"/>
        </w:numPr>
        <w:spacing w:before="200" w:after="0" w:line="216" w:lineRule="auto"/>
        <w:rPr>
          <w:rFonts w:eastAsia="Times New Roman" w:cs="Arial"/>
          <w:szCs w:val="24"/>
        </w:rPr>
      </w:pPr>
      <w:r w:rsidRPr="00FE69D2">
        <w:rPr>
          <w:rFonts w:eastAsiaTheme="majorEastAsia" w:cs="Arial"/>
          <w:color w:val="000000" w:themeColor="text1"/>
          <w:kern w:val="24"/>
          <w:szCs w:val="24"/>
        </w:rPr>
        <w:t>Data Use Procedure #6</w:t>
      </w:r>
      <w:r w:rsidR="00FE69D2">
        <w:rPr>
          <w:rFonts w:eastAsiaTheme="majorEastAsia" w:cs="Arial"/>
          <w:color w:val="000000" w:themeColor="text1"/>
          <w:kern w:val="24"/>
          <w:szCs w:val="24"/>
        </w:rPr>
        <w:t>:</w:t>
      </w:r>
    </w:p>
    <w:p w14:paraId="23BCF498" w14:textId="15AFA000" w:rsidR="00E26F4A" w:rsidRPr="00FE69D2" w:rsidRDefault="00FE69D2" w:rsidP="00E26F4A">
      <w:pPr>
        <w:spacing w:before="200" w:after="0" w:line="216" w:lineRule="auto"/>
        <w:rPr>
          <w:rFonts w:eastAsiaTheme="minorEastAsia" w:cs="Arial"/>
          <w:kern w:val="24"/>
          <w:szCs w:val="24"/>
        </w:rPr>
      </w:pPr>
      <w:r>
        <w:rPr>
          <w:rFonts w:eastAsiaTheme="minorEastAsia" w:cs="Arial"/>
          <w:color w:val="000000" w:themeColor="text1"/>
          <w:kern w:val="24"/>
          <w:szCs w:val="24"/>
        </w:rPr>
        <w:tab/>
      </w:r>
      <w:r w:rsidR="00E26F4A" w:rsidRPr="00E50AF9">
        <w:rPr>
          <w:rFonts w:eastAsiaTheme="minorEastAsia" w:cs="Arial"/>
          <w:color w:val="000000" w:themeColor="text1"/>
          <w:kern w:val="24"/>
          <w:szCs w:val="24"/>
        </w:rPr>
        <w:t xml:space="preserve">Differences from California Assessment of Student Performance and Progress </w:t>
      </w:r>
      <w:r w:rsidRPr="00E50AF9">
        <w:rPr>
          <w:rFonts w:eastAsiaTheme="minorEastAsia" w:cs="Arial"/>
          <w:color w:val="000000" w:themeColor="text1"/>
          <w:kern w:val="24"/>
          <w:szCs w:val="24"/>
        </w:rPr>
        <w:tab/>
      </w:r>
      <w:r w:rsidR="00E26F4A" w:rsidRPr="00E50AF9">
        <w:rPr>
          <w:rFonts w:eastAsiaTheme="minorEastAsia" w:cs="Arial"/>
          <w:color w:val="000000" w:themeColor="text1"/>
          <w:kern w:val="24"/>
          <w:szCs w:val="24"/>
        </w:rPr>
        <w:t>(CAASPP):</w:t>
      </w:r>
      <w:r w:rsidR="00E26F4A" w:rsidRPr="00E26F4A">
        <w:rPr>
          <w:rFonts w:eastAsiaTheme="minorEastAsia" w:cs="Arial"/>
          <w:color w:val="000000" w:themeColor="text1"/>
          <w:kern w:val="24"/>
          <w:szCs w:val="24"/>
        </w:rPr>
        <w:t xml:space="preserve"> The charter school shall present data for the student groups whose </w:t>
      </w:r>
      <w:r>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CAASPP performance placed the school in the middle or low performance category </w:t>
      </w:r>
      <w:r>
        <w:rPr>
          <w:rFonts w:eastAsiaTheme="minorEastAsia" w:cs="Arial"/>
          <w:color w:val="000000" w:themeColor="text1"/>
          <w:kern w:val="24"/>
          <w:szCs w:val="24"/>
        </w:rPr>
        <w:tab/>
      </w:r>
      <w:r w:rsidR="00E26F4A" w:rsidRPr="00E50AF9">
        <w:rPr>
          <w:rFonts w:eastAsiaTheme="minorEastAsia" w:cs="Arial"/>
          <w:b/>
          <w:kern w:val="24"/>
          <w:szCs w:val="24"/>
        </w:rPr>
        <w:t xml:space="preserve">when appropriate data for those student groups is available. Appropriate data </w:t>
      </w:r>
      <w:r w:rsidR="00E50AF9">
        <w:rPr>
          <w:rFonts w:eastAsiaTheme="minorEastAsia" w:cs="Arial"/>
          <w:b/>
          <w:kern w:val="24"/>
          <w:szCs w:val="24"/>
        </w:rPr>
        <w:tab/>
      </w:r>
      <w:r w:rsidR="00E26F4A" w:rsidRPr="00E50AF9">
        <w:rPr>
          <w:rFonts w:eastAsiaTheme="minorEastAsia" w:cs="Arial"/>
          <w:b/>
          <w:kern w:val="24"/>
          <w:szCs w:val="24"/>
        </w:rPr>
        <w:t xml:space="preserve">will meet the minimum n size for the student group and wherever possible, be </w:t>
      </w:r>
      <w:r w:rsidR="00E50AF9">
        <w:rPr>
          <w:rFonts w:eastAsiaTheme="minorEastAsia" w:cs="Arial"/>
          <w:b/>
          <w:kern w:val="24"/>
          <w:szCs w:val="24"/>
        </w:rPr>
        <w:tab/>
      </w:r>
      <w:r w:rsidR="00E26F4A" w:rsidRPr="00E50AF9">
        <w:rPr>
          <w:rFonts w:eastAsiaTheme="minorEastAsia" w:cs="Arial"/>
          <w:b/>
          <w:kern w:val="24"/>
          <w:szCs w:val="24"/>
        </w:rPr>
        <w:t>considered in terms of student group norms.</w:t>
      </w:r>
      <w:r w:rsidR="00E26F4A" w:rsidRPr="00E50AF9">
        <w:rPr>
          <w:rFonts w:eastAsiaTheme="minorEastAsia" w:cs="Arial"/>
          <w:kern w:val="24"/>
          <w:szCs w:val="24"/>
        </w:rPr>
        <w:t xml:space="preserve"> </w:t>
      </w:r>
    </w:p>
    <w:p w14:paraId="2E81EE2D" w14:textId="02400F5A" w:rsidR="00E26F4A" w:rsidRPr="00FE69D2" w:rsidRDefault="00E26F4A" w:rsidP="00FE69D2">
      <w:pPr>
        <w:pStyle w:val="ListParagraph"/>
        <w:numPr>
          <w:ilvl w:val="0"/>
          <w:numId w:val="26"/>
        </w:numPr>
        <w:spacing w:before="200" w:after="0" w:line="216" w:lineRule="auto"/>
        <w:rPr>
          <w:rFonts w:eastAsiaTheme="minorEastAsia" w:cs="Arial"/>
          <w:kern w:val="24"/>
          <w:szCs w:val="24"/>
        </w:rPr>
      </w:pPr>
      <w:r w:rsidRPr="00FE69D2">
        <w:rPr>
          <w:rFonts w:eastAsiaTheme="majorEastAsia" w:cs="Arial"/>
          <w:kern w:val="24"/>
          <w:szCs w:val="24"/>
        </w:rPr>
        <w:t>Data Use Procedure #8:</w:t>
      </w:r>
    </w:p>
    <w:p w14:paraId="71704825" w14:textId="5E881B0F" w:rsidR="00E26F4A" w:rsidRPr="00E26F4A" w:rsidRDefault="00FE69D2" w:rsidP="00E26F4A">
      <w:pPr>
        <w:spacing w:before="200" w:after="0" w:line="216" w:lineRule="auto"/>
        <w:rPr>
          <w:rFonts w:eastAsia="Times New Roman" w:cs="Arial"/>
          <w:szCs w:val="24"/>
        </w:rPr>
      </w:pPr>
      <w:r>
        <w:rPr>
          <w:rFonts w:eastAsiaTheme="minorEastAsia" w:cs="Arial"/>
          <w:color w:val="000000" w:themeColor="text1"/>
          <w:kern w:val="24"/>
          <w:szCs w:val="24"/>
        </w:rPr>
        <w:lastRenderedPageBreak/>
        <w:tab/>
      </w:r>
      <w:r w:rsidR="00E26F4A" w:rsidRPr="00E50AF9">
        <w:rPr>
          <w:rFonts w:eastAsiaTheme="minorEastAsia" w:cs="Arial"/>
          <w:color w:val="000000" w:themeColor="text1"/>
          <w:kern w:val="24"/>
          <w:szCs w:val="24"/>
        </w:rPr>
        <w:t>CAASPP for English language arts/literacy and mathematics:</w:t>
      </w:r>
      <w:r w:rsidR="00E26F4A" w:rsidRPr="00E26F4A">
        <w:rPr>
          <w:rFonts w:eastAsiaTheme="minorEastAsia" w:cs="Arial"/>
          <w:color w:val="000000" w:themeColor="text1"/>
          <w:kern w:val="24"/>
          <w:szCs w:val="24"/>
        </w:rPr>
        <w:t xml:space="preserve"> Specified CAASPP </w:t>
      </w:r>
      <w:r>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reported data can only be used in a manner consistent with the data reported on the </w:t>
      </w:r>
      <w:r>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CAASPP website and Dashboard. CAASPP data, and methodologies for analyzing </w:t>
      </w:r>
      <w:r>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CAASPP data </w:t>
      </w:r>
      <w:r w:rsidR="00E26F4A" w:rsidRPr="00E50AF9">
        <w:rPr>
          <w:rFonts w:eastAsiaTheme="minorEastAsia" w:cs="Arial"/>
          <w:b/>
          <w:kern w:val="24"/>
          <w:szCs w:val="24"/>
        </w:rPr>
        <w:t>(e.g. CORE Student Growth Percentiles)</w:t>
      </w:r>
      <w:r w:rsidR="00E26F4A" w:rsidRPr="00E50AF9">
        <w:rPr>
          <w:rFonts w:eastAsiaTheme="minorEastAsia" w:cs="Arial"/>
          <w:kern w:val="24"/>
          <w:szCs w:val="24"/>
        </w:rPr>
        <w:t xml:space="preserve"> </w:t>
      </w:r>
      <w:r w:rsidR="00E26F4A" w:rsidRPr="00E26F4A">
        <w:rPr>
          <w:rFonts w:eastAsiaTheme="minorEastAsia" w:cs="Arial"/>
          <w:color w:val="000000" w:themeColor="text1"/>
          <w:kern w:val="24"/>
          <w:szCs w:val="24"/>
        </w:rPr>
        <w:t xml:space="preserve">that are mutually agreed </w:t>
      </w:r>
      <w:r w:rsidR="00E50AF9">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upon by the chartering authority and charter school, may be used to supplement </w:t>
      </w:r>
      <w:r w:rsidR="00E50AF9">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Dashboard results. However, CAASPP data may not be used to dispute the </w:t>
      </w:r>
      <w:r w:rsidR="00E50AF9">
        <w:rPr>
          <w:rFonts w:eastAsiaTheme="minorEastAsia" w:cs="Arial"/>
          <w:color w:val="000000" w:themeColor="text1"/>
          <w:kern w:val="24"/>
          <w:szCs w:val="24"/>
        </w:rPr>
        <w:tab/>
      </w:r>
      <w:r w:rsidR="00E26F4A" w:rsidRPr="00E26F4A">
        <w:rPr>
          <w:rFonts w:eastAsiaTheme="minorEastAsia" w:cs="Arial"/>
          <w:color w:val="000000" w:themeColor="text1"/>
          <w:kern w:val="24"/>
          <w:szCs w:val="24"/>
        </w:rPr>
        <w:t xml:space="preserve">Dashboard results. </w:t>
      </w:r>
    </w:p>
    <w:p w14:paraId="30E541AE" w14:textId="72342AFA" w:rsidR="002D6429" w:rsidRDefault="002D6429" w:rsidP="002D6429">
      <w:pPr>
        <w:spacing w:before="240" w:after="0"/>
      </w:pPr>
      <w:r>
        <w:t xml:space="preserve">Member </w:t>
      </w:r>
      <w:r w:rsidR="00430963">
        <w:t xml:space="preserve">Glover Woods </w:t>
      </w:r>
      <w:r>
        <w:t>seconded the motion.</w:t>
      </w:r>
    </w:p>
    <w:p w14:paraId="66157033" w14:textId="002D76DF" w:rsidR="002D6429" w:rsidRDefault="002D6429" w:rsidP="002D6429">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7C760B">
        <w:rPr>
          <w:rFonts w:eastAsia="Times New Roman" w:cs="Arial"/>
          <w:szCs w:val="24"/>
        </w:rPr>
        <w:t xml:space="preserve">Members </w:t>
      </w:r>
      <w:r>
        <w:rPr>
          <w:rFonts w:eastAsia="Times New Roman" w:cs="Arial"/>
          <w:szCs w:val="24"/>
        </w:rPr>
        <w:t xml:space="preserve">Darling-Hammond, Escobedo, </w:t>
      </w:r>
      <w:r w:rsidR="002959E4">
        <w:rPr>
          <w:rFonts w:eastAsia="Times New Roman" w:cs="Arial"/>
          <w:szCs w:val="24"/>
        </w:rPr>
        <w:t xml:space="preserve">Glover Woods, </w:t>
      </w:r>
      <w:r>
        <w:rPr>
          <w:rFonts w:eastAsia="Times New Roman" w:cs="Arial"/>
          <w:szCs w:val="24"/>
        </w:rPr>
        <w:t>Lewis, Olken, Orozco-Gonzalez, Porter, Rodriguez, and Yoshimoto</w:t>
      </w:r>
      <w:r w:rsidR="002D6FF1">
        <w:rPr>
          <w:rFonts w:eastAsia="Times New Roman" w:cs="Arial"/>
          <w:szCs w:val="24"/>
        </w:rPr>
        <w:t>-</w:t>
      </w:r>
      <w:r>
        <w:rPr>
          <w:rFonts w:eastAsia="Times New Roman" w:cs="Arial"/>
          <w:szCs w:val="24"/>
        </w:rPr>
        <w:t>Towery.</w:t>
      </w:r>
      <w:r w:rsidDel="00D829FB">
        <w:rPr>
          <w:rFonts w:eastAsia="Times New Roman" w:cs="Arial"/>
          <w:szCs w:val="24"/>
        </w:rPr>
        <w:t xml:space="preserve"> </w:t>
      </w:r>
    </w:p>
    <w:p w14:paraId="5F7E3303" w14:textId="6002FFB1" w:rsidR="002D6429" w:rsidRPr="00DF4774" w:rsidRDefault="002D6429" w:rsidP="002D6429">
      <w:pPr>
        <w:spacing w:before="240"/>
      </w:pPr>
      <w:r w:rsidRPr="00311745">
        <w:rPr>
          <w:b/>
        </w:rPr>
        <w:t>No votes:</w:t>
      </w:r>
      <w:r>
        <w:rPr>
          <w:b/>
        </w:rPr>
        <w:t xml:space="preserve"> </w:t>
      </w:r>
      <w:r w:rsidR="002959E4" w:rsidRPr="002959E4">
        <w:t>None</w:t>
      </w:r>
    </w:p>
    <w:p w14:paraId="0777D5CE" w14:textId="3F4D023C" w:rsidR="002D6429" w:rsidRPr="00311745" w:rsidRDefault="002D6429" w:rsidP="002D6429">
      <w:r w:rsidRPr="00311745">
        <w:rPr>
          <w:b/>
        </w:rPr>
        <w:t>Member</w:t>
      </w:r>
      <w:r w:rsidR="002959E4">
        <w:rPr>
          <w:b/>
        </w:rPr>
        <w:t>s</w:t>
      </w:r>
      <w:r w:rsidRPr="00311745">
        <w:rPr>
          <w:b/>
        </w:rPr>
        <w:t xml:space="preserve"> Absent:</w:t>
      </w:r>
      <w:r w:rsidRPr="008753E0">
        <w:t xml:space="preserve"> </w:t>
      </w:r>
      <w:r>
        <w:t>Member</w:t>
      </w:r>
      <w:r w:rsidR="002959E4">
        <w:t>s</w:t>
      </w:r>
      <w:r>
        <w:t xml:space="preserve"> </w:t>
      </w:r>
      <w:r w:rsidR="002959E4">
        <w:t>McQuillen</w:t>
      </w:r>
      <w:r w:rsidR="008917C0">
        <w:t xml:space="preserve"> and</w:t>
      </w:r>
      <w:r w:rsidR="002959E4">
        <w:t xml:space="preserve"> Pattillo Brownson</w:t>
      </w:r>
    </w:p>
    <w:p w14:paraId="1B51FFE7" w14:textId="14371BEF" w:rsidR="002D6429" w:rsidRPr="00311745" w:rsidRDefault="002D6429" w:rsidP="002D6429">
      <w:r w:rsidRPr="00311745">
        <w:rPr>
          <w:b/>
        </w:rPr>
        <w:t>Abstentions:</w:t>
      </w:r>
      <w:r w:rsidRPr="00311745">
        <w:t xml:space="preserve"> </w:t>
      </w:r>
      <w:r w:rsidR="002959E4">
        <w:t>None</w:t>
      </w:r>
    </w:p>
    <w:p w14:paraId="33D30002" w14:textId="2BE5EF0E" w:rsidR="002D6429" w:rsidRPr="00311745" w:rsidRDefault="002D6429" w:rsidP="002D6429">
      <w:r w:rsidRPr="00311745">
        <w:rPr>
          <w:b/>
        </w:rPr>
        <w:t>Recusals:</w:t>
      </w:r>
      <w:r w:rsidRPr="00311745">
        <w:t xml:space="preserve"> </w:t>
      </w:r>
      <w:r w:rsidR="002959E4">
        <w:t>None</w:t>
      </w:r>
    </w:p>
    <w:p w14:paraId="1E0B4622" w14:textId="1EA1236D" w:rsidR="00010296" w:rsidRDefault="002D6429" w:rsidP="00010296">
      <w:r w:rsidRPr="00311745">
        <w:t>The motion passed with</w:t>
      </w:r>
      <w:r>
        <w:t xml:space="preserve"> </w:t>
      </w:r>
      <w:r w:rsidR="002D6FF1">
        <w:t>9</w:t>
      </w:r>
      <w:r>
        <w:t xml:space="preserve"> </w:t>
      </w:r>
      <w:r w:rsidRPr="00311745">
        <w:t>votes.</w:t>
      </w:r>
    </w:p>
    <w:p w14:paraId="68683A4D" w14:textId="74ABAEEB" w:rsidR="00DB0735" w:rsidRDefault="00DB0735" w:rsidP="00DB0735">
      <w:pPr>
        <w:pStyle w:val="Heading4"/>
        <w:spacing w:before="0" w:after="0"/>
      </w:pPr>
      <w:r>
        <w:t>Re</w:t>
      </w:r>
      <w:r w:rsidR="00F36B20">
        <w:t>-</w:t>
      </w:r>
      <w:r>
        <w:t>Open Item 01</w:t>
      </w:r>
    </w:p>
    <w:p w14:paraId="01917BCF" w14:textId="77777777" w:rsidR="00DB0735" w:rsidRDefault="00DB0735" w:rsidP="00DB0735">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454773E3" w14:textId="77777777" w:rsidR="00DB0735" w:rsidRDefault="00DB0735" w:rsidP="00DB0735">
      <w:r w:rsidRPr="002443F7">
        <w:rPr>
          <w:b/>
        </w:rPr>
        <w:t>Type of Action:</w:t>
      </w:r>
      <w:r>
        <w:t xml:space="preserve"> Action, Information</w:t>
      </w:r>
    </w:p>
    <w:p w14:paraId="6135B470" w14:textId="643819AB" w:rsidR="00DB0735" w:rsidRPr="00053069" w:rsidRDefault="00DB0735" w:rsidP="00DB0735">
      <w:pPr>
        <w:rPr>
          <w:rFonts w:eastAsia="Times New Roman" w:cs="Times New Roman"/>
          <w:szCs w:val="24"/>
        </w:rPr>
      </w:pPr>
      <w:r w:rsidRPr="004C62EF">
        <w:rPr>
          <w:b/>
        </w:rPr>
        <w:t xml:space="preserve">Recommendation: </w:t>
      </w:r>
      <w:r w:rsidRPr="00053069">
        <w:rPr>
          <w:rFonts w:eastAsia="Times New Roman" w:cs="Times New Roman"/>
          <w:szCs w:val="24"/>
        </w:rPr>
        <w:t>The SBE staff recommends that the SBE</w:t>
      </w:r>
      <w:r w:rsidR="00F36B20">
        <w:rPr>
          <w:rFonts w:eastAsia="Times New Roman" w:cs="Times New Roman"/>
          <w:szCs w:val="24"/>
        </w:rPr>
        <w:t xml:space="preserve"> listen to the</w:t>
      </w:r>
      <w:r w:rsidRPr="00053069">
        <w:rPr>
          <w:rFonts w:eastAsia="Times New Roman" w:cs="Times New Roman"/>
          <w:szCs w:val="24"/>
        </w:rPr>
        <w:t>:</w:t>
      </w:r>
    </w:p>
    <w:p w14:paraId="2477473F" w14:textId="77777777" w:rsidR="00DB0735" w:rsidRPr="00053069" w:rsidRDefault="00DB0735" w:rsidP="00DB0735">
      <w:pPr>
        <w:pStyle w:val="ListParagraph"/>
        <w:numPr>
          <w:ilvl w:val="0"/>
          <w:numId w:val="20"/>
        </w:numPr>
        <w:rPr>
          <w:rFonts w:eastAsia="Times New Roman" w:cs="Times New Roman"/>
          <w:szCs w:val="24"/>
        </w:rPr>
      </w:pPr>
      <w:r>
        <w:rPr>
          <w:rFonts w:eastAsia="Times New Roman" w:cs="Times New Roman"/>
          <w:szCs w:val="24"/>
        </w:rPr>
        <w:t>State Superintendent’s Report</w:t>
      </w:r>
    </w:p>
    <w:p w14:paraId="0EF4F85B" w14:textId="77777777" w:rsidR="00DB0735" w:rsidRDefault="00DB0735" w:rsidP="00DB0735">
      <w:pPr>
        <w:spacing w:after="0"/>
        <w:rPr>
          <w:b/>
        </w:rPr>
      </w:pPr>
    </w:p>
    <w:p w14:paraId="66E884F0" w14:textId="77777777" w:rsidR="00DB0735" w:rsidRDefault="00DB0735" w:rsidP="00DB0735">
      <w:pPr>
        <w:spacing w:after="0"/>
      </w:pPr>
      <w:r w:rsidRPr="007F0712">
        <w:rPr>
          <w:b/>
        </w:rPr>
        <w:t>ACTION</w:t>
      </w:r>
      <w:r>
        <w:rPr>
          <w:b/>
        </w:rPr>
        <w:t>:</w:t>
      </w:r>
      <w:r w:rsidRPr="007F0712">
        <w:t xml:space="preserve"> </w:t>
      </w:r>
      <w:r>
        <w:t>No Action Taken.</w:t>
      </w:r>
    </w:p>
    <w:p w14:paraId="6A660F5C" w14:textId="77777777" w:rsidR="00DB0735" w:rsidRPr="00053069" w:rsidRDefault="00DB0735" w:rsidP="00010296"/>
    <w:p w14:paraId="318E569A" w14:textId="77777777" w:rsidR="00010296" w:rsidRPr="00094DEC" w:rsidRDefault="00010296" w:rsidP="00010296">
      <w:pPr>
        <w:pStyle w:val="Heading4"/>
        <w:spacing w:before="0" w:after="0"/>
      </w:pPr>
      <w:r w:rsidRPr="00094DEC">
        <w:t>Item 0</w:t>
      </w:r>
      <w:r>
        <w:t>3</w:t>
      </w:r>
    </w:p>
    <w:p w14:paraId="3C9D1A07" w14:textId="7647D29B" w:rsidR="00010296" w:rsidRPr="00F51B33" w:rsidRDefault="00010296" w:rsidP="00010296">
      <w:pPr>
        <w:rPr>
          <w:rFonts w:eastAsia="Times New Roman" w:cs="Times New Roman"/>
          <w:szCs w:val="24"/>
        </w:rPr>
      </w:pPr>
      <w:r w:rsidRPr="00094DEC">
        <w:rPr>
          <w:b/>
        </w:rPr>
        <w:t>Subject</w:t>
      </w:r>
      <w:r w:rsidRPr="00094DEC">
        <w:rPr>
          <w:rFonts w:cs="Arial"/>
          <w:b/>
          <w:szCs w:val="24"/>
        </w:rPr>
        <w:t>:</w:t>
      </w:r>
      <w:r w:rsidRPr="00094DEC">
        <w:rPr>
          <w:rFonts w:cs="Arial"/>
          <w:szCs w:val="24"/>
        </w:rPr>
        <w:t xml:space="preserve"> </w:t>
      </w:r>
      <w:r w:rsidR="002D6429">
        <w:rPr>
          <w:rFonts w:ascii="Helvetica Neue" w:hAnsi="Helvetica Neue"/>
          <w:color w:val="000000"/>
          <w:shd w:val="clear" w:color="auto" w:fill="FFFFFF"/>
        </w:rPr>
        <w:t>Approval of the Recommended Summative Alternate English Language Proficiency Assessments for California Threshold for Meeting Reclassification Criterion 1 (Assessment of English Language Proficiency) for English Learner Students with the Most Significant Cognitive Disabilities.</w:t>
      </w:r>
    </w:p>
    <w:p w14:paraId="71FC4E57" w14:textId="77777777" w:rsidR="00010296" w:rsidRDefault="00010296" w:rsidP="00010296">
      <w:bookmarkStart w:id="3" w:name="_Hlk115337826"/>
      <w:r w:rsidRPr="00094DEC">
        <w:rPr>
          <w:b/>
        </w:rPr>
        <w:t>Type of Action:</w:t>
      </w:r>
      <w:r>
        <w:rPr>
          <w:b/>
        </w:rPr>
        <w:t xml:space="preserve"> </w:t>
      </w:r>
      <w:r w:rsidRPr="00361AAD">
        <w:t>Action,</w:t>
      </w:r>
      <w:r>
        <w:rPr>
          <w:b/>
        </w:rPr>
        <w:t xml:space="preserve"> </w:t>
      </w:r>
      <w:r w:rsidRPr="00016339">
        <w:t>Information</w:t>
      </w:r>
    </w:p>
    <w:p w14:paraId="1ADC7670" w14:textId="77777777" w:rsidR="002D6429" w:rsidRPr="002D6429" w:rsidRDefault="00010296" w:rsidP="002D6429">
      <w:pPr>
        <w:spacing w:after="480"/>
        <w:rPr>
          <w:rFonts w:eastAsia="Arial" w:cs="Arial"/>
          <w:szCs w:val="24"/>
        </w:rPr>
      </w:pPr>
      <w:r w:rsidRPr="00721567">
        <w:rPr>
          <w:rFonts w:eastAsia="Times New Roman" w:cs="Times New Roman"/>
          <w:b/>
          <w:color w:val="000000"/>
          <w:szCs w:val="24"/>
        </w:rPr>
        <w:lastRenderedPageBreak/>
        <w:t>Recommendation:</w:t>
      </w:r>
      <w:r>
        <w:rPr>
          <w:rFonts w:eastAsia="Times New Roman" w:cs="Times New Roman"/>
          <w:color w:val="000000"/>
          <w:szCs w:val="24"/>
        </w:rPr>
        <w:t xml:space="preserve"> </w:t>
      </w:r>
      <w:r w:rsidR="002D6429" w:rsidRPr="002D6429">
        <w:rPr>
          <w:rFonts w:eastAsia="Times New Roman" w:cs="Times New Roman"/>
          <w:szCs w:val="24"/>
        </w:rPr>
        <w:t xml:space="preserve">The CDE recommends that the SBE </w:t>
      </w:r>
      <w:r w:rsidR="002D6429" w:rsidRPr="002D6429">
        <w:rPr>
          <w:rFonts w:eastAsia="Arial" w:cs="Arial"/>
          <w:szCs w:val="24"/>
        </w:rPr>
        <w:t>approve the State Superintendent of Public Instruction’s (SSPI’s) proposed use of Summative Alternate ELPAC Overall Performance Level (PL) 3, Fluent English Proficient, to satisfy the English language proficiency criterion for reclassification decision-making beginning with the 2022–23 Summative Alternate ELPAC administration for English learner (EL) students with the most significant cognitive disabilities, enrolled in kindergarten through grade twelve. The CDE has elicited the input of interest holders based on experience with the interim threshold in preparation for making this recommendation.</w:t>
      </w:r>
    </w:p>
    <w:p w14:paraId="4478DE78" w14:textId="0483D854" w:rsidR="00010296" w:rsidRPr="004364FE" w:rsidRDefault="00010296" w:rsidP="00010296">
      <w:pPr>
        <w:rPr>
          <w:highlight w:val="yellow"/>
        </w:rPr>
      </w:pPr>
      <w:r w:rsidRPr="007F0712">
        <w:rPr>
          <w:b/>
        </w:rPr>
        <w:t>ACTION</w:t>
      </w:r>
      <w:r>
        <w:rPr>
          <w:b/>
        </w:rPr>
        <w:t>:</w:t>
      </w:r>
      <w:r w:rsidRPr="007F0712">
        <w:t xml:space="preserve"> </w:t>
      </w:r>
      <w:r>
        <w:t xml:space="preserve">Member </w:t>
      </w:r>
      <w:r w:rsidR="00EC5E16">
        <w:t>Escobedo</w:t>
      </w:r>
      <w:r>
        <w:t xml:space="preserve"> moved to approve the CDE staff recommendation</w:t>
      </w:r>
      <w:r w:rsidR="001E428C">
        <w:t>.</w:t>
      </w:r>
    </w:p>
    <w:p w14:paraId="6BFB8A6B" w14:textId="31990FB1" w:rsidR="00010296" w:rsidRDefault="00010296" w:rsidP="00010296">
      <w:pPr>
        <w:spacing w:before="240" w:after="0"/>
      </w:pPr>
      <w:r>
        <w:t xml:space="preserve">Member </w:t>
      </w:r>
      <w:r w:rsidR="001E428C">
        <w:t>Lewis</w:t>
      </w:r>
      <w:r>
        <w:t xml:space="preserve"> seconded the motion.</w:t>
      </w:r>
    </w:p>
    <w:p w14:paraId="2BFA0922" w14:textId="13C73CFD" w:rsidR="00010296" w:rsidRDefault="00010296" w:rsidP="00010296">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002959E4" w:rsidRPr="007C760B">
        <w:rPr>
          <w:rFonts w:eastAsia="Times New Roman" w:cs="Arial"/>
          <w:szCs w:val="24"/>
        </w:rPr>
        <w:t xml:space="preserve">Members </w:t>
      </w:r>
      <w:r w:rsidR="002959E4">
        <w:rPr>
          <w:rFonts w:eastAsia="Times New Roman" w:cs="Arial"/>
          <w:szCs w:val="24"/>
        </w:rPr>
        <w:t>Darling-Hammond, Escobedo, Glover Woods, Lewis, Olken, Orozco-Gonzalez, Porter, Rodriguez, and Yoshimoto-Towery.</w:t>
      </w:r>
      <w:r w:rsidR="002959E4" w:rsidDel="00D829FB">
        <w:rPr>
          <w:rFonts w:eastAsia="Times New Roman" w:cs="Arial"/>
          <w:szCs w:val="24"/>
        </w:rPr>
        <w:t xml:space="preserve"> </w:t>
      </w:r>
    </w:p>
    <w:p w14:paraId="323D244F" w14:textId="22677BA8" w:rsidR="00010296" w:rsidRPr="00DF4774" w:rsidRDefault="00010296" w:rsidP="00010296">
      <w:pPr>
        <w:spacing w:before="240"/>
      </w:pPr>
      <w:r w:rsidRPr="00311745">
        <w:rPr>
          <w:b/>
        </w:rPr>
        <w:t>No votes:</w:t>
      </w:r>
      <w:r>
        <w:rPr>
          <w:b/>
        </w:rPr>
        <w:t xml:space="preserve"> </w:t>
      </w:r>
      <w:r w:rsidR="00EF2111" w:rsidRPr="00EF2111">
        <w:t>None</w:t>
      </w:r>
    </w:p>
    <w:p w14:paraId="6EA6C50F" w14:textId="3EAFFFB9" w:rsidR="00010296" w:rsidRPr="00311745" w:rsidRDefault="00010296" w:rsidP="00010296">
      <w:r w:rsidRPr="00311745">
        <w:rPr>
          <w:b/>
        </w:rPr>
        <w:t>Member</w:t>
      </w:r>
      <w:r w:rsidR="00394B1A">
        <w:rPr>
          <w:b/>
        </w:rPr>
        <w:t>s</w:t>
      </w:r>
      <w:r w:rsidRPr="00311745">
        <w:rPr>
          <w:b/>
        </w:rPr>
        <w:t xml:space="preserve"> Absent:</w:t>
      </w:r>
      <w:r w:rsidRPr="008753E0">
        <w:t xml:space="preserve"> </w:t>
      </w:r>
      <w:r>
        <w:t>Member</w:t>
      </w:r>
      <w:r w:rsidR="00394B1A">
        <w:t>s McQuillen and Pattillo Brownson</w:t>
      </w:r>
    </w:p>
    <w:p w14:paraId="0EE2D2E7" w14:textId="5B58028A" w:rsidR="00010296" w:rsidRPr="00311745" w:rsidRDefault="00010296" w:rsidP="00010296">
      <w:r w:rsidRPr="00311745">
        <w:rPr>
          <w:b/>
        </w:rPr>
        <w:t>Abstentions:</w:t>
      </w:r>
      <w:r w:rsidRPr="00311745">
        <w:t xml:space="preserve"> </w:t>
      </w:r>
      <w:r w:rsidR="00EF2111">
        <w:t>None</w:t>
      </w:r>
    </w:p>
    <w:p w14:paraId="2EC1A489" w14:textId="37F337A4" w:rsidR="00010296" w:rsidRPr="00311745" w:rsidRDefault="00010296" w:rsidP="00010296">
      <w:r w:rsidRPr="00311745">
        <w:rPr>
          <w:b/>
        </w:rPr>
        <w:t>Recusals:</w:t>
      </w:r>
      <w:r w:rsidRPr="00311745">
        <w:t xml:space="preserve"> </w:t>
      </w:r>
      <w:r w:rsidR="00EF2111">
        <w:t>None</w:t>
      </w:r>
    </w:p>
    <w:p w14:paraId="55D1F396" w14:textId="70CEF58B" w:rsidR="00010296" w:rsidRDefault="00010296" w:rsidP="00010296">
      <w:r w:rsidRPr="00311745">
        <w:t>The motion passed with</w:t>
      </w:r>
      <w:r>
        <w:t xml:space="preserve"> </w:t>
      </w:r>
      <w:r w:rsidR="001E428C">
        <w:t>9</w:t>
      </w:r>
      <w:r>
        <w:t xml:space="preserve"> </w:t>
      </w:r>
      <w:r w:rsidRPr="00311745">
        <w:t>votes.</w:t>
      </w:r>
    </w:p>
    <w:p w14:paraId="0928E2B3" w14:textId="67FB332B" w:rsidR="00904419" w:rsidRDefault="00904419" w:rsidP="00904419">
      <w:pPr>
        <w:pStyle w:val="Heading3"/>
        <w:jc w:val="center"/>
      </w:pPr>
      <w:r>
        <w:t>REGULAR CONSENT ITEMS</w:t>
      </w:r>
      <w:r>
        <w:br/>
        <w:t>(Item 04 through Item 08)</w:t>
      </w:r>
    </w:p>
    <w:bookmarkEnd w:id="1"/>
    <w:bookmarkEnd w:id="3"/>
    <w:p w14:paraId="727A96D5" w14:textId="77777777" w:rsidR="00010296" w:rsidRDefault="00010296" w:rsidP="00010296">
      <w:pPr>
        <w:pStyle w:val="Heading4"/>
        <w:spacing w:before="0" w:after="0"/>
      </w:pPr>
      <w:r>
        <w:t>Item 04</w:t>
      </w:r>
    </w:p>
    <w:p w14:paraId="63F9654F" w14:textId="2C7BA5F2" w:rsidR="00010296" w:rsidRPr="0057748F" w:rsidRDefault="00010296" w:rsidP="00010296">
      <w:pPr>
        <w:rPr>
          <w:rFonts w:eastAsia="Times New Roman" w:cs="Arial"/>
          <w:color w:val="000000" w:themeColor="text1"/>
          <w:szCs w:val="24"/>
        </w:rPr>
      </w:pPr>
      <w:r w:rsidRPr="002443F7">
        <w:rPr>
          <w:b/>
        </w:rPr>
        <w:t>Subject</w:t>
      </w:r>
      <w:r w:rsidRPr="00C5056C">
        <w:rPr>
          <w:rFonts w:cs="Arial"/>
          <w:b/>
          <w:szCs w:val="24"/>
        </w:rPr>
        <w:t>:</w:t>
      </w:r>
      <w:r w:rsidRPr="00C5056C">
        <w:rPr>
          <w:rFonts w:cs="Arial"/>
          <w:szCs w:val="24"/>
        </w:rPr>
        <w:t xml:space="preserve"> </w:t>
      </w:r>
      <w:r w:rsidR="00EA61F2">
        <w:rPr>
          <w:rFonts w:ascii="Helvetica Neue" w:hAnsi="Helvetica Neue"/>
          <w:color w:val="000000"/>
          <w:shd w:val="clear" w:color="auto" w:fill="FFFFFF"/>
        </w:rPr>
        <w:t>The California Assessment of Student Performance and Progress and the English Language Proficiency Assessments for California: Approval of the 2022–23 Apportionment Rates and Updates on Program Activities.</w:t>
      </w:r>
    </w:p>
    <w:p w14:paraId="71B07252" w14:textId="623C00AB" w:rsidR="00010296" w:rsidRPr="004130A5" w:rsidRDefault="00010296" w:rsidP="00010296">
      <w:pPr>
        <w:rPr>
          <w:rFonts w:eastAsia="Times New Roman" w:cs="Times New Roman"/>
          <w:color w:val="000000" w:themeColor="text1"/>
          <w:szCs w:val="24"/>
        </w:rPr>
      </w:pPr>
      <w:r w:rsidRPr="002443F7">
        <w:rPr>
          <w:b/>
        </w:rPr>
        <w:t>Type of Action:</w:t>
      </w:r>
      <w:r>
        <w:t xml:space="preserve"> Action, Information</w:t>
      </w:r>
      <w:r w:rsidR="00EA61F2">
        <w:t>, Consent</w:t>
      </w:r>
    </w:p>
    <w:p w14:paraId="7D5E1E1A" w14:textId="77777777" w:rsidR="00EA61F2" w:rsidRPr="00EA61F2" w:rsidRDefault="00010296" w:rsidP="00EA61F2">
      <w:pPr>
        <w:rPr>
          <w:rFonts w:eastAsia="Times New Roman" w:cs="Times New Roman"/>
          <w:szCs w:val="24"/>
        </w:rPr>
      </w:pPr>
      <w:r w:rsidRPr="00363081">
        <w:rPr>
          <w:b/>
        </w:rPr>
        <w:t>Recommendation:</w:t>
      </w:r>
      <w:r>
        <w:t xml:space="preserve"> </w:t>
      </w:r>
      <w:bookmarkStart w:id="4" w:name="_Hlk115337961"/>
      <w:r w:rsidR="00EA61F2" w:rsidRPr="00EA61F2">
        <w:rPr>
          <w:rFonts w:eastAsia="Times New Roman" w:cs="Times New Roman"/>
          <w:szCs w:val="24"/>
        </w:rPr>
        <w:t>The CDE recommends that the California State Board of Education (SBE) approve the following:</w:t>
      </w:r>
    </w:p>
    <w:p w14:paraId="1EB5C4C2" w14:textId="77777777" w:rsidR="00EA61F2" w:rsidRPr="00EA61F2" w:rsidRDefault="00EA61F2" w:rsidP="00EA61F2">
      <w:pPr>
        <w:numPr>
          <w:ilvl w:val="0"/>
          <w:numId w:val="21"/>
        </w:numPr>
        <w:spacing w:after="0"/>
        <w:rPr>
          <w:rFonts w:eastAsia="Arial" w:cs="Times New Roman"/>
          <w:szCs w:val="24"/>
        </w:rPr>
      </w:pPr>
      <w:r w:rsidRPr="00EA61F2">
        <w:rPr>
          <w:rFonts w:eastAsia="Arial" w:cs="Times New Roman"/>
          <w:szCs w:val="24"/>
        </w:rPr>
        <w:t>Per-pupil apportionment rates for the 2022–23 school year (contingent on the availability of an appropriation for this purpose) for the CAASPP tests administered as part of the CAASPP System, as provided in Table 1 of Attachment 2.</w:t>
      </w:r>
    </w:p>
    <w:p w14:paraId="3E49FCF3" w14:textId="77777777" w:rsidR="00EA61F2" w:rsidRPr="00EA61F2" w:rsidRDefault="00EA61F2" w:rsidP="00EA61F2">
      <w:pPr>
        <w:numPr>
          <w:ilvl w:val="0"/>
          <w:numId w:val="21"/>
        </w:numPr>
        <w:spacing w:after="0"/>
        <w:contextualSpacing/>
        <w:rPr>
          <w:rFonts w:eastAsia="Arial" w:cs="Times New Roman"/>
          <w:szCs w:val="24"/>
        </w:rPr>
      </w:pPr>
      <w:r w:rsidRPr="00EA61F2">
        <w:rPr>
          <w:rFonts w:eastAsia="Arial" w:cs="Times New Roman"/>
          <w:szCs w:val="24"/>
        </w:rPr>
        <w:t>Per-pupil apportionment rates for the 2022–23 school year (contingent on the availability of an appropriation for this purpose) for the ELPAC tests administered, as provided in Table 2 of Attachment 2.</w:t>
      </w:r>
    </w:p>
    <w:bookmarkEnd w:id="4"/>
    <w:p w14:paraId="54B5CB31" w14:textId="77777777" w:rsidR="00010296" w:rsidRPr="00523159" w:rsidRDefault="00010296" w:rsidP="00010296">
      <w:pPr>
        <w:pStyle w:val="Heading4"/>
        <w:spacing w:after="0"/>
      </w:pPr>
      <w:r w:rsidRPr="00523159">
        <w:lastRenderedPageBreak/>
        <w:t xml:space="preserve">Item </w:t>
      </w:r>
      <w:r>
        <w:t>05</w:t>
      </w:r>
    </w:p>
    <w:p w14:paraId="5D40EACB" w14:textId="58A2DB89" w:rsidR="00010296" w:rsidRDefault="00010296" w:rsidP="00010296">
      <w:pPr>
        <w:rPr>
          <w:rFonts w:ascii="Helvetica Neue" w:hAnsi="Helvetica Neue"/>
          <w:color w:val="000000"/>
          <w:shd w:val="clear" w:color="auto" w:fill="FFFFFF"/>
        </w:rPr>
      </w:pPr>
      <w:r w:rsidRPr="0043080E">
        <w:rPr>
          <w:rFonts w:cs="Arial"/>
          <w:b/>
        </w:rPr>
        <w:t>Subject:</w:t>
      </w:r>
      <w:r>
        <w:rPr>
          <w:b/>
        </w:rPr>
        <w:t xml:space="preserve"> </w:t>
      </w:r>
      <w:r w:rsidR="00EA61F2">
        <w:rPr>
          <w:rFonts w:ascii="Helvetica Neue" w:hAnsi="Helvetica Neue"/>
          <w:color w:val="000000"/>
          <w:shd w:val="clear" w:color="auto" w:fill="FFFFFF"/>
        </w:rPr>
        <w:t>Instructional Quality Commission Bylaws Revision</w:t>
      </w:r>
    </w:p>
    <w:p w14:paraId="1E7C5F57" w14:textId="2464AB35" w:rsidR="00010296" w:rsidRDefault="00010296" w:rsidP="00010296">
      <w:r w:rsidRPr="002443F7">
        <w:rPr>
          <w:b/>
        </w:rPr>
        <w:t>Type of Action:</w:t>
      </w:r>
      <w:r>
        <w:t xml:space="preserve"> </w:t>
      </w:r>
      <w:r w:rsidR="00EA61F2">
        <w:t xml:space="preserve">Action, </w:t>
      </w:r>
      <w:r>
        <w:t>Information</w:t>
      </w:r>
      <w:r w:rsidR="00EA61F2">
        <w:t>, Consent</w:t>
      </w:r>
    </w:p>
    <w:p w14:paraId="24624E2B" w14:textId="2918FF5A" w:rsidR="00010296" w:rsidRDefault="00010296" w:rsidP="00EA61F2">
      <w:pPr>
        <w:spacing w:after="480"/>
        <w:rPr>
          <w:rFonts w:eastAsia="Times New Roman" w:cs="Arial"/>
          <w:szCs w:val="24"/>
        </w:rPr>
      </w:pPr>
      <w:r w:rsidRPr="0057748F">
        <w:rPr>
          <w:rFonts w:eastAsia="Times New Roman" w:cs="Times New Roman"/>
          <w:b/>
        </w:rPr>
        <w:t>Recommendation:</w:t>
      </w:r>
      <w:r>
        <w:rPr>
          <w:rFonts w:eastAsia="Times New Roman" w:cs="Times New Roman"/>
          <w:b/>
        </w:rPr>
        <w:t xml:space="preserve"> </w:t>
      </w:r>
      <w:r w:rsidR="00EA61F2" w:rsidRPr="00EA61F2">
        <w:rPr>
          <w:rFonts w:eastAsia="Times New Roman" w:cs="Times New Roman"/>
          <w:szCs w:val="24"/>
        </w:rPr>
        <w:t xml:space="preserve">The California Department of Education recommends that the SBE </w:t>
      </w:r>
      <w:r w:rsidR="00EA61F2" w:rsidRPr="00EA61F2">
        <w:rPr>
          <w:rFonts w:eastAsia="Times New Roman" w:cs="Arial"/>
          <w:szCs w:val="24"/>
        </w:rPr>
        <w:t>approve the proposed revised IQC Bylaws.</w:t>
      </w:r>
    </w:p>
    <w:p w14:paraId="55F532F7" w14:textId="77777777" w:rsidR="00EA61F2" w:rsidRPr="00523159" w:rsidRDefault="00EA61F2" w:rsidP="00EA61F2">
      <w:pPr>
        <w:pStyle w:val="Heading4"/>
        <w:spacing w:after="0"/>
      </w:pPr>
      <w:r w:rsidRPr="00523159">
        <w:t xml:space="preserve">Item </w:t>
      </w:r>
      <w:r>
        <w:t>06</w:t>
      </w:r>
    </w:p>
    <w:p w14:paraId="3AB12445" w14:textId="1EE227D8" w:rsidR="00EA61F2" w:rsidRDefault="00EA61F2" w:rsidP="00EA61F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Consideration of Requests for Determination of Funding as Required for Nonclassroom-Based Charter Schools Pursuant to California </w:t>
      </w:r>
      <w:r>
        <w:rPr>
          <w:rStyle w:val="Emphasis"/>
          <w:rFonts w:ascii="Helvetica Neue" w:eastAsiaTheme="majorEastAsia" w:hAnsi="Helvetica Neue"/>
          <w:color w:val="000000"/>
          <w:shd w:val="clear" w:color="auto" w:fill="FFFFFF"/>
        </w:rPr>
        <w:t>Education Code</w:t>
      </w:r>
      <w:r>
        <w:rPr>
          <w:rFonts w:ascii="Helvetica Neue" w:hAnsi="Helvetica Neue"/>
          <w:color w:val="000000"/>
          <w:shd w:val="clear" w:color="auto" w:fill="FFFFFF"/>
        </w:rPr>
        <w:t> sections 47612.5 and 47634.2, and Associated </w:t>
      </w:r>
      <w:r>
        <w:rPr>
          <w:rStyle w:val="Emphasis"/>
          <w:rFonts w:ascii="Helvetica Neue" w:eastAsiaTheme="majorEastAsia" w:hAnsi="Helvetica Neue"/>
          <w:color w:val="000000"/>
          <w:shd w:val="clear" w:color="auto" w:fill="FFFFFF"/>
        </w:rPr>
        <w:t>California Code of Regulations</w:t>
      </w:r>
      <w:r>
        <w:rPr>
          <w:rFonts w:ascii="Helvetica Neue" w:hAnsi="Helvetica Neue"/>
          <w:color w:val="000000"/>
          <w:shd w:val="clear" w:color="auto" w:fill="FFFFFF"/>
        </w:rPr>
        <w:t>, Title 5.</w:t>
      </w:r>
    </w:p>
    <w:p w14:paraId="38C92C2E" w14:textId="77777777" w:rsidR="00EA61F2" w:rsidRDefault="00EA61F2" w:rsidP="00EA61F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 Consent</w:t>
      </w:r>
    </w:p>
    <w:p w14:paraId="1BAAA10D" w14:textId="09E78B44" w:rsidR="00EA61F2" w:rsidRPr="00764665" w:rsidRDefault="00EA61F2" w:rsidP="00EA61F2">
      <w:pPr>
        <w:spacing w:before="240"/>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Pr="00EA61F2">
        <w:rPr>
          <w:rFonts w:eastAsia="Times New Roman" w:cs="Arial"/>
          <w:szCs w:val="24"/>
        </w:rPr>
        <w:t>The CDE recommends that the SBE approve the schools’ determination of funding requests at the percentages and for the time periods as specified in Attachment 1.</w:t>
      </w:r>
    </w:p>
    <w:p w14:paraId="7BF12525" w14:textId="77777777" w:rsidR="00EA61F2" w:rsidRPr="004C29E2" w:rsidRDefault="00EA61F2" w:rsidP="00EA61F2">
      <w:pPr>
        <w:pStyle w:val="Heading4"/>
        <w:spacing w:after="0"/>
      </w:pPr>
      <w:r w:rsidRPr="004C29E2">
        <w:t>Item 07</w:t>
      </w:r>
    </w:p>
    <w:p w14:paraId="6D2AE9D6" w14:textId="145FC926" w:rsidR="00EA61F2" w:rsidRDefault="00EA61F2" w:rsidP="00EA61F2">
      <w:pPr>
        <w:rPr>
          <w:rFonts w:eastAsia="Times New Roman" w:cs="Times New Roman"/>
          <w:szCs w:val="24"/>
        </w:rPr>
      </w:pPr>
      <w:r w:rsidRPr="004C29E2">
        <w:rPr>
          <w:rFonts w:cs="Arial"/>
          <w:b/>
        </w:rPr>
        <w:t>Subject:</w:t>
      </w:r>
      <w:r w:rsidRPr="004C29E2">
        <w:rPr>
          <w:b/>
        </w:rPr>
        <w:t xml:space="preserve"> </w:t>
      </w:r>
      <w:r w:rsidR="005011C4">
        <w:rPr>
          <w:rFonts w:ascii="Helvetica Neue" w:hAnsi="Helvetica Neue"/>
          <w:color w:val="000000"/>
          <w:shd w:val="clear" w:color="auto" w:fill="FFFFFF"/>
        </w:rPr>
        <w:t>Reconsideration of a Request for Determination of Funding as Required for Nonclassroom-Based Charter Schools Pursuant to California </w:t>
      </w:r>
      <w:r w:rsidR="005011C4">
        <w:rPr>
          <w:rStyle w:val="Emphasis"/>
          <w:rFonts w:ascii="Helvetica Neue" w:hAnsi="Helvetica Neue"/>
          <w:color w:val="000000"/>
          <w:shd w:val="clear" w:color="auto" w:fill="FFFFFF"/>
        </w:rPr>
        <w:t>Education Code</w:t>
      </w:r>
      <w:r w:rsidR="005011C4">
        <w:rPr>
          <w:rFonts w:ascii="Helvetica Neue" w:hAnsi="Helvetica Neue"/>
          <w:color w:val="000000"/>
          <w:shd w:val="clear" w:color="auto" w:fill="FFFFFF"/>
        </w:rPr>
        <w:t> sections 47612.5 and 47634.2, </w:t>
      </w:r>
      <w:r w:rsidR="005011C4">
        <w:rPr>
          <w:rStyle w:val="Emphasis"/>
          <w:rFonts w:ascii="Helvetica Neue" w:hAnsi="Helvetica Neue"/>
          <w:color w:val="000000"/>
          <w:shd w:val="clear" w:color="auto" w:fill="FFFFFF"/>
        </w:rPr>
        <w:t>California Code of Regulations</w:t>
      </w:r>
      <w:r w:rsidR="005011C4">
        <w:rPr>
          <w:rFonts w:ascii="Helvetica Neue" w:hAnsi="Helvetica Neue"/>
          <w:color w:val="000000"/>
          <w:shd w:val="clear" w:color="auto" w:fill="FFFFFF"/>
        </w:rPr>
        <w:t>, Title 5 Section 11963.6(g), and Associated </w:t>
      </w:r>
      <w:r w:rsidR="005011C4">
        <w:rPr>
          <w:rStyle w:val="Emphasis"/>
          <w:rFonts w:ascii="Helvetica Neue" w:hAnsi="Helvetica Neue"/>
          <w:color w:val="000000"/>
          <w:shd w:val="clear" w:color="auto" w:fill="FFFFFF"/>
        </w:rPr>
        <w:t>California Code of Regulations</w:t>
      </w:r>
      <w:r w:rsidR="005011C4">
        <w:rPr>
          <w:rFonts w:ascii="Helvetica Neue" w:hAnsi="Helvetica Neue"/>
          <w:color w:val="000000"/>
          <w:shd w:val="clear" w:color="auto" w:fill="FFFFFF"/>
        </w:rPr>
        <w:t>, Title 5.</w:t>
      </w:r>
    </w:p>
    <w:p w14:paraId="22599814" w14:textId="77777777" w:rsidR="00EA61F2" w:rsidRPr="00DE59EE" w:rsidRDefault="00EA61F2" w:rsidP="00EA61F2">
      <w:pPr>
        <w:rPr>
          <w:rFonts w:eastAsia="Times New Roman" w:cs="Times New Roman"/>
          <w:szCs w:val="24"/>
        </w:rPr>
      </w:pPr>
      <w:r w:rsidRPr="004C29E2">
        <w:rPr>
          <w:rStyle w:val="Strong"/>
          <w:rFonts w:ascii="Helvetica Neue" w:eastAsiaTheme="majorEastAsia" w:hAnsi="Helvetica Neue"/>
          <w:color w:val="000000"/>
        </w:rPr>
        <w:t>Type of Action:</w:t>
      </w:r>
      <w:r>
        <w:rPr>
          <w:rFonts w:ascii="Helvetica Neue" w:hAnsi="Helvetica Neue"/>
          <w:color w:val="000000"/>
        </w:rPr>
        <w:t xml:space="preserve"> </w:t>
      </w:r>
      <w:r w:rsidRPr="004C29E2">
        <w:rPr>
          <w:rFonts w:ascii="Helvetica Neue" w:hAnsi="Helvetica Neue"/>
          <w:color w:val="000000"/>
        </w:rPr>
        <w:t>Action, Information</w:t>
      </w:r>
      <w:r>
        <w:rPr>
          <w:rFonts w:ascii="Helvetica Neue" w:hAnsi="Helvetica Neue"/>
          <w:color w:val="000000"/>
        </w:rPr>
        <w:t>, Consent</w:t>
      </w:r>
    </w:p>
    <w:p w14:paraId="3F08F6EA" w14:textId="3F4E36CB" w:rsidR="00EA61F2" w:rsidRPr="005011C4" w:rsidRDefault="00EA61F2" w:rsidP="005011C4">
      <w:pPr>
        <w:spacing w:before="240"/>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5011C4" w:rsidRPr="005011C4">
        <w:rPr>
          <w:rFonts w:eastAsia="Times New Roman" w:cs="Arial"/>
          <w:szCs w:val="24"/>
        </w:rPr>
        <w:t>The CDE recommends that the SBE approve Guajome Learning Center’s reconsideration request and increase its current funding determination level from 85 percent to 100 percent for fiscal year (FY) 2022–23 and FY 2023–24 as specified in Attachment 1.</w:t>
      </w:r>
    </w:p>
    <w:p w14:paraId="4F8B1DDF" w14:textId="77777777" w:rsidR="00EA61F2" w:rsidRPr="00523159" w:rsidRDefault="00EA61F2" w:rsidP="00EA61F2">
      <w:pPr>
        <w:pStyle w:val="Heading4"/>
        <w:spacing w:after="0"/>
      </w:pPr>
      <w:r w:rsidRPr="00523159">
        <w:t xml:space="preserve">Item </w:t>
      </w:r>
      <w:r>
        <w:t>08</w:t>
      </w:r>
    </w:p>
    <w:p w14:paraId="2705C769" w14:textId="70687120" w:rsidR="00EA61F2" w:rsidRDefault="00EA61F2" w:rsidP="00EA61F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5011C4">
        <w:rPr>
          <w:rFonts w:ascii="Helvetica Neue" w:hAnsi="Helvetica Neue"/>
          <w:color w:val="000000"/>
          <w:shd w:val="clear" w:color="auto" w:fill="FFFFFF"/>
        </w:rPr>
        <w:t>Approval of Charter School Numbers Assigned to Newly Established Charter Schools.</w:t>
      </w:r>
    </w:p>
    <w:p w14:paraId="23BFC0FE" w14:textId="77777777" w:rsidR="00EA61F2" w:rsidRDefault="00EA61F2" w:rsidP="00EA61F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 Consent</w:t>
      </w:r>
    </w:p>
    <w:p w14:paraId="0DC067D3" w14:textId="77777777" w:rsidR="005011C4" w:rsidRPr="005011C4" w:rsidRDefault="00EA61F2" w:rsidP="005011C4">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5011C4" w:rsidRPr="005011C4">
        <w:rPr>
          <w:rFonts w:eastAsia="Times New Roman" w:cs="Times New Roman"/>
          <w:szCs w:val="24"/>
        </w:rPr>
        <w:t>The CDE recommends that the SBE assign charter numbers to the charter schools identified in Attachment 1.</w:t>
      </w:r>
    </w:p>
    <w:p w14:paraId="69279F6B" w14:textId="45DCA241" w:rsidR="00EA61F2" w:rsidRPr="005D33FF" w:rsidRDefault="00EA61F2" w:rsidP="00EA61F2">
      <w:pPr>
        <w:rPr>
          <w:rFonts w:eastAsiaTheme="minorEastAsia" w:cs="Arial"/>
          <w:szCs w:val="24"/>
        </w:rPr>
      </w:pPr>
      <w:r w:rsidRPr="007F0712">
        <w:rPr>
          <w:b/>
        </w:rPr>
        <w:t>ACTION</w:t>
      </w:r>
      <w:r>
        <w:rPr>
          <w:b/>
        </w:rPr>
        <w:t>:</w:t>
      </w:r>
      <w:r w:rsidRPr="007F0712">
        <w:t xml:space="preserve"> </w:t>
      </w:r>
      <w:r>
        <w:t xml:space="preserve">Member </w:t>
      </w:r>
      <w:r w:rsidR="00C64BCA">
        <w:t>Olken</w:t>
      </w:r>
      <w:r>
        <w:t xml:space="preserve"> moved to approve the CDE staff recommendations for each regular item on consent (Item 4 through Item 8).</w:t>
      </w:r>
    </w:p>
    <w:p w14:paraId="301BB9F1" w14:textId="75DE258D" w:rsidR="00EA61F2" w:rsidRDefault="00EA61F2" w:rsidP="00EA61F2">
      <w:pPr>
        <w:spacing w:before="240" w:after="0"/>
      </w:pPr>
      <w:r>
        <w:t xml:space="preserve">Member </w:t>
      </w:r>
      <w:r w:rsidR="00C16A49">
        <w:t>Lewis</w:t>
      </w:r>
      <w:r>
        <w:t xml:space="preserve"> seconded the motion.</w:t>
      </w:r>
    </w:p>
    <w:p w14:paraId="32B925DF" w14:textId="4892C35E" w:rsidR="00EA61F2" w:rsidRDefault="00EA61F2" w:rsidP="00EA61F2">
      <w:pPr>
        <w:spacing w:before="240"/>
        <w:rPr>
          <w:rFonts w:eastAsia="Times New Roman" w:cs="Arial"/>
          <w:szCs w:val="24"/>
        </w:rPr>
      </w:pPr>
      <w:r w:rsidRPr="00175799">
        <w:rPr>
          <w:rFonts w:eastAsia="Times New Roman" w:cs="Arial"/>
          <w:b/>
          <w:szCs w:val="24"/>
        </w:rPr>
        <w:lastRenderedPageBreak/>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 xml:space="preserve">Darling-Hammond, Escobedo, </w:t>
      </w:r>
      <w:r w:rsidR="00394B1A">
        <w:rPr>
          <w:rFonts w:eastAsia="Times New Roman" w:cs="Arial"/>
          <w:szCs w:val="24"/>
        </w:rPr>
        <w:t xml:space="preserve">Glover Woods, </w:t>
      </w:r>
      <w:r>
        <w:rPr>
          <w:rFonts w:eastAsia="Times New Roman" w:cs="Arial"/>
          <w:szCs w:val="24"/>
        </w:rPr>
        <w:t>Lewis, Olken, Orozco-Gonzalez, Porter, Rodriguez, and Yoshimoto-Towery.</w:t>
      </w:r>
    </w:p>
    <w:p w14:paraId="03EEB541" w14:textId="7FD47AE1" w:rsidR="00EA61F2" w:rsidRPr="00DF4774" w:rsidRDefault="00EA61F2" w:rsidP="00EA61F2">
      <w:r w:rsidRPr="00311745">
        <w:rPr>
          <w:b/>
        </w:rPr>
        <w:t>No votes:</w:t>
      </w:r>
      <w:r>
        <w:rPr>
          <w:b/>
        </w:rPr>
        <w:t xml:space="preserve"> </w:t>
      </w:r>
      <w:r w:rsidR="00C16A49" w:rsidRPr="00C16A49">
        <w:t>None</w:t>
      </w:r>
    </w:p>
    <w:p w14:paraId="77AC3EE6" w14:textId="4BD817CF" w:rsidR="00EA61F2" w:rsidRPr="00311745" w:rsidRDefault="00EA61F2" w:rsidP="00EA61F2">
      <w:r w:rsidRPr="00311745">
        <w:rPr>
          <w:b/>
        </w:rPr>
        <w:t>Member</w:t>
      </w:r>
      <w:r w:rsidR="00394B1A">
        <w:rPr>
          <w:b/>
        </w:rPr>
        <w:t>s</w:t>
      </w:r>
      <w:r w:rsidRPr="00311745">
        <w:rPr>
          <w:b/>
        </w:rPr>
        <w:t xml:space="preserve"> Absent:</w:t>
      </w:r>
      <w:r>
        <w:rPr>
          <w:b/>
        </w:rPr>
        <w:t xml:space="preserve"> </w:t>
      </w:r>
      <w:r w:rsidR="00394B1A">
        <w:t>Members McQuillen and Pattillo Brownson</w:t>
      </w:r>
    </w:p>
    <w:p w14:paraId="25F5F7EA" w14:textId="5B6A882F" w:rsidR="00EA61F2" w:rsidRPr="00311745" w:rsidRDefault="00EA61F2" w:rsidP="00EA61F2">
      <w:r w:rsidRPr="00311745">
        <w:rPr>
          <w:b/>
        </w:rPr>
        <w:t>Abstentions:</w:t>
      </w:r>
      <w:r>
        <w:rPr>
          <w:b/>
        </w:rPr>
        <w:t xml:space="preserve"> </w:t>
      </w:r>
      <w:r w:rsidR="00C16A49" w:rsidRPr="00C16A49">
        <w:t>None</w:t>
      </w:r>
    </w:p>
    <w:p w14:paraId="6834974F" w14:textId="38170E9F" w:rsidR="00EA61F2" w:rsidRPr="00311745" w:rsidRDefault="00EA61F2" w:rsidP="00EA61F2">
      <w:r w:rsidRPr="00311745">
        <w:rPr>
          <w:b/>
        </w:rPr>
        <w:t>Recusals:</w:t>
      </w:r>
      <w:r>
        <w:rPr>
          <w:b/>
        </w:rPr>
        <w:t xml:space="preserve"> </w:t>
      </w:r>
      <w:r w:rsidR="00C16A49" w:rsidRPr="00C16A49">
        <w:t>None</w:t>
      </w:r>
    </w:p>
    <w:p w14:paraId="449DA098" w14:textId="2EF7336A" w:rsidR="00EA61F2" w:rsidRPr="0018104A" w:rsidRDefault="00EA61F2" w:rsidP="00EA61F2">
      <w:r w:rsidRPr="00311745">
        <w:t>The motion passed with</w:t>
      </w:r>
      <w:r>
        <w:t xml:space="preserve"> </w:t>
      </w:r>
      <w:r w:rsidR="00C16A49">
        <w:t>9</w:t>
      </w:r>
      <w:r>
        <w:t xml:space="preserve"> </w:t>
      </w:r>
      <w:r w:rsidRPr="00311745">
        <w:t>votes.</w:t>
      </w:r>
    </w:p>
    <w:p w14:paraId="6E26BA76" w14:textId="77777777" w:rsidR="00EA61F2" w:rsidRDefault="00EA61F2" w:rsidP="00EA61F2">
      <w:pPr>
        <w:pStyle w:val="Heading4"/>
        <w:jc w:val="center"/>
        <w:rPr>
          <w:b w:val="0"/>
          <w:i/>
        </w:rPr>
      </w:pPr>
      <w:r w:rsidRPr="004628FA">
        <w:rPr>
          <w:b w:val="0"/>
          <w:i/>
        </w:rPr>
        <w:t>END OF REGULAR CONSENT ITEMS</w:t>
      </w:r>
    </w:p>
    <w:p w14:paraId="78733E7F" w14:textId="77777777" w:rsidR="009F5526" w:rsidRPr="00523159" w:rsidRDefault="009F5526" w:rsidP="009F5526">
      <w:pPr>
        <w:pStyle w:val="Heading4"/>
        <w:spacing w:after="0"/>
      </w:pPr>
      <w:r w:rsidRPr="00523159">
        <w:t xml:space="preserve">Item </w:t>
      </w:r>
      <w:r>
        <w:t>09</w:t>
      </w:r>
    </w:p>
    <w:p w14:paraId="78318BCA" w14:textId="3DC34739" w:rsidR="009F5526" w:rsidRPr="0018104A" w:rsidRDefault="009F5526" w:rsidP="009F5526">
      <w:pPr>
        <w:rPr>
          <w:rFonts w:eastAsia="Times New Roman" w:cs="Times New Roman"/>
          <w:szCs w:val="24"/>
          <w:highlight w:val="lightGray"/>
        </w:rPr>
      </w:pPr>
      <w:r w:rsidRPr="0043080E">
        <w:rPr>
          <w:rFonts w:cs="Arial"/>
          <w:b/>
        </w:rPr>
        <w:t>Subject:</w:t>
      </w:r>
      <w:r>
        <w:rPr>
          <w:b/>
        </w:rPr>
        <w:t xml:space="preserve"> </w:t>
      </w:r>
      <w:r>
        <w:rPr>
          <w:rFonts w:ascii="Helvetica Neue" w:hAnsi="Helvetica Neue"/>
          <w:color w:val="000000"/>
          <w:shd w:val="clear" w:color="auto" w:fill="FFFFFF"/>
        </w:rPr>
        <w:t>California Community Schools Partnership Program: Approval of Cohort 2 Implementation Grantees.</w:t>
      </w:r>
    </w:p>
    <w:p w14:paraId="0B6559D9" w14:textId="6D96FC83" w:rsidR="009F5526" w:rsidRDefault="009F5526" w:rsidP="009F5526">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5462319D" w14:textId="4D17F785" w:rsidR="009F5526" w:rsidRPr="009F5526" w:rsidRDefault="009F5526" w:rsidP="009F5526">
      <w:pPr>
        <w:rPr>
          <w:rFonts w:eastAsia="Times New Roman" w:cs="Times New Roman"/>
          <w:szCs w:val="24"/>
        </w:rPr>
      </w:pPr>
      <w:r w:rsidRPr="009F5526">
        <w:rPr>
          <w:rFonts w:cs="Arial"/>
          <w:b/>
        </w:rPr>
        <w:t xml:space="preserve">Recommendation: </w:t>
      </w:r>
      <w:r w:rsidRPr="009F5526">
        <w:rPr>
          <w:rFonts w:eastAsia="Times New Roman" w:cs="Times New Roman"/>
          <w:szCs w:val="24"/>
        </w:rPr>
        <w:t xml:space="preserve">The CDE recommends that the SBE approve the </w:t>
      </w:r>
      <w:r w:rsidR="007F2D3C">
        <w:rPr>
          <w:rFonts w:eastAsia="Times New Roman" w:cs="Times New Roman"/>
          <w:szCs w:val="24"/>
        </w:rPr>
        <w:t>California Community Schools Partnership Program (</w:t>
      </w:r>
      <w:r w:rsidRPr="009F5526">
        <w:rPr>
          <w:rFonts w:eastAsia="Times New Roman" w:cs="Times New Roman"/>
          <w:szCs w:val="24"/>
        </w:rPr>
        <w:t>CCSPP</w:t>
      </w:r>
      <w:r w:rsidR="007F2D3C">
        <w:rPr>
          <w:rFonts w:eastAsia="Times New Roman" w:cs="Times New Roman"/>
          <w:szCs w:val="24"/>
        </w:rPr>
        <w:t>)</w:t>
      </w:r>
      <w:r w:rsidRPr="009F5526">
        <w:rPr>
          <w:rFonts w:eastAsia="Times New Roman" w:cs="Times New Roman"/>
          <w:szCs w:val="24"/>
        </w:rPr>
        <w:t xml:space="preserve"> Cohort 2 Implementation Grant Awards (Attachment 1).</w:t>
      </w:r>
    </w:p>
    <w:p w14:paraId="4A349E2B" w14:textId="4E69C9E5" w:rsidR="009F5526" w:rsidRPr="005D33FF" w:rsidRDefault="009F5526" w:rsidP="009F5526">
      <w:pPr>
        <w:rPr>
          <w:rFonts w:eastAsiaTheme="minorEastAsia" w:cs="Arial"/>
          <w:szCs w:val="24"/>
        </w:rPr>
      </w:pPr>
      <w:r w:rsidRPr="007F0712">
        <w:rPr>
          <w:b/>
        </w:rPr>
        <w:t>ACTION</w:t>
      </w:r>
      <w:r>
        <w:rPr>
          <w:b/>
        </w:rPr>
        <w:t>:</w:t>
      </w:r>
      <w:r w:rsidRPr="007F0712">
        <w:t xml:space="preserve"> </w:t>
      </w:r>
      <w:r>
        <w:t xml:space="preserve">Member </w:t>
      </w:r>
      <w:r w:rsidR="00B546A4">
        <w:t>Yoshimoto-Towery mov</w:t>
      </w:r>
      <w:r>
        <w:t>ed to approve the CDE staff recommendation.</w:t>
      </w:r>
    </w:p>
    <w:p w14:paraId="5FA4A445" w14:textId="05ED7C2C" w:rsidR="009F5526" w:rsidRDefault="009F5526" w:rsidP="009F5526">
      <w:pPr>
        <w:spacing w:before="240" w:after="0"/>
      </w:pPr>
      <w:r>
        <w:t xml:space="preserve">Member </w:t>
      </w:r>
      <w:r w:rsidR="00B546A4">
        <w:t>Orozco-Gonzalez</w:t>
      </w:r>
      <w:r>
        <w:t xml:space="preserve"> seconded the motion.</w:t>
      </w:r>
    </w:p>
    <w:p w14:paraId="4A3EE44D" w14:textId="30FD6BDE" w:rsidR="009F5526" w:rsidRDefault="009F5526" w:rsidP="009F5526">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Olken, Orozco-Gonzalez, Porter, Rodriguez, and Yoshimoto-Towery.</w:t>
      </w:r>
    </w:p>
    <w:p w14:paraId="69C933C3" w14:textId="7D6D1BCB" w:rsidR="009F5526" w:rsidRPr="00DF4774" w:rsidRDefault="009F5526" w:rsidP="009F5526">
      <w:r w:rsidRPr="00311745">
        <w:rPr>
          <w:b/>
        </w:rPr>
        <w:t>No votes:</w:t>
      </w:r>
      <w:r>
        <w:rPr>
          <w:b/>
        </w:rPr>
        <w:t xml:space="preserve"> </w:t>
      </w:r>
      <w:r w:rsidR="00FB2E13" w:rsidRPr="00FB2E13">
        <w:t>None</w:t>
      </w:r>
    </w:p>
    <w:p w14:paraId="66D3BF37" w14:textId="1B2D18C1" w:rsidR="009F5526" w:rsidRPr="00311745" w:rsidRDefault="009F5526" w:rsidP="009F5526">
      <w:r w:rsidRPr="00311745">
        <w:rPr>
          <w:b/>
        </w:rPr>
        <w:t>Member</w:t>
      </w:r>
      <w:r w:rsidR="00FB2E13">
        <w:rPr>
          <w:b/>
        </w:rPr>
        <w:t>s</w:t>
      </w:r>
      <w:r w:rsidRPr="00311745">
        <w:rPr>
          <w:b/>
        </w:rPr>
        <w:t xml:space="preserve"> Absent:</w:t>
      </w:r>
      <w:r>
        <w:rPr>
          <w:b/>
        </w:rPr>
        <w:t xml:space="preserve"> </w:t>
      </w:r>
      <w:r w:rsidR="00FB2E13">
        <w:t>Members McQuillen and Pattillo Brownson</w:t>
      </w:r>
      <w:r w:rsidRPr="002E6C07">
        <w:t xml:space="preserve"> </w:t>
      </w:r>
    </w:p>
    <w:p w14:paraId="645B9917" w14:textId="347F2AC3" w:rsidR="009F5526" w:rsidRPr="00311745" w:rsidRDefault="009F5526" w:rsidP="009F5526">
      <w:r w:rsidRPr="00311745">
        <w:rPr>
          <w:b/>
        </w:rPr>
        <w:t>Abstentions:</w:t>
      </w:r>
      <w:r>
        <w:rPr>
          <w:b/>
        </w:rPr>
        <w:t xml:space="preserve"> </w:t>
      </w:r>
      <w:r w:rsidR="00FB2E13" w:rsidRPr="00FB2E13">
        <w:t>None</w:t>
      </w:r>
    </w:p>
    <w:p w14:paraId="290CE7B7" w14:textId="636D17E2" w:rsidR="009F5526" w:rsidRPr="00311745" w:rsidRDefault="009F5526" w:rsidP="009F5526">
      <w:r w:rsidRPr="00311745">
        <w:rPr>
          <w:b/>
        </w:rPr>
        <w:t>Recusals:</w:t>
      </w:r>
      <w:r>
        <w:rPr>
          <w:b/>
        </w:rPr>
        <w:t xml:space="preserve"> </w:t>
      </w:r>
      <w:r w:rsidR="00FB2E13" w:rsidRPr="00FB2E13">
        <w:t>None</w:t>
      </w:r>
    </w:p>
    <w:p w14:paraId="07FA26FE" w14:textId="0A69B5B8" w:rsidR="009F5526" w:rsidRDefault="009F5526" w:rsidP="009F5526">
      <w:r w:rsidRPr="00311745">
        <w:t>The motion passed with</w:t>
      </w:r>
      <w:r>
        <w:t xml:space="preserve"> </w:t>
      </w:r>
      <w:r w:rsidR="0002693F">
        <w:t>9</w:t>
      </w:r>
      <w:r>
        <w:t xml:space="preserve"> </w:t>
      </w:r>
      <w:r w:rsidRPr="00311745">
        <w:t>votes.</w:t>
      </w:r>
    </w:p>
    <w:p w14:paraId="628A5A80" w14:textId="3FE904B3" w:rsidR="009F5526" w:rsidRPr="00523159" w:rsidRDefault="009F5526" w:rsidP="009F5526">
      <w:pPr>
        <w:pStyle w:val="Heading4"/>
        <w:spacing w:after="0"/>
      </w:pPr>
      <w:r w:rsidRPr="00523159">
        <w:t xml:space="preserve">Item </w:t>
      </w:r>
      <w:r>
        <w:t>10</w:t>
      </w:r>
    </w:p>
    <w:p w14:paraId="70BEDE3A" w14:textId="0A15D762" w:rsidR="009F5526" w:rsidRPr="0018104A" w:rsidRDefault="009F5526" w:rsidP="009F5526">
      <w:pPr>
        <w:rPr>
          <w:rFonts w:eastAsia="Times New Roman" w:cs="Times New Roman"/>
          <w:szCs w:val="24"/>
          <w:highlight w:val="lightGray"/>
        </w:rPr>
      </w:pPr>
      <w:r w:rsidRPr="0043080E">
        <w:rPr>
          <w:rFonts w:cs="Arial"/>
          <w:b/>
        </w:rPr>
        <w:t>Subject:</w:t>
      </w:r>
      <w:r>
        <w:rPr>
          <w:b/>
        </w:rPr>
        <w:t xml:space="preserve"> </w:t>
      </w:r>
      <w:r w:rsidR="00077B93">
        <w:rPr>
          <w:rFonts w:ascii="Helvetica Neue" w:hAnsi="Helvetica Neue"/>
          <w:color w:val="000000"/>
          <w:shd w:val="clear" w:color="auto" w:fill="FFFFFF"/>
        </w:rPr>
        <w:t>T.I.M.E. Community: Consider Evidence Regarding a Notice of Violation Issued by the California State Board of Education, pursuant to California </w:t>
      </w:r>
      <w:r w:rsidR="00077B93">
        <w:rPr>
          <w:rStyle w:val="Emphasis"/>
          <w:rFonts w:ascii="Helvetica Neue" w:hAnsi="Helvetica Neue"/>
          <w:color w:val="000000"/>
          <w:shd w:val="clear" w:color="auto" w:fill="FFFFFF"/>
        </w:rPr>
        <w:t>Education Code</w:t>
      </w:r>
      <w:r w:rsidR="00077B93">
        <w:rPr>
          <w:rFonts w:ascii="Helvetica Neue" w:hAnsi="Helvetica Neue"/>
          <w:color w:val="000000"/>
          <w:shd w:val="clear" w:color="auto" w:fill="FFFFFF"/>
        </w:rPr>
        <w:t> Section 47607(g), and Consider Issuing a Notice of Intent to Revoke with Notice of Facts, pursuant to California </w:t>
      </w:r>
      <w:r w:rsidR="00077B93">
        <w:rPr>
          <w:rStyle w:val="Emphasis"/>
          <w:rFonts w:ascii="Helvetica Neue" w:hAnsi="Helvetica Neue"/>
          <w:color w:val="000000"/>
          <w:shd w:val="clear" w:color="auto" w:fill="FFFFFF"/>
        </w:rPr>
        <w:t>Education Code</w:t>
      </w:r>
      <w:r w:rsidR="00077B93">
        <w:rPr>
          <w:rFonts w:ascii="Helvetica Neue" w:hAnsi="Helvetica Neue"/>
          <w:color w:val="000000"/>
          <w:shd w:val="clear" w:color="auto" w:fill="FFFFFF"/>
        </w:rPr>
        <w:t> Section 47607(h).</w:t>
      </w:r>
    </w:p>
    <w:p w14:paraId="65604F54" w14:textId="7D401365" w:rsidR="009F5526" w:rsidRDefault="009F5526" w:rsidP="009F5526">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lastRenderedPageBreak/>
        <w:t>Type of Action:</w:t>
      </w:r>
      <w:r>
        <w:rPr>
          <w:rFonts w:ascii="Helvetica Neue" w:hAnsi="Helvetica Neue"/>
          <w:color w:val="000000"/>
        </w:rPr>
        <w:t xml:space="preserve"> </w:t>
      </w:r>
      <w:r w:rsidR="00077B93">
        <w:rPr>
          <w:rFonts w:ascii="Helvetica Neue" w:hAnsi="Helvetica Neue"/>
          <w:color w:val="000000"/>
        </w:rPr>
        <w:t>Action, Information</w:t>
      </w:r>
    </w:p>
    <w:p w14:paraId="4697C462" w14:textId="77777777" w:rsidR="00077B93" w:rsidRPr="00077B93" w:rsidRDefault="00077B93" w:rsidP="00077B93">
      <w:pPr>
        <w:rPr>
          <w:rFonts w:eastAsia="Times New Roman" w:cs="Arial"/>
          <w:szCs w:val="24"/>
        </w:rPr>
      </w:pPr>
      <w:r w:rsidRPr="00077B93">
        <w:rPr>
          <w:rFonts w:cs="Arial"/>
          <w:b/>
        </w:rPr>
        <w:t xml:space="preserve">Recommendation: </w:t>
      </w:r>
      <w:r w:rsidRPr="00077B93">
        <w:rPr>
          <w:rFonts w:eastAsia="Times New Roman" w:cs="Arial"/>
          <w:szCs w:val="24"/>
        </w:rPr>
        <w:t xml:space="preserve">T.I.M.E. has failed to adequately refute, remedy, or propose to remedy the violations outlined in the Notice of Violation that was issued to the school by the SBE on </w:t>
      </w:r>
      <w:r w:rsidRPr="00077B93">
        <w:rPr>
          <w:rFonts w:eastAsia="Times New Roman" w:cs="Arial"/>
          <w:szCs w:val="24"/>
        </w:rPr>
        <w:br/>
        <w:t xml:space="preserve">March 9, 2023. Therefore, the CDE recommends that the SBE issue a Notice of Intent to Revoke with Notice of Facts to T.I.M.E., pursuant to </w:t>
      </w:r>
      <w:r w:rsidRPr="00077B93">
        <w:rPr>
          <w:rFonts w:eastAsia="Times New Roman" w:cs="Arial"/>
          <w:i/>
          <w:szCs w:val="24"/>
        </w:rPr>
        <w:t xml:space="preserve">EC </w:t>
      </w:r>
      <w:r w:rsidRPr="00077B93">
        <w:rPr>
          <w:rFonts w:eastAsia="Times New Roman" w:cs="Arial"/>
          <w:szCs w:val="24"/>
        </w:rPr>
        <w:t xml:space="preserve">Section 47607(h), at its </w:t>
      </w:r>
      <w:r w:rsidRPr="00077B93">
        <w:rPr>
          <w:rFonts w:eastAsia="Times New Roman" w:cs="Arial"/>
          <w:szCs w:val="24"/>
        </w:rPr>
        <w:br/>
        <w:t>May 18, 2023, meeting, and hold a public hearing to issue a final decision to revoke the T.I.M.E. charter at its May 19, 2023, meeting.</w:t>
      </w:r>
    </w:p>
    <w:p w14:paraId="3AD037E3" w14:textId="368118CF" w:rsidR="009F5526" w:rsidRPr="005D33FF" w:rsidRDefault="009F5526" w:rsidP="009F5526">
      <w:pPr>
        <w:rPr>
          <w:rFonts w:eastAsiaTheme="minorEastAsia" w:cs="Arial"/>
          <w:szCs w:val="24"/>
        </w:rPr>
      </w:pPr>
      <w:r w:rsidRPr="007F0712">
        <w:rPr>
          <w:b/>
        </w:rPr>
        <w:t>ACTION</w:t>
      </w:r>
      <w:r>
        <w:rPr>
          <w:b/>
        </w:rPr>
        <w:t>:</w:t>
      </w:r>
      <w:r w:rsidRPr="007F0712">
        <w:t xml:space="preserve"> </w:t>
      </w:r>
      <w:r>
        <w:t xml:space="preserve">Member </w:t>
      </w:r>
      <w:r w:rsidR="00EE6A5D">
        <w:t>Glover Woods</w:t>
      </w:r>
      <w:r>
        <w:t xml:space="preserve"> moved to approve the CDE staff recommendation.</w:t>
      </w:r>
    </w:p>
    <w:p w14:paraId="60FCC84B" w14:textId="523DA919" w:rsidR="009F5526" w:rsidRDefault="009F5526" w:rsidP="009F5526">
      <w:pPr>
        <w:spacing w:before="240" w:after="0"/>
      </w:pPr>
      <w:r>
        <w:t xml:space="preserve">Member </w:t>
      </w:r>
      <w:r w:rsidR="00EE6A5D">
        <w:t>Escobedo</w:t>
      </w:r>
      <w:r>
        <w:t xml:space="preserve"> seconded the motion.</w:t>
      </w:r>
    </w:p>
    <w:p w14:paraId="5C9CD45D" w14:textId="32704F18" w:rsidR="009F5526" w:rsidRDefault="009F5526" w:rsidP="009F5526">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Olken, Orozco-Gonzalez, Porter, Rodriguez, and Yoshimoto-Towery.</w:t>
      </w:r>
    </w:p>
    <w:p w14:paraId="078BDBF0" w14:textId="20C23C46" w:rsidR="009F5526" w:rsidRPr="00DF4774" w:rsidRDefault="009F5526" w:rsidP="009F5526">
      <w:r w:rsidRPr="00311745">
        <w:rPr>
          <w:b/>
        </w:rPr>
        <w:t>No votes:</w:t>
      </w:r>
      <w:r>
        <w:rPr>
          <w:b/>
        </w:rPr>
        <w:t xml:space="preserve"> </w:t>
      </w:r>
      <w:r w:rsidR="004652B8" w:rsidRPr="002A1DF0">
        <w:t>None</w:t>
      </w:r>
    </w:p>
    <w:p w14:paraId="1B814C19" w14:textId="30BC980D" w:rsidR="009F5526" w:rsidRPr="00311745" w:rsidRDefault="009F5526" w:rsidP="009F5526">
      <w:r w:rsidRPr="00311745">
        <w:rPr>
          <w:b/>
        </w:rPr>
        <w:t>Member</w:t>
      </w:r>
      <w:r w:rsidR="004652B8">
        <w:rPr>
          <w:b/>
        </w:rPr>
        <w:t>s</w:t>
      </w:r>
      <w:r w:rsidRPr="00311745">
        <w:rPr>
          <w:b/>
        </w:rPr>
        <w:t xml:space="preserve"> Absent:</w:t>
      </w:r>
      <w:r>
        <w:rPr>
          <w:b/>
        </w:rPr>
        <w:t xml:space="preserve"> </w:t>
      </w:r>
      <w:r w:rsidR="004652B8" w:rsidRPr="004652B8">
        <w:t>Members McQuillen and Pattillo Brownson</w:t>
      </w:r>
    </w:p>
    <w:p w14:paraId="4A51209D" w14:textId="6419E8EC" w:rsidR="009F5526" w:rsidRPr="00311745" w:rsidRDefault="009F5526" w:rsidP="009F5526">
      <w:r w:rsidRPr="00311745">
        <w:rPr>
          <w:b/>
        </w:rPr>
        <w:t>Abstentions:</w:t>
      </w:r>
      <w:r>
        <w:rPr>
          <w:b/>
        </w:rPr>
        <w:t xml:space="preserve"> </w:t>
      </w:r>
      <w:r w:rsidR="004652B8" w:rsidRPr="002A1DF0">
        <w:t>None</w:t>
      </w:r>
    </w:p>
    <w:p w14:paraId="255D1675" w14:textId="52686F98" w:rsidR="009F5526" w:rsidRPr="00311745" w:rsidRDefault="009F5526" w:rsidP="009F5526">
      <w:r w:rsidRPr="00311745">
        <w:rPr>
          <w:b/>
        </w:rPr>
        <w:t>Recusals:</w:t>
      </w:r>
      <w:r>
        <w:rPr>
          <w:b/>
        </w:rPr>
        <w:t xml:space="preserve"> </w:t>
      </w:r>
      <w:r w:rsidR="004652B8" w:rsidRPr="002A1DF0">
        <w:t>None</w:t>
      </w:r>
    </w:p>
    <w:p w14:paraId="3B4CDFAB" w14:textId="45000821" w:rsidR="005D7B76" w:rsidRDefault="009F5526" w:rsidP="009F5526">
      <w:r w:rsidRPr="00311745">
        <w:t>The motion passed with</w:t>
      </w:r>
      <w:r>
        <w:t xml:space="preserve"> </w:t>
      </w:r>
      <w:r w:rsidR="004652B8">
        <w:t>9</w:t>
      </w:r>
      <w:r w:rsidR="00EF2111">
        <w:t xml:space="preserve"> </w:t>
      </w:r>
      <w:r w:rsidRPr="00311745">
        <w:t>votes.</w:t>
      </w:r>
    </w:p>
    <w:p w14:paraId="3F0CE530" w14:textId="77777777" w:rsidR="007E4315" w:rsidRPr="00523159" w:rsidRDefault="007E4315" w:rsidP="007E4315">
      <w:pPr>
        <w:pStyle w:val="Heading4"/>
        <w:spacing w:after="0"/>
      </w:pPr>
      <w:r w:rsidRPr="00523159">
        <w:t xml:space="preserve">Item </w:t>
      </w:r>
      <w:r>
        <w:t>12</w:t>
      </w:r>
    </w:p>
    <w:p w14:paraId="6CC144AB" w14:textId="77777777" w:rsidR="007E4315" w:rsidRDefault="007E4315" w:rsidP="007E4315">
      <w:pPr>
        <w:pStyle w:val="NormalWeb"/>
        <w:shd w:val="clear" w:color="auto" w:fill="FFFFFF"/>
        <w:spacing w:before="0" w:beforeAutospacing="0" w:after="0" w:afterAutospacing="0"/>
        <w:rPr>
          <w:rFonts w:cs="Arial"/>
          <w:b/>
        </w:rPr>
      </w:pPr>
      <w:r w:rsidRPr="0029129F">
        <w:rPr>
          <w:rFonts w:ascii="Arial" w:hAnsi="Arial" w:cs="Arial"/>
          <w:b/>
        </w:rPr>
        <w:t>Subject:</w:t>
      </w:r>
      <w:r>
        <w:rPr>
          <w:rFonts w:cs="Arial"/>
          <w:b/>
        </w:rPr>
        <w:t xml:space="preserve"> </w:t>
      </w:r>
      <w:r>
        <w:rPr>
          <w:rFonts w:ascii="Helvetica Neue" w:hAnsi="Helvetica Neue"/>
          <w:color w:val="000000"/>
          <w:shd w:val="clear" w:color="auto" w:fill="FFFFFF"/>
        </w:rPr>
        <w:t>Presentation of the California State Plan for Career Technical Education.</w:t>
      </w:r>
    </w:p>
    <w:p w14:paraId="4D7432FB" w14:textId="77777777" w:rsidR="007E4315" w:rsidRPr="00065017" w:rsidRDefault="007E4315" w:rsidP="007E4315">
      <w:pPr>
        <w:pStyle w:val="NormalWeb"/>
        <w:shd w:val="clear" w:color="auto" w:fill="FFFFFF"/>
        <w:spacing w:before="0" w:beforeAutospacing="0" w:after="0" w:afterAutospacing="0"/>
        <w:rPr>
          <w:rFonts w:ascii="Helvetica Neue" w:hAnsi="Helvetica Neue"/>
          <w:color w:val="000000"/>
        </w:rPr>
      </w:pPr>
    </w:p>
    <w:p w14:paraId="7DD49F85" w14:textId="77777777" w:rsidR="007E4315" w:rsidRDefault="007E4315" w:rsidP="007E4315">
      <w:pPr>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Information</w:t>
      </w:r>
    </w:p>
    <w:p w14:paraId="60F8B770" w14:textId="77777777" w:rsidR="007E4315" w:rsidRPr="00ED713F" w:rsidRDefault="007E4315" w:rsidP="007E4315">
      <w:r>
        <w:rPr>
          <w:rFonts w:eastAsia="Times New Roman" w:cs="Times New Roman"/>
          <w:b/>
          <w:szCs w:val="24"/>
        </w:rPr>
        <w:t xml:space="preserve">Recommendation: </w:t>
      </w:r>
      <w:r w:rsidRPr="002F607C">
        <w:t>This item is information only, there are no recommendations at this time.</w:t>
      </w:r>
    </w:p>
    <w:p w14:paraId="2D44AF7C" w14:textId="072A90A3" w:rsidR="007E4315" w:rsidRDefault="007E4315" w:rsidP="007E4315">
      <w:r w:rsidRPr="007F0712">
        <w:rPr>
          <w:b/>
        </w:rPr>
        <w:t>ACTION</w:t>
      </w:r>
      <w:r>
        <w:rPr>
          <w:b/>
        </w:rPr>
        <w:t>:</w:t>
      </w:r>
      <w:r w:rsidRPr="007F0712">
        <w:t xml:space="preserve"> </w:t>
      </w:r>
      <w:r>
        <w:t>No Action Taken.</w:t>
      </w:r>
    </w:p>
    <w:p w14:paraId="785B39BE" w14:textId="0960202D" w:rsidR="00212ECF" w:rsidRPr="002E2D60" w:rsidRDefault="00212ECF" w:rsidP="00212ECF">
      <w:pPr>
        <w:pStyle w:val="Heading4"/>
        <w:spacing w:after="0"/>
      </w:pPr>
      <w:r>
        <w:t>R</w:t>
      </w:r>
      <w:r w:rsidR="00F36B20">
        <w:t>e-</w:t>
      </w:r>
      <w:r>
        <w:t>OPEN Item 0</w:t>
      </w:r>
      <w:r w:rsidR="007F7517">
        <w:t>1</w:t>
      </w:r>
    </w:p>
    <w:p w14:paraId="5EC334D1" w14:textId="77777777" w:rsidR="00212ECF" w:rsidRDefault="00212ECF" w:rsidP="00212ECF">
      <w:pPr>
        <w:pStyle w:val="NormalWeb"/>
        <w:shd w:val="clear" w:color="auto" w:fill="FFFFFF"/>
        <w:spacing w:before="0" w:beforeAutospacing="0" w:after="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01CE2D71" w14:textId="77777777" w:rsidR="00212ECF" w:rsidRPr="00721567" w:rsidRDefault="00212ECF" w:rsidP="00212ECF">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5DB1F0A9" w14:textId="2F00B54E" w:rsidR="00212ECF" w:rsidRDefault="00212ECF" w:rsidP="00212ECF">
      <w:r w:rsidRPr="002443F7">
        <w:rPr>
          <w:b/>
        </w:rPr>
        <w:t>Type of Action:</w:t>
      </w:r>
      <w:r>
        <w:t xml:space="preserve"> Action, Information</w:t>
      </w:r>
    </w:p>
    <w:p w14:paraId="2C33F895" w14:textId="77777777" w:rsidR="005C2BD2" w:rsidRPr="005C2BD2" w:rsidRDefault="005C2BD2" w:rsidP="005C2BD2">
      <w:pPr>
        <w:rPr>
          <w:rFonts w:eastAsia="Times New Roman" w:cs="Times New Roman"/>
          <w:szCs w:val="24"/>
        </w:rPr>
      </w:pPr>
      <w:r w:rsidRPr="005C2BD2">
        <w:rPr>
          <w:b/>
        </w:rPr>
        <w:t>Recommendation:</w:t>
      </w:r>
      <w:r>
        <w:t xml:space="preserve"> </w:t>
      </w:r>
      <w:r w:rsidRPr="005C2BD2">
        <w:rPr>
          <w:rFonts w:eastAsia="Times New Roman" w:cs="Times New Roman"/>
          <w:szCs w:val="24"/>
        </w:rPr>
        <w:t>The SBE staff recommends that the SBE:</w:t>
      </w:r>
    </w:p>
    <w:p w14:paraId="60D43508" w14:textId="77777777" w:rsidR="005C2BD2" w:rsidRPr="005C2BD2" w:rsidRDefault="005C2BD2" w:rsidP="005C2BD2">
      <w:pPr>
        <w:numPr>
          <w:ilvl w:val="0"/>
          <w:numId w:val="6"/>
        </w:numPr>
        <w:spacing w:before="240" w:after="0"/>
        <w:rPr>
          <w:rFonts w:eastAsia="Times New Roman" w:cs="Times New Roman"/>
          <w:szCs w:val="24"/>
        </w:rPr>
      </w:pPr>
      <w:r w:rsidRPr="005C2BD2">
        <w:rPr>
          <w:rFonts w:eastAsia="Times New Roman" w:cs="Times New Roman"/>
          <w:szCs w:val="24"/>
        </w:rPr>
        <w:lastRenderedPageBreak/>
        <w:t xml:space="preserve">Approve the Preliminary Report of Actions/Minutes for the </w:t>
      </w:r>
      <w:r w:rsidRPr="005C2BD2">
        <w:rPr>
          <w:rFonts w:eastAsia="Times New Roman" w:cs="Arial"/>
          <w:szCs w:val="24"/>
        </w:rPr>
        <w:t xml:space="preserve">March 8-9, 2023 </w:t>
      </w:r>
      <w:r w:rsidRPr="005C2BD2">
        <w:rPr>
          <w:rFonts w:eastAsia="Times New Roman" w:cs="Times New Roman"/>
          <w:szCs w:val="24"/>
        </w:rPr>
        <w:t>meeting. (Attachment 1)</w:t>
      </w:r>
    </w:p>
    <w:p w14:paraId="46FC3856" w14:textId="77777777" w:rsidR="005C2BD2" w:rsidRDefault="005C2BD2" w:rsidP="005C2BD2">
      <w:pPr>
        <w:numPr>
          <w:ilvl w:val="0"/>
          <w:numId w:val="6"/>
        </w:numPr>
        <w:spacing w:before="240" w:after="360"/>
        <w:rPr>
          <w:rFonts w:eastAsia="Times New Roman" w:cs="Times New Roman"/>
          <w:b/>
          <w:szCs w:val="24"/>
        </w:rPr>
      </w:pPr>
      <w:r w:rsidRPr="005C2BD2">
        <w:rPr>
          <w:rFonts w:eastAsia="Times New Roman" w:cs="Times New Roman"/>
          <w:szCs w:val="24"/>
        </w:rPr>
        <w:t xml:space="preserve">Adjust term limits for March 9, 2023 SBE appointees to the </w:t>
      </w:r>
      <w:r w:rsidRPr="005C2BD2">
        <w:rPr>
          <w:rFonts w:eastAsia="Times New Roman" w:cs="Arial"/>
          <w:szCs w:val="24"/>
        </w:rPr>
        <w:t>Advisory Commission on Special Education</w:t>
      </w:r>
      <w:r w:rsidRPr="005C2BD2">
        <w:rPr>
          <w:rFonts w:eastAsia="Times New Roman" w:cs="Times New Roman"/>
          <w:szCs w:val="24"/>
        </w:rPr>
        <w:t>. (Attachment 2)</w:t>
      </w:r>
    </w:p>
    <w:p w14:paraId="148CF8D8" w14:textId="4A0A012C" w:rsidR="00212ECF" w:rsidRPr="005C2BD2" w:rsidRDefault="00212ECF" w:rsidP="005C2BD2">
      <w:pPr>
        <w:numPr>
          <w:ilvl w:val="0"/>
          <w:numId w:val="6"/>
        </w:numPr>
        <w:spacing w:before="240" w:after="360"/>
        <w:rPr>
          <w:rFonts w:eastAsia="Times New Roman" w:cs="Times New Roman"/>
          <w:b/>
          <w:szCs w:val="24"/>
        </w:rPr>
      </w:pPr>
      <w:r w:rsidRPr="005C2BD2">
        <w:rPr>
          <w:rFonts w:eastAsia="Times New Roman" w:cs="Arial"/>
          <w:szCs w:val="24"/>
        </w:rPr>
        <w:t>Board member liaison reports</w:t>
      </w:r>
    </w:p>
    <w:p w14:paraId="3EA3F128" w14:textId="250A722B" w:rsidR="00212ECF" w:rsidRDefault="00212ECF" w:rsidP="00212ECF">
      <w:r w:rsidRPr="007C3217">
        <w:rPr>
          <w:b/>
        </w:rPr>
        <w:t>ACTION</w:t>
      </w:r>
      <w:r>
        <w:rPr>
          <w:b/>
        </w:rPr>
        <w:t xml:space="preserve"> 1</w:t>
      </w:r>
      <w:r w:rsidRPr="007C3217">
        <w:rPr>
          <w:b/>
        </w:rPr>
        <w:t>:</w:t>
      </w:r>
      <w:r w:rsidRPr="007F0712">
        <w:t xml:space="preserve"> </w:t>
      </w:r>
      <w:r>
        <w:t xml:space="preserve">Member Rodriguez moved to approve the SBE staff recommendation to approve the Preliminary Report of Actions/Draft Minutes for the March 8-9, 2023 meeting. </w:t>
      </w:r>
    </w:p>
    <w:p w14:paraId="326771E2" w14:textId="4BB09EB7" w:rsidR="00212ECF" w:rsidRDefault="00212ECF" w:rsidP="00212ECF">
      <w:r>
        <w:t>Member Orozco-Gonzalez seconded the motion.</w:t>
      </w:r>
    </w:p>
    <w:p w14:paraId="4588C996" w14:textId="77777777" w:rsidR="00212ECF" w:rsidRDefault="00212ECF" w:rsidP="00212ECF">
      <w:pPr>
        <w:spacing w:before="240"/>
        <w:rPr>
          <w:rFonts w:eastAsia="Times New Roman" w:cs="Arial"/>
          <w:szCs w:val="24"/>
        </w:rPr>
      </w:pPr>
      <w:r w:rsidRPr="007C3217">
        <w:rPr>
          <w:rFonts w:eastAsia="Times New Roman" w:cs="Arial"/>
          <w:b/>
          <w:szCs w:val="24"/>
        </w:rPr>
        <w:t>Yes votes:</w:t>
      </w:r>
      <w:r w:rsidRPr="007C3217">
        <w:rPr>
          <w:rFonts w:eastAsia="Times New Roman" w:cs="Arial"/>
          <w:szCs w:val="24"/>
        </w:rPr>
        <w:t xml:space="preserve"> </w:t>
      </w:r>
      <w:bookmarkStart w:id="5" w:name="_Hlk109130488"/>
      <w:r w:rsidRPr="003C3714">
        <w:rPr>
          <w:rFonts w:eastAsia="Times New Roman" w:cs="Arial"/>
          <w:szCs w:val="24"/>
        </w:rPr>
        <w:t xml:space="preserve">Members </w:t>
      </w:r>
      <w:r>
        <w:rPr>
          <w:rFonts w:eastAsia="Times New Roman" w:cs="Arial"/>
          <w:szCs w:val="24"/>
        </w:rPr>
        <w:t>Darling-Hammond, Escobedo, Glover Woods, Lewis, Olken, Orozco-Gonzalez, Porter, Rodriguez, and Yoshimoto-Towery.</w:t>
      </w:r>
    </w:p>
    <w:bookmarkEnd w:id="5"/>
    <w:p w14:paraId="2BAA5B35" w14:textId="77777777" w:rsidR="00212ECF" w:rsidRPr="009A6EC0" w:rsidRDefault="00212ECF" w:rsidP="00212ECF">
      <w:r w:rsidRPr="007C3217">
        <w:rPr>
          <w:b/>
        </w:rPr>
        <w:t xml:space="preserve">No votes: </w:t>
      </w:r>
      <w:r w:rsidRPr="00322F8C">
        <w:t>None</w:t>
      </w:r>
    </w:p>
    <w:p w14:paraId="4179C051" w14:textId="7028A593" w:rsidR="00212ECF" w:rsidRPr="00311745" w:rsidRDefault="00212ECF" w:rsidP="00212ECF">
      <w:r w:rsidRPr="007C3217">
        <w:rPr>
          <w:b/>
        </w:rPr>
        <w:t>Member</w:t>
      </w:r>
      <w:r>
        <w:rPr>
          <w:b/>
        </w:rPr>
        <w:t>s</w:t>
      </w:r>
      <w:r w:rsidRPr="007C3217">
        <w:rPr>
          <w:b/>
        </w:rPr>
        <w:t xml:space="preserve"> Absent:</w:t>
      </w:r>
      <w:r w:rsidRPr="007D348F">
        <w:t xml:space="preserve"> </w:t>
      </w:r>
      <w:r w:rsidR="000B45D2" w:rsidRPr="00346B0A">
        <w:t>Members McQuillen and Pattillo Brownson</w:t>
      </w:r>
    </w:p>
    <w:p w14:paraId="76D3C8E0" w14:textId="77777777" w:rsidR="00212ECF" w:rsidRPr="00311745" w:rsidRDefault="00212ECF" w:rsidP="00212ECF">
      <w:r w:rsidRPr="007C3217">
        <w:rPr>
          <w:b/>
        </w:rPr>
        <w:t>Abstentions:</w:t>
      </w:r>
      <w:r w:rsidRPr="00311745">
        <w:t xml:space="preserve"> </w:t>
      </w:r>
      <w:r>
        <w:t>None</w:t>
      </w:r>
    </w:p>
    <w:p w14:paraId="35CE3755" w14:textId="77777777" w:rsidR="00212ECF" w:rsidRDefault="00212ECF" w:rsidP="00212ECF">
      <w:r w:rsidRPr="007C3217">
        <w:rPr>
          <w:b/>
        </w:rPr>
        <w:t>Recusals:</w:t>
      </w:r>
      <w:r w:rsidRPr="00311745">
        <w:t xml:space="preserve"> </w:t>
      </w:r>
      <w:r>
        <w:t>None</w:t>
      </w:r>
    </w:p>
    <w:p w14:paraId="432D7864" w14:textId="47DECC02" w:rsidR="00212ECF" w:rsidRDefault="00212ECF" w:rsidP="00212ECF">
      <w:r w:rsidRPr="00311745">
        <w:t>The motion passed with</w:t>
      </w:r>
      <w:r>
        <w:t xml:space="preserve"> </w:t>
      </w:r>
      <w:r w:rsidR="000B45D2">
        <w:t>9</w:t>
      </w:r>
      <w:r>
        <w:t xml:space="preserve"> </w:t>
      </w:r>
      <w:r w:rsidRPr="00311745">
        <w:t>votes</w:t>
      </w:r>
      <w:r>
        <w:t>.</w:t>
      </w:r>
    </w:p>
    <w:p w14:paraId="42707D3A" w14:textId="564C0047" w:rsidR="00212ECF" w:rsidRPr="000B392F" w:rsidRDefault="00212ECF" w:rsidP="00212ECF">
      <w:pPr>
        <w:rPr>
          <w:rFonts w:cs="Arial"/>
        </w:rPr>
      </w:pPr>
      <w:r w:rsidRPr="007C3217">
        <w:rPr>
          <w:b/>
        </w:rPr>
        <w:t>ACTION</w:t>
      </w:r>
      <w:r>
        <w:rPr>
          <w:b/>
        </w:rPr>
        <w:t xml:space="preserve"> 2</w:t>
      </w:r>
      <w:r w:rsidRPr="007C3217">
        <w:rPr>
          <w:b/>
        </w:rPr>
        <w:t>:</w:t>
      </w:r>
      <w:r w:rsidRPr="007F0712">
        <w:t xml:space="preserve"> </w:t>
      </w:r>
      <w:r>
        <w:t>Member Glover Woods moved to approve the</w:t>
      </w:r>
      <w:r w:rsidR="00884A70">
        <w:t xml:space="preserve"> </w:t>
      </w:r>
      <w:r w:rsidRPr="00884A70">
        <w:rPr>
          <w:rFonts w:cs="Arial"/>
        </w:rPr>
        <w:t>adjustment</w:t>
      </w:r>
      <w:r w:rsidR="00884A70" w:rsidRPr="00884A70">
        <w:rPr>
          <w:rFonts w:cs="Arial"/>
        </w:rPr>
        <w:t xml:space="preserve"> of term limits for </w:t>
      </w:r>
      <w:r w:rsidR="0056499D">
        <w:rPr>
          <w:rFonts w:cs="Arial"/>
        </w:rPr>
        <w:t xml:space="preserve">the </w:t>
      </w:r>
      <w:r w:rsidR="00884A70" w:rsidRPr="00884A70">
        <w:rPr>
          <w:rFonts w:cs="Arial"/>
        </w:rPr>
        <w:t>March 9, 2023 SBE appointees</w:t>
      </w:r>
      <w:r w:rsidRPr="00884A70">
        <w:rPr>
          <w:rFonts w:cs="Arial"/>
        </w:rPr>
        <w:t xml:space="preserve"> to the Advisory Commission on Special Education, as </w:t>
      </w:r>
      <w:r w:rsidRPr="00884A70">
        <w:t>set forth in attachment 2.</w:t>
      </w:r>
    </w:p>
    <w:p w14:paraId="7080FF4C" w14:textId="77777777" w:rsidR="00212ECF" w:rsidRDefault="00212ECF" w:rsidP="00212ECF">
      <w:r>
        <w:t>Member Rodriguez seconded the motion.</w:t>
      </w:r>
    </w:p>
    <w:p w14:paraId="1FCEEFA9" w14:textId="77777777" w:rsidR="00212ECF" w:rsidRPr="00326DC5" w:rsidRDefault="00212ECF" w:rsidP="00212ECF">
      <w:pPr>
        <w:spacing w:before="240"/>
        <w:rPr>
          <w:rFonts w:eastAsia="Times New Roman" w:cs="Arial"/>
          <w:szCs w:val="24"/>
        </w:rPr>
      </w:pPr>
      <w:r w:rsidRPr="007C3217">
        <w:rPr>
          <w:rFonts w:eastAsia="Times New Roman" w:cs="Arial"/>
          <w:b/>
          <w:szCs w:val="24"/>
        </w:rPr>
        <w:t>Yes votes:</w:t>
      </w:r>
      <w:r w:rsidRPr="007C3217">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Olken, Orozco-Gonzalez, Porter, Rodriguez, and Yoshimoto-Towery.</w:t>
      </w:r>
    </w:p>
    <w:p w14:paraId="60CCF358" w14:textId="77777777" w:rsidR="00212ECF" w:rsidRPr="00146EA9" w:rsidRDefault="00212ECF" w:rsidP="00212ECF">
      <w:r w:rsidRPr="007C3217">
        <w:rPr>
          <w:b/>
        </w:rPr>
        <w:t xml:space="preserve">No votes: </w:t>
      </w:r>
      <w:r w:rsidRPr="00212ECF">
        <w:t>None</w:t>
      </w:r>
    </w:p>
    <w:p w14:paraId="31A065B7" w14:textId="77777777" w:rsidR="00212ECF" w:rsidRPr="00311745" w:rsidRDefault="00212ECF" w:rsidP="00212ECF">
      <w:r w:rsidRPr="007C3217">
        <w:rPr>
          <w:b/>
        </w:rPr>
        <w:t>Member</w:t>
      </w:r>
      <w:r>
        <w:rPr>
          <w:b/>
        </w:rPr>
        <w:t>s</w:t>
      </w:r>
      <w:r w:rsidRPr="007C3217">
        <w:rPr>
          <w:b/>
        </w:rPr>
        <w:t xml:space="preserve"> Absent:</w:t>
      </w:r>
      <w:r>
        <w:rPr>
          <w:b/>
        </w:rPr>
        <w:t xml:space="preserve"> </w:t>
      </w:r>
      <w:r w:rsidRPr="00346B0A">
        <w:t>Members McQuillen and Pattillo Brownson</w:t>
      </w:r>
    </w:p>
    <w:p w14:paraId="716AE2C9" w14:textId="77777777" w:rsidR="00212ECF" w:rsidRPr="00311745" w:rsidRDefault="00212ECF" w:rsidP="00212ECF">
      <w:r w:rsidRPr="007C3217">
        <w:rPr>
          <w:b/>
        </w:rPr>
        <w:t>Abstentions:</w:t>
      </w:r>
      <w:r w:rsidRPr="00311745">
        <w:t xml:space="preserve"> </w:t>
      </w:r>
      <w:r>
        <w:t>None</w:t>
      </w:r>
    </w:p>
    <w:p w14:paraId="2C8B39E6" w14:textId="77777777" w:rsidR="00212ECF" w:rsidRDefault="00212ECF" w:rsidP="00212ECF">
      <w:r w:rsidRPr="007C3217">
        <w:rPr>
          <w:b/>
        </w:rPr>
        <w:t>Recusals:</w:t>
      </w:r>
      <w:r w:rsidRPr="00311745">
        <w:t xml:space="preserve"> </w:t>
      </w:r>
      <w:r>
        <w:t>None</w:t>
      </w:r>
    </w:p>
    <w:p w14:paraId="06FB78F0" w14:textId="7AC70CF2" w:rsidR="00212ECF" w:rsidRDefault="00212ECF" w:rsidP="007E4315">
      <w:r w:rsidRPr="00311745">
        <w:t>The motion passed with</w:t>
      </w:r>
      <w:r>
        <w:t xml:space="preserve"> 9 </w:t>
      </w:r>
      <w:r w:rsidRPr="00311745">
        <w:t>votes</w:t>
      </w:r>
      <w:r>
        <w:t>.</w:t>
      </w:r>
    </w:p>
    <w:p w14:paraId="4148903B" w14:textId="6D7DCB16" w:rsidR="0074629E" w:rsidRPr="0074629E" w:rsidRDefault="0074629E" w:rsidP="0074629E">
      <w:pPr>
        <w:pStyle w:val="Heading3"/>
        <w:jc w:val="center"/>
        <w:rPr>
          <w:rFonts w:ascii="Times New Roman" w:hAnsi="Times New Roman"/>
        </w:rPr>
      </w:pPr>
      <w:r w:rsidRPr="00125CB5">
        <w:lastRenderedPageBreak/>
        <w:t>CONTINUANCE OF THE MEETING</w:t>
      </w:r>
    </w:p>
    <w:p w14:paraId="0DF0DE65" w14:textId="095AEB90" w:rsidR="00F2540D" w:rsidRPr="0074629E" w:rsidRDefault="0074629E" w:rsidP="00F2540D">
      <w:pPr>
        <w:rPr>
          <w:b/>
        </w:rPr>
      </w:pPr>
      <w:r>
        <w:rPr>
          <w:b/>
        </w:rPr>
        <w:t xml:space="preserve">At approximately 5:10 p.m., </w:t>
      </w:r>
      <w:r w:rsidR="00F2540D" w:rsidRPr="0074629E">
        <w:rPr>
          <w:b/>
        </w:rPr>
        <w:t>President Darling-Hammond</w:t>
      </w:r>
      <w:r w:rsidR="00B15772">
        <w:rPr>
          <w:b/>
        </w:rPr>
        <w:t xml:space="preserve"> </w:t>
      </w:r>
      <w:r w:rsidR="00F2540D" w:rsidRPr="0074629E">
        <w:rPr>
          <w:b/>
        </w:rPr>
        <w:t xml:space="preserve">announced that </w:t>
      </w:r>
      <w:r w:rsidR="00B15772">
        <w:rPr>
          <w:b/>
        </w:rPr>
        <w:t xml:space="preserve">the meeting would continue on the following day with </w:t>
      </w:r>
      <w:r w:rsidR="00F2540D" w:rsidRPr="0074629E">
        <w:rPr>
          <w:b/>
        </w:rPr>
        <w:t>closed session</w:t>
      </w:r>
      <w:r w:rsidR="00B15772">
        <w:rPr>
          <w:b/>
        </w:rPr>
        <w:t xml:space="preserve"> where</w:t>
      </w:r>
      <w:r w:rsidR="00F2540D" w:rsidRPr="0074629E">
        <w:rPr>
          <w:rFonts w:eastAsia="Times New Roman" w:cstheme="majorBidi"/>
          <w:b/>
          <w:i/>
          <w:sz w:val="32"/>
          <w:szCs w:val="24"/>
        </w:rPr>
        <w:t xml:space="preserve"> </w:t>
      </w:r>
      <w:r w:rsidR="00F2540D" w:rsidRPr="0074629E">
        <w:rPr>
          <w:b/>
        </w:rPr>
        <w:t>the Board would discuss and/or take action on the following case:</w:t>
      </w:r>
    </w:p>
    <w:p w14:paraId="381C4872" w14:textId="77777777" w:rsidR="0074629E" w:rsidRPr="0074629E" w:rsidRDefault="0074629E" w:rsidP="0074629E">
      <w:pPr>
        <w:pStyle w:val="ListParagraph"/>
        <w:numPr>
          <w:ilvl w:val="0"/>
          <w:numId w:val="27"/>
        </w:numPr>
        <w:spacing w:after="200" w:line="276" w:lineRule="auto"/>
        <w:contextualSpacing/>
        <w:rPr>
          <w:rFonts w:cs="Arial"/>
          <w:szCs w:val="24"/>
        </w:rPr>
      </w:pPr>
      <w:r w:rsidRPr="0074629E">
        <w:rPr>
          <w:rFonts w:cs="Arial"/>
          <w:i/>
          <w:szCs w:val="24"/>
        </w:rPr>
        <w:t>Mirabelli v. Olson</w:t>
      </w:r>
    </w:p>
    <w:p w14:paraId="542F7EA7" w14:textId="77777777" w:rsidR="0074629E" w:rsidRPr="0074629E" w:rsidRDefault="0074629E" w:rsidP="0074629E">
      <w:pPr>
        <w:pStyle w:val="ListParagraph"/>
        <w:ind w:firstLine="0"/>
        <w:rPr>
          <w:b/>
          <w:highlight w:val="yellow"/>
        </w:rPr>
      </w:pPr>
    </w:p>
    <w:p w14:paraId="355EA1D2" w14:textId="77777777" w:rsidR="009F5526" w:rsidRDefault="009F5526">
      <w:pPr>
        <w:spacing w:after="160" w:line="259" w:lineRule="auto"/>
        <w:rPr>
          <w:rFonts w:eastAsia="Times New Roman" w:cs="Arial"/>
          <w:color w:val="000000"/>
          <w:szCs w:val="24"/>
        </w:rPr>
      </w:pPr>
      <w:r>
        <w:rPr>
          <w:rFonts w:cs="Arial"/>
          <w:color w:val="000000"/>
        </w:rPr>
        <w:br w:type="page"/>
      </w:r>
    </w:p>
    <w:p w14:paraId="516DCE07" w14:textId="77777777" w:rsidR="00361AAD" w:rsidRDefault="00361AAD" w:rsidP="0029129F">
      <w:pPr>
        <w:pStyle w:val="NormalWeb"/>
        <w:jc w:val="center"/>
      </w:pPr>
    </w:p>
    <w:p w14:paraId="03B70452" w14:textId="759854A6" w:rsidR="001C1E38" w:rsidRPr="00107E2B" w:rsidRDefault="001C1E38" w:rsidP="001C1E38">
      <w:pPr>
        <w:pStyle w:val="Heading2"/>
        <w:spacing w:before="0" w:after="0"/>
        <w:jc w:val="center"/>
        <w:rPr>
          <w:rFonts w:eastAsia="Times New Roman"/>
          <w:szCs w:val="32"/>
        </w:rPr>
      </w:pPr>
      <w:r>
        <w:rPr>
          <w:rFonts w:eastAsia="Times New Roman"/>
          <w:szCs w:val="32"/>
        </w:rPr>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Pr>
          <w:rFonts w:eastAsia="Times New Roman"/>
          <w:szCs w:val="32"/>
        </w:rPr>
        <w:t>Ma</w:t>
      </w:r>
      <w:r w:rsidR="0046720C">
        <w:rPr>
          <w:rFonts w:eastAsia="Times New Roman"/>
          <w:szCs w:val="32"/>
        </w:rPr>
        <w:t>y 19,</w:t>
      </w:r>
      <w:r>
        <w:rPr>
          <w:rFonts w:eastAsia="Times New Roman"/>
          <w:szCs w:val="32"/>
        </w:rPr>
        <w:t xml:space="preserve"> 2023</w:t>
      </w:r>
    </w:p>
    <w:p w14:paraId="1F2D679A" w14:textId="77777777" w:rsidR="001C1E38" w:rsidRPr="00E672AD" w:rsidRDefault="001C1E38" w:rsidP="001C1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2BEC400F" w14:textId="624F78FC" w:rsidR="001C1E38" w:rsidRPr="00E85BEB" w:rsidRDefault="0046720C" w:rsidP="001C1E38">
      <w:pPr>
        <w:spacing w:after="0"/>
        <w:jc w:val="center"/>
        <w:rPr>
          <w:rFonts w:eastAsia="Times New Roman" w:cs="Arial"/>
          <w:b/>
          <w:bCs/>
          <w:szCs w:val="24"/>
          <w:u w:val="single"/>
        </w:rPr>
      </w:pPr>
      <w:r>
        <w:rPr>
          <w:rFonts w:eastAsia="Times New Roman" w:cs="Arial"/>
          <w:b/>
          <w:bCs/>
          <w:szCs w:val="24"/>
        </w:rPr>
        <w:t>Friday</w:t>
      </w:r>
      <w:r w:rsidR="001C1E38">
        <w:rPr>
          <w:rFonts w:eastAsia="Times New Roman" w:cs="Arial"/>
          <w:b/>
          <w:bCs/>
          <w:szCs w:val="24"/>
        </w:rPr>
        <w:t>, Ma</w:t>
      </w:r>
      <w:r>
        <w:rPr>
          <w:rFonts w:eastAsia="Times New Roman" w:cs="Arial"/>
          <w:b/>
          <w:bCs/>
          <w:szCs w:val="24"/>
        </w:rPr>
        <w:t>y 19</w:t>
      </w:r>
      <w:r w:rsidR="001C1E38">
        <w:rPr>
          <w:rFonts w:eastAsia="Times New Roman" w:cs="Arial"/>
          <w:b/>
          <w:bCs/>
          <w:szCs w:val="24"/>
        </w:rPr>
        <w:t>, 2023</w:t>
      </w:r>
      <w:r w:rsidR="001C1E38" w:rsidRPr="00E672AD">
        <w:rPr>
          <w:rFonts w:eastAsia="Times New Roman" w:cs="Arial"/>
          <w:b/>
          <w:bCs/>
          <w:szCs w:val="24"/>
        </w:rPr>
        <w:t xml:space="preserve"> – 8:30 a.m. Pacific Time </w:t>
      </w:r>
      <w:r w:rsidR="001C1E38" w:rsidRPr="00E672AD">
        <w:rPr>
          <w:rFonts w:eastAsia="Times New Roman" w:cs="Arial"/>
          <w:b/>
          <w:bCs/>
          <w:szCs w:val="24"/>
          <w:u w:val="single"/>
        </w:rPr>
        <w:t>+</w:t>
      </w:r>
    </w:p>
    <w:p w14:paraId="2162535F" w14:textId="77777777" w:rsidR="001C1E38" w:rsidRPr="00E672AD" w:rsidRDefault="001C1E38" w:rsidP="001C1E38">
      <w:pPr>
        <w:spacing w:after="0"/>
        <w:jc w:val="center"/>
        <w:rPr>
          <w:rFonts w:eastAsia="Times New Roman" w:cs="Arial"/>
          <w:szCs w:val="24"/>
        </w:rPr>
      </w:pPr>
      <w:r w:rsidRPr="00E672AD">
        <w:rPr>
          <w:rFonts w:eastAsia="Times New Roman" w:cs="Arial"/>
          <w:szCs w:val="24"/>
        </w:rPr>
        <w:t>California Department of Education</w:t>
      </w:r>
    </w:p>
    <w:p w14:paraId="542527C5" w14:textId="77777777" w:rsidR="001C1E38" w:rsidRPr="00E672AD" w:rsidRDefault="001C1E38" w:rsidP="001C1E38">
      <w:pPr>
        <w:spacing w:after="0"/>
        <w:jc w:val="center"/>
        <w:rPr>
          <w:rFonts w:eastAsia="Times New Roman" w:cs="Arial"/>
          <w:szCs w:val="24"/>
        </w:rPr>
      </w:pPr>
      <w:r w:rsidRPr="00E672AD">
        <w:rPr>
          <w:rFonts w:eastAsia="Times New Roman" w:cs="Arial"/>
          <w:szCs w:val="24"/>
        </w:rPr>
        <w:t>1430 N Street, Room 1101</w:t>
      </w:r>
    </w:p>
    <w:p w14:paraId="30739C9D" w14:textId="77777777" w:rsidR="001C1E38" w:rsidRPr="00E672AD" w:rsidRDefault="001C1E38" w:rsidP="001C1E38">
      <w:pPr>
        <w:jc w:val="center"/>
        <w:rPr>
          <w:rFonts w:eastAsia="Times New Roman" w:cs="Arial"/>
          <w:szCs w:val="24"/>
        </w:rPr>
      </w:pPr>
      <w:r w:rsidRPr="00E672AD">
        <w:rPr>
          <w:rFonts w:eastAsia="Times New Roman" w:cs="Arial"/>
          <w:szCs w:val="24"/>
        </w:rPr>
        <w:t>Sacramento, California 95814</w:t>
      </w:r>
    </w:p>
    <w:p w14:paraId="5E4C0A06"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262983F7" w14:textId="77777777" w:rsidR="001C1E38" w:rsidRPr="004364FE"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21B850E8"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37049445"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45B8F98D"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7DA48A69" w14:textId="2ED2E4B3" w:rsidR="00F2540D" w:rsidRPr="00F2540D" w:rsidRDefault="001C1E38" w:rsidP="00F2540D">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02E5FE55" w14:textId="77777777" w:rsidR="00F2540D" w:rsidRPr="00F81CFF" w:rsidRDefault="00F2540D" w:rsidP="00F2540D">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Pr="00F81CFF">
        <w:rPr>
          <w:rFonts w:eastAsia="Times New Roman" w:cstheme="majorBidi"/>
          <w:i/>
          <w:sz w:val="32"/>
          <w:szCs w:val="24"/>
        </w:rPr>
        <w:t>CLOSED SESSION</w:t>
      </w:r>
    </w:p>
    <w:p w14:paraId="4C5ABEF9" w14:textId="0BDF0BE8" w:rsidR="00F2540D" w:rsidRDefault="00F2540D" w:rsidP="00F2540D">
      <w:r>
        <w:t>President Darling-Hammond announced that in Closed Session</w:t>
      </w:r>
      <w:r w:rsidRPr="00573154">
        <w:t xml:space="preserve"> the Board discussed and/or to</w:t>
      </w:r>
      <w:r>
        <w:t>ok action on the following case:</w:t>
      </w:r>
    </w:p>
    <w:p w14:paraId="388AF764" w14:textId="00B3C6D2" w:rsidR="004431B7" w:rsidRPr="004431B7" w:rsidRDefault="004431B7" w:rsidP="004431B7">
      <w:pPr>
        <w:pStyle w:val="ListParagraph"/>
        <w:numPr>
          <w:ilvl w:val="0"/>
          <w:numId w:val="29"/>
        </w:numPr>
        <w:spacing w:after="200" w:line="276" w:lineRule="auto"/>
        <w:contextualSpacing/>
        <w:rPr>
          <w:rFonts w:cs="Arial"/>
          <w:szCs w:val="24"/>
        </w:rPr>
      </w:pPr>
      <w:r w:rsidRPr="0074629E">
        <w:rPr>
          <w:rFonts w:cs="Arial"/>
          <w:i/>
          <w:szCs w:val="24"/>
        </w:rPr>
        <w:t>Mirabelli v. Olson</w:t>
      </w:r>
    </w:p>
    <w:p w14:paraId="04AF974B" w14:textId="071C63D7" w:rsidR="00F44FAE" w:rsidRPr="00F44FAE" w:rsidRDefault="00F44FAE" w:rsidP="00F44FAE">
      <w:pPr>
        <w:pStyle w:val="Heading3"/>
        <w:ind w:left="720"/>
        <w:jc w:val="center"/>
      </w:pPr>
      <w:r>
        <w:t>AGENDA ITEMS – DAY 2</w:t>
      </w:r>
    </w:p>
    <w:p w14:paraId="5A9351EF" w14:textId="77777777" w:rsidR="00A901A6" w:rsidRDefault="00A901A6" w:rsidP="00F44FAE">
      <w:pPr>
        <w:pStyle w:val="Heading3"/>
        <w:ind w:left="360"/>
        <w:jc w:val="center"/>
      </w:pPr>
      <w:r>
        <w:t>WAIVERS/ACTION AND CONSENT ITEMS</w:t>
      </w:r>
    </w:p>
    <w:p w14:paraId="60BB19C2" w14:textId="0DBD6EEB" w:rsidR="00A901A6" w:rsidRPr="00A901A6" w:rsidRDefault="00A901A6" w:rsidP="00F44FAE">
      <w:pPr>
        <w:pStyle w:val="ListParagraph"/>
        <w:ind w:firstLine="0"/>
        <w:jc w:val="center"/>
        <w:rPr>
          <w:i/>
          <w:sz w:val="32"/>
          <w:szCs w:val="32"/>
        </w:rPr>
      </w:pPr>
      <w:r w:rsidRPr="00A901A6">
        <w:rPr>
          <w:i/>
          <w:sz w:val="32"/>
          <w:szCs w:val="32"/>
        </w:rPr>
        <w:t>(W-01 through W-1</w:t>
      </w:r>
      <w:r w:rsidR="00F44FAE">
        <w:rPr>
          <w:i/>
          <w:sz w:val="32"/>
          <w:szCs w:val="32"/>
        </w:rPr>
        <w:t>1</w:t>
      </w:r>
      <w:r w:rsidRPr="00A901A6">
        <w:rPr>
          <w:i/>
          <w:sz w:val="32"/>
          <w:szCs w:val="32"/>
        </w:rPr>
        <w:t>)</w:t>
      </w:r>
    </w:p>
    <w:p w14:paraId="04D822D0" w14:textId="17FE5109" w:rsidR="00430963" w:rsidRDefault="00A901A6" w:rsidP="00F44FAE">
      <w:pPr>
        <w:shd w:val="clear" w:color="auto" w:fill="FFFFFF"/>
        <w:rPr>
          <w:rFonts w:ascii="Helvetica Neue" w:eastAsia="Times New Roman" w:hAnsi="Helvetica Neue" w:cs="Times New Roman"/>
          <w:color w:val="000000"/>
          <w:szCs w:val="24"/>
        </w:rPr>
      </w:pPr>
      <w:r w:rsidRPr="00F44FAE">
        <w:rPr>
          <w:rFonts w:ascii="Helvetica Neue" w:eastAsia="Times New Roman" w:hAnsi="Helvetica Neue" w:cs="Times New Roman"/>
          <w:color w:val="000000"/>
          <w:szCs w:val="24"/>
        </w:rPr>
        <w:t>The following agenda items include waivers that are proposed for consent and those waivers scheduled for separate action because CDE staff may have recommended denial or determined that they may present new or unusual issues. Waivers proposed for consent are so indicated on each waiver’s agenda item; however, any board member may remove a waiver from proposed consent and the item may be heard individually. Action different from that recommended by CDE staff may be taken.</w:t>
      </w:r>
    </w:p>
    <w:p w14:paraId="51C66EF8" w14:textId="3F1FF687" w:rsidR="00EB305D" w:rsidRPr="00EB305D" w:rsidRDefault="00430963" w:rsidP="00EB305D">
      <w:pPr>
        <w:spacing w:after="0"/>
        <w:rPr>
          <w:rFonts w:eastAsia="Times New Roman" w:cs="Arial"/>
          <w:szCs w:val="24"/>
        </w:rPr>
      </w:pPr>
      <w:r>
        <w:rPr>
          <w:rFonts w:ascii="Helvetica Neue" w:eastAsia="Times New Roman" w:hAnsi="Helvetica Neue" w:cs="Times New Roman"/>
          <w:color w:val="000000"/>
          <w:szCs w:val="24"/>
        </w:rPr>
        <w:br w:type="page"/>
      </w:r>
      <w:r w:rsidR="00EB305D" w:rsidRPr="00EB305D">
        <w:rPr>
          <w:rFonts w:eastAsia="Times New Roman" w:cs="Arial"/>
          <w:caps/>
          <w:noProof/>
          <w:szCs w:val="24"/>
        </w:rPr>
        <w:lastRenderedPageBreak/>
        <w:t>Community Day Schools (CDS)</w:t>
      </w:r>
      <w:r w:rsidR="00EB305D" w:rsidRPr="00EB305D">
        <w:rPr>
          <w:rFonts w:eastAsia="Times New Roman" w:cs="Arial"/>
          <w:szCs w:val="24"/>
        </w:rPr>
        <w:t xml:space="preserve"> (</w:t>
      </w:r>
      <w:r w:rsidR="00EB305D" w:rsidRPr="00EB305D">
        <w:rPr>
          <w:rFonts w:eastAsia="Times New Roman" w:cs="Arial"/>
          <w:noProof/>
          <w:szCs w:val="24"/>
        </w:rPr>
        <w:t>Minimum School Day</w:t>
      </w:r>
      <w:r w:rsidR="00EB305D" w:rsidRPr="00EB305D">
        <w:rPr>
          <w:rFonts w:eastAsia="Times New Roman" w:cs="Arial"/>
          <w:szCs w:val="24"/>
        </w:rPr>
        <w:t>)</w:t>
      </w:r>
    </w:p>
    <w:p w14:paraId="449BF4FD" w14:textId="77777777" w:rsidR="00EB305D" w:rsidRPr="00EB305D" w:rsidRDefault="00EB305D" w:rsidP="00EB305D">
      <w:pPr>
        <w:pStyle w:val="Heading4"/>
        <w:spacing w:after="0"/>
        <w:rPr>
          <w:rFonts w:eastAsia="Times New Roman"/>
        </w:rPr>
      </w:pPr>
      <w:r w:rsidRPr="00EB305D">
        <w:rPr>
          <w:rFonts w:eastAsia="Times New Roman"/>
        </w:rPr>
        <w:t>Item W-01</w:t>
      </w:r>
    </w:p>
    <w:p w14:paraId="2E126008" w14:textId="77777777" w:rsidR="00EB305D" w:rsidRPr="00EB305D" w:rsidRDefault="00EB305D" w:rsidP="00EB305D">
      <w:pPr>
        <w:spacing w:after="0"/>
        <w:rPr>
          <w:rFonts w:eastAsia="Times New Roman" w:cs="Arial"/>
          <w:szCs w:val="24"/>
        </w:rPr>
      </w:pPr>
      <w:r w:rsidRPr="00EB305D">
        <w:rPr>
          <w:rFonts w:eastAsia="Times New Roman" w:cs="Arial"/>
          <w:b/>
          <w:szCs w:val="24"/>
        </w:rPr>
        <w:t>Subject:</w:t>
      </w:r>
      <w:r w:rsidRPr="00EB305D">
        <w:rPr>
          <w:rFonts w:eastAsia="Times New Roman" w:cs="Arial"/>
          <w:szCs w:val="24"/>
        </w:rPr>
        <w:t xml:space="preserve"> Request by the </w:t>
      </w:r>
      <w:r w:rsidRPr="00EB305D">
        <w:rPr>
          <w:rFonts w:eastAsia="Times New Roman" w:cs="Arial"/>
          <w:b/>
          <w:bCs/>
          <w:noProof/>
          <w:szCs w:val="24"/>
        </w:rPr>
        <w:t xml:space="preserve">Chaffey Joint Union High School District </w:t>
      </w:r>
      <w:r w:rsidRPr="00EB305D">
        <w:rPr>
          <w:rFonts w:eastAsia="Times New Roman" w:cs="Arial"/>
          <w:noProof/>
          <w:szCs w:val="24"/>
        </w:rPr>
        <w:t xml:space="preserve">to waive portions of California </w:t>
      </w:r>
      <w:r w:rsidRPr="00EB305D">
        <w:rPr>
          <w:rFonts w:eastAsia="Times New Roman" w:cs="Arial"/>
          <w:i/>
          <w:iCs/>
          <w:noProof/>
          <w:szCs w:val="24"/>
        </w:rPr>
        <w:t>Education Code</w:t>
      </w:r>
      <w:r w:rsidRPr="00EB305D">
        <w:rPr>
          <w:rFonts w:eastAsia="Times New Roman" w:cs="Arial"/>
          <w:noProof/>
          <w:szCs w:val="24"/>
        </w:rPr>
        <w:t xml:space="preserve"> Section 48663(a), relating to community day school minimum instructional minutes.</w:t>
      </w:r>
    </w:p>
    <w:p w14:paraId="11FAEFBF"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Waiver Number: </w:t>
      </w:r>
      <w:r w:rsidRPr="00EB305D">
        <w:rPr>
          <w:rFonts w:eastAsia="Times New Roman" w:cs="Arial"/>
          <w:noProof/>
          <w:szCs w:val="24"/>
        </w:rPr>
        <w:t>1-10-2022</w:t>
      </w:r>
    </w:p>
    <w:p w14:paraId="62CC27E2"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(Recommended for </w:t>
      </w:r>
      <w:r w:rsidRPr="00EB305D">
        <w:rPr>
          <w:rFonts w:eastAsia="Times New Roman" w:cs="Arial"/>
          <w:noProof/>
          <w:szCs w:val="24"/>
        </w:rPr>
        <w:t>APPROVAL WITH CONDITIONS</w:t>
      </w:r>
      <w:r w:rsidRPr="00EB305D">
        <w:rPr>
          <w:rFonts w:eastAsia="Times New Roman" w:cs="Arial"/>
          <w:szCs w:val="24"/>
        </w:rPr>
        <w:t>)</w:t>
      </w:r>
    </w:p>
    <w:p w14:paraId="52629B71" w14:textId="77777777" w:rsidR="00EB305D" w:rsidRPr="00EB305D" w:rsidRDefault="00EB305D" w:rsidP="00EB305D">
      <w:pPr>
        <w:spacing w:after="0"/>
        <w:rPr>
          <w:rFonts w:eastAsia="Times New Roman" w:cs="Arial"/>
          <w:szCs w:val="24"/>
        </w:rPr>
      </w:pPr>
      <w:r w:rsidRPr="00EB305D">
        <w:rPr>
          <w:rFonts w:eastAsia="Times New Roman" w:cs="Arial"/>
          <w:caps/>
          <w:noProof/>
          <w:szCs w:val="24"/>
        </w:rPr>
        <w:t>Community Day Schools (CDS)</w:t>
      </w:r>
      <w:r w:rsidRPr="00EB305D">
        <w:rPr>
          <w:rFonts w:eastAsia="Times New Roman" w:cs="Arial"/>
          <w:szCs w:val="24"/>
        </w:rPr>
        <w:t xml:space="preserve"> (</w:t>
      </w:r>
      <w:r w:rsidRPr="00EB305D">
        <w:rPr>
          <w:rFonts w:eastAsia="Times New Roman" w:cs="Arial"/>
          <w:noProof/>
          <w:szCs w:val="24"/>
        </w:rPr>
        <w:t>Commingle Grade Levels</w:t>
      </w:r>
      <w:r w:rsidRPr="00EB305D">
        <w:rPr>
          <w:rFonts w:eastAsia="Times New Roman" w:cs="Arial"/>
          <w:szCs w:val="24"/>
        </w:rPr>
        <w:t>)</w:t>
      </w:r>
    </w:p>
    <w:p w14:paraId="2BF21665" w14:textId="77777777" w:rsidR="00EB305D" w:rsidRPr="00EB305D" w:rsidRDefault="00EB305D" w:rsidP="00EB305D">
      <w:pPr>
        <w:pStyle w:val="Heading4"/>
        <w:spacing w:after="0"/>
        <w:rPr>
          <w:rFonts w:eastAsia="Times New Roman"/>
        </w:rPr>
      </w:pPr>
      <w:r w:rsidRPr="00EB305D">
        <w:rPr>
          <w:rFonts w:eastAsia="Times New Roman"/>
        </w:rPr>
        <w:t>Item W-02</w:t>
      </w:r>
    </w:p>
    <w:p w14:paraId="0151DA17" w14:textId="77777777" w:rsidR="00EB305D" w:rsidRPr="00EB305D" w:rsidRDefault="00EB305D" w:rsidP="00EB305D">
      <w:pPr>
        <w:spacing w:after="0"/>
        <w:rPr>
          <w:rFonts w:eastAsia="Times New Roman" w:cs="Arial"/>
          <w:szCs w:val="24"/>
        </w:rPr>
      </w:pPr>
      <w:r w:rsidRPr="00EB305D">
        <w:rPr>
          <w:rFonts w:eastAsia="Times New Roman" w:cs="Arial"/>
          <w:b/>
          <w:szCs w:val="24"/>
        </w:rPr>
        <w:t>Subject:</w:t>
      </w:r>
      <w:r w:rsidRPr="00EB305D">
        <w:rPr>
          <w:rFonts w:eastAsia="Times New Roman" w:cs="Arial"/>
          <w:szCs w:val="24"/>
        </w:rPr>
        <w:t xml:space="preserve"> Request by the </w:t>
      </w:r>
      <w:r w:rsidRPr="00EB305D">
        <w:rPr>
          <w:rFonts w:eastAsia="Times New Roman" w:cs="Arial"/>
          <w:b/>
          <w:bCs/>
          <w:noProof/>
          <w:szCs w:val="24"/>
        </w:rPr>
        <w:t xml:space="preserve">Chico Unified School District </w:t>
      </w:r>
      <w:r w:rsidRPr="00EB305D">
        <w:rPr>
          <w:rFonts w:eastAsia="Times New Roman" w:cs="Arial"/>
          <w:noProof/>
          <w:szCs w:val="24"/>
        </w:rPr>
        <w:t xml:space="preserve">for a waiver of portions of California </w:t>
      </w:r>
      <w:r w:rsidRPr="00EB305D">
        <w:rPr>
          <w:rFonts w:eastAsia="Times New Roman" w:cs="Arial"/>
          <w:i/>
          <w:noProof/>
          <w:szCs w:val="24"/>
        </w:rPr>
        <w:t>Education Code</w:t>
      </w:r>
      <w:r w:rsidRPr="00EB305D">
        <w:rPr>
          <w:rFonts w:eastAsia="Times New Roman" w:cs="Arial"/>
          <w:noProof/>
          <w:szCs w:val="24"/>
        </w:rPr>
        <w:t xml:space="preserve"> Section 48660 to permit the Academy for Change community day school to serve students in grade six with students in grades seven through twelve, but no grade lower than grade six.</w:t>
      </w:r>
    </w:p>
    <w:p w14:paraId="3C285D14"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Waiver Number: </w:t>
      </w:r>
      <w:r w:rsidRPr="00EB305D">
        <w:rPr>
          <w:rFonts w:eastAsia="Times New Roman" w:cs="Arial"/>
          <w:noProof/>
          <w:szCs w:val="24"/>
        </w:rPr>
        <w:t>12-12-2022</w:t>
      </w:r>
    </w:p>
    <w:p w14:paraId="73878EFF"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(Recommended for </w:t>
      </w:r>
      <w:r w:rsidRPr="00EB305D">
        <w:rPr>
          <w:rFonts w:eastAsia="Times New Roman" w:cs="Arial"/>
          <w:noProof/>
          <w:szCs w:val="24"/>
        </w:rPr>
        <w:t>APPROVAL WITH CONDITIONS</w:t>
      </w:r>
      <w:r w:rsidRPr="00EB305D">
        <w:rPr>
          <w:rFonts w:eastAsia="Times New Roman" w:cs="Arial"/>
          <w:szCs w:val="24"/>
        </w:rPr>
        <w:t>)</w:t>
      </w:r>
    </w:p>
    <w:p w14:paraId="3285C3EC" w14:textId="77777777" w:rsidR="00EB305D" w:rsidRPr="00EB305D" w:rsidRDefault="00EB305D" w:rsidP="00EB305D">
      <w:pPr>
        <w:spacing w:after="0"/>
        <w:rPr>
          <w:rFonts w:eastAsia="Times New Roman" w:cs="Arial"/>
          <w:szCs w:val="24"/>
        </w:rPr>
      </w:pPr>
    </w:p>
    <w:p w14:paraId="50BA152B" w14:textId="77777777" w:rsidR="00EB305D" w:rsidRPr="00EB305D" w:rsidRDefault="00EB305D" w:rsidP="00EB305D">
      <w:pPr>
        <w:spacing w:after="0"/>
        <w:rPr>
          <w:rFonts w:eastAsia="Times New Roman" w:cs="Arial"/>
          <w:szCs w:val="24"/>
        </w:rPr>
      </w:pPr>
      <w:r w:rsidRPr="00EB305D">
        <w:rPr>
          <w:rFonts w:eastAsia="Times New Roman" w:cs="Arial"/>
          <w:caps/>
          <w:noProof/>
          <w:szCs w:val="24"/>
        </w:rPr>
        <w:t>Community Day Schools (CDS)</w:t>
      </w:r>
      <w:r w:rsidRPr="00EB305D">
        <w:rPr>
          <w:rFonts w:eastAsia="Times New Roman" w:cs="Arial"/>
          <w:szCs w:val="24"/>
        </w:rPr>
        <w:t xml:space="preserve"> (</w:t>
      </w:r>
      <w:r w:rsidRPr="00EB305D">
        <w:rPr>
          <w:rFonts w:eastAsia="Times New Roman" w:cs="Arial"/>
          <w:noProof/>
          <w:szCs w:val="24"/>
        </w:rPr>
        <w:t>Minimum School Day</w:t>
      </w:r>
      <w:r w:rsidRPr="00EB305D">
        <w:rPr>
          <w:rFonts w:eastAsia="Times New Roman" w:cs="Arial"/>
          <w:szCs w:val="24"/>
        </w:rPr>
        <w:t>)</w:t>
      </w:r>
    </w:p>
    <w:p w14:paraId="0DCAE3B2" w14:textId="77777777" w:rsidR="00EB305D" w:rsidRPr="00EB305D" w:rsidRDefault="00EB305D" w:rsidP="00EB305D">
      <w:pPr>
        <w:pStyle w:val="Heading4"/>
        <w:spacing w:after="0"/>
        <w:rPr>
          <w:rFonts w:eastAsia="Times New Roman"/>
        </w:rPr>
      </w:pPr>
      <w:r w:rsidRPr="00EB305D">
        <w:rPr>
          <w:rFonts w:eastAsia="Times New Roman"/>
        </w:rPr>
        <w:t>Item W-03</w:t>
      </w:r>
    </w:p>
    <w:p w14:paraId="3B8DEBAC" w14:textId="77777777" w:rsidR="00EB305D" w:rsidRPr="00EB305D" w:rsidRDefault="00EB305D" w:rsidP="00EB305D">
      <w:pPr>
        <w:spacing w:after="0"/>
        <w:rPr>
          <w:rFonts w:eastAsia="Times New Roman" w:cs="Arial"/>
          <w:szCs w:val="24"/>
        </w:rPr>
      </w:pPr>
      <w:r w:rsidRPr="00EB305D">
        <w:rPr>
          <w:rFonts w:eastAsia="Times New Roman" w:cs="Arial"/>
          <w:b/>
          <w:szCs w:val="24"/>
        </w:rPr>
        <w:t>Subject:</w:t>
      </w:r>
      <w:r w:rsidRPr="00EB305D">
        <w:rPr>
          <w:rFonts w:eastAsia="Times New Roman" w:cs="Arial"/>
          <w:szCs w:val="24"/>
        </w:rPr>
        <w:t xml:space="preserve"> Request by the </w:t>
      </w:r>
      <w:r w:rsidRPr="00EB305D">
        <w:rPr>
          <w:rFonts w:eastAsia="Times New Roman" w:cs="Arial"/>
          <w:b/>
          <w:bCs/>
          <w:noProof/>
          <w:szCs w:val="24"/>
        </w:rPr>
        <w:t xml:space="preserve">Fort Bragg Unified School District </w:t>
      </w:r>
      <w:r w:rsidRPr="00EB305D">
        <w:rPr>
          <w:rFonts w:eastAsia="Times New Roman" w:cs="Arial"/>
          <w:noProof/>
          <w:szCs w:val="24"/>
        </w:rPr>
        <w:t xml:space="preserve">to waive portions of California </w:t>
      </w:r>
      <w:r w:rsidRPr="00EB305D">
        <w:rPr>
          <w:rFonts w:eastAsia="Times New Roman" w:cs="Arial"/>
          <w:i/>
          <w:noProof/>
          <w:szCs w:val="24"/>
        </w:rPr>
        <w:t>Education Code</w:t>
      </w:r>
      <w:r w:rsidRPr="00EB305D">
        <w:rPr>
          <w:rFonts w:eastAsia="Times New Roman" w:cs="Arial"/>
          <w:noProof/>
          <w:szCs w:val="24"/>
        </w:rPr>
        <w:t xml:space="preserve"> Section 48663(a), relating to community day school minimum instructional minutes.</w:t>
      </w:r>
    </w:p>
    <w:p w14:paraId="4E96EE50"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Waiver Number: </w:t>
      </w:r>
      <w:r w:rsidRPr="00EB305D">
        <w:rPr>
          <w:rFonts w:eastAsia="Times New Roman" w:cs="Arial"/>
          <w:noProof/>
          <w:szCs w:val="24"/>
        </w:rPr>
        <w:t>10-11-2022</w:t>
      </w:r>
    </w:p>
    <w:p w14:paraId="0F41622F"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(Recommended for </w:t>
      </w:r>
      <w:r w:rsidRPr="00EB305D">
        <w:rPr>
          <w:rFonts w:eastAsia="Times New Roman" w:cs="Arial"/>
          <w:noProof/>
          <w:szCs w:val="24"/>
        </w:rPr>
        <w:t>APPROVAL WITH CONDITIONS</w:t>
      </w:r>
      <w:r w:rsidRPr="00EB305D">
        <w:rPr>
          <w:rFonts w:eastAsia="Times New Roman" w:cs="Arial"/>
          <w:szCs w:val="24"/>
        </w:rPr>
        <w:t>)</w:t>
      </w:r>
    </w:p>
    <w:p w14:paraId="5A6066DC" w14:textId="77777777" w:rsidR="00EB305D" w:rsidRPr="00EB305D" w:rsidRDefault="00EB305D" w:rsidP="00EB305D">
      <w:pPr>
        <w:spacing w:after="0"/>
        <w:rPr>
          <w:rFonts w:eastAsia="Times New Roman" w:cs="Arial"/>
          <w:szCs w:val="24"/>
        </w:rPr>
      </w:pPr>
    </w:p>
    <w:p w14:paraId="3F56F232" w14:textId="77777777" w:rsidR="00EB305D" w:rsidRPr="00EB305D" w:rsidRDefault="00EB305D" w:rsidP="00EB305D">
      <w:pPr>
        <w:spacing w:after="0"/>
        <w:rPr>
          <w:rFonts w:eastAsia="Times New Roman" w:cs="Arial"/>
          <w:szCs w:val="24"/>
        </w:rPr>
      </w:pPr>
      <w:r w:rsidRPr="00EB305D">
        <w:rPr>
          <w:rFonts w:eastAsia="Times New Roman" w:cs="Arial"/>
          <w:caps/>
          <w:noProof/>
          <w:szCs w:val="24"/>
        </w:rPr>
        <w:t>Special Education Program</w:t>
      </w:r>
      <w:r w:rsidRPr="00EB305D">
        <w:rPr>
          <w:rFonts w:eastAsia="Times New Roman" w:cs="Arial"/>
          <w:szCs w:val="24"/>
        </w:rPr>
        <w:t xml:space="preserve"> (</w:t>
      </w:r>
      <w:r w:rsidRPr="00EB305D">
        <w:rPr>
          <w:rFonts w:eastAsia="Times New Roman" w:cs="Arial"/>
          <w:noProof/>
          <w:szCs w:val="24"/>
        </w:rPr>
        <w:t>Educational Interpreter for Deaf and Hard of Hearing</w:t>
      </w:r>
      <w:r w:rsidRPr="00EB305D">
        <w:rPr>
          <w:rFonts w:eastAsia="Times New Roman" w:cs="Arial"/>
          <w:szCs w:val="24"/>
        </w:rPr>
        <w:t>)</w:t>
      </w:r>
    </w:p>
    <w:p w14:paraId="05962DB4" w14:textId="77777777" w:rsidR="00EB305D" w:rsidRPr="00EB305D" w:rsidRDefault="00EB305D" w:rsidP="00EB305D">
      <w:pPr>
        <w:pStyle w:val="Heading4"/>
        <w:spacing w:after="0"/>
        <w:rPr>
          <w:rFonts w:eastAsia="Times New Roman"/>
        </w:rPr>
      </w:pPr>
      <w:r w:rsidRPr="00EB305D">
        <w:rPr>
          <w:rFonts w:eastAsia="Times New Roman"/>
        </w:rPr>
        <w:t>Item W-04</w:t>
      </w:r>
    </w:p>
    <w:p w14:paraId="6D63F514" w14:textId="77777777" w:rsidR="00EB305D" w:rsidRPr="00EB305D" w:rsidRDefault="00EB305D" w:rsidP="00EB305D">
      <w:pPr>
        <w:spacing w:after="0"/>
        <w:rPr>
          <w:rFonts w:eastAsia="Times New Roman" w:cs="Arial"/>
          <w:szCs w:val="24"/>
        </w:rPr>
      </w:pPr>
      <w:r w:rsidRPr="00EB305D">
        <w:rPr>
          <w:rFonts w:eastAsia="Times New Roman" w:cs="Arial"/>
          <w:b/>
          <w:szCs w:val="24"/>
        </w:rPr>
        <w:t>Subject:</w:t>
      </w:r>
      <w:r w:rsidRPr="00EB305D">
        <w:rPr>
          <w:rFonts w:eastAsia="Times New Roman" w:cs="Arial"/>
          <w:szCs w:val="24"/>
        </w:rPr>
        <w:t xml:space="preserve"> Request by the </w:t>
      </w:r>
      <w:r w:rsidRPr="00EB305D">
        <w:rPr>
          <w:rFonts w:eastAsia="Times New Roman" w:cs="Arial"/>
          <w:b/>
          <w:bCs/>
          <w:szCs w:val="24"/>
        </w:rPr>
        <w:t>San Luis Obispo County Office of Education</w:t>
      </w:r>
      <w:r w:rsidRPr="00EB305D">
        <w:rPr>
          <w:rFonts w:eastAsia="Times New Roman" w:cs="Arial"/>
          <w:szCs w:val="24"/>
        </w:rPr>
        <w:t xml:space="preserve"> to waive California Code of Regulations, Title 5, Section 3051.16(b)(3), the requirement that educational interpreters for deaf and hard of hearing pupils meet minimum qualifications as of July 1, 2009, to allow K.C. Loden to continue to provide services to students until July 31, 2023, under a remediation plan to complete those minimum requirements.</w:t>
      </w:r>
    </w:p>
    <w:p w14:paraId="2EBE044A" w14:textId="77777777" w:rsidR="00EB305D" w:rsidRPr="00EB305D" w:rsidRDefault="00EB305D" w:rsidP="00EB305D">
      <w:pPr>
        <w:spacing w:after="0"/>
        <w:rPr>
          <w:rFonts w:eastAsia="Times New Roman" w:cs="Arial"/>
          <w:noProof/>
          <w:szCs w:val="24"/>
        </w:rPr>
      </w:pPr>
      <w:r w:rsidRPr="00EB305D">
        <w:rPr>
          <w:rFonts w:eastAsia="Times New Roman" w:cs="Arial"/>
          <w:szCs w:val="24"/>
        </w:rPr>
        <w:t>Waiver Number: 4-8-2022</w:t>
      </w:r>
    </w:p>
    <w:p w14:paraId="4AB766D2"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(Recommended for </w:t>
      </w:r>
      <w:r w:rsidRPr="00EB305D">
        <w:rPr>
          <w:rFonts w:eastAsia="Times New Roman" w:cs="Arial"/>
          <w:noProof/>
          <w:szCs w:val="24"/>
        </w:rPr>
        <w:t>APPROVAL WITH CONDITIONS</w:t>
      </w:r>
      <w:r w:rsidRPr="00EB305D">
        <w:rPr>
          <w:rFonts w:eastAsia="Times New Roman" w:cs="Arial"/>
          <w:szCs w:val="24"/>
        </w:rPr>
        <w:t>)</w:t>
      </w:r>
    </w:p>
    <w:p w14:paraId="78F05B41" w14:textId="77777777" w:rsidR="00EB305D" w:rsidRPr="00EB305D" w:rsidRDefault="00EB305D" w:rsidP="00EB305D">
      <w:pPr>
        <w:spacing w:after="0"/>
        <w:rPr>
          <w:rFonts w:eastAsia="Times New Roman" w:cs="Arial"/>
          <w:caps/>
          <w:noProof/>
          <w:szCs w:val="24"/>
        </w:rPr>
      </w:pPr>
    </w:p>
    <w:p w14:paraId="37E9CC11" w14:textId="77777777" w:rsidR="00EB305D" w:rsidRPr="00EB305D" w:rsidRDefault="00EB305D" w:rsidP="00EB305D">
      <w:pPr>
        <w:spacing w:after="0"/>
        <w:rPr>
          <w:rFonts w:eastAsia="Times New Roman" w:cs="Arial"/>
          <w:szCs w:val="24"/>
        </w:rPr>
      </w:pPr>
      <w:r w:rsidRPr="00EB305D">
        <w:rPr>
          <w:rFonts w:eastAsia="Times New Roman" w:cs="Arial"/>
          <w:caps/>
          <w:noProof/>
          <w:szCs w:val="24"/>
        </w:rPr>
        <w:t>School District Reorganization</w:t>
      </w:r>
      <w:r w:rsidRPr="00EB305D">
        <w:rPr>
          <w:rFonts w:eastAsia="Times New Roman" w:cs="Arial"/>
          <w:szCs w:val="24"/>
        </w:rPr>
        <w:t xml:space="preserve"> (</w:t>
      </w:r>
      <w:r w:rsidRPr="00EB305D">
        <w:rPr>
          <w:rFonts w:eastAsia="Times New Roman" w:cs="Arial"/>
          <w:noProof/>
          <w:szCs w:val="24"/>
        </w:rPr>
        <w:t>Size of Governing Board</w:t>
      </w:r>
      <w:r w:rsidRPr="00EB305D">
        <w:rPr>
          <w:rFonts w:eastAsia="Times New Roman" w:cs="Arial"/>
          <w:szCs w:val="24"/>
        </w:rPr>
        <w:t>)</w:t>
      </w:r>
    </w:p>
    <w:p w14:paraId="1F4680F8" w14:textId="77777777" w:rsidR="00EB305D" w:rsidRPr="00EB305D" w:rsidRDefault="00EB305D" w:rsidP="00EB305D">
      <w:pPr>
        <w:pStyle w:val="Heading4"/>
        <w:spacing w:after="0"/>
        <w:rPr>
          <w:rFonts w:eastAsia="Times New Roman"/>
        </w:rPr>
      </w:pPr>
      <w:r w:rsidRPr="00EB305D">
        <w:rPr>
          <w:rFonts w:eastAsia="Times New Roman"/>
        </w:rPr>
        <w:t>Item W-05</w:t>
      </w:r>
    </w:p>
    <w:p w14:paraId="6ECE66EF" w14:textId="77777777" w:rsidR="00EB305D" w:rsidRPr="00EB305D" w:rsidRDefault="00EB305D" w:rsidP="00EB305D">
      <w:pPr>
        <w:spacing w:after="0"/>
        <w:rPr>
          <w:rFonts w:eastAsia="Times New Roman" w:cs="Arial"/>
          <w:szCs w:val="24"/>
        </w:rPr>
      </w:pPr>
      <w:r w:rsidRPr="00EB305D">
        <w:rPr>
          <w:rFonts w:eastAsia="Times New Roman" w:cs="Arial"/>
          <w:b/>
          <w:szCs w:val="24"/>
        </w:rPr>
        <w:t>Subject:</w:t>
      </w:r>
      <w:r w:rsidRPr="00EB305D">
        <w:rPr>
          <w:rFonts w:eastAsia="Times New Roman" w:cs="Arial"/>
          <w:szCs w:val="24"/>
        </w:rPr>
        <w:t xml:space="preserve"> Request by the </w:t>
      </w:r>
      <w:r w:rsidRPr="00EB305D">
        <w:rPr>
          <w:rFonts w:eastAsia="Times New Roman" w:cs="Arial"/>
          <w:b/>
          <w:bCs/>
          <w:noProof/>
          <w:szCs w:val="24"/>
        </w:rPr>
        <w:t xml:space="preserve">Big Lagoon Union Elementary School District </w:t>
      </w:r>
      <w:r w:rsidRPr="00EB305D">
        <w:rPr>
          <w:rFonts w:eastAsia="Times New Roman" w:cs="Arial"/>
          <w:noProof/>
          <w:szCs w:val="24"/>
        </w:rPr>
        <w:t xml:space="preserve">to waive California </w:t>
      </w:r>
      <w:r w:rsidRPr="00EB305D">
        <w:rPr>
          <w:rFonts w:eastAsia="Times New Roman" w:cs="Arial"/>
          <w:i/>
          <w:noProof/>
          <w:szCs w:val="24"/>
        </w:rPr>
        <w:t>Education Code</w:t>
      </w:r>
      <w:r w:rsidRPr="00EB305D">
        <w:rPr>
          <w:rFonts w:eastAsia="Times New Roman" w:cs="Arial"/>
          <w:noProof/>
          <w:szCs w:val="24"/>
        </w:rPr>
        <w:t xml:space="preserve"> Section 5020, which requires a districtwide election to reduce the number of governing board members from five to three.</w:t>
      </w:r>
    </w:p>
    <w:p w14:paraId="7F4FCB8B"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Waiver Number: </w:t>
      </w:r>
      <w:r w:rsidRPr="00EB305D">
        <w:rPr>
          <w:rFonts w:eastAsia="Times New Roman" w:cs="Arial"/>
          <w:noProof/>
          <w:szCs w:val="24"/>
        </w:rPr>
        <w:t>8-1-2023</w:t>
      </w:r>
    </w:p>
    <w:p w14:paraId="334082EA" w14:textId="77777777" w:rsidR="00EB305D" w:rsidRPr="00EB305D" w:rsidRDefault="00EB305D" w:rsidP="00EB305D">
      <w:pPr>
        <w:spacing w:after="0"/>
        <w:rPr>
          <w:rFonts w:eastAsia="Times New Roman" w:cs="Arial"/>
          <w:szCs w:val="24"/>
        </w:rPr>
      </w:pPr>
      <w:r w:rsidRPr="00EB305D">
        <w:rPr>
          <w:rFonts w:eastAsia="Times New Roman" w:cs="Arial"/>
          <w:szCs w:val="24"/>
        </w:rPr>
        <w:lastRenderedPageBreak/>
        <w:t xml:space="preserve">(Recommended for </w:t>
      </w:r>
      <w:r w:rsidRPr="00EB305D">
        <w:rPr>
          <w:rFonts w:eastAsia="Times New Roman" w:cs="Arial"/>
          <w:noProof/>
          <w:szCs w:val="24"/>
        </w:rPr>
        <w:t>APPROVAL</w:t>
      </w:r>
      <w:r w:rsidRPr="00EB305D">
        <w:rPr>
          <w:rFonts w:eastAsia="Times New Roman" w:cs="Arial"/>
          <w:szCs w:val="24"/>
        </w:rPr>
        <w:t>)</w:t>
      </w:r>
    </w:p>
    <w:p w14:paraId="4CEB28BE" w14:textId="77777777" w:rsidR="00EB305D" w:rsidRPr="00EB305D" w:rsidRDefault="00EB305D" w:rsidP="00EB305D">
      <w:pPr>
        <w:spacing w:after="0"/>
        <w:rPr>
          <w:rFonts w:eastAsia="Times New Roman" w:cs="Arial"/>
          <w:szCs w:val="24"/>
        </w:rPr>
      </w:pPr>
    </w:p>
    <w:p w14:paraId="7486E3C7" w14:textId="77777777" w:rsidR="00EB305D" w:rsidRPr="00EB305D" w:rsidRDefault="00EB305D" w:rsidP="00EB305D">
      <w:pPr>
        <w:spacing w:after="0"/>
        <w:rPr>
          <w:rFonts w:eastAsia="Times New Roman" w:cs="Arial"/>
          <w:szCs w:val="24"/>
        </w:rPr>
      </w:pPr>
      <w:r w:rsidRPr="00EB305D">
        <w:rPr>
          <w:rFonts w:eastAsia="Times New Roman" w:cs="Arial"/>
          <w:caps/>
          <w:noProof/>
          <w:szCs w:val="24"/>
        </w:rPr>
        <w:t>School District Reorganization</w:t>
      </w:r>
      <w:r w:rsidRPr="00EB305D">
        <w:rPr>
          <w:rFonts w:eastAsia="Times New Roman" w:cs="Arial"/>
          <w:szCs w:val="24"/>
        </w:rPr>
        <w:t xml:space="preserve"> (</w:t>
      </w:r>
      <w:r w:rsidRPr="00EB305D">
        <w:rPr>
          <w:rFonts w:eastAsia="Times New Roman" w:cs="Arial"/>
          <w:noProof/>
          <w:szCs w:val="24"/>
        </w:rPr>
        <w:t>60 day Requirement to Fill Board Vacancy</w:t>
      </w:r>
      <w:r w:rsidRPr="00EB305D">
        <w:rPr>
          <w:rFonts w:eastAsia="Times New Roman" w:cs="Arial"/>
          <w:szCs w:val="24"/>
        </w:rPr>
        <w:t>)</w:t>
      </w:r>
    </w:p>
    <w:p w14:paraId="75DD3290" w14:textId="77777777" w:rsidR="00EB305D" w:rsidRPr="00EB305D" w:rsidRDefault="00EB305D" w:rsidP="00EB305D">
      <w:pPr>
        <w:pStyle w:val="Heading4"/>
        <w:spacing w:after="0"/>
        <w:rPr>
          <w:rFonts w:eastAsia="Times New Roman"/>
        </w:rPr>
      </w:pPr>
      <w:r w:rsidRPr="00EB305D">
        <w:rPr>
          <w:rFonts w:eastAsia="Times New Roman"/>
        </w:rPr>
        <w:t>Item W-06</w:t>
      </w:r>
    </w:p>
    <w:p w14:paraId="41E9C675" w14:textId="77777777" w:rsidR="00EB305D" w:rsidRPr="00EB305D" w:rsidRDefault="00EB305D" w:rsidP="00EB305D">
      <w:pPr>
        <w:spacing w:after="0"/>
        <w:rPr>
          <w:rFonts w:eastAsia="Times New Roman" w:cs="Arial"/>
          <w:szCs w:val="24"/>
        </w:rPr>
      </w:pPr>
      <w:r w:rsidRPr="00EB305D">
        <w:rPr>
          <w:rFonts w:eastAsia="Times New Roman" w:cs="Arial"/>
          <w:b/>
          <w:szCs w:val="24"/>
        </w:rPr>
        <w:t>Subject:</w:t>
      </w:r>
      <w:r w:rsidRPr="00EB305D">
        <w:rPr>
          <w:rFonts w:eastAsia="Times New Roman" w:cs="Arial"/>
          <w:szCs w:val="24"/>
        </w:rPr>
        <w:t xml:space="preserve"> Request by the </w:t>
      </w:r>
      <w:r w:rsidRPr="00EB305D">
        <w:rPr>
          <w:rFonts w:eastAsia="Times New Roman" w:cs="Arial"/>
          <w:b/>
          <w:bCs/>
          <w:noProof/>
          <w:szCs w:val="24"/>
        </w:rPr>
        <w:t xml:space="preserve">Hughes-Elizabeth Lakes Union Elementary School District </w:t>
      </w:r>
      <w:r w:rsidRPr="00EB305D">
        <w:rPr>
          <w:rFonts w:eastAsia="Times New Roman" w:cs="Arial"/>
          <w:noProof/>
          <w:szCs w:val="24"/>
        </w:rPr>
        <w:t xml:space="preserve">to waive portions of California </w:t>
      </w:r>
      <w:r w:rsidRPr="00EB305D">
        <w:rPr>
          <w:rFonts w:eastAsia="Times New Roman" w:cs="Arial"/>
          <w:i/>
          <w:noProof/>
          <w:szCs w:val="24"/>
        </w:rPr>
        <w:t>Education Code</w:t>
      </w:r>
      <w:r w:rsidRPr="00EB305D">
        <w:rPr>
          <w:rFonts w:eastAsia="Times New Roman" w:cs="Arial"/>
          <w:noProof/>
          <w:szCs w:val="24"/>
        </w:rPr>
        <w:t xml:space="preserve"> Section 5091, which requires the board of trustees to make an appointment to fill a vacant board position within 60 days of the position becoming vacant.</w:t>
      </w:r>
    </w:p>
    <w:p w14:paraId="406F51FE"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Waiver Number: </w:t>
      </w:r>
      <w:r w:rsidRPr="00EB305D">
        <w:rPr>
          <w:rFonts w:eastAsia="Times New Roman" w:cs="Arial"/>
          <w:noProof/>
          <w:szCs w:val="24"/>
        </w:rPr>
        <w:t>5-2-2023</w:t>
      </w:r>
    </w:p>
    <w:p w14:paraId="09A94ECD"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(Recommended for </w:t>
      </w:r>
      <w:r w:rsidRPr="00EB305D">
        <w:rPr>
          <w:rFonts w:eastAsia="Times New Roman" w:cs="Arial"/>
          <w:noProof/>
          <w:szCs w:val="24"/>
        </w:rPr>
        <w:t>APPROVAL</w:t>
      </w:r>
      <w:r w:rsidRPr="00EB305D">
        <w:rPr>
          <w:rFonts w:eastAsia="Times New Roman" w:cs="Arial"/>
          <w:szCs w:val="24"/>
        </w:rPr>
        <w:t>)</w:t>
      </w:r>
    </w:p>
    <w:p w14:paraId="3F40B390" w14:textId="77777777" w:rsidR="00EB305D" w:rsidRPr="00EB305D" w:rsidRDefault="00EB305D" w:rsidP="00EB305D">
      <w:pPr>
        <w:spacing w:after="0"/>
        <w:rPr>
          <w:rFonts w:eastAsia="Times New Roman" w:cs="Arial"/>
          <w:szCs w:val="24"/>
        </w:rPr>
      </w:pPr>
    </w:p>
    <w:p w14:paraId="303571C8" w14:textId="77777777" w:rsidR="00EB305D" w:rsidRPr="00EB305D" w:rsidRDefault="00EB305D" w:rsidP="00EB305D">
      <w:pPr>
        <w:spacing w:after="0"/>
        <w:rPr>
          <w:rFonts w:eastAsia="Times New Roman" w:cs="Arial"/>
          <w:szCs w:val="24"/>
        </w:rPr>
      </w:pPr>
      <w:r w:rsidRPr="00EB305D">
        <w:rPr>
          <w:rFonts w:eastAsia="Times New Roman" w:cs="Arial"/>
          <w:caps/>
          <w:noProof/>
          <w:szCs w:val="24"/>
        </w:rPr>
        <w:t>Sale or Lease of Surplus Property</w:t>
      </w:r>
      <w:r w:rsidRPr="00EB305D">
        <w:rPr>
          <w:rFonts w:eastAsia="Times New Roman" w:cs="Arial"/>
          <w:szCs w:val="24"/>
        </w:rPr>
        <w:t xml:space="preserve"> (</w:t>
      </w:r>
      <w:r w:rsidRPr="00EB305D">
        <w:rPr>
          <w:rFonts w:eastAsia="Times New Roman" w:cs="Arial"/>
          <w:noProof/>
          <w:szCs w:val="24"/>
        </w:rPr>
        <w:t>Sale of Surplus Property</w:t>
      </w:r>
      <w:r w:rsidRPr="00EB305D">
        <w:rPr>
          <w:rFonts w:eastAsia="Times New Roman" w:cs="Arial"/>
          <w:szCs w:val="24"/>
        </w:rPr>
        <w:t>)</w:t>
      </w:r>
    </w:p>
    <w:p w14:paraId="0D5AD0AA" w14:textId="77777777" w:rsidR="00EB305D" w:rsidRPr="00EB305D" w:rsidRDefault="00EB305D" w:rsidP="00EB305D">
      <w:pPr>
        <w:pStyle w:val="Heading4"/>
        <w:spacing w:after="0"/>
        <w:rPr>
          <w:rFonts w:eastAsia="Times New Roman"/>
        </w:rPr>
      </w:pPr>
      <w:r w:rsidRPr="00EB305D">
        <w:rPr>
          <w:rFonts w:eastAsia="Times New Roman"/>
        </w:rPr>
        <w:t>Item W-07</w:t>
      </w:r>
    </w:p>
    <w:p w14:paraId="7003B66A" w14:textId="77777777" w:rsidR="00EB305D" w:rsidRPr="00EB305D" w:rsidRDefault="00EB305D" w:rsidP="00EB305D">
      <w:pPr>
        <w:spacing w:after="0"/>
        <w:rPr>
          <w:rFonts w:eastAsia="Times New Roman" w:cs="Arial"/>
          <w:noProof/>
          <w:szCs w:val="24"/>
        </w:rPr>
      </w:pPr>
      <w:r w:rsidRPr="00EB305D">
        <w:rPr>
          <w:rFonts w:eastAsia="Times New Roman" w:cs="Arial"/>
          <w:b/>
          <w:szCs w:val="24"/>
        </w:rPr>
        <w:t>Subject:</w:t>
      </w:r>
      <w:r w:rsidRPr="00EB305D">
        <w:rPr>
          <w:rFonts w:eastAsia="Times New Roman" w:cs="Arial"/>
          <w:szCs w:val="24"/>
        </w:rPr>
        <w:t xml:space="preserve"> Request by the </w:t>
      </w:r>
      <w:r w:rsidRPr="00EB305D">
        <w:rPr>
          <w:rFonts w:eastAsia="Times New Roman" w:cs="Arial"/>
          <w:b/>
          <w:bCs/>
          <w:noProof/>
          <w:szCs w:val="24"/>
        </w:rPr>
        <w:t xml:space="preserve">Oceanside Unified School District </w:t>
      </w:r>
      <w:r w:rsidRPr="00EB305D">
        <w:rPr>
          <w:rFonts w:eastAsia="Times New Roman" w:cs="Arial"/>
          <w:noProof/>
          <w:szCs w:val="24"/>
        </w:rPr>
        <w:t xml:space="preserve">to waive California </w:t>
      </w:r>
      <w:r w:rsidRPr="00EB305D">
        <w:rPr>
          <w:rFonts w:eastAsia="Times New Roman" w:cs="Arial"/>
          <w:i/>
          <w:noProof/>
          <w:szCs w:val="24"/>
        </w:rPr>
        <w:t>Education Code</w:t>
      </w:r>
      <w:r w:rsidRPr="00EB305D">
        <w:rPr>
          <w:rFonts w:eastAsia="Times New Roman" w:cs="Arial"/>
          <w:noProof/>
          <w:szCs w:val="24"/>
        </w:rPr>
        <w:t xml:space="preserve"> sections specific to statutory provisions for the sale or lease of surplus property.</w:t>
      </w:r>
    </w:p>
    <w:p w14:paraId="5979E43C"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Waiver Number: </w:t>
      </w:r>
      <w:r w:rsidRPr="00EB305D">
        <w:rPr>
          <w:rFonts w:eastAsia="Times New Roman" w:cs="Arial"/>
          <w:noProof/>
          <w:szCs w:val="24"/>
        </w:rPr>
        <w:t>1-2-2023</w:t>
      </w:r>
    </w:p>
    <w:p w14:paraId="3435C902"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(Recommended for </w:t>
      </w:r>
      <w:r w:rsidRPr="00EB305D">
        <w:rPr>
          <w:rFonts w:eastAsia="Times New Roman" w:cs="Arial"/>
          <w:noProof/>
          <w:szCs w:val="24"/>
        </w:rPr>
        <w:t>APPROVAL WITH CONDITIONS</w:t>
      </w:r>
      <w:r w:rsidRPr="00EB305D">
        <w:rPr>
          <w:rFonts w:eastAsia="Times New Roman" w:cs="Arial"/>
          <w:szCs w:val="24"/>
        </w:rPr>
        <w:t>)</w:t>
      </w:r>
    </w:p>
    <w:p w14:paraId="0E6D2B32" w14:textId="77777777" w:rsidR="00EB305D" w:rsidRPr="00EB305D" w:rsidRDefault="00EB305D" w:rsidP="00EB305D">
      <w:pPr>
        <w:spacing w:after="0"/>
        <w:rPr>
          <w:rFonts w:eastAsia="Times New Roman" w:cs="Arial"/>
          <w:szCs w:val="24"/>
        </w:rPr>
      </w:pPr>
    </w:p>
    <w:p w14:paraId="0D1ECBFF" w14:textId="77777777" w:rsidR="00EB305D" w:rsidRPr="00EB305D" w:rsidRDefault="00EB305D" w:rsidP="00EB305D">
      <w:pPr>
        <w:spacing w:after="0"/>
        <w:rPr>
          <w:rFonts w:eastAsia="Times New Roman" w:cs="Arial"/>
          <w:szCs w:val="24"/>
        </w:rPr>
      </w:pPr>
      <w:r w:rsidRPr="00EB305D">
        <w:rPr>
          <w:rFonts w:eastAsia="Times New Roman" w:cs="Arial"/>
          <w:caps/>
          <w:noProof/>
          <w:szCs w:val="24"/>
        </w:rPr>
        <w:t>School Construction Bonds</w:t>
      </w:r>
      <w:r w:rsidRPr="00EB305D">
        <w:rPr>
          <w:rFonts w:eastAsia="Times New Roman" w:cs="Arial"/>
          <w:szCs w:val="24"/>
        </w:rPr>
        <w:t xml:space="preserve"> (</w:t>
      </w:r>
      <w:r w:rsidRPr="00EB305D">
        <w:rPr>
          <w:rFonts w:eastAsia="Times New Roman" w:cs="Arial"/>
          <w:noProof/>
          <w:szCs w:val="24"/>
        </w:rPr>
        <w:t>Citizens Oversight Comittee - Term Limits</w:t>
      </w:r>
      <w:r w:rsidRPr="00EB305D">
        <w:rPr>
          <w:rFonts w:eastAsia="Times New Roman" w:cs="Arial"/>
          <w:szCs w:val="24"/>
        </w:rPr>
        <w:t>)</w:t>
      </w:r>
    </w:p>
    <w:p w14:paraId="7184BD44" w14:textId="77777777" w:rsidR="00EB305D" w:rsidRPr="00EB305D" w:rsidRDefault="00EB305D" w:rsidP="00EB305D">
      <w:pPr>
        <w:pStyle w:val="Heading4"/>
        <w:spacing w:after="0"/>
        <w:rPr>
          <w:rFonts w:eastAsia="Times New Roman"/>
        </w:rPr>
      </w:pPr>
      <w:r w:rsidRPr="00EB305D">
        <w:rPr>
          <w:rFonts w:eastAsia="Times New Roman"/>
        </w:rPr>
        <w:t>Item W-08</w:t>
      </w:r>
    </w:p>
    <w:p w14:paraId="0C5DCC6C" w14:textId="77777777" w:rsidR="00EB305D" w:rsidRPr="00EB305D" w:rsidRDefault="00EB305D" w:rsidP="00EB305D">
      <w:pPr>
        <w:spacing w:after="0"/>
        <w:rPr>
          <w:rFonts w:eastAsia="Times New Roman" w:cs="Arial"/>
          <w:szCs w:val="24"/>
        </w:rPr>
      </w:pPr>
      <w:r w:rsidRPr="00EB305D">
        <w:rPr>
          <w:rFonts w:eastAsia="Times New Roman" w:cs="Arial"/>
          <w:b/>
          <w:szCs w:val="24"/>
        </w:rPr>
        <w:t>Subject:</w:t>
      </w:r>
      <w:r w:rsidRPr="00EB305D">
        <w:rPr>
          <w:rFonts w:eastAsia="Times New Roman" w:cs="Arial"/>
          <w:szCs w:val="24"/>
        </w:rPr>
        <w:t xml:space="preserve"> Request by the </w:t>
      </w:r>
      <w:r w:rsidRPr="00EB305D">
        <w:rPr>
          <w:rFonts w:eastAsia="Times New Roman" w:cs="Arial"/>
          <w:b/>
          <w:bCs/>
          <w:szCs w:val="24"/>
        </w:rPr>
        <w:t>Oxnard School District</w:t>
      </w:r>
      <w:r w:rsidRPr="00EB305D">
        <w:rPr>
          <w:rFonts w:eastAsia="Times New Roman" w:cs="Arial"/>
          <w:szCs w:val="24"/>
        </w:rPr>
        <w:t xml:space="preserve"> to waive portions of California </w:t>
      </w:r>
      <w:r w:rsidRPr="00EB305D">
        <w:rPr>
          <w:rFonts w:eastAsia="Times New Roman" w:cs="Arial"/>
          <w:i/>
          <w:iCs/>
          <w:szCs w:val="24"/>
        </w:rPr>
        <w:t>Education Code</w:t>
      </w:r>
      <w:r w:rsidRPr="00EB305D">
        <w:rPr>
          <w:rFonts w:eastAsia="Times New Roman" w:cs="Arial"/>
          <w:szCs w:val="24"/>
        </w:rPr>
        <w:t xml:space="preserve"> Section 15282(a), relating to term limits for members of a Citizens’ Oversight Committee for all construction bonds in the district.</w:t>
      </w:r>
    </w:p>
    <w:p w14:paraId="05780250"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Waiver Number: </w:t>
      </w:r>
      <w:r w:rsidRPr="00EB305D">
        <w:rPr>
          <w:rFonts w:eastAsia="Times New Roman" w:cs="Arial"/>
          <w:noProof/>
          <w:szCs w:val="24"/>
        </w:rPr>
        <w:t>6-11-2022</w:t>
      </w:r>
    </w:p>
    <w:p w14:paraId="67FD5794"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(Recommended for </w:t>
      </w:r>
      <w:r w:rsidRPr="00EB305D">
        <w:rPr>
          <w:rFonts w:eastAsia="Times New Roman" w:cs="Arial"/>
          <w:noProof/>
          <w:szCs w:val="24"/>
        </w:rPr>
        <w:t>APPROVAL WITH CONDITIONS</w:t>
      </w:r>
      <w:r w:rsidRPr="00EB305D">
        <w:rPr>
          <w:rFonts w:eastAsia="Times New Roman" w:cs="Arial"/>
          <w:szCs w:val="24"/>
        </w:rPr>
        <w:t>)</w:t>
      </w:r>
    </w:p>
    <w:p w14:paraId="7D15C285" w14:textId="77777777" w:rsidR="00EB305D" w:rsidRPr="00EB305D" w:rsidRDefault="00EB305D" w:rsidP="00EB305D">
      <w:pPr>
        <w:spacing w:after="0"/>
        <w:rPr>
          <w:rFonts w:eastAsia="Times New Roman" w:cs="Arial"/>
          <w:szCs w:val="24"/>
        </w:rPr>
      </w:pPr>
    </w:p>
    <w:p w14:paraId="46D46EE3" w14:textId="77777777" w:rsidR="00EB305D" w:rsidRPr="00EB305D" w:rsidRDefault="00EB305D" w:rsidP="00EB305D">
      <w:pPr>
        <w:spacing w:after="0"/>
        <w:rPr>
          <w:rFonts w:eastAsia="Times New Roman" w:cs="Arial"/>
          <w:szCs w:val="24"/>
        </w:rPr>
      </w:pPr>
      <w:r w:rsidRPr="00EB305D">
        <w:rPr>
          <w:rFonts w:eastAsia="Times New Roman" w:cs="Arial"/>
          <w:caps/>
          <w:noProof/>
          <w:szCs w:val="24"/>
        </w:rPr>
        <w:t>School Construction Bonds</w:t>
      </w:r>
      <w:r w:rsidRPr="00EB305D">
        <w:rPr>
          <w:rFonts w:eastAsia="Times New Roman" w:cs="Arial"/>
          <w:szCs w:val="24"/>
        </w:rPr>
        <w:t xml:space="preserve"> (</w:t>
      </w:r>
      <w:r w:rsidRPr="00EB305D">
        <w:rPr>
          <w:rFonts w:eastAsia="Times New Roman" w:cs="Arial"/>
          <w:noProof/>
          <w:szCs w:val="24"/>
        </w:rPr>
        <w:t>Bond Indebtedness Limit</w:t>
      </w:r>
      <w:r w:rsidRPr="00EB305D">
        <w:rPr>
          <w:rFonts w:eastAsia="Times New Roman" w:cs="Arial"/>
          <w:szCs w:val="24"/>
        </w:rPr>
        <w:t>)</w:t>
      </w:r>
    </w:p>
    <w:p w14:paraId="5EAEDCFE" w14:textId="77777777" w:rsidR="00EB305D" w:rsidRPr="00EB305D" w:rsidRDefault="00EB305D" w:rsidP="00EB305D">
      <w:pPr>
        <w:pStyle w:val="Heading4"/>
        <w:spacing w:after="0"/>
        <w:rPr>
          <w:rFonts w:eastAsia="Times New Roman"/>
        </w:rPr>
      </w:pPr>
      <w:r w:rsidRPr="00EB305D">
        <w:rPr>
          <w:rFonts w:eastAsia="Times New Roman"/>
        </w:rPr>
        <w:t>Item W-09</w:t>
      </w:r>
    </w:p>
    <w:p w14:paraId="7560F701" w14:textId="77777777" w:rsidR="00EB305D" w:rsidRPr="004F1280" w:rsidRDefault="00EB305D" w:rsidP="00EB305D">
      <w:pPr>
        <w:spacing w:after="0"/>
        <w:rPr>
          <w:rFonts w:eastAsia="Times New Roman" w:cs="Arial"/>
          <w:szCs w:val="24"/>
        </w:rPr>
      </w:pPr>
      <w:r w:rsidRPr="004F1280">
        <w:rPr>
          <w:rFonts w:eastAsia="Times New Roman" w:cs="Arial"/>
          <w:b/>
          <w:szCs w:val="24"/>
        </w:rPr>
        <w:t>Subject:</w:t>
      </w:r>
      <w:r w:rsidRPr="004F1280">
        <w:rPr>
          <w:rFonts w:eastAsia="Times New Roman" w:cs="Arial"/>
          <w:szCs w:val="24"/>
        </w:rPr>
        <w:t xml:space="preserve"> Request by </w:t>
      </w:r>
      <w:r w:rsidRPr="004F1280">
        <w:rPr>
          <w:rFonts w:eastAsia="Times New Roman" w:cs="Arial"/>
          <w:b/>
          <w:bCs/>
          <w:szCs w:val="24"/>
        </w:rPr>
        <w:t>ten local educational agencies</w:t>
      </w:r>
      <w:r w:rsidRPr="004F1280">
        <w:rPr>
          <w:rFonts w:eastAsia="Times New Roman" w:cs="Arial"/>
          <w:szCs w:val="24"/>
        </w:rPr>
        <w:t xml:space="preserve"> to waive California </w:t>
      </w:r>
      <w:r w:rsidRPr="004F1280">
        <w:rPr>
          <w:rFonts w:eastAsia="Times New Roman" w:cs="Arial"/>
          <w:i/>
          <w:iCs/>
          <w:szCs w:val="24"/>
        </w:rPr>
        <w:t>Education Code</w:t>
      </w:r>
      <w:r w:rsidRPr="004F1280">
        <w:rPr>
          <w:rFonts w:eastAsia="Times New Roman" w:cs="Arial"/>
          <w:szCs w:val="24"/>
        </w:rPr>
        <w:t xml:space="preserve"> sections 15102, 15268, 15106, and/or 15270(a) to allow the districts to exceed their bonded indebtedness limits. Total bonded indebtedness may not exceed 1.25 percent of the taxable assessed valuation of property for elementary or high school districts and 2.50 percent of the taxable assessed valuation of property for unified school districts. Depending on the type of bond, a tax rate levy limit of $30 per $100,000 of assessed value for elementary or high school districts and $60 per $100,000 of assessed value for unified school districts may also apply.</w:t>
      </w:r>
    </w:p>
    <w:p w14:paraId="23F0CF6F" w14:textId="77777777" w:rsidR="00EB305D" w:rsidRPr="004F1280" w:rsidRDefault="00EB305D" w:rsidP="00EB305D">
      <w:pPr>
        <w:spacing w:after="0"/>
        <w:rPr>
          <w:rFonts w:eastAsia="Times New Roman" w:cs="Arial"/>
          <w:noProof/>
          <w:szCs w:val="24"/>
        </w:rPr>
      </w:pPr>
      <w:r w:rsidRPr="004F1280">
        <w:rPr>
          <w:rFonts w:eastAsia="Times New Roman" w:cs="Arial"/>
          <w:szCs w:val="24"/>
        </w:rPr>
        <w:t xml:space="preserve">Waiver Number: </w:t>
      </w:r>
    </w:p>
    <w:p w14:paraId="6852A8B8" w14:textId="77777777" w:rsidR="00EB305D" w:rsidRPr="004F1280" w:rsidRDefault="00EB305D" w:rsidP="00EB305D">
      <w:pPr>
        <w:numPr>
          <w:ilvl w:val="0"/>
          <w:numId w:val="23"/>
        </w:numPr>
        <w:spacing w:after="0"/>
        <w:contextualSpacing/>
        <w:rPr>
          <w:rFonts w:eastAsia="Arial" w:cs="Arial"/>
          <w:noProof/>
          <w:szCs w:val="24"/>
        </w:rPr>
      </w:pPr>
      <w:r w:rsidRPr="004F1280">
        <w:rPr>
          <w:rFonts w:eastAsia="Arial" w:cs="Arial"/>
          <w:szCs w:val="24"/>
        </w:rPr>
        <w:t>Alum Rock Union Elementary School District 11-2-2023</w:t>
      </w:r>
    </w:p>
    <w:p w14:paraId="461F7B0D" w14:textId="77777777" w:rsidR="00EB305D" w:rsidRPr="004F1280" w:rsidRDefault="00EB305D" w:rsidP="00EB305D">
      <w:pPr>
        <w:numPr>
          <w:ilvl w:val="0"/>
          <w:numId w:val="23"/>
        </w:numPr>
        <w:spacing w:after="0"/>
        <w:contextualSpacing/>
        <w:rPr>
          <w:rFonts w:eastAsia="Arial" w:cs="Arial"/>
          <w:noProof/>
          <w:szCs w:val="24"/>
        </w:rPr>
      </w:pPr>
      <w:r w:rsidRPr="004F1280">
        <w:rPr>
          <w:rFonts w:eastAsia="Arial" w:cs="Arial"/>
          <w:szCs w:val="24"/>
        </w:rPr>
        <w:t>Compton Unified School District 9-2-2023</w:t>
      </w:r>
    </w:p>
    <w:p w14:paraId="40C08441" w14:textId="77777777" w:rsidR="00EB305D" w:rsidRPr="004F1280" w:rsidRDefault="00EB305D" w:rsidP="00EB305D">
      <w:pPr>
        <w:numPr>
          <w:ilvl w:val="0"/>
          <w:numId w:val="23"/>
        </w:numPr>
        <w:spacing w:after="0"/>
        <w:contextualSpacing/>
        <w:rPr>
          <w:rFonts w:eastAsia="Arial" w:cs="Arial"/>
          <w:noProof/>
          <w:szCs w:val="24"/>
        </w:rPr>
      </w:pPr>
      <w:r w:rsidRPr="004F1280">
        <w:rPr>
          <w:rFonts w:eastAsia="Arial" w:cs="Arial"/>
          <w:szCs w:val="24"/>
        </w:rPr>
        <w:t>Mount Pleasant Elementary School District 4-2-2023</w:t>
      </w:r>
    </w:p>
    <w:p w14:paraId="349E85FC" w14:textId="77777777" w:rsidR="00EB305D" w:rsidRPr="004F1280" w:rsidRDefault="00EB305D" w:rsidP="00EB305D">
      <w:pPr>
        <w:numPr>
          <w:ilvl w:val="0"/>
          <w:numId w:val="23"/>
        </w:numPr>
        <w:spacing w:after="0"/>
        <w:contextualSpacing/>
        <w:rPr>
          <w:rFonts w:eastAsia="Arial" w:cs="Arial"/>
          <w:noProof/>
          <w:szCs w:val="24"/>
        </w:rPr>
      </w:pPr>
      <w:r w:rsidRPr="004F1280">
        <w:rPr>
          <w:rFonts w:eastAsia="Arial" w:cs="Arial"/>
          <w:szCs w:val="24"/>
        </w:rPr>
        <w:t>Muroc Joint Unified School District 12-2-2023</w:t>
      </w:r>
    </w:p>
    <w:p w14:paraId="4086DC41" w14:textId="77777777" w:rsidR="00EB305D" w:rsidRPr="004F1280" w:rsidRDefault="00EB305D" w:rsidP="00EB305D">
      <w:pPr>
        <w:numPr>
          <w:ilvl w:val="0"/>
          <w:numId w:val="23"/>
        </w:numPr>
        <w:spacing w:after="0"/>
        <w:contextualSpacing/>
        <w:rPr>
          <w:rFonts w:eastAsia="Arial" w:cs="Arial"/>
          <w:noProof/>
          <w:szCs w:val="24"/>
        </w:rPr>
      </w:pPr>
      <w:r w:rsidRPr="004F1280">
        <w:rPr>
          <w:rFonts w:eastAsia="Arial" w:cs="Arial"/>
          <w:szCs w:val="24"/>
        </w:rPr>
        <w:lastRenderedPageBreak/>
        <w:t>Oxnard School District 9-12-2022</w:t>
      </w:r>
    </w:p>
    <w:p w14:paraId="10BC7CF0" w14:textId="77777777" w:rsidR="00EB305D" w:rsidRPr="004F1280" w:rsidRDefault="00EB305D" w:rsidP="00EB305D">
      <w:pPr>
        <w:numPr>
          <w:ilvl w:val="0"/>
          <w:numId w:val="23"/>
        </w:numPr>
        <w:spacing w:after="0"/>
        <w:contextualSpacing/>
        <w:rPr>
          <w:rFonts w:eastAsia="Arial" w:cs="Arial"/>
          <w:noProof/>
          <w:szCs w:val="24"/>
        </w:rPr>
      </w:pPr>
      <w:r w:rsidRPr="004F1280">
        <w:rPr>
          <w:rFonts w:eastAsia="Arial" w:cs="Arial"/>
          <w:szCs w:val="24"/>
        </w:rPr>
        <w:t>Pittsburg Unified School District 10-2-2023</w:t>
      </w:r>
    </w:p>
    <w:p w14:paraId="2A11B611" w14:textId="77777777" w:rsidR="00EB305D" w:rsidRPr="004F1280" w:rsidRDefault="00EB305D" w:rsidP="00EB305D">
      <w:pPr>
        <w:numPr>
          <w:ilvl w:val="0"/>
          <w:numId w:val="23"/>
        </w:numPr>
        <w:spacing w:after="0"/>
        <w:contextualSpacing/>
        <w:rPr>
          <w:rFonts w:eastAsia="Arial" w:cs="Arial"/>
          <w:noProof/>
          <w:szCs w:val="24"/>
        </w:rPr>
      </w:pPr>
      <w:r w:rsidRPr="004F1280">
        <w:rPr>
          <w:rFonts w:eastAsia="Arial" w:cs="Arial"/>
          <w:szCs w:val="24"/>
        </w:rPr>
        <w:t>Planada Elementary School District 7-12-2022</w:t>
      </w:r>
    </w:p>
    <w:p w14:paraId="04826A78" w14:textId="77777777" w:rsidR="00EB305D" w:rsidRPr="004F1280" w:rsidRDefault="00EB305D" w:rsidP="00EB305D">
      <w:pPr>
        <w:numPr>
          <w:ilvl w:val="0"/>
          <w:numId w:val="23"/>
        </w:numPr>
        <w:spacing w:after="0"/>
        <w:contextualSpacing/>
        <w:rPr>
          <w:rFonts w:eastAsia="Arial" w:cs="Arial"/>
          <w:noProof/>
          <w:szCs w:val="24"/>
        </w:rPr>
      </w:pPr>
      <w:r w:rsidRPr="004F1280">
        <w:rPr>
          <w:rFonts w:eastAsia="Arial" w:cs="Arial"/>
          <w:szCs w:val="24"/>
        </w:rPr>
        <w:t>Rio Elementary School District 6-12-2022</w:t>
      </w:r>
    </w:p>
    <w:p w14:paraId="1A3B2B3A" w14:textId="77777777" w:rsidR="00EB305D" w:rsidRPr="004F1280" w:rsidRDefault="00EB305D" w:rsidP="00EB305D">
      <w:pPr>
        <w:numPr>
          <w:ilvl w:val="0"/>
          <w:numId w:val="23"/>
        </w:numPr>
        <w:spacing w:after="0"/>
        <w:contextualSpacing/>
        <w:rPr>
          <w:rFonts w:eastAsia="Arial" w:cs="Arial"/>
          <w:noProof/>
          <w:szCs w:val="24"/>
        </w:rPr>
      </w:pPr>
      <w:r w:rsidRPr="004F1280">
        <w:rPr>
          <w:rFonts w:eastAsia="Arial" w:cs="Arial"/>
          <w:szCs w:val="24"/>
        </w:rPr>
        <w:t>Selma Unified School District 14-2-2023</w:t>
      </w:r>
    </w:p>
    <w:p w14:paraId="6AF61B4C" w14:textId="77777777" w:rsidR="00EB305D" w:rsidRPr="004F1280" w:rsidRDefault="00EB305D" w:rsidP="00EB305D">
      <w:pPr>
        <w:numPr>
          <w:ilvl w:val="0"/>
          <w:numId w:val="23"/>
        </w:numPr>
        <w:spacing w:after="0"/>
        <w:contextualSpacing/>
        <w:rPr>
          <w:rFonts w:eastAsia="Arial" w:cs="Arial"/>
          <w:noProof/>
          <w:szCs w:val="24"/>
        </w:rPr>
      </w:pPr>
      <w:r w:rsidRPr="004F1280">
        <w:rPr>
          <w:rFonts w:eastAsia="Arial" w:cs="Arial"/>
          <w:szCs w:val="24"/>
        </w:rPr>
        <w:t>Stockton Unified School District 15-2-2023</w:t>
      </w:r>
    </w:p>
    <w:p w14:paraId="7E821A88" w14:textId="77777777" w:rsidR="00EB305D" w:rsidRPr="00EB305D" w:rsidRDefault="00EB305D" w:rsidP="00EB305D">
      <w:pPr>
        <w:spacing w:after="0"/>
        <w:rPr>
          <w:rFonts w:eastAsia="Times New Roman" w:cs="Arial"/>
          <w:noProof/>
          <w:szCs w:val="24"/>
        </w:rPr>
      </w:pPr>
    </w:p>
    <w:p w14:paraId="6040D136"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(Recommended for </w:t>
      </w:r>
      <w:r w:rsidRPr="00EB305D">
        <w:rPr>
          <w:rFonts w:eastAsia="Times New Roman" w:cs="Arial"/>
          <w:noProof/>
          <w:szCs w:val="24"/>
        </w:rPr>
        <w:t>APPROVAL WITH CONDITIONS</w:t>
      </w:r>
      <w:r w:rsidRPr="00EB305D">
        <w:rPr>
          <w:rFonts w:eastAsia="Times New Roman" w:cs="Arial"/>
          <w:szCs w:val="24"/>
        </w:rPr>
        <w:t>)</w:t>
      </w:r>
    </w:p>
    <w:p w14:paraId="31A6DD8F" w14:textId="77777777" w:rsidR="00EB305D" w:rsidRPr="00EB305D" w:rsidRDefault="00EB305D" w:rsidP="00EB305D">
      <w:pPr>
        <w:spacing w:after="0"/>
        <w:rPr>
          <w:rFonts w:eastAsia="Times New Roman" w:cs="Arial"/>
          <w:szCs w:val="24"/>
        </w:rPr>
      </w:pPr>
    </w:p>
    <w:p w14:paraId="698E81BA" w14:textId="77777777" w:rsidR="00EB305D" w:rsidRPr="00EB305D" w:rsidRDefault="00EB305D" w:rsidP="00EB305D">
      <w:pPr>
        <w:spacing w:after="0"/>
        <w:rPr>
          <w:rFonts w:eastAsia="Times New Roman" w:cs="Arial"/>
          <w:szCs w:val="24"/>
        </w:rPr>
      </w:pPr>
      <w:r w:rsidRPr="00EB305D">
        <w:rPr>
          <w:rFonts w:eastAsia="Times New Roman" w:cs="Arial"/>
          <w:caps/>
          <w:noProof/>
          <w:szCs w:val="24"/>
        </w:rPr>
        <w:t>Other Waivers</w:t>
      </w:r>
      <w:r w:rsidRPr="00EB305D">
        <w:rPr>
          <w:rFonts w:eastAsia="Times New Roman" w:cs="Arial"/>
          <w:szCs w:val="24"/>
        </w:rPr>
        <w:t xml:space="preserve"> (</w:t>
      </w:r>
      <w:r w:rsidRPr="00EB305D">
        <w:rPr>
          <w:rFonts w:eastAsia="Times New Roman" w:cs="Arial"/>
          <w:noProof/>
          <w:szCs w:val="24"/>
        </w:rPr>
        <w:t>Employment - Retirement System</w:t>
      </w:r>
      <w:r w:rsidRPr="00EB305D">
        <w:rPr>
          <w:rFonts w:eastAsia="Times New Roman" w:cs="Arial"/>
          <w:szCs w:val="24"/>
        </w:rPr>
        <w:t>)</w:t>
      </w:r>
    </w:p>
    <w:p w14:paraId="1B13A10D" w14:textId="77777777" w:rsidR="00EB305D" w:rsidRPr="00EB305D" w:rsidRDefault="00EB305D" w:rsidP="00EB305D">
      <w:pPr>
        <w:pStyle w:val="Heading4"/>
        <w:spacing w:after="0"/>
        <w:rPr>
          <w:rFonts w:eastAsia="Times New Roman"/>
        </w:rPr>
      </w:pPr>
      <w:r w:rsidRPr="00EB305D">
        <w:rPr>
          <w:rFonts w:eastAsia="Times New Roman"/>
        </w:rPr>
        <w:t xml:space="preserve">Item W-10 </w:t>
      </w:r>
    </w:p>
    <w:p w14:paraId="5B163973" w14:textId="77777777" w:rsidR="00EB305D" w:rsidRPr="00EB305D" w:rsidRDefault="00EB305D" w:rsidP="00EB305D">
      <w:pPr>
        <w:spacing w:after="0"/>
        <w:rPr>
          <w:rFonts w:eastAsia="Times New Roman" w:cs="Arial"/>
          <w:szCs w:val="24"/>
        </w:rPr>
      </w:pPr>
      <w:r w:rsidRPr="00EB305D">
        <w:rPr>
          <w:rFonts w:eastAsia="Times New Roman" w:cs="Arial"/>
          <w:b/>
          <w:szCs w:val="24"/>
        </w:rPr>
        <w:t>Subject:</w:t>
      </w:r>
      <w:r w:rsidRPr="00EB305D">
        <w:rPr>
          <w:rFonts w:eastAsia="Times New Roman" w:cs="Arial"/>
          <w:szCs w:val="24"/>
        </w:rPr>
        <w:t xml:space="preserve"> Request by the </w:t>
      </w:r>
      <w:r w:rsidRPr="00EB305D">
        <w:rPr>
          <w:rFonts w:eastAsia="Times New Roman" w:cs="Arial"/>
          <w:b/>
          <w:bCs/>
          <w:szCs w:val="24"/>
        </w:rPr>
        <w:t>Inglewood Unified School District</w:t>
      </w:r>
      <w:r w:rsidRPr="00EB305D">
        <w:rPr>
          <w:rFonts w:eastAsia="Times New Roman" w:cs="Arial"/>
          <w:szCs w:val="24"/>
        </w:rPr>
        <w:t xml:space="preserve"> to waive California </w:t>
      </w:r>
      <w:r w:rsidRPr="00EB305D">
        <w:rPr>
          <w:rFonts w:eastAsia="Times New Roman" w:cs="Arial"/>
          <w:i/>
          <w:iCs/>
          <w:szCs w:val="24"/>
        </w:rPr>
        <w:t>Education Code</w:t>
      </w:r>
      <w:r w:rsidRPr="00EB305D">
        <w:rPr>
          <w:rFonts w:eastAsia="Times New Roman" w:cs="Arial"/>
          <w:szCs w:val="24"/>
        </w:rPr>
        <w:t xml:space="preserve"> Section 45134(c), in which no person shall be employed in a classified position in school employment while he or she is receiving a retirement allowance under any retirement system by reason of prior school employment, to allow a retired individual, Dr. James Morris, to be appointed to a classified position as the County Administrator.</w:t>
      </w:r>
    </w:p>
    <w:p w14:paraId="7EA6E6C9"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Waiver Number: </w:t>
      </w:r>
      <w:r w:rsidRPr="00EB305D">
        <w:rPr>
          <w:rFonts w:eastAsia="Times New Roman" w:cs="Arial"/>
          <w:noProof/>
          <w:szCs w:val="24"/>
        </w:rPr>
        <w:t>5-1-2023</w:t>
      </w:r>
    </w:p>
    <w:p w14:paraId="63F0B071"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(Recommended for </w:t>
      </w:r>
      <w:r w:rsidRPr="00EB305D">
        <w:rPr>
          <w:rFonts w:eastAsia="Times New Roman" w:cs="Arial"/>
          <w:noProof/>
          <w:szCs w:val="24"/>
        </w:rPr>
        <w:t>APPROVAL WITH CONDITIONS</w:t>
      </w:r>
      <w:r w:rsidRPr="00EB305D">
        <w:rPr>
          <w:rFonts w:eastAsia="Times New Roman" w:cs="Arial"/>
          <w:szCs w:val="24"/>
        </w:rPr>
        <w:t>)</w:t>
      </w:r>
    </w:p>
    <w:p w14:paraId="23ADCFF8" w14:textId="77777777" w:rsidR="00EB305D" w:rsidRPr="00EB305D" w:rsidRDefault="00EB305D" w:rsidP="00EB305D">
      <w:pPr>
        <w:spacing w:after="0"/>
        <w:rPr>
          <w:rFonts w:eastAsia="Times New Roman" w:cs="Arial"/>
          <w:szCs w:val="24"/>
        </w:rPr>
      </w:pPr>
    </w:p>
    <w:p w14:paraId="5E102CAB" w14:textId="77777777" w:rsidR="00EB305D" w:rsidRPr="00EB305D" w:rsidRDefault="00EB305D" w:rsidP="00EB305D">
      <w:pPr>
        <w:spacing w:after="0"/>
        <w:rPr>
          <w:rFonts w:eastAsia="Times New Roman" w:cs="Arial"/>
          <w:szCs w:val="24"/>
        </w:rPr>
      </w:pPr>
      <w:r w:rsidRPr="00EB305D">
        <w:rPr>
          <w:rFonts w:eastAsia="Times New Roman" w:cs="Arial"/>
          <w:caps/>
          <w:noProof/>
          <w:szCs w:val="24"/>
        </w:rPr>
        <w:t>Other Waivers</w:t>
      </w:r>
      <w:r w:rsidRPr="00EB305D">
        <w:rPr>
          <w:rFonts w:eastAsia="Times New Roman" w:cs="Arial"/>
          <w:szCs w:val="24"/>
        </w:rPr>
        <w:t xml:space="preserve"> (</w:t>
      </w:r>
      <w:r w:rsidRPr="00EB305D">
        <w:rPr>
          <w:rFonts w:eastAsia="Times New Roman" w:cs="Arial"/>
          <w:noProof/>
          <w:szCs w:val="24"/>
        </w:rPr>
        <w:t>Other Waivers</w:t>
      </w:r>
      <w:r w:rsidRPr="00EB305D">
        <w:rPr>
          <w:rFonts w:eastAsia="Times New Roman" w:cs="Arial"/>
          <w:szCs w:val="24"/>
        </w:rPr>
        <w:t>)</w:t>
      </w:r>
    </w:p>
    <w:p w14:paraId="2D8E7237" w14:textId="77777777" w:rsidR="00EB305D" w:rsidRPr="00EB305D" w:rsidRDefault="00EB305D" w:rsidP="00EB305D">
      <w:pPr>
        <w:pStyle w:val="Heading4"/>
        <w:spacing w:after="0"/>
        <w:rPr>
          <w:rFonts w:eastAsia="Times New Roman"/>
        </w:rPr>
      </w:pPr>
      <w:r w:rsidRPr="00EB305D">
        <w:rPr>
          <w:rFonts w:eastAsia="Times New Roman"/>
        </w:rPr>
        <w:t>Item W-11</w:t>
      </w:r>
    </w:p>
    <w:p w14:paraId="4CC07681" w14:textId="77777777" w:rsidR="00EB305D" w:rsidRPr="00EB305D" w:rsidRDefault="00EB305D" w:rsidP="00EB305D">
      <w:pPr>
        <w:spacing w:after="0"/>
        <w:rPr>
          <w:rFonts w:eastAsia="Times New Roman" w:cs="Arial"/>
          <w:szCs w:val="24"/>
        </w:rPr>
      </w:pPr>
      <w:r w:rsidRPr="00EB305D">
        <w:rPr>
          <w:rFonts w:eastAsia="Times New Roman" w:cs="Arial"/>
          <w:b/>
          <w:szCs w:val="24"/>
        </w:rPr>
        <w:t>Subject:</w:t>
      </w:r>
      <w:r w:rsidRPr="00EB305D">
        <w:rPr>
          <w:rFonts w:eastAsia="Times New Roman" w:cs="Arial"/>
          <w:szCs w:val="24"/>
        </w:rPr>
        <w:t xml:space="preserve"> Request by the </w:t>
      </w:r>
      <w:r w:rsidRPr="00EB305D">
        <w:rPr>
          <w:rFonts w:eastAsia="Times New Roman" w:cs="Arial"/>
          <w:b/>
          <w:bCs/>
          <w:szCs w:val="24"/>
        </w:rPr>
        <w:t>Los Angeles Unified School District</w:t>
      </w:r>
      <w:r w:rsidRPr="00EB305D">
        <w:rPr>
          <w:rFonts w:eastAsia="Times New Roman" w:cs="Arial"/>
          <w:szCs w:val="24"/>
        </w:rPr>
        <w:t xml:space="preserve"> to waive portions of California </w:t>
      </w:r>
      <w:r w:rsidRPr="00EB305D">
        <w:rPr>
          <w:rFonts w:eastAsia="Times New Roman" w:cs="Arial"/>
          <w:i/>
          <w:iCs/>
          <w:szCs w:val="24"/>
        </w:rPr>
        <w:t>Education Code</w:t>
      </w:r>
      <w:r w:rsidRPr="00EB305D">
        <w:rPr>
          <w:rFonts w:eastAsia="Times New Roman" w:cs="Arial"/>
          <w:szCs w:val="24"/>
        </w:rPr>
        <w:t xml:space="preserve"> Section 45272(a), to allow the appointment of applicants from outside the top three ranks on the eligibility lists to classified positions.</w:t>
      </w:r>
    </w:p>
    <w:p w14:paraId="0E8F1A7E" w14:textId="77777777" w:rsidR="00EB305D" w:rsidRPr="00EB305D" w:rsidRDefault="00EB305D" w:rsidP="00EB305D">
      <w:pPr>
        <w:spacing w:after="0"/>
        <w:rPr>
          <w:rFonts w:eastAsia="Times New Roman" w:cs="Arial"/>
          <w:szCs w:val="24"/>
        </w:rPr>
      </w:pPr>
      <w:r w:rsidRPr="00EB305D">
        <w:rPr>
          <w:rFonts w:eastAsia="Times New Roman" w:cs="Arial"/>
          <w:szCs w:val="24"/>
        </w:rPr>
        <w:t xml:space="preserve">Waiver Number: </w:t>
      </w:r>
      <w:r w:rsidRPr="00EB305D">
        <w:rPr>
          <w:rFonts w:eastAsia="Times New Roman" w:cs="Arial"/>
          <w:noProof/>
          <w:szCs w:val="24"/>
        </w:rPr>
        <w:t>8-12-2022</w:t>
      </w:r>
    </w:p>
    <w:p w14:paraId="22F80F45" w14:textId="0D858BD9" w:rsidR="00EB305D" w:rsidRDefault="00EB305D" w:rsidP="00EB305D">
      <w:pPr>
        <w:spacing w:after="0"/>
        <w:rPr>
          <w:rFonts w:eastAsia="Times New Roman" w:cs="Arial"/>
          <w:szCs w:val="24"/>
        </w:rPr>
      </w:pPr>
      <w:r w:rsidRPr="00EB305D">
        <w:rPr>
          <w:rFonts w:eastAsia="Times New Roman" w:cs="Arial"/>
          <w:szCs w:val="24"/>
        </w:rPr>
        <w:t xml:space="preserve">(Recommended for </w:t>
      </w:r>
      <w:r w:rsidRPr="00EB305D">
        <w:rPr>
          <w:rFonts w:eastAsia="Times New Roman" w:cs="Arial"/>
          <w:noProof/>
          <w:szCs w:val="24"/>
        </w:rPr>
        <w:t>APPROVAL WITH CONDITIONS</w:t>
      </w:r>
      <w:r w:rsidRPr="00EB305D">
        <w:rPr>
          <w:rFonts w:eastAsia="Times New Roman" w:cs="Arial"/>
          <w:szCs w:val="24"/>
        </w:rPr>
        <w:t>)</w:t>
      </w:r>
    </w:p>
    <w:p w14:paraId="5752AC24" w14:textId="19A2D6A5" w:rsidR="00A22CEB" w:rsidRDefault="00A22CEB" w:rsidP="00EB305D">
      <w:pPr>
        <w:spacing w:after="0"/>
        <w:rPr>
          <w:rFonts w:eastAsia="Times New Roman" w:cs="Arial"/>
          <w:szCs w:val="24"/>
        </w:rPr>
      </w:pPr>
    </w:p>
    <w:p w14:paraId="08B2D9EF" w14:textId="04661845" w:rsidR="00A22CEB" w:rsidRDefault="00A22CEB" w:rsidP="00A22CEB">
      <w:r w:rsidRPr="007F0712">
        <w:rPr>
          <w:b/>
        </w:rPr>
        <w:t>ACTION</w:t>
      </w:r>
      <w:r>
        <w:rPr>
          <w:b/>
        </w:rPr>
        <w:t>:</w:t>
      </w:r>
      <w:r w:rsidRPr="007F0712">
        <w:t xml:space="preserve"> </w:t>
      </w:r>
      <w:r>
        <w:t xml:space="preserve">Member </w:t>
      </w:r>
      <w:r w:rsidR="000537B9">
        <w:t>Glover Woods</w:t>
      </w:r>
      <w:r>
        <w:t xml:space="preserve"> moved to approve the CDE staff recommendation</w:t>
      </w:r>
      <w:r w:rsidR="002C306D">
        <w:t>s for each waiver item on consent (W-01 through W-11).</w:t>
      </w:r>
    </w:p>
    <w:p w14:paraId="505F6536" w14:textId="7BE777AE" w:rsidR="00A22CEB" w:rsidRDefault="00A22CEB" w:rsidP="00A22CEB">
      <w:r>
        <w:t xml:space="preserve">Member </w:t>
      </w:r>
      <w:r w:rsidR="000537B9">
        <w:t>Olken</w:t>
      </w:r>
      <w:r>
        <w:t xml:space="preserve"> seconded the motion.</w:t>
      </w:r>
    </w:p>
    <w:p w14:paraId="76BABC14" w14:textId="5D4BCCB4" w:rsidR="00A22CEB" w:rsidRDefault="00A22CEB" w:rsidP="00A22CEB">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w:t>
      </w:r>
      <w:r w:rsidR="002C306D">
        <w:rPr>
          <w:rFonts w:eastAsia="Times New Roman" w:cs="Arial"/>
          <w:szCs w:val="24"/>
        </w:rPr>
        <w:t xml:space="preserve"> </w:t>
      </w:r>
      <w:r>
        <w:rPr>
          <w:rFonts w:eastAsia="Times New Roman" w:cs="Arial"/>
          <w:szCs w:val="24"/>
        </w:rPr>
        <w:t>Glover Woods, Lewis,</w:t>
      </w:r>
      <w:r w:rsidR="002C306D">
        <w:rPr>
          <w:rFonts w:eastAsia="Times New Roman" w:cs="Arial"/>
          <w:szCs w:val="24"/>
        </w:rPr>
        <w:t xml:space="preserve"> </w:t>
      </w:r>
      <w:r>
        <w:rPr>
          <w:rFonts w:eastAsia="Times New Roman" w:cs="Arial"/>
          <w:szCs w:val="24"/>
        </w:rPr>
        <w:t>Olken, Orozco-Gonzalez, Porter, Rodriguez, and Yoshimoto-Towery.</w:t>
      </w:r>
    </w:p>
    <w:p w14:paraId="74CE47F2" w14:textId="3E28AB89" w:rsidR="00A22CEB" w:rsidRPr="00DF4774" w:rsidRDefault="00A22CEB" w:rsidP="00A22CEB">
      <w:r w:rsidRPr="00311745">
        <w:rPr>
          <w:b/>
        </w:rPr>
        <w:t>No votes:</w:t>
      </w:r>
      <w:r>
        <w:rPr>
          <w:b/>
        </w:rPr>
        <w:t xml:space="preserve"> </w:t>
      </w:r>
      <w:r w:rsidR="002C306D" w:rsidRPr="002C306D">
        <w:t>None</w:t>
      </w:r>
    </w:p>
    <w:p w14:paraId="28AAF258" w14:textId="7883D4F5" w:rsidR="00A22CEB" w:rsidRPr="002C306D" w:rsidRDefault="00A22CEB" w:rsidP="00A22CEB">
      <w:r w:rsidRPr="00311745">
        <w:rPr>
          <w:b/>
        </w:rPr>
        <w:t>Member</w:t>
      </w:r>
      <w:r w:rsidR="002C306D">
        <w:rPr>
          <w:b/>
        </w:rPr>
        <w:t>s</w:t>
      </w:r>
      <w:r w:rsidRPr="00311745">
        <w:rPr>
          <w:b/>
        </w:rPr>
        <w:t xml:space="preserve"> Absent:</w:t>
      </w:r>
      <w:r>
        <w:rPr>
          <w:b/>
        </w:rPr>
        <w:t xml:space="preserve"> </w:t>
      </w:r>
      <w:r w:rsidR="002C306D" w:rsidRPr="002C306D">
        <w:t>Members Escobedo, McQuillen, and Pattillo Brownson</w:t>
      </w:r>
    </w:p>
    <w:p w14:paraId="411FF54E" w14:textId="6357AE95" w:rsidR="00A22CEB" w:rsidRPr="00311745" w:rsidRDefault="00A22CEB" w:rsidP="00A22CEB">
      <w:r w:rsidRPr="00311745">
        <w:rPr>
          <w:b/>
        </w:rPr>
        <w:t>Abstentions:</w:t>
      </w:r>
      <w:r w:rsidRPr="00311745">
        <w:t xml:space="preserve"> </w:t>
      </w:r>
      <w:r w:rsidR="000537B9">
        <w:t>None</w:t>
      </w:r>
    </w:p>
    <w:p w14:paraId="02129B4A" w14:textId="5BCA7CD1" w:rsidR="00A22CEB" w:rsidRPr="00311745" w:rsidRDefault="00A22CEB" w:rsidP="00A22CEB">
      <w:r w:rsidRPr="00311745">
        <w:rPr>
          <w:b/>
        </w:rPr>
        <w:t>Recusals:</w:t>
      </w:r>
      <w:r w:rsidRPr="00311745">
        <w:t xml:space="preserve"> </w:t>
      </w:r>
      <w:r w:rsidR="002C306D">
        <w:t>None</w:t>
      </w:r>
    </w:p>
    <w:p w14:paraId="28994794" w14:textId="3EB83E76" w:rsidR="00EB305D" w:rsidRPr="00346B0A" w:rsidRDefault="00A22CEB" w:rsidP="00346B0A">
      <w:r w:rsidRPr="00311745">
        <w:lastRenderedPageBreak/>
        <w:t>The motion passed with</w:t>
      </w:r>
      <w:r>
        <w:t xml:space="preserve"> </w:t>
      </w:r>
      <w:r w:rsidR="000537B9">
        <w:t>8</w:t>
      </w:r>
      <w:r>
        <w:t xml:space="preserve"> </w:t>
      </w:r>
      <w:r w:rsidRPr="00311745">
        <w:t>votes.</w:t>
      </w:r>
    </w:p>
    <w:p w14:paraId="09F7ADE7" w14:textId="5CCF9CB4" w:rsidR="0016026D" w:rsidRPr="00723D35" w:rsidRDefault="0016026D" w:rsidP="00723D35">
      <w:pPr>
        <w:pStyle w:val="Heading4"/>
        <w:jc w:val="center"/>
        <w:rPr>
          <w:b w:val="0"/>
          <w:i/>
        </w:rPr>
      </w:pPr>
      <w:r w:rsidRPr="00613BD9">
        <w:rPr>
          <w:b w:val="0"/>
          <w:i/>
        </w:rPr>
        <w:t xml:space="preserve">END OF </w:t>
      </w:r>
      <w:r>
        <w:rPr>
          <w:b w:val="0"/>
          <w:i/>
        </w:rPr>
        <w:t>WAIVER</w:t>
      </w:r>
      <w:r w:rsidRPr="00613BD9">
        <w:rPr>
          <w:b w:val="0"/>
          <w:i/>
        </w:rPr>
        <w:t xml:space="preserve"> CONSENT ITEMS</w:t>
      </w:r>
    </w:p>
    <w:p w14:paraId="765509A9" w14:textId="23BB90D7" w:rsidR="0016026D" w:rsidRPr="00723D35" w:rsidRDefault="0016026D" w:rsidP="00723D35">
      <w:pPr>
        <w:pStyle w:val="Heading3"/>
        <w:jc w:val="center"/>
        <w:rPr>
          <w:sz w:val="28"/>
          <w:szCs w:val="28"/>
        </w:rPr>
      </w:pPr>
      <w:r w:rsidRPr="000D7661">
        <w:rPr>
          <w:sz w:val="28"/>
          <w:szCs w:val="28"/>
        </w:rPr>
        <w:t xml:space="preserve">REGULAR ITEMS CONTINUED – DAY </w:t>
      </w:r>
      <w:r>
        <w:rPr>
          <w:sz w:val="28"/>
          <w:szCs w:val="28"/>
        </w:rPr>
        <w:t>2</w:t>
      </w:r>
    </w:p>
    <w:p w14:paraId="0A9654F8" w14:textId="341DA9FD" w:rsidR="0016026D" w:rsidRPr="00523159" w:rsidRDefault="0016026D" w:rsidP="0016026D">
      <w:pPr>
        <w:pStyle w:val="Heading4"/>
        <w:spacing w:after="0"/>
      </w:pPr>
      <w:bookmarkStart w:id="6" w:name="_Hlk92797232"/>
      <w:bookmarkStart w:id="7" w:name="_Hlk97539855"/>
      <w:r w:rsidRPr="00523159">
        <w:t xml:space="preserve">Item </w:t>
      </w:r>
      <w:r>
        <w:t>11</w:t>
      </w:r>
    </w:p>
    <w:p w14:paraId="44465D26" w14:textId="0C64D07A" w:rsidR="0016026D" w:rsidRDefault="0016026D" w:rsidP="0016026D">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B7184B">
        <w:rPr>
          <w:rFonts w:ascii="Helvetica Neue" w:hAnsi="Helvetica Neue"/>
          <w:color w:val="000000"/>
          <w:shd w:val="clear" w:color="auto" w:fill="FFFFFF"/>
        </w:rPr>
        <w:t>Consideration of Requests for Determination of Funding with "Reasonable Basis"/Mitigating Circumstances as Required for Nonclassroom-based Charter Schools Pursuant to California </w:t>
      </w:r>
      <w:r w:rsidR="00B7184B">
        <w:rPr>
          <w:rStyle w:val="Emphasis"/>
          <w:rFonts w:ascii="Helvetica Neue" w:eastAsiaTheme="majorEastAsia" w:hAnsi="Helvetica Neue"/>
          <w:color w:val="000000"/>
          <w:shd w:val="clear" w:color="auto" w:fill="FFFFFF"/>
        </w:rPr>
        <w:t>Education Code</w:t>
      </w:r>
      <w:r w:rsidR="00B7184B">
        <w:rPr>
          <w:rFonts w:ascii="Helvetica Neue" w:hAnsi="Helvetica Neue"/>
          <w:color w:val="000000"/>
          <w:shd w:val="clear" w:color="auto" w:fill="FFFFFF"/>
        </w:rPr>
        <w:t> sections 47612.5 and 47634.2, and Associated </w:t>
      </w:r>
      <w:r w:rsidR="00B7184B">
        <w:rPr>
          <w:rStyle w:val="Emphasis"/>
          <w:rFonts w:ascii="Helvetica Neue" w:eastAsiaTheme="majorEastAsia" w:hAnsi="Helvetica Neue"/>
          <w:color w:val="000000"/>
          <w:shd w:val="clear" w:color="auto" w:fill="FFFFFF"/>
        </w:rPr>
        <w:t>California Code of Regulations</w:t>
      </w:r>
      <w:r w:rsidR="00B7184B">
        <w:rPr>
          <w:rFonts w:ascii="Helvetica Neue" w:hAnsi="Helvetica Neue"/>
          <w:color w:val="000000"/>
          <w:shd w:val="clear" w:color="auto" w:fill="FFFFFF"/>
        </w:rPr>
        <w:t>, Title 5.</w:t>
      </w:r>
    </w:p>
    <w:p w14:paraId="5A705757" w14:textId="77777777" w:rsidR="0016026D" w:rsidRDefault="0016026D" w:rsidP="0016026D">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7244586E" w14:textId="77777777" w:rsidR="00B7184B" w:rsidRPr="00B7184B" w:rsidRDefault="0016026D" w:rsidP="00B7184B">
      <w:pPr>
        <w:spacing w:before="240"/>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B7184B" w:rsidRPr="00B7184B">
        <w:rPr>
          <w:rFonts w:eastAsia="Times New Roman" w:cs="Arial"/>
          <w:szCs w:val="24"/>
        </w:rPr>
        <w:t>The CDE recommends that the SBE take the following actions on the charter schools’ mitigating circumstances requests and determination of funding requests:</w:t>
      </w:r>
    </w:p>
    <w:p w14:paraId="430156A4" w14:textId="77777777" w:rsidR="00B7184B" w:rsidRPr="00B7184B" w:rsidRDefault="00B7184B" w:rsidP="00B7184B">
      <w:pPr>
        <w:numPr>
          <w:ilvl w:val="0"/>
          <w:numId w:val="22"/>
        </w:numPr>
        <w:spacing w:before="240" w:after="0"/>
        <w:rPr>
          <w:rFonts w:eastAsia="Times New Roman" w:cs="Arial"/>
          <w:szCs w:val="24"/>
        </w:rPr>
      </w:pPr>
      <w:r w:rsidRPr="00B7184B">
        <w:rPr>
          <w:rFonts w:eastAsia="Times New Roman" w:cs="Arial"/>
          <w:szCs w:val="24"/>
        </w:rPr>
        <w:t>Approve the mitigating circumstances requests and determination of funding requests at 100 percent for 20 charter schools, as specified below and in Attachment 1.</w:t>
      </w:r>
    </w:p>
    <w:p w14:paraId="2565B3F6" w14:textId="77777777" w:rsidR="00B7184B" w:rsidRPr="00B7184B" w:rsidRDefault="00B7184B" w:rsidP="00B7184B">
      <w:pPr>
        <w:numPr>
          <w:ilvl w:val="0"/>
          <w:numId w:val="22"/>
        </w:numPr>
        <w:spacing w:before="240" w:after="0"/>
        <w:rPr>
          <w:rFonts w:eastAsia="Times New Roman" w:cs="Arial"/>
          <w:szCs w:val="24"/>
        </w:rPr>
      </w:pPr>
      <w:r w:rsidRPr="00B7184B">
        <w:rPr>
          <w:rFonts w:eastAsia="Times New Roman" w:cs="Arial"/>
          <w:szCs w:val="24"/>
        </w:rPr>
        <w:t>Approve the mitigating circumstances requests and determination of funding requests at 85 percent for seven charter schools, as specified below and in Attachment 1.</w:t>
      </w:r>
    </w:p>
    <w:p w14:paraId="07449E1F" w14:textId="2D5705B7" w:rsidR="00B7184B" w:rsidRDefault="00B7184B" w:rsidP="00ED713F">
      <w:pPr>
        <w:numPr>
          <w:ilvl w:val="0"/>
          <w:numId w:val="22"/>
        </w:numPr>
        <w:spacing w:before="240"/>
        <w:rPr>
          <w:rFonts w:eastAsia="Times New Roman" w:cs="Arial"/>
          <w:szCs w:val="24"/>
        </w:rPr>
      </w:pPr>
      <w:r w:rsidRPr="00B7184B">
        <w:rPr>
          <w:rFonts w:eastAsia="Times New Roman" w:cs="Arial"/>
          <w:szCs w:val="24"/>
        </w:rPr>
        <w:t>Deny the mitigating circumstances requests and approve the determination of funding requests at the level for which they qualify based on their reported expenditures for seven charter schools, as specified below and in Attachment 1.</w:t>
      </w:r>
    </w:p>
    <w:p w14:paraId="533A121F" w14:textId="38C3DDC8" w:rsidR="0016026D" w:rsidRDefault="0016026D" w:rsidP="0016026D">
      <w:r w:rsidRPr="007F0712">
        <w:rPr>
          <w:b/>
        </w:rPr>
        <w:t>ACTION</w:t>
      </w:r>
      <w:r>
        <w:rPr>
          <w:b/>
        </w:rPr>
        <w:t>:</w:t>
      </w:r>
      <w:r w:rsidRPr="007F0712">
        <w:t xml:space="preserve"> </w:t>
      </w:r>
      <w:r>
        <w:t xml:space="preserve">Member </w:t>
      </w:r>
      <w:r w:rsidR="000D2D3E">
        <w:t>Olken</w:t>
      </w:r>
      <w:r>
        <w:t xml:space="preserve"> moved to approve the CDE staff recommendation</w:t>
      </w:r>
      <w:r w:rsidR="002C306D">
        <w:t>.</w:t>
      </w:r>
    </w:p>
    <w:p w14:paraId="75D615B0" w14:textId="12E8BF29" w:rsidR="0016026D" w:rsidRDefault="0016026D" w:rsidP="0016026D">
      <w:r>
        <w:t xml:space="preserve">Member </w:t>
      </w:r>
      <w:r w:rsidR="008560FD">
        <w:t>Glover Woods</w:t>
      </w:r>
      <w:r>
        <w:t xml:space="preserve"> seconded the motion.</w:t>
      </w:r>
    </w:p>
    <w:p w14:paraId="310AE664" w14:textId="3D6954CB" w:rsidR="0016026D" w:rsidRDefault="0016026D" w:rsidP="0016026D">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Glover Woods, Lewis, Olken, Porter, and Yoshimoto-Towery.</w:t>
      </w:r>
    </w:p>
    <w:p w14:paraId="0A356213" w14:textId="2B7FA517" w:rsidR="0016026D" w:rsidRPr="00DF4774" w:rsidRDefault="0016026D" w:rsidP="0016026D">
      <w:r w:rsidRPr="00311745">
        <w:rPr>
          <w:b/>
        </w:rPr>
        <w:t>No votes:</w:t>
      </w:r>
      <w:r>
        <w:rPr>
          <w:b/>
        </w:rPr>
        <w:t xml:space="preserve"> </w:t>
      </w:r>
      <w:r w:rsidR="008560FD" w:rsidRPr="008560FD">
        <w:t>Members Rodriguez and Orozco-Gonzalez</w:t>
      </w:r>
    </w:p>
    <w:p w14:paraId="3D001AEA" w14:textId="230163DC" w:rsidR="0016026D" w:rsidRPr="002C306D" w:rsidRDefault="0016026D" w:rsidP="0016026D">
      <w:r w:rsidRPr="00311745">
        <w:rPr>
          <w:b/>
        </w:rPr>
        <w:t>Member</w:t>
      </w:r>
      <w:r w:rsidR="002C306D">
        <w:rPr>
          <w:b/>
        </w:rPr>
        <w:t>s</w:t>
      </w:r>
      <w:r w:rsidRPr="00311745">
        <w:rPr>
          <w:b/>
        </w:rPr>
        <w:t xml:space="preserve"> Absent:</w:t>
      </w:r>
      <w:r>
        <w:rPr>
          <w:b/>
        </w:rPr>
        <w:t xml:space="preserve"> </w:t>
      </w:r>
      <w:r w:rsidR="002C306D" w:rsidRPr="002C306D">
        <w:t>Members Escobedo, McQuillen, and Pattillo Brownson</w:t>
      </w:r>
    </w:p>
    <w:p w14:paraId="48155CB2" w14:textId="5311DACC" w:rsidR="0016026D" w:rsidRPr="00311745" w:rsidRDefault="0016026D" w:rsidP="0016026D">
      <w:r w:rsidRPr="00311745">
        <w:rPr>
          <w:b/>
        </w:rPr>
        <w:t>Abstentions:</w:t>
      </w:r>
      <w:r w:rsidRPr="00311745">
        <w:t xml:space="preserve"> </w:t>
      </w:r>
      <w:r w:rsidR="0026013C">
        <w:t>None</w:t>
      </w:r>
    </w:p>
    <w:p w14:paraId="769202C2" w14:textId="09FE829B" w:rsidR="0016026D" w:rsidRPr="00311745" w:rsidRDefault="0016026D" w:rsidP="0016026D">
      <w:r w:rsidRPr="00311745">
        <w:rPr>
          <w:b/>
        </w:rPr>
        <w:t>Recusals:</w:t>
      </w:r>
      <w:r w:rsidRPr="00311745">
        <w:t xml:space="preserve"> </w:t>
      </w:r>
      <w:r w:rsidR="0026013C">
        <w:t>None</w:t>
      </w:r>
    </w:p>
    <w:p w14:paraId="5A80D478" w14:textId="21381AFD" w:rsidR="0016026D" w:rsidRDefault="0016026D" w:rsidP="0016026D">
      <w:r w:rsidRPr="00311745">
        <w:t>The motion passed with</w:t>
      </w:r>
      <w:r>
        <w:t xml:space="preserve"> </w:t>
      </w:r>
      <w:r w:rsidR="008560FD">
        <w:t xml:space="preserve">6 </w:t>
      </w:r>
      <w:r w:rsidRPr="00311745">
        <w:t>votes.</w:t>
      </w:r>
    </w:p>
    <w:p w14:paraId="02684043" w14:textId="6CFE1B7B" w:rsidR="00DD251E" w:rsidRDefault="00DD251E" w:rsidP="0016026D">
      <w:pPr>
        <w:spacing w:after="0"/>
      </w:pPr>
    </w:p>
    <w:p w14:paraId="503BE1B2" w14:textId="2A602C98" w:rsidR="00460D30" w:rsidRDefault="00E9485C" w:rsidP="00ED713F">
      <w:pPr>
        <w:pStyle w:val="Heading3"/>
        <w:jc w:val="center"/>
      </w:pPr>
      <w:r>
        <w:lastRenderedPageBreak/>
        <w:t xml:space="preserve">Item </w:t>
      </w:r>
      <w:r w:rsidR="00DA30A7">
        <w:t>13</w:t>
      </w:r>
      <w:r>
        <w:t xml:space="preserve"> was not heard. The charter was surrendered by action of the T.I.M.E. Board on May 19, 2023 with a school closure date of June 5, 2023</w:t>
      </w:r>
      <w:r w:rsidR="00B15F8C" w:rsidRPr="004F1280">
        <w:t>.</w:t>
      </w:r>
    </w:p>
    <w:p w14:paraId="6B862465" w14:textId="2E53644E" w:rsidR="00DD251E" w:rsidRPr="0024144A" w:rsidRDefault="00DD251E" w:rsidP="00ED713F">
      <w:pPr>
        <w:pStyle w:val="Heading3"/>
        <w:jc w:val="center"/>
        <w:rPr>
          <w:strike/>
        </w:rPr>
      </w:pPr>
      <w:r w:rsidRPr="0024144A">
        <w:rPr>
          <w:strike/>
        </w:rPr>
        <w:t>PUBLIC HEARING</w:t>
      </w:r>
    </w:p>
    <w:p w14:paraId="1342458A" w14:textId="4C454FED" w:rsidR="00DD251E" w:rsidRPr="0024144A" w:rsidRDefault="00DD251E" w:rsidP="00DD251E">
      <w:pPr>
        <w:pStyle w:val="NormalWeb"/>
        <w:shd w:val="clear" w:color="auto" w:fill="FFFFFF"/>
        <w:spacing w:before="0" w:beforeAutospacing="0" w:after="240" w:afterAutospacing="0"/>
        <w:rPr>
          <w:rFonts w:ascii="Helvetica Neue" w:hAnsi="Helvetica Neue"/>
          <w:strike/>
          <w:color w:val="000000"/>
        </w:rPr>
      </w:pPr>
      <w:r w:rsidRPr="0024144A">
        <w:rPr>
          <w:rFonts w:ascii="Helvetica Neue" w:hAnsi="Helvetica Neue"/>
          <w:strike/>
          <w:color w:val="000000"/>
        </w:rPr>
        <w:t>The following Public Hearing will commence no earlier than 9:00 a.m. on Friday, May 19, 2023. The Public Hearing listed below will be held as close to 9:00 a.m. as the business of the State Board permits.</w:t>
      </w:r>
    </w:p>
    <w:p w14:paraId="445749FD" w14:textId="115144BF" w:rsidR="00D86421" w:rsidRPr="0024144A" w:rsidRDefault="00D86421" w:rsidP="002E2600">
      <w:pPr>
        <w:pStyle w:val="Heading4"/>
        <w:spacing w:after="0"/>
        <w:rPr>
          <w:strike/>
        </w:rPr>
      </w:pPr>
      <w:r w:rsidRPr="0024144A">
        <w:rPr>
          <w:strike/>
        </w:rPr>
        <w:t>Item</w:t>
      </w:r>
      <w:r w:rsidR="002E2600" w:rsidRPr="0024144A">
        <w:rPr>
          <w:strike/>
        </w:rPr>
        <w:t xml:space="preserve"> </w:t>
      </w:r>
      <w:r w:rsidR="0016026D" w:rsidRPr="0024144A">
        <w:rPr>
          <w:strike/>
        </w:rPr>
        <w:t>13</w:t>
      </w:r>
    </w:p>
    <w:p w14:paraId="17E623BB" w14:textId="76FB3558" w:rsidR="002E2600" w:rsidRPr="0024144A" w:rsidRDefault="002E2600" w:rsidP="0016026D">
      <w:pPr>
        <w:pStyle w:val="NormalWeb"/>
        <w:shd w:val="clear" w:color="auto" w:fill="FFFFFF"/>
        <w:spacing w:before="0" w:beforeAutospacing="0" w:after="0" w:afterAutospacing="0"/>
        <w:rPr>
          <w:rFonts w:ascii="Helvetica Neue" w:hAnsi="Helvetica Neue"/>
          <w:strike/>
          <w:color w:val="000000"/>
        </w:rPr>
      </w:pPr>
      <w:r w:rsidRPr="0024144A">
        <w:rPr>
          <w:rFonts w:ascii="Arial" w:hAnsi="Arial" w:cs="Arial"/>
          <w:b/>
          <w:strike/>
        </w:rPr>
        <w:t>Subject:</w:t>
      </w:r>
      <w:r w:rsidRPr="0024144A">
        <w:rPr>
          <w:b/>
          <w:strike/>
        </w:rPr>
        <w:t xml:space="preserve"> </w:t>
      </w:r>
      <w:r w:rsidR="005D5251" w:rsidRPr="0024144A">
        <w:rPr>
          <w:rFonts w:ascii="Helvetica Neue" w:hAnsi="Helvetica Neue"/>
          <w:strike/>
          <w:color w:val="000000"/>
          <w:shd w:val="clear" w:color="auto" w:fill="FFFFFF"/>
        </w:rPr>
        <w:t>T.I.M.E. Community: Hold a Public Hearing and Consider Revocation of the Charter, pursuant to California </w:t>
      </w:r>
      <w:r w:rsidR="005D5251" w:rsidRPr="0024144A">
        <w:rPr>
          <w:rStyle w:val="Emphasis"/>
          <w:rFonts w:ascii="Helvetica Neue" w:eastAsiaTheme="majorEastAsia" w:hAnsi="Helvetica Neue"/>
          <w:strike/>
          <w:color w:val="000000"/>
          <w:shd w:val="clear" w:color="auto" w:fill="FFFFFF"/>
        </w:rPr>
        <w:t>Education Code</w:t>
      </w:r>
      <w:r w:rsidR="005D5251" w:rsidRPr="0024144A">
        <w:rPr>
          <w:rFonts w:ascii="Helvetica Neue" w:hAnsi="Helvetica Neue"/>
          <w:strike/>
          <w:color w:val="000000"/>
          <w:shd w:val="clear" w:color="auto" w:fill="FFFFFF"/>
        </w:rPr>
        <w:t> Section 47607(h).</w:t>
      </w:r>
    </w:p>
    <w:p w14:paraId="72F5743A" w14:textId="09E2F9A1" w:rsidR="002E2600" w:rsidRPr="0024144A" w:rsidRDefault="002E2600" w:rsidP="002E2600">
      <w:pPr>
        <w:rPr>
          <w:strike/>
        </w:rPr>
      </w:pPr>
      <w:r w:rsidRPr="0024144A">
        <w:rPr>
          <w:b/>
          <w:strike/>
        </w:rPr>
        <w:t>Type of Action:</w:t>
      </w:r>
      <w:r w:rsidRPr="0024144A">
        <w:rPr>
          <w:strike/>
        </w:rPr>
        <w:t xml:space="preserve"> Action, Information</w:t>
      </w:r>
      <w:r w:rsidR="005D5251" w:rsidRPr="0024144A">
        <w:rPr>
          <w:strike/>
        </w:rPr>
        <w:t>, Public Hearing</w:t>
      </w:r>
    </w:p>
    <w:p w14:paraId="5761EA96" w14:textId="77777777" w:rsidR="00DD251E" w:rsidRPr="0024144A" w:rsidRDefault="002E2600" w:rsidP="00DD251E">
      <w:pPr>
        <w:rPr>
          <w:rFonts w:eastAsia="Times New Roman" w:cs="Arial"/>
          <w:strike/>
          <w:szCs w:val="24"/>
        </w:rPr>
      </w:pPr>
      <w:r w:rsidRPr="0024144A">
        <w:rPr>
          <w:rFonts w:eastAsia="Times New Roman" w:cs="Times New Roman"/>
          <w:b/>
          <w:strike/>
          <w:szCs w:val="24"/>
        </w:rPr>
        <w:t>Recommendation:</w:t>
      </w:r>
      <w:r w:rsidRPr="0024144A">
        <w:rPr>
          <w:rFonts w:eastAsia="Times New Roman" w:cs="Times New Roman"/>
          <w:strike/>
          <w:szCs w:val="24"/>
        </w:rPr>
        <w:t xml:space="preserve"> </w:t>
      </w:r>
      <w:r w:rsidR="00DD251E" w:rsidRPr="0024144A">
        <w:rPr>
          <w:rFonts w:eastAsia="Times New Roman" w:cs="Arial"/>
          <w:strike/>
          <w:szCs w:val="24"/>
        </w:rPr>
        <w:t>On May 18, 2023, the SBE will consider issuing a Notice of Intent to Revoke and Notice of Facts in support of revocation of the T.I.M.E. charter. If the SBE issues the Notice of Intent to Revoke with Notice of Facts on May 18, 2023, the CDE recommends that the SBE hold a public hearing on May 19, 2023, to consider the final decision to revoke the T.I.M.E. charter.</w:t>
      </w:r>
    </w:p>
    <w:p w14:paraId="7ABB0968" w14:textId="12644BFE" w:rsidR="002E2600" w:rsidRPr="0024144A" w:rsidRDefault="00DD251E" w:rsidP="0016026D">
      <w:pPr>
        <w:rPr>
          <w:rFonts w:eastAsia="Times New Roman" w:cs="Arial"/>
          <w:strike/>
          <w:szCs w:val="24"/>
        </w:rPr>
      </w:pPr>
      <w:r w:rsidRPr="0024144A">
        <w:rPr>
          <w:rFonts w:eastAsia="Times New Roman" w:cs="Arial"/>
          <w:strike/>
          <w:szCs w:val="24"/>
        </w:rPr>
        <w:t>If the SBE finds sufficient grounds for revocation, the CDE recommends that the SBE adopt the Final Decision to Revoke (Attachment 1), and that the SBE provide notice to the T.I.M.E. Board that revocation becomes effective on Friday, June 30, 2023, and direct T.I.M.E. to immediately begin the closure procedures set forth in the T.I.M.E. charter petition approved by the SBE on July 9, 2020.</w:t>
      </w:r>
    </w:p>
    <w:p w14:paraId="699B1940" w14:textId="6DFC8DE6" w:rsidR="0055796F" w:rsidRPr="0055796F" w:rsidRDefault="00D76312" w:rsidP="0055796F">
      <w:pPr>
        <w:rPr>
          <w:rFonts w:cs="Arial"/>
        </w:rPr>
      </w:pPr>
      <w:r w:rsidRPr="0055796F">
        <w:rPr>
          <w:rFonts w:cs="Arial"/>
          <w:color w:val="000000"/>
          <w:shd w:val="clear" w:color="auto" w:fill="FFFFFF"/>
        </w:rPr>
        <w:t xml:space="preserve"> </w:t>
      </w:r>
      <w:r w:rsidR="0055796F" w:rsidRPr="0055796F">
        <w:rPr>
          <w:rFonts w:cs="Arial"/>
          <w:color w:val="000000"/>
          <w:shd w:val="clear" w:color="auto" w:fill="FFFFFF"/>
        </w:rPr>
        <w:t>[Note: the preceding information about Item 13 contains strikethroughs which indicate the item has been withdrawn.]</w:t>
      </w:r>
    </w:p>
    <w:p w14:paraId="2DCC9EC2" w14:textId="68BBA9EF" w:rsidR="00ED713F" w:rsidRPr="00ED713F" w:rsidRDefault="00ED713F" w:rsidP="00ED713F">
      <w:pPr>
        <w:pStyle w:val="Heading3"/>
        <w:jc w:val="center"/>
      </w:pPr>
      <w:r>
        <w:t>REGULAR ITEMS CONTINUED – DAY 2</w:t>
      </w:r>
    </w:p>
    <w:bookmarkEnd w:id="6"/>
    <w:bookmarkEnd w:id="7"/>
    <w:p w14:paraId="7DEB039A" w14:textId="5E65CBCA" w:rsidR="0016026D" w:rsidRDefault="0016026D" w:rsidP="0016026D">
      <w:pPr>
        <w:pStyle w:val="Heading4"/>
        <w:spacing w:after="0"/>
      </w:pPr>
      <w:r w:rsidRPr="002E2600">
        <w:t xml:space="preserve">Item </w:t>
      </w:r>
      <w:r>
        <w:t>14</w:t>
      </w:r>
    </w:p>
    <w:p w14:paraId="2B38AE8E" w14:textId="77777777" w:rsidR="00DD251E" w:rsidRDefault="0016026D" w:rsidP="00DD251E">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DD251E">
        <w:rPr>
          <w:rFonts w:ascii="Helvetica Neue" w:hAnsi="Helvetica Neue"/>
          <w:color w:val="000000"/>
        </w:rPr>
        <w:t>GENERAL PUBLIC COMMENT.</w:t>
      </w:r>
    </w:p>
    <w:p w14:paraId="3BF62A2D" w14:textId="1DF5E996" w:rsidR="0016026D" w:rsidRDefault="00DD251E" w:rsidP="00DD251E">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Public Comment is invited on any matter not included on the printed agenda. Depending on the number of individuals wishing to address the State Board, the presiding officer may establish specific time limits on presentations.</w:t>
      </w:r>
    </w:p>
    <w:p w14:paraId="6DBCC44E" w14:textId="3A76EC60" w:rsidR="0016026D" w:rsidRDefault="0016026D" w:rsidP="0016026D">
      <w:r w:rsidRPr="002443F7">
        <w:rPr>
          <w:b/>
        </w:rPr>
        <w:t>Type of Action:</w:t>
      </w:r>
      <w:r>
        <w:t xml:space="preserve"> Information</w:t>
      </w:r>
    </w:p>
    <w:p w14:paraId="73C91F2A" w14:textId="03E8E19E" w:rsidR="00DD251E" w:rsidRDefault="0016026D" w:rsidP="00DD251E">
      <w:r w:rsidRPr="00053069">
        <w:rPr>
          <w:b/>
        </w:rPr>
        <w:t>ACTION:</w:t>
      </w:r>
      <w:r w:rsidRPr="00053069">
        <w:t xml:space="preserve"> </w:t>
      </w:r>
      <w:r w:rsidR="00DD251E">
        <w:t>No Action Taken.</w:t>
      </w:r>
    </w:p>
    <w:p w14:paraId="5610A289" w14:textId="77777777" w:rsidR="002449AB" w:rsidRDefault="002449AB" w:rsidP="009604A3">
      <w:pPr>
        <w:pStyle w:val="Heading3"/>
        <w:jc w:val="center"/>
        <w:rPr>
          <w:b/>
        </w:rPr>
      </w:pPr>
      <w:r>
        <w:lastRenderedPageBreak/>
        <w:t>ADJOURNMENT</w:t>
      </w:r>
      <w:r w:rsidRPr="00AC478A">
        <w:t xml:space="preserve"> OF </w:t>
      </w:r>
      <w:r>
        <w:t>THE MEETIN</w:t>
      </w:r>
      <w:r w:rsidR="00322430">
        <w:t>G</w:t>
      </w:r>
    </w:p>
    <w:p w14:paraId="22ACE8D9" w14:textId="552DD6B4" w:rsidR="00F36CE6" w:rsidRPr="002C6971" w:rsidRDefault="002449AB" w:rsidP="002C6971">
      <w:r w:rsidRPr="00F00993">
        <w:rPr>
          <w:b/>
        </w:rPr>
        <w:t xml:space="preserve">President Darling-Hammond adjourned the meeting at </w:t>
      </w:r>
      <w:r w:rsidRPr="00D02024">
        <w:rPr>
          <w:b/>
        </w:rPr>
        <w:t xml:space="preserve">approximately </w:t>
      </w:r>
      <w:r w:rsidR="00454218" w:rsidRPr="00D02024">
        <w:rPr>
          <w:b/>
        </w:rPr>
        <w:t>10</w:t>
      </w:r>
      <w:r w:rsidR="001702BF" w:rsidRPr="00D02024">
        <w:rPr>
          <w:b/>
        </w:rPr>
        <w:t>:</w:t>
      </w:r>
      <w:r w:rsidR="00CB6665" w:rsidRPr="00D02024">
        <w:rPr>
          <w:b/>
        </w:rPr>
        <w:t>4</w:t>
      </w:r>
      <w:r w:rsidR="001143CD">
        <w:rPr>
          <w:b/>
        </w:rPr>
        <w:t>5</w:t>
      </w:r>
      <w:r w:rsidRPr="00D02024">
        <w:rPr>
          <w:b/>
        </w:rPr>
        <w:t xml:space="preserve"> </w:t>
      </w:r>
      <w:r w:rsidR="00454218" w:rsidRPr="00D02024">
        <w:rPr>
          <w:b/>
        </w:rPr>
        <w:t>a</w:t>
      </w:r>
      <w:r w:rsidRPr="00D02024">
        <w:rPr>
          <w:b/>
        </w:rPr>
        <w:t>.m.</w:t>
      </w:r>
    </w:p>
    <w:sectPr w:rsidR="00F36CE6" w:rsidRPr="002C6971" w:rsidSect="002443F7">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68E4" w14:textId="77777777" w:rsidR="00BE7078" w:rsidRDefault="00BE7078" w:rsidP="002443F7">
      <w:pPr>
        <w:spacing w:after="0"/>
      </w:pPr>
      <w:r>
        <w:separator/>
      </w:r>
    </w:p>
  </w:endnote>
  <w:endnote w:type="continuationSeparator" w:id="0">
    <w:p w14:paraId="37B21FD8" w14:textId="77777777" w:rsidR="00BE7078" w:rsidRDefault="00BE7078"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EB305D" w:rsidRDefault="00EB305D" w:rsidP="009D07C6">
            <w:pPr>
              <w:pStyle w:val="Footer"/>
              <w:jc w:val="center"/>
            </w:pPr>
          </w:p>
          <w:p w14:paraId="0B00B999" w14:textId="4C01D2A4" w:rsidR="00EB305D" w:rsidRDefault="00EB305D"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EB305D" w:rsidRDefault="00EB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4469" w14:textId="77777777" w:rsidR="00BE7078" w:rsidRDefault="00BE7078" w:rsidP="002443F7">
      <w:pPr>
        <w:spacing w:after="0"/>
      </w:pPr>
      <w:r>
        <w:separator/>
      </w:r>
    </w:p>
  </w:footnote>
  <w:footnote w:type="continuationSeparator" w:id="0">
    <w:p w14:paraId="4C7C7ABD" w14:textId="77777777" w:rsidR="00BE7078" w:rsidRDefault="00BE7078"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B226" w14:textId="77777777" w:rsidR="00EB305D" w:rsidRPr="002443F7" w:rsidRDefault="00EB305D" w:rsidP="002443F7">
    <w:pPr>
      <w:pStyle w:val="NoSpacing"/>
      <w:jc w:val="right"/>
    </w:pPr>
    <w:r w:rsidRPr="002443F7">
      <w:t>California State Board of Education</w:t>
    </w:r>
  </w:p>
  <w:p w14:paraId="201A4515" w14:textId="69E95051" w:rsidR="00EB305D" w:rsidRPr="002443F7" w:rsidRDefault="00321FFB" w:rsidP="002443F7">
    <w:pPr>
      <w:pStyle w:val="NoSpacing"/>
      <w:spacing w:after="480"/>
      <w:jc w:val="right"/>
    </w:pPr>
    <w:r>
      <w:t>FINAL MINUTES</w:t>
    </w:r>
    <w:r w:rsidR="00EB305D" w:rsidRPr="002443F7">
      <w:t xml:space="preserve"> –</w:t>
    </w:r>
    <w:r w:rsidR="00EB305D">
      <w:t xml:space="preserve"> May 18-19,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732"/>
    <w:multiLevelType w:val="hybridMultilevel"/>
    <w:tmpl w:val="631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7131D"/>
    <w:multiLevelType w:val="hybridMultilevel"/>
    <w:tmpl w:val="F38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E258C"/>
    <w:multiLevelType w:val="hybridMultilevel"/>
    <w:tmpl w:val="3D4C1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F7F4C"/>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14649"/>
    <w:multiLevelType w:val="hybridMultilevel"/>
    <w:tmpl w:val="6C86E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84FEC"/>
    <w:multiLevelType w:val="multilevel"/>
    <w:tmpl w:val="AD06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E582B"/>
    <w:multiLevelType w:val="hybridMultilevel"/>
    <w:tmpl w:val="74B6CF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179FD"/>
    <w:multiLevelType w:val="hybridMultilevel"/>
    <w:tmpl w:val="602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D52D8"/>
    <w:multiLevelType w:val="multilevel"/>
    <w:tmpl w:val="014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5DA3"/>
    <w:multiLevelType w:val="hybridMultilevel"/>
    <w:tmpl w:val="06BE0E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ED22DAA"/>
    <w:multiLevelType w:val="hybridMultilevel"/>
    <w:tmpl w:val="1CBE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D2BFE"/>
    <w:multiLevelType w:val="hybridMultilevel"/>
    <w:tmpl w:val="29B42A6A"/>
    <w:lvl w:ilvl="0" w:tplc="3030F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151E2"/>
    <w:multiLevelType w:val="hybridMultilevel"/>
    <w:tmpl w:val="272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6566F9"/>
    <w:multiLevelType w:val="hybridMultilevel"/>
    <w:tmpl w:val="D0FAC536"/>
    <w:lvl w:ilvl="0" w:tplc="AEEC0486">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F3B62"/>
    <w:multiLevelType w:val="hybridMultilevel"/>
    <w:tmpl w:val="4996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C2F3D"/>
    <w:multiLevelType w:val="hybridMultilevel"/>
    <w:tmpl w:val="FB0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534C9"/>
    <w:multiLevelType w:val="multilevel"/>
    <w:tmpl w:val="6AB4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36070"/>
    <w:multiLevelType w:val="hybridMultilevel"/>
    <w:tmpl w:val="40987AC0"/>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F31F1"/>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389099">
    <w:abstractNumId w:val="19"/>
  </w:num>
  <w:num w:numId="2" w16cid:durableId="1249773828">
    <w:abstractNumId w:val="8"/>
  </w:num>
  <w:num w:numId="3" w16cid:durableId="1029799514">
    <w:abstractNumId w:val="5"/>
  </w:num>
  <w:num w:numId="4" w16cid:durableId="1030912813">
    <w:abstractNumId w:val="20"/>
  </w:num>
  <w:num w:numId="5" w16cid:durableId="531307742">
    <w:abstractNumId w:val="10"/>
  </w:num>
  <w:num w:numId="6" w16cid:durableId="1989480713">
    <w:abstractNumId w:val="26"/>
  </w:num>
  <w:num w:numId="7" w16cid:durableId="1908609125">
    <w:abstractNumId w:val="14"/>
  </w:num>
  <w:num w:numId="8" w16cid:durableId="1500391638">
    <w:abstractNumId w:val="24"/>
  </w:num>
  <w:num w:numId="9" w16cid:durableId="1429813357">
    <w:abstractNumId w:val="6"/>
  </w:num>
  <w:num w:numId="10" w16cid:durableId="581767397">
    <w:abstractNumId w:val="17"/>
  </w:num>
  <w:num w:numId="11" w16cid:durableId="78061171">
    <w:abstractNumId w:val="0"/>
  </w:num>
  <w:num w:numId="12" w16cid:durableId="1395546096">
    <w:abstractNumId w:val="12"/>
  </w:num>
  <w:num w:numId="13" w16cid:durableId="1865748467">
    <w:abstractNumId w:val="16"/>
  </w:num>
  <w:num w:numId="14" w16cid:durableId="1261530297">
    <w:abstractNumId w:val="9"/>
  </w:num>
  <w:num w:numId="15" w16cid:durableId="1743991216">
    <w:abstractNumId w:val="25"/>
  </w:num>
  <w:num w:numId="16" w16cid:durableId="280841478">
    <w:abstractNumId w:val="27"/>
  </w:num>
  <w:num w:numId="17" w16cid:durableId="740635603">
    <w:abstractNumId w:val="11"/>
  </w:num>
  <w:num w:numId="18" w16cid:durableId="338503778">
    <w:abstractNumId w:val="13"/>
  </w:num>
  <w:num w:numId="19" w16cid:durableId="376710439">
    <w:abstractNumId w:val="1"/>
  </w:num>
  <w:num w:numId="20" w16cid:durableId="1078555747">
    <w:abstractNumId w:val="3"/>
  </w:num>
  <w:num w:numId="21" w16cid:durableId="2014989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6030751">
    <w:abstractNumId w:val="7"/>
  </w:num>
  <w:num w:numId="23" w16cid:durableId="15236362">
    <w:abstractNumId w:val="18"/>
  </w:num>
  <w:num w:numId="24" w16cid:durableId="542718361">
    <w:abstractNumId w:val="2"/>
  </w:num>
  <w:num w:numId="25" w16cid:durableId="501628030">
    <w:abstractNumId w:val="4"/>
  </w:num>
  <w:num w:numId="26" w16cid:durableId="1813792752">
    <w:abstractNumId w:val="21"/>
  </w:num>
  <w:num w:numId="27" w16cid:durableId="1590655174">
    <w:abstractNumId w:val="23"/>
  </w:num>
  <w:num w:numId="28" w16cid:durableId="373621208">
    <w:abstractNumId w:val="22"/>
  </w:num>
  <w:num w:numId="29" w16cid:durableId="133768775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111"/>
    <w:rsid w:val="00000422"/>
    <w:rsid w:val="00000CDD"/>
    <w:rsid w:val="00001BD5"/>
    <w:rsid w:val="0000200C"/>
    <w:rsid w:val="000030DC"/>
    <w:rsid w:val="0000318E"/>
    <w:rsid w:val="000032AE"/>
    <w:rsid w:val="00003D77"/>
    <w:rsid w:val="000053FD"/>
    <w:rsid w:val="00005E87"/>
    <w:rsid w:val="0000615B"/>
    <w:rsid w:val="00007376"/>
    <w:rsid w:val="00007ABB"/>
    <w:rsid w:val="00010296"/>
    <w:rsid w:val="000114A2"/>
    <w:rsid w:val="0001187E"/>
    <w:rsid w:val="00011C0D"/>
    <w:rsid w:val="00012CA1"/>
    <w:rsid w:val="00014C68"/>
    <w:rsid w:val="00016303"/>
    <w:rsid w:val="00016339"/>
    <w:rsid w:val="00020323"/>
    <w:rsid w:val="000203FA"/>
    <w:rsid w:val="00021648"/>
    <w:rsid w:val="000235DC"/>
    <w:rsid w:val="0002608D"/>
    <w:rsid w:val="0002618D"/>
    <w:rsid w:val="0002693F"/>
    <w:rsid w:val="00026B82"/>
    <w:rsid w:val="00027A00"/>
    <w:rsid w:val="00030789"/>
    <w:rsid w:val="00032034"/>
    <w:rsid w:val="00032554"/>
    <w:rsid w:val="00032D00"/>
    <w:rsid w:val="00032FBC"/>
    <w:rsid w:val="00032FF5"/>
    <w:rsid w:val="000356F9"/>
    <w:rsid w:val="000362CD"/>
    <w:rsid w:val="00036B2D"/>
    <w:rsid w:val="00036C99"/>
    <w:rsid w:val="00037A4B"/>
    <w:rsid w:val="00037AB8"/>
    <w:rsid w:val="00040388"/>
    <w:rsid w:val="00040A46"/>
    <w:rsid w:val="00040BAB"/>
    <w:rsid w:val="00041887"/>
    <w:rsid w:val="000421CB"/>
    <w:rsid w:val="00043DCC"/>
    <w:rsid w:val="000443BB"/>
    <w:rsid w:val="000443BE"/>
    <w:rsid w:val="00044810"/>
    <w:rsid w:val="0004483E"/>
    <w:rsid w:val="000458F9"/>
    <w:rsid w:val="000467AC"/>
    <w:rsid w:val="00046BC5"/>
    <w:rsid w:val="00046E06"/>
    <w:rsid w:val="00046F03"/>
    <w:rsid w:val="00047390"/>
    <w:rsid w:val="00050197"/>
    <w:rsid w:val="00053069"/>
    <w:rsid w:val="000537B9"/>
    <w:rsid w:val="00053D08"/>
    <w:rsid w:val="000543ED"/>
    <w:rsid w:val="00055364"/>
    <w:rsid w:val="00055E43"/>
    <w:rsid w:val="00056837"/>
    <w:rsid w:val="000604D4"/>
    <w:rsid w:val="00060F26"/>
    <w:rsid w:val="0006232E"/>
    <w:rsid w:val="000634CA"/>
    <w:rsid w:val="00063604"/>
    <w:rsid w:val="00063C1E"/>
    <w:rsid w:val="00063EAA"/>
    <w:rsid w:val="000648C3"/>
    <w:rsid w:val="00064F5F"/>
    <w:rsid w:val="00065017"/>
    <w:rsid w:val="000675F3"/>
    <w:rsid w:val="00067B84"/>
    <w:rsid w:val="00070621"/>
    <w:rsid w:val="00070776"/>
    <w:rsid w:val="00071799"/>
    <w:rsid w:val="000736BC"/>
    <w:rsid w:val="0007522C"/>
    <w:rsid w:val="00075CA1"/>
    <w:rsid w:val="000763DE"/>
    <w:rsid w:val="000778BF"/>
    <w:rsid w:val="00077B93"/>
    <w:rsid w:val="00077FE8"/>
    <w:rsid w:val="0008145E"/>
    <w:rsid w:val="000815A3"/>
    <w:rsid w:val="000846A2"/>
    <w:rsid w:val="00084D09"/>
    <w:rsid w:val="00085090"/>
    <w:rsid w:val="00085FBA"/>
    <w:rsid w:val="000867A0"/>
    <w:rsid w:val="0008735F"/>
    <w:rsid w:val="000905B9"/>
    <w:rsid w:val="00090CC6"/>
    <w:rsid w:val="000918C8"/>
    <w:rsid w:val="00091E2D"/>
    <w:rsid w:val="00092263"/>
    <w:rsid w:val="00092A82"/>
    <w:rsid w:val="000934F9"/>
    <w:rsid w:val="00094DEC"/>
    <w:rsid w:val="00094F64"/>
    <w:rsid w:val="00096803"/>
    <w:rsid w:val="0009699E"/>
    <w:rsid w:val="00096D29"/>
    <w:rsid w:val="0009742C"/>
    <w:rsid w:val="000976C4"/>
    <w:rsid w:val="00097D4B"/>
    <w:rsid w:val="000A1611"/>
    <w:rsid w:val="000A24FB"/>
    <w:rsid w:val="000A3866"/>
    <w:rsid w:val="000A4D0B"/>
    <w:rsid w:val="000A548D"/>
    <w:rsid w:val="000A5A63"/>
    <w:rsid w:val="000A6CC5"/>
    <w:rsid w:val="000B2B11"/>
    <w:rsid w:val="000B392F"/>
    <w:rsid w:val="000B43C8"/>
    <w:rsid w:val="000B45D2"/>
    <w:rsid w:val="000B57BF"/>
    <w:rsid w:val="000B5A10"/>
    <w:rsid w:val="000B7897"/>
    <w:rsid w:val="000C0D3F"/>
    <w:rsid w:val="000C389D"/>
    <w:rsid w:val="000C407A"/>
    <w:rsid w:val="000C478E"/>
    <w:rsid w:val="000C4975"/>
    <w:rsid w:val="000C4E1E"/>
    <w:rsid w:val="000C4F93"/>
    <w:rsid w:val="000C6327"/>
    <w:rsid w:val="000C7912"/>
    <w:rsid w:val="000C7C85"/>
    <w:rsid w:val="000D2376"/>
    <w:rsid w:val="000D28E5"/>
    <w:rsid w:val="000D2D3E"/>
    <w:rsid w:val="000D395E"/>
    <w:rsid w:val="000D42DC"/>
    <w:rsid w:val="000D440E"/>
    <w:rsid w:val="000D55DC"/>
    <w:rsid w:val="000D7661"/>
    <w:rsid w:val="000E0755"/>
    <w:rsid w:val="000E11A4"/>
    <w:rsid w:val="000E16C5"/>
    <w:rsid w:val="000E3DE0"/>
    <w:rsid w:val="000E4629"/>
    <w:rsid w:val="000E5793"/>
    <w:rsid w:val="000E7010"/>
    <w:rsid w:val="000F29FA"/>
    <w:rsid w:val="000F2BEC"/>
    <w:rsid w:val="000F500E"/>
    <w:rsid w:val="000F54C4"/>
    <w:rsid w:val="000F553D"/>
    <w:rsid w:val="000F568A"/>
    <w:rsid w:val="000F7AF5"/>
    <w:rsid w:val="00100393"/>
    <w:rsid w:val="00100618"/>
    <w:rsid w:val="00100F7D"/>
    <w:rsid w:val="001014F9"/>
    <w:rsid w:val="00101FB6"/>
    <w:rsid w:val="00102DB6"/>
    <w:rsid w:val="00104A5C"/>
    <w:rsid w:val="00105BFD"/>
    <w:rsid w:val="001064DA"/>
    <w:rsid w:val="00107CCD"/>
    <w:rsid w:val="00107E2B"/>
    <w:rsid w:val="001105C1"/>
    <w:rsid w:val="0011104A"/>
    <w:rsid w:val="001114A2"/>
    <w:rsid w:val="00111EA3"/>
    <w:rsid w:val="0011211E"/>
    <w:rsid w:val="001121BB"/>
    <w:rsid w:val="00112F08"/>
    <w:rsid w:val="001132D5"/>
    <w:rsid w:val="0011395E"/>
    <w:rsid w:val="00113CBF"/>
    <w:rsid w:val="001143CD"/>
    <w:rsid w:val="00115690"/>
    <w:rsid w:val="001159EA"/>
    <w:rsid w:val="00116D57"/>
    <w:rsid w:val="001206DE"/>
    <w:rsid w:val="00120ABE"/>
    <w:rsid w:val="00121B9D"/>
    <w:rsid w:val="00121C0C"/>
    <w:rsid w:val="00121F11"/>
    <w:rsid w:val="0012227B"/>
    <w:rsid w:val="001236AE"/>
    <w:rsid w:val="00123AC1"/>
    <w:rsid w:val="00123B65"/>
    <w:rsid w:val="00124F03"/>
    <w:rsid w:val="00125578"/>
    <w:rsid w:val="00125CB5"/>
    <w:rsid w:val="00125E1C"/>
    <w:rsid w:val="0012674B"/>
    <w:rsid w:val="0012729E"/>
    <w:rsid w:val="00127BEB"/>
    <w:rsid w:val="00130267"/>
    <w:rsid w:val="00131ADB"/>
    <w:rsid w:val="00132DDF"/>
    <w:rsid w:val="00134997"/>
    <w:rsid w:val="001358D0"/>
    <w:rsid w:val="00135D4C"/>
    <w:rsid w:val="0013618F"/>
    <w:rsid w:val="00136868"/>
    <w:rsid w:val="00136C90"/>
    <w:rsid w:val="00140CC9"/>
    <w:rsid w:val="00141297"/>
    <w:rsid w:val="00141480"/>
    <w:rsid w:val="001426EC"/>
    <w:rsid w:val="001444C2"/>
    <w:rsid w:val="00145C1E"/>
    <w:rsid w:val="00145DA3"/>
    <w:rsid w:val="001461A7"/>
    <w:rsid w:val="001463D1"/>
    <w:rsid w:val="0014673E"/>
    <w:rsid w:val="00146EA9"/>
    <w:rsid w:val="00147452"/>
    <w:rsid w:val="00147DB9"/>
    <w:rsid w:val="00150D57"/>
    <w:rsid w:val="00150FF2"/>
    <w:rsid w:val="001518FC"/>
    <w:rsid w:val="00152447"/>
    <w:rsid w:val="0015264D"/>
    <w:rsid w:val="00152812"/>
    <w:rsid w:val="00154C44"/>
    <w:rsid w:val="0016021B"/>
    <w:rsid w:val="0016026D"/>
    <w:rsid w:val="00161238"/>
    <w:rsid w:val="00162BA0"/>
    <w:rsid w:val="00162CA3"/>
    <w:rsid w:val="00162DC0"/>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6B2"/>
    <w:rsid w:val="00180779"/>
    <w:rsid w:val="00180ABA"/>
    <w:rsid w:val="0018104A"/>
    <w:rsid w:val="0018110D"/>
    <w:rsid w:val="00181CE9"/>
    <w:rsid w:val="00181E54"/>
    <w:rsid w:val="00183579"/>
    <w:rsid w:val="001873D9"/>
    <w:rsid w:val="00191C99"/>
    <w:rsid w:val="001926CC"/>
    <w:rsid w:val="001928FB"/>
    <w:rsid w:val="00194024"/>
    <w:rsid w:val="001947F2"/>
    <w:rsid w:val="00195D1D"/>
    <w:rsid w:val="0019652C"/>
    <w:rsid w:val="001969E6"/>
    <w:rsid w:val="00196C70"/>
    <w:rsid w:val="001971FE"/>
    <w:rsid w:val="001978C3"/>
    <w:rsid w:val="001A0CA5"/>
    <w:rsid w:val="001A0CC8"/>
    <w:rsid w:val="001A0D47"/>
    <w:rsid w:val="001A3153"/>
    <w:rsid w:val="001A31A9"/>
    <w:rsid w:val="001A3260"/>
    <w:rsid w:val="001A4324"/>
    <w:rsid w:val="001A4E19"/>
    <w:rsid w:val="001A68D7"/>
    <w:rsid w:val="001A71D2"/>
    <w:rsid w:val="001B096F"/>
    <w:rsid w:val="001B0A93"/>
    <w:rsid w:val="001B105C"/>
    <w:rsid w:val="001B1D7C"/>
    <w:rsid w:val="001B48AA"/>
    <w:rsid w:val="001B4E6A"/>
    <w:rsid w:val="001B660B"/>
    <w:rsid w:val="001B6BA4"/>
    <w:rsid w:val="001B6FBF"/>
    <w:rsid w:val="001B77BD"/>
    <w:rsid w:val="001C1252"/>
    <w:rsid w:val="001C12BF"/>
    <w:rsid w:val="001C1452"/>
    <w:rsid w:val="001C160D"/>
    <w:rsid w:val="001C1C19"/>
    <w:rsid w:val="001C1E38"/>
    <w:rsid w:val="001C259D"/>
    <w:rsid w:val="001C41B1"/>
    <w:rsid w:val="001C432C"/>
    <w:rsid w:val="001C4E19"/>
    <w:rsid w:val="001C665D"/>
    <w:rsid w:val="001C746E"/>
    <w:rsid w:val="001C759A"/>
    <w:rsid w:val="001D04F1"/>
    <w:rsid w:val="001D057D"/>
    <w:rsid w:val="001D2BC0"/>
    <w:rsid w:val="001D3BD3"/>
    <w:rsid w:val="001D3F3B"/>
    <w:rsid w:val="001D4A0C"/>
    <w:rsid w:val="001D6B5D"/>
    <w:rsid w:val="001D6DDF"/>
    <w:rsid w:val="001D6F96"/>
    <w:rsid w:val="001D7075"/>
    <w:rsid w:val="001E3A97"/>
    <w:rsid w:val="001E3C94"/>
    <w:rsid w:val="001E3CB9"/>
    <w:rsid w:val="001E428C"/>
    <w:rsid w:val="001E46E0"/>
    <w:rsid w:val="001E48CC"/>
    <w:rsid w:val="001E4B03"/>
    <w:rsid w:val="001E5001"/>
    <w:rsid w:val="001E6067"/>
    <w:rsid w:val="001E6624"/>
    <w:rsid w:val="001E71FB"/>
    <w:rsid w:val="001F1524"/>
    <w:rsid w:val="001F302B"/>
    <w:rsid w:val="001F57A4"/>
    <w:rsid w:val="001F5994"/>
    <w:rsid w:val="001F5CBB"/>
    <w:rsid w:val="001F6174"/>
    <w:rsid w:val="001F7803"/>
    <w:rsid w:val="001F7B89"/>
    <w:rsid w:val="0020029C"/>
    <w:rsid w:val="002003A9"/>
    <w:rsid w:val="0020097F"/>
    <w:rsid w:val="00204869"/>
    <w:rsid w:val="0020567F"/>
    <w:rsid w:val="00207B78"/>
    <w:rsid w:val="00210E02"/>
    <w:rsid w:val="0021195E"/>
    <w:rsid w:val="00211C13"/>
    <w:rsid w:val="00212ECF"/>
    <w:rsid w:val="002135B8"/>
    <w:rsid w:val="00213AF5"/>
    <w:rsid w:val="0021485A"/>
    <w:rsid w:val="002149E4"/>
    <w:rsid w:val="00215238"/>
    <w:rsid w:val="00217F1E"/>
    <w:rsid w:val="00220A91"/>
    <w:rsid w:val="002221EF"/>
    <w:rsid w:val="002229D6"/>
    <w:rsid w:val="00223F78"/>
    <w:rsid w:val="00224E80"/>
    <w:rsid w:val="00225760"/>
    <w:rsid w:val="002257BF"/>
    <w:rsid w:val="00225981"/>
    <w:rsid w:val="00225D14"/>
    <w:rsid w:val="00226A24"/>
    <w:rsid w:val="0022760E"/>
    <w:rsid w:val="00231C47"/>
    <w:rsid w:val="00232853"/>
    <w:rsid w:val="00232CAA"/>
    <w:rsid w:val="00233861"/>
    <w:rsid w:val="00233A74"/>
    <w:rsid w:val="00234157"/>
    <w:rsid w:val="002341BF"/>
    <w:rsid w:val="002346E6"/>
    <w:rsid w:val="002347C0"/>
    <w:rsid w:val="002372A3"/>
    <w:rsid w:val="00237813"/>
    <w:rsid w:val="002405ED"/>
    <w:rsid w:val="002409DA"/>
    <w:rsid w:val="0024144A"/>
    <w:rsid w:val="0024176D"/>
    <w:rsid w:val="0024182C"/>
    <w:rsid w:val="00241B17"/>
    <w:rsid w:val="002425DF"/>
    <w:rsid w:val="002433FC"/>
    <w:rsid w:val="002443F7"/>
    <w:rsid w:val="002449AB"/>
    <w:rsid w:val="00244DD5"/>
    <w:rsid w:val="00244DE6"/>
    <w:rsid w:val="0024544A"/>
    <w:rsid w:val="002461A0"/>
    <w:rsid w:val="0024708C"/>
    <w:rsid w:val="0024735B"/>
    <w:rsid w:val="00251708"/>
    <w:rsid w:val="00251D98"/>
    <w:rsid w:val="00252274"/>
    <w:rsid w:val="002522DC"/>
    <w:rsid w:val="002537B7"/>
    <w:rsid w:val="00254A0F"/>
    <w:rsid w:val="00254AD1"/>
    <w:rsid w:val="0025617E"/>
    <w:rsid w:val="00257023"/>
    <w:rsid w:val="0026013C"/>
    <w:rsid w:val="002609ED"/>
    <w:rsid w:val="002611F6"/>
    <w:rsid w:val="002616F8"/>
    <w:rsid w:val="00261BC7"/>
    <w:rsid w:val="00262925"/>
    <w:rsid w:val="00263531"/>
    <w:rsid w:val="00263E4A"/>
    <w:rsid w:val="00265381"/>
    <w:rsid w:val="00265991"/>
    <w:rsid w:val="00267041"/>
    <w:rsid w:val="0027185D"/>
    <w:rsid w:val="002722E6"/>
    <w:rsid w:val="0027241E"/>
    <w:rsid w:val="00272439"/>
    <w:rsid w:val="00272EE8"/>
    <w:rsid w:val="00275593"/>
    <w:rsid w:val="00276364"/>
    <w:rsid w:val="00276D20"/>
    <w:rsid w:val="00280B6A"/>
    <w:rsid w:val="00281DB3"/>
    <w:rsid w:val="00282375"/>
    <w:rsid w:val="00282A90"/>
    <w:rsid w:val="00282B5B"/>
    <w:rsid w:val="00283535"/>
    <w:rsid w:val="00283A0A"/>
    <w:rsid w:val="00285818"/>
    <w:rsid w:val="00285A9A"/>
    <w:rsid w:val="00285CFB"/>
    <w:rsid w:val="00286007"/>
    <w:rsid w:val="00286718"/>
    <w:rsid w:val="0028674D"/>
    <w:rsid w:val="00287CE9"/>
    <w:rsid w:val="0029001E"/>
    <w:rsid w:val="0029004A"/>
    <w:rsid w:val="0029037E"/>
    <w:rsid w:val="00290583"/>
    <w:rsid w:val="0029129F"/>
    <w:rsid w:val="00291372"/>
    <w:rsid w:val="002914D4"/>
    <w:rsid w:val="002919CC"/>
    <w:rsid w:val="00291C11"/>
    <w:rsid w:val="002920D2"/>
    <w:rsid w:val="00292FB9"/>
    <w:rsid w:val="00293358"/>
    <w:rsid w:val="00293EDC"/>
    <w:rsid w:val="002942ED"/>
    <w:rsid w:val="002947D4"/>
    <w:rsid w:val="002949A1"/>
    <w:rsid w:val="0029559B"/>
    <w:rsid w:val="002959E4"/>
    <w:rsid w:val="00296BD4"/>
    <w:rsid w:val="0029737A"/>
    <w:rsid w:val="002A11F4"/>
    <w:rsid w:val="002A132C"/>
    <w:rsid w:val="002A1DF0"/>
    <w:rsid w:val="002A1E25"/>
    <w:rsid w:val="002A24AD"/>
    <w:rsid w:val="002A4644"/>
    <w:rsid w:val="002A4791"/>
    <w:rsid w:val="002A533D"/>
    <w:rsid w:val="002A6717"/>
    <w:rsid w:val="002A683E"/>
    <w:rsid w:val="002A6DE4"/>
    <w:rsid w:val="002A7247"/>
    <w:rsid w:val="002A7A2D"/>
    <w:rsid w:val="002A7B57"/>
    <w:rsid w:val="002A7BE4"/>
    <w:rsid w:val="002A7FB7"/>
    <w:rsid w:val="002B10B9"/>
    <w:rsid w:val="002B1459"/>
    <w:rsid w:val="002B3469"/>
    <w:rsid w:val="002B55AA"/>
    <w:rsid w:val="002B565A"/>
    <w:rsid w:val="002B65C4"/>
    <w:rsid w:val="002B6BD5"/>
    <w:rsid w:val="002C0862"/>
    <w:rsid w:val="002C0EF9"/>
    <w:rsid w:val="002C2297"/>
    <w:rsid w:val="002C264C"/>
    <w:rsid w:val="002C306D"/>
    <w:rsid w:val="002C3414"/>
    <w:rsid w:val="002C3506"/>
    <w:rsid w:val="002C35DB"/>
    <w:rsid w:val="002C3D46"/>
    <w:rsid w:val="002C45BE"/>
    <w:rsid w:val="002C542B"/>
    <w:rsid w:val="002C6840"/>
    <w:rsid w:val="002C6971"/>
    <w:rsid w:val="002C7402"/>
    <w:rsid w:val="002D0C54"/>
    <w:rsid w:val="002D0C5B"/>
    <w:rsid w:val="002D2366"/>
    <w:rsid w:val="002D263E"/>
    <w:rsid w:val="002D46B0"/>
    <w:rsid w:val="002D6429"/>
    <w:rsid w:val="002D6FF1"/>
    <w:rsid w:val="002D7594"/>
    <w:rsid w:val="002E1810"/>
    <w:rsid w:val="002E2600"/>
    <w:rsid w:val="002E298F"/>
    <w:rsid w:val="002E2D60"/>
    <w:rsid w:val="002E32F0"/>
    <w:rsid w:val="002E33CC"/>
    <w:rsid w:val="002E3D68"/>
    <w:rsid w:val="002E4CB5"/>
    <w:rsid w:val="002E4EC3"/>
    <w:rsid w:val="002E5537"/>
    <w:rsid w:val="002E562A"/>
    <w:rsid w:val="002E5F1C"/>
    <w:rsid w:val="002E65F9"/>
    <w:rsid w:val="002E6C07"/>
    <w:rsid w:val="002F017E"/>
    <w:rsid w:val="002F126A"/>
    <w:rsid w:val="002F1891"/>
    <w:rsid w:val="002F213D"/>
    <w:rsid w:val="002F3AEF"/>
    <w:rsid w:val="002F3D7C"/>
    <w:rsid w:val="002F4D13"/>
    <w:rsid w:val="002F5E9D"/>
    <w:rsid w:val="00300074"/>
    <w:rsid w:val="00301814"/>
    <w:rsid w:val="00301AAF"/>
    <w:rsid w:val="003032A9"/>
    <w:rsid w:val="00303A8B"/>
    <w:rsid w:val="00303AA5"/>
    <w:rsid w:val="003047D6"/>
    <w:rsid w:val="00304D23"/>
    <w:rsid w:val="003050BA"/>
    <w:rsid w:val="00306B4A"/>
    <w:rsid w:val="00307AD9"/>
    <w:rsid w:val="00310829"/>
    <w:rsid w:val="003116CF"/>
    <w:rsid w:val="00311724"/>
    <w:rsid w:val="00311745"/>
    <w:rsid w:val="0031188B"/>
    <w:rsid w:val="0031214D"/>
    <w:rsid w:val="003134DE"/>
    <w:rsid w:val="00313806"/>
    <w:rsid w:val="00313CA1"/>
    <w:rsid w:val="0031433B"/>
    <w:rsid w:val="00315395"/>
    <w:rsid w:val="00315407"/>
    <w:rsid w:val="0031550B"/>
    <w:rsid w:val="00315A61"/>
    <w:rsid w:val="00316EB2"/>
    <w:rsid w:val="00317375"/>
    <w:rsid w:val="00320EF4"/>
    <w:rsid w:val="003217EC"/>
    <w:rsid w:val="00321FFB"/>
    <w:rsid w:val="00322235"/>
    <w:rsid w:val="00322430"/>
    <w:rsid w:val="00322DD0"/>
    <w:rsid w:val="00322F8C"/>
    <w:rsid w:val="00322FF0"/>
    <w:rsid w:val="00323799"/>
    <w:rsid w:val="00324027"/>
    <w:rsid w:val="00325725"/>
    <w:rsid w:val="003264CC"/>
    <w:rsid w:val="003266E1"/>
    <w:rsid w:val="00326CEB"/>
    <w:rsid w:val="00326DC5"/>
    <w:rsid w:val="00326FDE"/>
    <w:rsid w:val="00327567"/>
    <w:rsid w:val="003278C9"/>
    <w:rsid w:val="003306F6"/>
    <w:rsid w:val="003308FB"/>
    <w:rsid w:val="00330CE2"/>
    <w:rsid w:val="00331795"/>
    <w:rsid w:val="003322C0"/>
    <w:rsid w:val="00333C98"/>
    <w:rsid w:val="003340C3"/>
    <w:rsid w:val="00335C7E"/>
    <w:rsid w:val="00335E36"/>
    <w:rsid w:val="0033691B"/>
    <w:rsid w:val="0034063C"/>
    <w:rsid w:val="00341119"/>
    <w:rsid w:val="0034261D"/>
    <w:rsid w:val="00343703"/>
    <w:rsid w:val="00343F43"/>
    <w:rsid w:val="0034499D"/>
    <w:rsid w:val="00345DB8"/>
    <w:rsid w:val="00345DE6"/>
    <w:rsid w:val="00345E7B"/>
    <w:rsid w:val="00346B0A"/>
    <w:rsid w:val="003479DB"/>
    <w:rsid w:val="00350404"/>
    <w:rsid w:val="00353102"/>
    <w:rsid w:val="003536B7"/>
    <w:rsid w:val="00353D71"/>
    <w:rsid w:val="00353E37"/>
    <w:rsid w:val="00354156"/>
    <w:rsid w:val="003544CB"/>
    <w:rsid w:val="00355302"/>
    <w:rsid w:val="00360453"/>
    <w:rsid w:val="003607E0"/>
    <w:rsid w:val="00361AAD"/>
    <w:rsid w:val="00361AFF"/>
    <w:rsid w:val="00363081"/>
    <w:rsid w:val="003643DC"/>
    <w:rsid w:val="00366A31"/>
    <w:rsid w:val="00367959"/>
    <w:rsid w:val="003702A0"/>
    <w:rsid w:val="003710F9"/>
    <w:rsid w:val="00371656"/>
    <w:rsid w:val="00372308"/>
    <w:rsid w:val="00374D31"/>
    <w:rsid w:val="00374FEA"/>
    <w:rsid w:val="00375CCF"/>
    <w:rsid w:val="00376595"/>
    <w:rsid w:val="00376753"/>
    <w:rsid w:val="00376A66"/>
    <w:rsid w:val="0038018A"/>
    <w:rsid w:val="003808E5"/>
    <w:rsid w:val="00381B55"/>
    <w:rsid w:val="00381C56"/>
    <w:rsid w:val="003824DC"/>
    <w:rsid w:val="00382871"/>
    <w:rsid w:val="003849EA"/>
    <w:rsid w:val="00385BEC"/>
    <w:rsid w:val="00386B92"/>
    <w:rsid w:val="00392885"/>
    <w:rsid w:val="003940A6"/>
    <w:rsid w:val="00394B1A"/>
    <w:rsid w:val="0039610B"/>
    <w:rsid w:val="00396139"/>
    <w:rsid w:val="00396D43"/>
    <w:rsid w:val="003A30DC"/>
    <w:rsid w:val="003A330D"/>
    <w:rsid w:val="003A36A6"/>
    <w:rsid w:val="003A395A"/>
    <w:rsid w:val="003A3A04"/>
    <w:rsid w:val="003A415E"/>
    <w:rsid w:val="003A507F"/>
    <w:rsid w:val="003A588D"/>
    <w:rsid w:val="003A5AEF"/>
    <w:rsid w:val="003A5B9A"/>
    <w:rsid w:val="003A6980"/>
    <w:rsid w:val="003A7023"/>
    <w:rsid w:val="003A78B5"/>
    <w:rsid w:val="003B033E"/>
    <w:rsid w:val="003B09EF"/>
    <w:rsid w:val="003B0C14"/>
    <w:rsid w:val="003B0F1C"/>
    <w:rsid w:val="003B2482"/>
    <w:rsid w:val="003B2856"/>
    <w:rsid w:val="003B43A7"/>
    <w:rsid w:val="003B52DD"/>
    <w:rsid w:val="003B5947"/>
    <w:rsid w:val="003B5F6C"/>
    <w:rsid w:val="003B6057"/>
    <w:rsid w:val="003B6FBC"/>
    <w:rsid w:val="003B76A0"/>
    <w:rsid w:val="003C0923"/>
    <w:rsid w:val="003C098D"/>
    <w:rsid w:val="003C1EBA"/>
    <w:rsid w:val="003C31BC"/>
    <w:rsid w:val="003C3714"/>
    <w:rsid w:val="003C389A"/>
    <w:rsid w:val="003C42CA"/>
    <w:rsid w:val="003C4E2F"/>
    <w:rsid w:val="003C4F45"/>
    <w:rsid w:val="003C6AFE"/>
    <w:rsid w:val="003C6E9F"/>
    <w:rsid w:val="003D0BBD"/>
    <w:rsid w:val="003D131C"/>
    <w:rsid w:val="003D246E"/>
    <w:rsid w:val="003D3BEF"/>
    <w:rsid w:val="003D4131"/>
    <w:rsid w:val="003D73E5"/>
    <w:rsid w:val="003E03D4"/>
    <w:rsid w:val="003E1044"/>
    <w:rsid w:val="003E13F3"/>
    <w:rsid w:val="003E173A"/>
    <w:rsid w:val="003E1861"/>
    <w:rsid w:val="003E1C53"/>
    <w:rsid w:val="003E2DBE"/>
    <w:rsid w:val="003E34C7"/>
    <w:rsid w:val="003E3C80"/>
    <w:rsid w:val="003E4268"/>
    <w:rsid w:val="003E53D7"/>
    <w:rsid w:val="003E6135"/>
    <w:rsid w:val="003E7C4A"/>
    <w:rsid w:val="003F0479"/>
    <w:rsid w:val="003F1174"/>
    <w:rsid w:val="003F2284"/>
    <w:rsid w:val="003F2314"/>
    <w:rsid w:val="003F24EF"/>
    <w:rsid w:val="003F2E1D"/>
    <w:rsid w:val="003F440A"/>
    <w:rsid w:val="003F540E"/>
    <w:rsid w:val="003F5414"/>
    <w:rsid w:val="003F5FA9"/>
    <w:rsid w:val="003F6B82"/>
    <w:rsid w:val="003F6DB2"/>
    <w:rsid w:val="00400320"/>
    <w:rsid w:val="0040142D"/>
    <w:rsid w:val="00402E25"/>
    <w:rsid w:val="00403497"/>
    <w:rsid w:val="0040385F"/>
    <w:rsid w:val="00404CEB"/>
    <w:rsid w:val="0040596D"/>
    <w:rsid w:val="00406D94"/>
    <w:rsid w:val="00410313"/>
    <w:rsid w:val="004117CE"/>
    <w:rsid w:val="004120F5"/>
    <w:rsid w:val="0041251B"/>
    <w:rsid w:val="00412C4D"/>
    <w:rsid w:val="004130A5"/>
    <w:rsid w:val="00413BA0"/>
    <w:rsid w:val="0041441D"/>
    <w:rsid w:val="00414655"/>
    <w:rsid w:val="00416DBE"/>
    <w:rsid w:val="00416F36"/>
    <w:rsid w:val="00417A97"/>
    <w:rsid w:val="00417F2A"/>
    <w:rsid w:val="0042011C"/>
    <w:rsid w:val="00420F76"/>
    <w:rsid w:val="00423D02"/>
    <w:rsid w:val="00424AE2"/>
    <w:rsid w:val="004256D2"/>
    <w:rsid w:val="004262D1"/>
    <w:rsid w:val="00430734"/>
    <w:rsid w:val="004307D5"/>
    <w:rsid w:val="0043080E"/>
    <w:rsid w:val="00430963"/>
    <w:rsid w:val="0043106A"/>
    <w:rsid w:val="0043122F"/>
    <w:rsid w:val="004319D0"/>
    <w:rsid w:val="004324A1"/>
    <w:rsid w:val="00432F70"/>
    <w:rsid w:val="0043305C"/>
    <w:rsid w:val="00433944"/>
    <w:rsid w:val="004364FE"/>
    <w:rsid w:val="00436DDE"/>
    <w:rsid w:val="0043737A"/>
    <w:rsid w:val="00437D11"/>
    <w:rsid w:val="00437E41"/>
    <w:rsid w:val="00437FF6"/>
    <w:rsid w:val="00440916"/>
    <w:rsid w:val="004414A2"/>
    <w:rsid w:val="00442EA3"/>
    <w:rsid w:val="004431B7"/>
    <w:rsid w:val="0044331F"/>
    <w:rsid w:val="00443650"/>
    <w:rsid w:val="0044442B"/>
    <w:rsid w:val="0044538B"/>
    <w:rsid w:val="0044558D"/>
    <w:rsid w:val="00447ACE"/>
    <w:rsid w:val="00450AC5"/>
    <w:rsid w:val="00451983"/>
    <w:rsid w:val="00451CFA"/>
    <w:rsid w:val="004522C8"/>
    <w:rsid w:val="0045341D"/>
    <w:rsid w:val="00454218"/>
    <w:rsid w:val="004543FF"/>
    <w:rsid w:val="00454453"/>
    <w:rsid w:val="0045566D"/>
    <w:rsid w:val="00457196"/>
    <w:rsid w:val="004600C9"/>
    <w:rsid w:val="004603E8"/>
    <w:rsid w:val="00460D30"/>
    <w:rsid w:val="00461088"/>
    <w:rsid w:val="00461562"/>
    <w:rsid w:val="004628FA"/>
    <w:rsid w:val="00462911"/>
    <w:rsid w:val="004652B8"/>
    <w:rsid w:val="0046720C"/>
    <w:rsid w:val="004701B5"/>
    <w:rsid w:val="00470583"/>
    <w:rsid w:val="0047089B"/>
    <w:rsid w:val="00470C53"/>
    <w:rsid w:val="00470D73"/>
    <w:rsid w:val="00471AA8"/>
    <w:rsid w:val="004725A3"/>
    <w:rsid w:val="00475EB9"/>
    <w:rsid w:val="00476516"/>
    <w:rsid w:val="00476712"/>
    <w:rsid w:val="00481E08"/>
    <w:rsid w:val="0048327B"/>
    <w:rsid w:val="004838A1"/>
    <w:rsid w:val="00484B38"/>
    <w:rsid w:val="00486669"/>
    <w:rsid w:val="00491616"/>
    <w:rsid w:val="00494787"/>
    <w:rsid w:val="00495899"/>
    <w:rsid w:val="00495E8E"/>
    <w:rsid w:val="00496008"/>
    <w:rsid w:val="004966CA"/>
    <w:rsid w:val="00496D7B"/>
    <w:rsid w:val="004977DB"/>
    <w:rsid w:val="004A0F5E"/>
    <w:rsid w:val="004A19D8"/>
    <w:rsid w:val="004A1A74"/>
    <w:rsid w:val="004A2BCC"/>
    <w:rsid w:val="004A31F5"/>
    <w:rsid w:val="004A5665"/>
    <w:rsid w:val="004A6779"/>
    <w:rsid w:val="004A6B66"/>
    <w:rsid w:val="004B0ABE"/>
    <w:rsid w:val="004B0BE9"/>
    <w:rsid w:val="004B1566"/>
    <w:rsid w:val="004B26B8"/>
    <w:rsid w:val="004B2A8E"/>
    <w:rsid w:val="004B32F5"/>
    <w:rsid w:val="004B427B"/>
    <w:rsid w:val="004B4405"/>
    <w:rsid w:val="004B45A9"/>
    <w:rsid w:val="004B4607"/>
    <w:rsid w:val="004B52A7"/>
    <w:rsid w:val="004B6296"/>
    <w:rsid w:val="004B7D79"/>
    <w:rsid w:val="004C004F"/>
    <w:rsid w:val="004C09C2"/>
    <w:rsid w:val="004C0E1F"/>
    <w:rsid w:val="004C186E"/>
    <w:rsid w:val="004C1FC3"/>
    <w:rsid w:val="004C29E2"/>
    <w:rsid w:val="004C3F39"/>
    <w:rsid w:val="004C62EF"/>
    <w:rsid w:val="004C74D6"/>
    <w:rsid w:val="004D0FB6"/>
    <w:rsid w:val="004D114C"/>
    <w:rsid w:val="004D1D8E"/>
    <w:rsid w:val="004D516D"/>
    <w:rsid w:val="004D56C9"/>
    <w:rsid w:val="004D58E8"/>
    <w:rsid w:val="004D720B"/>
    <w:rsid w:val="004D7776"/>
    <w:rsid w:val="004D7AF0"/>
    <w:rsid w:val="004E1933"/>
    <w:rsid w:val="004E4808"/>
    <w:rsid w:val="004E4FCE"/>
    <w:rsid w:val="004E527A"/>
    <w:rsid w:val="004E5407"/>
    <w:rsid w:val="004E7AA3"/>
    <w:rsid w:val="004E7AC1"/>
    <w:rsid w:val="004F017F"/>
    <w:rsid w:val="004F0598"/>
    <w:rsid w:val="004F0C87"/>
    <w:rsid w:val="004F1280"/>
    <w:rsid w:val="004F12C4"/>
    <w:rsid w:val="004F1A4A"/>
    <w:rsid w:val="004F2BB1"/>
    <w:rsid w:val="004F445A"/>
    <w:rsid w:val="004F504E"/>
    <w:rsid w:val="004F5955"/>
    <w:rsid w:val="004F670D"/>
    <w:rsid w:val="004F696F"/>
    <w:rsid w:val="004F74D7"/>
    <w:rsid w:val="00500A9D"/>
    <w:rsid w:val="00500BB3"/>
    <w:rsid w:val="005011C4"/>
    <w:rsid w:val="005017D2"/>
    <w:rsid w:val="00505573"/>
    <w:rsid w:val="0050711B"/>
    <w:rsid w:val="00507135"/>
    <w:rsid w:val="005147C0"/>
    <w:rsid w:val="005151E6"/>
    <w:rsid w:val="005151E8"/>
    <w:rsid w:val="005153FE"/>
    <w:rsid w:val="005154F0"/>
    <w:rsid w:val="00515AB0"/>
    <w:rsid w:val="00515CDF"/>
    <w:rsid w:val="00520A49"/>
    <w:rsid w:val="00522A7D"/>
    <w:rsid w:val="00523159"/>
    <w:rsid w:val="005241AA"/>
    <w:rsid w:val="00527152"/>
    <w:rsid w:val="005303B0"/>
    <w:rsid w:val="0053148C"/>
    <w:rsid w:val="00531F6B"/>
    <w:rsid w:val="00533FE1"/>
    <w:rsid w:val="00535011"/>
    <w:rsid w:val="00535BCA"/>
    <w:rsid w:val="00535F29"/>
    <w:rsid w:val="00536D80"/>
    <w:rsid w:val="0054003F"/>
    <w:rsid w:val="00541702"/>
    <w:rsid w:val="00542C9B"/>
    <w:rsid w:val="00542FE6"/>
    <w:rsid w:val="00543417"/>
    <w:rsid w:val="00543A01"/>
    <w:rsid w:val="00544954"/>
    <w:rsid w:val="005449BB"/>
    <w:rsid w:val="005450E2"/>
    <w:rsid w:val="00545107"/>
    <w:rsid w:val="00545177"/>
    <w:rsid w:val="005462ED"/>
    <w:rsid w:val="00547AA4"/>
    <w:rsid w:val="00551FED"/>
    <w:rsid w:val="00552AD2"/>
    <w:rsid w:val="0055344D"/>
    <w:rsid w:val="005537DA"/>
    <w:rsid w:val="0055555E"/>
    <w:rsid w:val="00555762"/>
    <w:rsid w:val="00555CA9"/>
    <w:rsid w:val="005561F3"/>
    <w:rsid w:val="0055796F"/>
    <w:rsid w:val="00560411"/>
    <w:rsid w:val="00560960"/>
    <w:rsid w:val="00561034"/>
    <w:rsid w:val="00562463"/>
    <w:rsid w:val="005626E6"/>
    <w:rsid w:val="00563B25"/>
    <w:rsid w:val="005644BE"/>
    <w:rsid w:val="0056499D"/>
    <w:rsid w:val="00564F5C"/>
    <w:rsid w:val="00565209"/>
    <w:rsid w:val="00566692"/>
    <w:rsid w:val="00566E78"/>
    <w:rsid w:val="00567348"/>
    <w:rsid w:val="00567C69"/>
    <w:rsid w:val="00570AF6"/>
    <w:rsid w:val="00570E86"/>
    <w:rsid w:val="00571379"/>
    <w:rsid w:val="00572B3A"/>
    <w:rsid w:val="00573748"/>
    <w:rsid w:val="0057391A"/>
    <w:rsid w:val="00574008"/>
    <w:rsid w:val="00574F2C"/>
    <w:rsid w:val="0057529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31DB"/>
    <w:rsid w:val="0059417A"/>
    <w:rsid w:val="005945AA"/>
    <w:rsid w:val="00594A16"/>
    <w:rsid w:val="0059597A"/>
    <w:rsid w:val="0059597F"/>
    <w:rsid w:val="00595AAB"/>
    <w:rsid w:val="00595DF4"/>
    <w:rsid w:val="005963CF"/>
    <w:rsid w:val="0059643A"/>
    <w:rsid w:val="00596501"/>
    <w:rsid w:val="00596623"/>
    <w:rsid w:val="00597349"/>
    <w:rsid w:val="005978A9"/>
    <w:rsid w:val="00597DD0"/>
    <w:rsid w:val="005A0C09"/>
    <w:rsid w:val="005A1E18"/>
    <w:rsid w:val="005A39E8"/>
    <w:rsid w:val="005A4728"/>
    <w:rsid w:val="005A5A08"/>
    <w:rsid w:val="005A7A8C"/>
    <w:rsid w:val="005B019A"/>
    <w:rsid w:val="005B05D0"/>
    <w:rsid w:val="005B0F3F"/>
    <w:rsid w:val="005B2B5E"/>
    <w:rsid w:val="005B2DAA"/>
    <w:rsid w:val="005B3C35"/>
    <w:rsid w:val="005B3C8A"/>
    <w:rsid w:val="005B4755"/>
    <w:rsid w:val="005B4B1B"/>
    <w:rsid w:val="005B66A6"/>
    <w:rsid w:val="005B76C1"/>
    <w:rsid w:val="005C0800"/>
    <w:rsid w:val="005C0881"/>
    <w:rsid w:val="005C2293"/>
    <w:rsid w:val="005C2BD2"/>
    <w:rsid w:val="005C2D94"/>
    <w:rsid w:val="005C33C7"/>
    <w:rsid w:val="005C3C99"/>
    <w:rsid w:val="005C5004"/>
    <w:rsid w:val="005C5AEC"/>
    <w:rsid w:val="005C5B70"/>
    <w:rsid w:val="005C7A88"/>
    <w:rsid w:val="005C7AE4"/>
    <w:rsid w:val="005C7BF7"/>
    <w:rsid w:val="005D1B95"/>
    <w:rsid w:val="005D1D8D"/>
    <w:rsid w:val="005D24C7"/>
    <w:rsid w:val="005D33AF"/>
    <w:rsid w:val="005D33FF"/>
    <w:rsid w:val="005D3C92"/>
    <w:rsid w:val="005D3CA7"/>
    <w:rsid w:val="005D4EBB"/>
    <w:rsid w:val="005D5251"/>
    <w:rsid w:val="005D581B"/>
    <w:rsid w:val="005D66F3"/>
    <w:rsid w:val="005D6864"/>
    <w:rsid w:val="005D7B76"/>
    <w:rsid w:val="005E08B2"/>
    <w:rsid w:val="005E2986"/>
    <w:rsid w:val="005E2AD9"/>
    <w:rsid w:val="005E2C34"/>
    <w:rsid w:val="005E4F58"/>
    <w:rsid w:val="005E534B"/>
    <w:rsid w:val="005E7FDB"/>
    <w:rsid w:val="005F2391"/>
    <w:rsid w:val="005F2D6D"/>
    <w:rsid w:val="005F46D6"/>
    <w:rsid w:val="005F55E5"/>
    <w:rsid w:val="005F5DFD"/>
    <w:rsid w:val="005F5E27"/>
    <w:rsid w:val="005F63EA"/>
    <w:rsid w:val="005F6D49"/>
    <w:rsid w:val="00600436"/>
    <w:rsid w:val="00600450"/>
    <w:rsid w:val="00603471"/>
    <w:rsid w:val="00603738"/>
    <w:rsid w:val="00603CFB"/>
    <w:rsid w:val="0060429F"/>
    <w:rsid w:val="0060433E"/>
    <w:rsid w:val="00605AC8"/>
    <w:rsid w:val="0060719D"/>
    <w:rsid w:val="006079F5"/>
    <w:rsid w:val="00610764"/>
    <w:rsid w:val="00612BF6"/>
    <w:rsid w:val="00613BD9"/>
    <w:rsid w:val="00614DCE"/>
    <w:rsid w:val="00616EC3"/>
    <w:rsid w:val="00616FF4"/>
    <w:rsid w:val="006175B5"/>
    <w:rsid w:val="00617D65"/>
    <w:rsid w:val="00620CD4"/>
    <w:rsid w:val="0062412E"/>
    <w:rsid w:val="006311F6"/>
    <w:rsid w:val="00632CEF"/>
    <w:rsid w:val="00634D4D"/>
    <w:rsid w:val="00634EED"/>
    <w:rsid w:val="00635303"/>
    <w:rsid w:val="006377EC"/>
    <w:rsid w:val="00640A41"/>
    <w:rsid w:val="006411AE"/>
    <w:rsid w:val="00641320"/>
    <w:rsid w:val="00643BD9"/>
    <w:rsid w:val="00644490"/>
    <w:rsid w:val="00645119"/>
    <w:rsid w:val="00645653"/>
    <w:rsid w:val="00645B24"/>
    <w:rsid w:val="006466A6"/>
    <w:rsid w:val="00647EBA"/>
    <w:rsid w:val="00653471"/>
    <w:rsid w:val="0065371C"/>
    <w:rsid w:val="00654B01"/>
    <w:rsid w:val="006579C8"/>
    <w:rsid w:val="00660630"/>
    <w:rsid w:val="00660A0A"/>
    <w:rsid w:val="00661A2B"/>
    <w:rsid w:val="00662995"/>
    <w:rsid w:val="00662C72"/>
    <w:rsid w:val="006639AD"/>
    <w:rsid w:val="00664828"/>
    <w:rsid w:val="00664C2C"/>
    <w:rsid w:val="0066642A"/>
    <w:rsid w:val="00666ABD"/>
    <w:rsid w:val="0066714E"/>
    <w:rsid w:val="0066789D"/>
    <w:rsid w:val="00667C67"/>
    <w:rsid w:val="00667F60"/>
    <w:rsid w:val="0067026D"/>
    <w:rsid w:val="00671436"/>
    <w:rsid w:val="0067367A"/>
    <w:rsid w:val="00673DEB"/>
    <w:rsid w:val="00674F1F"/>
    <w:rsid w:val="00675027"/>
    <w:rsid w:val="0067535C"/>
    <w:rsid w:val="006753F6"/>
    <w:rsid w:val="006755B7"/>
    <w:rsid w:val="0067657F"/>
    <w:rsid w:val="00676D28"/>
    <w:rsid w:val="00677551"/>
    <w:rsid w:val="006775D0"/>
    <w:rsid w:val="00680EE5"/>
    <w:rsid w:val="00681771"/>
    <w:rsid w:val="006819F0"/>
    <w:rsid w:val="00682217"/>
    <w:rsid w:val="006823A9"/>
    <w:rsid w:val="006828AD"/>
    <w:rsid w:val="006828E0"/>
    <w:rsid w:val="00685A3C"/>
    <w:rsid w:val="00686463"/>
    <w:rsid w:val="00686C4A"/>
    <w:rsid w:val="00686F37"/>
    <w:rsid w:val="00687284"/>
    <w:rsid w:val="00690626"/>
    <w:rsid w:val="006908A9"/>
    <w:rsid w:val="0069144F"/>
    <w:rsid w:val="00691903"/>
    <w:rsid w:val="00691C64"/>
    <w:rsid w:val="0069305E"/>
    <w:rsid w:val="0069341F"/>
    <w:rsid w:val="0069437F"/>
    <w:rsid w:val="00694541"/>
    <w:rsid w:val="00694628"/>
    <w:rsid w:val="00694AF3"/>
    <w:rsid w:val="006952D3"/>
    <w:rsid w:val="00696414"/>
    <w:rsid w:val="0069643C"/>
    <w:rsid w:val="006965C0"/>
    <w:rsid w:val="0069695C"/>
    <w:rsid w:val="00696D6A"/>
    <w:rsid w:val="00697462"/>
    <w:rsid w:val="00697A34"/>
    <w:rsid w:val="006A1507"/>
    <w:rsid w:val="006A160A"/>
    <w:rsid w:val="006A18D4"/>
    <w:rsid w:val="006A2BB9"/>
    <w:rsid w:val="006A3B69"/>
    <w:rsid w:val="006A53FB"/>
    <w:rsid w:val="006A5919"/>
    <w:rsid w:val="006A6B86"/>
    <w:rsid w:val="006A6CC0"/>
    <w:rsid w:val="006A7821"/>
    <w:rsid w:val="006B057D"/>
    <w:rsid w:val="006B19FC"/>
    <w:rsid w:val="006B2285"/>
    <w:rsid w:val="006B2518"/>
    <w:rsid w:val="006B41BA"/>
    <w:rsid w:val="006B4DB6"/>
    <w:rsid w:val="006B515E"/>
    <w:rsid w:val="006B6670"/>
    <w:rsid w:val="006B683F"/>
    <w:rsid w:val="006B7157"/>
    <w:rsid w:val="006C1196"/>
    <w:rsid w:val="006C26AC"/>
    <w:rsid w:val="006C4FD6"/>
    <w:rsid w:val="006C5623"/>
    <w:rsid w:val="006C6649"/>
    <w:rsid w:val="006D0C0C"/>
    <w:rsid w:val="006D1D4A"/>
    <w:rsid w:val="006D4439"/>
    <w:rsid w:val="006D6886"/>
    <w:rsid w:val="006E245F"/>
    <w:rsid w:val="006E4567"/>
    <w:rsid w:val="006E52BA"/>
    <w:rsid w:val="006E5AAA"/>
    <w:rsid w:val="006E5DC4"/>
    <w:rsid w:val="006E669D"/>
    <w:rsid w:val="006E6CED"/>
    <w:rsid w:val="006E723F"/>
    <w:rsid w:val="006F0C35"/>
    <w:rsid w:val="006F1AC5"/>
    <w:rsid w:val="006F2395"/>
    <w:rsid w:val="006F250F"/>
    <w:rsid w:val="006F287C"/>
    <w:rsid w:val="006F2DC3"/>
    <w:rsid w:val="006F36AA"/>
    <w:rsid w:val="006F3712"/>
    <w:rsid w:val="006F4966"/>
    <w:rsid w:val="006F4A49"/>
    <w:rsid w:val="006F5290"/>
    <w:rsid w:val="006F6768"/>
    <w:rsid w:val="006F7F20"/>
    <w:rsid w:val="00700703"/>
    <w:rsid w:val="00701E45"/>
    <w:rsid w:val="007032B8"/>
    <w:rsid w:val="00703364"/>
    <w:rsid w:val="00703E15"/>
    <w:rsid w:val="007054BD"/>
    <w:rsid w:val="007055CF"/>
    <w:rsid w:val="007055DD"/>
    <w:rsid w:val="00706457"/>
    <w:rsid w:val="00707A72"/>
    <w:rsid w:val="00707E2F"/>
    <w:rsid w:val="0071051F"/>
    <w:rsid w:val="00710B6D"/>
    <w:rsid w:val="0071122A"/>
    <w:rsid w:val="00712D73"/>
    <w:rsid w:val="00713D8A"/>
    <w:rsid w:val="007142C6"/>
    <w:rsid w:val="0071580C"/>
    <w:rsid w:val="007162BE"/>
    <w:rsid w:val="00716FBD"/>
    <w:rsid w:val="0071739B"/>
    <w:rsid w:val="00717BF6"/>
    <w:rsid w:val="00721567"/>
    <w:rsid w:val="00721E96"/>
    <w:rsid w:val="00721F23"/>
    <w:rsid w:val="00722136"/>
    <w:rsid w:val="007225F3"/>
    <w:rsid w:val="007233CE"/>
    <w:rsid w:val="00723D35"/>
    <w:rsid w:val="00724FD8"/>
    <w:rsid w:val="0072530B"/>
    <w:rsid w:val="00726E9E"/>
    <w:rsid w:val="007275B9"/>
    <w:rsid w:val="007275EB"/>
    <w:rsid w:val="00727FD7"/>
    <w:rsid w:val="007302AE"/>
    <w:rsid w:val="007310AB"/>
    <w:rsid w:val="00731CAB"/>
    <w:rsid w:val="00732037"/>
    <w:rsid w:val="00732C4E"/>
    <w:rsid w:val="0073558E"/>
    <w:rsid w:val="00735CD9"/>
    <w:rsid w:val="00736B9D"/>
    <w:rsid w:val="0073710A"/>
    <w:rsid w:val="007379BE"/>
    <w:rsid w:val="00737D9C"/>
    <w:rsid w:val="0074123F"/>
    <w:rsid w:val="007414AA"/>
    <w:rsid w:val="00742252"/>
    <w:rsid w:val="007428B8"/>
    <w:rsid w:val="00745398"/>
    <w:rsid w:val="0074551D"/>
    <w:rsid w:val="0074629E"/>
    <w:rsid w:val="007513F9"/>
    <w:rsid w:val="00752246"/>
    <w:rsid w:val="00753703"/>
    <w:rsid w:val="00753EA3"/>
    <w:rsid w:val="00754414"/>
    <w:rsid w:val="00754A30"/>
    <w:rsid w:val="00754F05"/>
    <w:rsid w:val="007555C4"/>
    <w:rsid w:val="00755711"/>
    <w:rsid w:val="00760A3B"/>
    <w:rsid w:val="00761927"/>
    <w:rsid w:val="00762147"/>
    <w:rsid w:val="00764665"/>
    <w:rsid w:val="00764AA7"/>
    <w:rsid w:val="00765A8F"/>
    <w:rsid w:val="00765DB0"/>
    <w:rsid w:val="00766586"/>
    <w:rsid w:val="00767BA7"/>
    <w:rsid w:val="007717FC"/>
    <w:rsid w:val="00771CCE"/>
    <w:rsid w:val="0077207F"/>
    <w:rsid w:val="00772771"/>
    <w:rsid w:val="00772C47"/>
    <w:rsid w:val="00773315"/>
    <w:rsid w:val="00773BE4"/>
    <w:rsid w:val="007744EA"/>
    <w:rsid w:val="00776FFA"/>
    <w:rsid w:val="00777988"/>
    <w:rsid w:val="007821A2"/>
    <w:rsid w:val="007827D4"/>
    <w:rsid w:val="00783610"/>
    <w:rsid w:val="007836F5"/>
    <w:rsid w:val="00783A97"/>
    <w:rsid w:val="00784E0A"/>
    <w:rsid w:val="00785F9A"/>
    <w:rsid w:val="007863CC"/>
    <w:rsid w:val="00787250"/>
    <w:rsid w:val="00787B5D"/>
    <w:rsid w:val="00790BE3"/>
    <w:rsid w:val="00790DAE"/>
    <w:rsid w:val="00792864"/>
    <w:rsid w:val="00792A3E"/>
    <w:rsid w:val="00792C64"/>
    <w:rsid w:val="00794220"/>
    <w:rsid w:val="00795622"/>
    <w:rsid w:val="0079570E"/>
    <w:rsid w:val="00795E3D"/>
    <w:rsid w:val="007969FB"/>
    <w:rsid w:val="00796B4F"/>
    <w:rsid w:val="00797224"/>
    <w:rsid w:val="007A002E"/>
    <w:rsid w:val="007A01F0"/>
    <w:rsid w:val="007A177C"/>
    <w:rsid w:val="007A392D"/>
    <w:rsid w:val="007A455A"/>
    <w:rsid w:val="007A5273"/>
    <w:rsid w:val="007A6072"/>
    <w:rsid w:val="007A79DD"/>
    <w:rsid w:val="007B32EE"/>
    <w:rsid w:val="007B40A5"/>
    <w:rsid w:val="007B6860"/>
    <w:rsid w:val="007B786E"/>
    <w:rsid w:val="007B7A0F"/>
    <w:rsid w:val="007B7A80"/>
    <w:rsid w:val="007B7A94"/>
    <w:rsid w:val="007B7C93"/>
    <w:rsid w:val="007C0851"/>
    <w:rsid w:val="007C105C"/>
    <w:rsid w:val="007C304F"/>
    <w:rsid w:val="007C3217"/>
    <w:rsid w:val="007C4972"/>
    <w:rsid w:val="007C5303"/>
    <w:rsid w:val="007C5365"/>
    <w:rsid w:val="007C546B"/>
    <w:rsid w:val="007C5A92"/>
    <w:rsid w:val="007C75A0"/>
    <w:rsid w:val="007C760B"/>
    <w:rsid w:val="007D0F81"/>
    <w:rsid w:val="007D0F8D"/>
    <w:rsid w:val="007D193B"/>
    <w:rsid w:val="007D23CE"/>
    <w:rsid w:val="007D348F"/>
    <w:rsid w:val="007D377B"/>
    <w:rsid w:val="007D3E37"/>
    <w:rsid w:val="007D46B1"/>
    <w:rsid w:val="007D4C42"/>
    <w:rsid w:val="007D4D4C"/>
    <w:rsid w:val="007D779D"/>
    <w:rsid w:val="007D78FF"/>
    <w:rsid w:val="007D7A1A"/>
    <w:rsid w:val="007D7A8C"/>
    <w:rsid w:val="007E05D8"/>
    <w:rsid w:val="007E2A9F"/>
    <w:rsid w:val="007E4315"/>
    <w:rsid w:val="007E5BF1"/>
    <w:rsid w:val="007E6253"/>
    <w:rsid w:val="007E64ED"/>
    <w:rsid w:val="007E66CB"/>
    <w:rsid w:val="007E69C6"/>
    <w:rsid w:val="007E6AF5"/>
    <w:rsid w:val="007F0712"/>
    <w:rsid w:val="007F1E57"/>
    <w:rsid w:val="007F2D3C"/>
    <w:rsid w:val="007F44C5"/>
    <w:rsid w:val="007F5F3F"/>
    <w:rsid w:val="007F7517"/>
    <w:rsid w:val="007F7E11"/>
    <w:rsid w:val="00801354"/>
    <w:rsid w:val="00802165"/>
    <w:rsid w:val="0080288D"/>
    <w:rsid w:val="00807FB6"/>
    <w:rsid w:val="0081016E"/>
    <w:rsid w:val="008102D5"/>
    <w:rsid w:val="008109B5"/>
    <w:rsid w:val="0081256C"/>
    <w:rsid w:val="0081387F"/>
    <w:rsid w:val="00814E60"/>
    <w:rsid w:val="00815678"/>
    <w:rsid w:val="008169E2"/>
    <w:rsid w:val="00817097"/>
    <w:rsid w:val="00817A07"/>
    <w:rsid w:val="00820374"/>
    <w:rsid w:val="00820376"/>
    <w:rsid w:val="00820A4E"/>
    <w:rsid w:val="00821EC4"/>
    <w:rsid w:val="00822522"/>
    <w:rsid w:val="00823916"/>
    <w:rsid w:val="00823E15"/>
    <w:rsid w:val="008250F0"/>
    <w:rsid w:val="008258FC"/>
    <w:rsid w:val="00826BC1"/>
    <w:rsid w:val="00826C02"/>
    <w:rsid w:val="00827A89"/>
    <w:rsid w:val="0083020B"/>
    <w:rsid w:val="00831DC6"/>
    <w:rsid w:val="00833405"/>
    <w:rsid w:val="008347E5"/>
    <w:rsid w:val="00834897"/>
    <w:rsid w:val="00834D6F"/>
    <w:rsid w:val="008353B2"/>
    <w:rsid w:val="0083742C"/>
    <w:rsid w:val="00837497"/>
    <w:rsid w:val="008408AF"/>
    <w:rsid w:val="008408FA"/>
    <w:rsid w:val="00840EB3"/>
    <w:rsid w:val="00841F80"/>
    <w:rsid w:val="00842249"/>
    <w:rsid w:val="0084366C"/>
    <w:rsid w:val="00845675"/>
    <w:rsid w:val="0084662A"/>
    <w:rsid w:val="00847CFE"/>
    <w:rsid w:val="008506C9"/>
    <w:rsid w:val="0085099D"/>
    <w:rsid w:val="0085273D"/>
    <w:rsid w:val="00852CAF"/>
    <w:rsid w:val="00852F4C"/>
    <w:rsid w:val="00852F90"/>
    <w:rsid w:val="00853FEA"/>
    <w:rsid w:val="008560FD"/>
    <w:rsid w:val="00856113"/>
    <w:rsid w:val="00857C09"/>
    <w:rsid w:val="008600BD"/>
    <w:rsid w:val="00860470"/>
    <w:rsid w:val="00861C97"/>
    <w:rsid w:val="00862F2F"/>
    <w:rsid w:val="00863652"/>
    <w:rsid w:val="00863A1A"/>
    <w:rsid w:val="00865042"/>
    <w:rsid w:val="008657D8"/>
    <w:rsid w:val="00866E2D"/>
    <w:rsid w:val="008701E3"/>
    <w:rsid w:val="00870353"/>
    <w:rsid w:val="0087123C"/>
    <w:rsid w:val="00871990"/>
    <w:rsid w:val="008722D2"/>
    <w:rsid w:val="008753E0"/>
    <w:rsid w:val="008760EF"/>
    <w:rsid w:val="00876F09"/>
    <w:rsid w:val="00880ABB"/>
    <w:rsid w:val="008821F3"/>
    <w:rsid w:val="00883209"/>
    <w:rsid w:val="00884A70"/>
    <w:rsid w:val="00884E62"/>
    <w:rsid w:val="00887D83"/>
    <w:rsid w:val="0089096C"/>
    <w:rsid w:val="008917C0"/>
    <w:rsid w:val="00891B49"/>
    <w:rsid w:val="00892CB3"/>
    <w:rsid w:val="008932AF"/>
    <w:rsid w:val="0089347A"/>
    <w:rsid w:val="008948C7"/>
    <w:rsid w:val="00895270"/>
    <w:rsid w:val="008958E6"/>
    <w:rsid w:val="008974BE"/>
    <w:rsid w:val="008A0727"/>
    <w:rsid w:val="008A078B"/>
    <w:rsid w:val="008A2FB8"/>
    <w:rsid w:val="008A5742"/>
    <w:rsid w:val="008A5E2E"/>
    <w:rsid w:val="008A6829"/>
    <w:rsid w:val="008B1627"/>
    <w:rsid w:val="008B406A"/>
    <w:rsid w:val="008B4CEE"/>
    <w:rsid w:val="008B5103"/>
    <w:rsid w:val="008B52F4"/>
    <w:rsid w:val="008B5DD9"/>
    <w:rsid w:val="008B7461"/>
    <w:rsid w:val="008C0F1B"/>
    <w:rsid w:val="008C0FC2"/>
    <w:rsid w:val="008C33D3"/>
    <w:rsid w:val="008C3B21"/>
    <w:rsid w:val="008C4302"/>
    <w:rsid w:val="008C4534"/>
    <w:rsid w:val="008C6E2E"/>
    <w:rsid w:val="008C6E9D"/>
    <w:rsid w:val="008C7BCF"/>
    <w:rsid w:val="008C7F75"/>
    <w:rsid w:val="008D042E"/>
    <w:rsid w:val="008D08E7"/>
    <w:rsid w:val="008D0F8B"/>
    <w:rsid w:val="008D248F"/>
    <w:rsid w:val="008D2A12"/>
    <w:rsid w:val="008D3235"/>
    <w:rsid w:val="008D3EA8"/>
    <w:rsid w:val="008D44BD"/>
    <w:rsid w:val="008D5021"/>
    <w:rsid w:val="008D5532"/>
    <w:rsid w:val="008D55D7"/>
    <w:rsid w:val="008D59A3"/>
    <w:rsid w:val="008D796E"/>
    <w:rsid w:val="008E046A"/>
    <w:rsid w:val="008E1B6F"/>
    <w:rsid w:val="008E4D20"/>
    <w:rsid w:val="008E6219"/>
    <w:rsid w:val="008E7615"/>
    <w:rsid w:val="008E767F"/>
    <w:rsid w:val="008F01C1"/>
    <w:rsid w:val="008F188D"/>
    <w:rsid w:val="008F31B2"/>
    <w:rsid w:val="008F3D0C"/>
    <w:rsid w:val="009017D3"/>
    <w:rsid w:val="00901E2C"/>
    <w:rsid w:val="0090273F"/>
    <w:rsid w:val="009033F9"/>
    <w:rsid w:val="00903464"/>
    <w:rsid w:val="00904419"/>
    <w:rsid w:val="00904655"/>
    <w:rsid w:val="00904CAF"/>
    <w:rsid w:val="00905EFD"/>
    <w:rsid w:val="0090642E"/>
    <w:rsid w:val="00906C07"/>
    <w:rsid w:val="00907076"/>
    <w:rsid w:val="0090755D"/>
    <w:rsid w:val="00907997"/>
    <w:rsid w:val="00911673"/>
    <w:rsid w:val="009124A2"/>
    <w:rsid w:val="0091266A"/>
    <w:rsid w:val="00914E1E"/>
    <w:rsid w:val="009161A7"/>
    <w:rsid w:val="00917421"/>
    <w:rsid w:val="00920C23"/>
    <w:rsid w:val="00920D74"/>
    <w:rsid w:val="009215ED"/>
    <w:rsid w:val="009224DB"/>
    <w:rsid w:val="00923593"/>
    <w:rsid w:val="00923C0D"/>
    <w:rsid w:val="00924B52"/>
    <w:rsid w:val="00924E3E"/>
    <w:rsid w:val="00925A77"/>
    <w:rsid w:val="00925B57"/>
    <w:rsid w:val="009264DA"/>
    <w:rsid w:val="00927249"/>
    <w:rsid w:val="00931C9E"/>
    <w:rsid w:val="00932607"/>
    <w:rsid w:val="00932659"/>
    <w:rsid w:val="00932934"/>
    <w:rsid w:val="00933713"/>
    <w:rsid w:val="00933AE2"/>
    <w:rsid w:val="00933EEC"/>
    <w:rsid w:val="00936DD5"/>
    <w:rsid w:val="00937AE9"/>
    <w:rsid w:val="009431EA"/>
    <w:rsid w:val="00943308"/>
    <w:rsid w:val="00944B84"/>
    <w:rsid w:val="00945093"/>
    <w:rsid w:val="0094633F"/>
    <w:rsid w:val="009469A6"/>
    <w:rsid w:val="00946D87"/>
    <w:rsid w:val="0094701C"/>
    <w:rsid w:val="009473AA"/>
    <w:rsid w:val="009503CF"/>
    <w:rsid w:val="009514F6"/>
    <w:rsid w:val="009519EC"/>
    <w:rsid w:val="00952A6C"/>
    <w:rsid w:val="0095416C"/>
    <w:rsid w:val="00955120"/>
    <w:rsid w:val="009552ED"/>
    <w:rsid w:val="00955AC8"/>
    <w:rsid w:val="00957FA9"/>
    <w:rsid w:val="0096048C"/>
    <w:rsid w:val="009604A3"/>
    <w:rsid w:val="00961AD4"/>
    <w:rsid w:val="00961EC2"/>
    <w:rsid w:val="00962706"/>
    <w:rsid w:val="00962F24"/>
    <w:rsid w:val="00963680"/>
    <w:rsid w:val="00965B65"/>
    <w:rsid w:val="00966B61"/>
    <w:rsid w:val="009670E0"/>
    <w:rsid w:val="00972738"/>
    <w:rsid w:val="009730F8"/>
    <w:rsid w:val="00973B5C"/>
    <w:rsid w:val="009746A6"/>
    <w:rsid w:val="00976AF4"/>
    <w:rsid w:val="00977F0E"/>
    <w:rsid w:val="00981D79"/>
    <w:rsid w:val="00982233"/>
    <w:rsid w:val="009825DF"/>
    <w:rsid w:val="00982FBC"/>
    <w:rsid w:val="00984CFD"/>
    <w:rsid w:val="00985C28"/>
    <w:rsid w:val="00985C47"/>
    <w:rsid w:val="0098617F"/>
    <w:rsid w:val="009904F7"/>
    <w:rsid w:val="0099106D"/>
    <w:rsid w:val="0099158C"/>
    <w:rsid w:val="00991BBB"/>
    <w:rsid w:val="00992996"/>
    <w:rsid w:val="0099398B"/>
    <w:rsid w:val="009951E0"/>
    <w:rsid w:val="00995F82"/>
    <w:rsid w:val="009A139A"/>
    <w:rsid w:val="009A1CBE"/>
    <w:rsid w:val="009A1F20"/>
    <w:rsid w:val="009A2DEB"/>
    <w:rsid w:val="009A47A9"/>
    <w:rsid w:val="009A49F4"/>
    <w:rsid w:val="009A5458"/>
    <w:rsid w:val="009A5AAB"/>
    <w:rsid w:val="009A6EC0"/>
    <w:rsid w:val="009A7781"/>
    <w:rsid w:val="009B0922"/>
    <w:rsid w:val="009B0A8C"/>
    <w:rsid w:val="009B1259"/>
    <w:rsid w:val="009B1DDA"/>
    <w:rsid w:val="009B3636"/>
    <w:rsid w:val="009B3E8C"/>
    <w:rsid w:val="009B596A"/>
    <w:rsid w:val="009B59E6"/>
    <w:rsid w:val="009B7050"/>
    <w:rsid w:val="009B74DC"/>
    <w:rsid w:val="009C1E82"/>
    <w:rsid w:val="009C293C"/>
    <w:rsid w:val="009C4158"/>
    <w:rsid w:val="009C4FA1"/>
    <w:rsid w:val="009C6A2C"/>
    <w:rsid w:val="009C6DCF"/>
    <w:rsid w:val="009C70F5"/>
    <w:rsid w:val="009C77CD"/>
    <w:rsid w:val="009D07C6"/>
    <w:rsid w:val="009D0BC3"/>
    <w:rsid w:val="009D1468"/>
    <w:rsid w:val="009D2C47"/>
    <w:rsid w:val="009D3017"/>
    <w:rsid w:val="009D397D"/>
    <w:rsid w:val="009D3AC5"/>
    <w:rsid w:val="009D4280"/>
    <w:rsid w:val="009D4BEB"/>
    <w:rsid w:val="009D4E7E"/>
    <w:rsid w:val="009D5731"/>
    <w:rsid w:val="009D6464"/>
    <w:rsid w:val="009D7A78"/>
    <w:rsid w:val="009E1CD3"/>
    <w:rsid w:val="009E577E"/>
    <w:rsid w:val="009E607B"/>
    <w:rsid w:val="009E6EE6"/>
    <w:rsid w:val="009F0695"/>
    <w:rsid w:val="009F3094"/>
    <w:rsid w:val="009F4CA6"/>
    <w:rsid w:val="009F5526"/>
    <w:rsid w:val="009F59D3"/>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06ECE"/>
    <w:rsid w:val="00A1180E"/>
    <w:rsid w:val="00A128AA"/>
    <w:rsid w:val="00A12E36"/>
    <w:rsid w:val="00A147F0"/>
    <w:rsid w:val="00A14E40"/>
    <w:rsid w:val="00A16538"/>
    <w:rsid w:val="00A177EC"/>
    <w:rsid w:val="00A17D38"/>
    <w:rsid w:val="00A203FA"/>
    <w:rsid w:val="00A21041"/>
    <w:rsid w:val="00A2133D"/>
    <w:rsid w:val="00A22CEB"/>
    <w:rsid w:val="00A22DCE"/>
    <w:rsid w:val="00A239F6"/>
    <w:rsid w:val="00A25D27"/>
    <w:rsid w:val="00A267E4"/>
    <w:rsid w:val="00A27080"/>
    <w:rsid w:val="00A27515"/>
    <w:rsid w:val="00A276BA"/>
    <w:rsid w:val="00A276C8"/>
    <w:rsid w:val="00A27DAD"/>
    <w:rsid w:val="00A301A2"/>
    <w:rsid w:val="00A3020E"/>
    <w:rsid w:val="00A309FD"/>
    <w:rsid w:val="00A30B93"/>
    <w:rsid w:val="00A30CC4"/>
    <w:rsid w:val="00A30F4B"/>
    <w:rsid w:val="00A3193A"/>
    <w:rsid w:val="00A339E2"/>
    <w:rsid w:val="00A350F1"/>
    <w:rsid w:val="00A36AE8"/>
    <w:rsid w:val="00A36B71"/>
    <w:rsid w:val="00A42113"/>
    <w:rsid w:val="00A42D25"/>
    <w:rsid w:val="00A44A9B"/>
    <w:rsid w:val="00A44B70"/>
    <w:rsid w:val="00A451E7"/>
    <w:rsid w:val="00A46445"/>
    <w:rsid w:val="00A47AB1"/>
    <w:rsid w:val="00A51A3A"/>
    <w:rsid w:val="00A51E4A"/>
    <w:rsid w:val="00A53466"/>
    <w:rsid w:val="00A5434F"/>
    <w:rsid w:val="00A551B3"/>
    <w:rsid w:val="00A556E5"/>
    <w:rsid w:val="00A563F9"/>
    <w:rsid w:val="00A57E3D"/>
    <w:rsid w:val="00A600EC"/>
    <w:rsid w:val="00A612C3"/>
    <w:rsid w:val="00A63CA5"/>
    <w:rsid w:val="00A64352"/>
    <w:rsid w:val="00A65FC4"/>
    <w:rsid w:val="00A677CF"/>
    <w:rsid w:val="00A70859"/>
    <w:rsid w:val="00A70BB1"/>
    <w:rsid w:val="00A73FA1"/>
    <w:rsid w:val="00A75CF0"/>
    <w:rsid w:val="00A76391"/>
    <w:rsid w:val="00A763FD"/>
    <w:rsid w:val="00A7774E"/>
    <w:rsid w:val="00A80277"/>
    <w:rsid w:val="00A8086C"/>
    <w:rsid w:val="00A808AB"/>
    <w:rsid w:val="00A826CE"/>
    <w:rsid w:val="00A8380F"/>
    <w:rsid w:val="00A8456A"/>
    <w:rsid w:val="00A850DD"/>
    <w:rsid w:val="00A8765A"/>
    <w:rsid w:val="00A8787D"/>
    <w:rsid w:val="00A901A6"/>
    <w:rsid w:val="00A90A77"/>
    <w:rsid w:val="00A91258"/>
    <w:rsid w:val="00A92082"/>
    <w:rsid w:val="00A920E6"/>
    <w:rsid w:val="00A92468"/>
    <w:rsid w:val="00A925EE"/>
    <w:rsid w:val="00A95BAA"/>
    <w:rsid w:val="00A960C5"/>
    <w:rsid w:val="00AA1308"/>
    <w:rsid w:val="00AA1F3B"/>
    <w:rsid w:val="00AA4593"/>
    <w:rsid w:val="00AA6E59"/>
    <w:rsid w:val="00AB0947"/>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F64"/>
    <w:rsid w:val="00AC717B"/>
    <w:rsid w:val="00AC7D94"/>
    <w:rsid w:val="00AC7E18"/>
    <w:rsid w:val="00AD175B"/>
    <w:rsid w:val="00AD22A2"/>
    <w:rsid w:val="00AD379B"/>
    <w:rsid w:val="00AD4110"/>
    <w:rsid w:val="00AD4EEC"/>
    <w:rsid w:val="00AE0070"/>
    <w:rsid w:val="00AE07DB"/>
    <w:rsid w:val="00AE0C8E"/>
    <w:rsid w:val="00AE191F"/>
    <w:rsid w:val="00AE1A8D"/>
    <w:rsid w:val="00AE2247"/>
    <w:rsid w:val="00AE235A"/>
    <w:rsid w:val="00AE3576"/>
    <w:rsid w:val="00AE45BF"/>
    <w:rsid w:val="00AE53D3"/>
    <w:rsid w:val="00AE6C60"/>
    <w:rsid w:val="00AE7B34"/>
    <w:rsid w:val="00AE7D99"/>
    <w:rsid w:val="00AF0211"/>
    <w:rsid w:val="00AF295B"/>
    <w:rsid w:val="00AF3FD8"/>
    <w:rsid w:val="00AF4D27"/>
    <w:rsid w:val="00AF5595"/>
    <w:rsid w:val="00AF5E13"/>
    <w:rsid w:val="00AF5FF3"/>
    <w:rsid w:val="00AF6AA4"/>
    <w:rsid w:val="00AF6C73"/>
    <w:rsid w:val="00AF7F51"/>
    <w:rsid w:val="00B01397"/>
    <w:rsid w:val="00B0157F"/>
    <w:rsid w:val="00B01931"/>
    <w:rsid w:val="00B02837"/>
    <w:rsid w:val="00B032D6"/>
    <w:rsid w:val="00B04306"/>
    <w:rsid w:val="00B053FA"/>
    <w:rsid w:val="00B0552E"/>
    <w:rsid w:val="00B063F8"/>
    <w:rsid w:val="00B068C2"/>
    <w:rsid w:val="00B07ABC"/>
    <w:rsid w:val="00B10CC7"/>
    <w:rsid w:val="00B1148E"/>
    <w:rsid w:val="00B11FBF"/>
    <w:rsid w:val="00B127BF"/>
    <w:rsid w:val="00B13FB2"/>
    <w:rsid w:val="00B15772"/>
    <w:rsid w:val="00B15F8C"/>
    <w:rsid w:val="00B17736"/>
    <w:rsid w:val="00B20030"/>
    <w:rsid w:val="00B223D3"/>
    <w:rsid w:val="00B224AB"/>
    <w:rsid w:val="00B2313D"/>
    <w:rsid w:val="00B234A8"/>
    <w:rsid w:val="00B2382F"/>
    <w:rsid w:val="00B250AF"/>
    <w:rsid w:val="00B254D8"/>
    <w:rsid w:val="00B2582A"/>
    <w:rsid w:val="00B25EE0"/>
    <w:rsid w:val="00B272FB"/>
    <w:rsid w:val="00B30AE4"/>
    <w:rsid w:val="00B31576"/>
    <w:rsid w:val="00B3289C"/>
    <w:rsid w:val="00B3455C"/>
    <w:rsid w:val="00B345AE"/>
    <w:rsid w:val="00B34998"/>
    <w:rsid w:val="00B35B9F"/>
    <w:rsid w:val="00B35E78"/>
    <w:rsid w:val="00B36312"/>
    <w:rsid w:val="00B37D18"/>
    <w:rsid w:val="00B40F79"/>
    <w:rsid w:val="00B40FBC"/>
    <w:rsid w:val="00B4263C"/>
    <w:rsid w:val="00B439D3"/>
    <w:rsid w:val="00B44648"/>
    <w:rsid w:val="00B44B61"/>
    <w:rsid w:val="00B459C7"/>
    <w:rsid w:val="00B46222"/>
    <w:rsid w:val="00B503C4"/>
    <w:rsid w:val="00B50A97"/>
    <w:rsid w:val="00B51C26"/>
    <w:rsid w:val="00B53212"/>
    <w:rsid w:val="00B544AE"/>
    <w:rsid w:val="00B546A4"/>
    <w:rsid w:val="00B54951"/>
    <w:rsid w:val="00B54FE1"/>
    <w:rsid w:val="00B56F88"/>
    <w:rsid w:val="00B61698"/>
    <w:rsid w:val="00B627CD"/>
    <w:rsid w:val="00B63533"/>
    <w:rsid w:val="00B6384E"/>
    <w:rsid w:val="00B6438B"/>
    <w:rsid w:val="00B6672A"/>
    <w:rsid w:val="00B66847"/>
    <w:rsid w:val="00B6722E"/>
    <w:rsid w:val="00B700FA"/>
    <w:rsid w:val="00B7184B"/>
    <w:rsid w:val="00B723BC"/>
    <w:rsid w:val="00B7386B"/>
    <w:rsid w:val="00B74F1F"/>
    <w:rsid w:val="00B75148"/>
    <w:rsid w:val="00B7610D"/>
    <w:rsid w:val="00B76479"/>
    <w:rsid w:val="00B81412"/>
    <w:rsid w:val="00B81ECF"/>
    <w:rsid w:val="00B83F00"/>
    <w:rsid w:val="00B8572B"/>
    <w:rsid w:val="00B858F3"/>
    <w:rsid w:val="00B862F0"/>
    <w:rsid w:val="00B8689F"/>
    <w:rsid w:val="00B877D4"/>
    <w:rsid w:val="00B91A3A"/>
    <w:rsid w:val="00B925C4"/>
    <w:rsid w:val="00B92FC2"/>
    <w:rsid w:val="00B93E2E"/>
    <w:rsid w:val="00B94D85"/>
    <w:rsid w:val="00B961C9"/>
    <w:rsid w:val="00B96282"/>
    <w:rsid w:val="00B9672E"/>
    <w:rsid w:val="00B96FA9"/>
    <w:rsid w:val="00B97CA6"/>
    <w:rsid w:val="00BA2B2C"/>
    <w:rsid w:val="00BA3142"/>
    <w:rsid w:val="00BA4CA9"/>
    <w:rsid w:val="00BA4F15"/>
    <w:rsid w:val="00BA6999"/>
    <w:rsid w:val="00BA760F"/>
    <w:rsid w:val="00BA7C83"/>
    <w:rsid w:val="00BB0CD7"/>
    <w:rsid w:val="00BB1847"/>
    <w:rsid w:val="00BB32E8"/>
    <w:rsid w:val="00BB346A"/>
    <w:rsid w:val="00BB5E96"/>
    <w:rsid w:val="00BB61B0"/>
    <w:rsid w:val="00BB6D1F"/>
    <w:rsid w:val="00BB7498"/>
    <w:rsid w:val="00BC0DF4"/>
    <w:rsid w:val="00BC0DF6"/>
    <w:rsid w:val="00BC0EF2"/>
    <w:rsid w:val="00BC1AF3"/>
    <w:rsid w:val="00BC34E6"/>
    <w:rsid w:val="00BC3BDE"/>
    <w:rsid w:val="00BC3F2E"/>
    <w:rsid w:val="00BC3F82"/>
    <w:rsid w:val="00BC476D"/>
    <w:rsid w:val="00BC4F38"/>
    <w:rsid w:val="00BC4F3B"/>
    <w:rsid w:val="00BC64BD"/>
    <w:rsid w:val="00BC6E8B"/>
    <w:rsid w:val="00BC71F3"/>
    <w:rsid w:val="00BC76C9"/>
    <w:rsid w:val="00BD327E"/>
    <w:rsid w:val="00BD3C8C"/>
    <w:rsid w:val="00BD4080"/>
    <w:rsid w:val="00BD4979"/>
    <w:rsid w:val="00BD4C19"/>
    <w:rsid w:val="00BD4CD2"/>
    <w:rsid w:val="00BD5D7F"/>
    <w:rsid w:val="00BD7604"/>
    <w:rsid w:val="00BD7653"/>
    <w:rsid w:val="00BD7D41"/>
    <w:rsid w:val="00BE0D25"/>
    <w:rsid w:val="00BE1057"/>
    <w:rsid w:val="00BE259E"/>
    <w:rsid w:val="00BE3738"/>
    <w:rsid w:val="00BE37D7"/>
    <w:rsid w:val="00BE3B4E"/>
    <w:rsid w:val="00BE4723"/>
    <w:rsid w:val="00BE4DD7"/>
    <w:rsid w:val="00BE7078"/>
    <w:rsid w:val="00BE7418"/>
    <w:rsid w:val="00BE7B85"/>
    <w:rsid w:val="00BF3FA4"/>
    <w:rsid w:val="00BF443B"/>
    <w:rsid w:val="00BF4EDB"/>
    <w:rsid w:val="00BF5104"/>
    <w:rsid w:val="00BF7FCF"/>
    <w:rsid w:val="00C01CD6"/>
    <w:rsid w:val="00C01D17"/>
    <w:rsid w:val="00C01D90"/>
    <w:rsid w:val="00C03D11"/>
    <w:rsid w:val="00C04680"/>
    <w:rsid w:val="00C04C0B"/>
    <w:rsid w:val="00C050F3"/>
    <w:rsid w:val="00C05578"/>
    <w:rsid w:val="00C05F21"/>
    <w:rsid w:val="00C07D85"/>
    <w:rsid w:val="00C10053"/>
    <w:rsid w:val="00C11D30"/>
    <w:rsid w:val="00C134A9"/>
    <w:rsid w:val="00C137CD"/>
    <w:rsid w:val="00C13995"/>
    <w:rsid w:val="00C14BD8"/>
    <w:rsid w:val="00C161FB"/>
    <w:rsid w:val="00C16A49"/>
    <w:rsid w:val="00C16FD4"/>
    <w:rsid w:val="00C17082"/>
    <w:rsid w:val="00C17CA9"/>
    <w:rsid w:val="00C21731"/>
    <w:rsid w:val="00C21D94"/>
    <w:rsid w:val="00C255A8"/>
    <w:rsid w:val="00C25C98"/>
    <w:rsid w:val="00C30614"/>
    <w:rsid w:val="00C32213"/>
    <w:rsid w:val="00C32ECC"/>
    <w:rsid w:val="00C33E3E"/>
    <w:rsid w:val="00C354A0"/>
    <w:rsid w:val="00C36449"/>
    <w:rsid w:val="00C36A0C"/>
    <w:rsid w:val="00C37CC3"/>
    <w:rsid w:val="00C411B3"/>
    <w:rsid w:val="00C41FC2"/>
    <w:rsid w:val="00C422CC"/>
    <w:rsid w:val="00C430A8"/>
    <w:rsid w:val="00C4413A"/>
    <w:rsid w:val="00C44C6D"/>
    <w:rsid w:val="00C45F93"/>
    <w:rsid w:val="00C463AF"/>
    <w:rsid w:val="00C46634"/>
    <w:rsid w:val="00C47779"/>
    <w:rsid w:val="00C50163"/>
    <w:rsid w:val="00C5056C"/>
    <w:rsid w:val="00C5128A"/>
    <w:rsid w:val="00C519FE"/>
    <w:rsid w:val="00C53BFD"/>
    <w:rsid w:val="00C53ED0"/>
    <w:rsid w:val="00C54827"/>
    <w:rsid w:val="00C55D2F"/>
    <w:rsid w:val="00C5623B"/>
    <w:rsid w:val="00C57629"/>
    <w:rsid w:val="00C57B75"/>
    <w:rsid w:val="00C60F5D"/>
    <w:rsid w:val="00C62D16"/>
    <w:rsid w:val="00C63027"/>
    <w:rsid w:val="00C64BCA"/>
    <w:rsid w:val="00C653FC"/>
    <w:rsid w:val="00C659F1"/>
    <w:rsid w:val="00C67087"/>
    <w:rsid w:val="00C675BB"/>
    <w:rsid w:val="00C70EFC"/>
    <w:rsid w:val="00C75B90"/>
    <w:rsid w:val="00C76970"/>
    <w:rsid w:val="00C81167"/>
    <w:rsid w:val="00C81459"/>
    <w:rsid w:val="00C82975"/>
    <w:rsid w:val="00C82CD2"/>
    <w:rsid w:val="00C85192"/>
    <w:rsid w:val="00C86452"/>
    <w:rsid w:val="00C90FDE"/>
    <w:rsid w:val="00C9145F"/>
    <w:rsid w:val="00C923AB"/>
    <w:rsid w:val="00C925F6"/>
    <w:rsid w:val="00C92AA4"/>
    <w:rsid w:val="00C93CF7"/>
    <w:rsid w:val="00C94A65"/>
    <w:rsid w:val="00C94B77"/>
    <w:rsid w:val="00CA0D85"/>
    <w:rsid w:val="00CA14F5"/>
    <w:rsid w:val="00CA1A8D"/>
    <w:rsid w:val="00CA1AC3"/>
    <w:rsid w:val="00CA2123"/>
    <w:rsid w:val="00CA2A4E"/>
    <w:rsid w:val="00CA4855"/>
    <w:rsid w:val="00CA4A18"/>
    <w:rsid w:val="00CA4EC8"/>
    <w:rsid w:val="00CA5238"/>
    <w:rsid w:val="00CA53AA"/>
    <w:rsid w:val="00CA5406"/>
    <w:rsid w:val="00CA6E47"/>
    <w:rsid w:val="00CA76CD"/>
    <w:rsid w:val="00CB134C"/>
    <w:rsid w:val="00CB1D8F"/>
    <w:rsid w:val="00CB1EC1"/>
    <w:rsid w:val="00CB21EF"/>
    <w:rsid w:val="00CB3301"/>
    <w:rsid w:val="00CB3866"/>
    <w:rsid w:val="00CB6664"/>
    <w:rsid w:val="00CB6665"/>
    <w:rsid w:val="00CC3770"/>
    <w:rsid w:val="00CC4D46"/>
    <w:rsid w:val="00CC59A2"/>
    <w:rsid w:val="00CC64DB"/>
    <w:rsid w:val="00CC7960"/>
    <w:rsid w:val="00CD0855"/>
    <w:rsid w:val="00CD1EFB"/>
    <w:rsid w:val="00CD3AD2"/>
    <w:rsid w:val="00CD3D7A"/>
    <w:rsid w:val="00CD44AB"/>
    <w:rsid w:val="00CD4C2D"/>
    <w:rsid w:val="00CD525A"/>
    <w:rsid w:val="00CD56A3"/>
    <w:rsid w:val="00CD678B"/>
    <w:rsid w:val="00CE005D"/>
    <w:rsid w:val="00CE049C"/>
    <w:rsid w:val="00CE0936"/>
    <w:rsid w:val="00CE1005"/>
    <w:rsid w:val="00CE33C1"/>
    <w:rsid w:val="00CE4D96"/>
    <w:rsid w:val="00CE4E31"/>
    <w:rsid w:val="00CE502B"/>
    <w:rsid w:val="00CE7498"/>
    <w:rsid w:val="00CE7C55"/>
    <w:rsid w:val="00CF1B0F"/>
    <w:rsid w:val="00CF1CEC"/>
    <w:rsid w:val="00CF3678"/>
    <w:rsid w:val="00CF4733"/>
    <w:rsid w:val="00CF4C03"/>
    <w:rsid w:val="00CF5E69"/>
    <w:rsid w:val="00D0055F"/>
    <w:rsid w:val="00D01BB9"/>
    <w:rsid w:val="00D02024"/>
    <w:rsid w:val="00D020C1"/>
    <w:rsid w:val="00D02FF5"/>
    <w:rsid w:val="00D0319C"/>
    <w:rsid w:val="00D03B35"/>
    <w:rsid w:val="00D04632"/>
    <w:rsid w:val="00D04D8A"/>
    <w:rsid w:val="00D05956"/>
    <w:rsid w:val="00D07D42"/>
    <w:rsid w:val="00D11FBF"/>
    <w:rsid w:val="00D120E4"/>
    <w:rsid w:val="00D128C3"/>
    <w:rsid w:val="00D12F41"/>
    <w:rsid w:val="00D13007"/>
    <w:rsid w:val="00D13901"/>
    <w:rsid w:val="00D15074"/>
    <w:rsid w:val="00D15143"/>
    <w:rsid w:val="00D160D3"/>
    <w:rsid w:val="00D17527"/>
    <w:rsid w:val="00D17BEF"/>
    <w:rsid w:val="00D23380"/>
    <w:rsid w:val="00D25368"/>
    <w:rsid w:val="00D256B6"/>
    <w:rsid w:val="00D25992"/>
    <w:rsid w:val="00D273DC"/>
    <w:rsid w:val="00D27585"/>
    <w:rsid w:val="00D278F2"/>
    <w:rsid w:val="00D27B35"/>
    <w:rsid w:val="00D27BC5"/>
    <w:rsid w:val="00D30B70"/>
    <w:rsid w:val="00D31C10"/>
    <w:rsid w:val="00D33BF8"/>
    <w:rsid w:val="00D35675"/>
    <w:rsid w:val="00D3569A"/>
    <w:rsid w:val="00D3572F"/>
    <w:rsid w:val="00D35DAF"/>
    <w:rsid w:val="00D35DC7"/>
    <w:rsid w:val="00D36151"/>
    <w:rsid w:val="00D36D3C"/>
    <w:rsid w:val="00D374C0"/>
    <w:rsid w:val="00D3790F"/>
    <w:rsid w:val="00D40EA7"/>
    <w:rsid w:val="00D41110"/>
    <w:rsid w:val="00D41632"/>
    <w:rsid w:val="00D417BA"/>
    <w:rsid w:val="00D42037"/>
    <w:rsid w:val="00D4407D"/>
    <w:rsid w:val="00D4480E"/>
    <w:rsid w:val="00D452FA"/>
    <w:rsid w:val="00D455A1"/>
    <w:rsid w:val="00D46FE2"/>
    <w:rsid w:val="00D471D0"/>
    <w:rsid w:val="00D4770F"/>
    <w:rsid w:val="00D47DAB"/>
    <w:rsid w:val="00D50932"/>
    <w:rsid w:val="00D532B0"/>
    <w:rsid w:val="00D538AA"/>
    <w:rsid w:val="00D54A54"/>
    <w:rsid w:val="00D56655"/>
    <w:rsid w:val="00D56D83"/>
    <w:rsid w:val="00D6034D"/>
    <w:rsid w:val="00D61286"/>
    <w:rsid w:val="00D62D3B"/>
    <w:rsid w:val="00D63492"/>
    <w:rsid w:val="00D64AD6"/>
    <w:rsid w:val="00D64C46"/>
    <w:rsid w:val="00D657B5"/>
    <w:rsid w:val="00D66E21"/>
    <w:rsid w:val="00D67154"/>
    <w:rsid w:val="00D6728D"/>
    <w:rsid w:val="00D67C67"/>
    <w:rsid w:val="00D704CB"/>
    <w:rsid w:val="00D7057F"/>
    <w:rsid w:val="00D71AED"/>
    <w:rsid w:val="00D725F3"/>
    <w:rsid w:val="00D72870"/>
    <w:rsid w:val="00D75811"/>
    <w:rsid w:val="00D76312"/>
    <w:rsid w:val="00D76E98"/>
    <w:rsid w:val="00D77F1B"/>
    <w:rsid w:val="00D80999"/>
    <w:rsid w:val="00D81D6C"/>
    <w:rsid w:val="00D82775"/>
    <w:rsid w:val="00D829FB"/>
    <w:rsid w:val="00D82BAC"/>
    <w:rsid w:val="00D83803"/>
    <w:rsid w:val="00D84911"/>
    <w:rsid w:val="00D84FA0"/>
    <w:rsid w:val="00D85ABB"/>
    <w:rsid w:val="00D86421"/>
    <w:rsid w:val="00D86A9B"/>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0A7"/>
    <w:rsid w:val="00DA33BD"/>
    <w:rsid w:val="00DA52B3"/>
    <w:rsid w:val="00DA53B2"/>
    <w:rsid w:val="00DA60D1"/>
    <w:rsid w:val="00DA65F9"/>
    <w:rsid w:val="00DB0735"/>
    <w:rsid w:val="00DB0C3F"/>
    <w:rsid w:val="00DB0F51"/>
    <w:rsid w:val="00DB1A98"/>
    <w:rsid w:val="00DB248C"/>
    <w:rsid w:val="00DB4707"/>
    <w:rsid w:val="00DB5B07"/>
    <w:rsid w:val="00DB5F92"/>
    <w:rsid w:val="00DB60F5"/>
    <w:rsid w:val="00DB66A5"/>
    <w:rsid w:val="00DB72BB"/>
    <w:rsid w:val="00DC0DC0"/>
    <w:rsid w:val="00DC1A6E"/>
    <w:rsid w:val="00DC2108"/>
    <w:rsid w:val="00DC25D7"/>
    <w:rsid w:val="00DC3462"/>
    <w:rsid w:val="00DC3D59"/>
    <w:rsid w:val="00DC402F"/>
    <w:rsid w:val="00DC4084"/>
    <w:rsid w:val="00DC434E"/>
    <w:rsid w:val="00DC45C9"/>
    <w:rsid w:val="00DC5055"/>
    <w:rsid w:val="00DC52B0"/>
    <w:rsid w:val="00DC6136"/>
    <w:rsid w:val="00DC6AE6"/>
    <w:rsid w:val="00DC7418"/>
    <w:rsid w:val="00DC774C"/>
    <w:rsid w:val="00DC780C"/>
    <w:rsid w:val="00DD093F"/>
    <w:rsid w:val="00DD251E"/>
    <w:rsid w:val="00DD2BB9"/>
    <w:rsid w:val="00DD3054"/>
    <w:rsid w:val="00DD487B"/>
    <w:rsid w:val="00DD4B51"/>
    <w:rsid w:val="00DD501C"/>
    <w:rsid w:val="00DD638C"/>
    <w:rsid w:val="00DD6645"/>
    <w:rsid w:val="00DD66A8"/>
    <w:rsid w:val="00DD6BA8"/>
    <w:rsid w:val="00DE0890"/>
    <w:rsid w:val="00DE2520"/>
    <w:rsid w:val="00DE3BB2"/>
    <w:rsid w:val="00DE59EE"/>
    <w:rsid w:val="00DE63EB"/>
    <w:rsid w:val="00DE67EB"/>
    <w:rsid w:val="00DE6FDE"/>
    <w:rsid w:val="00DE72EF"/>
    <w:rsid w:val="00DF0DC8"/>
    <w:rsid w:val="00DF2926"/>
    <w:rsid w:val="00DF346D"/>
    <w:rsid w:val="00DF4774"/>
    <w:rsid w:val="00DF5CEB"/>
    <w:rsid w:val="00DF6787"/>
    <w:rsid w:val="00DF7ADB"/>
    <w:rsid w:val="00E0023C"/>
    <w:rsid w:val="00E00554"/>
    <w:rsid w:val="00E0104F"/>
    <w:rsid w:val="00E0183A"/>
    <w:rsid w:val="00E01B56"/>
    <w:rsid w:val="00E01DF4"/>
    <w:rsid w:val="00E02904"/>
    <w:rsid w:val="00E02990"/>
    <w:rsid w:val="00E034DF"/>
    <w:rsid w:val="00E03F51"/>
    <w:rsid w:val="00E0416B"/>
    <w:rsid w:val="00E044A7"/>
    <w:rsid w:val="00E05679"/>
    <w:rsid w:val="00E064CD"/>
    <w:rsid w:val="00E06B32"/>
    <w:rsid w:val="00E101F4"/>
    <w:rsid w:val="00E1103B"/>
    <w:rsid w:val="00E11AC1"/>
    <w:rsid w:val="00E12EAD"/>
    <w:rsid w:val="00E14229"/>
    <w:rsid w:val="00E17C51"/>
    <w:rsid w:val="00E17E48"/>
    <w:rsid w:val="00E2041A"/>
    <w:rsid w:val="00E22A26"/>
    <w:rsid w:val="00E23D0C"/>
    <w:rsid w:val="00E258EB"/>
    <w:rsid w:val="00E2645C"/>
    <w:rsid w:val="00E26F4A"/>
    <w:rsid w:val="00E272D6"/>
    <w:rsid w:val="00E30FD9"/>
    <w:rsid w:val="00E31E1A"/>
    <w:rsid w:val="00E33710"/>
    <w:rsid w:val="00E355CE"/>
    <w:rsid w:val="00E35CB7"/>
    <w:rsid w:val="00E403BD"/>
    <w:rsid w:val="00E41B81"/>
    <w:rsid w:val="00E43D7E"/>
    <w:rsid w:val="00E4474F"/>
    <w:rsid w:val="00E4516B"/>
    <w:rsid w:val="00E45875"/>
    <w:rsid w:val="00E45FA6"/>
    <w:rsid w:val="00E50164"/>
    <w:rsid w:val="00E50AF9"/>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67327"/>
    <w:rsid w:val="00E70751"/>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8A0"/>
    <w:rsid w:val="00E9090B"/>
    <w:rsid w:val="00E90B6F"/>
    <w:rsid w:val="00E90F51"/>
    <w:rsid w:val="00E91985"/>
    <w:rsid w:val="00E91B43"/>
    <w:rsid w:val="00E91BCD"/>
    <w:rsid w:val="00E92F31"/>
    <w:rsid w:val="00E938D2"/>
    <w:rsid w:val="00E93B96"/>
    <w:rsid w:val="00E94742"/>
    <w:rsid w:val="00E9485C"/>
    <w:rsid w:val="00E9522A"/>
    <w:rsid w:val="00EA0429"/>
    <w:rsid w:val="00EA053D"/>
    <w:rsid w:val="00EA07C8"/>
    <w:rsid w:val="00EA20CA"/>
    <w:rsid w:val="00EA3F2D"/>
    <w:rsid w:val="00EA5690"/>
    <w:rsid w:val="00EA5799"/>
    <w:rsid w:val="00EA58D4"/>
    <w:rsid w:val="00EA5BFE"/>
    <w:rsid w:val="00EA61F2"/>
    <w:rsid w:val="00EA621A"/>
    <w:rsid w:val="00EA66BE"/>
    <w:rsid w:val="00EA68B9"/>
    <w:rsid w:val="00EA6F15"/>
    <w:rsid w:val="00EA72AD"/>
    <w:rsid w:val="00EA7398"/>
    <w:rsid w:val="00EA74F2"/>
    <w:rsid w:val="00EA783F"/>
    <w:rsid w:val="00EB1CFC"/>
    <w:rsid w:val="00EB305D"/>
    <w:rsid w:val="00EB387C"/>
    <w:rsid w:val="00EB3CA3"/>
    <w:rsid w:val="00EB4672"/>
    <w:rsid w:val="00EB4966"/>
    <w:rsid w:val="00EB62F8"/>
    <w:rsid w:val="00EC071D"/>
    <w:rsid w:val="00EC2358"/>
    <w:rsid w:val="00EC2FB6"/>
    <w:rsid w:val="00EC355C"/>
    <w:rsid w:val="00EC5B1F"/>
    <w:rsid w:val="00EC5E16"/>
    <w:rsid w:val="00EC78A6"/>
    <w:rsid w:val="00EC792B"/>
    <w:rsid w:val="00EC7CA6"/>
    <w:rsid w:val="00ED11DD"/>
    <w:rsid w:val="00ED184D"/>
    <w:rsid w:val="00ED2011"/>
    <w:rsid w:val="00ED3881"/>
    <w:rsid w:val="00ED45FC"/>
    <w:rsid w:val="00ED5C96"/>
    <w:rsid w:val="00ED637E"/>
    <w:rsid w:val="00ED6EC3"/>
    <w:rsid w:val="00ED713F"/>
    <w:rsid w:val="00ED7669"/>
    <w:rsid w:val="00ED76C2"/>
    <w:rsid w:val="00EE061C"/>
    <w:rsid w:val="00EE0B81"/>
    <w:rsid w:val="00EE10B3"/>
    <w:rsid w:val="00EE25D9"/>
    <w:rsid w:val="00EE2E26"/>
    <w:rsid w:val="00EE3EEC"/>
    <w:rsid w:val="00EE5655"/>
    <w:rsid w:val="00EE6A5D"/>
    <w:rsid w:val="00EE7DC3"/>
    <w:rsid w:val="00EF036D"/>
    <w:rsid w:val="00EF06C3"/>
    <w:rsid w:val="00EF0B70"/>
    <w:rsid w:val="00EF0DF5"/>
    <w:rsid w:val="00EF175B"/>
    <w:rsid w:val="00EF2111"/>
    <w:rsid w:val="00EF27BC"/>
    <w:rsid w:val="00EF41FC"/>
    <w:rsid w:val="00EF4443"/>
    <w:rsid w:val="00EF562B"/>
    <w:rsid w:val="00EF5C9C"/>
    <w:rsid w:val="00EF6FD2"/>
    <w:rsid w:val="00EF7C33"/>
    <w:rsid w:val="00F00993"/>
    <w:rsid w:val="00F01626"/>
    <w:rsid w:val="00F02385"/>
    <w:rsid w:val="00F02D5B"/>
    <w:rsid w:val="00F03478"/>
    <w:rsid w:val="00F046F3"/>
    <w:rsid w:val="00F05446"/>
    <w:rsid w:val="00F05552"/>
    <w:rsid w:val="00F055C3"/>
    <w:rsid w:val="00F05EC7"/>
    <w:rsid w:val="00F065C9"/>
    <w:rsid w:val="00F06B20"/>
    <w:rsid w:val="00F06F80"/>
    <w:rsid w:val="00F1240E"/>
    <w:rsid w:val="00F13144"/>
    <w:rsid w:val="00F14E7A"/>
    <w:rsid w:val="00F151A5"/>
    <w:rsid w:val="00F15820"/>
    <w:rsid w:val="00F15910"/>
    <w:rsid w:val="00F162E3"/>
    <w:rsid w:val="00F1708F"/>
    <w:rsid w:val="00F213A9"/>
    <w:rsid w:val="00F21E9F"/>
    <w:rsid w:val="00F22448"/>
    <w:rsid w:val="00F23215"/>
    <w:rsid w:val="00F243FB"/>
    <w:rsid w:val="00F2540D"/>
    <w:rsid w:val="00F25453"/>
    <w:rsid w:val="00F25CC7"/>
    <w:rsid w:val="00F26ED4"/>
    <w:rsid w:val="00F27E12"/>
    <w:rsid w:val="00F300C2"/>
    <w:rsid w:val="00F303C7"/>
    <w:rsid w:val="00F3245C"/>
    <w:rsid w:val="00F339CB"/>
    <w:rsid w:val="00F3418D"/>
    <w:rsid w:val="00F35B3E"/>
    <w:rsid w:val="00F35DE3"/>
    <w:rsid w:val="00F36B20"/>
    <w:rsid w:val="00F36CE6"/>
    <w:rsid w:val="00F40014"/>
    <w:rsid w:val="00F42B01"/>
    <w:rsid w:val="00F431DA"/>
    <w:rsid w:val="00F44FAE"/>
    <w:rsid w:val="00F462B1"/>
    <w:rsid w:val="00F468A5"/>
    <w:rsid w:val="00F46C55"/>
    <w:rsid w:val="00F46E52"/>
    <w:rsid w:val="00F4762A"/>
    <w:rsid w:val="00F47E5B"/>
    <w:rsid w:val="00F51B33"/>
    <w:rsid w:val="00F51DB6"/>
    <w:rsid w:val="00F521E0"/>
    <w:rsid w:val="00F54111"/>
    <w:rsid w:val="00F547E9"/>
    <w:rsid w:val="00F54929"/>
    <w:rsid w:val="00F549E6"/>
    <w:rsid w:val="00F54DE3"/>
    <w:rsid w:val="00F60429"/>
    <w:rsid w:val="00F62E60"/>
    <w:rsid w:val="00F63462"/>
    <w:rsid w:val="00F6353D"/>
    <w:rsid w:val="00F640C5"/>
    <w:rsid w:val="00F64C0C"/>
    <w:rsid w:val="00F654A7"/>
    <w:rsid w:val="00F65846"/>
    <w:rsid w:val="00F666A5"/>
    <w:rsid w:val="00F71228"/>
    <w:rsid w:val="00F722EF"/>
    <w:rsid w:val="00F729FE"/>
    <w:rsid w:val="00F731D5"/>
    <w:rsid w:val="00F74A50"/>
    <w:rsid w:val="00F76F0C"/>
    <w:rsid w:val="00F77000"/>
    <w:rsid w:val="00F80652"/>
    <w:rsid w:val="00F80700"/>
    <w:rsid w:val="00F80BED"/>
    <w:rsid w:val="00F80FB4"/>
    <w:rsid w:val="00F81DFA"/>
    <w:rsid w:val="00F846FB"/>
    <w:rsid w:val="00F863AE"/>
    <w:rsid w:val="00F87997"/>
    <w:rsid w:val="00F905DB"/>
    <w:rsid w:val="00F90653"/>
    <w:rsid w:val="00F91512"/>
    <w:rsid w:val="00F948DE"/>
    <w:rsid w:val="00F94D7A"/>
    <w:rsid w:val="00F95605"/>
    <w:rsid w:val="00FA21E9"/>
    <w:rsid w:val="00FA3085"/>
    <w:rsid w:val="00FA56B9"/>
    <w:rsid w:val="00FA63F2"/>
    <w:rsid w:val="00FA72D0"/>
    <w:rsid w:val="00FB18E3"/>
    <w:rsid w:val="00FB2BD4"/>
    <w:rsid w:val="00FB2E13"/>
    <w:rsid w:val="00FB3FE0"/>
    <w:rsid w:val="00FB45F8"/>
    <w:rsid w:val="00FB69E1"/>
    <w:rsid w:val="00FB7F19"/>
    <w:rsid w:val="00FC0992"/>
    <w:rsid w:val="00FC3F8B"/>
    <w:rsid w:val="00FC515C"/>
    <w:rsid w:val="00FC646F"/>
    <w:rsid w:val="00FC6759"/>
    <w:rsid w:val="00FC75A4"/>
    <w:rsid w:val="00FD0D29"/>
    <w:rsid w:val="00FD1F4A"/>
    <w:rsid w:val="00FD2525"/>
    <w:rsid w:val="00FD2872"/>
    <w:rsid w:val="00FE0C19"/>
    <w:rsid w:val="00FE0F74"/>
    <w:rsid w:val="00FE1C49"/>
    <w:rsid w:val="00FE220A"/>
    <w:rsid w:val="00FE2794"/>
    <w:rsid w:val="00FE2E94"/>
    <w:rsid w:val="00FE3007"/>
    <w:rsid w:val="00FE38E7"/>
    <w:rsid w:val="00FE48CB"/>
    <w:rsid w:val="00FE4D60"/>
    <w:rsid w:val="00FE4DBE"/>
    <w:rsid w:val="00FE5979"/>
    <w:rsid w:val="00FE5C83"/>
    <w:rsid w:val="00FE69D2"/>
    <w:rsid w:val="00FE7665"/>
    <w:rsid w:val="00FF0182"/>
    <w:rsid w:val="00FF01E5"/>
    <w:rsid w:val="00FF0CED"/>
    <w:rsid w:val="00FF1C44"/>
    <w:rsid w:val="00FF1EAD"/>
    <w:rsid w:val="00FF33A0"/>
    <w:rsid w:val="00FF4476"/>
    <w:rsid w:val="00FF4B77"/>
    <w:rsid w:val="00FF5BB9"/>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List11,Step Paragraph"/>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unhideWhenUsed/>
    <w:rsid w:val="00AE45BF"/>
    <w:rPr>
      <w:sz w:val="20"/>
      <w:szCs w:val="20"/>
    </w:rPr>
  </w:style>
  <w:style w:type="character" w:customStyle="1" w:styleId="CommentTextChar">
    <w:name w:val="Comment Text Char"/>
    <w:basedOn w:val="DefaultParagraphFont"/>
    <w:link w:val="CommentText"/>
    <w:uiPriority w:val="99"/>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List11 Char,Step Paragraph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 w:type="paragraph" w:styleId="Revision">
    <w:name w:val="Revision"/>
    <w:hidden/>
    <w:uiPriority w:val="99"/>
    <w:semiHidden/>
    <w:rsid w:val="00AF6C7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8091">
      <w:bodyDiv w:val="1"/>
      <w:marLeft w:val="0"/>
      <w:marRight w:val="0"/>
      <w:marTop w:val="0"/>
      <w:marBottom w:val="0"/>
      <w:divBdr>
        <w:top w:val="none" w:sz="0" w:space="0" w:color="auto"/>
        <w:left w:val="none" w:sz="0" w:space="0" w:color="auto"/>
        <w:bottom w:val="none" w:sz="0" w:space="0" w:color="auto"/>
        <w:right w:val="none" w:sz="0" w:space="0" w:color="auto"/>
      </w:divBdr>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171339788">
      <w:bodyDiv w:val="1"/>
      <w:marLeft w:val="0"/>
      <w:marRight w:val="0"/>
      <w:marTop w:val="0"/>
      <w:marBottom w:val="0"/>
      <w:divBdr>
        <w:top w:val="none" w:sz="0" w:space="0" w:color="auto"/>
        <w:left w:val="none" w:sz="0" w:space="0" w:color="auto"/>
        <w:bottom w:val="none" w:sz="0" w:space="0" w:color="auto"/>
        <w:right w:val="none" w:sz="0" w:space="0" w:color="auto"/>
      </w:divBdr>
    </w:div>
    <w:div w:id="230121459">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22658956">
      <w:bodyDiv w:val="1"/>
      <w:marLeft w:val="0"/>
      <w:marRight w:val="0"/>
      <w:marTop w:val="0"/>
      <w:marBottom w:val="0"/>
      <w:divBdr>
        <w:top w:val="none" w:sz="0" w:space="0" w:color="auto"/>
        <w:left w:val="none" w:sz="0" w:space="0" w:color="auto"/>
        <w:bottom w:val="none" w:sz="0" w:space="0" w:color="auto"/>
        <w:right w:val="none" w:sz="0" w:space="0" w:color="auto"/>
      </w:divBdr>
    </w:div>
    <w:div w:id="324360038">
      <w:bodyDiv w:val="1"/>
      <w:marLeft w:val="0"/>
      <w:marRight w:val="0"/>
      <w:marTop w:val="0"/>
      <w:marBottom w:val="0"/>
      <w:divBdr>
        <w:top w:val="none" w:sz="0" w:space="0" w:color="auto"/>
        <w:left w:val="none" w:sz="0" w:space="0" w:color="auto"/>
        <w:bottom w:val="none" w:sz="0" w:space="0" w:color="auto"/>
        <w:right w:val="none" w:sz="0" w:space="0" w:color="auto"/>
      </w:divBdr>
    </w:div>
    <w:div w:id="343097767">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42308430">
      <w:bodyDiv w:val="1"/>
      <w:marLeft w:val="0"/>
      <w:marRight w:val="0"/>
      <w:marTop w:val="0"/>
      <w:marBottom w:val="0"/>
      <w:divBdr>
        <w:top w:val="none" w:sz="0" w:space="0" w:color="auto"/>
        <w:left w:val="none" w:sz="0" w:space="0" w:color="auto"/>
        <w:bottom w:val="none" w:sz="0" w:space="0" w:color="auto"/>
        <w:right w:val="none" w:sz="0" w:space="0" w:color="auto"/>
      </w:divBdr>
    </w:div>
    <w:div w:id="464127640">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57326425">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7084">
      <w:bodyDiv w:val="1"/>
      <w:marLeft w:val="0"/>
      <w:marRight w:val="0"/>
      <w:marTop w:val="0"/>
      <w:marBottom w:val="0"/>
      <w:divBdr>
        <w:top w:val="none" w:sz="0" w:space="0" w:color="auto"/>
        <w:left w:val="none" w:sz="0" w:space="0" w:color="auto"/>
        <w:bottom w:val="none" w:sz="0" w:space="0" w:color="auto"/>
        <w:right w:val="none" w:sz="0" w:space="0" w:color="auto"/>
      </w:divBdr>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5605">
      <w:bodyDiv w:val="1"/>
      <w:marLeft w:val="0"/>
      <w:marRight w:val="0"/>
      <w:marTop w:val="0"/>
      <w:marBottom w:val="0"/>
      <w:divBdr>
        <w:top w:val="none" w:sz="0" w:space="0" w:color="auto"/>
        <w:left w:val="none" w:sz="0" w:space="0" w:color="auto"/>
        <w:bottom w:val="none" w:sz="0" w:space="0" w:color="auto"/>
        <w:right w:val="none" w:sz="0" w:space="0" w:color="auto"/>
      </w:divBdr>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523503">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947157308">
      <w:bodyDiv w:val="1"/>
      <w:marLeft w:val="0"/>
      <w:marRight w:val="0"/>
      <w:marTop w:val="0"/>
      <w:marBottom w:val="0"/>
      <w:divBdr>
        <w:top w:val="none" w:sz="0" w:space="0" w:color="auto"/>
        <w:left w:val="none" w:sz="0" w:space="0" w:color="auto"/>
        <w:bottom w:val="none" w:sz="0" w:space="0" w:color="auto"/>
        <w:right w:val="none" w:sz="0" w:space="0" w:color="auto"/>
      </w:divBdr>
    </w:div>
    <w:div w:id="993414786">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99916890">
      <w:bodyDiv w:val="1"/>
      <w:marLeft w:val="0"/>
      <w:marRight w:val="0"/>
      <w:marTop w:val="0"/>
      <w:marBottom w:val="0"/>
      <w:divBdr>
        <w:top w:val="none" w:sz="0" w:space="0" w:color="auto"/>
        <w:left w:val="none" w:sz="0" w:space="0" w:color="auto"/>
        <w:bottom w:val="none" w:sz="0" w:space="0" w:color="auto"/>
        <w:right w:val="none" w:sz="0" w:space="0" w:color="auto"/>
      </w:divBdr>
    </w:div>
    <w:div w:id="1327243745">
      <w:bodyDiv w:val="1"/>
      <w:marLeft w:val="0"/>
      <w:marRight w:val="0"/>
      <w:marTop w:val="0"/>
      <w:marBottom w:val="0"/>
      <w:divBdr>
        <w:top w:val="none" w:sz="0" w:space="0" w:color="auto"/>
        <w:left w:val="none" w:sz="0" w:space="0" w:color="auto"/>
        <w:bottom w:val="none" w:sz="0" w:space="0" w:color="auto"/>
        <w:right w:val="none" w:sz="0" w:space="0" w:color="auto"/>
      </w:divBdr>
    </w:div>
    <w:div w:id="1429931861">
      <w:bodyDiv w:val="1"/>
      <w:marLeft w:val="0"/>
      <w:marRight w:val="0"/>
      <w:marTop w:val="0"/>
      <w:marBottom w:val="0"/>
      <w:divBdr>
        <w:top w:val="none" w:sz="0" w:space="0" w:color="auto"/>
        <w:left w:val="none" w:sz="0" w:space="0" w:color="auto"/>
        <w:bottom w:val="none" w:sz="0" w:space="0" w:color="auto"/>
        <w:right w:val="none" w:sz="0" w:space="0" w:color="auto"/>
      </w:divBdr>
    </w:div>
    <w:div w:id="1451435666">
      <w:bodyDiv w:val="1"/>
      <w:marLeft w:val="0"/>
      <w:marRight w:val="0"/>
      <w:marTop w:val="0"/>
      <w:marBottom w:val="0"/>
      <w:divBdr>
        <w:top w:val="none" w:sz="0" w:space="0" w:color="auto"/>
        <w:left w:val="none" w:sz="0" w:space="0" w:color="auto"/>
        <w:bottom w:val="none" w:sz="0" w:space="0" w:color="auto"/>
        <w:right w:val="none" w:sz="0" w:space="0" w:color="auto"/>
      </w:divBdr>
    </w:div>
    <w:div w:id="1512451469">
      <w:bodyDiv w:val="1"/>
      <w:marLeft w:val="0"/>
      <w:marRight w:val="0"/>
      <w:marTop w:val="0"/>
      <w:marBottom w:val="0"/>
      <w:divBdr>
        <w:top w:val="none" w:sz="0" w:space="0" w:color="auto"/>
        <w:left w:val="none" w:sz="0" w:space="0" w:color="auto"/>
        <w:bottom w:val="none" w:sz="0" w:space="0" w:color="auto"/>
        <w:right w:val="none" w:sz="0" w:space="0" w:color="auto"/>
      </w:divBdr>
      <w:divsChild>
        <w:div w:id="155152564">
          <w:marLeft w:val="360"/>
          <w:marRight w:val="0"/>
          <w:marTop w:val="120"/>
          <w:marBottom w:val="120"/>
          <w:divBdr>
            <w:top w:val="none" w:sz="0" w:space="0" w:color="auto"/>
            <w:left w:val="none" w:sz="0" w:space="0" w:color="auto"/>
            <w:bottom w:val="none" w:sz="0" w:space="0" w:color="auto"/>
            <w:right w:val="none" w:sz="0" w:space="0" w:color="auto"/>
          </w:divBdr>
        </w:div>
      </w:divsChild>
    </w:div>
    <w:div w:id="1547988487">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7995">
      <w:bodyDiv w:val="1"/>
      <w:marLeft w:val="0"/>
      <w:marRight w:val="0"/>
      <w:marTop w:val="0"/>
      <w:marBottom w:val="0"/>
      <w:divBdr>
        <w:top w:val="none" w:sz="0" w:space="0" w:color="auto"/>
        <w:left w:val="none" w:sz="0" w:space="0" w:color="auto"/>
        <w:bottom w:val="none" w:sz="0" w:space="0" w:color="auto"/>
        <w:right w:val="none" w:sz="0" w:space="0" w:color="auto"/>
      </w:divBdr>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685206218">
      <w:bodyDiv w:val="1"/>
      <w:marLeft w:val="0"/>
      <w:marRight w:val="0"/>
      <w:marTop w:val="0"/>
      <w:marBottom w:val="0"/>
      <w:divBdr>
        <w:top w:val="none" w:sz="0" w:space="0" w:color="auto"/>
        <w:left w:val="none" w:sz="0" w:space="0" w:color="auto"/>
        <w:bottom w:val="none" w:sz="0" w:space="0" w:color="auto"/>
        <w:right w:val="none" w:sz="0" w:space="0" w:color="auto"/>
      </w:divBdr>
    </w:div>
    <w:div w:id="1718166103">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31873330">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832">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ca.gov/be/ag/ag/sbewebcastarchive.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11d377-e609-4ef8-be83-1718e16eb1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8EDFF171F7EA4289DF9F5E48F3DB4C" ma:contentTypeVersion="6" ma:contentTypeDescription="Create a new document." ma:contentTypeScope="" ma:versionID="929c02074faf5d558d3f0b3e3fdbe95b">
  <xsd:schema xmlns:xsd="http://www.w3.org/2001/XMLSchema" xmlns:xs="http://www.w3.org/2001/XMLSchema" xmlns:p="http://schemas.microsoft.com/office/2006/metadata/properties" xmlns:ns3="4611d377-e609-4ef8-be83-1718e16eb12d" xmlns:ns4="a0ab6bc9-9579-4daf-a06f-aeb5d7b56ce0" targetNamespace="http://schemas.microsoft.com/office/2006/metadata/properties" ma:root="true" ma:fieldsID="f200f78195b20b90972b4e4d18412da7" ns3:_="" ns4:_="">
    <xsd:import namespace="4611d377-e609-4ef8-be83-1718e16eb12d"/>
    <xsd:import namespace="a0ab6bc9-9579-4daf-a06f-aeb5d7b56ce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d377-e609-4ef8-be83-1718e16eb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b6bc9-9579-4daf-a06f-aeb5d7b56c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4513-9336-493F-8005-F6C3C927175E}">
  <ds:schemaRefs>
    <ds:schemaRef ds:uri="http://schemas.microsoft.com/office/2006/metadata/properties"/>
    <ds:schemaRef ds:uri="http://schemas.microsoft.com/office/infopath/2007/PartnerControls"/>
    <ds:schemaRef ds:uri="4611d377-e609-4ef8-be83-1718e16eb12d"/>
  </ds:schemaRefs>
</ds:datastoreItem>
</file>

<file path=customXml/itemProps2.xml><?xml version="1.0" encoding="utf-8"?>
<ds:datastoreItem xmlns:ds="http://schemas.openxmlformats.org/officeDocument/2006/customXml" ds:itemID="{9785DE79-7014-4DFE-A7BB-A4DCEDB3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d377-e609-4ef8-be83-1718e16eb12d"/>
    <ds:schemaRef ds:uri="a0ab6bc9-9579-4daf-a06f-aeb5d7b5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20D59-2092-4246-9F56-40201B1C206A}">
  <ds:schemaRefs>
    <ds:schemaRef ds:uri="http://schemas.microsoft.com/sharepoint/v3/contenttype/forms"/>
  </ds:schemaRefs>
</ds:datastoreItem>
</file>

<file path=customXml/itemProps4.xml><?xml version="1.0" encoding="utf-8"?>
<ds:datastoreItem xmlns:ds="http://schemas.openxmlformats.org/officeDocument/2006/customXml" ds:itemID="{4221F39A-665C-451E-8314-478BE58B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3825</Words>
  <Characters>21803</Characters>
  <DocSecurity>0</DocSecurity>
  <Lines>181</Lines>
  <Paragraphs>51</Paragraphs>
  <ScaleCrop>false</ScaleCrop>
  <HeadingPairs>
    <vt:vector size="2" baseType="variant">
      <vt:variant>
        <vt:lpstr>Title</vt:lpstr>
      </vt:variant>
      <vt:variant>
        <vt:i4>1</vt:i4>
      </vt:variant>
    </vt:vector>
  </HeadingPairs>
  <TitlesOfParts>
    <vt:vector size="1" baseType="lpstr">
      <vt:lpstr>Draft Minutes for May 18-19, 2023 - SBE Minutes (CA State Board of Education)</vt:lpstr>
    </vt:vector>
  </TitlesOfParts>
  <Company>California State Board of Education</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May 18-19, 2023 - SBE Minutes (CA State Board of Education)</dc:title>
  <dc:subject>California State Board of Education (SBE) final minutes for the May 18-19, 2023 meeting.</dc:subject>
  <dc:creator/>
  <cp:keywords/>
  <dc:description/>
  <cp:lastPrinted>2018-09-06T19:13:00Z</cp:lastPrinted>
  <dcterms:created xsi:type="dcterms:W3CDTF">2023-05-24T21:20:00Z</dcterms:created>
  <dcterms:modified xsi:type="dcterms:W3CDTF">2023-07-13T16:46:00Z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0x0101003D8EDFF171F7EA4289DF9F5E48F3DB4C</vt:lpwstr>
  </property>
</Properties>
</file>