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0369DC" w:rsidRDefault="00D5115F" w:rsidP="00B723BE">
      <w:r w:rsidRPr="000369DC">
        <w:rPr>
          <w:noProof/>
        </w:rPr>
        <w:drawing>
          <wp:inline distT="0" distB="0" distL="0" distR="0" wp14:anchorId="2598D604" wp14:editId="7357291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0369DC" w:rsidRDefault="00FC1FCE" w:rsidP="00B723BE">
      <w:pPr>
        <w:jc w:val="right"/>
      </w:pPr>
      <w:r w:rsidRPr="000369DC">
        <w:t>California Department of Education</w:t>
      </w:r>
    </w:p>
    <w:p w:rsidR="00B723BE" w:rsidRPr="000369DC" w:rsidRDefault="00FC1FCE" w:rsidP="00B723BE">
      <w:pPr>
        <w:jc w:val="right"/>
      </w:pPr>
      <w:r w:rsidRPr="000369DC">
        <w:t>Executive Office</w:t>
      </w:r>
    </w:p>
    <w:p w:rsidR="002B4B14" w:rsidRPr="000369DC" w:rsidRDefault="00692300" w:rsidP="00B723BE">
      <w:pPr>
        <w:jc w:val="right"/>
      </w:pPr>
      <w:r w:rsidRPr="000369DC">
        <w:t>SBE-00</w:t>
      </w:r>
      <w:r w:rsidR="000324AD" w:rsidRPr="000369DC">
        <w:t>3</w:t>
      </w:r>
      <w:r w:rsidRPr="000369DC">
        <w:t xml:space="preserve"> (REV. 1</w:t>
      </w:r>
      <w:r w:rsidR="00C27D57" w:rsidRPr="000369DC">
        <w:t>1</w:t>
      </w:r>
      <w:r w:rsidRPr="000369DC">
        <w:t>/2017</w:t>
      </w:r>
      <w:r w:rsidR="00FC1FCE" w:rsidRPr="000369DC">
        <w:t>)</w:t>
      </w:r>
    </w:p>
    <w:p w:rsidR="00B723BE" w:rsidRPr="000369DC" w:rsidRDefault="00F8724A" w:rsidP="00B723BE">
      <w:pPr>
        <w:jc w:val="right"/>
      </w:pPr>
      <w:r w:rsidRPr="000369DC">
        <w:t>imb-cfird-</w:t>
      </w:r>
      <w:r w:rsidR="0047035A" w:rsidRPr="000369DC">
        <w:t>jan21</w:t>
      </w:r>
      <w:r w:rsidRPr="000369DC">
        <w:t>item0</w:t>
      </w:r>
      <w:r w:rsidR="00A12B1F" w:rsidRPr="000369DC">
        <w:t>2</w:t>
      </w:r>
    </w:p>
    <w:p w:rsidR="00B723BE" w:rsidRPr="000369DC" w:rsidRDefault="00B723BE" w:rsidP="00953685">
      <w:pPr>
        <w:pStyle w:val="Heading1"/>
        <w:sectPr w:rsidR="00B723BE" w:rsidRPr="000369DC" w:rsidSect="00C82CBA">
          <w:headerReference w:type="default" r:id="rId8"/>
          <w:type w:val="continuous"/>
          <w:pgSz w:w="12240" w:h="15840"/>
          <w:pgMar w:top="720" w:right="1440" w:bottom="1440" w:left="1440" w:header="720" w:footer="720" w:gutter="0"/>
          <w:cols w:num="2" w:space="720"/>
          <w:titlePg/>
          <w:docGrid w:linePitch="360"/>
        </w:sectPr>
      </w:pPr>
    </w:p>
    <w:p w:rsidR="006E06C6" w:rsidRPr="000369DC" w:rsidRDefault="006E06C6" w:rsidP="00953685">
      <w:pPr>
        <w:pStyle w:val="Heading1"/>
        <w:sectPr w:rsidR="006E06C6" w:rsidRPr="000369DC" w:rsidSect="0091117B">
          <w:type w:val="continuous"/>
          <w:pgSz w:w="12240" w:h="15840"/>
          <w:pgMar w:top="720" w:right="1440" w:bottom="1440" w:left="1440" w:header="720" w:footer="720" w:gutter="0"/>
          <w:cols w:space="720"/>
          <w:docGrid w:linePitch="360"/>
        </w:sectPr>
      </w:pPr>
    </w:p>
    <w:p w:rsidR="00FC1FCE" w:rsidRPr="000369DC" w:rsidRDefault="0091117B" w:rsidP="00953685">
      <w:pPr>
        <w:pStyle w:val="Heading1"/>
      </w:pPr>
      <w:r w:rsidRPr="000369DC">
        <w:t>Californ</w:t>
      </w:r>
      <w:r w:rsidR="00693951" w:rsidRPr="000369DC">
        <w:t>ia State Board of Education</w:t>
      </w:r>
      <w:r w:rsidR="00693951" w:rsidRPr="000369DC">
        <w:br/>
      </w:r>
      <w:r w:rsidR="009D493F" w:rsidRPr="000369DC">
        <w:t>January</w:t>
      </w:r>
      <w:r w:rsidR="00130059" w:rsidRPr="000369DC">
        <w:t xml:space="preserve"> </w:t>
      </w:r>
      <w:r w:rsidR="00114DF5" w:rsidRPr="000369DC">
        <w:t>20</w:t>
      </w:r>
      <w:r w:rsidR="00E5136C" w:rsidRPr="000369DC">
        <w:t>21</w:t>
      </w:r>
      <w:r w:rsidRPr="000369DC">
        <w:t xml:space="preserve"> Agenda</w:t>
      </w:r>
      <w:r w:rsidR="00FC1FCE" w:rsidRPr="000369DC">
        <w:br/>
        <w:t>Item</w:t>
      </w:r>
      <w:r w:rsidR="00692300" w:rsidRPr="000369DC">
        <w:t xml:space="preserve"> #</w:t>
      </w:r>
      <w:r w:rsidR="000369DC" w:rsidRPr="000369DC">
        <w:t>10</w:t>
      </w:r>
    </w:p>
    <w:p w:rsidR="00FC1FCE" w:rsidRPr="000369DC" w:rsidRDefault="00FC1FCE" w:rsidP="00E62775">
      <w:pPr>
        <w:pStyle w:val="Heading2"/>
      </w:pPr>
      <w:r w:rsidRPr="000369DC">
        <w:t>Subject</w:t>
      </w:r>
    </w:p>
    <w:p w:rsidR="006F09A1" w:rsidRPr="000369DC" w:rsidRDefault="004802E7" w:rsidP="00BA2F7B">
      <w:pPr>
        <w:spacing w:after="480"/>
      </w:pPr>
      <w:bookmarkStart w:id="0" w:name="_Hlk59172931"/>
      <w:r w:rsidRPr="000369DC">
        <w:t xml:space="preserve">The </w:t>
      </w:r>
      <w:r w:rsidR="006F09A1" w:rsidRPr="000369DC">
        <w:t>202</w:t>
      </w:r>
      <w:r w:rsidR="00A12B1F" w:rsidRPr="000369DC">
        <w:t>1</w:t>
      </w:r>
      <w:r w:rsidR="006F09A1" w:rsidRPr="000369DC">
        <w:t xml:space="preserve"> </w:t>
      </w:r>
      <w:r w:rsidR="00A12B1F" w:rsidRPr="000369DC">
        <w:t xml:space="preserve">Arts </w:t>
      </w:r>
      <w:r w:rsidR="00E5136C" w:rsidRPr="000369DC">
        <w:t xml:space="preserve">Education </w:t>
      </w:r>
      <w:r w:rsidR="006F09A1" w:rsidRPr="000369DC">
        <w:t>Instructional Materials Adoption: Appointment of Reviewers.</w:t>
      </w:r>
    </w:p>
    <w:bookmarkEnd w:id="0"/>
    <w:p w:rsidR="00FC1FCE" w:rsidRPr="000369DC" w:rsidRDefault="00FC1FCE" w:rsidP="00E62775">
      <w:pPr>
        <w:pStyle w:val="Heading2"/>
      </w:pPr>
      <w:r w:rsidRPr="000369DC">
        <w:t>Type of Action</w:t>
      </w:r>
    </w:p>
    <w:p w:rsidR="0091117B" w:rsidRPr="000369DC" w:rsidRDefault="008909EE" w:rsidP="000E09DC">
      <w:pPr>
        <w:spacing w:after="480"/>
      </w:pPr>
      <w:r w:rsidRPr="000369DC">
        <w:t>Action, Information</w:t>
      </w:r>
    </w:p>
    <w:p w:rsidR="00FC1FCE" w:rsidRPr="000369DC" w:rsidRDefault="00FC1FCE" w:rsidP="00E62775">
      <w:pPr>
        <w:pStyle w:val="Heading2"/>
      </w:pPr>
      <w:r w:rsidRPr="000369DC">
        <w:t>Summary of the Issue(s)</w:t>
      </w:r>
    </w:p>
    <w:p w:rsidR="006F09A1" w:rsidRPr="000369DC" w:rsidRDefault="004802E7" w:rsidP="00911581">
      <w:pPr>
        <w:spacing w:after="240"/>
        <w:rPr>
          <w:rFonts w:cs="Arial"/>
        </w:rPr>
      </w:pPr>
      <w:r w:rsidRPr="000369DC">
        <w:rPr>
          <w:rFonts w:cs="Arial"/>
        </w:rPr>
        <w:t xml:space="preserve">California </w:t>
      </w:r>
      <w:r w:rsidR="006F09A1" w:rsidRPr="000369DC">
        <w:rPr>
          <w:rFonts w:cs="Arial"/>
          <w:i/>
        </w:rPr>
        <w:t xml:space="preserve">Education Code (EC) </w:t>
      </w:r>
      <w:r w:rsidR="006F09A1" w:rsidRPr="000369DC">
        <w:rPr>
          <w:rFonts w:cs="Arial"/>
        </w:rPr>
        <w:t xml:space="preserve">sections 60200 and 60212 authorize the State Board of Education (SBE) to adopt instructional materials </w:t>
      </w:r>
      <w:r w:rsidR="006F09A1" w:rsidRPr="000369DC">
        <w:t>for kindergarten and grades one through eight, inclusive,</w:t>
      </w:r>
      <w:r w:rsidR="006F09A1" w:rsidRPr="000369DC">
        <w:rPr>
          <w:rFonts w:cs="Arial"/>
        </w:rPr>
        <w:t xml:space="preserve"> in </w:t>
      </w:r>
      <w:r w:rsidR="00A12B1F" w:rsidRPr="000369DC">
        <w:rPr>
          <w:rFonts w:cs="Arial"/>
        </w:rPr>
        <w:t xml:space="preserve">arts education </w:t>
      </w:r>
      <w:r w:rsidR="006F09A1" w:rsidRPr="000369DC">
        <w:rPr>
          <w:rFonts w:cs="Arial"/>
        </w:rPr>
        <w:t>and to charge publishers a fee for their participation in that adoption.</w:t>
      </w:r>
    </w:p>
    <w:p w:rsidR="006F09A1" w:rsidRPr="000369DC" w:rsidRDefault="006F09A1" w:rsidP="00911581">
      <w:pPr>
        <w:autoSpaceDE w:val="0"/>
        <w:autoSpaceDN w:val="0"/>
        <w:adjustRightInd w:val="0"/>
        <w:spacing w:after="480"/>
        <w:rPr>
          <w:rFonts w:cs="Arial"/>
        </w:rPr>
      </w:pPr>
      <w:r w:rsidRPr="000369DC">
        <w:rPr>
          <w:rFonts w:cs="Arial"/>
          <w:i/>
        </w:rPr>
        <w:t>California Code of Regulations</w:t>
      </w:r>
      <w:r w:rsidRPr="000369DC">
        <w:rPr>
          <w:rFonts w:cs="Arial"/>
        </w:rPr>
        <w:t>, Title 5</w:t>
      </w:r>
      <w:r w:rsidRPr="000369DC">
        <w:rPr>
          <w:rFonts w:cs="Arial"/>
          <w:i/>
        </w:rPr>
        <w:t xml:space="preserve"> </w:t>
      </w:r>
      <w:r w:rsidRPr="000369DC">
        <w:rPr>
          <w:rFonts w:cs="Arial"/>
        </w:rPr>
        <w:t>(</w:t>
      </w:r>
      <w:r w:rsidRPr="000369DC">
        <w:rPr>
          <w:rFonts w:cs="Arial"/>
          <w:i/>
        </w:rPr>
        <w:t>5 CCR</w:t>
      </w:r>
      <w:r w:rsidRPr="000369DC">
        <w:rPr>
          <w:rFonts w:cs="Arial"/>
        </w:rPr>
        <w:t>)</w:t>
      </w:r>
      <w:r w:rsidRPr="000369DC">
        <w:rPr>
          <w:rFonts w:cs="Arial"/>
          <w:i/>
        </w:rPr>
        <w:t xml:space="preserve">, </w:t>
      </w:r>
      <w:r w:rsidRPr="000369DC">
        <w:rPr>
          <w:rFonts w:cs="Arial"/>
        </w:rPr>
        <w:t>Section 9512(a) requires that the SBE appoint Instructional Materials Reviewers (IMRs) and Content Review Experts (CREs) to serve as advisors to the Instructional Quality Commission (IQC) and the SBE in the review of instructional materials submitted for adoption.</w:t>
      </w:r>
    </w:p>
    <w:p w:rsidR="003E4DF7" w:rsidRPr="000369DC" w:rsidRDefault="003E4DF7" w:rsidP="00E62775">
      <w:pPr>
        <w:pStyle w:val="Heading2"/>
      </w:pPr>
      <w:r w:rsidRPr="000369DC">
        <w:t>Recommendation</w:t>
      </w:r>
    </w:p>
    <w:p w:rsidR="006F09A1" w:rsidRPr="000369DC" w:rsidRDefault="006F09A1" w:rsidP="00D975BF">
      <w:pPr>
        <w:spacing w:after="480"/>
        <w:rPr>
          <w:rFonts w:cs="Arial"/>
        </w:rPr>
      </w:pPr>
      <w:r w:rsidRPr="000369DC">
        <w:rPr>
          <w:rFonts w:cs="Arial"/>
        </w:rPr>
        <w:t xml:space="preserve">The </w:t>
      </w:r>
      <w:r w:rsidR="006D1007" w:rsidRPr="000369DC">
        <w:rPr>
          <w:rFonts w:cs="Arial"/>
        </w:rPr>
        <w:t>Instructional Quality Commission (IQC)</w:t>
      </w:r>
      <w:r w:rsidRPr="000369DC">
        <w:rPr>
          <w:rFonts w:cs="Arial"/>
        </w:rPr>
        <w:t xml:space="preserve"> recommends that the SBE take the following action:</w:t>
      </w:r>
      <w:r w:rsidR="004802E7" w:rsidRPr="000369DC">
        <w:rPr>
          <w:rFonts w:cs="Arial"/>
        </w:rPr>
        <w:t xml:space="preserve"> A</w:t>
      </w:r>
      <w:r w:rsidRPr="000369DC">
        <w:rPr>
          <w:rFonts w:cs="Arial"/>
        </w:rPr>
        <w:t>ppoint IMRs and CREs as recommended by the IQC</w:t>
      </w:r>
      <w:r w:rsidR="004802E7" w:rsidRPr="000369DC">
        <w:rPr>
          <w:rFonts w:cs="Arial"/>
        </w:rPr>
        <w:t>.</w:t>
      </w:r>
    </w:p>
    <w:p w:rsidR="00F40510" w:rsidRPr="000369DC" w:rsidRDefault="003E4DF7" w:rsidP="00E62775">
      <w:pPr>
        <w:pStyle w:val="Heading2"/>
      </w:pPr>
      <w:r w:rsidRPr="000369DC">
        <w:t>Brief History of Key Issues</w:t>
      </w:r>
    </w:p>
    <w:p w:rsidR="006F09A1" w:rsidRPr="000369DC" w:rsidRDefault="00960ED3" w:rsidP="00911581">
      <w:pPr>
        <w:spacing w:after="240"/>
        <w:rPr>
          <w:rFonts w:cs="Arial"/>
        </w:rPr>
      </w:pPr>
      <w:r w:rsidRPr="000369DC">
        <w:rPr>
          <w:rFonts w:cs="Arial"/>
        </w:rPr>
        <w:t xml:space="preserve">In </w:t>
      </w:r>
      <w:r w:rsidR="006F180F" w:rsidRPr="000369DC">
        <w:rPr>
          <w:rFonts w:cs="Arial"/>
        </w:rPr>
        <w:t xml:space="preserve">July </w:t>
      </w:r>
      <w:r w:rsidRPr="000369DC">
        <w:rPr>
          <w:rFonts w:cs="Arial"/>
        </w:rPr>
        <w:t xml:space="preserve">2020, the State Board of Education approved the timeline and reviewer application for the 2021 Arts Education Instructional Materials Adoption. </w:t>
      </w:r>
      <w:r w:rsidR="008A37C6" w:rsidRPr="000369DC">
        <w:rPr>
          <w:rFonts w:cs="Arial"/>
        </w:rPr>
        <w:t xml:space="preserve">The prior Arts </w:t>
      </w:r>
      <w:r w:rsidR="00F079EF" w:rsidRPr="000369DC">
        <w:rPr>
          <w:rFonts w:cs="Arial"/>
        </w:rPr>
        <w:t>Education Instructional Materials A</w:t>
      </w:r>
      <w:r w:rsidR="008A37C6" w:rsidRPr="000369DC">
        <w:rPr>
          <w:rFonts w:cs="Arial"/>
        </w:rPr>
        <w:t xml:space="preserve">doption took place in 2006. </w:t>
      </w:r>
      <w:r w:rsidR="006F09A1" w:rsidRPr="000369DC">
        <w:rPr>
          <w:rFonts w:cs="Arial"/>
        </w:rPr>
        <w:t xml:space="preserve">The various steps involved in an adoption of instructional materials are largely dictated by the </w:t>
      </w:r>
      <w:r w:rsidR="006F09A1" w:rsidRPr="000369DC">
        <w:rPr>
          <w:rFonts w:cs="Arial"/>
        </w:rPr>
        <w:lastRenderedPageBreak/>
        <w:t xml:space="preserve">requirements in statute and the </w:t>
      </w:r>
      <w:r w:rsidR="006F09A1" w:rsidRPr="000369DC">
        <w:rPr>
          <w:rFonts w:cs="Arial"/>
          <w:i/>
        </w:rPr>
        <w:t>5 CCR</w:t>
      </w:r>
      <w:r w:rsidR="006F09A1" w:rsidRPr="000369DC">
        <w:rPr>
          <w:rFonts w:cs="Arial"/>
        </w:rPr>
        <w:t xml:space="preserve">. IMRs and CREs appointed by the SBE will be trained </w:t>
      </w:r>
      <w:r w:rsidR="006D1007" w:rsidRPr="000369DC">
        <w:rPr>
          <w:rFonts w:cs="Arial"/>
        </w:rPr>
        <w:t>April 12–16, 2021, in virtual meetings which will be accessible to the public. Participants</w:t>
      </w:r>
      <w:r w:rsidR="006F09A1" w:rsidRPr="000369DC">
        <w:rPr>
          <w:rFonts w:cs="Arial"/>
        </w:rPr>
        <w:t xml:space="preserve"> will review the submitted instructional materials independently for several months</w:t>
      </w:r>
      <w:r w:rsidR="006D1007" w:rsidRPr="000369DC">
        <w:rPr>
          <w:rFonts w:cs="Arial"/>
        </w:rPr>
        <w:t>, then</w:t>
      </w:r>
      <w:r w:rsidR="006F09A1" w:rsidRPr="000369DC">
        <w:rPr>
          <w:rFonts w:cs="Arial"/>
        </w:rPr>
        <w:t xml:space="preserve"> reconvene in panels in Sacramento for deliberations on July </w:t>
      </w:r>
      <w:r w:rsidR="00A12B1F" w:rsidRPr="000369DC">
        <w:rPr>
          <w:rFonts w:cs="Arial"/>
        </w:rPr>
        <w:t>12</w:t>
      </w:r>
      <w:r w:rsidR="006F09A1" w:rsidRPr="000369DC">
        <w:rPr>
          <w:rFonts w:cs="Arial"/>
        </w:rPr>
        <w:t>–</w:t>
      </w:r>
      <w:r w:rsidR="00A12B1F" w:rsidRPr="000369DC">
        <w:rPr>
          <w:rFonts w:cs="Arial"/>
        </w:rPr>
        <w:t>16</w:t>
      </w:r>
      <w:r w:rsidR="006F09A1" w:rsidRPr="000369DC">
        <w:rPr>
          <w:rFonts w:cs="Arial"/>
        </w:rPr>
        <w:t>, 202</w:t>
      </w:r>
      <w:r w:rsidR="00A12B1F" w:rsidRPr="000369DC">
        <w:rPr>
          <w:rFonts w:cs="Arial"/>
        </w:rPr>
        <w:t>1</w:t>
      </w:r>
      <w:r w:rsidR="006F09A1" w:rsidRPr="000369DC">
        <w:rPr>
          <w:rFonts w:cs="Arial"/>
        </w:rPr>
        <w:t>.</w:t>
      </w:r>
      <w:r w:rsidR="00CB569E" w:rsidRPr="000369DC">
        <w:rPr>
          <w:rFonts w:cs="Arial"/>
        </w:rPr>
        <w:t xml:space="preserve"> </w:t>
      </w:r>
      <w:r w:rsidR="006D1007" w:rsidRPr="000369DC">
        <w:rPr>
          <w:rFonts w:cs="Arial"/>
        </w:rPr>
        <w:t>Deliberations in July may also take place virtually, if necessary.</w:t>
      </w:r>
    </w:p>
    <w:p w:rsidR="006F09A1" w:rsidRPr="000369DC" w:rsidRDefault="006F09A1" w:rsidP="00911581">
      <w:pPr>
        <w:spacing w:after="240"/>
        <w:rPr>
          <w:rFonts w:cs="Arial"/>
        </w:rPr>
      </w:pPr>
      <w:r w:rsidRPr="000369DC">
        <w:rPr>
          <w:rFonts w:cs="Arial"/>
        </w:rPr>
        <w:t xml:space="preserve">Recruitment of reviewers took place between </w:t>
      </w:r>
      <w:r w:rsidR="00A12B1F" w:rsidRPr="000369DC">
        <w:rPr>
          <w:rFonts w:cs="Arial"/>
        </w:rPr>
        <w:t xml:space="preserve">July 15 </w:t>
      </w:r>
      <w:r w:rsidRPr="000369DC">
        <w:rPr>
          <w:rFonts w:cs="Arial"/>
        </w:rPr>
        <w:t xml:space="preserve">and </w:t>
      </w:r>
      <w:r w:rsidR="00A12B1F" w:rsidRPr="000369DC">
        <w:rPr>
          <w:rFonts w:cs="Arial"/>
        </w:rPr>
        <w:t>September 22, 2020</w:t>
      </w:r>
      <w:r w:rsidRPr="000369DC">
        <w:rPr>
          <w:rFonts w:cs="Arial"/>
        </w:rPr>
        <w:t xml:space="preserve">, using an online application approved by the SBE at its </w:t>
      </w:r>
      <w:r w:rsidR="00A12B1F" w:rsidRPr="000369DC">
        <w:rPr>
          <w:rFonts w:cs="Arial"/>
        </w:rPr>
        <w:t>July 2020</w:t>
      </w:r>
      <w:r w:rsidRPr="000369DC">
        <w:rPr>
          <w:rFonts w:cs="Arial"/>
        </w:rPr>
        <w:t xml:space="preserve"> meeting. There are two categories of reviewers: IMRs and CREs. </w:t>
      </w:r>
      <w:r w:rsidR="00D614A1" w:rsidRPr="000369DC">
        <w:rPr>
          <w:rFonts w:cs="Arial"/>
        </w:rPr>
        <w:t xml:space="preserve">The appointed </w:t>
      </w:r>
      <w:r w:rsidRPr="000369DC">
        <w:rPr>
          <w:rFonts w:cs="Arial"/>
        </w:rPr>
        <w:t xml:space="preserve">IMRs </w:t>
      </w:r>
      <w:r w:rsidR="00D614A1" w:rsidRPr="000369DC">
        <w:rPr>
          <w:rFonts w:cs="Arial"/>
        </w:rPr>
        <w:t>must include K</w:t>
      </w:r>
      <w:r w:rsidR="000E6D60" w:rsidRPr="000369DC">
        <w:rPr>
          <w:rFonts w:cs="Arial"/>
        </w:rPr>
        <w:t>–</w:t>
      </w:r>
      <w:r w:rsidR="00D614A1" w:rsidRPr="000369DC">
        <w:rPr>
          <w:rFonts w:cs="Arial"/>
        </w:rPr>
        <w:t>12 teachers with experience and expertise</w:t>
      </w:r>
      <w:r w:rsidR="005B7C1B" w:rsidRPr="000369DC">
        <w:rPr>
          <w:rFonts w:cs="Arial"/>
        </w:rPr>
        <w:t xml:space="preserve"> in standards-based</w:t>
      </w:r>
      <w:r w:rsidR="000E6D60" w:rsidRPr="000369DC">
        <w:rPr>
          <w:rFonts w:cs="Arial"/>
        </w:rPr>
        <w:t xml:space="preserve"> </w:t>
      </w:r>
      <w:r w:rsidR="005B7C1B" w:rsidRPr="000369DC">
        <w:rPr>
          <w:rFonts w:cs="Arial"/>
        </w:rPr>
        <w:t>educational programs and practices</w:t>
      </w:r>
      <w:r w:rsidR="00146003" w:rsidRPr="000369DC">
        <w:rPr>
          <w:rFonts w:cs="Arial"/>
        </w:rPr>
        <w:t xml:space="preserve"> in the content field under review</w:t>
      </w:r>
      <w:r w:rsidR="005B7C1B" w:rsidRPr="000369DC">
        <w:rPr>
          <w:rFonts w:cs="Arial"/>
        </w:rPr>
        <w:t xml:space="preserve">, but they may also include </w:t>
      </w:r>
      <w:r w:rsidRPr="000369DC">
        <w:rPr>
          <w:rFonts w:cs="Arial"/>
        </w:rPr>
        <w:t xml:space="preserve">administrators, </w:t>
      </w:r>
      <w:r w:rsidR="005B7C1B" w:rsidRPr="000369DC">
        <w:rPr>
          <w:rFonts w:cs="Arial"/>
        </w:rPr>
        <w:t xml:space="preserve">other </w:t>
      </w:r>
      <w:r w:rsidRPr="000369DC">
        <w:rPr>
          <w:rFonts w:cs="Arial"/>
        </w:rPr>
        <w:t>teachers</w:t>
      </w:r>
      <w:r w:rsidR="005B7C1B" w:rsidRPr="000369DC">
        <w:rPr>
          <w:rFonts w:cs="Arial"/>
        </w:rPr>
        <w:t>, local school board members</w:t>
      </w:r>
      <w:r w:rsidRPr="000369DC">
        <w:rPr>
          <w:rFonts w:cs="Arial"/>
        </w:rPr>
        <w:t xml:space="preserve">, </w:t>
      </w:r>
      <w:r w:rsidR="00146003" w:rsidRPr="000369DC">
        <w:rPr>
          <w:rFonts w:cs="Arial"/>
        </w:rPr>
        <w:t>parents</w:t>
      </w:r>
      <w:r w:rsidR="000E6D60" w:rsidRPr="000369DC">
        <w:rPr>
          <w:rFonts w:cs="Arial"/>
        </w:rPr>
        <w:t>,</w:t>
      </w:r>
      <w:r w:rsidR="00146003" w:rsidRPr="000369DC">
        <w:rPr>
          <w:rFonts w:cs="Arial"/>
        </w:rPr>
        <w:t xml:space="preserve"> and other</w:t>
      </w:r>
      <w:r w:rsidRPr="000369DC">
        <w:rPr>
          <w:rFonts w:cs="Arial"/>
        </w:rPr>
        <w:t xml:space="preserve"> interested members of the public. CREs are </w:t>
      </w:r>
      <w:r w:rsidR="00A12B1F" w:rsidRPr="000369DC">
        <w:rPr>
          <w:rFonts w:cs="Arial"/>
        </w:rPr>
        <w:t xml:space="preserve">individuals with recognized content expertise and a master’s degree or higher in an arts discipline, five years or more experience in standards-based arts education, often with university teaching experience, </w:t>
      </w:r>
      <w:r w:rsidRPr="000369DC">
        <w:rPr>
          <w:rFonts w:cs="Arial"/>
        </w:rPr>
        <w:t>and serve as a resource to the panel in their discipline. IMRs and CREs serve together on the panels assigned to review submitted instructional materials programs and jointly prepare a Report of Findings to the IQC.</w:t>
      </w:r>
    </w:p>
    <w:p w:rsidR="006F09A1" w:rsidRPr="000369DC" w:rsidRDefault="006F09A1" w:rsidP="00911581">
      <w:pPr>
        <w:spacing w:after="240"/>
        <w:rPr>
          <w:rFonts w:cs="Arial"/>
        </w:rPr>
      </w:pPr>
      <w:bookmarkStart w:id="1" w:name="_Hlk58481805"/>
      <w:r w:rsidRPr="000369DC">
        <w:rPr>
          <w:rFonts w:cs="Arial"/>
        </w:rPr>
        <w:t>The Commissioners’ decisions to recommend reviewers was informed by the</w:t>
      </w:r>
      <w:r w:rsidR="009D035B" w:rsidRPr="000369DC">
        <w:rPr>
          <w:rFonts w:cs="Arial"/>
        </w:rPr>
        <w:t xml:space="preserve"> following relevant sections of the California Code of Regulations</w:t>
      </w:r>
      <w:r w:rsidR="00931A97" w:rsidRPr="000369DC">
        <w:rPr>
          <w:rFonts w:cs="Arial"/>
        </w:rPr>
        <w:t>:</w:t>
      </w:r>
    </w:p>
    <w:bookmarkEnd w:id="1"/>
    <w:p w:rsidR="006F09A1" w:rsidRPr="000369DC" w:rsidRDefault="006F09A1" w:rsidP="00911581">
      <w:pPr>
        <w:spacing w:after="240"/>
        <w:ind w:left="720"/>
        <w:rPr>
          <w:rFonts w:cs="Arial"/>
        </w:rPr>
      </w:pPr>
      <w:r w:rsidRPr="000369DC">
        <w:rPr>
          <w:rFonts w:cs="Arial"/>
          <w:b/>
          <w:bCs/>
        </w:rPr>
        <w:t>§ 9512. Appointment of Instructional Materials Reviewers and Content Review Experts.</w:t>
      </w:r>
    </w:p>
    <w:p w:rsidR="006F09A1" w:rsidRPr="000369DC" w:rsidRDefault="006F09A1" w:rsidP="00871CFC">
      <w:pPr>
        <w:spacing w:after="240"/>
        <w:ind w:left="720"/>
        <w:rPr>
          <w:rFonts w:cs="Arial"/>
        </w:rPr>
      </w:pPr>
      <w:r w:rsidRPr="000369DC">
        <w:rPr>
          <w:rFonts w:cs="Arial"/>
        </w:rPr>
        <w:t>(c) A majority of IMRs, at the time of appointment, shall be teachers who teach students in kindergarten or grades 1</w:t>
      </w:r>
      <w:r w:rsidR="0013707C" w:rsidRPr="000369DC">
        <w:rPr>
          <w:rFonts w:cs="Arial"/>
        </w:rPr>
        <w:t>–</w:t>
      </w:r>
      <w:r w:rsidRPr="000369DC">
        <w:rPr>
          <w:rFonts w:cs="Arial"/>
        </w:rPr>
        <w:t>12 and have a “professional” credential under (5 CCR 80001) state law, and who have experience with, and expertise in, standards-based-educational programs and practices in the content field under consideration. At least one such teacher shall have experience in providing instruction to English Learners, and at least one such teacher shall have experience in providing instruction to students with disabilities.</w:t>
      </w:r>
    </w:p>
    <w:p w:rsidR="006F09A1" w:rsidRPr="000369DC" w:rsidRDefault="006F09A1" w:rsidP="00871CFC">
      <w:pPr>
        <w:spacing w:after="240"/>
        <w:ind w:left="720"/>
        <w:rPr>
          <w:rFonts w:cs="Arial"/>
        </w:rPr>
      </w:pPr>
      <w:r w:rsidRPr="000369DC">
        <w:rPr>
          <w:rFonts w:cs="Arial"/>
        </w:rPr>
        <w:t>(d) Other IMRs may be administrators, parents, local school board members, teachers not described in the first sentence of subsection (c) above, and members of the public.</w:t>
      </w:r>
    </w:p>
    <w:p w:rsidR="006F09A1" w:rsidRPr="000369DC" w:rsidRDefault="006F09A1" w:rsidP="00871CFC">
      <w:pPr>
        <w:spacing w:after="240"/>
        <w:ind w:left="720"/>
        <w:rPr>
          <w:rFonts w:cs="Arial"/>
        </w:rPr>
      </w:pPr>
      <w:r w:rsidRPr="000369DC">
        <w:rPr>
          <w:rFonts w:cs="Arial"/>
        </w:rPr>
        <w:t xml:space="preserve">(e) When the instructional materials, or curriculum frameworks and evaluation criteria, considered for adoption are in a content field other than </w:t>
      </w:r>
      <w:r w:rsidR="0013707C" w:rsidRPr="000369DC">
        <w:rPr>
          <w:rFonts w:cs="Arial"/>
        </w:rPr>
        <w:t xml:space="preserve">English </w:t>
      </w:r>
      <w:r w:rsidRPr="000369DC">
        <w:rPr>
          <w:rFonts w:cs="Arial"/>
        </w:rPr>
        <w:t>language arts and visual/performing arts, the CREs shall hold a doctoral degree in that field or related field.</w:t>
      </w:r>
    </w:p>
    <w:p w:rsidR="0013707C" w:rsidRPr="000369DC" w:rsidRDefault="0013707C" w:rsidP="00871CFC">
      <w:pPr>
        <w:spacing w:after="240"/>
        <w:ind w:left="720"/>
        <w:rPr>
          <w:rFonts w:cs="Arial"/>
        </w:rPr>
      </w:pPr>
      <w:r w:rsidRPr="000369DC">
        <w:rPr>
          <w:rFonts w:cs="Arial"/>
        </w:rPr>
        <w:t>…</w:t>
      </w:r>
    </w:p>
    <w:p w:rsidR="006F09A1" w:rsidRPr="000369DC" w:rsidRDefault="006F09A1" w:rsidP="00911581">
      <w:pPr>
        <w:spacing w:after="240"/>
        <w:ind w:left="720"/>
        <w:rPr>
          <w:rFonts w:cs="Arial"/>
        </w:rPr>
      </w:pPr>
      <w:r w:rsidRPr="000369DC">
        <w:rPr>
          <w:rFonts w:cs="Arial"/>
        </w:rPr>
        <w:t>(g)</w:t>
      </w:r>
      <w:r w:rsidR="00DD2CB3" w:rsidRPr="000369DC">
        <w:rPr>
          <w:rFonts w:cs="Arial"/>
        </w:rPr>
        <w:t xml:space="preserve"> </w:t>
      </w:r>
      <w:r w:rsidRPr="000369DC">
        <w:rPr>
          <w:rFonts w:cs="Arial"/>
        </w:rPr>
        <w:t>The SBE shall appoint IMRs and CREs who are reflective of the various ethnic groups, types of school districts, and regions in California.</w:t>
      </w:r>
    </w:p>
    <w:p w:rsidR="00D57AE1" w:rsidRPr="000369DC" w:rsidRDefault="006F09A1" w:rsidP="00911581">
      <w:pPr>
        <w:spacing w:after="480"/>
        <w:rPr>
          <w:rFonts w:cs="Arial"/>
          <w:color w:val="000000"/>
          <w:shd w:val="clear" w:color="auto" w:fill="FFFFFF"/>
        </w:rPr>
      </w:pPr>
      <w:r w:rsidRPr="000369DC">
        <w:rPr>
          <w:rFonts w:cs="Arial"/>
        </w:rPr>
        <w:lastRenderedPageBreak/>
        <w:t xml:space="preserve">A total of </w:t>
      </w:r>
      <w:r w:rsidR="001A009A" w:rsidRPr="000369DC">
        <w:rPr>
          <w:rFonts w:cs="Arial"/>
        </w:rPr>
        <w:t xml:space="preserve">26 </w:t>
      </w:r>
      <w:r w:rsidRPr="000369DC">
        <w:rPr>
          <w:rFonts w:cs="Arial"/>
        </w:rPr>
        <w:t xml:space="preserve">individuals submitted applications to serve as IMRs, and </w:t>
      </w:r>
      <w:r w:rsidR="001A009A" w:rsidRPr="000369DC">
        <w:rPr>
          <w:rFonts w:cs="Arial"/>
        </w:rPr>
        <w:t>17</w:t>
      </w:r>
      <w:r w:rsidRPr="000369DC">
        <w:rPr>
          <w:rFonts w:cs="Arial"/>
        </w:rPr>
        <w:t xml:space="preserve"> submitted applications to serve as CREs. From that pool of applicants, </w:t>
      </w:r>
      <w:r w:rsidR="001A009A" w:rsidRPr="000369DC">
        <w:rPr>
          <w:rFonts w:cs="Arial"/>
        </w:rPr>
        <w:t>28</w:t>
      </w:r>
      <w:r w:rsidRPr="000369DC">
        <w:rPr>
          <w:rFonts w:cs="Arial"/>
        </w:rPr>
        <w:t xml:space="preserve"> IMR candidates and </w:t>
      </w:r>
      <w:r w:rsidR="001A009A" w:rsidRPr="000369DC">
        <w:rPr>
          <w:rFonts w:cs="Arial"/>
        </w:rPr>
        <w:t xml:space="preserve">15 </w:t>
      </w:r>
      <w:r w:rsidRPr="000369DC">
        <w:rPr>
          <w:rFonts w:cs="Arial"/>
        </w:rPr>
        <w:t xml:space="preserve">CRE candidates were recommended by the IQC at its meeting on </w:t>
      </w:r>
      <w:r w:rsidR="00A12B1F" w:rsidRPr="000369DC">
        <w:rPr>
          <w:rFonts w:cs="Arial"/>
        </w:rPr>
        <w:t>November 18–19</w:t>
      </w:r>
      <w:r w:rsidRPr="000369DC">
        <w:rPr>
          <w:rFonts w:cs="Arial"/>
        </w:rPr>
        <w:t>, 20</w:t>
      </w:r>
      <w:r w:rsidR="00A12B1F" w:rsidRPr="000369DC">
        <w:rPr>
          <w:rFonts w:cs="Arial"/>
        </w:rPr>
        <w:t>20</w:t>
      </w:r>
      <w:r w:rsidRPr="000369DC">
        <w:rPr>
          <w:rFonts w:cs="Arial"/>
        </w:rPr>
        <w:t>.</w:t>
      </w:r>
      <w:r w:rsidR="00146003" w:rsidRPr="000369DC">
        <w:rPr>
          <w:rFonts w:cs="Arial"/>
        </w:rPr>
        <w:t xml:space="preserve"> While all 28 IMR candidates appear to have experience with, and expertise in, standards-based-educational programs and practices in the arts, only 10 are current classroom teachers. Always striving for a teacher majority, CDE extended the application window and conducted additional outreach to solicit additional teacher applicants. Significantly, all classroom teachers that applied have been recommended for appointment by the CDE and the IQC.</w:t>
      </w:r>
    </w:p>
    <w:p w:rsidR="003E4DF7" w:rsidRPr="000369DC" w:rsidRDefault="003E4DF7" w:rsidP="00E62775">
      <w:pPr>
        <w:pStyle w:val="Heading2"/>
      </w:pPr>
      <w:r w:rsidRPr="000369DC">
        <w:t>Summary of Previous State Board of Education Discussion and Action</w:t>
      </w:r>
    </w:p>
    <w:p w:rsidR="003048C0" w:rsidRPr="000369DC" w:rsidRDefault="00A12B1F" w:rsidP="00482931">
      <w:pPr>
        <w:spacing w:after="240"/>
        <w:rPr>
          <w:rFonts w:cs="Arial"/>
        </w:rPr>
      </w:pPr>
      <w:r w:rsidRPr="000369DC">
        <w:rPr>
          <w:rFonts w:cs="Arial"/>
          <w:b/>
        </w:rPr>
        <w:t>July 8, 2020</w:t>
      </w:r>
      <w:r w:rsidR="003048C0" w:rsidRPr="000369DC">
        <w:rPr>
          <w:rFonts w:cs="Arial"/>
          <w:b/>
        </w:rPr>
        <w:t xml:space="preserve">: </w:t>
      </w:r>
      <w:r w:rsidR="003048C0" w:rsidRPr="000369DC">
        <w:rPr>
          <w:rFonts w:cs="Arial"/>
        </w:rPr>
        <w:t>The SBE approved the timeline and reviewer application for the 202</w:t>
      </w:r>
      <w:r w:rsidRPr="000369DC">
        <w:rPr>
          <w:rFonts w:cs="Arial"/>
        </w:rPr>
        <w:t>1</w:t>
      </w:r>
      <w:r w:rsidR="003048C0" w:rsidRPr="000369DC">
        <w:rPr>
          <w:rFonts w:cs="Arial"/>
        </w:rPr>
        <w:t xml:space="preserve"> </w:t>
      </w:r>
      <w:r w:rsidRPr="000369DC">
        <w:rPr>
          <w:rFonts w:cs="Arial"/>
        </w:rPr>
        <w:t xml:space="preserve">Arts Education </w:t>
      </w:r>
      <w:r w:rsidR="003048C0" w:rsidRPr="000369DC">
        <w:rPr>
          <w:rFonts w:cs="Arial"/>
        </w:rPr>
        <w:t>Instructional Materials Adoption.</w:t>
      </w:r>
    </w:p>
    <w:p w:rsidR="006F09A1" w:rsidRPr="000369DC" w:rsidRDefault="00A12B1F" w:rsidP="00B84081">
      <w:pPr>
        <w:spacing w:after="480"/>
        <w:rPr>
          <w:rFonts w:cs="Arial"/>
          <w:i/>
        </w:rPr>
      </w:pPr>
      <w:r w:rsidRPr="000369DC">
        <w:rPr>
          <w:rFonts w:cs="Arial"/>
          <w:b/>
        </w:rPr>
        <w:t xml:space="preserve">July </w:t>
      </w:r>
      <w:r w:rsidR="003048C0" w:rsidRPr="000369DC">
        <w:rPr>
          <w:rFonts w:cs="Arial"/>
          <w:b/>
        </w:rPr>
        <w:t>8</w:t>
      </w:r>
      <w:r w:rsidR="006F09A1" w:rsidRPr="000369DC">
        <w:rPr>
          <w:rFonts w:cs="Arial"/>
          <w:b/>
        </w:rPr>
        <w:t>, 20</w:t>
      </w:r>
      <w:r w:rsidRPr="000369DC">
        <w:rPr>
          <w:rFonts w:cs="Arial"/>
          <w:b/>
        </w:rPr>
        <w:t>20</w:t>
      </w:r>
      <w:r w:rsidR="006F09A1" w:rsidRPr="000369DC">
        <w:rPr>
          <w:rFonts w:cs="Arial"/>
          <w:b/>
        </w:rPr>
        <w:t>:</w:t>
      </w:r>
      <w:r w:rsidR="006F09A1" w:rsidRPr="000369DC">
        <w:rPr>
          <w:rFonts w:cs="Arial"/>
        </w:rPr>
        <w:t xml:space="preserve"> The SBE approved the evaluation criteria for the 202</w:t>
      </w:r>
      <w:r w:rsidRPr="000369DC">
        <w:rPr>
          <w:rFonts w:cs="Arial"/>
        </w:rPr>
        <w:t>1</w:t>
      </w:r>
      <w:r w:rsidR="006F09A1" w:rsidRPr="000369DC">
        <w:rPr>
          <w:rFonts w:cs="Arial"/>
        </w:rPr>
        <w:t xml:space="preserve"> </w:t>
      </w:r>
      <w:r w:rsidRPr="000369DC">
        <w:rPr>
          <w:rFonts w:cs="Arial"/>
        </w:rPr>
        <w:t xml:space="preserve">Arts Education </w:t>
      </w:r>
      <w:r w:rsidR="003048C0" w:rsidRPr="000369DC">
        <w:rPr>
          <w:rFonts w:cs="Arial"/>
        </w:rPr>
        <w:t>Instructional Materials</w:t>
      </w:r>
      <w:r w:rsidR="006F09A1" w:rsidRPr="000369DC">
        <w:rPr>
          <w:rFonts w:cs="Arial"/>
        </w:rPr>
        <w:t xml:space="preserve"> Adoption as part of its adoption of the </w:t>
      </w:r>
      <w:r w:rsidRPr="000369DC">
        <w:rPr>
          <w:rFonts w:cs="Arial"/>
          <w:i/>
        </w:rPr>
        <w:t>Arts</w:t>
      </w:r>
      <w:r w:rsidR="006F09A1" w:rsidRPr="000369DC">
        <w:rPr>
          <w:rFonts w:cs="Arial"/>
          <w:i/>
        </w:rPr>
        <w:t xml:space="preserve"> Framework.</w:t>
      </w:r>
    </w:p>
    <w:p w:rsidR="003E4DF7" w:rsidRPr="000369DC" w:rsidRDefault="003E4DF7" w:rsidP="00E62775">
      <w:pPr>
        <w:pStyle w:val="Heading2"/>
      </w:pPr>
      <w:r w:rsidRPr="000369DC">
        <w:t>Fiscal Analysis (as appropriate)</w:t>
      </w:r>
    </w:p>
    <w:p w:rsidR="003048C0" w:rsidRPr="000369DC" w:rsidRDefault="00950D92" w:rsidP="00F262EC">
      <w:pPr>
        <w:spacing w:after="240"/>
        <w:rPr>
          <w:rStyle w:val="68"/>
          <w:rFonts w:cs="Arial"/>
          <w:b w:val="0"/>
          <w:caps w:val="0"/>
          <w:color w:val="auto"/>
          <w:sz w:val="24"/>
        </w:rPr>
      </w:pPr>
      <w:r w:rsidRPr="000369DC">
        <w:rPr>
          <w:rFonts w:cs="Arial"/>
        </w:rPr>
        <w:t xml:space="preserve">California </w:t>
      </w:r>
      <w:r w:rsidR="003048C0" w:rsidRPr="000369DC">
        <w:rPr>
          <w:rFonts w:cs="Arial"/>
          <w:i/>
        </w:rPr>
        <w:t xml:space="preserve">EC </w:t>
      </w:r>
      <w:r w:rsidR="003048C0" w:rsidRPr="000369DC">
        <w:rPr>
          <w:rFonts w:cs="Arial"/>
        </w:rPr>
        <w:t xml:space="preserve">Section 60212 requires the CDE, prior to conducting the </w:t>
      </w:r>
      <w:r w:rsidR="00DD5AF7" w:rsidRPr="000369DC">
        <w:rPr>
          <w:rFonts w:cs="Arial"/>
        </w:rPr>
        <w:t xml:space="preserve">Arts Education </w:t>
      </w:r>
      <w:r w:rsidR="003048C0" w:rsidRPr="000369DC">
        <w:rPr>
          <w:rFonts w:cs="Arial"/>
        </w:rPr>
        <w:t xml:space="preserve">Instructional Materials Adoption, to provide public notice to all publishers and manufacturers that they will be assessed a fee to offset the cost of conducting the adoption process. </w:t>
      </w:r>
      <w:r w:rsidR="003048C0" w:rsidRPr="000369DC">
        <w:rPr>
          <w:rStyle w:val="68"/>
          <w:rFonts w:cs="Arial"/>
          <w:b w:val="0"/>
          <w:caps w:val="0"/>
          <w:color w:val="auto"/>
          <w:sz w:val="24"/>
        </w:rPr>
        <w:t xml:space="preserve">The CDE estimates that the cost of the upcoming </w:t>
      </w:r>
      <w:r w:rsidR="00A12B1F" w:rsidRPr="000369DC">
        <w:rPr>
          <w:rStyle w:val="68"/>
          <w:rFonts w:cs="Arial"/>
          <w:b w:val="0"/>
          <w:caps w:val="0"/>
          <w:color w:val="auto"/>
          <w:sz w:val="24"/>
        </w:rPr>
        <w:t xml:space="preserve">Arts Education </w:t>
      </w:r>
      <w:r w:rsidR="003048C0" w:rsidRPr="000369DC">
        <w:rPr>
          <w:rStyle w:val="68"/>
          <w:rFonts w:cs="Arial"/>
          <w:b w:val="0"/>
          <w:caps w:val="0"/>
          <w:color w:val="auto"/>
          <w:sz w:val="24"/>
        </w:rPr>
        <w:t>Instructional Materials Adoption will be $125,000, exclusive of staff costs.</w:t>
      </w:r>
    </w:p>
    <w:p w:rsidR="003048C0" w:rsidRPr="000369DC" w:rsidRDefault="003048C0" w:rsidP="00B84081">
      <w:pPr>
        <w:spacing w:after="480"/>
        <w:rPr>
          <w:rStyle w:val="68"/>
          <w:rFonts w:cs="Arial"/>
          <w:b w:val="0"/>
          <w:caps w:val="0"/>
          <w:color w:val="auto"/>
          <w:sz w:val="24"/>
        </w:rPr>
      </w:pPr>
      <w:r w:rsidRPr="000369DC">
        <w:rPr>
          <w:rStyle w:val="68"/>
          <w:rFonts w:cs="Arial"/>
          <w:b w:val="0"/>
          <w:caps w:val="0"/>
          <w:color w:val="auto"/>
          <w:sz w:val="24"/>
        </w:rPr>
        <w:t>In February 202</w:t>
      </w:r>
      <w:r w:rsidR="00A12B1F" w:rsidRPr="000369DC">
        <w:rPr>
          <w:rStyle w:val="68"/>
          <w:rFonts w:cs="Arial"/>
          <w:b w:val="0"/>
          <w:caps w:val="0"/>
          <w:color w:val="auto"/>
          <w:sz w:val="24"/>
        </w:rPr>
        <w:t>1</w:t>
      </w:r>
      <w:r w:rsidRPr="000369DC">
        <w:rPr>
          <w:rStyle w:val="68"/>
          <w:rFonts w:cs="Arial"/>
          <w:b w:val="0"/>
          <w:caps w:val="0"/>
          <w:color w:val="auto"/>
          <w:sz w:val="24"/>
        </w:rPr>
        <w:t xml:space="preserve">, the CDE will collect letters of intent to participate from publishers and manufacturers of </w:t>
      </w:r>
      <w:r w:rsidR="00A12B1F" w:rsidRPr="000369DC">
        <w:rPr>
          <w:rStyle w:val="68"/>
          <w:rFonts w:cs="Arial"/>
          <w:b w:val="0"/>
          <w:caps w:val="0"/>
          <w:color w:val="auto"/>
          <w:sz w:val="24"/>
        </w:rPr>
        <w:t xml:space="preserve">arts education </w:t>
      </w:r>
      <w:r w:rsidRPr="000369DC">
        <w:rPr>
          <w:rStyle w:val="68"/>
          <w:rFonts w:cs="Arial"/>
          <w:b w:val="0"/>
          <w:caps w:val="0"/>
          <w:color w:val="auto"/>
          <w:sz w:val="24"/>
        </w:rPr>
        <w:t>instructional materials. Thereafter, the CDE will assess fees that will be payable by these entities based upon the number of programs and grade levels that they indicate will be submitted. Following receipt of the assessed fees, the CDE will begin the process of associating costs via its approved accounting systems process.</w:t>
      </w:r>
      <w:bookmarkStart w:id="2" w:name="_GoBack"/>
      <w:bookmarkEnd w:id="2"/>
    </w:p>
    <w:p w:rsidR="00406F50" w:rsidRPr="000369DC" w:rsidRDefault="00406F50" w:rsidP="00E62775">
      <w:pPr>
        <w:pStyle w:val="Heading2"/>
      </w:pPr>
      <w:r w:rsidRPr="000369DC">
        <w:t>Attachment(s)</w:t>
      </w:r>
    </w:p>
    <w:p w:rsidR="003048C0" w:rsidRPr="000369DC" w:rsidRDefault="003048C0" w:rsidP="003048C0">
      <w:pPr>
        <w:ind w:left="1530" w:hanging="1530"/>
        <w:rPr>
          <w:rFonts w:cs="Arial"/>
        </w:rPr>
      </w:pPr>
      <w:r w:rsidRPr="000369DC">
        <w:rPr>
          <w:rFonts w:cs="Arial"/>
        </w:rPr>
        <w:t xml:space="preserve">Attachment 1: </w:t>
      </w:r>
      <w:r w:rsidR="00F262EC" w:rsidRPr="000369DC">
        <w:rPr>
          <w:rFonts w:cs="Arial"/>
        </w:rPr>
        <w:t>202</w:t>
      </w:r>
      <w:r w:rsidR="00707FB3" w:rsidRPr="000369DC">
        <w:rPr>
          <w:rFonts w:cs="Arial"/>
        </w:rPr>
        <w:t xml:space="preserve">1 Arts Education </w:t>
      </w:r>
      <w:r w:rsidR="00F262EC" w:rsidRPr="000369DC">
        <w:rPr>
          <w:rFonts w:cs="Arial"/>
        </w:rPr>
        <w:t xml:space="preserve">Instructional Materials Adoption CDE-Recommended </w:t>
      </w:r>
      <w:r w:rsidRPr="000369DC">
        <w:rPr>
          <w:rFonts w:cs="Arial"/>
        </w:rPr>
        <w:t>Instructional Materials Reviewer</w:t>
      </w:r>
      <w:r w:rsidR="00F262EC" w:rsidRPr="000369DC">
        <w:rPr>
          <w:rFonts w:cs="Arial"/>
        </w:rPr>
        <w:t>/</w:t>
      </w:r>
      <w:r w:rsidRPr="000369DC">
        <w:rPr>
          <w:rFonts w:cs="Arial"/>
        </w:rPr>
        <w:t>Content Review Expert Applicants (</w:t>
      </w:r>
      <w:r w:rsidR="00203597" w:rsidRPr="000369DC">
        <w:rPr>
          <w:rFonts w:cs="Arial"/>
        </w:rPr>
        <w:t>8</w:t>
      </w:r>
      <w:r w:rsidR="00F262EC" w:rsidRPr="000369DC">
        <w:rPr>
          <w:rFonts w:cs="Arial"/>
        </w:rPr>
        <w:t xml:space="preserve"> </w:t>
      </w:r>
      <w:r w:rsidRPr="000369DC">
        <w:rPr>
          <w:rFonts w:cs="Arial"/>
        </w:rPr>
        <w:t>pages</w:t>
      </w:r>
      <w:r w:rsidR="007A55EE" w:rsidRPr="000369DC">
        <w:rPr>
          <w:rFonts w:cs="Arial"/>
        </w:rPr>
        <w:t xml:space="preserve">; </w:t>
      </w:r>
      <w:r w:rsidR="001A009A" w:rsidRPr="000369DC">
        <w:rPr>
          <w:rFonts w:cs="Arial"/>
        </w:rPr>
        <w:t xml:space="preserve">43 </w:t>
      </w:r>
      <w:r w:rsidRPr="000369DC">
        <w:rPr>
          <w:rFonts w:cs="Arial"/>
        </w:rPr>
        <w:t xml:space="preserve">recommended applicants). Full applications and resumes are available in the </w:t>
      </w:r>
      <w:r w:rsidR="002B6224" w:rsidRPr="000369DC">
        <w:rPr>
          <w:rFonts w:cs="Arial"/>
        </w:rPr>
        <w:t xml:space="preserve">State </w:t>
      </w:r>
      <w:r w:rsidRPr="000369DC">
        <w:rPr>
          <w:rFonts w:cs="Arial"/>
        </w:rPr>
        <w:t xml:space="preserve">Board </w:t>
      </w:r>
      <w:r w:rsidR="002B6224" w:rsidRPr="000369DC">
        <w:rPr>
          <w:rFonts w:cs="Arial"/>
        </w:rPr>
        <w:t>of Education</w:t>
      </w:r>
      <w:r w:rsidR="00707FB3" w:rsidRPr="000369DC">
        <w:rPr>
          <w:rFonts w:cs="Arial"/>
        </w:rPr>
        <w:t xml:space="preserve"> Office and available to the public upon request to </w:t>
      </w:r>
      <w:hyperlink r:id="rId9" w:history="1">
        <w:r w:rsidR="00707FB3" w:rsidRPr="000369DC">
          <w:rPr>
            <w:rStyle w:val="Hyperlink"/>
            <w:rFonts w:cs="Arial"/>
          </w:rPr>
          <w:t>iqc@cde.ca.gov</w:t>
        </w:r>
      </w:hyperlink>
      <w:r w:rsidRPr="000369DC">
        <w:rPr>
          <w:rFonts w:cs="Arial"/>
        </w:rPr>
        <w:t>.</w:t>
      </w:r>
    </w:p>
    <w:p w:rsidR="003048C0" w:rsidRPr="000369DC" w:rsidRDefault="003048C0">
      <w:pPr>
        <w:spacing w:after="160" w:line="259" w:lineRule="auto"/>
        <w:sectPr w:rsidR="003048C0" w:rsidRPr="000369DC" w:rsidSect="00073640">
          <w:headerReference w:type="default" r:id="rId10"/>
          <w:type w:val="continuous"/>
          <w:pgSz w:w="12240" w:h="15840"/>
          <w:pgMar w:top="720" w:right="1440" w:bottom="1440" w:left="1440" w:header="720" w:footer="720" w:gutter="0"/>
          <w:pgNumType w:start="2"/>
          <w:cols w:space="720"/>
          <w:docGrid w:linePitch="360"/>
        </w:sectPr>
      </w:pPr>
    </w:p>
    <w:p w:rsidR="00381D16" w:rsidRPr="000369DC" w:rsidRDefault="00381D16" w:rsidP="00953685">
      <w:pPr>
        <w:pStyle w:val="Heading1"/>
      </w:pPr>
      <w:r w:rsidRPr="000369DC">
        <w:lastRenderedPageBreak/>
        <w:t>2021 Arts Education Instructional Materials Adoption</w:t>
      </w:r>
      <w:r w:rsidRPr="000369DC">
        <w:br/>
        <w:t>Instructional Materials Reviewer/Content Review Expert Applicant Recommendations</w:t>
      </w:r>
    </w:p>
    <w:p w:rsidR="00381D16" w:rsidRPr="000369DC" w:rsidRDefault="00381D16" w:rsidP="00E62775">
      <w:pPr>
        <w:spacing w:after="480"/>
        <w:rPr>
          <w:rFonts w:cs="Arial"/>
        </w:rPr>
      </w:pPr>
      <w:bookmarkStart w:id="3" w:name="_Hlk18583007"/>
      <w:r w:rsidRPr="000369DC">
        <w:rPr>
          <w:rFonts w:cs="Arial"/>
        </w:rPr>
        <w:t xml:space="preserve">The </w:t>
      </w:r>
      <w:r w:rsidR="003641A4" w:rsidRPr="000369DC">
        <w:rPr>
          <w:rFonts w:cs="Arial"/>
        </w:rPr>
        <w:t>Instructional Quality Commission (IQC)</w:t>
      </w:r>
      <w:r w:rsidRPr="000369DC">
        <w:rPr>
          <w:rFonts w:cs="Arial"/>
        </w:rPr>
        <w:t xml:space="preserve"> is recommending the following 43 applicants based on their experience and expertise in standards-based arts instruction in one or more of the five arts disciplines (dance, media arts, music, theatre, and visual arts). The recommendation also considers the applicant’s experience teaching English learner (EL) students and students with disabilities (SWD), grade-level expertise, and geographical representation within the state of California.</w:t>
      </w:r>
    </w:p>
    <w:bookmarkEnd w:id="3"/>
    <w:p w:rsidR="00381D16" w:rsidRPr="000369DC" w:rsidRDefault="00381D16" w:rsidP="00E62775">
      <w:pPr>
        <w:spacing w:after="480"/>
      </w:pPr>
      <w:r w:rsidRPr="000369DC">
        <w:t xml:space="preserve">All applications and resumes of the applicants (with personal contact information redacted) are available upon request by contacting the </w:t>
      </w:r>
      <w:r w:rsidR="003641A4" w:rsidRPr="000369DC">
        <w:t>IQC</w:t>
      </w:r>
      <w:r w:rsidRPr="000369DC">
        <w:t xml:space="preserve"> email at </w:t>
      </w:r>
      <w:hyperlink r:id="rId11">
        <w:r w:rsidRPr="000369DC">
          <w:rPr>
            <w:rStyle w:val="Hyperlink"/>
          </w:rPr>
          <w:t>IQC@cde.ca.gov</w:t>
        </w:r>
      </w:hyperlink>
      <w:r w:rsidRPr="000369DC">
        <w:t>.</w:t>
      </w:r>
    </w:p>
    <w:p w:rsidR="00381D16" w:rsidRPr="000369DC" w:rsidRDefault="00381D16" w:rsidP="00E62775">
      <w:pPr>
        <w:pStyle w:val="Heading2"/>
        <w:spacing w:before="0"/>
      </w:pPr>
      <w:r w:rsidRPr="000369DC">
        <w:t>Recommended Instructional Materials Reviewers</w:t>
      </w:r>
    </w:p>
    <w:tbl>
      <w:tblPr>
        <w:tblStyle w:val="TableGrid"/>
        <w:tblW w:w="10805" w:type="dxa"/>
        <w:tblInd w:w="-725" w:type="dxa"/>
        <w:tblLayout w:type="fixed"/>
        <w:tblLook w:val="04A0" w:firstRow="1" w:lastRow="0" w:firstColumn="1" w:lastColumn="0" w:noHBand="0" w:noVBand="1"/>
        <w:tblDescription w:val="List of recommended IMRs"/>
      </w:tblPr>
      <w:tblGrid>
        <w:gridCol w:w="630"/>
        <w:gridCol w:w="1530"/>
        <w:gridCol w:w="1620"/>
        <w:gridCol w:w="1715"/>
        <w:gridCol w:w="1620"/>
        <w:gridCol w:w="1710"/>
        <w:gridCol w:w="1980"/>
      </w:tblGrid>
      <w:tr w:rsidR="007274F5" w:rsidRPr="000369DC" w:rsidTr="00464998">
        <w:trPr>
          <w:cantSplit/>
          <w:trHeight w:val="80"/>
          <w:tblHeader/>
        </w:trPr>
        <w:tc>
          <w:tcPr>
            <w:tcW w:w="630" w:type="dxa"/>
            <w:shd w:val="clear" w:color="auto" w:fill="D9D9D9" w:themeFill="background1" w:themeFillShade="D9"/>
            <w:hideMark/>
          </w:tcPr>
          <w:p w:rsidR="00381D16" w:rsidRPr="000369DC" w:rsidRDefault="00381D16" w:rsidP="007274F5">
            <w:pPr>
              <w:pStyle w:val="NoSpacing"/>
              <w:ind w:firstLine="0"/>
              <w:jc w:val="center"/>
              <w:rPr>
                <w:b/>
              </w:rPr>
            </w:pPr>
            <w:bookmarkStart w:id="4" w:name="RANGE!A1:G127"/>
            <w:r w:rsidRPr="000369DC">
              <w:rPr>
                <w:b/>
              </w:rPr>
              <w:t>ID</w:t>
            </w:r>
            <w:bookmarkEnd w:id="4"/>
          </w:p>
        </w:tc>
        <w:tc>
          <w:tcPr>
            <w:tcW w:w="1530" w:type="dxa"/>
            <w:shd w:val="clear" w:color="auto" w:fill="D9D9D9" w:themeFill="background1" w:themeFillShade="D9"/>
            <w:hideMark/>
          </w:tcPr>
          <w:p w:rsidR="00381D16" w:rsidRPr="000369DC" w:rsidRDefault="00381D16" w:rsidP="007274F5">
            <w:pPr>
              <w:pStyle w:val="NoSpacing"/>
              <w:ind w:firstLine="0"/>
              <w:jc w:val="center"/>
              <w:rPr>
                <w:b/>
              </w:rPr>
            </w:pPr>
            <w:r w:rsidRPr="000369DC">
              <w:rPr>
                <w:b/>
              </w:rPr>
              <w:t>First Name</w:t>
            </w:r>
          </w:p>
        </w:tc>
        <w:tc>
          <w:tcPr>
            <w:tcW w:w="1620" w:type="dxa"/>
            <w:shd w:val="clear" w:color="auto" w:fill="D9D9D9" w:themeFill="background1" w:themeFillShade="D9"/>
            <w:hideMark/>
          </w:tcPr>
          <w:p w:rsidR="00381D16" w:rsidRPr="000369DC" w:rsidRDefault="00381D16" w:rsidP="007274F5">
            <w:pPr>
              <w:pStyle w:val="NoSpacing"/>
              <w:ind w:firstLine="0"/>
              <w:jc w:val="center"/>
              <w:rPr>
                <w:b/>
              </w:rPr>
            </w:pPr>
            <w:r w:rsidRPr="000369DC">
              <w:rPr>
                <w:b/>
              </w:rPr>
              <w:t>Last Name</w:t>
            </w:r>
          </w:p>
        </w:tc>
        <w:tc>
          <w:tcPr>
            <w:tcW w:w="1715" w:type="dxa"/>
            <w:shd w:val="clear" w:color="auto" w:fill="D9D9D9" w:themeFill="background1" w:themeFillShade="D9"/>
            <w:hideMark/>
          </w:tcPr>
          <w:p w:rsidR="00381D16" w:rsidRPr="000369DC" w:rsidRDefault="00381D16" w:rsidP="007274F5">
            <w:pPr>
              <w:pStyle w:val="NoSpacing"/>
              <w:ind w:hanging="23"/>
              <w:jc w:val="center"/>
              <w:rPr>
                <w:b/>
              </w:rPr>
            </w:pPr>
            <w:r w:rsidRPr="000369DC">
              <w:rPr>
                <w:b/>
              </w:rPr>
              <w:t>Position</w:t>
            </w:r>
          </w:p>
        </w:tc>
        <w:tc>
          <w:tcPr>
            <w:tcW w:w="1620" w:type="dxa"/>
            <w:shd w:val="clear" w:color="auto" w:fill="D9D9D9" w:themeFill="background1" w:themeFillShade="D9"/>
          </w:tcPr>
          <w:p w:rsidR="00381D16" w:rsidRPr="000369DC" w:rsidRDefault="00381D16" w:rsidP="007274F5">
            <w:pPr>
              <w:pStyle w:val="NoSpacing"/>
              <w:ind w:firstLine="0"/>
              <w:jc w:val="center"/>
              <w:rPr>
                <w:b/>
              </w:rPr>
            </w:pPr>
            <w:r w:rsidRPr="000369DC">
              <w:rPr>
                <w:b/>
              </w:rPr>
              <w:t>Employer</w:t>
            </w:r>
          </w:p>
        </w:tc>
        <w:tc>
          <w:tcPr>
            <w:tcW w:w="1710" w:type="dxa"/>
            <w:shd w:val="clear" w:color="auto" w:fill="D9D9D9" w:themeFill="background1" w:themeFillShade="D9"/>
          </w:tcPr>
          <w:p w:rsidR="00381D16" w:rsidRPr="000369DC" w:rsidRDefault="00381D16" w:rsidP="007274F5">
            <w:pPr>
              <w:pStyle w:val="NoSpacing"/>
              <w:ind w:hanging="23"/>
              <w:jc w:val="center"/>
              <w:rPr>
                <w:b/>
              </w:rPr>
            </w:pPr>
            <w:r w:rsidRPr="000369DC">
              <w:rPr>
                <w:b/>
              </w:rPr>
              <w:t>Arts Discipline(s)</w:t>
            </w:r>
          </w:p>
        </w:tc>
        <w:tc>
          <w:tcPr>
            <w:tcW w:w="1980" w:type="dxa"/>
            <w:shd w:val="clear" w:color="auto" w:fill="D9D9D9" w:themeFill="background1" w:themeFillShade="D9"/>
          </w:tcPr>
          <w:p w:rsidR="00381D16" w:rsidRPr="000369DC" w:rsidRDefault="00381D16" w:rsidP="007274F5">
            <w:pPr>
              <w:pStyle w:val="NoSpacing"/>
              <w:ind w:hanging="23"/>
              <w:jc w:val="center"/>
              <w:rPr>
                <w:b/>
              </w:rPr>
            </w:pPr>
            <w:r w:rsidRPr="000369DC">
              <w:rPr>
                <w:b/>
              </w:rPr>
              <w:t>Information</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w:t>
            </w:r>
          </w:p>
        </w:tc>
        <w:tc>
          <w:tcPr>
            <w:tcW w:w="1530" w:type="dxa"/>
          </w:tcPr>
          <w:p w:rsidR="00381D16" w:rsidRPr="000369DC" w:rsidRDefault="00381D16" w:rsidP="007274F5">
            <w:pPr>
              <w:ind w:firstLine="0"/>
              <w:rPr>
                <w:rFonts w:cs="Arial"/>
                <w:color w:val="000000"/>
              </w:rPr>
            </w:pPr>
            <w:r w:rsidRPr="000369DC">
              <w:rPr>
                <w:rFonts w:cs="Arial"/>
                <w:color w:val="000000"/>
              </w:rPr>
              <w:t>Noelle</w:t>
            </w:r>
          </w:p>
        </w:tc>
        <w:tc>
          <w:tcPr>
            <w:tcW w:w="1620" w:type="dxa"/>
          </w:tcPr>
          <w:p w:rsidR="00381D16" w:rsidRPr="000369DC" w:rsidRDefault="00381D16" w:rsidP="007274F5">
            <w:pPr>
              <w:ind w:firstLine="0"/>
              <w:rPr>
                <w:rFonts w:cs="Arial"/>
                <w:color w:val="000000"/>
              </w:rPr>
            </w:pPr>
            <w:r w:rsidRPr="000369DC">
              <w:rPr>
                <w:rFonts w:cs="Arial"/>
                <w:color w:val="000000"/>
              </w:rPr>
              <w:t>Chandler</w:t>
            </w:r>
          </w:p>
        </w:tc>
        <w:tc>
          <w:tcPr>
            <w:tcW w:w="1715" w:type="dxa"/>
          </w:tcPr>
          <w:p w:rsidR="00381D16" w:rsidRPr="000369DC" w:rsidRDefault="00381D16" w:rsidP="007274F5">
            <w:pPr>
              <w:ind w:hanging="23"/>
              <w:rPr>
                <w:rFonts w:cs="Arial"/>
                <w:color w:val="000000"/>
              </w:rPr>
            </w:pPr>
            <w:r w:rsidRPr="000369DC">
              <w:rPr>
                <w:rFonts w:cs="Arial"/>
                <w:color w:val="000000"/>
              </w:rPr>
              <w:t>Arts Education Consultant</w:t>
            </w:r>
          </w:p>
        </w:tc>
        <w:tc>
          <w:tcPr>
            <w:tcW w:w="1620" w:type="dxa"/>
          </w:tcPr>
          <w:p w:rsidR="00381D16" w:rsidRPr="000369DC" w:rsidRDefault="00381D16" w:rsidP="007274F5">
            <w:pPr>
              <w:ind w:firstLine="0"/>
              <w:rPr>
                <w:rFonts w:cs="Arial"/>
                <w:color w:val="000000"/>
              </w:rPr>
            </w:pPr>
            <w:r w:rsidRPr="000369DC">
              <w:rPr>
                <w:rFonts w:cs="Arial"/>
                <w:color w:val="000000"/>
              </w:rPr>
              <w:t>Merced County Office of Education</w:t>
            </w:r>
          </w:p>
        </w:tc>
        <w:tc>
          <w:tcPr>
            <w:tcW w:w="1710" w:type="dxa"/>
          </w:tcPr>
          <w:p w:rsidR="00381D16" w:rsidRPr="000369DC" w:rsidRDefault="00381D16" w:rsidP="007274F5">
            <w:pPr>
              <w:ind w:hanging="23"/>
              <w:rPr>
                <w:rFonts w:cs="Arial"/>
                <w:color w:val="000000"/>
              </w:rPr>
            </w:pPr>
            <w:r w:rsidRPr="000369DC">
              <w:rPr>
                <w:rFonts w:cs="Arial"/>
                <w:color w:val="000000"/>
              </w:rPr>
              <w:t>Dance, Music, Theatre</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grades PK–8; experience with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w:t>
            </w:r>
          </w:p>
        </w:tc>
        <w:tc>
          <w:tcPr>
            <w:tcW w:w="1530" w:type="dxa"/>
          </w:tcPr>
          <w:p w:rsidR="00381D16" w:rsidRPr="000369DC" w:rsidRDefault="00381D16" w:rsidP="007274F5">
            <w:pPr>
              <w:ind w:firstLine="0"/>
              <w:rPr>
                <w:rFonts w:cs="Arial"/>
                <w:color w:val="000000"/>
              </w:rPr>
            </w:pPr>
            <w:r w:rsidRPr="000369DC">
              <w:rPr>
                <w:rFonts w:cs="Arial"/>
                <w:color w:val="000000"/>
              </w:rPr>
              <w:t>Jantre</w:t>
            </w:r>
          </w:p>
        </w:tc>
        <w:tc>
          <w:tcPr>
            <w:tcW w:w="1620" w:type="dxa"/>
          </w:tcPr>
          <w:p w:rsidR="00381D16" w:rsidRPr="000369DC" w:rsidRDefault="00381D16" w:rsidP="007274F5">
            <w:pPr>
              <w:ind w:firstLine="0"/>
              <w:rPr>
                <w:rFonts w:cs="Arial"/>
                <w:color w:val="000000"/>
              </w:rPr>
            </w:pPr>
            <w:r w:rsidRPr="000369DC">
              <w:rPr>
                <w:rFonts w:cs="Arial"/>
                <w:color w:val="000000"/>
              </w:rPr>
              <w:t>Christian</w:t>
            </w:r>
          </w:p>
        </w:tc>
        <w:tc>
          <w:tcPr>
            <w:tcW w:w="1715" w:type="dxa"/>
          </w:tcPr>
          <w:p w:rsidR="00381D16" w:rsidRPr="000369DC" w:rsidRDefault="00381D16" w:rsidP="007274F5">
            <w:pPr>
              <w:ind w:hanging="23"/>
              <w:rPr>
                <w:rFonts w:cs="Arial"/>
                <w:color w:val="000000"/>
              </w:rPr>
            </w:pPr>
            <w:r w:rsidRPr="000369DC">
              <w:rPr>
                <w:rFonts w:cs="Arial"/>
                <w:color w:val="000000"/>
              </w:rPr>
              <w:t>K–12 Arts Specialist (Theatre &amp; Film)</w:t>
            </w:r>
          </w:p>
        </w:tc>
        <w:tc>
          <w:tcPr>
            <w:tcW w:w="1620" w:type="dxa"/>
          </w:tcPr>
          <w:p w:rsidR="00381D16" w:rsidRPr="000369DC" w:rsidRDefault="00381D16" w:rsidP="007274F5">
            <w:pPr>
              <w:ind w:firstLine="0"/>
              <w:rPr>
                <w:rFonts w:cs="Arial"/>
                <w:color w:val="000000"/>
              </w:rPr>
            </w:pPr>
            <w:r w:rsidRPr="000369DC">
              <w:rPr>
                <w:rFonts w:cs="Arial"/>
                <w:color w:val="000000"/>
              </w:rPr>
              <w:t>Los Angeles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Theatre</w:t>
            </w:r>
          </w:p>
        </w:tc>
        <w:tc>
          <w:tcPr>
            <w:tcW w:w="1980" w:type="dxa"/>
          </w:tcPr>
          <w:p w:rsidR="00381D16" w:rsidRPr="000369DC" w:rsidRDefault="00381D16" w:rsidP="007274F5">
            <w:pPr>
              <w:ind w:hanging="23"/>
              <w:rPr>
                <w:rFonts w:cs="Arial"/>
                <w:color w:val="000000"/>
              </w:rPr>
            </w:pPr>
            <w:r w:rsidRPr="000369DC">
              <w:rPr>
                <w:rFonts w:cs="Arial"/>
                <w:color w:val="000000"/>
              </w:rPr>
              <w:t>Region 11: Experience with grades PK–12,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4</w:t>
            </w:r>
          </w:p>
        </w:tc>
        <w:tc>
          <w:tcPr>
            <w:tcW w:w="1530" w:type="dxa"/>
          </w:tcPr>
          <w:p w:rsidR="00381D16" w:rsidRPr="000369DC" w:rsidRDefault="00381D16" w:rsidP="007274F5">
            <w:pPr>
              <w:ind w:firstLine="0"/>
              <w:rPr>
                <w:rFonts w:cs="Arial"/>
                <w:color w:val="000000"/>
              </w:rPr>
            </w:pPr>
            <w:r w:rsidRPr="000369DC">
              <w:rPr>
                <w:rFonts w:cs="Arial"/>
                <w:color w:val="000000"/>
              </w:rPr>
              <w:t>Laurie</w:t>
            </w:r>
          </w:p>
        </w:tc>
        <w:tc>
          <w:tcPr>
            <w:tcW w:w="1620" w:type="dxa"/>
          </w:tcPr>
          <w:p w:rsidR="00381D16" w:rsidRPr="000369DC" w:rsidRDefault="00381D16" w:rsidP="007274F5">
            <w:pPr>
              <w:ind w:firstLine="0"/>
              <w:rPr>
                <w:rFonts w:cs="Arial"/>
                <w:color w:val="000000"/>
              </w:rPr>
            </w:pPr>
            <w:r w:rsidRPr="000369DC">
              <w:rPr>
                <w:rFonts w:cs="Arial"/>
                <w:color w:val="000000"/>
              </w:rPr>
              <w:t>Williams</w:t>
            </w:r>
          </w:p>
        </w:tc>
        <w:tc>
          <w:tcPr>
            <w:tcW w:w="1715" w:type="dxa"/>
          </w:tcPr>
          <w:p w:rsidR="00381D16" w:rsidRPr="000369DC" w:rsidRDefault="00381D16" w:rsidP="007274F5">
            <w:pPr>
              <w:ind w:hanging="23"/>
              <w:rPr>
                <w:rFonts w:cs="Arial"/>
                <w:color w:val="000000"/>
              </w:rPr>
            </w:pPr>
            <w:r w:rsidRPr="000369DC">
              <w:rPr>
                <w:rFonts w:cs="Arial"/>
                <w:color w:val="000000"/>
              </w:rPr>
              <w:t>Choral and General Music Resource Teacher</w:t>
            </w:r>
          </w:p>
        </w:tc>
        <w:tc>
          <w:tcPr>
            <w:tcW w:w="1620" w:type="dxa"/>
          </w:tcPr>
          <w:p w:rsidR="00381D16" w:rsidRPr="000369DC" w:rsidRDefault="00381D16" w:rsidP="007274F5">
            <w:pPr>
              <w:ind w:firstLine="0"/>
              <w:rPr>
                <w:rFonts w:cs="Arial"/>
                <w:color w:val="000000"/>
              </w:rPr>
            </w:pPr>
            <w:r w:rsidRPr="000369DC">
              <w:rPr>
                <w:rFonts w:cs="Arial"/>
                <w:color w:val="000000"/>
              </w:rPr>
              <w:t>San Diego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lastRenderedPageBreak/>
              <w:t>6</w:t>
            </w:r>
          </w:p>
        </w:tc>
        <w:tc>
          <w:tcPr>
            <w:tcW w:w="1530" w:type="dxa"/>
          </w:tcPr>
          <w:p w:rsidR="00381D16" w:rsidRPr="000369DC" w:rsidRDefault="00381D16" w:rsidP="007274F5">
            <w:pPr>
              <w:ind w:firstLine="0"/>
              <w:rPr>
                <w:rFonts w:cs="Arial"/>
                <w:color w:val="000000"/>
              </w:rPr>
            </w:pPr>
            <w:r w:rsidRPr="000369DC">
              <w:rPr>
                <w:rFonts w:cs="Arial"/>
                <w:color w:val="000000"/>
              </w:rPr>
              <w:t>Julie</w:t>
            </w:r>
          </w:p>
        </w:tc>
        <w:tc>
          <w:tcPr>
            <w:tcW w:w="1620" w:type="dxa"/>
          </w:tcPr>
          <w:p w:rsidR="00381D16" w:rsidRPr="000369DC" w:rsidRDefault="00381D16" w:rsidP="007274F5">
            <w:pPr>
              <w:ind w:firstLine="0"/>
              <w:rPr>
                <w:rFonts w:cs="Arial"/>
                <w:color w:val="000000"/>
              </w:rPr>
            </w:pPr>
            <w:r w:rsidRPr="000369DC">
              <w:rPr>
                <w:rFonts w:cs="Arial"/>
                <w:color w:val="000000"/>
              </w:rPr>
              <w:t>Van Dewark</w:t>
            </w:r>
          </w:p>
        </w:tc>
        <w:tc>
          <w:tcPr>
            <w:tcW w:w="1715" w:type="dxa"/>
          </w:tcPr>
          <w:p w:rsidR="00381D16" w:rsidRPr="000369DC" w:rsidRDefault="00381D16" w:rsidP="007274F5">
            <w:pPr>
              <w:ind w:hanging="23"/>
              <w:rPr>
                <w:rFonts w:cs="Arial"/>
                <w:color w:val="000000"/>
              </w:rPr>
            </w:pPr>
            <w:r w:rsidRPr="000369DC">
              <w:rPr>
                <w:rFonts w:cs="Arial"/>
                <w:color w:val="000000"/>
              </w:rPr>
              <w:t>Visual Arts Teacher</w:t>
            </w:r>
          </w:p>
        </w:tc>
        <w:tc>
          <w:tcPr>
            <w:tcW w:w="1620" w:type="dxa"/>
          </w:tcPr>
          <w:p w:rsidR="00381D16" w:rsidRPr="000369DC" w:rsidRDefault="00381D16" w:rsidP="007274F5">
            <w:pPr>
              <w:ind w:firstLine="0"/>
              <w:rPr>
                <w:rFonts w:cs="Arial"/>
                <w:color w:val="000000"/>
              </w:rPr>
            </w:pPr>
            <w:r w:rsidRPr="000369DC">
              <w:rPr>
                <w:rFonts w:cs="Arial"/>
                <w:color w:val="000000"/>
              </w:rPr>
              <w:t>Trace Elementary (San Jose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Visual Arts</w:t>
            </w:r>
          </w:p>
        </w:tc>
        <w:tc>
          <w:tcPr>
            <w:tcW w:w="1980" w:type="dxa"/>
          </w:tcPr>
          <w:p w:rsidR="00381D16" w:rsidRPr="000369DC" w:rsidRDefault="00381D16" w:rsidP="007274F5">
            <w:pPr>
              <w:ind w:hanging="23"/>
              <w:rPr>
                <w:rFonts w:cs="Arial"/>
                <w:color w:val="000000"/>
              </w:rPr>
            </w:pPr>
            <w:r w:rsidRPr="000369DC">
              <w:rPr>
                <w:rFonts w:cs="Arial"/>
                <w:color w:val="000000"/>
              </w:rPr>
              <w:t>Region 4: Experience with PK–5;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7</w:t>
            </w:r>
          </w:p>
        </w:tc>
        <w:tc>
          <w:tcPr>
            <w:tcW w:w="1530" w:type="dxa"/>
          </w:tcPr>
          <w:p w:rsidR="00381D16" w:rsidRPr="000369DC" w:rsidRDefault="00381D16" w:rsidP="007274F5">
            <w:pPr>
              <w:ind w:firstLine="0"/>
              <w:rPr>
                <w:rFonts w:cs="Arial"/>
                <w:color w:val="000000"/>
              </w:rPr>
            </w:pPr>
            <w:r w:rsidRPr="000369DC">
              <w:rPr>
                <w:rFonts w:cs="Arial"/>
                <w:color w:val="000000"/>
              </w:rPr>
              <w:t>Ladislao</w:t>
            </w:r>
          </w:p>
        </w:tc>
        <w:tc>
          <w:tcPr>
            <w:tcW w:w="1620" w:type="dxa"/>
          </w:tcPr>
          <w:p w:rsidR="00381D16" w:rsidRPr="000369DC" w:rsidRDefault="00381D16" w:rsidP="007274F5">
            <w:pPr>
              <w:ind w:firstLine="0"/>
              <w:rPr>
                <w:rFonts w:cs="Arial"/>
                <w:color w:val="000000"/>
              </w:rPr>
            </w:pPr>
            <w:r w:rsidRPr="000369DC">
              <w:rPr>
                <w:rFonts w:cs="Arial"/>
                <w:color w:val="000000"/>
              </w:rPr>
              <w:t>Prado</w:t>
            </w:r>
          </w:p>
        </w:tc>
        <w:tc>
          <w:tcPr>
            <w:tcW w:w="1715" w:type="dxa"/>
          </w:tcPr>
          <w:p w:rsidR="00381D16" w:rsidRPr="000369DC" w:rsidRDefault="00381D16" w:rsidP="007274F5">
            <w:pPr>
              <w:ind w:hanging="23"/>
              <w:rPr>
                <w:rFonts w:cs="Arial"/>
                <w:color w:val="000000"/>
              </w:rPr>
            </w:pPr>
            <w:r w:rsidRPr="000369DC">
              <w:rPr>
                <w:rFonts w:cs="Arial"/>
                <w:color w:val="000000"/>
              </w:rPr>
              <w:t>Music Director</w:t>
            </w:r>
          </w:p>
        </w:tc>
        <w:tc>
          <w:tcPr>
            <w:tcW w:w="1620" w:type="dxa"/>
          </w:tcPr>
          <w:p w:rsidR="00381D16" w:rsidRPr="000369DC" w:rsidRDefault="00381D16" w:rsidP="007274F5">
            <w:pPr>
              <w:ind w:firstLine="0"/>
              <w:rPr>
                <w:rFonts w:cs="Arial"/>
                <w:color w:val="000000"/>
              </w:rPr>
            </w:pPr>
            <w:r w:rsidRPr="000369DC">
              <w:rPr>
                <w:rFonts w:cs="Arial"/>
                <w:color w:val="000000"/>
              </w:rPr>
              <w:t>Alta Vista Elementary School District</w:t>
            </w:r>
          </w:p>
        </w:tc>
        <w:tc>
          <w:tcPr>
            <w:tcW w:w="1710" w:type="dxa"/>
          </w:tcPr>
          <w:p w:rsidR="00381D16" w:rsidRPr="000369DC" w:rsidRDefault="00381D16" w:rsidP="007274F5">
            <w:pPr>
              <w:ind w:hanging="23"/>
              <w:rPr>
                <w:rFonts w:cs="Arial"/>
              </w:rPr>
            </w:pPr>
            <w:r w:rsidRPr="000369DC">
              <w:rPr>
                <w:rFonts w:cs="Arial"/>
                <w:color w:val="000000"/>
              </w:rPr>
              <w:t>Music, Theatre</w:t>
            </w:r>
          </w:p>
        </w:tc>
        <w:tc>
          <w:tcPr>
            <w:tcW w:w="1980" w:type="dxa"/>
          </w:tcPr>
          <w:p w:rsidR="00381D16" w:rsidRPr="000369DC" w:rsidRDefault="00381D16" w:rsidP="007274F5">
            <w:pPr>
              <w:ind w:hanging="23"/>
              <w:rPr>
                <w:rFonts w:cs="Arial"/>
                <w:color w:val="000000"/>
              </w:rPr>
            </w:pPr>
            <w:r w:rsidRPr="000369DC">
              <w:rPr>
                <w:rFonts w:cs="Arial"/>
                <w:color w:val="000000"/>
              </w:rPr>
              <w:t xml:space="preserve">Region 7: Experience with grades PK–5; experience with ELs and SWDs </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8</w:t>
            </w:r>
          </w:p>
        </w:tc>
        <w:tc>
          <w:tcPr>
            <w:tcW w:w="1530" w:type="dxa"/>
          </w:tcPr>
          <w:p w:rsidR="00381D16" w:rsidRPr="000369DC" w:rsidRDefault="00381D16" w:rsidP="007274F5">
            <w:pPr>
              <w:ind w:firstLine="0"/>
              <w:rPr>
                <w:rFonts w:cs="Arial"/>
                <w:color w:val="000000"/>
              </w:rPr>
            </w:pPr>
            <w:r w:rsidRPr="000369DC">
              <w:rPr>
                <w:rFonts w:cs="Arial"/>
                <w:color w:val="000000"/>
              </w:rPr>
              <w:t xml:space="preserve">Alana </w:t>
            </w:r>
          </w:p>
        </w:tc>
        <w:tc>
          <w:tcPr>
            <w:tcW w:w="1620" w:type="dxa"/>
          </w:tcPr>
          <w:p w:rsidR="00381D16" w:rsidRPr="000369DC" w:rsidRDefault="00381D16" w:rsidP="007274F5">
            <w:pPr>
              <w:ind w:firstLine="0"/>
              <w:rPr>
                <w:rFonts w:cs="Arial"/>
                <w:color w:val="000000"/>
              </w:rPr>
            </w:pPr>
            <w:r w:rsidRPr="000369DC">
              <w:rPr>
                <w:rFonts w:cs="Arial"/>
                <w:color w:val="000000"/>
              </w:rPr>
              <w:t>Hill</w:t>
            </w:r>
          </w:p>
        </w:tc>
        <w:tc>
          <w:tcPr>
            <w:tcW w:w="1715" w:type="dxa"/>
          </w:tcPr>
          <w:p w:rsidR="00381D16" w:rsidRPr="000369DC" w:rsidRDefault="00381D16" w:rsidP="007274F5">
            <w:pPr>
              <w:ind w:hanging="23"/>
              <w:rPr>
                <w:rFonts w:cs="Arial"/>
                <w:color w:val="000000"/>
              </w:rPr>
            </w:pPr>
            <w:r w:rsidRPr="000369DC">
              <w:rPr>
                <w:rFonts w:cs="Arial"/>
                <w:color w:val="000000"/>
              </w:rPr>
              <w:t>Visual and Performance Arts Teacher on Special Assignment/ Instructional Coach</w:t>
            </w:r>
          </w:p>
        </w:tc>
        <w:tc>
          <w:tcPr>
            <w:tcW w:w="1620" w:type="dxa"/>
          </w:tcPr>
          <w:p w:rsidR="00381D16" w:rsidRPr="000369DC" w:rsidRDefault="00381D16" w:rsidP="007274F5">
            <w:pPr>
              <w:ind w:firstLine="0"/>
              <w:rPr>
                <w:rFonts w:cs="Arial"/>
                <w:color w:val="000000"/>
              </w:rPr>
            </w:pPr>
            <w:r w:rsidRPr="000369DC">
              <w:rPr>
                <w:rFonts w:cs="Arial"/>
                <w:color w:val="000000"/>
              </w:rPr>
              <w:t>Fresno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grades PK–8;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9</w:t>
            </w:r>
          </w:p>
        </w:tc>
        <w:tc>
          <w:tcPr>
            <w:tcW w:w="1530" w:type="dxa"/>
          </w:tcPr>
          <w:p w:rsidR="00381D16" w:rsidRPr="000369DC" w:rsidRDefault="00381D16" w:rsidP="007274F5">
            <w:pPr>
              <w:ind w:firstLine="0"/>
              <w:rPr>
                <w:rFonts w:cs="Arial"/>
                <w:color w:val="000000"/>
              </w:rPr>
            </w:pPr>
            <w:r w:rsidRPr="000369DC">
              <w:rPr>
                <w:rFonts w:cs="Arial"/>
                <w:color w:val="000000"/>
              </w:rPr>
              <w:t>Catherine</w:t>
            </w:r>
          </w:p>
        </w:tc>
        <w:tc>
          <w:tcPr>
            <w:tcW w:w="1620" w:type="dxa"/>
          </w:tcPr>
          <w:p w:rsidR="00381D16" w:rsidRPr="000369DC" w:rsidRDefault="00381D16" w:rsidP="007274F5">
            <w:pPr>
              <w:ind w:firstLine="0"/>
              <w:rPr>
                <w:rFonts w:cs="Arial"/>
                <w:color w:val="000000"/>
              </w:rPr>
            </w:pPr>
            <w:r w:rsidRPr="000369DC">
              <w:rPr>
                <w:rFonts w:cs="Arial"/>
                <w:color w:val="000000"/>
              </w:rPr>
              <w:t>Aujero</w:t>
            </w:r>
          </w:p>
        </w:tc>
        <w:tc>
          <w:tcPr>
            <w:tcW w:w="1715" w:type="dxa"/>
          </w:tcPr>
          <w:p w:rsidR="00381D16" w:rsidRPr="000369DC" w:rsidRDefault="00381D16" w:rsidP="007274F5">
            <w:pPr>
              <w:ind w:hanging="23"/>
              <w:rPr>
                <w:rFonts w:cs="Arial"/>
                <w:color w:val="000000"/>
              </w:rPr>
            </w:pPr>
            <w:r w:rsidRPr="000369DC">
              <w:rPr>
                <w:rFonts w:cs="Arial"/>
                <w:color w:val="000000"/>
              </w:rPr>
              <w:t>Visual and Performing Arts Department Manager</w:t>
            </w:r>
          </w:p>
        </w:tc>
        <w:tc>
          <w:tcPr>
            <w:tcW w:w="1620" w:type="dxa"/>
          </w:tcPr>
          <w:p w:rsidR="00381D16" w:rsidRPr="000369DC" w:rsidRDefault="00381D16" w:rsidP="007274F5">
            <w:pPr>
              <w:ind w:firstLine="0"/>
              <w:rPr>
                <w:rFonts w:cs="Arial"/>
                <w:color w:val="000000"/>
              </w:rPr>
            </w:pPr>
            <w:r w:rsidRPr="000369DC">
              <w:rPr>
                <w:rFonts w:cs="Arial"/>
                <w:color w:val="000000"/>
              </w:rPr>
              <w:t>Fresno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Dance, Media Arts, Music, Theatre, Visual Arts</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grades 3–12;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10</w:t>
            </w:r>
          </w:p>
        </w:tc>
        <w:tc>
          <w:tcPr>
            <w:tcW w:w="1530" w:type="dxa"/>
          </w:tcPr>
          <w:p w:rsidR="00381D16" w:rsidRPr="000369DC" w:rsidRDefault="00381D16" w:rsidP="007274F5">
            <w:pPr>
              <w:ind w:firstLine="0"/>
              <w:rPr>
                <w:rFonts w:cs="Arial"/>
                <w:color w:val="000000"/>
              </w:rPr>
            </w:pPr>
            <w:r w:rsidRPr="000369DC">
              <w:rPr>
                <w:rFonts w:cs="Arial"/>
                <w:color w:val="000000"/>
              </w:rPr>
              <w:t>Anna</w:t>
            </w:r>
          </w:p>
        </w:tc>
        <w:tc>
          <w:tcPr>
            <w:tcW w:w="1620" w:type="dxa"/>
          </w:tcPr>
          <w:p w:rsidR="00381D16" w:rsidRPr="000369DC" w:rsidRDefault="00381D16" w:rsidP="007274F5">
            <w:pPr>
              <w:ind w:firstLine="0"/>
              <w:rPr>
                <w:rFonts w:cs="Arial"/>
                <w:color w:val="000000"/>
              </w:rPr>
            </w:pPr>
            <w:r w:rsidRPr="000369DC">
              <w:rPr>
                <w:rFonts w:cs="Arial"/>
                <w:color w:val="000000"/>
              </w:rPr>
              <w:t>Sabalone</w:t>
            </w:r>
          </w:p>
        </w:tc>
        <w:tc>
          <w:tcPr>
            <w:tcW w:w="1715" w:type="dxa"/>
          </w:tcPr>
          <w:p w:rsidR="00381D16" w:rsidRPr="000369DC" w:rsidRDefault="00381D16" w:rsidP="007274F5">
            <w:pPr>
              <w:ind w:hanging="23"/>
              <w:rPr>
                <w:rFonts w:cs="Arial"/>
                <w:color w:val="000000"/>
              </w:rPr>
            </w:pPr>
            <w:r w:rsidRPr="000369DC">
              <w:rPr>
                <w:rFonts w:cs="Arial"/>
                <w:color w:val="000000"/>
              </w:rPr>
              <w:t>Educator</w:t>
            </w:r>
          </w:p>
        </w:tc>
        <w:tc>
          <w:tcPr>
            <w:tcW w:w="1620" w:type="dxa"/>
          </w:tcPr>
          <w:p w:rsidR="00381D16" w:rsidRPr="000369DC" w:rsidRDefault="00381D16" w:rsidP="007274F5">
            <w:pPr>
              <w:ind w:firstLine="0"/>
              <w:rPr>
                <w:rFonts w:cs="Arial"/>
                <w:color w:val="000000"/>
              </w:rPr>
            </w:pPr>
            <w:r w:rsidRPr="000369DC">
              <w:rPr>
                <w:rFonts w:cs="Arial"/>
                <w:color w:val="000000"/>
              </w:rPr>
              <w:t>Upper Lake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Visual Arts</w:t>
            </w:r>
          </w:p>
        </w:tc>
        <w:tc>
          <w:tcPr>
            <w:tcW w:w="1980" w:type="dxa"/>
          </w:tcPr>
          <w:p w:rsidR="00381D16" w:rsidRPr="000369DC" w:rsidRDefault="00381D16" w:rsidP="007274F5">
            <w:pPr>
              <w:ind w:hanging="23"/>
              <w:rPr>
                <w:rFonts w:cs="Arial"/>
                <w:color w:val="000000"/>
              </w:rPr>
            </w:pPr>
            <w:r w:rsidRPr="000369DC">
              <w:rPr>
                <w:rFonts w:cs="Arial"/>
                <w:color w:val="000000"/>
              </w:rPr>
              <w:t>Region 1: Experience with grades 6–12,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11</w:t>
            </w:r>
          </w:p>
        </w:tc>
        <w:tc>
          <w:tcPr>
            <w:tcW w:w="1530" w:type="dxa"/>
          </w:tcPr>
          <w:p w:rsidR="00381D16" w:rsidRPr="000369DC" w:rsidRDefault="00381D16" w:rsidP="007274F5">
            <w:pPr>
              <w:ind w:firstLine="0"/>
              <w:rPr>
                <w:rFonts w:cs="Arial"/>
                <w:color w:val="000000"/>
              </w:rPr>
            </w:pPr>
            <w:r w:rsidRPr="000369DC">
              <w:rPr>
                <w:rFonts w:cs="Arial"/>
                <w:color w:val="000000"/>
              </w:rPr>
              <w:t>Anne</w:t>
            </w:r>
          </w:p>
        </w:tc>
        <w:tc>
          <w:tcPr>
            <w:tcW w:w="1620" w:type="dxa"/>
          </w:tcPr>
          <w:p w:rsidR="00381D16" w:rsidRPr="000369DC" w:rsidRDefault="00381D16" w:rsidP="007274F5">
            <w:pPr>
              <w:ind w:firstLine="0"/>
              <w:rPr>
                <w:rFonts w:cs="Arial"/>
                <w:color w:val="000000"/>
              </w:rPr>
            </w:pPr>
            <w:r w:rsidRPr="000369DC">
              <w:rPr>
                <w:rFonts w:cs="Arial"/>
                <w:color w:val="000000"/>
              </w:rPr>
              <w:t>Hendricks</w:t>
            </w:r>
          </w:p>
        </w:tc>
        <w:tc>
          <w:tcPr>
            <w:tcW w:w="1715" w:type="dxa"/>
          </w:tcPr>
          <w:p w:rsidR="00381D16" w:rsidRPr="000369DC" w:rsidRDefault="00381D16" w:rsidP="007274F5">
            <w:pPr>
              <w:ind w:hanging="23"/>
              <w:rPr>
                <w:rFonts w:cs="Arial"/>
                <w:color w:val="000000"/>
              </w:rPr>
            </w:pPr>
            <w:r w:rsidRPr="000369DC">
              <w:rPr>
                <w:rFonts w:cs="Arial"/>
                <w:color w:val="000000"/>
              </w:rPr>
              <w:t xml:space="preserve">Music Teacher, grades 3–6 </w:t>
            </w:r>
          </w:p>
        </w:tc>
        <w:tc>
          <w:tcPr>
            <w:tcW w:w="1620" w:type="dxa"/>
          </w:tcPr>
          <w:p w:rsidR="00381D16" w:rsidRPr="000369DC" w:rsidRDefault="00381D16" w:rsidP="007274F5">
            <w:pPr>
              <w:ind w:firstLine="0"/>
              <w:rPr>
                <w:rFonts w:cs="Arial"/>
                <w:color w:val="000000"/>
              </w:rPr>
            </w:pPr>
            <w:r w:rsidRPr="000369DC">
              <w:rPr>
                <w:rFonts w:cs="Arial"/>
                <w:color w:val="000000"/>
              </w:rPr>
              <w:t>Fresno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grades 3–12,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12</w:t>
            </w:r>
          </w:p>
        </w:tc>
        <w:tc>
          <w:tcPr>
            <w:tcW w:w="1530" w:type="dxa"/>
          </w:tcPr>
          <w:p w:rsidR="00381D16" w:rsidRPr="000369DC" w:rsidRDefault="00381D16" w:rsidP="007274F5">
            <w:pPr>
              <w:ind w:firstLine="0"/>
              <w:rPr>
                <w:rFonts w:cs="Arial"/>
                <w:color w:val="000000"/>
              </w:rPr>
            </w:pPr>
            <w:r w:rsidRPr="000369DC">
              <w:rPr>
                <w:rFonts w:cs="Arial"/>
                <w:color w:val="000000"/>
              </w:rPr>
              <w:t>Victoria</w:t>
            </w:r>
          </w:p>
        </w:tc>
        <w:tc>
          <w:tcPr>
            <w:tcW w:w="1620" w:type="dxa"/>
          </w:tcPr>
          <w:p w:rsidR="00381D16" w:rsidRPr="000369DC" w:rsidRDefault="00381D16" w:rsidP="007274F5">
            <w:pPr>
              <w:ind w:firstLine="0"/>
              <w:rPr>
                <w:rFonts w:cs="Arial"/>
                <w:color w:val="000000"/>
              </w:rPr>
            </w:pPr>
            <w:r w:rsidRPr="000369DC">
              <w:rPr>
                <w:rFonts w:cs="Arial"/>
                <w:color w:val="000000"/>
              </w:rPr>
              <w:t>Cope</w:t>
            </w:r>
          </w:p>
        </w:tc>
        <w:tc>
          <w:tcPr>
            <w:tcW w:w="1715" w:type="dxa"/>
          </w:tcPr>
          <w:p w:rsidR="00381D16" w:rsidRPr="000369DC" w:rsidRDefault="00381D16" w:rsidP="007274F5">
            <w:pPr>
              <w:ind w:hanging="23"/>
              <w:rPr>
                <w:rFonts w:cs="Arial"/>
                <w:color w:val="000000"/>
              </w:rPr>
            </w:pPr>
            <w:r w:rsidRPr="000369DC">
              <w:rPr>
                <w:rFonts w:cs="Arial"/>
                <w:color w:val="000000"/>
              </w:rPr>
              <w:t>Elementary Music Coordinator/Educator</w:t>
            </w:r>
          </w:p>
        </w:tc>
        <w:tc>
          <w:tcPr>
            <w:tcW w:w="1620" w:type="dxa"/>
          </w:tcPr>
          <w:p w:rsidR="00381D16" w:rsidRPr="000369DC" w:rsidRDefault="00381D16" w:rsidP="007274F5">
            <w:pPr>
              <w:ind w:firstLine="0"/>
              <w:rPr>
                <w:rFonts w:cs="Arial"/>
                <w:color w:val="000000"/>
              </w:rPr>
            </w:pPr>
            <w:r w:rsidRPr="000369DC">
              <w:rPr>
                <w:rFonts w:cs="Arial"/>
                <w:color w:val="000000"/>
              </w:rPr>
              <w:t>Tustin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 Theatre</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PK–8;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lastRenderedPageBreak/>
              <w:t>13</w:t>
            </w:r>
          </w:p>
        </w:tc>
        <w:tc>
          <w:tcPr>
            <w:tcW w:w="1530" w:type="dxa"/>
          </w:tcPr>
          <w:p w:rsidR="00381D16" w:rsidRPr="000369DC" w:rsidRDefault="00381D16" w:rsidP="007274F5">
            <w:pPr>
              <w:ind w:firstLine="0"/>
              <w:rPr>
                <w:rFonts w:cs="Arial"/>
                <w:color w:val="000000"/>
              </w:rPr>
            </w:pPr>
            <w:r w:rsidRPr="000369DC">
              <w:rPr>
                <w:rFonts w:cs="Arial"/>
                <w:color w:val="000000"/>
              </w:rPr>
              <w:t>Scott</w:t>
            </w:r>
          </w:p>
        </w:tc>
        <w:tc>
          <w:tcPr>
            <w:tcW w:w="1620" w:type="dxa"/>
          </w:tcPr>
          <w:p w:rsidR="00381D16" w:rsidRPr="000369DC" w:rsidRDefault="00381D16" w:rsidP="007274F5">
            <w:pPr>
              <w:ind w:firstLine="0"/>
              <w:rPr>
                <w:rFonts w:cs="Arial"/>
                <w:color w:val="000000"/>
              </w:rPr>
            </w:pPr>
            <w:r w:rsidRPr="000369DC">
              <w:rPr>
                <w:rFonts w:cs="Arial"/>
                <w:color w:val="000000"/>
              </w:rPr>
              <w:t>Fitzpatrick</w:t>
            </w:r>
          </w:p>
        </w:tc>
        <w:tc>
          <w:tcPr>
            <w:tcW w:w="1715" w:type="dxa"/>
          </w:tcPr>
          <w:p w:rsidR="00381D16" w:rsidRPr="000369DC" w:rsidRDefault="00381D16" w:rsidP="007274F5">
            <w:pPr>
              <w:ind w:hanging="23"/>
              <w:rPr>
                <w:rFonts w:cs="Arial"/>
                <w:color w:val="000000"/>
              </w:rPr>
            </w:pPr>
            <w:r w:rsidRPr="000369DC">
              <w:rPr>
                <w:rFonts w:cs="Arial"/>
                <w:color w:val="000000"/>
              </w:rPr>
              <w:t>Coordinator, Visual and Performing Arts</w:t>
            </w:r>
          </w:p>
        </w:tc>
        <w:tc>
          <w:tcPr>
            <w:tcW w:w="1620" w:type="dxa"/>
          </w:tcPr>
          <w:p w:rsidR="00381D16" w:rsidRPr="000369DC" w:rsidRDefault="00381D16" w:rsidP="007274F5">
            <w:pPr>
              <w:ind w:firstLine="0"/>
              <w:rPr>
                <w:rFonts w:cs="Arial"/>
                <w:color w:val="000000"/>
              </w:rPr>
            </w:pPr>
            <w:r w:rsidRPr="000369DC">
              <w:rPr>
                <w:rFonts w:cs="Arial"/>
                <w:color w:val="000000"/>
              </w:rPr>
              <w:t>Orange County Department of Education</w:t>
            </w:r>
          </w:p>
        </w:tc>
        <w:tc>
          <w:tcPr>
            <w:tcW w:w="1710" w:type="dxa"/>
          </w:tcPr>
          <w:p w:rsidR="00381D16" w:rsidRPr="000369DC" w:rsidRDefault="00381D16" w:rsidP="007274F5">
            <w:pPr>
              <w:ind w:hanging="23"/>
              <w:rPr>
                <w:rFonts w:cs="Arial"/>
                <w:color w:val="000000"/>
              </w:rPr>
            </w:pPr>
            <w:r w:rsidRPr="000369DC">
              <w:rPr>
                <w:rFonts w:cs="Arial"/>
                <w:color w:val="000000"/>
              </w:rPr>
              <w:t>Dance, Media Arts, Music, Theatre, Visual Arts</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14</w:t>
            </w:r>
          </w:p>
        </w:tc>
        <w:tc>
          <w:tcPr>
            <w:tcW w:w="1530" w:type="dxa"/>
          </w:tcPr>
          <w:p w:rsidR="00381D16" w:rsidRPr="000369DC" w:rsidRDefault="00381D16" w:rsidP="007274F5">
            <w:pPr>
              <w:ind w:firstLine="0"/>
              <w:rPr>
                <w:rFonts w:cs="Arial"/>
                <w:color w:val="000000"/>
              </w:rPr>
            </w:pPr>
            <w:r w:rsidRPr="000369DC">
              <w:rPr>
                <w:rFonts w:cs="Arial"/>
                <w:color w:val="000000"/>
              </w:rPr>
              <w:t>Hanna</w:t>
            </w:r>
          </w:p>
        </w:tc>
        <w:tc>
          <w:tcPr>
            <w:tcW w:w="1620" w:type="dxa"/>
          </w:tcPr>
          <w:p w:rsidR="00381D16" w:rsidRPr="000369DC" w:rsidRDefault="00381D16" w:rsidP="007274F5">
            <w:pPr>
              <w:ind w:firstLine="0"/>
              <w:rPr>
                <w:rFonts w:cs="Arial"/>
                <w:color w:val="000000"/>
              </w:rPr>
            </w:pPr>
            <w:r w:rsidRPr="000369DC">
              <w:rPr>
                <w:rFonts w:cs="Arial"/>
                <w:color w:val="000000"/>
              </w:rPr>
              <w:t>Ma</w:t>
            </w:r>
          </w:p>
        </w:tc>
        <w:tc>
          <w:tcPr>
            <w:tcW w:w="1715" w:type="dxa"/>
          </w:tcPr>
          <w:p w:rsidR="00381D16" w:rsidRPr="000369DC" w:rsidRDefault="00381D16" w:rsidP="007274F5">
            <w:pPr>
              <w:ind w:hanging="23"/>
              <w:rPr>
                <w:rFonts w:cs="Arial"/>
                <w:color w:val="000000"/>
              </w:rPr>
            </w:pPr>
            <w:r w:rsidRPr="000369DC">
              <w:rPr>
                <w:rFonts w:cs="Arial"/>
                <w:color w:val="000000"/>
              </w:rPr>
              <w:t>STEAM Coordinator</w:t>
            </w:r>
          </w:p>
        </w:tc>
        <w:tc>
          <w:tcPr>
            <w:tcW w:w="1620" w:type="dxa"/>
          </w:tcPr>
          <w:p w:rsidR="00381D16" w:rsidRPr="000369DC" w:rsidRDefault="00381D16" w:rsidP="007274F5">
            <w:pPr>
              <w:ind w:firstLine="0"/>
              <w:rPr>
                <w:rFonts w:cs="Arial"/>
                <w:color w:val="000000"/>
              </w:rPr>
            </w:pPr>
            <w:r w:rsidRPr="000369DC">
              <w:rPr>
                <w:rFonts w:cs="Arial"/>
                <w:color w:val="000000"/>
              </w:rPr>
              <w:t>Contra Costa County Office of Education</w:t>
            </w:r>
          </w:p>
        </w:tc>
        <w:tc>
          <w:tcPr>
            <w:tcW w:w="1710" w:type="dxa"/>
          </w:tcPr>
          <w:p w:rsidR="00381D16" w:rsidRPr="000369DC" w:rsidRDefault="00381D16" w:rsidP="007274F5">
            <w:pPr>
              <w:ind w:hanging="23"/>
              <w:rPr>
                <w:rFonts w:cs="Arial"/>
                <w:color w:val="000000"/>
              </w:rPr>
            </w:pPr>
            <w:r w:rsidRPr="000369DC">
              <w:rPr>
                <w:rFonts w:cs="Arial"/>
                <w:color w:val="000000"/>
              </w:rPr>
              <w:t>Dance, Media Arts, Music, Theatre, Visual Arts</w:t>
            </w:r>
          </w:p>
        </w:tc>
        <w:tc>
          <w:tcPr>
            <w:tcW w:w="1980" w:type="dxa"/>
          </w:tcPr>
          <w:p w:rsidR="00381D16" w:rsidRPr="000369DC" w:rsidRDefault="00381D16" w:rsidP="007274F5">
            <w:pPr>
              <w:ind w:hanging="23"/>
              <w:rPr>
                <w:rFonts w:cs="Arial"/>
                <w:color w:val="000000"/>
              </w:rPr>
            </w:pPr>
            <w:r w:rsidRPr="000369DC">
              <w:rPr>
                <w:rFonts w:cs="Arial"/>
                <w:color w:val="000000"/>
              </w:rPr>
              <w:t>Region 4: Experience with grades PK–12;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15</w:t>
            </w:r>
          </w:p>
        </w:tc>
        <w:tc>
          <w:tcPr>
            <w:tcW w:w="1530" w:type="dxa"/>
          </w:tcPr>
          <w:p w:rsidR="00381D16" w:rsidRPr="000369DC" w:rsidRDefault="00381D16" w:rsidP="007274F5">
            <w:pPr>
              <w:ind w:firstLine="0"/>
              <w:rPr>
                <w:rFonts w:cs="Arial"/>
                <w:color w:val="000000"/>
              </w:rPr>
            </w:pPr>
            <w:r w:rsidRPr="000369DC">
              <w:rPr>
                <w:rFonts w:cs="Arial"/>
                <w:color w:val="000000"/>
              </w:rPr>
              <w:t>Shona</w:t>
            </w:r>
          </w:p>
        </w:tc>
        <w:tc>
          <w:tcPr>
            <w:tcW w:w="1620" w:type="dxa"/>
          </w:tcPr>
          <w:p w:rsidR="00381D16" w:rsidRPr="000369DC" w:rsidRDefault="00381D16" w:rsidP="007274F5">
            <w:pPr>
              <w:ind w:firstLine="0"/>
              <w:rPr>
                <w:rFonts w:cs="Arial"/>
                <w:color w:val="000000"/>
              </w:rPr>
            </w:pPr>
            <w:r w:rsidRPr="000369DC">
              <w:rPr>
                <w:rFonts w:cs="Arial"/>
                <w:color w:val="000000"/>
              </w:rPr>
              <w:t>Mitchell</w:t>
            </w:r>
          </w:p>
        </w:tc>
        <w:tc>
          <w:tcPr>
            <w:tcW w:w="1715" w:type="dxa"/>
          </w:tcPr>
          <w:p w:rsidR="00381D16" w:rsidRPr="000369DC" w:rsidRDefault="00381D16" w:rsidP="007274F5">
            <w:pPr>
              <w:ind w:hanging="23"/>
              <w:rPr>
                <w:rFonts w:cs="Arial"/>
                <w:color w:val="000000"/>
              </w:rPr>
            </w:pPr>
            <w:r w:rsidRPr="000369DC">
              <w:rPr>
                <w:rFonts w:cs="Arial"/>
                <w:color w:val="000000"/>
              </w:rPr>
              <w:t>Dance Teacher, grades TK–5</w:t>
            </w:r>
          </w:p>
        </w:tc>
        <w:tc>
          <w:tcPr>
            <w:tcW w:w="1620" w:type="dxa"/>
          </w:tcPr>
          <w:p w:rsidR="00381D16" w:rsidRPr="000369DC" w:rsidRDefault="00381D16" w:rsidP="007274F5">
            <w:pPr>
              <w:ind w:firstLine="0"/>
              <w:rPr>
                <w:rFonts w:cs="Arial"/>
                <w:color w:val="000000"/>
              </w:rPr>
            </w:pPr>
            <w:r w:rsidRPr="000369DC">
              <w:rPr>
                <w:rFonts w:cs="Arial"/>
                <w:color w:val="000000"/>
              </w:rPr>
              <w:t>San Francisco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Dance</w:t>
            </w:r>
          </w:p>
        </w:tc>
        <w:tc>
          <w:tcPr>
            <w:tcW w:w="1980" w:type="dxa"/>
          </w:tcPr>
          <w:p w:rsidR="00381D16" w:rsidRPr="000369DC" w:rsidRDefault="00381D16" w:rsidP="007274F5">
            <w:pPr>
              <w:ind w:hanging="23"/>
              <w:rPr>
                <w:rFonts w:cs="Arial"/>
                <w:color w:val="000000"/>
              </w:rPr>
            </w:pPr>
            <w:r w:rsidRPr="000369DC">
              <w:rPr>
                <w:rFonts w:cs="Arial"/>
                <w:color w:val="000000"/>
              </w:rPr>
              <w:t>Region 4: Experience with grades PK–5;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17</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Candice</w:t>
            </w:r>
          </w:p>
        </w:tc>
        <w:tc>
          <w:tcPr>
            <w:tcW w:w="1620" w:type="dxa"/>
          </w:tcPr>
          <w:p w:rsidR="00381D16" w:rsidRPr="000369DC" w:rsidRDefault="00381D16" w:rsidP="007274F5">
            <w:pPr>
              <w:ind w:firstLine="0"/>
              <w:rPr>
                <w:rFonts w:cs="Arial"/>
                <w:color w:val="000000"/>
              </w:rPr>
            </w:pPr>
            <w:r w:rsidRPr="000369DC">
              <w:rPr>
                <w:rFonts w:cs="Arial"/>
                <w:color w:val="000000"/>
              </w:rPr>
              <w:t>Narlock</w:t>
            </w:r>
          </w:p>
        </w:tc>
        <w:tc>
          <w:tcPr>
            <w:tcW w:w="1715" w:type="dxa"/>
          </w:tcPr>
          <w:p w:rsidR="00381D16" w:rsidRPr="000369DC" w:rsidRDefault="00381D16" w:rsidP="007274F5">
            <w:pPr>
              <w:ind w:hanging="23"/>
              <w:rPr>
                <w:rFonts w:cs="Arial"/>
                <w:color w:val="000000"/>
              </w:rPr>
            </w:pPr>
            <w:r w:rsidRPr="000369DC">
              <w:rPr>
                <w:rFonts w:cs="Arial"/>
                <w:color w:val="000000"/>
              </w:rPr>
              <w:t>Central Office Resource Teacher, Dance</w:t>
            </w:r>
          </w:p>
        </w:tc>
        <w:tc>
          <w:tcPr>
            <w:tcW w:w="1620" w:type="dxa"/>
          </w:tcPr>
          <w:p w:rsidR="00381D16" w:rsidRPr="000369DC" w:rsidRDefault="00381D16" w:rsidP="007274F5">
            <w:pPr>
              <w:ind w:firstLine="0"/>
              <w:rPr>
                <w:rFonts w:cs="Arial"/>
                <w:color w:val="000000"/>
              </w:rPr>
            </w:pPr>
            <w:r w:rsidRPr="000369DC">
              <w:rPr>
                <w:rFonts w:cs="Arial"/>
                <w:color w:val="000000"/>
              </w:rPr>
              <w:t>San Diego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Dance</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19</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Juleen</w:t>
            </w:r>
          </w:p>
        </w:tc>
        <w:tc>
          <w:tcPr>
            <w:tcW w:w="1620" w:type="dxa"/>
          </w:tcPr>
          <w:p w:rsidR="00381D16" w:rsidRPr="000369DC" w:rsidRDefault="00381D16" w:rsidP="007274F5">
            <w:pPr>
              <w:ind w:firstLine="0"/>
              <w:rPr>
                <w:rFonts w:cs="Arial"/>
                <w:color w:val="000000"/>
              </w:rPr>
            </w:pPr>
            <w:r w:rsidRPr="000369DC">
              <w:rPr>
                <w:rFonts w:cs="Arial"/>
                <w:color w:val="000000"/>
              </w:rPr>
              <w:t>Packard</w:t>
            </w:r>
          </w:p>
        </w:tc>
        <w:tc>
          <w:tcPr>
            <w:tcW w:w="1715" w:type="dxa"/>
          </w:tcPr>
          <w:p w:rsidR="00381D16" w:rsidRPr="000369DC" w:rsidRDefault="00381D16" w:rsidP="007274F5">
            <w:pPr>
              <w:ind w:hanging="23"/>
              <w:rPr>
                <w:rFonts w:cs="Arial"/>
                <w:color w:val="000000"/>
              </w:rPr>
            </w:pPr>
            <w:r w:rsidRPr="000369DC">
              <w:rPr>
                <w:rFonts w:cs="Arial"/>
                <w:color w:val="000000"/>
              </w:rPr>
              <w:t>Lecturer</w:t>
            </w:r>
          </w:p>
        </w:tc>
        <w:tc>
          <w:tcPr>
            <w:tcW w:w="1620" w:type="dxa"/>
          </w:tcPr>
          <w:p w:rsidR="00381D16" w:rsidRPr="000369DC" w:rsidRDefault="00381D16" w:rsidP="007274F5">
            <w:pPr>
              <w:ind w:firstLine="0"/>
              <w:rPr>
                <w:rFonts w:cs="Arial"/>
                <w:color w:val="000000"/>
              </w:rPr>
            </w:pPr>
            <w:r w:rsidRPr="000369DC">
              <w:rPr>
                <w:rFonts w:cs="Arial"/>
                <w:color w:val="000000"/>
              </w:rPr>
              <w:t>Cal Poly, San Luis Obispo</w:t>
            </w:r>
          </w:p>
        </w:tc>
        <w:tc>
          <w:tcPr>
            <w:tcW w:w="1710" w:type="dxa"/>
          </w:tcPr>
          <w:p w:rsidR="00381D16" w:rsidRPr="000369DC" w:rsidRDefault="00381D16" w:rsidP="007274F5">
            <w:pPr>
              <w:ind w:hanging="23"/>
              <w:rPr>
                <w:rFonts w:cs="Arial"/>
                <w:color w:val="000000"/>
              </w:rPr>
            </w:pPr>
            <w:r w:rsidRPr="000369DC">
              <w:rPr>
                <w:rFonts w:cs="Arial"/>
                <w:color w:val="000000"/>
              </w:rPr>
              <w:t>Visual Arts</w:t>
            </w:r>
          </w:p>
        </w:tc>
        <w:tc>
          <w:tcPr>
            <w:tcW w:w="1980" w:type="dxa"/>
          </w:tcPr>
          <w:p w:rsidR="00381D16" w:rsidRPr="000369DC" w:rsidRDefault="00381D16" w:rsidP="007274F5">
            <w:pPr>
              <w:ind w:hanging="23"/>
              <w:rPr>
                <w:rFonts w:cs="Arial"/>
                <w:color w:val="000000"/>
              </w:rPr>
            </w:pPr>
            <w:r w:rsidRPr="000369DC">
              <w:rPr>
                <w:rFonts w:cs="Arial"/>
                <w:color w:val="000000"/>
              </w:rPr>
              <w:t>Region 8: Experience with grades PK–8,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24</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Jeffrey</w:t>
            </w:r>
          </w:p>
        </w:tc>
        <w:tc>
          <w:tcPr>
            <w:tcW w:w="1620" w:type="dxa"/>
          </w:tcPr>
          <w:p w:rsidR="00381D16" w:rsidRPr="000369DC" w:rsidRDefault="00381D16" w:rsidP="007274F5">
            <w:pPr>
              <w:ind w:firstLine="0"/>
              <w:rPr>
                <w:rFonts w:cs="Arial"/>
                <w:color w:val="000000"/>
              </w:rPr>
            </w:pPr>
            <w:r w:rsidRPr="000369DC">
              <w:rPr>
                <w:rFonts w:cs="Arial"/>
                <w:color w:val="000000"/>
              </w:rPr>
              <w:t>Kopasz</w:t>
            </w:r>
          </w:p>
        </w:tc>
        <w:tc>
          <w:tcPr>
            <w:tcW w:w="1715" w:type="dxa"/>
          </w:tcPr>
          <w:p w:rsidR="00381D16" w:rsidRPr="000369DC" w:rsidRDefault="00381D16" w:rsidP="007274F5">
            <w:pPr>
              <w:ind w:hanging="23"/>
              <w:rPr>
                <w:rFonts w:cs="Arial"/>
                <w:color w:val="000000"/>
              </w:rPr>
            </w:pPr>
            <w:r w:rsidRPr="000369DC">
              <w:rPr>
                <w:rFonts w:cs="Arial"/>
                <w:color w:val="000000"/>
              </w:rPr>
              <w:t>Music Teacher, Raymond Cree Middle School</w:t>
            </w:r>
          </w:p>
        </w:tc>
        <w:tc>
          <w:tcPr>
            <w:tcW w:w="1620" w:type="dxa"/>
          </w:tcPr>
          <w:p w:rsidR="00381D16" w:rsidRPr="000369DC" w:rsidRDefault="00381D16" w:rsidP="007274F5">
            <w:pPr>
              <w:ind w:firstLine="0"/>
              <w:rPr>
                <w:rFonts w:cs="Arial"/>
                <w:color w:val="000000"/>
              </w:rPr>
            </w:pPr>
            <w:r w:rsidRPr="000369DC">
              <w:rPr>
                <w:rFonts w:cs="Arial"/>
                <w:color w:val="000000"/>
              </w:rPr>
              <w:t>Palm Springs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10: Experience with grades 6–12;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25</w:t>
            </w:r>
          </w:p>
        </w:tc>
        <w:tc>
          <w:tcPr>
            <w:tcW w:w="1530" w:type="dxa"/>
          </w:tcPr>
          <w:p w:rsidR="00381D16" w:rsidRPr="000369DC" w:rsidRDefault="00381D16" w:rsidP="007274F5">
            <w:pPr>
              <w:ind w:firstLine="0"/>
              <w:rPr>
                <w:rFonts w:cs="Arial"/>
                <w:bCs/>
                <w:color w:val="000000"/>
              </w:rPr>
            </w:pPr>
            <w:r w:rsidRPr="000369DC">
              <w:rPr>
                <w:rFonts w:cs="Arial"/>
                <w:bCs/>
                <w:color w:val="000000"/>
              </w:rPr>
              <w:t>Cheryl</w:t>
            </w:r>
          </w:p>
        </w:tc>
        <w:tc>
          <w:tcPr>
            <w:tcW w:w="1620" w:type="dxa"/>
          </w:tcPr>
          <w:p w:rsidR="00381D16" w:rsidRPr="000369DC" w:rsidRDefault="00381D16" w:rsidP="007274F5">
            <w:pPr>
              <w:ind w:firstLine="0"/>
              <w:rPr>
                <w:rFonts w:cs="Arial"/>
                <w:bCs/>
                <w:color w:val="000000"/>
              </w:rPr>
            </w:pPr>
            <w:r w:rsidRPr="000369DC">
              <w:rPr>
                <w:rFonts w:cs="Arial"/>
                <w:bCs/>
                <w:color w:val="000000"/>
              </w:rPr>
              <w:t>King</w:t>
            </w:r>
          </w:p>
        </w:tc>
        <w:tc>
          <w:tcPr>
            <w:tcW w:w="1715" w:type="dxa"/>
          </w:tcPr>
          <w:p w:rsidR="00381D16" w:rsidRPr="000369DC" w:rsidRDefault="00381D16" w:rsidP="007274F5">
            <w:pPr>
              <w:ind w:hanging="23"/>
              <w:rPr>
                <w:rFonts w:cs="Arial"/>
                <w:bCs/>
                <w:color w:val="000000"/>
              </w:rPr>
            </w:pPr>
            <w:r w:rsidRPr="000369DC">
              <w:rPr>
                <w:rFonts w:cs="Arial"/>
                <w:bCs/>
                <w:color w:val="000000"/>
              </w:rPr>
              <w:t>President, King Consulting</w:t>
            </w:r>
          </w:p>
        </w:tc>
        <w:tc>
          <w:tcPr>
            <w:tcW w:w="1620" w:type="dxa"/>
          </w:tcPr>
          <w:p w:rsidR="00381D16" w:rsidRPr="000369DC" w:rsidRDefault="00381D16" w:rsidP="007274F5">
            <w:pPr>
              <w:ind w:firstLine="0"/>
              <w:rPr>
                <w:rFonts w:cs="Arial"/>
                <w:bCs/>
                <w:color w:val="000000"/>
              </w:rPr>
            </w:pPr>
            <w:r w:rsidRPr="000369DC">
              <w:rPr>
                <w:rFonts w:cs="Arial"/>
                <w:bCs/>
                <w:color w:val="000000"/>
              </w:rPr>
              <w:t>King Consulting, Inc.</w:t>
            </w:r>
          </w:p>
        </w:tc>
        <w:tc>
          <w:tcPr>
            <w:tcW w:w="1710" w:type="dxa"/>
          </w:tcPr>
          <w:p w:rsidR="00381D16" w:rsidRPr="000369DC" w:rsidRDefault="00381D16" w:rsidP="007274F5">
            <w:pPr>
              <w:ind w:hanging="23"/>
              <w:rPr>
                <w:rFonts w:cs="Arial"/>
                <w:bCs/>
                <w:color w:val="000000"/>
              </w:rPr>
            </w:pPr>
            <w:r w:rsidRPr="000369DC">
              <w:rPr>
                <w:rFonts w:cs="Arial"/>
                <w:bCs/>
                <w:color w:val="000000"/>
              </w:rPr>
              <w:t>Theatre</w:t>
            </w:r>
          </w:p>
        </w:tc>
        <w:tc>
          <w:tcPr>
            <w:tcW w:w="1980" w:type="dxa"/>
          </w:tcPr>
          <w:p w:rsidR="00381D16" w:rsidRPr="000369DC" w:rsidRDefault="00381D16" w:rsidP="007274F5">
            <w:pPr>
              <w:ind w:hanging="23"/>
              <w:rPr>
                <w:rFonts w:cs="Arial"/>
                <w:color w:val="000000"/>
              </w:rPr>
            </w:pPr>
            <w:r w:rsidRPr="000369DC">
              <w:rPr>
                <w:rFonts w:cs="Arial"/>
                <w:color w:val="000000"/>
              </w:rPr>
              <w:t>Regions 2, 3: Experience with grades PK–12, Postsecondary</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26</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Jennifer</w:t>
            </w:r>
          </w:p>
        </w:tc>
        <w:tc>
          <w:tcPr>
            <w:tcW w:w="1620" w:type="dxa"/>
          </w:tcPr>
          <w:p w:rsidR="00381D16" w:rsidRPr="000369DC" w:rsidRDefault="00381D16" w:rsidP="007274F5">
            <w:pPr>
              <w:ind w:firstLine="0"/>
              <w:rPr>
                <w:rFonts w:cs="Arial"/>
                <w:color w:val="000000"/>
              </w:rPr>
            </w:pPr>
            <w:r w:rsidRPr="000369DC">
              <w:rPr>
                <w:rFonts w:cs="Arial"/>
                <w:color w:val="000000"/>
              </w:rPr>
              <w:t>Determan-Lewis</w:t>
            </w:r>
          </w:p>
        </w:tc>
        <w:tc>
          <w:tcPr>
            <w:tcW w:w="1715" w:type="dxa"/>
          </w:tcPr>
          <w:p w:rsidR="00381D16" w:rsidRPr="000369DC" w:rsidRDefault="00381D16" w:rsidP="007274F5">
            <w:pPr>
              <w:ind w:hanging="23"/>
              <w:rPr>
                <w:rFonts w:cs="Arial"/>
                <w:color w:val="000000"/>
              </w:rPr>
            </w:pPr>
            <w:r w:rsidRPr="000369DC">
              <w:rPr>
                <w:rFonts w:cs="Arial"/>
                <w:color w:val="000000"/>
              </w:rPr>
              <w:t>Teacher on Special Assignment: Visual and Performing Arts Coordinator</w:t>
            </w:r>
          </w:p>
        </w:tc>
        <w:tc>
          <w:tcPr>
            <w:tcW w:w="1620" w:type="dxa"/>
          </w:tcPr>
          <w:p w:rsidR="00381D16" w:rsidRPr="000369DC" w:rsidRDefault="00381D16" w:rsidP="007274F5">
            <w:pPr>
              <w:ind w:firstLine="0"/>
              <w:rPr>
                <w:rFonts w:cs="Arial"/>
                <w:color w:val="000000"/>
              </w:rPr>
            </w:pPr>
            <w:r w:rsidRPr="000369DC">
              <w:rPr>
                <w:rFonts w:cs="Arial"/>
                <w:color w:val="000000"/>
              </w:rPr>
              <w:t>Sanger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grades PK–8;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lastRenderedPageBreak/>
              <w:t>28</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Michael</w:t>
            </w:r>
          </w:p>
        </w:tc>
        <w:tc>
          <w:tcPr>
            <w:tcW w:w="1620" w:type="dxa"/>
          </w:tcPr>
          <w:p w:rsidR="00381D16" w:rsidRPr="000369DC" w:rsidRDefault="00381D16" w:rsidP="007274F5">
            <w:pPr>
              <w:ind w:firstLine="0"/>
              <w:rPr>
                <w:rFonts w:cs="Arial"/>
                <w:color w:val="000000"/>
              </w:rPr>
            </w:pPr>
            <w:r w:rsidRPr="000369DC">
              <w:rPr>
                <w:rFonts w:cs="Arial"/>
                <w:color w:val="000000"/>
              </w:rPr>
              <w:t>Stone</w:t>
            </w:r>
          </w:p>
        </w:tc>
        <w:tc>
          <w:tcPr>
            <w:tcW w:w="1715" w:type="dxa"/>
          </w:tcPr>
          <w:p w:rsidR="00381D16" w:rsidRPr="000369DC" w:rsidRDefault="00381D16" w:rsidP="007274F5">
            <w:pPr>
              <w:ind w:hanging="23"/>
              <w:rPr>
                <w:rFonts w:cs="Arial"/>
                <w:color w:val="000000"/>
              </w:rPr>
            </w:pPr>
            <w:r w:rsidRPr="000369DC">
              <w:rPr>
                <w:rFonts w:cs="Arial"/>
                <w:color w:val="000000"/>
              </w:rPr>
              <w:t>Coordinator, Visual and Performing Arts Department</w:t>
            </w:r>
          </w:p>
        </w:tc>
        <w:tc>
          <w:tcPr>
            <w:tcW w:w="1620" w:type="dxa"/>
          </w:tcPr>
          <w:p w:rsidR="00381D16" w:rsidRPr="000369DC" w:rsidRDefault="00381D16" w:rsidP="007274F5">
            <w:pPr>
              <w:ind w:firstLine="0"/>
              <w:rPr>
                <w:rFonts w:cs="Arial"/>
                <w:color w:val="000000"/>
              </w:rPr>
            </w:pPr>
            <w:r w:rsidRPr="000369DC">
              <w:rPr>
                <w:rFonts w:cs="Arial"/>
                <w:color w:val="000000"/>
              </w:rPr>
              <w:t>Bakersfield City School District</w:t>
            </w:r>
          </w:p>
        </w:tc>
        <w:tc>
          <w:tcPr>
            <w:tcW w:w="1710" w:type="dxa"/>
          </w:tcPr>
          <w:p w:rsidR="00381D16" w:rsidRPr="000369DC" w:rsidRDefault="00381D16" w:rsidP="007274F5">
            <w:pPr>
              <w:ind w:hanging="23"/>
              <w:rPr>
                <w:rFonts w:cs="Arial"/>
                <w:color w:val="000000"/>
              </w:rPr>
            </w:pPr>
            <w:r w:rsidRPr="000369DC">
              <w:rPr>
                <w:rFonts w:cs="Arial"/>
                <w:color w:val="000000"/>
              </w:rPr>
              <w:t>Dance, Media Arts, Music, Theatre, Visual Arts</w:t>
            </w:r>
          </w:p>
        </w:tc>
        <w:tc>
          <w:tcPr>
            <w:tcW w:w="1980" w:type="dxa"/>
          </w:tcPr>
          <w:p w:rsidR="00381D16" w:rsidRPr="000369DC" w:rsidRDefault="00381D16" w:rsidP="007274F5">
            <w:pPr>
              <w:ind w:hanging="23"/>
              <w:rPr>
                <w:rFonts w:cs="Arial"/>
                <w:color w:val="000000"/>
              </w:rPr>
            </w:pPr>
            <w:r w:rsidRPr="000369DC">
              <w:rPr>
                <w:rFonts w:cs="Arial"/>
                <w:color w:val="000000"/>
              </w:rPr>
              <w:t>Region 7: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29</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Julie</w:t>
            </w:r>
          </w:p>
        </w:tc>
        <w:tc>
          <w:tcPr>
            <w:tcW w:w="1620" w:type="dxa"/>
          </w:tcPr>
          <w:p w:rsidR="00381D16" w:rsidRPr="000369DC" w:rsidRDefault="00381D16" w:rsidP="007274F5">
            <w:pPr>
              <w:ind w:firstLine="0"/>
              <w:rPr>
                <w:rFonts w:cs="Arial"/>
                <w:color w:val="000000"/>
              </w:rPr>
            </w:pPr>
            <w:r w:rsidRPr="000369DC">
              <w:rPr>
                <w:rFonts w:cs="Arial"/>
                <w:color w:val="000000"/>
              </w:rPr>
              <w:t>Huff-Corallo</w:t>
            </w:r>
          </w:p>
        </w:tc>
        <w:tc>
          <w:tcPr>
            <w:tcW w:w="1715" w:type="dxa"/>
          </w:tcPr>
          <w:p w:rsidR="00381D16" w:rsidRPr="000369DC" w:rsidRDefault="00381D16" w:rsidP="007274F5">
            <w:pPr>
              <w:ind w:hanging="23"/>
              <w:rPr>
                <w:rFonts w:cs="Arial"/>
                <w:color w:val="000000"/>
              </w:rPr>
            </w:pPr>
            <w:r w:rsidRPr="000369DC">
              <w:rPr>
                <w:rFonts w:cs="Arial"/>
                <w:color w:val="000000"/>
              </w:rPr>
              <w:t>Music Teacher</w:t>
            </w:r>
          </w:p>
        </w:tc>
        <w:tc>
          <w:tcPr>
            <w:tcW w:w="1620" w:type="dxa"/>
          </w:tcPr>
          <w:p w:rsidR="00381D16" w:rsidRPr="000369DC" w:rsidRDefault="00381D16" w:rsidP="007274F5">
            <w:pPr>
              <w:ind w:firstLine="0"/>
              <w:rPr>
                <w:rFonts w:cs="Arial"/>
                <w:color w:val="000000"/>
              </w:rPr>
            </w:pPr>
            <w:r w:rsidRPr="000369DC">
              <w:rPr>
                <w:rFonts w:cs="Arial"/>
                <w:color w:val="000000"/>
              </w:rPr>
              <w:t>Los Angeles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11: Experience with grades PK–12,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34</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Louisa</w:t>
            </w:r>
          </w:p>
        </w:tc>
        <w:tc>
          <w:tcPr>
            <w:tcW w:w="1620" w:type="dxa"/>
          </w:tcPr>
          <w:p w:rsidR="00381D16" w:rsidRPr="000369DC" w:rsidRDefault="00381D16" w:rsidP="007274F5">
            <w:pPr>
              <w:ind w:firstLine="0"/>
              <w:rPr>
                <w:rFonts w:cs="Arial"/>
                <w:color w:val="000000"/>
              </w:rPr>
            </w:pPr>
            <w:r w:rsidRPr="000369DC">
              <w:rPr>
                <w:rFonts w:cs="Arial"/>
                <w:color w:val="000000"/>
              </w:rPr>
              <w:t>Higgins</w:t>
            </w:r>
          </w:p>
        </w:tc>
        <w:tc>
          <w:tcPr>
            <w:tcW w:w="1715" w:type="dxa"/>
          </w:tcPr>
          <w:p w:rsidR="00381D16" w:rsidRPr="000369DC" w:rsidRDefault="00381D16" w:rsidP="007274F5">
            <w:pPr>
              <w:ind w:hanging="23"/>
              <w:rPr>
                <w:rFonts w:cs="Arial"/>
                <w:color w:val="000000"/>
              </w:rPr>
            </w:pPr>
            <w:r w:rsidRPr="000369DC">
              <w:rPr>
                <w:rFonts w:cs="Arial"/>
                <w:color w:val="000000"/>
              </w:rPr>
              <w:t>Arts Administrator</w:t>
            </w:r>
          </w:p>
        </w:tc>
        <w:tc>
          <w:tcPr>
            <w:tcW w:w="1620" w:type="dxa"/>
          </w:tcPr>
          <w:p w:rsidR="00381D16" w:rsidRPr="000369DC" w:rsidRDefault="00381D16" w:rsidP="007274F5">
            <w:pPr>
              <w:ind w:firstLine="0"/>
              <w:rPr>
                <w:rFonts w:cs="Arial"/>
                <w:color w:val="000000"/>
              </w:rPr>
            </w:pPr>
            <w:r w:rsidRPr="000369DC">
              <w:rPr>
                <w:rFonts w:cs="Arial"/>
                <w:color w:val="000000"/>
              </w:rPr>
              <w:t>Riverside County Office of Education</w:t>
            </w:r>
          </w:p>
        </w:tc>
        <w:tc>
          <w:tcPr>
            <w:tcW w:w="1710" w:type="dxa"/>
          </w:tcPr>
          <w:p w:rsidR="00381D16" w:rsidRPr="000369DC" w:rsidRDefault="00381D16" w:rsidP="007274F5">
            <w:pPr>
              <w:ind w:hanging="23"/>
              <w:rPr>
                <w:rFonts w:cs="Arial"/>
                <w:color w:val="000000"/>
              </w:rPr>
            </w:pPr>
            <w:r w:rsidRPr="000369DC">
              <w:rPr>
                <w:rFonts w:cs="Arial"/>
                <w:color w:val="000000"/>
              </w:rPr>
              <w:t>Dance, Media Arts, Music, Theatre, Visual Arts</w:t>
            </w:r>
          </w:p>
        </w:tc>
        <w:tc>
          <w:tcPr>
            <w:tcW w:w="1980" w:type="dxa"/>
          </w:tcPr>
          <w:p w:rsidR="00381D16" w:rsidRPr="000369DC" w:rsidRDefault="00381D16" w:rsidP="007274F5">
            <w:pPr>
              <w:ind w:hanging="23"/>
              <w:rPr>
                <w:rFonts w:cs="Arial"/>
                <w:color w:val="000000"/>
              </w:rPr>
            </w:pPr>
            <w:r w:rsidRPr="000369DC">
              <w:rPr>
                <w:rFonts w:cs="Arial"/>
                <w:color w:val="000000"/>
              </w:rPr>
              <w:t>Region 10: Experience with grades PK–12,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35</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Rebecca</w:t>
            </w:r>
          </w:p>
        </w:tc>
        <w:tc>
          <w:tcPr>
            <w:tcW w:w="1620" w:type="dxa"/>
          </w:tcPr>
          <w:p w:rsidR="00381D16" w:rsidRPr="000369DC" w:rsidRDefault="00381D16" w:rsidP="007274F5">
            <w:pPr>
              <w:ind w:firstLine="0"/>
              <w:rPr>
                <w:rFonts w:cs="Arial"/>
                <w:color w:val="000000"/>
              </w:rPr>
            </w:pPr>
            <w:r w:rsidRPr="000369DC">
              <w:rPr>
                <w:rFonts w:cs="Arial"/>
                <w:color w:val="000000"/>
              </w:rPr>
              <w:t>Stewart</w:t>
            </w:r>
          </w:p>
        </w:tc>
        <w:tc>
          <w:tcPr>
            <w:tcW w:w="1715" w:type="dxa"/>
          </w:tcPr>
          <w:p w:rsidR="00381D16" w:rsidRPr="000369DC" w:rsidRDefault="00381D16" w:rsidP="007274F5">
            <w:pPr>
              <w:ind w:hanging="23"/>
              <w:rPr>
                <w:rFonts w:cs="Arial"/>
                <w:color w:val="000000"/>
              </w:rPr>
            </w:pPr>
            <w:r w:rsidRPr="000369DC">
              <w:rPr>
                <w:rFonts w:cs="Arial"/>
                <w:color w:val="000000"/>
              </w:rPr>
              <w:t>Music Teacher</w:t>
            </w:r>
          </w:p>
        </w:tc>
        <w:tc>
          <w:tcPr>
            <w:tcW w:w="1620" w:type="dxa"/>
          </w:tcPr>
          <w:p w:rsidR="00381D16" w:rsidRPr="000369DC" w:rsidRDefault="00381D16" w:rsidP="007274F5">
            <w:pPr>
              <w:ind w:firstLine="0"/>
              <w:rPr>
                <w:rFonts w:cs="Arial"/>
                <w:color w:val="000000"/>
              </w:rPr>
            </w:pPr>
            <w:r w:rsidRPr="000369DC">
              <w:rPr>
                <w:rFonts w:cs="Arial"/>
                <w:color w:val="000000"/>
              </w:rPr>
              <w:t>Yuba Gardens Intermediate School</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3: Experience with grades 6–8;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36</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Kathryn</w:t>
            </w:r>
          </w:p>
        </w:tc>
        <w:tc>
          <w:tcPr>
            <w:tcW w:w="1620" w:type="dxa"/>
          </w:tcPr>
          <w:p w:rsidR="00381D16" w:rsidRPr="000369DC" w:rsidRDefault="00381D16" w:rsidP="007274F5">
            <w:pPr>
              <w:ind w:firstLine="0"/>
              <w:rPr>
                <w:rFonts w:cs="Arial"/>
                <w:color w:val="000000"/>
              </w:rPr>
            </w:pPr>
            <w:r w:rsidRPr="000369DC">
              <w:rPr>
                <w:rFonts w:cs="Arial"/>
                <w:color w:val="000000"/>
              </w:rPr>
              <w:t>Mayfield</w:t>
            </w:r>
          </w:p>
        </w:tc>
        <w:tc>
          <w:tcPr>
            <w:tcW w:w="1715" w:type="dxa"/>
          </w:tcPr>
          <w:p w:rsidR="00381D16" w:rsidRPr="000369DC" w:rsidRDefault="00381D16" w:rsidP="007274F5">
            <w:pPr>
              <w:ind w:hanging="23"/>
              <w:rPr>
                <w:rFonts w:cs="Arial"/>
                <w:color w:val="000000"/>
              </w:rPr>
            </w:pPr>
            <w:r w:rsidRPr="000369DC">
              <w:rPr>
                <w:rFonts w:cs="Arial"/>
                <w:color w:val="000000"/>
              </w:rPr>
              <w:t>Multi-Tiered System of Support Teacher on Special Assignment</w:t>
            </w:r>
          </w:p>
        </w:tc>
        <w:tc>
          <w:tcPr>
            <w:tcW w:w="1620" w:type="dxa"/>
          </w:tcPr>
          <w:p w:rsidR="00381D16" w:rsidRPr="000369DC" w:rsidRDefault="00381D16" w:rsidP="007274F5">
            <w:pPr>
              <w:ind w:firstLine="0"/>
              <w:rPr>
                <w:rFonts w:cs="Arial"/>
                <w:color w:val="000000"/>
              </w:rPr>
            </w:pPr>
            <w:r w:rsidRPr="000369DC">
              <w:rPr>
                <w:rFonts w:cs="Arial"/>
                <w:color w:val="000000"/>
              </w:rPr>
              <w:t>La Habra City Schools</w:t>
            </w:r>
          </w:p>
        </w:tc>
        <w:tc>
          <w:tcPr>
            <w:tcW w:w="1710" w:type="dxa"/>
          </w:tcPr>
          <w:p w:rsidR="00381D16" w:rsidRPr="000369DC" w:rsidRDefault="00381D16" w:rsidP="007274F5">
            <w:pPr>
              <w:ind w:hanging="23"/>
              <w:rPr>
                <w:rFonts w:cs="Arial"/>
                <w:color w:val="000000"/>
              </w:rPr>
            </w:pPr>
            <w:r w:rsidRPr="000369DC">
              <w:rPr>
                <w:rFonts w:cs="Arial"/>
                <w:color w:val="000000"/>
              </w:rPr>
              <w:t>NA</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PK–5;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37</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Susan</w:t>
            </w:r>
          </w:p>
        </w:tc>
        <w:tc>
          <w:tcPr>
            <w:tcW w:w="1620" w:type="dxa"/>
          </w:tcPr>
          <w:p w:rsidR="00381D16" w:rsidRPr="000369DC" w:rsidRDefault="00381D16" w:rsidP="007274F5">
            <w:pPr>
              <w:ind w:firstLine="0"/>
              <w:rPr>
                <w:rFonts w:cs="Arial"/>
                <w:color w:val="000000"/>
              </w:rPr>
            </w:pPr>
            <w:r w:rsidRPr="000369DC">
              <w:rPr>
                <w:rFonts w:cs="Arial"/>
                <w:color w:val="000000"/>
              </w:rPr>
              <w:t>Graulty</w:t>
            </w:r>
          </w:p>
        </w:tc>
        <w:tc>
          <w:tcPr>
            <w:tcW w:w="1715" w:type="dxa"/>
          </w:tcPr>
          <w:p w:rsidR="00381D16" w:rsidRPr="000369DC" w:rsidRDefault="00381D16" w:rsidP="007274F5">
            <w:pPr>
              <w:ind w:hanging="23"/>
              <w:rPr>
                <w:rFonts w:cs="Arial"/>
                <w:color w:val="000000"/>
              </w:rPr>
            </w:pPr>
            <w:r w:rsidRPr="000369DC">
              <w:rPr>
                <w:rFonts w:cs="Arial"/>
                <w:color w:val="000000"/>
              </w:rPr>
              <w:t>Visual and Performing Arts, Gifted and Talented Education Coordinator</w:t>
            </w:r>
          </w:p>
        </w:tc>
        <w:tc>
          <w:tcPr>
            <w:tcW w:w="1620" w:type="dxa"/>
          </w:tcPr>
          <w:p w:rsidR="00381D16" w:rsidRPr="000369DC" w:rsidRDefault="00381D16" w:rsidP="007274F5">
            <w:pPr>
              <w:ind w:firstLine="0"/>
              <w:rPr>
                <w:rFonts w:cs="Arial"/>
                <w:color w:val="000000"/>
              </w:rPr>
            </w:pPr>
            <w:r w:rsidRPr="000369DC">
              <w:rPr>
                <w:rFonts w:cs="Arial"/>
                <w:color w:val="000000"/>
              </w:rPr>
              <w:t>Pajaro Valley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5: Experience with grades 3–12;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38</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Mark</w:t>
            </w:r>
          </w:p>
        </w:tc>
        <w:tc>
          <w:tcPr>
            <w:tcW w:w="1620" w:type="dxa"/>
          </w:tcPr>
          <w:p w:rsidR="00381D16" w:rsidRPr="000369DC" w:rsidRDefault="00381D16" w:rsidP="007274F5">
            <w:pPr>
              <w:ind w:firstLine="0"/>
              <w:rPr>
                <w:rFonts w:cs="Arial"/>
                <w:color w:val="000000"/>
              </w:rPr>
            </w:pPr>
            <w:r w:rsidRPr="000369DC">
              <w:rPr>
                <w:rFonts w:cs="Arial"/>
                <w:color w:val="000000"/>
              </w:rPr>
              <w:t>Chacon</w:t>
            </w:r>
          </w:p>
        </w:tc>
        <w:tc>
          <w:tcPr>
            <w:tcW w:w="1715" w:type="dxa"/>
          </w:tcPr>
          <w:p w:rsidR="00381D16" w:rsidRPr="000369DC" w:rsidRDefault="00381D16" w:rsidP="007274F5">
            <w:pPr>
              <w:ind w:hanging="23"/>
              <w:rPr>
                <w:rFonts w:cs="Arial"/>
                <w:color w:val="000000"/>
              </w:rPr>
            </w:pPr>
            <w:r w:rsidRPr="000369DC">
              <w:rPr>
                <w:rFonts w:cs="Arial"/>
                <w:color w:val="000000"/>
              </w:rPr>
              <w:t>High School Art Teacher</w:t>
            </w:r>
          </w:p>
        </w:tc>
        <w:tc>
          <w:tcPr>
            <w:tcW w:w="1620" w:type="dxa"/>
          </w:tcPr>
          <w:p w:rsidR="00381D16" w:rsidRPr="000369DC" w:rsidRDefault="00381D16" w:rsidP="007274F5">
            <w:pPr>
              <w:ind w:firstLine="0"/>
              <w:rPr>
                <w:rFonts w:cs="Arial"/>
                <w:color w:val="000000"/>
              </w:rPr>
            </w:pPr>
            <w:r w:rsidRPr="000369DC">
              <w:rPr>
                <w:rFonts w:cs="Arial"/>
                <w:color w:val="000000"/>
              </w:rPr>
              <w:t>Palm Springs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Visual Arts</w:t>
            </w:r>
          </w:p>
        </w:tc>
        <w:tc>
          <w:tcPr>
            <w:tcW w:w="1980" w:type="dxa"/>
          </w:tcPr>
          <w:p w:rsidR="00381D16" w:rsidRPr="000369DC" w:rsidRDefault="00381D16" w:rsidP="007274F5">
            <w:pPr>
              <w:ind w:hanging="23"/>
              <w:rPr>
                <w:rFonts w:cs="Arial"/>
                <w:color w:val="000000"/>
              </w:rPr>
            </w:pPr>
            <w:r w:rsidRPr="000369DC">
              <w:rPr>
                <w:rFonts w:cs="Arial"/>
                <w:color w:val="000000"/>
              </w:rPr>
              <w:t>Region 10: Experience with grades 3–12;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lastRenderedPageBreak/>
              <w:t>39</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Melanie</w:t>
            </w:r>
          </w:p>
        </w:tc>
        <w:tc>
          <w:tcPr>
            <w:tcW w:w="1620" w:type="dxa"/>
          </w:tcPr>
          <w:p w:rsidR="00381D16" w:rsidRPr="000369DC" w:rsidRDefault="00381D16" w:rsidP="007274F5">
            <w:pPr>
              <w:ind w:firstLine="0"/>
              <w:rPr>
                <w:rFonts w:cs="Arial"/>
                <w:color w:val="000000"/>
              </w:rPr>
            </w:pPr>
            <w:r w:rsidRPr="000369DC">
              <w:rPr>
                <w:rFonts w:cs="Arial"/>
                <w:color w:val="000000"/>
              </w:rPr>
              <w:t>Hernandez</w:t>
            </w:r>
          </w:p>
        </w:tc>
        <w:tc>
          <w:tcPr>
            <w:tcW w:w="1715" w:type="dxa"/>
          </w:tcPr>
          <w:p w:rsidR="00381D16" w:rsidRPr="000369DC" w:rsidRDefault="00381D16" w:rsidP="007274F5">
            <w:pPr>
              <w:ind w:hanging="23"/>
              <w:rPr>
                <w:rFonts w:cs="Arial"/>
                <w:color w:val="000000"/>
              </w:rPr>
            </w:pPr>
            <w:r w:rsidRPr="000369DC">
              <w:rPr>
                <w:rFonts w:cs="Arial"/>
                <w:color w:val="000000"/>
              </w:rPr>
              <w:t>Teacher</w:t>
            </w:r>
          </w:p>
        </w:tc>
        <w:tc>
          <w:tcPr>
            <w:tcW w:w="1620" w:type="dxa"/>
          </w:tcPr>
          <w:p w:rsidR="00381D16" w:rsidRPr="000369DC" w:rsidRDefault="00381D16" w:rsidP="007274F5">
            <w:pPr>
              <w:ind w:firstLine="0"/>
              <w:rPr>
                <w:rFonts w:cs="Arial"/>
                <w:color w:val="000000"/>
              </w:rPr>
            </w:pPr>
            <w:r w:rsidRPr="000369DC">
              <w:rPr>
                <w:rFonts w:cs="Arial"/>
                <w:color w:val="000000"/>
              </w:rPr>
              <w:t>Mt. San Jacinto College</w:t>
            </w:r>
          </w:p>
        </w:tc>
        <w:tc>
          <w:tcPr>
            <w:tcW w:w="1710" w:type="dxa"/>
          </w:tcPr>
          <w:p w:rsidR="00381D16" w:rsidRPr="000369DC" w:rsidRDefault="00381D16" w:rsidP="007274F5">
            <w:pPr>
              <w:ind w:hanging="23"/>
              <w:rPr>
                <w:rFonts w:cs="Arial"/>
                <w:color w:val="000000"/>
              </w:rPr>
            </w:pPr>
            <w:r w:rsidRPr="000369DC">
              <w:rPr>
                <w:rFonts w:cs="Arial"/>
                <w:color w:val="000000"/>
              </w:rPr>
              <w:t>Media Arts, Music, Visual Arts</w:t>
            </w:r>
          </w:p>
        </w:tc>
        <w:tc>
          <w:tcPr>
            <w:tcW w:w="1980" w:type="dxa"/>
          </w:tcPr>
          <w:p w:rsidR="00381D16" w:rsidRPr="000369DC" w:rsidRDefault="00381D16" w:rsidP="007274F5">
            <w:pPr>
              <w:ind w:hanging="23"/>
              <w:rPr>
                <w:rFonts w:cs="Arial"/>
                <w:color w:val="000000"/>
              </w:rPr>
            </w:pPr>
            <w:r w:rsidRPr="000369DC">
              <w:rPr>
                <w:rFonts w:cs="Arial"/>
                <w:color w:val="000000"/>
              </w:rPr>
              <w:t>Region 10: Experience with grades 3–12, Postsecondary;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40</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Alyssa</w:t>
            </w:r>
          </w:p>
        </w:tc>
        <w:tc>
          <w:tcPr>
            <w:tcW w:w="1620" w:type="dxa"/>
          </w:tcPr>
          <w:p w:rsidR="00381D16" w:rsidRPr="000369DC" w:rsidRDefault="00381D16" w:rsidP="007274F5">
            <w:pPr>
              <w:ind w:firstLine="0"/>
              <w:rPr>
                <w:rFonts w:cs="Arial"/>
                <w:color w:val="000000"/>
              </w:rPr>
            </w:pPr>
            <w:r w:rsidRPr="000369DC">
              <w:rPr>
                <w:rFonts w:cs="Arial"/>
                <w:color w:val="000000"/>
              </w:rPr>
              <w:t>Navapanich</w:t>
            </w:r>
          </w:p>
        </w:tc>
        <w:tc>
          <w:tcPr>
            <w:tcW w:w="1715" w:type="dxa"/>
          </w:tcPr>
          <w:p w:rsidR="00381D16" w:rsidRPr="000369DC" w:rsidRDefault="00381D16" w:rsidP="007274F5">
            <w:pPr>
              <w:ind w:hanging="23"/>
              <w:rPr>
                <w:rFonts w:cs="Arial"/>
                <w:color w:val="000000"/>
              </w:rPr>
            </w:pPr>
            <w:r w:rsidRPr="000369DC">
              <w:rPr>
                <w:rFonts w:cs="Arial"/>
                <w:color w:val="000000"/>
              </w:rPr>
              <w:t>Art Teacher</w:t>
            </w:r>
          </w:p>
        </w:tc>
        <w:tc>
          <w:tcPr>
            <w:tcW w:w="1620" w:type="dxa"/>
          </w:tcPr>
          <w:p w:rsidR="00381D16" w:rsidRPr="000369DC" w:rsidRDefault="00381D16" w:rsidP="007274F5">
            <w:pPr>
              <w:ind w:firstLine="0"/>
              <w:rPr>
                <w:rFonts w:cs="Arial"/>
                <w:color w:val="000000"/>
              </w:rPr>
            </w:pPr>
            <w:r w:rsidRPr="000369DC">
              <w:rPr>
                <w:rFonts w:cs="Arial"/>
                <w:color w:val="000000"/>
              </w:rPr>
              <w:t>Lemon Grove School District</w:t>
            </w:r>
          </w:p>
        </w:tc>
        <w:tc>
          <w:tcPr>
            <w:tcW w:w="1710" w:type="dxa"/>
          </w:tcPr>
          <w:p w:rsidR="00381D16" w:rsidRPr="000369DC" w:rsidRDefault="00381D16" w:rsidP="007274F5">
            <w:pPr>
              <w:ind w:hanging="23"/>
              <w:rPr>
                <w:rFonts w:cs="Arial"/>
                <w:color w:val="000000"/>
              </w:rPr>
            </w:pPr>
            <w:r w:rsidRPr="000369DC">
              <w:rPr>
                <w:rFonts w:cs="Arial"/>
                <w:color w:val="000000"/>
              </w:rPr>
              <w:t>Visual Arts</w:t>
            </w:r>
          </w:p>
        </w:tc>
        <w:tc>
          <w:tcPr>
            <w:tcW w:w="1980" w:type="dxa"/>
          </w:tcPr>
          <w:p w:rsidR="00381D16" w:rsidRPr="000369DC" w:rsidRDefault="00381D16" w:rsidP="007274F5">
            <w:pPr>
              <w:ind w:hanging="23"/>
              <w:rPr>
                <w:rFonts w:cs="Arial"/>
                <w:color w:val="000000"/>
              </w:rPr>
            </w:pPr>
            <w:r w:rsidRPr="000369DC">
              <w:rPr>
                <w:rFonts w:cs="Arial"/>
                <w:color w:val="000000"/>
              </w:rPr>
              <w:t>Region 9: Experience with grades PK–8; experience with ELs and SWDs</w:t>
            </w:r>
          </w:p>
        </w:tc>
      </w:tr>
      <w:tr w:rsidR="00B2620A" w:rsidRPr="000369DC" w:rsidTr="00464998">
        <w:trPr>
          <w:cantSplit/>
          <w:trHeight w:val="131"/>
        </w:trPr>
        <w:tc>
          <w:tcPr>
            <w:tcW w:w="630" w:type="dxa"/>
          </w:tcPr>
          <w:p w:rsidR="00381D16" w:rsidRPr="000369DC" w:rsidRDefault="00381D16" w:rsidP="007274F5">
            <w:pPr>
              <w:ind w:firstLine="0"/>
              <w:jc w:val="center"/>
              <w:rPr>
                <w:rFonts w:cs="Arial"/>
                <w:color w:val="000000"/>
              </w:rPr>
            </w:pPr>
            <w:r w:rsidRPr="000369DC">
              <w:rPr>
                <w:rFonts w:cs="Arial"/>
                <w:color w:val="000000" w:themeColor="text1"/>
              </w:rPr>
              <w:t>43</w:t>
            </w:r>
          </w:p>
        </w:tc>
        <w:tc>
          <w:tcPr>
            <w:tcW w:w="1530" w:type="dxa"/>
          </w:tcPr>
          <w:p w:rsidR="00381D16" w:rsidRPr="000369DC" w:rsidRDefault="00381D16" w:rsidP="007274F5">
            <w:pPr>
              <w:tabs>
                <w:tab w:val="left" w:pos="1170"/>
              </w:tabs>
              <w:ind w:firstLine="0"/>
              <w:jc w:val="both"/>
              <w:rPr>
                <w:rFonts w:cs="Arial"/>
                <w:color w:val="000000"/>
              </w:rPr>
            </w:pPr>
            <w:r w:rsidRPr="000369DC">
              <w:rPr>
                <w:rFonts w:cs="Arial"/>
                <w:color w:val="000000"/>
              </w:rPr>
              <w:t>Amanda</w:t>
            </w:r>
          </w:p>
        </w:tc>
        <w:tc>
          <w:tcPr>
            <w:tcW w:w="1620" w:type="dxa"/>
          </w:tcPr>
          <w:p w:rsidR="00381D16" w:rsidRPr="000369DC" w:rsidRDefault="00381D16" w:rsidP="007274F5">
            <w:pPr>
              <w:ind w:firstLine="0"/>
              <w:rPr>
                <w:rFonts w:cs="Arial"/>
                <w:color w:val="000000"/>
              </w:rPr>
            </w:pPr>
            <w:r w:rsidRPr="000369DC">
              <w:rPr>
                <w:rFonts w:cs="Arial"/>
                <w:color w:val="000000"/>
              </w:rPr>
              <w:t>Raudsep</w:t>
            </w:r>
          </w:p>
        </w:tc>
        <w:tc>
          <w:tcPr>
            <w:tcW w:w="1715" w:type="dxa"/>
          </w:tcPr>
          <w:p w:rsidR="00381D16" w:rsidRPr="000369DC" w:rsidRDefault="00381D16" w:rsidP="007274F5">
            <w:pPr>
              <w:ind w:hanging="23"/>
              <w:rPr>
                <w:rFonts w:cs="Arial"/>
                <w:color w:val="000000"/>
              </w:rPr>
            </w:pPr>
            <w:r w:rsidRPr="000369DC">
              <w:rPr>
                <w:rFonts w:cs="Arial"/>
                <w:color w:val="000000"/>
              </w:rPr>
              <w:t>Visual and Performing Arts Teacher on Special Assignment</w:t>
            </w:r>
          </w:p>
        </w:tc>
        <w:tc>
          <w:tcPr>
            <w:tcW w:w="1620" w:type="dxa"/>
          </w:tcPr>
          <w:p w:rsidR="00381D16" w:rsidRPr="000369DC" w:rsidRDefault="00381D16" w:rsidP="007274F5">
            <w:pPr>
              <w:ind w:firstLine="0"/>
              <w:rPr>
                <w:rFonts w:cs="Arial"/>
                <w:color w:val="000000"/>
              </w:rPr>
            </w:pPr>
            <w:r w:rsidRPr="000369DC">
              <w:rPr>
                <w:rFonts w:cs="Arial"/>
                <w:color w:val="000000"/>
              </w:rPr>
              <w:t>Morgan Hill Unified School District</w:t>
            </w:r>
          </w:p>
        </w:tc>
        <w:tc>
          <w:tcPr>
            <w:tcW w:w="1710" w:type="dxa"/>
          </w:tcPr>
          <w:p w:rsidR="00381D16" w:rsidRPr="000369DC" w:rsidRDefault="00381D16" w:rsidP="007274F5">
            <w:pPr>
              <w:ind w:hanging="23"/>
              <w:rPr>
                <w:rFonts w:cs="Arial"/>
                <w:color w:val="000000"/>
              </w:rPr>
            </w:pPr>
            <w:r w:rsidRPr="000369DC">
              <w:rPr>
                <w:rFonts w:cs="Arial"/>
                <w:color w:val="000000"/>
              </w:rPr>
              <w:t>Music</w:t>
            </w:r>
          </w:p>
        </w:tc>
        <w:tc>
          <w:tcPr>
            <w:tcW w:w="1980" w:type="dxa"/>
          </w:tcPr>
          <w:p w:rsidR="00381D16" w:rsidRPr="000369DC" w:rsidRDefault="00381D16" w:rsidP="007274F5">
            <w:pPr>
              <w:ind w:hanging="23"/>
              <w:rPr>
                <w:rFonts w:cs="Arial"/>
                <w:color w:val="000000"/>
              </w:rPr>
            </w:pPr>
            <w:r w:rsidRPr="000369DC">
              <w:rPr>
                <w:rFonts w:cs="Arial"/>
                <w:color w:val="000000"/>
              </w:rPr>
              <w:t>Region 5: Experience with grades PK–8; experience with ELs and SWDs</w:t>
            </w:r>
          </w:p>
        </w:tc>
      </w:tr>
    </w:tbl>
    <w:p w:rsidR="00381D16" w:rsidRPr="000369DC" w:rsidRDefault="00381D16" w:rsidP="00381D16">
      <w:r w:rsidRPr="000369DC">
        <w:br w:type="page"/>
      </w:r>
    </w:p>
    <w:p w:rsidR="00381D16" w:rsidRPr="000369DC" w:rsidRDefault="00381D16" w:rsidP="00E62775">
      <w:pPr>
        <w:pStyle w:val="Heading2"/>
      </w:pPr>
      <w:r w:rsidRPr="000369DC">
        <w:lastRenderedPageBreak/>
        <w:t>Recommended Content Review Experts</w:t>
      </w:r>
    </w:p>
    <w:tbl>
      <w:tblPr>
        <w:tblStyle w:val="TableGrid"/>
        <w:tblW w:w="10620" w:type="dxa"/>
        <w:tblInd w:w="-635" w:type="dxa"/>
        <w:tblLayout w:type="fixed"/>
        <w:tblLook w:val="04A0" w:firstRow="1" w:lastRow="0" w:firstColumn="1" w:lastColumn="0" w:noHBand="0" w:noVBand="1"/>
        <w:tblDescription w:val="List of recommended CREs"/>
      </w:tblPr>
      <w:tblGrid>
        <w:gridCol w:w="537"/>
        <w:gridCol w:w="1533"/>
        <w:gridCol w:w="1530"/>
        <w:gridCol w:w="1710"/>
        <w:gridCol w:w="1620"/>
        <w:gridCol w:w="1710"/>
        <w:gridCol w:w="1980"/>
      </w:tblGrid>
      <w:tr w:rsidR="00381D16" w:rsidRPr="000369DC" w:rsidTr="00464998">
        <w:trPr>
          <w:cantSplit/>
          <w:trHeight w:val="80"/>
          <w:tblHeader/>
        </w:trPr>
        <w:tc>
          <w:tcPr>
            <w:tcW w:w="537" w:type="dxa"/>
            <w:shd w:val="clear" w:color="auto" w:fill="D0CECE" w:themeFill="background2" w:themeFillShade="E6"/>
          </w:tcPr>
          <w:p w:rsidR="00381D16" w:rsidRPr="000369DC" w:rsidRDefault="00381D16" w:rsidP="00B92E43">
            <w:pPr>
              <w:pStyle w:val="NoSpacing"/>
              <w:ind w:firstLine="0"/>
              <w:jc w:val="center"/>
              <w:rPr>
                <w:b/>
              </w:rPr>
            </w:pPr>
            <w:r w:rsidRPr="000369DC">
              <w:rPr>
                <w:b/>
              </w:rPr>
              <w:t>ID</w:t>
            </w:r>
          </w:p>
        </w:tc>
        <w:tc>
          <w:tcPr>
            <w:tcW w:w="1533" w:type="dxa"/>
            <w:shd w:val="clear" w:color="auto" w:fill="D0CECE" w:themeFill="background2" w:themeFillShade="E6"/>
          </w:tcPr>
          <w:p w:rsidR="00381D16" w:rsidRPr="000369DC" w:rsidRDefault="00381D16" w:rsidP="002517F3">
            <w:pPr>
              <w:pStyle w:val="NoSpacing"/>
              <w:ind w:firstLine="0"/>
              <w:jc w:val="center"/>
              <w:rPr>
                <w:b/>
              </w:rPr>
            </w:pPr>
            <w:r w:rsidRPr="000369DC">
              <w:rPr>
                <w:b/>
              </w:rPr>
              <w:t>First Name</w:t>
            </w:r>
          </w:p>
        </w:tc>
        <w:tc>
          <w:tcPr>
            <w:tcW w:w="1530" w:type="dxa"/>
            <w:shd w:val="clear" w:color="auto" w:fill="D0CECE" w:themeFill="background2" w:themeFillShade="E6"/>
          </w:tcPr>
          <w:p w:rsidR="00381D16" w:rsidRPr="000369DC" w:rsidRDefault="00381D16" w:rsidP="002517F3">
            <w:pPr>
              <w:pStyle w:val="NoSpacing"/>
              <w:ind w:firstLine="0"/>
              <w:jc w:val="center"/>
              <w:rPr>
                <w:b/>
              </w:rPr>
            </w:pPr>
            <w:r w:rsidRPr="000369DC">
              <w:rPr>
                <w:b/>
              </w:rPr>
              <w:t>Last Name</w:t>
            </w:r>
          </w:p>
        </w:tc>
        <w:tc>
          <w:tcPr>
            <w:tcW w:w="1710" w:type="dxa"/>
            <w:shd w:val="clear" w:color="auto" w:fill="D0CECE" w:themeFill="background2" w:themeFillShade="E6"/>
          </w:tcPr>
          <w:p w:rsidR="00381D16" w:rsidRPr="000369DC" w:rsidRDefault="00381D16" w:rsidP="002517F3">
            <w:pPr>
              <w:pStyle w:val="NoSpacing"/>
              <w:ind w:firstLine="0"/>
              <w:jc w:val="center"/>
              <w:rPr>
                <w:b/>
              </w:rPr>
            </w:pPr>
            <w:r w:rsidRPr="000369DC">
              <w:rPr>
                <w:b/>
              </w:rPr>
              <w:t>Position</w:t>
            </w:r>
          </w:p>
        </w:tc>
        <w:tc>
          <w:tcPr>
            <w:tcW w:w="1620" w:type="dxa"/>
            <w:shd w:val="clear" w:color="auto" w:fill="D0CECE" w:themeFill="background2" w:themeFillShade="E6"/>
          </w:tcPr>
          <w:p w:rsidR="00381D16" w:rsidRPr="000369DC" w:rsidRDefault="00381D16" w:rsidP="002517F3">
            <w:pPr>
              <w:pStyle w:val="NoSpacing"/>
              <w:ind w:firstLine="0"/>
              <w:jc w:val="center"/>
              <w:rPr>
                <w:b/>
              </w:rPr>
            </w:pPr>
            <w:r w:rsidRPr="000369DC">
              <w:rPr>
                <w:b/>
              </w:rPr>
              <w:t>Employer</w:t>
            </w:r>
          </w:p>
        </w:tc>
        <w:tc>
          <w:tcPr>
            <w:tcW w:w="1710" w:type="dxa"/>
            <w:shd w:val="clear" w:color="auto" w:fill="D0CECE" w:themeFill="background2" w:themeFillShade="E6"/>
          </w:tcPr>
          <w:p w:rsidR="00381D16" w:rsidRPr="000369DC" w:rsidRDefault="00381D16" w:rsidP="002517F3">
            <w:pPr>
              <w:pStyle w:val="NoSpacing"/>
              <w:ind w:firstLine="0"/>
              <w:jc w:val="center"/>
              <w:rPr>
                <w:b/>
              </w:rPr>
            </w:pPr>
            <w:r w:rsidRPr="000369DC">
              <w:rPr>
                <w:b/>
              </w:rPr>
              <w:t>Arts Discipline(s)</w:t>
            </w:r>
          </w:p>
        </w:tc>
        <w:tc>
          <w:tcPr>
            <w:tcW w:w="1980" w:type="dxa"/>
            <w:shd w:val="clear" w:color="auto" w:fill="D0CECE" w:themeFill="background2" w:themeFillShade="E6"/>
          </w:tcPr>
          <w:p w:rsidR="00381D16" w:rsidRPr="000369DC" w:rsidRDefault="00381D16" w:rsidP="002517F3">
            <w:pPr>
              <w:pStyle w:val="NoSpacing"/>
              <w:ind w:firstLine="0"/>
              <w:jc w:val="center"/>
              <w:rPr>
                <w:b/>
              </w:rPr>
            </w:pPr>
            <w:r w:rsidRPr="000369DC">
              <w:rPr>
                <w:b/>
              </w:rPr>
              <w:t>Information</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2</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Merial</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Stern</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Creative Arts Director, Professional Artist</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Partnerships to Uplift Community/Milagro Elementary School</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Visual Arts</w:t>
            </w:r>
          </w:p>
        </w:tc>
        <w:tc>
          <w:tcPr>
            <w:tcW w:w="1980" w:type="dxa"/>
            <w:shd w:val="clear" w:color="auto" w:fill="auto"/>
          </w:tcPr>
          <w:p w:rsidR="00381D16" w:rsidRPr="000369DC" w:rsidRDefault="00381D16" w:rsidP="002517F3">
            <w:pPr>
              <w:ind w:firstLine="0"/>
              <w:rPr>
                <w:rFonts w:cs="Arial"/>
                <w:bCs/>
                <w:color w:val="000000"/>
              </w:rPr>
            </w:pPr>
            <w:r w:rsidRPr="000369DC">
              <w:rPr>
                <w:rFonts w:cs="Arial"/>
                <w:bCs/>
                <w:color w:val="000000"/>
              </w:rPr>
              <w:t xml:space="preserve">Region 11: </w:t>
            </w:r>
            <w:r w:rsidRPr="000369DC">
              <w:rPr>
                <w:rFonts w:cs="Arial"/>
                <w:color w:val="000000"/>
              </w:rPr>
              <w:t>Experience with grades PK–8;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5</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Kristin</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Taylor</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Assistant Professor of Art Education</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Northridge</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Visual Arts</w:t>
            </w:r>
          </w:p>
        </w:tc>
        <w:tc>
          <w:tcPr>
            <w:tcW w:w="1980" w:type="dxa"/>
            <w:shd w:val="clear" w:color="auto" w:fill="auto"/>
          </w:tcPr>
          <w:p w:rsidR="00381D16" w:rsidRPr="000369DC" w:rsidRDefault="00381D16" w:rsidP="002517F3">
            <w:pPr>
              <w:ind w:firstLine="0"/>
              <w:rPr>
                <w:rFonts w:cs="Arial"/>
                <w:bCs/>
                <w:color w:val="000000"/>
              </w:rPr>
            </w:pPr>
            <w:r w:rsidRPr="000369DC">
              <w:rPr>
                <w:rFonts w:cs="Arial"/>
                <w:bCs/>
                <w:color w:val="000000"/>
              </w:rPr>
              <w:t>Region 11: Experience with PK–8,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16</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Marjorie</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Treger</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Theatre Resource Teacher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San Diego Unified School District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Theatre</w:t>
            </w:r>
          </w:p>
        </w:tc>
        <w:tc>
          <w:tcPr>
            <w:tcW w:w="1980" w:type="dxa"/>
            <w:shd w:val="clear" w:color="auto" w:fill="auto"/>
          </w:tcPr>
          <w:p w:rsidR="00381D16" w:rsidRPr="000369DC" w:rsidRDefault="00381D16" w:rsidP="002517F3">
            <w:pPr>
              <w:ind w:firstLine="0"/>
              <w:rPr>
                <w:rFonts w:cs="Arial"/>
                <w:bCs/>
                <w:color w:val="000000"/>
              </w:rPr>
            </w:pPr>
            <w:r w:rsidRPr="000369DC">
              <w:rPr>
                <w:rFonts w:cs="Arial"/>
                <w:color w:val="000000"/>
              </w:rPr>
              <w:t>Region 9: Experience with grades PK–12;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18</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Lindsay</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Lindberg</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Arts Education Researcher and Instructor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University of California, Los Angeles</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Dance, Theatre, Visual Arts</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11: Experience with grades PK–2,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20</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James</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Woglom</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Associate Professor, Art Education/ Elementary Education Program Lead</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Humboldt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Music, Visual Arts</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1: Experience with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21</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Brad</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Van Patten</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Director of Arts Education</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Irvine Unified School District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Media Arts, Music, Visual Arts</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9: Experience with grades PK–12;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22</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Amy</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Bultena</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Director of Arts</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Stanislaus County Office of Education</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Dance, Media Arts, Music, Theatre, Visual Arts</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6: Experience with grades PK–12;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lastRenderedPageBreak/>
              <w:t>23</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Laurie</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Gatlin</w:t>
            </w:r>
          </w:p>
        </w:tc>
        <w:tc>
          <w:tcPr>
            <w:tcW w:w="1710" w:type="dxa"/>
            <w:shd w:val="clear" w:color="auto" w:fill="auto"/>
          </w:tcPr>
          <w:p w:rsidR="00381D16" w:rsidRPr="000369DC" w:rsidRDefault="00381D16" w:rsidP="002517F3">
            <w:pPr>
              <w:ind w:firstLine="0"/>
              <w:rPr>
                <w:rFonts w:cs="Arial"/>
              </w:rPr>
            </w:pPr>
            <w:r w:rsidRPr="000369DC">
              <w:rPr>
                <w:rFonts w:cs="Arial"/>
                <w:bCs/>
                <w:color w:val="000000"/>
              </w:rPr>
              <w:t>Associate Professor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Long Beach</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Visual Arts</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11: Experience with grades 6–12,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27</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Milissa</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Bradley</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Dance and Yoga Instructor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Los Medanos College</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Dance</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4: Experience with grades PK–12,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30</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Doyle</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Ott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Lecturer in Theatre and Dance</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Sonoma</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Theatre</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1: Experience with grades PK–5, 9–12,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31</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Emily</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Mason</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Associate Professor, Music Education</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Fresno</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Music</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7: Experience with grades PK–8, Postsecondary;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32</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Nancy</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Coffey</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Visual and Performing Arts Coordinator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Palo Alto Unified School District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Music</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5: Experience with grades PK–12; experience with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33</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Jennifer</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Potter</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Assistant Professor, Music Education</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California State University, San Diego</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Music</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9: Experience with grades PK–5; experience with ELs and SWDs</w:t>
            </w:r>
          </w:p>
        </w:tc>
      </w:tr>
      <w:tr w:rsidR="00381D16" w:rsidRPr="000369DC"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t>41</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April</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Racana</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Elementary Music Teacher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Monterey Peninsula Unified School District</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Music</w:t>
            </w:r>
          </w:p>
        </w:tc>
        <w:tc>
          <w:tcPr>
            <w:tcW w:w="1980" w:type="dxa"/>
            <w:shd w:val="clear" w:color="auto" w:fill="auto"/>
          </w:tcPr>
          <w:p w:rsidR="00381D16" w:rsidRPr="000369DC" w:rsidRDefault="00381D16" w:rsidP="002517F3">
            <w:pPr>
              <w:ind w:firstLine="0"/>
              <w:rPr>
                <w:rFonts w:cs="Arial"/>
                <w:color w:val="000000"/>
              </w:rPr>
            </w:pPr>
            <w:r w:rsidRPr="000369DC">
              <w:rPr>
                <w:rFonts w:cs="Arial"/>
                <w:color w:val="000000"/>
              </w:rPr>
              <w:t>Region 5: Experience with grades PK–5; experience with ELs and SWDs</w:t>
            </w:r>
          </w:p>
        </w:tc>
      </w:tr>
      <w:tr w:rsidR="00381D16" w:rsidRPr="00011148" w:rsidTr="00464998">
        <w:trPr>
          <w:cantSplit/>
          <w:trHeight w:val="80"/>
        </w:trPr>
        <w:tc>
          <w:tcPr>
            <w:tcW w:w="537" w:type="dxa"/>
            <w:shd w:val="clear" w:color="auto" w:fill="auto"/>
          </w:tcPr>
          <w:p w:rsidR="00381D16" w:rsidRPr="000369DC" w:rsidRDefault="00381D16" w:rsidP="00B92E43">
            <w:pPr>
              <w:ind w:firstLine="0"/>
              <w:jc w:val="center"/>
              <w:rPr>
                <w:rFonts w:cs="Arial"/>
                <w:color w:val="000000"/>
              </w:rPr>
            </w:pPr>
            <w:r w:rsidRPr="000369DC">
              <w:rPr>
                <w:rFonts w:cs="Arial"/>
                <w:color w:val="000000" w:themeColor="text1"/>
              </w:rPr>
              <w:lastRenderedPageBreak/>
              <w:t>42</w:t>
            </w:r>
          </w:p>
        </w:tc>
        <w:tc>
          <w:tcPr>
            <w:tcW w:w="1533" w:type="dxa"/>
            <w:shd w:val="clear" w:color="auto" w:fill="auto"/>
          </w:tcPr>
          <w:p w:rsidR="00381D16" w:rsidRPr="000369DC" w:rsidRDefault="00381D16" w:rsidP="002517F3">
            <w:pPr>
              <w:ind w:firstLine="0"/>
              <w:rPr>
                <w:rFonts w:cs="Arial"/>
                <w:bCs/>
                <w:color w:val="000000"/>
              </w:rPr>
            </w:pPr>
            <w:r w:rsidRPr="000369DC">
              <w:rPr>
                <w:rFonts w:cs="Arial"/>
                <w:bCs/>
                <w:color w:val="000000"/>
              </w:rPr>
              <w:t>Chippy</w:t>
            </w:r>
          </w:p>
        </w:tc>
        <w:tc>
          <w:tcPr>
            <w:tcW w:w="1530" w:type="dxa"/>
            <w:shd w:val="clear" w:color="auto" w:fill="auto"/>
          </w:tcPr>
          <w:p w:rsidR="00381D16" w:rsidRPr="000369DC" w:rsidRDefault="00381D16" w:rsidP="002517F3">
            <w:pPr>
              <w:ind w:firstLine="0"/>
              <w:rPr>
                <w:rFonts w:cs="Arial"/>
                <w:bCs/>
                <w:color w:val="000000"/>
              </w:rPr>
            </w:pPr>
            <w:r w:rsidRPr="000369DC">
              <w:rPr>
                <w:rFonts w:cs="Arial"/>
                <w:bCs/>
                <w:color w:val="000000"/>
              </w:rPr>
              <w:t>Wassung</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K–12 Dance Department Chair</w:t>
            </w:r>
          </w:p>
        </w:tc>
        <w:tc>
          <w:tcPr>
            <w:tcW w:w="1620" w:type="dxa"/>
            <w:shd w:val="clear" w:color="auto" w:fill="auto"/>
          </w:tcPr>
          <w:p w:rsidR="00381D16" w:rsidRPr="000369DC" w:rsidRDefault="00381D16" w:rsidP="002517F3">
            <w:pPr>
              <w:ind w:firstLine="0"/>
              <w:rPr>
                <w:rFonts w:cs="Arial"/>
                <w:bCs/>
                <w:color w:val="000000"/>
              </w:rPr>
            </w:pPr>
            <w:r w:rsidRPr="000369DC">
              <w:rPr>
                <w:rFonts w:cs="Arial"/>
                <w:bCs/>
                <w:color w:val="000000"/>
              </w:rPr>
              <w:t>Crossroads School for Arts and Sciences</w:t>
            </w:r>
          </w:p>
        </w:tc>
        <w:tc>
          <w:tcPr>
            <w:tcW w:w="1710" w:type="dxa"/>
            <w:shd w:val="clear" w:color="auto" w:fill="auto"/>
          </w:tcPr>
          <w:p w:rsidR="00381D16" w:rsidRPr="000369DC" w:rsidRDefault="00381D16" w:rsidP="002517F3">
            <w:pPr>
              <w:ind w:firstLine="0"/>
              <w:rPr>
                <w:rFonts w:cs="Arial"/>
                <w:bCs/>
                <w:color w:val="000000"/>
              </w:rPr>
            </w:pPr>
            <w:r w:rsidRPr="000369DC">
              <w:rPr>
                <w:rFonts w:cs="Arial"/>
                <w:bCs/>
                <w:color w:val="000000"/>
              </w:rPr>
              <w:t>Dance</w:t>
            </w:r>
          </w:p>
        </w:tc>
        <w:tc>
          <w:tcPr>
            <w:tcW w:w="1980" w:type="dxa"/>
            <w:shd w:val="clear" w:color="auto" w:fill="auto"/>
          </w:tcPr>
          <w:p w:rsidR="00162095" w:rsidRPr="000369DC" w:rsidRDefault="00162095" w:rsidP="002517F3">
            <w:pPr>
              <w:ind w:firstLine="0"/>
              <w:rPr>
                <w:rFonts w:cs="Arial"/>
                <w:color w:val="000000"/>
              </w:rPr>
            </w:pPr>
            <w:r w:rsidRPr="000369DC">
              <w:rPr>
                <w:rFonts w:cs="Arial"/>
                <w:color w:val="000000"/>
              </w:rPr>
              <w:t xml:space="preserve">Region </w:t>
            </w:r>
            <w:r w:rsidR="0015798D" w:rsidRPr="000369DC">
              <w:rPr>
                <w:rFonts w:cs="Arial"/>
                <w:color w:val="000000"/>
              </w:rPr>
              <w:t>not specified;</w:t>
            </w:r>
          </w:p>
          <w:p w:rsidR="00381D16" w:rsidRDefault="00381D16" w:rsidP="002517F3">
            <w:pPr>
              <w:ind w:firstLine="0"/>
              <w:rPr>
                <w:rFonts w:cs="Arial"/>
                <w:color w:val="000000"/>
              </w:rPr>
            </w:pPr>
            <w:r w:rsidRPr="000369DC">
              <w:rPr>
                <w:rFonts w:cs="Arial"/>
                <w:color w:val="000000"/>
              </w:rPr>
              <w:t>Experience with PK–8</w:t>
            </w:r>
          </w:p>
        </w:tc>
      </w:tr>
    </w:tbl>
    <w:p w:rsidR="00381D16" w:rsidRPr="007428B8" w:rsidRDefault="00381D16" w:rsidP="00D27948">
      <w:pPr>
        <w:spacing w:before="240"/>
      </w:pPr>
    </w:p>
    <w:sectPr w:rsidR="00381D16" w:rsidRPr="007428B8" w:rsidSect="00464998">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57" w:rsidRDefault="004F6057" w:rsidP="000E09DC">
      <w:r>
        <w:separator/>
      </w:r>
    </w:p>
  </w:endnote>
  <w:endnote w:type="continuationSeparator" w:id="0">
    <w:p w:rsidR="004F6057" w:rsidRDefault="004F605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57" w:rsidRDefault="004F6057" w:rsidP="000E09DC">
      <w:r>
        <w:separator/>
      </w:r>
    </w:p>
  </w:footnote>
  <w:footnote w:type="continuationSeparator" w:id="0">
    <w:p w:rsidR="004F6057" w:rsidRDefault="004F605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40" w:rsidRPr="001B1544" w:rsidRDefault="00114DF5" w:rsidP="001B1544">
    <w:pPr>
      <w:pStyle w:val="Header"/>
      <w:jc w:val="right"/>
      <w:rPr>
        <w:rFonts w:cs="Arial"/>
      </w:rPr>
    </w:pPr>
    <w:r w:rsidRPr="001B1544">
      <w:rPr>
        <w:rFonts w:cs="Arial"/>
      </w:rPr>
      <w:t>imb-cfird-</w:t>
    </w:r>
    <w:r w:rsidR="00E5136C">
      <w:rPr>
        <w:rFonts w:cs="Arial"/>
      </w:rPr>
      <w:t>jan21</w:t>
    </w:r>
    <w:r w:rsidRPr="001B1544">
      <w:rPr>
        <w:rFonts w:cs="Arial"/>
      </w:rPr>
      <w:t>item0</w:t>
    </w:r>
    <w:r w:rsidR="00E5136C">
      <w:rPr>
        <w:rFonts w:cs="Arial"/>
      </w:rPr>
      <w:t>2</w:t>
    </w:r>
  </w:p>
  <w:p w:rsidR="00673ABF" w:rsidRDefault="00114DF5" w:rsidP="00673ABF">
    <w:pPr>
      <w:pStyle w:val="Header"/>
      <w:spacing w:after="240"/>
      <w:jc w:val="right"/>
      <w:rPr>
        <w:rFonts w:cs="Arial"/>
      </w:rPr>
    </w:pPr>
    <w:r>
      <w:rPr>
        <w:rFonts w:cs="Arial"/>
      </w:rPr>
      <w:t xml:space="preserve">Page </w:t>
    </w:r>
    <w:r w:rsidR="00073640" w:rsidRPr="00073640">
      <w:rPr>
        <w:rFonts w:cs="Arial"/>
      </w:rPr>
      <w:fldChar w:fldCharType="begin"/>
    </w:r>
    <w:r w:rsidR="00073640" w:rsidRPr="00073640">
      <w:rPr>
        <w:rFonts w:cs="Arial"/>
      </w:rPr>
      <w:instrText xml:space="preserve"> PAGE   \* MERGEFORMAT </w:instrText>
    </w:r>
    <w:r w:rsidR="00073640" w:rsidRPr="00073640">
      <w:rPr>
        <w:rFonts w:cs="Arial"/>
      </w:rPr>
      <w:fldChar w:fldCharType="separate"/>
    </w:r>
    <w:r w:rsidR="001E32A0">
      <w:rPr>
        <w:rFonts w:cs="Arial"/>
        <w:noProof/>
      </w:rPr>
      <w:t>4</w:t>
    </w:r>
    <w:r w:rsidR="00073640" w:rsidRPr="00073640">
      <w:rPr>
        <w:rFonts w:cs="Arial"/>
        <w:noProof/>
      </w:rPr>
      <w:fldChar w:fldCharType="end"/>
    </w:r>
    <w:r>
      <w:rPr>
        <w:rFonts w:cs="Arial"/>
      </w:rPr>
      <w:t xml:space="preserve"> of </w:t>
    </w:r>
    <w:r w:rsidR="00673ABF">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40" w:rsidRPr="00977F23" w:rsidRDefault="00073640" w:rsidP="00977F23">
    <w:pPr>
      <w:pStyle w:val="Header"/>
      <w:jc w:val="right"/>
      <w:rPr>
        <w:rFonts w:cs="Arial"/>
      </w:rPr>
    </w:pPr>
    <w:r w:rsidRPr="00977F23">
      <w:rPr>
        <w:rFonts w:cs="Arial"/>
      </w:rPr>
      <w:t>imb-cfird-</w:t>
    </w:r>
    <w:r w:rsidR="00E5136C">
      <w:rPr>
        <w:rFonts w:cs="Arial"/>
      </w:rPr>
      <w:t>jan21</w:t>
    </w:r>
    <w:r w:rsidRPr="00977F23">
      <w:rPr>
        <w:rFonts w:cs="Arial"/>
      </w:rPr>
      <w:t>item0</w:t>
    </w:r>
    <w:r w:rsidR="00E5136C">
      <w:rPr>
        <w:rFonts w:cs="Arial"/>
      </w:rPr>
      <w:t>2</w:t>
    </w:r>
  </w:p>
  <w:p w:rsidR="00F57A43" w:rsidRDefault="00073640" w:rsidP="00F57A43">
    <w:pPr>
      <w:pStyle w:val="Header"/>
      <w:jc w:val="right"/>
      <w:rPr>
        <w:rFonts w:cs="Arial"/>
      </w:rPr>
    </w:pPr>
    <w:r>
      <w:rPr>
        <w:rFonts w:cs="Arial"/>
      </w:rPr>
      <w:t>Attachment 1</w:t>
    </w:r>
  </w:p>
  <w:p w:rsidR="00073640" w:rsidRPr="00F262EC" w:rsidRDefault="00F262EC" w:rsidP="00114DF5">
    <w:pPr>
      <w:pStyle w:val="Header"/>
      <w:spacing w:after="240"/>
      <w:jc w:val="right"/>
      <w:rPr>
        <w:rFonts w:cs="Arial"/>
      </w:rPr>
    </w:pPr>
    <w:r w:rsidRPr="00F262EC">
      <w:rPr>
        <w:rFonts w:cs="Arial"/>
      </w:rPr>
      <w:t xml:space="preserve">Page </w:t>
    </w:r>
    <w:r w:rsidRPr="00F262EC">
      <w:rPr>
        <w:rFonts w:cs="Arial"/>
        <w:bCs/>
      </w:rPr>
      <w:fldChar w:fldCharType="begin"/>
    </w:r>
    <w:r w:rsidRPr="00F262EC">
      <w:rPr>
        <w:rFonts w:cs="Arial"/>
        <w:bCs/>
      </w:rPr>
      <w:instrText xml:space="preserve"> PAGE  \* Arabic  \* MERGEFORMAT </w:instrText>
    </w:r>
    <w:r w:rsidRPr="00F262EC">
      <w:rPr>
        <w:rFonts w:cs="Arial"/>
        <w:bCs/>
      </w:rPr>
      <w:fldChar w:fldCharType="separate"/>
    </w:r>
    <w:r w:rsidR="001E32A0">
      <w:rPr>
        <w:rFonts w:cs="Arial"/>
        <w:bCs/>
        <w:noProof/>
      </w:rPr>
      <w:t>1</w:t>
    </w:r>
    <w:r w:rsidRPr="00F262EC">
      <w:rPr>
        <w:rFonts w:cs="Arial"/>
        <w:bCs/>
      </w:rPr>
      <w:fldChar w:fldCharType="end"/>
    </w:r>
    <w:r w:rsidRPr="00F262EC">
      <w:rPr>
        <w:rFonts w:cs="Arial"/>
      </w:rPr>
      <w:t xml:space="preserve"> of </w:t>
    </w:r>
    <w:r w:rsidR="00203597">
      <w:rPr>
        <w:rFonts w:cs="Arial"/>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A11"/>
    <w:multiLevelType w:val="hybridMultilevel"/>
    <w:tmpl w:val="11CAE858"/>
    <w:lvl w:ilvl="0" w:tplc="093A67B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EC2"/>
    <w:rsid w:val="000040D5"/>
    <w:rsid w:val="000324AD"/>
    <w:rsid w:val="000346CF"/>
    <w:rsid w:val="000369DC"/>
    <w:rsid w:val="000606E0"/>
    <w:rsid w:val="00061BA4"/>
    <w:rsid w:val="000718CA"/>
    <w:rsid w:val="00073640"/>
    <w:rsid w:val="000A6831"/>
    <w:rsid w:val="000B615A"/>
    <w:rsid w:val="000D7D6A"/>
    <w:rsid w:val="000E09DC"/>
    <w:rsid w:val="000E6D60"/>
    <w:rsid w:val="000F263F"/>
    <w:rsid w:val="000F57D0"/>
    <w:rsid w:val="001048F3"/>
    <w:rsid w:val="001128A4"/>
    <w:rsid w:val="00112A53"/>
    <w:rsid w:val="00114DF5"/>
    <w:rsid w:val="00117F29"/>
    <w:rsid w:val="00123BC3"/>
    <w:rsid w:val="00130059"/>
    <w:rsid w:val="0013707C"/>
    <w:rsid w:val="00146003"/>
    <w:rsid w:val="0015798D"/>
    <w:rsid w:val="00162095"/>
    <w:rsid w:val="0018148D"/>
    <w:rsid w:val="00191A51"/>
    <w:rsid w:val="001A009A"/>
    <w:rsid w:val="001A0CA5"/>
    <w:rsid w:val="001B1544"/>
    <w:rsid w:val="001B3958"/>
    <w:rsid w:val="001C13CF"/>
    <w:rsid w:val="001E1929"/>
    <w:rsid w:val="001E32A0"/>
    <w:rsid w:val="001E7946"/>
    <w:rsid w:val="00203597"/>
    <w:rsid w:val="00223112"/>
    <w:rsid w:val="00240B26"/>
    <w:rsid w:val="002517F3"/>
    <w:rsid w:val="0026485E"/>
    <w:rsid w:val="002937C9"/>
    <w:rsid w:val="00295E4D"/>
    <w:rsid w:val="002B4B14"/>
    <w:rsid w:val="002B6224"/>
    <w:rsid w:val="002D1A82"/>
    <w:rsid w:val="002E4CB5"/>
    <w:rsid w:val="002E6FCA"/>
    <w:rsid w:val="002F279B"/>
    <w:rsid w:val="003048C0"/>
    <w:rsid w:val="00315131"/>
    <w:rsid w:val="0032677A"/>
    <w:rsid w:val="00363520"/>
    <w:rsid w:val="003641A4"/>
    <w:rsid w:val="003705FC"/>
    <w:rsid w:val="00381D16"/>
    <w:rsid w:val="00384ACF"/>
    <w:rsid w:val="003968F7"/>
    <w:rsid w:val="003A3E61"/>
    <w:rsid w:val="003D1ECD"/>
    <w:rsid w:val="003E1E8D"/>
    <w:rsid w:val="003E4DF7"/>
    <w:rsid w:val="00406F50"/>
    <w:rsid w:val="00407E9B"/>
    <w:rsid w:val="00416836"/>
    <w:rsid w:val="004203BC"/>
    <w:rsid w:val="00424516"/>
    <w:rsid w:val="0044670C"/>
    <w:rsid w:val="00464998"/>
    <w:rsid w:val="0047035A"/>
    <w:rsid w:val="0047534A"/>
    <w:rsid w:val="004802E7"/>
    <w:rsid w:val="00482931"/>
    <w:rsid w:val="004C7BBF"/>
    <w:rsid w:val="004E029B"/>
    <w:rsid w:val="004F6057"/>
    <w:rsid w:val="004F7D9A"/>
    <w:rsid w:val="00517C00"/>
    <w:rsid w:val="00527B0E"/>
    <w:rsid w:val="00581F50"/>
    <w:rsid w:val="005B7C1B"/>
    <w:rsid w:val="00655FEB"/>
    <w:rsid w:val="00673ABF"/>
    <w:rsid w:val="00692300"/>
    <w:rsid w:val="00693951"/>
    <w:rsid w:val="006B2111"/>
    <w:rsid w:val="006D0223"/>
    <w:rsid w:val="006D1007"/>
    <w:rsid w:val="006E06C6"/>
    <w:rsid w:val="006F09A1"/>
    <w:rsid w:val="006F180F"/>
    <w:rsid w:val="00707FB3"/>
    <w:rsid w:val="00726EDA"/>
    <w:rsid w:val="007274F5"/>
    <w:rsid w:val="007313A3"/>
    <w:rsid w:val="007428B8"/>
    <w:rsid w:val="00746164"/>
    <w:rsid w:val="00746DDC"/>
    <w:rsid w:val="007744B3"/>
    <w:rsid w:val="00780BB6"/>
    <w:rsid w:val="00793CEF"/>
    <w:rsid w:val="007A55EE"/>
    <w:rsid w:val="007C5697"/>
    <w:rsid w:val="007D6A8F"/>
    <w:rsid w:val="007E0599"/>
    <w:rsid w:val="008004A4"/>
    <w:rsid w:val="00871CFC"/>
    <w:rsid w:val="00890155"/>
    <w:rsid w:val="008909EE"/>
    <w:rsid w:val="008A37C6"/>
    <w:rsid w:val="0091117B"/>
    <w:rsid w:val="00911581"/>
    <w:rsid w:val="00930CDC"/>
    <w:rsid w:val="00931A97"/>
    <w:rsid w:val="009458D2"/>
    <w:rsid w:val="00950D92"/>
    <w:rsid w:val="00953685"/>
    <w:rsid w:val="00960ED3"/>
    <w:rsid w:val="00977F23"/>
    <w:rsid w:val="009A2E08"/>
    <w:rsid w:val="009A65D9"/>
    <w:rsid w:val="009B04E1"/>
    <w:rsid w:val="009D035B"/>
    <w:rsid w:val="009D202C"/>
    <w:rsid w:val="009D493F"/>
    <w:rsid w:val="009D5028"/>
    <w:rsid w:val="009F0E51"/>
    <w:rsid w:val="00A07F42"/>
    <w:rsid w:val="00A12B1F"/>
    <w:rsid w:val="00A16315"/>
    <w:rsid w:val="00A30B3C"/>
    <w:rsid w:val="00A62DF5"/>
    <w:rsid w:val="00A67EB6"/>
    <w:rsid w:val="00A935F0"/>
    <w:rsid w:val="00B2620A"/>
    <w:rsid w:val="00B723BE"/>
    <w:rsid w:val="00B82705"/>
    <w:rsid w:val="00B84081"/>
    <w:rsid w:val="00B92E43"/>
    <w:rsid w:val="00B972F5"/>
    <w:rsid w:val="00BA2F7B"/>
    <w:rsid w:val="00BB4B7E"/>
    <w:rsid w:val="00BF46F7"/>
    <w:rsid w:val="00C06EC9"/>
    <w:rsid w:val="00C25FDE"/>
    <w:rsid w:val="00C27D57"/>
    <w:rsid w:val="00C30D1F"/>
    <w:rsid w:val="00C757E5"/>
    <w:rsid w:val="00C82CBA"/>
    <w:rsid w:val="00C832F9"/>
    <w:rsid w:val="00C90F09"/>
    <w:rsid w:val="00CB569E"/>
    <w:rsid w:val="00CE1C84"/>
    <w:rsid w:val="00CF7329"/>
    <w:rsid w:val="00D20925"/>
    <w:rsid w:val="00D27948"/>
    <w:rsid w:val="00D47DAB"/>
    <w:rsid w:val="00D5115F"/>
    <w:rsid w:val="00D57AE1"/>
    <w:rsid w:val="00D614A1"/>
    <w:rsid w:val="00D80509"/>
    <w:rsid w:val="00D8667C"/>
    <w:rsid w:val="00D86AB9"/>
    <w:rsid w:val="00D975BF"/>
    <w:rsid w:val="00DA32B4"/>
    <w:rsid w:val="00DC2B2A"/>
    <w:rsid w:val="00DD0841"/>
    <w:rsid w:val="00DD2CB3"/>
    <w:rsid w:val="00DD5AF7"/>
    <w:rsid w:val="00DF1597"/>
    <w:rsid w:val="00E5136C"/>
    <w:rsid w:val="00E528BC"/>
    <w:rsid w:val="00E62775"/>
    <w:rsid w:val="00E80AB2"/>
    <w:rsid w:val="00EA7D4F"/>
    <w:rsid w:val="00EB16F7"/>
    <w:rsid w:val="00EB3B9B"/>
    <w:rsid w:val="00EC504C"/>
    <w:rsid w:val="00F079EF"/>
    <w:rsid w:val="00F10253"/>
    <w:rsid w:val="00F137D5"/>
    <w:rsid w:val="00F200CB"/>
    <w:rsid w:val="00F262EC"/>
    <w:rsid w:val="00F30675"/>
    <w:rsid w:val="00F40510"/>
    <w:rsid w:val="00F57A43"/>
    <w:rsid w:val="00F8724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1282CD"/>
  <w15:docId w15:val="{CC4FB282-EA90-4AB2-ABE0-479E81C5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53685"/>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E62775"/>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68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E6277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customStyle="1" w:styleId="68">
    <w:name w:val="6/8"/>
    <w:rsid w:val="003048C0"/>
    <w:rPr>
      <w:rFonts w:ascii="Arial" w:hAnsi="Arial"/>
      <w:b/>
      <w:caps/>
      <w:color w:val="0000FF"/>
      <w:sz w:val="12"/>
      <w:u w:val="none"/>
      <w:vertAlign w:val="baseline"/>
    </w:rPr>
  </w:style>
  <w:style w:type="character" w:customStyle="1" w:styleId="UnresolvedMention1">
    <w:name w:val="Unresolved Mention1"/>
    <w:basedOn w:val="DefaultParagraphFont"/>
    <w:uiPriority w:val="99"/>
    <w:semiHidden/>
    <w:unhideWhenUsed/>
    <w:rsid w:val="00707FB3"/>
    <w:rPr>
      <w:color w:val="605E5C"/>
      <w:shd w:val="clear" w:color="auto" w:fill="E1DFDD"/>
    </w:rPr>
  </w:style>
  <w:style w:type="character" w:styleId="CommentReference">
    <w:name w:val="annotation reference"/>
    <w:basedOn w:val="DefaultParagraphFont"/>
    <w:uiPriority w:val="99"/>
    <w:semiHidden/>
    <w:unhideWhenUsed/>
    <w:rsid w:val="00CB569E"/>
    <w:rPr>
      <w:sz w:val="16"/>
      <w:szCs w:val="16"/>
    </w:rPr>
  </w:style>
  <w:style w:type="paragraph" w:styleId="CommentText">
    <w:name w:val="annotation text"/>
    <w:basedOn w:val="Normal"/>
    <w:link w:val="CommentTextChar"/>
    <w:uiPriority w:val="99"/>
    <w:semiHidden/>
    <w:unhideWhenUsed/>
    <w:rsid w:val="00CB569E"/>
    <w:rPr>
      <w:sz w:val="20"/>
      <w:szCs w:val="20"/>
    </w:rPr>
  </w:style>
  <w:style w:type="character" w:customStyle="1" w:styleId="CommentTextChar">
    <w:name w:val="Comment Text Char"/>
    <w:basedOn w:val="DefaultParagraphFont"/>
    <w:link w:val="CommentText"/>
    <w:uiPriority w:val="99"/>
    <w:semiHidden/>
    <w:rsid w:val="00CB56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569E"/>
    <w:rPr>
      <w:b/>
      <w:bCs/>
    </w:rPr>
  </w:style>
  <w:style w:type="character" w:customStyle="1" w:styleId="CommentSubjectChar">
    <w:name w:val="Comment Subject Char"/>
    <w:basedOn w:val="CommentTextChar"/>
    <w:link w:val="CommentSubject"/>
    <w:uiPriority w:val="99"/>
    <w:semiHidden/>
    <w:rsid w:val="00CB569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QC@cde.ca.gov"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qc@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2706</Words>
  <Characters>12316</Characters>
  <DocSecurity>0</DocSecurity>
  <Lines>4105</Lines>
  <Paragraphs>3004</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10 - Meeting Agendas (CA State Board of California)</dc:title>
  <dc:subject>The 2021 Arts Education Instructional Materials Adoption: Appointment of Reviewers.</dc:subject>
  <cp:lastPrinted>2020-11-23T16:42:00Z</cp:lastPrinted>
  <dcterms:created xsi:type="dcterms:W3CDTF">2020-12-10T16:37:00Z</dcterms:created>
  <dcterms:modified xsi:type="dcterms:W3CDTF">2020-12-22T00:26:00Z</dcterms:modified>
</cp:coreProperties>
</file>