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EED02CD" w:rsidR="00474F50" w:rsidRPr="00E0001F" w:rsidRDefault="00EE5308" w:rsidP="00B55E23">
      <w:pPr>
        <w:pStyle w:val="Heading2"/>
        <w:rPr>
          <w:sz w:val="24"/>
          <w:szCs w:val="24"/>
        </w:rPr>
      </w:pPr>
      <w:bookmarkStart w:id="0" w:name="_heading=h.gjdgxs" w:colFirst="0" w:colLast="0"/>
      <w:bookmarkEnd w:id="0"/>
      <w:r w:rsidRPr="00E0001F">
        <w:rPr>
          <w:sz w:val="24"/>
          <w:szCs w:val="24"/>
        </w:rPr>
        <w:t xml:space="preserve">Attachment 1: </w:t>
      </w:r>
      <w:bookmarkStart w:id="1" w:name="_Hlk85182798"/>
      <w:r w:rsidRPr="00E0001F">
        <w:rPr>
          <w:sz w:val="24"/>
          <w:szCs w:val="24"/>
        </w:rPr>
        <w:t xml:space="preserve">Summary </w:t>
      </w:r>
      <w:r w:rsidR="000F1475" w:rsidRPr="00E0001F">
        <w:rPr>
          <w:sz w:val="24"/>
          <w:szCs w:val="24"/>
        </w:rPr>
        <w:t>of Feedback Received Related to the</w:t>
      </w:r>
      <w:r w:rsidRPr="00E0001F">
        <w:rPr>
          <w:sz w:val="24"/>
          <w:szCs w:val="24"/>
        </w:rPr>
        <w:t xml:space="preserve"> Proposed Revisions to the Local Control and Accountability Plan and Annual Update Template and Instructions and Requirements for the Supplement to the Annual Update to the 2021–22 Local Control and Accountability Plan</w:t>
      </w:r>
      <w:bookmarkEnd w:id="1"/>
      <w:r w:rsidRPr="00E0001F">
        <w:rPr>
          <w:sz w:val="24"/>
          <w:szCs w:val="24"/>
        </w:rPr>
        <w:t xml:space="preserve"> </w:t>
      </w:r>
    </w:p>
    <w:p w14:paraId="55FE4954" w14:textId="5DCCF445" w:rsidR="00082530" w:rsidRPr="00BD4F2A" w:rsidRDefault="00EE5308">
      <w:pPr>
        <w:spacing w:before="240" w:after="240" w:line="240" w:lineRule="auto"/>
        <w:rPr>
          <w:rFonts w:ascii="Arial" w:eastAsia="Arial" w:hAnsi="Arial" w:cs="Arial"/>
          <w:sz w:val="24"/>
          <w:szCs w:val="24"/>
        </w:rPr>
      </w:pPr>
      <w:r w:rsidRPr="00BD4F2A">
        <w:rPr>
          <w:rFonts w:ascii="Arial" w:eastAsia="Arial" w:hAnsi="Arial" w:cs="Arial"/>
          <w:sz w:val="24"/>
          <w:szCs w:val="24"/>
        </w:rPr>
        <w:t xml:space="preserve">Senate Bill 98 (2020) and Assembly Bill 130 (2021) amended California </w:t>
      </w:r>
      <w:r w:rsidRPr="00BD4F2A">
        <w:rPr>
          <w:rFonts w:ascii="Arial" w:eastAsia="Arial" w:hAnsi="Arial" w:cs="Arial"/>
          <w:i/>
          <w:sz w:val="24"/>
          <w:szCs w:val="24"/>
        </w:rPr>
        <w:t>Education Code</w:t>
      </w:r>
      <w:r w:rsidRPr="00BD4F2A">
        <w:rPr>
          <w:rFonts w:ascii="Arial" w:eastAsia="Arial" w:hAnsi="Arial" w:cs="Arial"/>
          <w:sz w:val="24"/>
          <w:szCs w:val="24"/>
        </w:rPr>
        <w:t xml:space="preserve"> (</w:t>
      </w:r>
      <w:r w:rsidRPr="00BD4F2A">
        <w:rPr>
          <w:rFonts w:ascii="Arial" w:eastAsia="Arial" w:hAnsi="Arial" w:cs="Arial"/>
          <w:i/>
          <w:sz w:val="24"/>
          <w:szCs w:val="24"/>
        </w:rPr>
        <w:t>EC</w:t>
      </w:r>
      <w:r w:rsidRPr="00BD4F2A">
        <w:rPr>
          <w:rFonts w:ascii="Arial" w:eastAsia="Arial" w:hAnsi="Arial" w:cs="Arial"/>
          <w:sz w:val="24"/>
          <w:szCs w:val="24"/>
        </w:rPr>
        <w:t>) sections 42238.07 and 52064 to require specific revisions of the Local Control and Accountability Plan and Annual Update (LCAP) template and instructions. Additionally, Section 124 of AB 130 requires the State Board of Education (SBE) to adopt a one-time supplement template to the Annual Update to the 2021–22 LCAP (2021</w:t>
      </w:r>
      <w:r w:rsidR="006C1C5F" w:rsidRPr="00BD4F2A">
        <w:rPr>
          <w:rFonts w:ascii="Arial" w:eastAsia="Arial" w:hAnsi="Arial" w:cs="Arial"/>
          <w:sz w:val="24"/>
          <w:szCs w:val="24"/>
        </w:rPr>
        <w:t>–</w:t>
      </w:r>
      <w:r w:rsidRPr="00BD4F2A">
        <w:rPr>
          <w:rFonts w:ascii="Arial" w:eastAsia="Arial" w:hAnsi="Arial" w:cs="Arial"/>
          <w:sz w:val="24"/>
          <w:szCs w:val="24"/>
        </w:rPr>
        <w:t xml:space="preserve">22 Supplement) on or before November 30, 2021. </w:t>
      </w:r>
      <w:r w:rsidR="00192035" w:rsidRPr="00BD4F2A">
        <w:rPr>
          <w:rFonts w:ascii="Arial" w:eastAsia="Arial" w:hAnsi="Arial" w:cs="Arial"/>
          <w:sz w:val="24"/>
          <w:szCs w:val="24"/>
        </w:rPr>
        <w:t xml:space="preserve">Following the September 2021 meeting of the SBE, the California Department of Education (CDE) revised the draft templates and instructions and solicited </w:t>
      </w:r>
      <w:r w:rsidR="00751F28" w:rsidRPr="00BD4F2A">
        <w:rPr>
          <w:rFonts w:ascii="Arial" w:eastAsia="Arial" w:hAnsi="Arial" w:cs="Arial"/>
          <w:sz w:val="24"/>
          <w:szCs w:val="24"/>
        </w:rPr>
        <w:t xml:space="preserve">additional </w:t>
      </w:r>
      <w:r w:rsidR="00192035" w:rsidRPr="00BD4F2A">
        <w:rPr>
          <w:rFonts w:ascii="Arial" w:eastAsia="Arial" w:hAnsi="Arial" w:cs="Arial"/>
          <w:sz w:val="24"/>
          <w:szCs w:val="24"/>
        </w:rPr>
        <w:t>input from the LCAP Advisory Group and educational partners throughout the state.</w:t>
      </w:r>
      <w:r w:rsidR="001119C5" w:rsidRPr="00BD4F2A">
        <w:rPr>
          <w:rFonts w:ascii="Arial" w:eastAsia="Arial" w:hAnsi="Arial" w:cs="Arial"/>
          <w:sz w:val="24"/>
          <w:szCs w:val="24"/>
          <w:vertAlign w:val="superscript"/>
        </w:rPr>
        <w:footnoteReference w:id="1"/>
      </w:r>
      <w:r w:rsidR="00192035" w:rsidRPr="00BD4F2A">
        <w:rPr>
          <w:rFonts w:ascii="Arial" w:eastAsia="Arial" w:hAnsi="Arial" w:cs="Arial"/>
          <w:sz w:val="24"/>
          <w:szCs w:val="24"/>
        </w:rPr>
        <w:t xml:space="preserve"> </w:t>
      </w:r>
      <w:r w:rsidRPr="00BD4F2A">
        <w:rPr>
          <w:rFonts w:ascii="Arial" w:eastAsia="Arial" w:hAnsi="Arial" w:cs="Arial"/>
          <w:sz w:val="24"/>
          <w:szCs w:val="24"/>
        </w:rPr>
        <w:t xml:space="preserve">This attachment provides </w:t>
      </w:r>
      <w:r w:rsidR="009D4297" w:rsidRPr="00BD4F2A">
        <w:rPr>
          <w:rFonts w:ascii="Arial" w:eastAsia="Arial" w:hAnsi="Arial" w:cs="Arial"/>
          <w:sz w:val="24"/>
          <w:szCs w:val="24"/>
        </w:rPr>
        <w:t xml:space="preserve">a summary of the feedback received related to </w:t>
      </w:r>
      <w:r w:rsidRPr="00BD4F2A">
        <w:rPr>
          <w:rFonts w:ascii="Arial" w:eastAsia="Arial" w:hAnsi="Arial" w:cs="Arial"/>
          <w:sz w:val="24"/>
          <w:szCs w:val="24"/>
        </w:rPr>
        <w:t>the revisions required by SB 98 and AB 130</w:t>
      </w:r>
      <w:r w:rsidR="00192035" w:rsidRPr="00BD4F2A">
        <w:rPr>
          <w:rFonts w:ascii="Arial" w:eastAsia="Arial" w:hAnsi="Arial" w:cs="Arial"/>
          <w:sz w:val="24"/>
          <w:szCs w:val="24"/>
        </w:rPr>
        <w:t xml:space="preserve">, </w:t>
      </w:r>
      <w:r w:rsidR="009D4297" w:rsidRPr="00BD4F2A">
        <w:rPr>
          <w:rFonts w:ascii="Arial" w:eastAsia="Arial" w:hAnsi="Arial" w:cs="Arial"/>
          <w:sz w:val="24"/>
          <w:szCs w:val="24"/>
        </w:rPr>
        <w:t>the</w:t>
      </w:r>
      <w:r w:rsidR="00192035" w:rsidRPr="00BD4F2A">
        <w:rPr>
          <w:rFonts w:ascii="Arial" w:eastAsia="Arial" w:hAnsi="Arial" w:cs="Arial"/>
          <w:sz w:val="24"/>
          <w:szCs w:val="24"/>
        </w:rPr>
        <w:t xml:space="preserve"> </w:t>
      </w:r>
      <w:r w:rsidRPr="00BD4F2A">
        <w:rPr>
          <w:rFonts w:ascii="Arial" w:eastAsia="Arial" w:hAnsi="Arial" w:cs="Arial"/>
          <w:sz w:val="24"/>
          <w:szCs w:val="24"/>
        </w:rPr>
        <w:t>CDE</w:t>
      </w:r>
      <w:r w:rsidR="009D4297" w:rsidRPr="00BD4F2A">
        <w:rPr>
          <w:rFonts w:ascii="Arial" w:eastAsia="Arial" w:hAnsi="Arial" w:cs="Arial"/>
          <w:sz w:val="24"/>
          <w:szCs w:val="24"/>
        </w:rPr>
        <w:t>’s</w:t>
      </w:r>
      <w:r w:rsidRPr="00BD4F2A">
        <w:rPr>
          <w:rFonts w:ascii="Arial" w:eastAsia="Arial" w:hAnsi="Arial" w:cs="Arial"/>
          <w:sz w:val="24"/>
          <w:szCs w:val="24"/>
        </w:rPr>
        <w:t xml:space="preserve"> </w:t>
      </w:r>
      <w:r w:rsidR="009D4297" w:rsidRPr="00BD4F2A">
        <w:rPr>
          <w:rFonts w:ascii="Arial" w:eastAsia="Arial" w:hAnsi="Arial" w:cs="Arial"/>
          <w:sz w:val="24"/>
          <w:szCs w:val="24"/>
        </w:rPr>
        <w:t xml:space="preserve">recommendation </w:t>
      </w:r>
      <w:r w:rsidRPr="00BD4F2A">
        <w:rPr>
          <w:rFonts w:ascii="Arial" w:eastAsia="Arial" w:hAnsi="Arial" w:cs="Arial"/>
          <w:sz w:val="24"/>
          <w:szCs w:val="24"/>
        </w:rPr>
        <w:t xml:space="preserve">to </w:t>
      </w:r>
      <w:r w:rsidR="00192035" w:rsidRPr="00BD4F2A">
        <w:rPr>
          <w:rFonts w:ascii="Arial" w:eastAsia="Arial" w:hAnsi="Arial" w:cs="Arial"/>
          <w:sz w:val="24"/>
          <w:szCs w:val="24"/>
        </w:rPr>
        <w:t>replace the “stakeholder” with a like term</w:t>
      </w:r>
      <w:r w:rsidR="008E26BF" w:rsidRPr="00BD4F2A">
        <w:rPr>
          <w:rFonts w:ascii="Arial" w:eastAsia="Arial" w:hAnsi="Arial" w:cs="Arial"/>
          <w:sz w:val="24"/>
          <w:szCs w:val="24"/>
        </w:rPr>
        <w:t>, and the required 2021–22 Supplement template and instructions.</w:t>
      </w:r>
    </w:p>
    <w:p w14:paraId="00000005" w14:textId="4275CC7F" w:rsidR="00474F50" w:rsidRPr="00BD4F2A" w:rsidRDefault="00EE5308" w:rsidP="00082530">
      <w:pPr>
        <w:pStyle w:val="Heading3"/>
        <w:spacing w:before="480"/>
      </w:pPr>
      <w:r w:rsidRPr="00BD4F2A">
        <w:t>Requirement to Include Specific Goals in the L</w:t>
      </w:r>
      <w:r w:rsidR="00082530">
        <w:t xml:space="preserve">ocal </w:t>
      </w:r>
      <w:r w:rsidRPr="00BD4F2A">
        <w:t>C</w:t>
      </w:r>
      <w:r w:rsidR="00082530">
        <w:t xml:space="preserve">ontrol and </w:t>
      </w:r>
      <w:r w:rsidRPr="00BD4F2A">
        <w:t>A</w:t>
      </w:r>
      <w:r w:rsidR="00082530">
        <w:t xml:space="preserve">ccountability </w:t>
      </w:r>
      <w:r w:rsidRPr="00BD4F2A">
        <w:t>P</w:t>
      </w:r>
      <w:r w:rsidR="00082530">
        <w:t>lan</w:t>
      </w:r>
    </w:p>
    <w:p w14:paraId="00000006" w14:textId="77753E4A" w:rsidR="00474F50" w:rsidRPr="00BD4F2A" w:rsidRDefault="00EE5308">
      <w:pPr>
        <w:spacing w:after="240" w:line="240" w:lineRule="auto"/>
        <w:rPr>
          <w:rFonts w:ascii="Arial" w:eastAsia="Arial" w:hAnsi="Arial" w:cs="Arial"/>
          <w:sz w:val="24"/>
          <w:szCs w:val="24"/>
        </w:rPr>
      </w:pPr>
      <w:r w:rsidRPr="00BD4F2A">
        <w:rPr>
          <w:rFonts w:ascii="Arial" w:eastAsia="Arial" w:hAnsi="Arial" w:cs="Arial"/>
          <w:sz w:val="24"/>
          <w:szCs w:val="24"/>
        </w:rPr>
        <w:t xml:space="preserve">In order to create a clear connection between a local educational agency’s (LEA’s) performance and the planning process that is memorialized in the LCAP, SB 98 updated the LCAP </w:t>
      </w:r>
      <w:r w:rsidRPr="00E0001F">
        <w:rPr>
          <w:rFonts w:ascii="Arial" w:eastAsia="Arial" w:hAnsi="Arial" w:cs="Arial"/>
          <w:sz w:val="24"/>
          <w:szCs w:val="24"/>
        </w:rPr>
        <w:t>statute to require goals focused on improving student outcomes of low-performing student groups and schools</w:t>
      </w:r>
      <w:r w:rsidR="00FC1437" w:rsidRPr="00E0001F">
        <w:rPr>
          <w:rFonts w:ascii="Arial" w:eastAsia="Arial" w:hAnsi="Arial" w:cs="Arial"/>
          <w:sz w:val="24"/>
          <w:szCs w:val="24"/>
        </w:rPr>
        <w:t xml:space="preserve"> when specific conditions are met</w:t>
      </w:r>
      <w:r w:rsidRPr="00E0001F">
        <w:rPr>
          <w:rFonts w:ascii="Arial" w:eastAsia="Arial" w:hAnsi="Arial" w:cs="Arial"/>
          <w:sz w:val="24"/>
          <w:szCs w:val="24"/>
        </w:rPr>
        <w:t>. The legislative intent of these requirements is two-fold: first, to ensure that LEAs are</w:t>
      </w:r>
      <w:r w:rsidRPr="00BD4F2A">
        <w:rPr>
          <w:rFonts w:ascii="Arial" w:eastAsia="Arial" w:hAnsi="Arial" w:cs="Arial"/>
          <w:sz w:val="24"/>
          <w:szCs w:val="24"/>
        </w:rPr>
        <w:t xml:space="preserve"> addressing the needs of consistently low-performing student groups; and second, to ensure that higher performing LEAs are addressing the needs of low-performing schools within the LEA. </w:t>
      </w:r>
    </w:p>
    <w:p w14:paraId="7DFD805D" w14:textId="60F4AC9B" w:rsidR="00F91808" w:rsidRPr="00BD4F2A" w:rsidRDefault="00F91808">
      <w:pPr>
        <w:spacing w:after="240" w:line="240" w:lineRule="auto"/>
        <w:rPr>
          <w:rFonts w:ascii="Arial" w:eastAsia="Arial" w:hAnsi="Arial" w:cs="Arial"/>
          <w:sz w:val="24"/>
          <w:szCs w:val="24"/>
        </w:rPr>
      </w:pPr>
      <w:bookmarkStart w:id="2" w:name="_heading=h.30j0zll" w:colFirst="0" w:colLast="0"/>
      <w:bookmarkEnd w:id="2"/>
      <w:r w:rsidRPr="00BD4F2A">
        <w:rPr>
          <w:rFonts w:ascii="Arial" w:eastAsia="Arial" w:hAnsi="Arial" w:cs="Arial"/>
          <w:sz w:val="24"/>
          <w:szCs w:val="24"/>
        </w:rPr>
        <w:t>F</w:t>
      </w:r>
      <w:r w:rsidR="000A0A98" w:rsidRPr="00BD4F2A">
        <w:rPr>
          <w:rFonts w:ascii="Arial" w:eastAsia="Arial" w:hAnsi="Arial" w:cs="Arial"/>
          <w:sz w:val="24"/>
          <w:szCs w:val="24"/>
        </w:rPr>
        <w:t>eedback from statewide educational partners centered around the need for additional clarification related to the criteria for identifying LEAs that will be required to include a specific goal, clarity related to what the specific goals must include, and a desire to see applicable low-performing student groups and</w:t>
      </w:r>
      <w:r w:rsidRPr="00BD4F2A">
        <w:rPr>
          <w:rFonts w:ascii="Arial" w:eastAsia="Arial" w:hAnsi="Arial" w:cs="Arial"/>
          <w:sz w:val="24"/>
          <w:szCs w:val="24"/>
        </w:rPr>
        <w:t>/or</w:t>
      </w:r>
      <w:r w:rsidR="000A0A98" w:rsidRPr="00BD4F2A">
        <w:rPr>
          <w:rFonts w:ascii="Arial" w:eastAsia="Arial" w:hAnsi="Arial" w:cs="Arial"/>
          <w:sz w:val="24"/>
          <w:szCs w:val="24"/>
        </w:rPr>
        <w:t xml:space="preserve"> schools identified in the LCAP. </w:t>
      </w:r>
    </w:p>
    <w:p w14:paraId="4762758A" w14:textId="7485B966" w:rsidR="00345A95" w:rsidRPr="00BD4F2A" w:rsidRDefault="00345A95">
      <w:pPr>
        <w:spacing w:after="240" w:line="240" w:lineRule="auto"/>
        <w:rPr>
          <w:rFonts w:ascii="Arial" w:eastAsia="Arial" w:hAnsi="Arial" w:cs="Arial"/>
          <w:sz w:val="24"/>
          <w:szCs w:val="24"/>
        </w:rPr>
      </w:pPr>
      <w:r w:rsidRPr="00BD4F2A">
        <w:rPr>
          <w:rFonts w:ascii="Arial" w:eastAsia="Arial" w:hAnsi="Arial" w:cs="Arial"/>
          <w:sz w:val="24"/>
          <w:szCs w:val="24"/>
        </w:rPr>
        <w:t>In response to this feedback</w:t>
      </w:r>
      <w:r w:rsidR="00811146" w:rsidRPr="00BD4F2A">
        <w:rPr>
          <w:rFonts w:ascii="Arial" w:eastAsia="Arial" w:hAnsi="Arial" w:cs="Arial"/>
          <w:sz w:val="24"/>
          <w:szCs w:val="24"/>
        </w:rPr>
        <w:t>,</w:t>
      </w:r>
      <w:r w:rsidRPr="00BD4F2A">
        <w:rPr>
          <w:rFonts w:ascii="Arial" w:eastAsia="Arial" w:hAnsi="Arial" w:cs="Arial"/>
          <w:sz w:val="24"/>
          <w:szCs w:val="24"/>
        </w:rPr>
        <w:t xml:space="preserve"> the LCAP instructions related to these </w:t>
      </w:r>
      <w:r w:rsidR="00811146" w:rsidRPr="00BD4F2A">
        <w:rPr>
          <w:rFonts w:ascii="Arial" w:eastAsia="Arial" w:hAnsi="Arial" w:cs="Arial"/>
          <w:sz w:val="24"/>
          <w:szCs w:val="24"/>
        </w:rPr>
        <w:t xml:space="preserve">requirements were revised to provide greater specificity about what must be addressed within the required goals. In addition, instructions were added to the Identified Needs prompt within the </w:t>
      </w:r>
      <w:r w:rsidR="00811146" w:rsidRPr="00BD4F2A">
        <w:rPr>
          <w:rFonts w:ascii="Arial" w:eastAsia="Arial" w:hAnsi="Arial" w:cs="Arial"/>
          <w:sz w:val="24"/>
          <w:szCs w:val="24"/>
        </w:rPr>
        <w:lastRenderedPageBreak/>
        <w:t>Plan Summary of the LCAP requiring that LEAs identify if they are required to include a goal and the student groups or schools that lead to this requirement.</w:t>
      </w:r>
    </w:p>
    <w:p w14:paraId="7107E6C9" w14:textId="13D3A084" w:rsidR="00345A95" w:rsidRPr="00BD4F2A" w:rsidRDefault="00F91808">
      <w:pPr>
        <w:spacing w:after="240" w:line="240" w:lineRule="auto"/>
        <w:rPr>
          <w:rFonts w:ascii="Arial" w:eastAsia="Arial" w:hAnsi="Arial" w:cs="Arial"/>
          <w:sz w:val="24"/>
          <w:szCs w:val="24"/>
        </w:rPr>
      </w:pPr>
      <w:r w:rsidRPr="00BD4F2A">
        <w:rPr>
          <w:rFonts w:ascii="Arial" w:eastAsia="Arial" w:hAnsi="Arial" w:cs="Arial"/>
          <w:sz w:val="24"/>
          <w:szCs w:val="24"/>
        </w:rPr>
        <w:t>In</w:t>
      </w:r>
      <w:r w:rsidR="00345A95" w:rsidRPr="00BD4F2A">
        <w:rPr>
          <w:rFonts w:ascii="Arial" w:eastAsia="Arial" w:hAnsi="Arial" w:cs="Arial"/>
          <w:sz w:val="24"/>
          <w:szCs w:val="24"/>
        </w:rPr>
        <w:t xml:space="preserve"> addition</w:t>
      </w:r>
      <w:r w:rsidRPr="00BD4F2A">
        <w:rPr>
          <w:rFonts w:ascii="Arial" w:eastAsia="Arial" w:hAnsi="Arial" w:cs="Arial"/>
          <w:sz w:val="24"/>
          <w:szCs w:val="24"/>
        </w:rPr>
        <w:t xml:space="preserve">, the CDE’s Analysis, Measurements and Accountability Reporting Division provided an </w:t>
      </w:r>
      <w:r w:rsidR="00345A95" w:rsidRPr="00BD4F2A">
        <w:rPr>
          <w:rFonts w:ascii="Arial" w:eastAsia="Arial" w:hAnsi="Arial" w:cs="Arial"/>
          <w:sz w:val="24"/>
          <w:szCs w:val="24"/>
        </w:rPr>
        <w:t xml:space="preserve">October 2021 </w:t>
      </w:r>
      <w:r w:rsidRPr="00BD4F2A">
        <w:rPr>
          <w:rFonts w:ascii="Arial" w:eastAsia="Arial" w:hAnsi="Arial" w:cs="Arial"/>
          <w:sz w:val="24"/>
          <w:szCs w:val="24"/>
        </w:rPr>
        <w:t>information memorandum to the SBE related to the identification of low-performing student groups</w:t>
      </w:r>
      <w:r w:rsidR="00345A95" w:rsidRPr="00BD4F2A">
        <w:rPr>
          <w:rFonts w:ascii="Arial" w:eastAsia="Arial" w:hAnsi="Arial" w:cs="Arial"/>
          <w:sz w:val="24"/>
          <w:szCs w:val="24"/>
        </w:rPr>
        <w:t xml:space="preserve">, pursuant to </w:t>
      </w:r>
      <w:r w:rsidR="00345A95" w:rsidRPr="00BD4F2A">
        <w:rPr>
          <w:rFonts w:ascii="Arial" w:eastAsia="Arial" w:hAnsi="Arial" w:cs="Arial"/>
          <w:i/>
          <w:sz w:val="24"/>
          <w:szCs w:val="24"/>
        </w:rPr>
        <w:t xml:space="preserve">EC </w:t>
      </w:r>
      <w:r w:rsidR="00345A95" w:rsidRPr="00BD4F2A">
        <w:rPr>
          <w:rFonts w:ascii="Arial" w:eastAsia="Arial" w:hAnsi="Arial" w:cs="Arial"/>
          <w:sz w:val="24"/>
          <w:szCs w:val="24"/>
        </w:rPr>
        <w:t xml:space="preserve">Section 52064(e)(6)(A) </w:t>
      </w:r>
      <w:r w:rsidRPr="00BD4F2A">
        <w:rPr>
          <w:rFonts w:ascii="Arial" w:eastAsia="Arial" w:hAnsi="Arial" w:cs="Arial"/>
          <w:sz w:val="24"/>
          <w:szCs w:val="24"/>
        </w:rPr>
        <w:t>and low-performing schools</w:t>
      </w:r>
      <w:r w:rsidR="00345A95" w:rsidRPr="00BD4F2A">
        <w:rPr>
          <w:rFonts w:ascii="Arial" w:eastAsia="Arial" w:hAnsi="Arial" w:cs="Arial"/>
          <w:sz w:val="24"/>
          <w:szCs w:val="24"/>
        </w:rPr>
        <w:t xml:space="preserve">, pursuant to </w:t>
      </w:r>
      <w:r w:rsidR="00345A95" w:rsidRPr="00BD4F2A">
        <w:rPr>
          <w:rFonts w:ascii="Arial" w:eastAsia="Arial" w:hAnsi="Arial" w:cs="Arial"/>
          <w:i/>
          <w:sz w:val="24"/>
          <w:szCs w:val="24"/>
        </w:rPr>
        <w:t xml:space="preserve">EC </w:t>
      </w:r>
      <w:r w:rsidR="00345A95" w:rsidRPr="00BD4F2A">
        <w:rPr>
          <w:rFonts w:ascii="Arial" w:eastAsia="Arial" w:hAnsi="Arial" w:cs="Arial"/>
          <w:sz w:val="24"/>
          <w:szCs w:val="24"/>
        </w:rPr>
        <w:t>Section 52064(e)(6)(B)</w:t>
      </w:r>
      <w:r w:rsidRPr="00BD4F2A">
        <w:rPr>
          <w:rFonts w:ascii="Arial" w:eastAsia="Arial" w:hAnsi="Arial" w:cs="Arial"/>
          <w:sz w:val="24"/>
          <w:szCs w:val="24"/>
        </w:rPr>
        <w:t>. (</w:t>
      </w:r>
      <w:hyperlink r:id="rId11" w:tooltip="October Memo" w:history="1">
        <w:r w:rsidRPr="00BD4F2A">
          <w:rPr>
            <w:rStyle w:val="Hyperlink"/>
            <w:rFonts w:ascii="Arial" w:eastAsia="Arial" w:hAnsi="Arial" w:cs="Arial"/>
            <w:sz w:val="24"/>
            <w:szCs w:val="24"/>
          </w:rPr>
          <w:t>https://www.cde.ca.gov/be/pn/im/document</w:t>
        </w:r>
        <w:r w:rsidRPr="00BD4F2A">
          <w:rPr>
            <w:rStyle w:val="Hyperlink"/>
            <w:rFonts w:ascii="Arial" w:eastAsia="Arial" w:hAnsi="Arial" w:cs="Arial"/>
            <w:sz w:val="24"/>
            <w:szCs w:val="24"/>
          </w:rPr>
          <w:t>s</w:t>
        </w:r>
        <w:r w:rsidRPr="00BD4F2A">
          <w:rPr>
            <w:rStyle w:val="Hyperlink"/>
            <w:rFonts w:ascii="Arial" w:eastAsia="Arial" w:hAnsi="Arial" w:cs="Arial"/>
            <w:sz w:val="24"/>
            <w:szCs w:val="24"/>
          </w:rPr>
          <w:t>/oct21memoamard02.docx</w:t>
        </w:r>
      </w:hyperlink>
      <w:bookmarkStart w:id="3" w:name="_GoBack"/>
      <w:bookmarkEnd w:id="3"/>
      <w:r w:rsidRPr="00BD4F2A">
        <w:rPr>
          <w:rFonts w:ascii="Arial" w:eastAsia="Arial" w:hAnsi="Arial" w:cs="Arial"/>
          <w:sz w:val="24"/>
          <w:szCs w:val="24"/>
        </w:rPr>
        <w:t>)</w:t>
      </w:r>
    </w:p>
    <w:p w14:paraId="00000009" w14:textId="77777777" w:rsidR="00474F50" w:rsidRPr="00BD4F2A" w:rsidRDefault="00EE5308" w:rsidP="00082530">
      <w:pPr>
        <w:pStyle w:val="Heading3"/>
        <w:spacing w:before="480"/>
      </w:pPr>
      <w:r w:rsidRPr="00BD4F2A">
        <w:t>Requirement to Calculate Carryover</w:t>
      </w:r>
    </w:p>
    <w:p w14:paraId="0000000A" w14:textId="77777777" w:rsidR="00474F50" w:rsidRPr="00BD4F2A" w:rsidRDefault="00EE5308">
      <w:pPr>
        <w:spacing w:after="240" w:line="240" w:lineRule="auto"/>
        <w:rPr>
          <w:rFonts w:ascii="Arial" w:eastAsia="Arial" w:hAnsi="Arial" w:cs="Arial"/>
          <w:sz w:val="24"/>
          <w:szCs w:val="24"/>
        </w:rPr>
      </w:pPr>
      <w:r w:rsidRPr="00BD4F2A">
        <w:rPr>
          <w:rFonts w:ascii="Arial" w:eastAsia="Arial" w:hAnsi="Arial" w:cs="Arial"/>
          <w:i/>
          <w:sz w:val="24"/>
          <w:szCs w:val="24"/>
        </w:rPr>
        <w:t>EC</w:t>
      </w:r>
      <w:r w:rsidRPr="00BD4F2A">
        <w:rPr>
          <w:rFonts w:ascii="Arial" w:eastAsia="Arial" w:hAnsi="Arial" w:cs="Arial"/>
          <w:sz w:val="24"/>
          <w:szCs w:val="24"/>
        </w:rPr>
        <w:t xml:space="preserve"> Section 52064(b)(8) requires the LCAP Template be revised to include the following:</w:t>
      </w:r>
    </w:p>
    <w:p w14:paraId="0000000B" w14:textId="6408C258" w:rsidR="00474F50" w:rsidRPr="00BD4F2A" w:rsidRDefault="00EE5308">
      <w:pPr>
        <w:numPr>
          <w:ilvl w:val="0"/>
          <w:numId w:val="2"/>
        </w:numPr>
        <w:spacing w:after="240" w:line="240" w:lineRule="auto"/>
        <w:rPr>
          <w:rFonts w:ascii="Arial" w:eastAsia="Arial" w:hAnsi="Arial" w:cs="Arial"/>
          <w:sz w:val="24"/>
          <w:szCs w:val="24"/>
        </w:rPr>
      </w:pPr>
      <w:r w:rsidRPr="00BD4F2A">
        <w:rPr>
          <w:rFonts w:ascii="Arial" w:eastAsia="Arial" w:hAnsi="Arial" w:cs="Arial"/>
          <w:sz w:val="24"/>
          <w:szCs w:val="24"/>
        </w:rPr>
        <w:t>A calculation of the total difference between the total budgeted expenditures of planned actions and the total estimated actual expenditures for those actions.</w:t>
      </w:r>
    </w:p>
    <w:p w14:paraId="0000000C" w14:textId="7AE7E2EC" w:rsidR="00474F50" w:rsidRPr="00BD4F2A" w:rsidRDefault="006A74ED">
      <w:pPr>
        <w:numPr>
          <w:ilvl w:val="0"/>
          <w:numId w:val="2"/>
        </w:numPr>
        <w:spacing w:after="240" w:line="240" w:lineRule="auto"/>
        <w:rPr>
          <w:rFonts w:ascii="Arial" w:eastAsia="Arial" w:hAnsi="Arial" w:cs="Arial"/>
          <w:sz w:val="24"/>
          <w:szCs w:val="24"/>
        </w:rPr>
      </w:pPr>
      <w:r w:rsidRPr="00BD4F2A">
        <w:rPr>
          <w:rFonts w:ascii="Arial" w:eastAsia="Arial" w:hAnsi="Arial" w:cs="Arial"/>
          <w:sz w:val="24"/>
          <w:szCs w:val="24"/>
        </w:rPr>
        <w:t>A</w:t>
      </w:r>
      <w:r w:rsidR="00EE5308" w:rsidRPr="00BD4F2A">
        <w:rPr>
          <w:rFonts w:ascii="Arial" w:eastAsia="Arial" w:hAnsi="Arial" w:cs="Arial"/>
          <w:sz w:val="24"/>
          <w:szCs w:val="24"/>
        </w:rPr>
        <w:t xml:space="preserve"> determination of the total percentage point difference, if any, between the total planned qualitative improvements based on the planned specific actions reported in the LCAP and the total actual qualitative improvements for those actions reported in the LCAP</w:t>
      </w:r>
      <w:r w:rsidRPr="00BD4F2A">
        <w:rPr>
          <w:rFonts w:ascii="Arial" w:eastAsia="Arial" w:hAnsi="Arial" w:cs="Arial"/>
          <w:sz w:val="24"/>
          <w:szCs w:val="24"/>
        </w:rPr>
        <w:t>, as applicable</w:t>
      </w:r>
      <w:r w:rsidR="00EE5308" w:rsidRPr="00BD4F2A">
        <w:rPr>
          <w:rFonts w:ascii="Arial" w:eastAsia="Arial" w:hAnsi="Arial" w:cs="Arial"/>
          <w:sz w:val="24"/>
          <w:szCs w:val="24"/>
        </w:rPr>
        <w:t>.</w:t>
      </w:r>
    </w:p>
    <w:p w14:paraId="0000000D" w14:textId="581F0BA9" w:rsidR="00474F50" w:rsidRPr="00BD4F2A" w:rsidRDefault="00EE5308">
      <w:pPr>
        <w:numPr>
          <w:ilvl w:val="0"/>
          <w:numId w:val="2"/>
        </w:numPr>
        <w:spacing w:after="240" w:line="240" w:lineRule="auto"/>
        <w:rPr>
          <w:rFonts w:ascii="Arial" w:eastAsia="Arial" w:hAnsi="Arial" w:cs="Arial"/>
          <w:sz w:val="24"/>
          <w:szCs w:val="24"/>
        </w:rPr>
      </w:pPr>
      <w:r w:rsidRPr="00BD4F2A">
        <w:rPr>
          <w:rFonts w:ascii="Arial" w:eastAsia="Arial" w:hAnsi="Arial" w:cs="Arial"/>
          <w:sz w:val="24"/>
          <w:szCs w:val="24"/>
        </w:rPr>
        <w:t xml:space="preserve">A description of the actions and expenditures to be implemented using any </w:t>
      </w:r>
      <w:r w:rsidR="00CF7371" w:rsidRPr="00BD4F2A">
        <w:rPr>
          <w:rFonts w:ascii="Arial" w:eastAsia="Arial" w:hAnsi="Arial" w:cs="Arial"/>
          <w:sz w:val="24"/>
          <w:szCs w:val="24"/>
        </w:rPr>
        <w:t>carryover</w:t>
      </w:r>
      <w:r w:rsidRPr="00BD4F2A">
        <w:rPr>
          <w:rFonts w:ascii="Arial" w:eastAsia="Arial" w:hAnsi="Arial" w:cs="Arial"/>
          <w:sz w:val="24"/>
          <w:szCs w:val="24"/>
        </w:rPr>
        <w:t xml:space="preserve">, including a demonstration that the planned uses of those funds satisfy the requirements for specific actions to be considered as contributing toward meeting the increased or improved services requirement, as applicable to the LEA. </w:t>
      </w:r>
    </w:p>
    <w:p w14:paraId="4892CD0F" w14:textId="6A28B117" w:rsidR="004D69BE" w:rsidRPr="00BD4F2A" w:rsidRDefault="0095433C" w:rsidP="0095433C">
      <w:pPr>
        <w:spacing w:after="240" w:line="240" w:lineRule="auto"/>
        <w:rPr>
          <w:rFonts w:ascii="Arial" w:eastAsia="Arial" w:hAnsi="Arial" w:cs="Arial"/>
          <w:sz w:val="24"/>
          <w:szCs w:val="24"/>
        </w:rPr>
      </w:pPr>
      <w:r w:rsidRPr="00BD4F2A">
        <w:rPr>
          <w:rFonts w:ascii="Arial" w:eastAsia="Arial" w:hAnsi="Arial" w:cs="Arial"/>
          <w:sz w:val="24"/>
          <w:szCs w:val="24"/>
        </w:rPr>
        <w:t>Feedback from statewide educational partners indicated a need for greater clarity within the instructions related to how LEAs might calculate the required percentage of planned qualitative improvements, a desire for calculations being performed within the Action Tables to be provided within the instructions, and clarification related to</w:t>
      </w:r>
      <w:r w:rsidR="004D69BE" w:rsidRPr="00BD4F2A">
        <w:rPr>
          <w:rFonts w:ascii="Arial" w:eastAsia="Arial" w:hAnsi="Arial" w:cs="Arial"/>
          <w:sz w:val="24"/>
          <w:szCs w:val="24"/>
        </w:rPr>
        <w:t xml:space="preserve"> carryover requirements.</w:t>
      </w:r>
    </w:p>
    <w:p w14:paraId="4A2B06F3" w14:textId="65897F42" w:rsidR="00E229AD" w:rsidRPr="00BD4F2A" w:rsidRDefault="00DA503C" w:rsidP="0095433C">
      <w:pPr>
        <w:spacing w:after="240" w:line="240" w:lineRule="auto"/>
        <w:rPr>
          <w:rFonts w:ascii="Arial" w:eastAsia="Arial" w:hAnsi="Arial" w:cs="Arial"/>
          <w:sz w:val="24"/>
          <w:szCs w:val="24"/>
        </w:rPr>
      </w:pPr>
      <w:r w:rsidRPr="00BD4F2A">
        <w:rPr>
          <w:rFonts w:ascii="Arial" w:eastAsia="Arial" w:hAnsi="Arial" w:cs="Arial"/>
          <w:sz w:val="24"/>
          <w:szCs w:val="24"/>
        </w:rPr>
        <w:t>T</w:t>
      </w:r>
      <w:r w:rsidR="004D69BE" w:rsidRPr="00BD4F2A">
        <w:rPr>
          <w:rFonts w:ascii="Arial" w:eastAsia="Arial" w:hAnsi="Arial" w:cs="Arial"/>
          <w:sz w:val="24"/>
          <w:szCs w:val="24"/>
        </w:rPr>
        <w:t xml:space="preserve">o </w:t>
      </w:r>
      <w:r w:rsidRPr="00BD4F2A">
        <w:rPr>
          <w:rFonts w:ascii="Arial" w:eastAsia="Arial" w:hAnsi="Arial" w:cs="Arial"/>
          <w:sz w:val="24"/>
          <w:szCs w:val="24"/>
        </w:rPr>
        <w:t xml:space="preserve">address </w:t>
      </w:r>
      <w:r w:rsidR="004D69BE" w:rsidRPr="00BD4F2A">
        <w:rPr>
          <w:rFonts w:ascii="Arial" w:eastAsia="Arial" w:hAnsi="Arial" w:cs="Arial"/>
          <w:sz w:val="24"/>
          <w:szCs w:val="24"/>
        </w:rPr>
        <w:t xml:space="preserve">this feedback the CDE </w:t>
      </w:r>
      <w:r w:rsidR="00126CB2" w:rsidRPr="00BD4F2A">
        <w:rPr>
          <w:rFonts w:ascii="Arial" w:eastAsia="Arial" w:hAnsi="Arial" w:cs="Arial"/>
          <w:sz w:val="24"/>
          <w:szCs w:val="24"/>
        </w:rPr>
        <w:t>propos</w:t>
      </w:r>
      <w:r w:rsidRPr="00BD4F2A">
        <w:rPr>
          <w:rFonts w:ascii="Arial" w:eastAsia="Arial" w:hAnsi="Arial" w:cs="Arial"/>
          <w:sz w:val="24"/>
          <w:szCs w:val="24"/>
        </w:rPr>
        <w:t>es</w:t>
      </w:r>
      <w:r w:rsidR="00E229AD" w:rsidRPr="00BD4F2A">
        <w:rPr>
          <w:rFonts w:ascii="Arial" w:eastAsia="Arial" w:hAnsi="Arial" w:cs="Arial"/>
          <w:sz w:val="24"/>
          <w:szCs w:val="24"/>
        </w:rPr>
        <w:t>:</w:t>
      </w:r>
    </w:p>
    <w:p w14:paraId="48D68CF8" w14:textId="2B4A02DF" w:rsidR="00E229AD" w:rsidRPr="00BD4F2A" w:rsidRDefault="00E229AD" w:rsidP="00E229AD">
      <w:pPr>
        <w:pStyle w:val="ListParagraph"/>
        <w:numPr>
          <w:ilvl w:val="0"/>
          <w:numId w:val="3"/>
        </w:numPr>
        <w:spacing w:after="240" w:line="240" w:lineRule="auto"/>
        <w:contextualSpacing w:val="0"/>
        <w:rPr>
          <w:rFonts w:ascii="Arial" w:eastAsia="Arial" w:hAnsi="Arial" w:cs="Arial"/>
          <w:sz w:val="24"/>
          <w:szCs w:val="24"/>
        </w:rPr>
      </w:pPr>
      <w:r w:rsidRPr="00BD4F2A">
        <w:rPr>
          <w:rFonts w:ascii="Arial" w:eastAsia="Arial" w:hAnsi="Arial" w:cs="Arial"/>
          <w:sz w:val="24"/>
          <w:szCs w:val="24"/>
        </w:rPr>
        <w:t>R</w:t>
      </w:r>
      <w:r w:rsidR="004D69BE" w:rsidRPr="00BD4F2A">
        <w:rPr>
          <w:rFonts w:ascii="Arial" w:eastAsia="Arial" w:hAnsi="Arial" w:cs="Arial"/>
          <w:sz w:val="24"/>
          <w:szCs w:val="24"/>
        </w:rPr>
        <w:t>evis</w:t>
      </w:r>
      <w:r w:rsidRPr="00BD4F2A">
        <w:rPr>
          <w:rFonts w:ascii="Arial" w:eastAsia="Arial" w:hAnsi="Arial" w:cs="Arial"/>
          <w:sz w:val="24"/>
          <w:szCs w:val="24"/>
        </w:rPr>
        <w:t>ing</w:t>
      </w:r>
      <w:r w:rsidR="004D69BE" w:rsidRPr="00BD4F2A">
        <w:rPr>
          <w:rFonts w:ascii="Arial" w:eastAsia="Arial" w:hAnsi="Arial" w:cs="Arial"/>
          <w:sz w:val="24"/>
          <w:szCs w:val="24"/>
        </w:rPr>
        <w:t xml:space="preserve"> the </w:t>
      </w:r>
      <w:r w:rsidR="00DA503C" w:rsidRPr="00BD4F2A">
        <w:rPr>
          <w:rFonts w:ascii="Arial" w:eastAsia="Arial" w:hAnsi="Arial" w:cs="Arial"/>
          <w:sz w:val="24"/>
          <w:szCs w:val="24"/>
        </w:rPr>
        <w:t xml:space="preserve">Contributing Actions Annual Update Table </w:t>
      </w:r>
      <w:r w:rsidRPr="00BD4F2A">
        <w:rPr>
          <w:rFonts w:ascii="Arial" w:eastAsia="Arial" w:hAnsi="Arial" w:cs="Arial"/>
          <w:sz w:val="24"/>
          <w:szCs w:val="24"/>
        </w:rPr>
        <w:t xml:space="preserve">to better align with the statutory requirements for the calculations required under </w:t>
      </w:r>
      <w:r w:rsidRPr="00BD4F2A">
        <w:rPr>
          <w:rFonts w:ascii="Arial" w:eastAsia="Times New Roman" w:hAnsi="Arial" w:cs="Arial"/>
          <w:i/>
          <w:sz w:val="24"/>
          <w:szCs w:val="24"/>
        </w:rPr>
        <w:t>EC</w:t>
      </w:r>
      <w:r w:rsidRPr="00BD4F2A">
        <w:rPr>
          <w:rFonts w:ascii="Arial" w:eastAsia="Times New Roman" w:hAnsi="Arial" w:cs="Arial"/>
          <w:sz w:val="24"/>
          <w:szCs w:val="24"/>
        </w:rPr>
        <w:t xml:space="preserve"> Section</w:t>
      </w:r>
      <w:r w:rsidR="00DA503C" w:rsidRPr="00BD4F2A">
        <w:rPr>
          <w:rFonts w:ascii="Arial" w:eastAsia="Times New Roman" w:hAnsi="Arial" w:cs="Arial"/>
          <w:sz w:val="24"/>
          <w:szCs w:val="24"/>
        </w:rPr>
        <w:t xml:space="preserve"> </w:t>
      </w:r>
      <w:r w:rsidRPr="00BD4F2A">
        <w:rPr>
          <w:rFonts w:ascii="Arial" w:eastAsia="Times New Roman" w:hAnsi="Arial" w:cs="Arial"/>
          <w:sz w:val="24"/>
          <w:szCs w:val="24"/>
        </w:rPr>
        <w:t>52064(b)(8)</w:t>
      </w:r>
      <w:r w:rsidR="00DA503C" w:rsidRPr="00BD4F2A">
        <w:rPr>
          <w:rFonts w:ascii="Arial" w:eastAsia="Times New Roman" w:hAnsi="Arial" w:cs="Arial"/>
          <w:sz w:val="24"/>
          <w:szCs w:val="24"/>
        </w:rPr>
        <w:t>.</w:t>
      </w:r>
    </w:p>
    <w:p w14:paraId="4C8290D6" w14:textId="3AABBE12" w:rsidR="00E229AD" w:rsidRPr="00BD4F2A" w:rsidRDefault="00E229AD" w:rsidP="00CF7371">
      <w:pPr>
        <w:pStyle w:val="ListParagraph"/>
        <w:numPr>
          <w:ilvl w:val="0"/>
          <w:numId w:val="3"/>
        </w:numPr>
        <w:spacing w:after="240" w:line="240" w:lineRule="auto"/>
        <w:contextualSpacing w:val="0"/>
        <w:rPr>
          <w:rFonts w:ascii="Arial" w:eastAsia="Arial" w:hAnsi="Arial" w:cs="Arial"/>
          <w:sz w:val="24"/>
          <w:szCs w:val="24"/>
        </w:rPr>
      </w:pPr>
      <w:r w:rsidRPr="00BD4F2A">
        <w:rPr>
          <w:rFonts w:ascii="Arial" w:eastAsia="Arial" w:hAnsi="Arial" w:cs="Arial"/>
          <w:sz w:val="24"/>
          <w:szCs w:val="24"/>
        </w:rPr>
        <w:t xml:space="preserve">Revising the Increased or Improved </w:t>
      </w:r>
      <w:r w:rsidRPr="00E0001F">
        <w:rPr>
          <w:rFonts w:ascii="Arial" w:eastAsia="Arial" w:hAnsi="Arial" w:cs="Arial"/>
          <w:sz w:val="24"/>
          <w:szCs w:val="24"/>
        </w:rPr>
        <w:t xml:space="preserve">Services </w:t>
      </w:r>
      <w:r w:rsidR="00FC1437" w:rsidRPr="00E0001F">
        <w:rPr>
          <w:rFonts w:ascii="Arial" w:eastAsia="Arial" w:hAnsi="Arial" w:cs="Arial"/>
          <w:sz w:val="24"/>
          <w:szCs w:val="24"/>
        </w:rPr>
        <w:t>s</w:t>
      </w:r>
      <w:r w:rsidRPr="00E0001F">
        <w:rPr>
          <w:rFonts w:ascii="Arial" w:eastAsia="Arial" w:hAnsi="Arial" w:cs="Arial"/>
          <w:sz w:val="24"/>
          <w:szCs w:val="24"/>
        </w:rPr>
        <w:t xml:space="preserve">ection to align to terminology used in the Budget Overview for Parents, to identify the amount of the additional </w:t>
      </w:r>
      <w:r w:rsidR="00745550">
        <w:rPr>
          <w:rFonts w:ascii="Arial" w:eastAsia="Arial" w:hAnsi="Arial" w:cs="Arial"/>
          <w:sz w:val="24"/>
          <w:szCs w:val="24"/>
        </w:rPr>
        <w:t>Local Control Funding Formula (</w:t>
      </w:r>
      <w:r w:rsidRPr="00E0001F">
        <w:rPr>
          <w:rFonts w:ascii="Arial" w:eastAsia="Arial" w:hAnsi="Arial" w:cs="Arial"/>
          <w:sz w:val="24"/>
          <w:szCs w:val="24"/>
        </w:rPr>
        <w:t>LCFF</w:t>
      </w:r>
      <w:r w:rsidR="00745550">
        <w:rPr>
          <w:rFonts w:ascii="Arial" w:eastAsia="Arial" w:hAnsi="Arial" w:cs="Arial"/>
          <w:sz w:val="24"/>
          <w:szCs w:val="24"/>
        </w:rPr>
        <w:t>)</w:t>
      </w:r>
      <w:r w:rsidRPr="00E0001F">
        <w:rPr>
          <w:rFonts w:ascii="Arial" w:eastAsia="Arial" w:hAnsi="Arial" w:cs="Arial"/>
          <w:sz w:val="24"/>
          <w:szCs w:val="24"/>
        </w:rPr>
        <w:t xml:space="preserve"> Concentration Grant add-on, and to provide both the </w:t>
      </w:r>
      <w:r w:rsidR="00FC1437" w:rsidRPr="00E0001F">
        <w:rPr>
          <w:rFonts w:ascii="Arial" w:eastAsia="Arial" w:hAnsi="Arial" w:cs="Arial"/>
          <w:sz w:val="24"/>
          <w:szCs w:val="24"/>
        </w:rPr>
        <w:t>p</w:t>
      </w:r>
      <w:r w:rsidRPr="00E0001F">
        <w:rPr>
          <w:rFonts w:ascii="Arial" w:eastAsia="Arial" w:hAnsi="Arial" w:cs="Arial"/>
          <w:sz w:val="24"/>
          <w:szCs w:val="24"/>
        </w:rPr>
        <w:t xml:space="preserve">rojected </w:t>
      </w:r>
      <w:r w:rsidR="00FC1437" w:rsidRPr="00E0001F">
        <w:rPr>
          <w:rFonts w:ascii="Arial" w:eastAsia="Arial" w:hAnsi="Arial" w:cs="Arial"/>
          <w:sz w:val="24"/>
          <w:szCs w:val="24"/>
        </w:rPr>
        <w:t>p</w:t>
      </w:r>
      <w:r w:rsidRPr="00E0001F">
        <w:rPr>
          <w:rFonts w:ascii="Arial" w:eastAsia="Arial" w:hAnsi="Arial" w:cs="Arial"/>
          <w:sz w:val="24"/>
          <w:szCs w:val="24"/>
        </w:rPr>
        <w:t xml:space="preserve">ercentage to </w:t>
      </w:r>
      <w:r w:rsidR="00FC1437" w:rsidRPr="00E0001F">
        <w:rPr>
          <w:rFonts w:ascii="Arial" w:eastAsia="Arial" w:hAnsi="Arial" w:cs="Arial"/>
          <w:sz w:val="24"/>
          <w:szCs w:val="24"/>
        </w:rPr>
        <w:t>i</w:t>
      </w:r>
      <w:r w:rsidRPr="00E0001F">
        <w:rPr>
          <w:rFonts w:ascii="Arial" w:eastAsia="Arial" w:hAnsi="Arial" w:cs="Arial"/>
          <w:sz w:val="24"/>
          <w:szCs w:val="24"/>
        </w:rPr>
        <w:t xml:space="preserve">ncrease or </w:t>
      </w:r>
      <w:r w:rsidR="00FC1437" w:rsidRPr="00E0001F">
        <w:rPr>
          <w:rFonts w:ascii="Arial" w:eastAsia="Arial" w:hAnsi="Arial" w:cs="Arial"/>
          <w:sz w:val="24"/>
          <w:szCs w:val="24"/>
        </w:rPr>
        <w:t>i</w:t>
      </w:r>
      <w:r w:rsidRPr="00E0001F">
        <w:rPr>
          <w:rFonts w:ascii="Arial" w:eastAsia="Arial" w:hAnsi="Arial" w:cs="Arial"/>
          <w:sz w:val="24"/>
          <w:szCs w:val="24"/>
        </w:rPr>
        <w:t xml:space="preserve">mprove </w:t>
      </w:r>
      <w:r w:rsidR="00FC1437" w:rsidRPr="00E0001F">
        <w:rPr>
          <w:rFonts w:ascii="Arial" w:eastAsia="Arial" w:hAnsi="Arial" w:cs="Arial"/>
          <w:sz w:val="24"/>
          <w:szCs w:val="24"/>
        </w:rPr>
        <w:t>s</w:t>
      </w:r>
      <w:r w:rsidRPr="00E0001F">
        <w:rPr>
          <w:rFonts w:ascii="Arial" w:eastAsia="Arial" w:hAnsi="Arial" w:cs="Arial"/>
          <w:sz w:val="24"/>
          <w:szCs w:val="24"/>
        </w:rPr>
        <w:t xml:space="preserve">ervices for the </w:t>
      </w:r>
      <w:r w:rsidR="00FC1437" w:rsidRPr="00E0001F">
        <w:rPr>
          <w:rFonts w:ascii="Arial" w:eastAsia="Arial" w:hAnsi="Arial" w:cs="Arial"/>
          <w:sz w:val="24"/>
          <w:szCs w:val="24"/>
        </w:rPr>
        <w:t>c</w:t>
      </w:r>
      <w:r w:rsidRPr="00E0001F">
        <w:rPr>
          <w:rFonts w:ascii="Arial" w:eastAsia="Arial" w:hAnsi="Arial" w:cs="Arial"/>
          <w:sz w:val="24"/>
          <w:szCs w:val="24"/>
        </w:rPr>
        <w:t xml:space="preserve">oming </w:t>
      </w:r>
      <w:r w:rsidR="00FC1437" w:rsidRPr="00E0001F">
        <w:rPr>
          <w:rFonts w:ascii="Arial" w:eastAsia="Arial" w:hAnsi="Arial" w:cs="Arial"/>
          <w:sz w:val="24"/>
          <w:szCs w:val="24"/>
        </w:rPr>
        <w:t>s</w:t>
      </w:r>
      <w:r w:rsidRPr="00E0001F">
        <w:rPr>
          <w:rFonts w:ascii="Arial" w:eastAsia="Arial" w:hAnsi="Arial" w:cs="Arial"/>
          <w:sz w:val="24"/>
          <w:szCs w:val="24"/>
        </w:rPr>
        <w:t xml:space="preserve">chool </w:t>
      </w:r>
      <w:r w:rsidR="00FC1437" w:rsidRPr="00E0001F">
        <w:rPr>
          <w:rFonts w:ascii="Arial" w:eastAsia="Arial" w:hAnsi="Arial" w:cs="Arial"/>
          <w:sz w:val="24"/>
          <w:szCs w:val="24"/>
        </w:rPr>
        <w:t>y</w:t>
      </w:r>
      <w:r w:rsidRPr="00E0001F">
        <w:rPr>
          <w:rFonts w:ascii="Arial" w:eastAsia="Arial" w:hAnsi="Arial" w:cs="Arial"/>
          <w:sz w:val="24"/>
          <w:szCs w:val="24"/>
        </w:rPr>
        <w:t xml:space="preserve">ear and the </w:t>
      </w:r>
      <w:r w:rsidR="00FC1437" w:rsidRPr="00E0001F">
        <w:rPr>
          <w:rFonts w:ascii="Arial" w:eastAsia="Arial" w:hAnsi="Arial" w:cs="Arial"/>
          <w:sz w:val="24"/>
          <w:szCs w:val="24"/>
        </w:rPr>
        <w:t>p</w:t>
      </w:r>
      <w:r w:rsidRPr="00E0001F">
        <w:rPr>
          <w:rFonts w:ascii="Arial" w:eastAsia="Arial" w:hAnsi="Arial" w:cs="Arial"/>
          <w:sz w:val="24"/>
          <w:szCs w:val="24"/>
        </w:rPr>
        <w:t xml:space="preserve">roportional LCFF </w:t>
      </w:r>
      <w:r w:rsidR="00FC1437" w:rsidRPr="00E0001F">
        <w:rPr>
          <w:rFonts w:ascii="Arial" w:eastAsia="Arial" w:hAnsi="Arial" w:cs="Arial"/>
          <w:sz w:val="24"/>
          <w:szCs w:val="24"/>
        </w:rPr>
        <w:t>c</w:t>
      </w:r>
      <w:r w:rsidRPr="00E0001F">
        <w:rPr>
          <w:rFonts w:ascii="Arial" w:eastAsia="Arial" w:hAnsi="Arial" w:cs="Arial"/>
          <w:sz w:val="24"/>
          <w:szCs w:val="24"/>
        </w:rPr>
        <w:t xml:space="preserve">arryover </w:t>
      </w:r>
      <w:r w:rsidR="00FC1437" w:rsidRPr="00E0001F">
        <w:rPr>
          <w:rFonts w:ascii="Arial" w:eastAsia="Arial" w:hAnsi="Arial" w:cs="Arial"/>
          <w:sz w:val="24"/>
          <w:szCs w:val="24"/>
        </w:rPr>
        <w:t>p</w:t>
      </w:r>
      <w:r w:rsidRPr="00E0001F">
        <w:rPr>
          <w:rFonts w:ascii="Arial" w:eastAsia="Arial" w:hAnsi="Arial" w:cs="Arial"/>
          <w:sz w:val="24"/>
          <w:szCs w:val="24"/>
        </w:rPr>
        <w:t xml:space="preserve">ercentage, which together </w:t>
      </w:r>
      <w:r w:rsidR="003B5886" w:rsidRPr="00E0001F">
        <w:rPr>
          <w:rFonts w:ascii="Arial" w:eastAsia="Arial" w:hAnsi="Arial" w:cs="Arial"/>
          <w:sz w:val="24"/>
          <w:szCs w:val="24"/>
        </w:rPr>
        <w:lastRenderedPageBreak/>
        <w:t>amounts to</w:t>
      </w:r>
      <w:r w:rsidR="00DA503C" w:rsidRPr="00E0001F">
        <w:rPr>
          <w:rFonts w:ascii="Arial" w:eastAsia="Arial" w:hAnsi="Arial" w:cs="Arial"/>
          <w:sz w:val="24"/>
          <w:szCs w:val="24"/>
        </w:rPr>
        <w:t xml:space="preserve"> </w:t>
      </w:r>
      <w:r w:rsidR="003B5886" w:rsidRPr="00E0001F">
        <w:rPr>
          <w:rFonts w:ascii="Arial" w:eastAsia="Arial" w:hAnsi="Arial" w:cs="Arial"/>
          <w:sz w:val="24"/>
          <w:szCs w:val="24"/>
        </w:rPr>
        <w:t>the</w:t>
      </w:r>
      <w:r w:rsidR="00DA503C" w:rsidRPr="00E0001F">
        <w:rPr>
          <w:rFonts w:ascii="Arial" w:eastAsia="Arial" w:hAnsi="Arial" w:cs="Arial"/>
          <w:sz w:val="24"/>
          <w:szCs w:val="24"/>
        </w:rPr>
        <w:t xml:space="preserve"> LEAs </w:t>
      </w:r>
      <w:r w:rsidR="00FC1437" w:rsidRPr="00E0001F">
        <w:rPr>
          <w:rFonts w:ascii="Arial" w:eastAsia="Arial" w:hAnsi="Arial" w:cs="Arial"/>
          <w:sz w:val="24"/>
          <w:szCs w:val="24"/>
        </w:rPr>
        <w:t>t</w:t>
      </w:r>
      <w:r w:rsidR="00DA503C" w:rsidRPr="00E0001F">
        <w:rPr>
          <w:rFonts w:ascii="Arial" w:eastAsia="Arial" w:hAnsi="Arial" w:cs="Arial"/>
          <w:sz w:val="24"/>
          <w:szCs w:val="24"/>
        </w:rPr>
        <w:t xml:space="preserve">otal </w:t>
      </w:r>
      <w:r w:rsidR="00FC1437" w:rsidRPr="00E0001F">
        <w:rPr>
          <w:rFonts w:ascii="Arial" w:eastAsia="Arial" w:hAnsi="Arial" w:cs="Arial"/>
          <w:sz w:val="24"/>
          <w:szCs w:val="24"/>
        </w:rPr>
        <w:t>p</w:t>
      </w:r>
      <w:r w:rsidR="00DA503C" w:rsidRPr="00E0001F">
        <w:rPr>
          <w:rFonts w:ascii="Arial" w:eastAsia="Arial" w:hAnsi="Arial" w:cs="Arial"/>
          <w:sz w:val="24"/>
          <w:szCs w:val="24"/>
        </w:rPr>
        <w:t xml:space="preserve">ercentage to </w:t>
      </w:r>
      <w:r w:rsidR="00FC1437" w:rsidRPr="00E0001F">
        <w:rPr>
          <w:rFonts w:ascii="Arial" w:eastAsia="Arial" w:hAnsi="Arial" w:cs="Arial"/>
          <w:sz w:val="24"/>
          <w:szCs w:val="24"/>
        </w:rPr>
        <w:t>i</w:t>
      </w:r>
      <w:r w:rsidR="00DA503C" w:rsidRPr="00E0001F">
        <w:rPr>
          <w:rFonts w:ascii="Arial" w:eastAsia="Arial" w:hAnsi="Arial" w:cs="Arial"/>
          <w:sz w:val="24"/>
          <w:szCs w:val="24"/>
        </w:rPr>
        <w:t xml:space="preserve">ncrease or </w:t>
      </w:r>
      <w:r w:rsidR="00FC1437" w:rsidRPr="00E0001F">
        <w:rPr>
          <w:rFonts w:ascii="Arial" w:eastAsia="Arial" w:hAnsi="Arial" w:cs="Arial"/>
          <w:sz w:val="24"/>
          <w:szCs w:val="24"/>
        </w:rPr>
        <w:t>i</w:t>
      </w:r>
      <w:r w:rsidR="00DA503C" w:rsidRPr="00E0001F">
        <w:rPr>
          <w:rFonts w:ascii="Arial" w:eastAsia="Arial" w:hAnsi="Arial" w:cs="Arial"/>
          <w:sz w:val="24"/>
          <w:szCs w:val="24"/>
        </w:rPr>
        <w:t xml:space="preserve">mprove </w:t>
      </w:r>
      <w:r w:rsidR="00FC1437" w:rsidRPr="00E0001F">
        <w:rPr>
          <w:rFonts w:ascii="Arial" w:eastAsia="Arial" w:hAnsi="Arial" w:cs="Arial"/>
          <w:sz w:val="24"/>
          <w:szCs w:val="24"/>
        </w:rPr>
        <w:t>s</w:t>
      </w:r>
      <w:r w:rsidR="00DA503C" w:rsidRPr="00E0001F">
        <w:rPr>
          <w:rFonts w:ascii="Arial" w:eastAsia="Arial" w:hAnsi="Arial" w:cs="Arial"/>
          <w:sz w:val="24"/>
          <w:szCs w:val="24"/>
        </w:rPr>
        <w:t xml:space="preserve">ervices for the </w:t>
      </w:r>
      <w:r w:rsidR="00FC1437" w:rsidRPr="00E0001F">
        <w:rPr>
          <w:rFonts w:ascii="Arial" w:eastAsia="Arial" w:hAnsi="Arial" w:cs="Arial"/>
          <w:sz w:val="24"/>
          <w:szCs w:val="24"/>
        </w:rPr>
        <w:t>c</w:t>
      </w:r>
      <w:r w:rsidR="00DA503C" w:rsidRPr="00E0001F">
        <w:rPr>
          <w:rFonts w:ascii="Arial" w:eastAsia="Arial" w:hAnsi="Arial" w:cs="Arial"/>
          <w:sz w:val="24"/>
          <w:szCs w:val="24"/>
        </w:rPr>
        <w:t xml:space="preserve">oming </w:t>
      </w:r>
      <w:r w:rsidR="00FC1437" w:rsidRPr="00E0001F">
        <w:rPr>
          <w:rFonts w:ascii="Arial" w:eastAsia="Arial" w:hAnsi="Arial" w:cs="Arial"/>
          <w:sz w:val="24"/>
          <w:szCs w:val="24"/>
        </w:rPr>
        <w:t>s</w:t>
      </w:r>
      <w:r w:rsidR="00DA503C" w:rsidRPr="00E0001F">
        <w:rPr>
          <w:rFonts w:ascii="Arial" w:eastAsia="Arial" w:hAnsi="Arial" w:cs="Arial"/>
          <w:sz w:val="24"/>
          <w:szCs w:val="24"/>
        </w:rPr>
        <w:t xml:space="preserve">chool </w:t>
      </w:r>
      <w:r w:rsidR="00FC1437" w:rsidRPr="00E0001F">
        <w:rPr>
          <w:rFonts w:ascii="Arial" w:eastAsia="Arial" w:hAnsi="Arial" w:cs="Arial"/>
          <w:sz w:val="24"/>
          <w:szCs w:val="24"/>
        </w:rPr>
        <w:t>y</w:t>
      </w:r>
      <w:r w:rsidR="00DA503C" w:rsidRPr="00E0001F">
        <w:rPr>
          <w:rFonts w:ascii="Arial" w:eastAsia="Arial" w:hAnsi="Arial" w:cs="Arial"/>
          <w:sz w:val="24"/>
          <w:szCs w:val="24"/>
        </w:rPr>
        <w:t>ear.</w:t>
      </w:r>
      <w:r w:rsidR="00DA503C" w:rsidRPr="00BD4F2A">
        <w:rPr>
          <w:rFonts w:ascii="Arial" w:eastAsia="Arial" w:hAnsi="Arial" w:cs="Arial"/>
          <w:sz w:val="24"/>
          <w:szCs w:val="24"/>
        </w:rPr>
        <w:t xml:space="preserve"> </w:t>
      </w:r>
      <w:bookmarkStart w:id="4" w:name="_Hlk85534532"/>
      <w:r w:rsidR="00E0001F" w:rsidRPr="00E0001F">
        <w:rPr>
          <w:rFonts w:ascii="Arial" w:eastAsia="Arial" w:hAnsi="Arial" w:cs="Arial"/>
          <w:sz w:val="24"/>
          <w:szCs w:val="24"/>
        </w:rPr>
        <w:t xml:space="preserve">LEAs may meet the proportional obligation of carryover either quantitatively or qualitatively pursuant to </w:t>
      </w:r>
      <w:r w:rsidR="00E0001F" w:rsidRPr="00E0001F">
        <w:rPr>
          <w:rFonts w:ascii="Arial" w:eastAsia="Arial" w:hAnsi="Arial" w:cs="Arial"/>
          <w:i/>
          <w:sz w:val="24"/>
          <w:szCs w:val="24"/>
        </w:rPr>
        <w:t>EC</w:t>
      </w:r>
      <w:r w:rsidR="00E0001F" w:rsidRPr="00E0001F">
        <w:rPr>
          <w:rFonts w:ascii="Arial" w:eastAsia="Arial" w:hAnsi="Arial" w:cs="Arial"/>
          <w:sz w:val="24"/>
          <w:szCs w:val="24"/>
        </w:rPr>
        <w:t xml:space="preserve"> Section 42238.07 and Section 15496 of Title 5 of the </w:t>
      </w:r>
      <w:r w:rsidR="00E0001F" w:rsidRPr="00E0001F">
        <w:rPr>
          <w:rFonts w:ascii="Arial" w:eastAsia="Arial" w:hAnsi="Arial" w:cs="Arial"/>
          <w:i/>
          <w:sz w:val="24"/>
          <w:szCs w:val="24"/>
        </w:rPr>
        <w:t>California Code of Regulations</w:t>
      </w:r>
      <w:r w:rsidR="00E0001F" w:rsidRPr="00E0001F">
        <w:rPr>
          <w:rFonts w:ascii="Arial" w:eastAsia="Arial" w:hAnsi="Arial" w:cs="Arial"/>
          <w:sz w:val="24"/>
          <w:szCs w:val="24"/>
        </w:rPr>
        <w:t>, consistent with the annual requirement to increase or improve services for unduplicated students in proportion to the increase in funding generated by those students.</w:t>
      </w:r>
    </w:p>
    <w:bookmarkEnd w:id="4"/>
    <w:p w14:paraId="6550A069" w14:textId="2E9586B3" w:rsidR="0095433C" w:rsidRPr="00BD4F2A" w:rsidRDefault="00E229AD" w:rsidP="00CF7371">
      <w:pPr>
        <w:pStyle w:val="ListParagraph"/>
        <w:numPr>
          <w:ilvl w:val="0"/>
          <w:numId w:val="3"/>
        </w:numPr>
        <w:spacing w:after="240" w:line="240" w:lineRule="auto"/>
        <w:contextualSpacing w:val="0"/>
        <w:rPr>
          <w:rFonts w:ascii="Arial" w:eastAsia="Arial" w:hAnsi="Arial" w:cs="Arial"/>
          <w:sz w:val="24"/>
          <w:szCs w:val="24"/>
        </w:rPr>
      </w:pPr>
      <w:r w:rsidRPr="00BD4F2A">
        <w:rPr>
          <w:rFonts w:ascii="Arial" w:eastAsia="Arial" w:hAnsi="Arial" w:cs="Arial"/>
          <w:sz w:val="24"/>
          <w:szCs w:val="24"/>
        </w:rPr>
        <w:t xml:space="preserve">Revising </w:t>
      </w:r>
      <w:r w:rsidR="004D69BE" w:rsidRPr="00BD4F2A">
        <w:rPr>
          <w:rFonts w:ascii="Arial" w:eastAsia="Arial" w:hAnsi="Arial" w:cs="Arial"/>
          <w:sz w:val="24"/>
          <w:szCs w:val="24"/>
        </w:rPr>
        <w:t xml:space="preserve">the </w:t>
      </w:r>
      <w:r w:rsidR="006A74ED" w:rsidRPr="00BD4F2A">
        <w:rPr>
          <w:rFonts w:ascii="Arial" w:eastAsia="Arial" w:hAnsi="Arial" w:cs="Arial"/>
          <w:sz w:val="24"/>
          <w:szCs w:val="24"/>
        </w:rPr>
        <w:t xml:space="preserve">LCAP template instructions to provide </w:t>
      </w:r>
      <w:r w:rsidR="004D69BE" w:rsidRPr="00BD4F2A">
        <w:rPr>
          <w:rFonts w:ascii="Arial" w:eastAsia="Arial" w:hAnsi="Arial" w:cs="Arial"/>
          <w:sz w:val="24"/>
          <w:szCs w:val="24"/>
        </w:rPr>
        <w:t>an example of how an LEA might calculate the percentage of planned qualitative improvements,</w:t>
      </w:r>
      <w:r w:rsidR="006A74ED" w:rsidRPr="00BD4F2A">
        <w:rPr>
          <w:rFonts w:ascii="Arial" w:eastAsia="Arial" w:hAnsi="Arial" w:cs="Arial"/>
          <w:sz w:val="24"/>
          <w:szCs w:val="24"/>
        </w:rPr>
        <w:t xml:space="preserve"> and providing additional guidance as part of statewide trainings.</w:t>
      </w:r>
    </w:p>
    <w:p w14:paraId="00000010" w14:textId="77777777" w:rsidR="00474F50" w:rsidRPr="00BD4F2A" w:rsidRDefault="00EE5308" w:rsidP="00082530">
      <w:pPr>
        <w:pStyle w:val="Heading3"/>
        <w:spacing w:before="480"/>
      </w:pPr>
      <w:r w:rsidRPr="00BD4F2A">
        <w:t>Requirement to Use Concentration Grant Add-on</w:t>
      </w:r>
    </w:p>
    <w:p w14:paraId="00000012" w14:textId="4C09989D" w:rsidR="00474F50" w:rsidRPr="00BD4F2A" w:rsidRDefault="00EE5308">
      <w:pPr>
        <w:spacing w:after="240" w:line="240" w:lineRule="auto"/>
        <w:rPr>
          <w:rFonts w:ascii="Arial" w:eastAsia="Arial" w:hAnsi="Arial" w:cs="Arial"/>
          <w:sz w:val="24"/>
          <w:szCs w:val="24"/>
        </w:rPr>
      </w:pPr>
      <w:r w:rsidRPr="00BD4F2A">
        <w:rPr>
          <w:rFonts w:ascii="Arial" w:eastAsia="Arial" w:hAnsi="Arial" w:cs="Arial"/>
          <w:sz w:val="24"/>
          <w:szCs w:val="24"/>
        </w:rPr>
        <w:t>The 2021–22 budget provided LEAs with an additional 15 percent concentration grant add</w:t>
      </w:r>
      <w:r w:rsidR="00D5776F">
        <w:rPr>
          <w:rFonts w:ascii="Arial" w:eastAsia="Arial" w:hAnsi="Arial" w:cs="Arial"/>
          <w:sz w:val="24"/>
          <w:szCs w:val="24"/>
        </w:rPr>
        <w:t>-</w:t>
      </w:r>
      <w:r w:rsidRPr="00BD4F2A">
        <w:rPr>
          <w:rFonts w:ascii="Arial" w:eastAsia="Arial" w:hAnsi="Arial" w:cs="Arial"/>
          <w:sz w:val="24"/>
          <w:szCs w:val="24"/>
        </w:rPr>
        <w:t>on to hire additional school level staff in schools with greater than 55 percent enrollment of students who are foster youth, English learners, and low-income. AB 130 amended the LCAP template statute to ensure that an LEA receiving the increased concentration grant add-on is providing a clear demonstration of how it is using the additional funding to increase the number of staff providing direct services to students at schools within the LEA that have an enrollment of students who are low-income, English learners, and/or foster youth that is in excess of 55 percent</w:t>
      </w:r>
      <w:r w:rsidRPr="00BD4F2A">
        <w:t xml:space="preserve"> </w:t>
      </w:r>
      <w:r w:rsidRPr="00BD4F2A">
        <w:rPr>
          <w:rFonts w:ascii="Arial" w:eastAsia="Arial" w:hAnsi="Arial" w:cs="Arial"/>
          <w:sz w:val="24"/>
          <w:szCs w:val="24"/>
        </w:rPr>
        <w:t>as compared to school campuses with less than 55 percent unduplicated pupil enrollment.</w:t>
      </w:r>
    </w:p>
    <w:p w14:paraId="7DD4C79B" w14:textId="06132E52" w:rsidR="0095433C" w:rsidRPr="00E0001F" w:rsidRDefault="0095433C" w:rsidP="00CF7371">
      <w:pPr>
        <w:spacing w:after="240" w:line="240" w:lineRule="auto"/>
        <w:rPr>
          <w:rFonts w:ascii="Arial" w:eastAsia="Arial" w:hAnsi="Arial" w:cs="Arial"/>
          <w:sz w:val="24"/>
          <w:szCs w:val="24"/>
        </w:rPr>
      </w:pPr>
      <w:r w:rsidRPr="00E0001F">
        <w:rPr>
          <w:rFonts w:ascii="Arial" w:eastAsia="Arial" w:hAnsi="Arial" w:cs="Arial"/>
          <w:sz w:val="24"/>
          <w:szCs w:val="24"/>
        </w:rPr>
        <w:t xml:space="preserve">Feedback from statewide educational partners </w:t>
      </w:r>
      <w:r w:rsidR="00CF7371" w:rsidRPr="00E0001F">
        <w:rPr>
          <w:rFonts w:ascii="Arial" w:eastAsia="Arial" w:hAnsi="Arial" w:cs="Arial"/>
          <w:sz w:val="24"/>
          <w:szCs w:val="24"/>
        </w:rPr>
        <w:t xml:space="preserve">included a variety of proposed tables to </w:t>
      </w:r>
      <w:r w:rsidR="00731314" w:rsidRPr="00E0001F">
        <w:rPr>
          <w:rFonts w:ascii="Arial" w:eastAsia="Arial" w:hAnsi="Arial" w:cs="Arial"/>
          <w:sz w:val="24"/>
          <w:szCs w:val="24"/>
        </w:rPr>
        <w:t xml:space="preserve">clearly </w:t>
      </w:r>
      <w:r w:rsidR="00CF7371" w:rsidRPr="00E0001F">
        <w:rPr>
          <w:rFonts w:ascii="Arial" w:eastAsia="Arial" w:hAnsi="Arial" w:cs="Arial"/>
          <w:sz w:val="24"/>
          <w:szCs w:val="24"/>
        </w:rPr>
        <w:t>report o</w:t>
      </w:r>
      <w:r w:rsidR="00731314" w:rsidRPr="00E0001F">
        <w:rPr>
          <w:rFonts w:ascii="Arial" w:eastAsia="Arial" w:hAnsi="Arial" w:cs="Arial"/>
          <w:sz w:val="24"/>
          <w:szCs w:val="24"/>
        </w:rPr>
        <w:t>n</w:t>
      </w:r>
      <w:r w:rsidR="00CF7371" w:rsidRPr="00E0001F">
        <w:rPr>
          <w:rFonts w:ascii="Arial" w:eastAsia="Arial" w:hAnsi="Arial" w:cs="Arial"/>
          <w:sz w:val="24"/>
          <w:szCs w:val="24"/>
        </w:rPr>
        <w:t xml:space="preserve"> staff-to-student ratios at school sites, a desire for additional guidance or instructions </w:t>
      </w:r>
      <w:r w:rsidR="00B10023" w:rsidRPr="00E0001F">
        <w:rPr>
          <w:rFonts w:ascii="Arial" w:eastAsia="Arial" w:hAnsi="Arial" w:cs="Arial"/>
          <w:sz w:val="24"/>
          <w:szCs w:val="24"/>
        </w:rPr>
        <w:t>in</w:t>
      </w:r>
      <w:r w:rsidR="00CF7371" w:rsidRPr="00E0001F">
        <w:rPr>
          <w:rFonts w:ascii="Arial" w:eastAsia="Arial" w:hAnsi="Arial" w:cs="Arial"/>
          <w:sz w:val="24"/>
          <w:szCs w:val="24"/>
        </w:rPr>
        <w:t xml:space="preserve"> instances where the amount of the additional concentration grant add-on is not sufficient to provide additional staff </w:t>
      </w:r>
      <w:r w:rsidR="00B10023" w:rsidRPr="00E0001F">
        <w:rPr>
          <w:rFonts w:ascii="Arial" w:eastAsia="Arial" w:hAnsi="Arial" w:cs="Arial"/>
          <w:sz w:val="24"/>
          <w:szCs w:val="24"/>
        </w:rPr>
        <w:t>or</w:t>
      </w:r>
      <w:r w:rsidR="00CF7371" w:rsidRPr="00E0001F">
        <w:rPr>
          <w:rFonts w:ascii="Arial" w:eastAsia="Arial" w:hAnsi="Arial" w:cs="Arial"/>
          <w:sz w:val="24"/>
          <w:szCs w:val="24"/>
        </w:rPr>
        <w:t xml:space="preserve"> where an LEA does not have comparison schools from which to describe how it is using the additional concentration grant add-on, and </w:t>
      </w:r>
      <w:r w:rsidR="00B10023" w:rsidRPr="00E0001F">
        <w:rPr>
          <w:rFonts w:ascii="Arial" w:eastAsia="Arial" w:hAnsi="Arial" w:cs="Arial"/>
          <w:sz w:val="24"/>
          <w:szCs w:val="24"/>
        </w:rPr>
        <w:t>clarification as to the staff and students to be used in identifying the required staff</w:t>
      </w:r>
      <w:r w:rsidR="00D5776F">
        <w:rPr>
          <w:rFonts w:ascii="Arial" w:eastAsia="Arial" w:hAnsi="Arial" w:cs="Arial"/>
          <w:sz w:val="24"/>
          <w:szCs w:val="24"/>
        </w:rPr>
        <w:t>-</w:t>
      </w:r>
      <w:r w:rsidR="00B10023" w:rsidRPr="00E0001F">
        <w:rPr>
          <w:rFonts w:ascii="Arial" w:eastAsia="Arial" w:hAnsi="Arial" w:cs="Arial"/>
          <w:sz w:val="24"/>
          <w:szCs w:val="24"/>
        </w:rPr>
        <w:t>to</w:t>
      </w:r>
      <w:r w:rsidR="00D5776F">
        <w:rPr>
          <w:rFonts w:ascii="Arial" w:eastAsia="Arial" w:hAnsi="Arial" w:cs="Arial"/>
          <w:sz w:val="24"/>
          <w:szCs w:val="24"/>
        </w:rPr>
        <w:t>-</w:t>
      </w:r>
      <w:r w:rsidR="00B10023" w:rsidRPr="00E0001F">
        <w:rPr>
          <w:rFonts w:ascii="Arial" w:eastAsia="Arial" w:hAnsi="Arial" w:cs="Arial"/>
          <w:sz w:val="24"/>
          <w:szCs w:val="24"/>
        </w:rPr>
        <w:t>student ratios.</w:t>
      </w:r>
    </w:p>
    <w:p w14:paraId="6A606D14" w14:textId="6D4616A4" w:rsidR="00B10023" w:rsidRPr="00BD4F2A" w:rsidRDefault="00B10023" w:rsidP="00CF7371">
      <w:pPr>
        <w:spacing w:after="240" w:line="240" w:lineRule="auto"/>
        <w:rPr>
          <w:rFonts w:ascii="Arial" w:eastAsia="Arial" w:hAnsi="Arial" w:cs="Arial"/>
          <w:sz w:val="24"/>
          <w:szCs w:val="24"/>
        </w:rPr>
      </w:pPr>
      <w:r w:rsidRPr="00E0001F">
        <w:rPr>
          <w:rFonts w:ascii="Arial" w:eastAsia="Arial" w:hAnsi="Arial" w:cs="Arial"/>
          <w:sz w:val="24"/>
          <w:szCs w:val="24"/>
        </w:rPr>
        <w:t xml:space="preserve">Based on this feedback a table has been included in the Increased or Improved Services for Foster Youth, English </w:t>
      </w:r>
      <w:r w:rsidR="00D5776F">
        <w:rPr>
          <w:rFonts w:ascii="Arial" w:eastAsia="Arial" w:hAnsi="Arial" w:cs="Arial"/>
          <w:sz w:val="24"/>
          <w:szCs w:val="24"/>
        </w:rPr>
        <w:t>L</w:t>
      </w:r>
      <w:r w:rsidRPr="00E0001F">
        <w:rPr>
          <w:rFonts w:ascii="Arial" w:eastAsia="Arial" w:hAnsi="Arial" w:cs="Arial"/>
          <w:sz w:val="24"/>
          <w:szCs w:val="24"/>
        </w:rPr>
        <w:t xml:space="preserve">earners, and Low-Income </w:t>
      </w:r>
      <w:proofErr w:type="gramStart"/>
      <w:r w:rsidR="00731314" w:rsidRPr="00E0001F">
        <w:rPr>
          <w:rFonts w:ascii="Arial" w:eastAsia="Arial" w:hAnsi="Arial" w:cs="Arial"/>
          <w:sz w:val="24"/>
          <w:szCs w:val="24"/>
        </w:rPr>
        <w:t>s</w:t>
      </w:r>
      <w:r w:rsidRPr="00E0001F">
        <w:rPr>
          <w:rFonts w:ascii="Arial" w:eastAsia="Arial" w:hAnsi="Arial" w:cs="Arial"/>
          <w:sz w:val="24"/>
          <w:szCs w:val="24"/>
        </w:rPr>
        <w:t>tudents</w:t>
      </w:r>
      <w:proofErr w:type="gramEnd"/>
      <w:r w:rsidRPr="00E0001F">
        <w:rPr>
          <w:rFonts w:ascii="Arial" w:eastAsia="Arial" w:hAnsi="Arial" w:cs="Arial"/>
          <w:sz w:val="24"/>
          <w:szCs w:val="24"/>
        </w:rPr>
        <w:t xml:space="preserve"> section to enable LEAs to articulate staff</w:t>
      </w:r>
      <w:r w:rsidR="00D5776F">
        <w:rPr>
          <w:rFonts w:ascii="Arial" w:eastAsia="Arial" w:hAnsi="Arial" w:cs="Arial"/>
          <w:sz w:val="24"/>
          <w:szCs w:val="24"/>
        </w:rPr>
        <w:t>-</w:t>
      </w:r>
      <w:r w:rsidRPr="00E0001F">
        <w:rPr>
          <w:rFonts w:ascii="Arial" w:eastAsia="Arial" w:hAnsi="Arial" w:cs="Arial"/>
          <w:sz w:val="24"/>
          <w:szCs w:val="24"/>
        </w:rPr>
        <w:t>to</w:t>
      </w:r>
      <w:r w:rsidR="00D5776F">
        <w:rPr>
          <w:rFonts w:ascii="Arial" w:eastAsia="Arial" w:hAnsi="Arial" w:cs="Arial"/>
          <w:sz w:val="24"/>
          <w:szCs w:val="24"/>
        </w:rPr>
        <w:t>-</w:t>
      </w:r>
      <w:r w:rsidRPr="00E0001F">
        <w:rPr>
          <w:rFonts w:ascii="Arial" w:eastAsia="Arial" w:hAnsi="Arial" w:cs="Arial"/>
          <w:sz w:val="24"/>
          <w:szCs w:val="24"/>
        </w:rPr>
        <w:t>student ratios as applicable to the LEA. The</w:t>
      </w:r>
      <w:r w:rsidRPr="00BD4F2A">
        <w:rPr>
          <w:rFonts w:ascii="Arial" w:eastAsia="Arial" w:hAnsi="Arial" w:cs="Arial"/>
          <w:sz w:val="24"/>
          <w:szCs w:val="24"/>
        </w:rPr>
        <w:t xml:space="preserve"> instructions for this prompt have also been revised to address instances where the amount of the additional concentration grant add-on is not sufficient to provide additional staff, instances where an LEA does not have comparison schools, and instructions as to the staff and students to be used in identifying the required staff to student ratios.</w:t>
      </w:r>
    </w:p>
    <w:p w14:paraId="00000015" w14:textId="1B490967" w:rsidR="00474F50" w:rsidRPr="00BD4F2A" w:rsidRDefault="00EE5308" w:rsidP="00B55E23">
      <w:pPr>
        <w:pStyle w:val="Heading3"/>
      </w:pPr>
      <w:r w:rsidRPr="00BD4F2A">
        <w:lastRenderedPageBreak/>
        <w:t>One-Time Supplement to the Annual Update to the 2021–22 L</w:t>
      </w:r>
      <w:r w:rsidR="00082530">
        <w:t xml:space="preserve">ocal </w:t>
      </w:r>
      <w:r w:rsidRPr="00BD4F2A">
        <w:t>C</w:t>
      </w:r>
      <w:r w:rsidR="00082530">
        <w:t xml:space="preserve">ontrol and </w:t>
      </w:r>
      <w:r w:rsidRPr="00BD4F2A">
        <w:t>A</w:t>
      </w:r>
      <w:r w:rsidR="00082530">
        <w:t xml:space="preserve">ccountability </w:t>
      </w:r>
      <w:r w:rsidRPr="00BD4F2A">
        <w:t>P</w:t>
      </w:r>
      <w:r w:rsidR="00082530">
        <w:t>lan</w:t>
      </w:r>
    </w:p>
    <w:p w14:paraId="7F86BBCC" w14:textId="77777777" w:rsidR="00D5776F" w:rsidRDefault="00EE5308">
      <w:pPr>
        <w:spacing w:after="240" w:line="240" w:lineRule="auto"/>
        <w:rPr>
          <w:rFonts w:ascii="Arial" w:eastAsia="Arial" w:hAnsi="Arial" w:cs="Arial"/>
          <w:sz w:val="24"/>
          <w:szCs w:val="24"/>
        </w:rPr>
      </w:pPr>
      <w:r w:rsidRPr="00BD4F2A">
        <w:rPr>
          <w:rFonts w:ascii="Arial" w:eastAsia="Arial" w:hAnsi="Arial" w:cs="Arial"/>
          <w:sz w:val="24"/>
          <w:szCs w:val="24"/>
        </w:rPr>
        <w:t>Subsection (a) of Section 124 of AB 130 requires the SBE to adopt a one-time Supplement on or before November 30, 2021. Subsection (e)(1) of Section 124 of AB 130 requires LEAs to use the 2021</w:t>
      </w:r>
      <w:r w:rsidR="006C1C5F" w:rsidRPr="00BD4F2A">
        <w:rPr>
          <w:rFonts w:ascii="Arial" w:eastAsia="Arial" w:hAnsi="Arial" w:cs="Arial"/>
          <w:sz w:val="24"/>
          <w:szCs w:val="24"/>
        </w:rPr>
        <w:t>–</w:t>
      </w:r>
      <w:r w:rsidRPr="00BD4F2A">
        <w:rPr>
          <w:rFonts w:ascii="Arial" w:eastAsia="Arial" w:hAnsi="Arial" w:cs="Arial"/>
          <w:sz w:val="24"/>
          <w:szCs w:val="24"/>
        </w:rPr>
        <w:t xml:space="preserve">22 Supplement to present an update on the Annual Update to the 2021–22 LCAP and Budget Overview for Parents on or before </w:t>
      </w:r>
    </w:p>
    <w:p w14:paraId="00000016" w14:textId="34DF8F3C" w:rsidR="00474F50" w:rsidRPr="00BD4F2A" w:rsidRDefault="00EE5308">
      <w:pPr>
        <w:spacing w:after="240" w:line="240" w:lineRule="auto"/>
        <w:rPr>
          <w:rFonts w:ascii="Arial" w:eastAsia="Arial" w:hAnsi="Arial" w:cs="Arial"/>
          <w:sz w:val="24"/>
          <w:szCs w:val="24"/>
        </w:rPr>
      </w:pPr>
      <w:r w:rsidRPr="00BD4F2A">
        <w:rPr>
          <w:rFonts w:ascii="Arial" w:eastAsia="Arial" w:hAnsi="Arial" w:cs="Arial"/>
          <w:sz w:val="24"/>
          <w:szCs w:val="24"/>
        </w:rPr>
        <w:t>February 28, 2022, at a regularly scheduled meeting of the governing board or body of the LEA.</w:t>
      </w:r>
    </w:p>
    <w:p w14:paraId="28F9BE9D" w14:textId="0E6B1782" w:rsidR="00811146" w:rsidRPr="00BD4F2A" w:rsidRDefault="00811146">
      <w:pPr>
        <w:spacing w:after="240" w:line="240" w:lineRule="auto"/>
        <w:rPr>
          <w:rFonts w:ascii="Arial" w:eastAsia="Arial" w:hAnsi="Arial" w:cs="Arial"/>
          <w:sz w:val="24"/>
          <w:szCs w:val="24"/>
        </w:rPr>
      </w:pPr>
      <w:r w:rsidRPr="00BD4F2A">
        <w:rPr>
          <w:rFonts w:ascii="Arial" w:eastAsia="Arial" w:hAnsi="Arial" w:cs="Arial"/>
          <w:sz w:val="24"/>
          <w:szCs w:val="24"/>
        </w:rPr>
        <w:t xml:space="preserve">Feedback from statewide educational partners </w:t>
      </w:r>
      <w:r w:rsidR="00956530" w:rsidRPr="00BD4F2A">
        <w:rPr>
          <w:rFonts w:ascii="Arial" w:eastAsia="Arial" w:hAnsi="Arial" w:cs="Arial"/>
          <w:sz w:val="24"/>
          <w:szCs w:val="24"/>
        </w:rPr>
        <w:t xml:space="preserve">requested clarification related to the reporting requirements for the 2021–22 Supplement </w:t>
      </w:r>
      <w:r w:rsidR="00307756" w:rsidRPr="00BD4F2A">
        <w:rPr>
          <w:rFonts w:ascii="Arial" w:eastAsia="Arial" w:hAnsi="Arial" w:cs="Arial"/>
          <w:sz w:val="24"/>
          <w:szCs w:val="24"/>
        </w:rPr>
        <w:t>as well as</w:t>
      </w:r>
      <w:r w:rsidR="00956530" w:rsidRPr="00BD4F2A">
        <w:rPr>
          <w:rFonts w:ascii="Arial" w:eastAsia="Arial" w:hAnsi="Arial" w:cs="Arial"/>
          <w:sz w:val="24"/>
          <w:szCs w:val="24"/>
        </w:rPr>
        <w:t xml:space="preserve"> of the meaning of the phrase “funds provided through the Budget Act of 2021 that were not included in the LCAP</w:t>
      </w:r>
      <w:r w:rsidR="00D5776F">
        <w:rPr>
          <w:rFonts w:ascii="Arial" w:eastAsia="Arial" w:hAnsi="Arial" w:cs="Arial"/>
          <w:sz w:val="24"/>
          <w:szCs w:val="24"/>
        </w:rPr>
        <w:t>.</w:t>
      </w:r>
      <w:r w:rsidR="00956530" w:rsidRPr="00BD4F2A">
        <w:rPr>
          <w:rFonts w:ascii="Arial" w:eastAsia="Arial" w:hAnsi="Arial" w:cs="Arial"/>
          <w:sz w:val="24"/>
          <w:szCs w:val="24"/>
        </w:rPr>
        <w:t>”</w:t>
      </w:r>
    </w:p>
    <w:p w14:paraId="0000001D" w14:textId="2532AD76" w:rsidR="00474F50" w:rsidRPr="00BD4F2A" w:rsidRDefault="00307756">
      <w:pPr>
        <w:spacing w:after="240" w:line="240" w:lineRule="auto"/>
        <w:rPr>
          <w:rFonts w:ascii="Arial" w:eastAsia="Arial" w:hAnsi="Arial" w:cs="Arial"/>
          <w:sz w:val="24"/>
          <w:szCs w:val="24"/>
        </w:rPr>
      </w:pPr>
      <w:r w:rsidRPr="00BD4F2A">
        <w:rPr>
          <w:rFonts w:ascii="Arial" w:eastAsia="Arial" w:hAnsi="Arial" w:cs="Arial"/>
          <w:sz w:val="24"/>
          <w:szCs w:val="24"/>
        </w:rPr>
        <w:t xml:space="preserve">In response </w:t>
      </w:r>
      <w:r w:rsidR="00B10023" w:rsidRPr="00BD4F2A">
        <w:rPr>
          <w:rFonts w:ascii="Arial" w:eastAsia="Arial" w:hAnsi="Arial" w:cs="Arial"/>
          <w:sz w:val="24"/>
          <w:szCs w:val="24"/>
        </w:rPr>
        <w:t xml:space="preserve">to this feedback the CDE sought </w:t>
      </w:r>
      <w:r w:rsidR="00231C19" w:rsidRPr="00BD4F2A">
        <w:rPr>
          <w:rFonts w:ascii="Arial" w:eastAsia="Arial" w:hAnsi="Arial" w:cs="Arial"/>
          <w:sz w:val="24"/>
          <w:szCs w:val="24"/>
        </w:rPr>
        <w:t>clarification as to the intent and meaning of the requirements for the 2021</w:t>
      </w:r>
      <w:r w:rsidR="00B77053" w:rsidRPr="00B77053">
        <w:rPr>
          <w:rFonts w:ascii="Arial" w:eastAsia="Arial" w:hAnsi="Arial" w:cs="Arial"/>
          <w:sz w:val="24"/>
          <w:szCs w:val="24"/>
        </w:rPr>
        <w:t>–</w:t>
      </w:r>
      <w:r w:rsidR="00231C19" w:rsidRPr="00BD4F2A">
        <w:rPr>
          <w:rFonts w:ascii="Arial" w:eastAsia="Arial" w:hAnsi="Arial" w:cs="Arial"/>
          <w:sz w:val="24"/>
          <w:szCs w:val="24"/>
        </w:rPr>
        <w:t xml:space="preserve">22 Supplement and has revised the instructions based upon this information that was received. The </w:t>
      </w:r>
      <w:r w:rsidRPr="00E0001F">
        <w:rPr>
          <w:rFonts w:ascii="Arial" w:eastAsia="Arial" w:hAnsi="Arial" w:cs="Arial"/>
          <w:sz w:val="24"/>
          <w:szCs w:val="24"/>
        </w:rPr>
        <w:t xml:space="preserve">instructions </w:t>
      </w:r>
      <w:r w:rsidR="00231C19" w:rsidRPr="00E0001F">
        <w:rPr>
          <w:rFonts w:ascii="Arial" w:eastAsia="Arial" w:hAnsi="Arial" w:cs="Arial"/>
          <w:sz w:val="24"/>
          <w:szCs w:val="24"/>
        </w:rPr>
        <w:t>also clarify the</w:t>
      </w:r>
      <w:r w:rsidR="00231C19" w:rsidRPr="00BD4F2A">
        <w:rPr>
          <w:rFonts w:ascii="Arial" w:eastAsia="Arial" w:hAnsi="Arial" w:cs="Arial"/>
          <w:sz w:val="24"/>
          <w:szCs w:val="24"/>
        </w:rPr>
        <w:t xml:space="preserve"> reporting requirement for LEAs and provide LEAs flexibility to refer to other planning documents to reduce duplication of effort. </w:t>
      </w:r>
      <w:r w:rsidR="00EE5308" w:rsidRPr="00BD4F2A">
        <w:rPr>
          <w:rFonts w:ascii="Arial" w:eastAsia="Arial" w:hAnsi="Arial" w:cs="Arial"/>
          <w:sz w:val="24"/>
          <w:szCs w:val="24"/>
        </w:rPr>
        <w:t xml:space="preserve"> </w:t>
      </w:r>
    </w:p>
    <w:p w14:paraId="0000001F" w14:textId="623A5643" w:rsidR="00474F50" w:rsidRPr="00BD4F2A" w:rsidRDefault="00EE5308" w:rsidP="00082530">
      <w:pPr>
        <w:pStyle w:val="Heading3"/>
        <w:spacing w:before="480"/>
      </w:pPr>
      <w:bookmarkStart w:id="5" w:name="_Hlk85453478"/>
      <w:r w:rsidRPr="00BD4F2A">
        <w:t>Replacing the term “Stakeholder” throughout the L</w:t>
      </w:r>
      <w:r w:rsidR="00082530">
        <w:t xml:space="preserve">ocal </w:t>
      </w:r>
      <w:r w:rsidRPr="00BD4F2A">
        <w:t>C</w:t>
      </w:r>
      <w:r w:rsidR="00082530">
        <w:t xml:space="preserve">ontrol and </w:t>
      </w:r>
      <w:r w:rsidRPr="00BD4F2A">
        <w:t>A</w:t>
      </w:r>
      <w:r w:rsidR="00082530">
        <w:t xml:space="preserve">ccountability </w:t>
      </w:r>
      <w:r w:rsidRPr="00BD4F2A">
        <w:t>P</w:t>
      </w:r>
      <w:r w:rsidR="00082530">
        <w:t>lan</w:t>
      </w:r>
      <w:r w:rsidRPr="00BD4F2A">
        <w:t xml:space="preserve"> Template and Instructions</w:t>
      </w:r>
    </w:p>
    <w:bookmarkEnd w:id="5"/>
    <w:p w14:paraId="00000020" w14:textId="4F3BEB4D" w:rsidR="00474F50" w:rsidRPr="00BD4F2A" w:rsidRDefault="00987F2B">
      <w:pPr>
        <w:spacing w:after="240" w:line="240" w:lineRule="auto"/>
        <w:rPr>
          <w:rFonts w:ascii="Arial" w:eastAsia="Arial" w:hAnsi="Arial" w:cs="Arial"/>
          <w:sz w:val="24"/>
          <w:szCs w:val="24"/>
        </w:rPr>
      </w:pPr>
      <w:r w:rsidRPr="00BD4F2A">
        <w:rPr>
          <w:rFonts w:ascii="Arial" w:eastAsia="Arial" w:hAnsi="Arial" w:cs="Arial"/>
          <w:sz w:val="24"/>
          <w:szCs w:val="24"/>
        </w:rPr>
        <w:t xml:space="preserve">Based on </w:t>
      </w:r>
      <w:r w:rsidR="00EE5308" w:rsidRPr="00BD4F2A">
        <w:rPr>
          <w:rFonts w:ascii="Arial" w:eastAsia="Arial" w:hAnsi="Arial" w:cs="Arial"/>
          <w:sz w:val="24"/>
          <w:szCs w:val="24"/>
        </w:rPr>
        <w:t xml:space="preserve">feedback </w:t>
      </w:r>
      <w:r w:rsidRPr="00BD4F2A">
        <w:rPr>
          <w:rFonts w:ascii="Arial" w:eastAsia="Arial" w:hAnsi="Arial" w:cs="Arial"/>
          <w:sz w:val="24"/>
          <w:szCs w:val="24"/>
        </w:rPr>
        <w:t xml:space="preserve">received </w:t>
      </w:r>
      <w:r w:rsidR="00EE5308" w:rsidRPr="00BD4F2A">
        <w:rPr>
          <w:rFonts w:ascii="Arial" w:eastAsia="Arial" w:hAnsi="Arial" w:cs="Arial"/>
          <w:sz w:val="24"/>
          <w:szCs w:val="24"/>
        </w:rPr>
        <w:t xml:space="preserve">from some Native American communities that they find the use of the term “stakeholder” offensive, the CDE is recommending that, throughout the </w:t>
      </w:r>
      <w:r w:rsidRPr="00BD4F2A">
        <w:rPr>
          <w:rFonts w:ascii="Arial" w:eastAsia="Arial" w:hAnsi="Arial" w:cs="Arial"/>
          <w:sz w:val="24"/>
          <w:szCs w:val="24"/>
        </w:rPr>
        <w:t xml:space="preserve">templates and instructions for the </w:t>
      </w:r>
      <w:r w:rsidR="00EE5308" w:rsidRPr="00BD4F2A">
        <w:rPr>
          <w:rFonts w:ascii="Arial" w:eastAsia="Arial" w:hAnsi="Arial" w:cs="Arial"/>
          <w:sz w:val="24"/>
          <w:szCs w:val="24"/>
        </w:rPr>
        <w:t>LCAP</w:t>
      </w:r>
      <w:r w:rsidRPr="00BD4F2A">
        <w:rPr>
          <w:rFonts w:ascii="Arial" w:eastAsia="Arial" w:hAnsi="Arial" w:cs="Arial"/>
          <w:sz w:val="24"/>
          <w:szCs w:val="24"/>
        </w:rPr>
        <w:t xml:space="preserve"> and the 2021–22 Supplement</w:t>
      </w:r>
      <w:r w:rsidR="00EE5308" w:rsidRPr="00BD4F2A">
        <w:rPr>
          <w:rFonts w:ascii="Arial" w:eastAsia="Arial" w:hAnsi="Arial" w:cs="Arial"/>
          <w:sz w:val="24"/>
          <w:szCs w:val="24"/>
        </w:rPr>
        <w:t xml:space="preserve">, the term “stakeholder” be replaced with </w:t>
      </w:r>
      <w:r w:rsidRPr="00BD4F2A">
        <w:rPr>
          <w:rFonts w:ascii="Arial" w:eastAsia="Arial" w:hAnsi="Arial" w:cs="Arial"/>
          <w:sz w:val="24"/>
          <w:szCs w:val="24"/>
        </w:rPr>
        <w:t xml:space="preserve">the term “educational partners” when referring to </w:t>
      </w:r>
      <w:r w:rsidR="00EE5308" w:rsidRPr="00BD4F2A">
        <w:rPr>
          <w:rFonts w:ascii="Arial" w:eastAsia="Arial" w:hAnsi="Arial" w:cs="Arial"/>
          <w:sz w:val="24"/>
          <w:szCs w:val="24"/>
        </w:rPr>
        <w:t xml:space="preserve">the stakeholder groups that LEAs are required to engage with in developing the LCAP, pursuant to </w:t>
      </w:r>
      <w:r w:rsidR="00EE5308" w:rsidRPr="00BD4F2A">
        <w:rPr>
          <w:rFonts w:ascii="Arial" w:eastAsia="Arial" w:hAnsi="Arial" w:cs="Arial"/>
          <w:i/>
          <w:sz w:val="24"/>
          <w:szCs w:val="24"/>
        </w:rPr>
        <w:t>EC</w:t>
      </w:r>
      <w:r w:rsidR="00EE5308" w:rsidRPr="00BD4F2A">
        <w:rPr>
          <w:rFonts w:ascii="Arial" w:eastAsia="Arial" w:hAnsi="Arial" w:cs="Arial"/>
          <w:sz w:val="24"/>
          <w:szCs w:val="24"/>
        </w:rPr>
        <w:t xml:space="preserve"> sections 52060(g), 52066(g), and 47606.5.</w:t>
      </w:r>
    </w:p>
    <w:p w14:paraId="14C5BABB" w14:textId="25756169" w:rsidR="009D4297" w:rsidRPr="00BD4F2A" w:rsidRDefault="00987F2B" w:rsidP="009D4297">
      <w:pPr>
        <w:spacing w:after="240" w:line="240" w:lineRule="auto"/>
        <w:rPr>
          <w:rFonts w:ascii="Arial" w:eastAsia="Arial" w:hAnsi="Arial" w:cs="Arial"/>
          <w:sz w:val="24"/>
          <w:szCs w:val="24"/>
        </w:rPr>
      </w:pPr>
      <w:r w:rsidRPr="00BD4F2A">
        <w:rPr>
          <w:rFonts w:ascii="Arial" w:eastAsia="Arial" w:hAnsi="Arial" w:cs="Arial"/>
          <w:sz w:val="24"/>
          <w:szCs w:val="24"/>
        </w:rPr>
        <w:t>Th</w:t>
      </w:r>
      <w:r w:rsidR="00DE2C9E" w:rsidRPr="00BD4F2A">
        <w:rPr>
          <w:rFonts w:ascii="Arial" w:eastAsia="Arial" w:hAnsi="Arial" w:cs="Arial"/>
          <w:sz w:val="24"/>
          <w:szCs w:val="24"/>
        </w:rPr>
        <w:t xml:space="preserve">e term “educational partners” is being </w:t>
      </w:r>
      <w:r w:rsidRPr="00BD4F2A">
        <w:rPr>
          <w:rFonts w:ascii="Arial" w:eastAsia="Arial" w:hAnsi="Arial" w:cs="Arial"/>
          <w:sz w:val="24"/>
          <w:szCs w:val="24"/>
        </w:rPr>
        <w:t>recommend</w:t>
      </w:r>
      <w:r w:rsidR="00DE2C9E" w:rsidRPr="00BD4F2A">
        <w:rPr>
          <w:rFonts w:ascii="Arial" w:eastAsia="Arial" w:hAnsi="Arial" w:cs="Arial"/>
          <w:sz w:val="24"/>
          <w:szCs w:val="24"/>
        </w:rPr>
        <w:t>ed</w:t>
      </w:r>
      <w:r w:rsidRPr="00BD4F2A">
        <w:rPr>
          <w:rFonts w:ascii="Arial" w:eastAsia="Arial" w:hAnsi="Arial" w:cs="Arial"/>
          <w:sz w:val="24"/>
          <w:szCs w:val="24"/>
        </w:rPr>
        <w:t xml:space="preserve"> based on input received </w:t>
      </w:r>
      <w:r w:rsidR="00DE2C9E" w:rsidRPr="00BD4F2A">
        <w:rPr>
          <w:rFonts w:ascii="Arial" w:eastAsia="Arial" w:hAnsi="Arial" w:cs="Arial"/>
          <w:sz w:val="24"/>
          <w:szCs w:val="24"/>
        </w:rPr>
        <w:t>via emails and letters</w:t>
      </w:r>
      <w:r w:rsidRPr="00BD4F2A">
        <w:rPr>
          <w:rFonts w:ascii="Arial" w:eastAsia="Arial" w:hAnsi="Arial" w:cs="Arial"/>
          <w:sz w:val="24"/>
          <w:szCs w:val="24"/>
        </w:rPr>
        <w:t xml:space="preserve">, </w:t>
      </w:r>
      <w:r w:rsidR="009D4297" w:rsidRPr="00BD4F2A">
        <w:rPr>
          <w:rFonts w:ascii="Arial" w:eastAsia="Arial" w:hAnsi="Arial" w:cs="Arial"/>
          <w:sz w:val="24"/>
          <w:szCs w:val="24"/>
        </w:rPr>
        <w:t xml:space="preserve">statewide </w:t>
      </w:r>
      <w:r w:rsidRPr="00BD4F2A">
        <w:rPr>
          <w:rFonts w:ascii="Arial" w:eastAsia="Arial" w:hAnsi="Arial" w:cs="Arial"/>
          <w:sz w:val="24"/>
          <w:szCs w:val="24"/>
        </w:rPr>
        <w:t>webinars</w:t>
      </w:r>
      <w:r w:rsidR="00C82D1E" w:rsidRPr="00BD4F2A">
        <w:rPr>
          <w:rFonts w:ascii="Arial" w:eastAsia="Arial" w:hAnsi="Arial" w:cs="Arial"/>
          <w:sz w:val="24"/>
          <w:szCs w:val="24"/>
        </w:rPr>
        <w:t>, and a statewide survey administered by the CDE. The survey</w:t>
      </w:r>
      <w:r w:rsidR="0089074A" w:rsidRPr="00BD4F2A">
        <w:rPr>
          <w:rFonts w:ascii="Arial" w:eastAsia="Arial" w:hAnsi="Arial" w:cs="Arial"/>
          <w:sz w:val="24"/>
          <w:szCs w:val="24"/>
        </w:rPr>
        <w:t>, which</w:t>
      </w:r>
      <w:r w:rsidR="00C82D1E" w:rsidRPr="00BD4F2A">
        <w:rPr>
          <w:rFonts w:ascii="Arial" w:eastAsia="Arial" w:hAnsi="Arial" w:cs="Arial"/>
          <w:sz w:val="24"/>
          <w:szCs w:val="24"/>
        </w:rPr>
        <w:t xml:space="preserve"> was available from October 4, 2021</w:t>
      </w:r>
      <w:r w:rsidR="00B77053">
        <w:rPr>
          <w:rFonts w:ascii="Arial" w:eastAsia="Arial" w:hAnsi="Arial" w:cs="Arial"/>
          <w:sz w:val="24"/>
          <w:szCs w:val="24"/>
        </w:rPr>
        <w:t>,</w:t>
      </w:r>
      <w:r w:rsidR="00C82D1E" w:rsidRPr="00BD4F2A">
        <w:rPr>
          <w:rFonts w:ascii="Arial" w:eastAsia="Arial" w:hAnsi="Arial" w:cs="Arial"/>
          <w:sz w:val="24"/>
          <w:szCs w:val="24"/>
        </w:rPr>
        <w:t xml:space="preserve"> through October 14, 2021</w:t>
      </w:r>
      <w:r w:rsidR="00B77053">
        <w:rPr>
          <w:rFonts w:ascii="Arial" w:eastAsia="Arial" w:hAnsi="Arial" w:cs="Arial"/>
          <w:sz w:val="24"/>
          <w:szCs w:val="24"/>
        </w:rPr>
        <w:t>,</w:t>
      </w:r>
      <w:r w:rsidR="00C82D1E" w:rsidRPr="00BD4F2A">
        <w:rPr>
          <w:rFonts w:ascii="Arial" w:eastAsia="Arial" w:hAnsi="Arial" w:cs="Arial"/>
          <w:sz w:val="24"/>
          <w:szCs w:val="24"/>
        </w:rPr>
        <w:t xml:space="preserve"> and received </w:t>
      </w:r>
      <w:r w:rsidR="00A33BF8" w:rsidRPr="00BD4F2A">
        <w:rPr>
          <w:rFonts w:ascii="Arial" w:eastAsia="Arial" w:hAnsi="Arial" w:cs="Arial"/>
          <w:sz w:val="24"/>
          <w:szCs w:val="24"/>
        </w:rPr>
        <w:t>649 responses</w:t>
      </w:r>
      <w:r w:rsidR="0089074A" w:rsidRPr="00BD4F2A">
        <w:rPr>
          <w:rFonts w:ascii="Arial" w:eastAsia="Arial" w:hAnsi="Arial" w:cs="Arial"/>
          <w:sz w:val="24"/>
          <w:szCs w:val="24"/>
        </w:rPr>
        <w:t xml:space="preserve">, asked respondents to rank four </w:t>
      </w:r>
      <w:r w:rsidR="00DE2C9E" w:rsidRPr="00BD4F2A">
        <w:rPr>
          <w:rFonts w:ascii="Arial" w:eastAsia="Arial" w:hAnsi="Arial" w:cs="Arial"/>
          <w:sz w:val="24"/>
          <w:szCs w:val="24"/>
        </w:rPr>
        <w:t xml:space="preserve">proposed terms in order of preference as well as providing an option for proposing additional terms. </w:t>
      </w:r>
      <w:r w:rsidR="009D4297" w:rsidRPr="00BD4F2A">
        <w:rPr>
          <w:rFonts w:ascii="Arial" w:eastAsia="Arial" w:hAnsi="Arial" w:cs="Arial"/>
          <w:sz w:val="24"/>
          <w:szCs w:val="24"/>
        </w:rPr>
        <w:t xml:space="preserve">Of the proposed terms, “educational partners” was the most preferred. </w:t>
      </w:r>
    </w:p>
    <w:p w14:paraId="06416EA7" w14:textId="77777777" w:rsidR="00811146" w:rsidRPr="00BD4F2A" w:rsidRDefault="009D4297" w:rsidP="009D4297">
      <w:pPr>
        <w:spacing w:after="240" w:line="240" w:lineRule="auto"/>
        <w:rPr>
          <w:rFonts w:ascii="Arial" w:eastAsia="Arial" w:hAnsi="Arial" w:cs="Arial"/>
          <w:sz w:val="24"/>
          <w:szCs w:val="24"/>
        </w:rPr>
      </w:pPr>
      <w:r w:rsidRPr="00BD4F2A">
        <w:rPr>
          <w:rFonts w:ascii="Arial" w:eastAsia="Arial" w:hAnsi="Arial" w:cs="Arial"/>
          <w:sz w:val="24"/>
          <w:szCs w:val="24"/>
        </w:rPr>
        <w:t xml:space="preserve">Attachments 5: Final Draft of Proposed Revisions to the Local Control and Accountability Plan and Annual Update Template and Instructions, and Attachment 6: Final Draft of the Proposed Template and Instructions for the Supplement to the Annual </w:t>
      </w:r>
      <w:r w:rsidRPr="00BD4F2A">
        <w:rPr>
          <w:rFonts w:ascii="Arial" w:eastAsia="Arial" w:hAnsi="Arial" w:cs="Arial"/>
          <w:sz w:val="24"/>
          <w:szCs w:val="24"/>
        </w:rPr>
        <w:lastRenderedPageBreak/>
        <w:t xml:space="preserve">Update to the 2021–22 Local Control and Accountability Plan are reflective of this recommendation. </w:t>
      </w:r>
    </w:p>
    <w:p w14:paraId="173EBB3C" w14:textId="6A8EC0D2" w:rsidR="00811146" w:rsidRPr="00BD4F2A" w:rsidRDefault="00E95CE0" w:rsidP="00082530">
      <w:pPr>
        <w:pStyle w:val="Heading3"/>
        <w:spacing w:before="480"/>
      </w:pPr>
      <w:r w:rsidRPr="00BD4F2A">
        <w:t>R</w:t>
      </w:r>
      <w:r w:rsidR="00307756" w:rsidRPr="00BD4F2A">
        <w:t>esponding to State Board of Education Feedback</w:t>
      </w:r>
    </w:p>
    <w:p w14:paraId="39992061" w14:textId="5B6F1815" w:rsidR="0064604F" w:rsidRPr="00E0001F" w:rsidRDefault="00E95CE0" w:rsidP="009D4297">
      <w:pPr>
        <w:spacing w:after="240" w:line="240" w:lineRule="auto"/>
        <w:rPr>
          <w:rFonts w:ascii="Arial" w:eastAsia="Arial" w:hAnsi="Arial" w:cs="Arial"/>
          <w:sz w:val="24"/>
          <w:szCs w:val="24"/>
        </w:rPr>
      </w:pPr>
      <w:r w:rsidRPr="00BD4F2A">
        <w:rPr>
          <w:rFonts w:ascii="Arial" w:eastAsia="Arial" w:hAnsi="Arial" w:cs="Arial"/>
          <w:sz w:val="24"/>
          <w:szCs w:val="24"/>
        </w:rPr>
        <w:t xml:space="preserve">At its September 2021 meeting the SBE requested that the CDE identify areas to reduce duplication of effort </w:t>
      </w:r>
      <w:r w:rsidRPr="00E0001F">
        <w:rPr>
          <w:rFonts w:ascii="Arial" w:eastAsia="Arial" w:hAnsi="Arial" w:cs="Arial"/>
          <w:sz w:val="24"/>
          <w:szCs w:val="24"/>
        </w:rPr>
        <w:t xml:space="preserve">and the </w:t>
      </w:r>
      <w:r w:rsidR="00731314" w:rsidRPr="00E0001F">
        <w:rPr>
          <w:rFonts w:ascii="Arial" w:eastAsia="Arial" w:hAnsi="Arial" w:cs="Arial"/>
          <w:sz w:val="24"/>
          <w:szCs w:val="24"/>
        </w:rPr>
        <w:t>length</w:t>
      </w:r>
      <w:r w:rsidRPr="00E0001F">
        <w:rPr>
          <w:rFonts w:ascii="Arial" w:eastAsia="Arial" w:hAnsi="Arial" w:cs="Arial"/>
          <w:sz w:val="24"/>
          <w:szCs w:val="24"/>
        </w:rPr>
        <w:t xml:space="preserve"> of the plan. In response to this request, the information provided in the action tables was consolidated to reduce the number of tables being proposed in the revised template. In addition, the CDE proposes to remove the following instructions for the </w:t>
      </w:r>
      <w:r w:rsidR="0064604F" w:rsidRPr="00E0001F">
        <w:rPr>
          <w:rFonts w:ascii="Arial" w:eastAsia="Arial" w:hAnsi="Arial" w:cs="Arial"/>
          <w:sz w:val="24"/>
          <w:szCs w:val="24"/>
        </w:rPr>
        <w:t>Increased or Improved Services for Foster Youth, English Learners, and Low-Income Students</w:t>
      </w:r>
      <w:r w:rsidRPr="00E0001F">
        <w:rPr>
          <w:rFonts w:ascii="Arial" w:eastAsia="Arial" w:hAnsi="Arial" w:cs="Arial"/>
          <w:sz w:val="24"/>
          <w:szCs w:val="24"/>
        </w:rPr>
        <w:t xml:space="preserve"> section of the LCAP: </w:t>
      </w:r>
    </w:p>
    <w:p w14:paraId="68D9F674" w14:textId="77777777" w:rsidR="0064604F" w:rsidRPr="00E0001F" w:rsidRDefault="0064604F" w:rsidP="0095433C">
      <w:pPr>
        <w:spacing w:after="240"/>
        <w:ind w:left="720" w:right="720"/>
        <w:rPr>
          <w:rFonts w:ascii="Arial" w:eastAsia="Arial" w:hAnsi="Arial" w:cs="Arial"/>
          <w:sz w:val="24"/>
        </w:rPr>
      </w:pPr>
      <w:r w:rsidRPr="00E0001F">
        <w:rPr>
          <w:rFonts w:ascii="Arial" w:eastAsia="Arial" w:hAnsi="Arial" w:cs="Arial"/>
          <w:sz w:val="24"/>
        </w:rPr>
        <w:t>When developing the LCAP in year 2 or year 3, copy the “Increased or Improved Services” section and enter the appropriate LCAP year. Using the copy of the section, complete the section as required for the relevant LCAP year. Retain all prior year sections for each of the three years within the LCAP.</w:t>
      </w:r>
    </w:p>
    <w:p w14:paraId="2AB16663" w14:textId="2343FCD9" w:rsidR="0064604F" w:rsidRPr="00E0001F" w:rsidRDefault="00E95CE0" w:rsidP="009D4297">
      <w:pPr>
        <w:spacing w:after="240" w:line="240" w:lineRule="auto"/>
        <w:rPr>
          <w:rFonts w:ascii="Arial" w:eastAsia="Arial" w:hAnsi="Arial" w:cs="Arial"/>
          <w:sz w:val="24"/>
          <w:szCs w:val="24"/>
        </w:rPr>
      </w:pPr>
      <w:r w:rsidRPr="00E0001F">
        <w:rPr>
          <w:rFonts w:ascii="Arial" w:eastAsia="Arial" w:hAnsi="Arial" w:cs="Arial"/>
          <w:sz w:val="24"/>
          <w:szCs w:val="24"/>
        </w:rPr>
        <w:t>The CDE p</w:t>
      </w:r>
      <w:r w:rsidR="0064604F" w:rsidRPr="00E0001F">
        <w:rPr>
          <w:rFonts w:ascii="Arial" w:eastAsia="Arial" w:hAnsi="Arial" w:cs="Arial"/>
          <w:sz w:val="24"/>
          <w:szCs w:val="24"/>
        </w:rPr>
        <w:t>ropos</w:t>
      </w:r>
      <w:r w:rsidRPr="00E0001F">
        <w:rPr>
          <w:rFonts w:ascii="Arial" w:eastAsia="Arial" w:hAnsi="Arial" w:cs="Arial"/>
          <w:sz w:val="24"/>
          <w:szCs w:val="24"/>
        </w:rPr>
        <w:t>es</w:t>
      </w:r>
      <w:r w:rsidR="0064604F" w:rsidRPr="00E0001F">
        <w:rPr>
          <w:rFonts w:ascii="Arial" w:eastAsia="Arial" w:hAnsi="Arial" w:cs="Arial"/>
          <w:sz w:val="24"/>
          <w:szCs w:val="24"/>
        </w:rPr>
        <w:t xml:space="preserve"> to remove this requirement to reduce the length of the plan and in light of the fact that </w:t>
      </w:r>
      <w:r w:rsidR="0064604F" w:rsidRPr="00E0001F">
        <w:rPr>
          <w:rFonts w:ascii="Arial" w:eastAsia="Arial" w:hAnsi="Arial" w:cs="Arial"/>
          <w:i/>
          <w:sz w:val="24"/>
          <w:szCs w:val="24"/>
        </w:rPr>
        <w:t>EC</w:t>
      </w:r>
      <w:r w:rsidR="0064604F" w:rsidRPr="00E0001F">
        <w:rPr>
          <w:rFonts w:ascii="Arial" w:eastAsia="Arial" w:hAnsi="Arial" w:cs="Arial"/>
          <w:sz w:val="24"/>
          <w:szCs w:val="24"/>
        </w:rPr>
        <w:t xml:space="preserve"> sections 52065(a)(1), 52065(b)(1), and 47606.5(h) require LEAs to post any LCAP adopted by the local governing board</w:t>
      </w:r>
      <w:r w:rsidRPr="00E0001F">
        <w:rPr>
          <w:rFonts w:ascii="Arial" w:eastAsia="Arial" w:hAnsi="Arial" w:cs="Arial"/>
          <w:sz w:val="24"/>
          <w:szCs w:val="24"/>
        </w:rPr>
        <w:t xml:space="preserve"> or </w:t>
      </w:r>
      <w:r w:rsidR="0064604F" w:rsidRPr="00E0001F">
        <w:rPr>
          <w:rFonts w:ascii="Arial" w:eastAsia="Arial" w:hAnsi="Arial" w:cs="Arial"/>
          <w:sz w:val="24"/>
          <w:szCs w:val="24"/>
        </w:rPr>
        <w:t>body of the LEA.</w:t>
      </w:r>
    </w:p>
    <w:p w14:paraId="007894DC" w14:textId="3493FA7B" w:rsidR="00E95CE0" w:rsidRPr="00BD4F2A" w:rsidRDefault="00E95CE0" w:rsidP="009D4297">
      <w:pPr>
        <w:spacing w:after="240" w:line="240" w:lineRule="auto"/>
        <w:rPr>
          <w:rFonts w:ascii="Arial" w:eastAsia="Arial" w:hAnsi="Arial" w:cs="Arial"/>
          <w:sz w:val="24"/>
          <w:szCs w:val="24"/>
        </w:rPr>
      </w:pPr>
      <w:r w:rsidRPr="00E0001F">
        <w:rPr>
          <w:rFonts w:ascii="Arial" w:eastAsia="Arial" w:hAnsi="Arial" w:cs="Arial"/>
          <w:sz w:val="24"/>
          <w:szCs w:val="24"/>
        </w:rPr>
        <w:t xml:space="preserve">The CDE will continue to evaluate the LCAP template and </w:t>
      </w:r>
      <w:r w:rsidR="00731314" w:rsidRPr="00E0001F">
        <w:rPr>
          <w:rFonts w:ascii="Arial" w:eastAsia="Arial" w:hAnsi="Arial" w:cs="Arial"/>
          <w:sz w:val="24"/>
          <w:szCs w:val="24"/>
        </w:rPr>
        <w:t>i</w:t>
      </w:r>
      <w:r w:rsidRPr="00E0001F">
        <w:rPr>
          <w:rFonts w:ascii="Arial" w:eastAsia="Arial" w:hAnsi="Arial" w:cs="Arial"/>
          <w:sz w:val="24"/>
          <w:szCs w:val="24"/>
        </w:rPr>
        <w:t xml:space="preserve">nstructions within the </w:t>
      </w:r>
      <w:r w:rsidR="00731314" w:rsidRPr="00E0001F">
        <w:rPr>
          <w:rFonts w:ascii="Arial" w:eastAsia="Arial" w:hAnsi="Arial" w:cs="Arial"/>
          <w:sz w:val="24"/>
          <w:szCs w:val="24"/>
        </w:rPr>
        <w:t xml:space="preserve">future </w:t>
      </w:r>
      <w:r w:rsidRPr="00E0001F">
        <w:rPr>
          <w:rFonts w:ascii="Arial" w:eastAsia="Arial" w:hAnsi="Arial" w:cs="Arial"/>
          <w:sz w:val="24"/>
          <w:szCs w:val="24"/>
        </w:rPr>
        <w:t>year</w:t>
      </w:r>
      <w:r w:rsidR="00731314" w:rsidRPr="00E0001F">
        <w:rPr>
          <w:rFonts w:ascii="Arial" w:eastAsia="Arial" w:hAnsi="Arial" w:cs="Arial"/>
          <w:sz w:val="24"/>
          <w:szCs w:val="24"/>
        </w:rPr>
        <w:t>s</w:t>
      </w:r>
      <w:r w:rsidRPr="00E0001F">
        <w:rPr>
          <w:rFonts w:ascii="Arial" w:eastAsia="Arial" w:hAnsi="Arial" w:cs="Arial"/>
          <w:sz w:val="24"/>
          <w:szCs w:val="24"/>
        </w:rPr>
        <w:t xml:space="preserve"> to identify other areas in which the </w:t>
      </w:r>
      <w:r w:rsidR="0095433C" w:rsidRPr="00E0001F">
        <w:rPr>
          <w:rFonts w:ascii="Arial" w:eastAsia="Arial" w:hAnsi="Arial" w:cs="Arial"/>
          <w:sz w:val="24"/>
          <w:szCs w:val="24"/>
        </w:rPr>
        <w:t>LCAP</w:t>
      </w:r>
      <w:r w:rsidRPr="00E0001F">
        <w:rPr>
          <w:rFonts w:ascii="Arial" w:eastAsia="Arial" w:hAnsi="Arial" w:cs="Arial"/>
          <w:sz w:val="24"/>
          <w:szCs w:val="24"/>
        </w:rPr>
        <w:t xml:space="preserve"> might be </w:t>
      </w:r>
      <w:r w:rsidR="0095433C" w:rsidRPr="00E0001F">
        <w:rPr>
          <w:rFonts w:ascii="Arial" w:eastAsia="Arial" w:hAnsi="Arial" w:cs="Arial"/>
          <w:sz w:val="24"/>
          <w:szCs w:val="24"/>
        </w:rPr>
        <w:t>streamlined.</w:t>
      </w:r>
    </w:p>
    <w:p w14:paraId="6EDC72FD" w14:textId="77777777" w:rsidR="0064604F" w:rsidRPr="00BD4F2A" w:rsidRDefault="0064604F" w:rsidP="009D4297">
      <w:pPr>
        <w:spacing w:after="240" w:line="240" w:lineRule="auto"/>
        <w:rPr>
          <w:rFonts w:ascii="Arial" w:eastAsia="Arial" w:hAnsi="Arial" w:cs="Arial"/>
          <w:sz w:val="24"/>
          <w:szCs w:val="24"/>
        </w:rPr>
      </w:pPr>
    </w:p>
    <w:sectPr w:rsidR="0064604F" w:rsidRPr="00BD4F2A">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1F012" w14:textId="77777777" w:rsidR="0044635D" w:rsidRDefault="00EE5308">
      <w:pPr>
        <w:spacing w:after="0" w:line="240" w:lineRule="auto"/>
      </w:pPr>
      <w:r>
        <w:separator/>
      </w:r>
    </w:p>
  </w:endnote>
  <w:endnote w:type="continuationSeparator" w:id="0">
    <w:p w14:paraId="2FA728A1" w14:textId="77777777" w:rsidR="0044635D" w:rsidRDefault="00EE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0B843" w14:textId="77777777" w:rsidR="0044635D" w:rsidRDefault="00EE5308">
      <w:pPr>
        <w:spacing w:after="0" w:line="240" w:lineRule="auto"/>
      </w:pPr>
      <w:r>
        <w:separator/>
      </w:r>
    </w:p>
  </w:footnote>
  <w:footnote w:type="continuationSeparator" w:id="0">
    <w:p w14:paraId="1619443E" w14:textId="77777777" w:rsidR="0044635D" w:rsidRDefault="00EE5308">
      <w:pPr>
        <w:spacing w:after="0" w:line="240" w:lineRule="auto"/>
      </w:pPr>
      <w:r>
        <w:continuationSeparator/>
      </w:r>
    </w:p>
  </w:footnote>
  <w:footnote w:id="1">
    <w:p w14:paraId="410FBBA3" w14:textId="5AE2775F" w:rsidR="001119C5" w:rsidRPr="00E0001F" w:rsidRDefault="001119C5" w:rsidP="001119C5">
      <w:pPr>
        <w:pBdr>
          <w:top w:val="nil"/>
          <w:left w:val="nil"/>
          <w:bottom w:val="nil"/>
          <w:right w:val="nil"/>
          <w:between w:val="nil"/>
        </w:pBdr>
        <w:spacing w:after="0" w:line="240" w:lineRule="auto"/>
        <w:rPr>
          <w:rFonts w:ascii="Arial" w:eastAsia="Arial" w:hAnsi="Arial" w:cs="Arial"/>
          <w:color w:val="000000"/>
          <w:sz w:val="24"/>
          <w:szCs w:val="24"/>
        </w:rPr>
      </w:pPr>
      <w:r w:rsidRPr="00314DC3">
        <w:rPr>
          <w:rStyle w:val="FootnoteReference"/>
          <w:rFonts w:ascii="Arial" w:hAnsi="Arial" w:cs="Arial"/>
          <w:sz w:val="24"/>
          <w:szCs w:val="24"/>
        </w:rPr>
        <w:footnoteRef/>
      </w:r>
      <w:r>
        <w:rPr>
          <w:color w:val="000000"/>
          <w:sz w:val="20"/>
          <w:szCs w:val="20"/>
        </w:rPr>
        <w:t xml:space="preserve"> </w:t>
      </w:r>
      <w:r>
        <w:rPr>
          <w:rFonts w:ascii="Arial" w:eastAsia="Arial" w:hAnsi="Arial" w:cs="Arial"/>
          <w:color w:val="000000"/>
          <w:sz w:val="24"/>
          <w:szCs w:val="24"/>
        </w:rPr>
        <w:t xml:space="preserve">Throughout this Attachment the stakeholder groups that LEAs are required to engage with in developing the LCAP, pursuant to </w:t>
      </w:r>
      <w:r w:rsidRPr="00745550">
        <w:rPr>
          <w:rFonts w:ascii="Arial" w:eastAsia="Arial" w:hAnsi="Arial" w:cs="Arial"/>
          <w:i/>
          <w:color w:val="000000"/>
          <w:sz w:val="24"/>
          <w:szCs w:val="24"/>
        </w:rPr>
        <w:t xml:space="preserve">EC </w:t>
      </w:r>
      <w:r>
        <w:rPr>
          <w:rFonts w:ascii="Arial" w:eastAsia="Arial" w:hAnsi="Arial" w:cs="Arial"/>
          <w:color w:val="000000"/>
          <w:sz w:val="24"/>
          <w:szCs w:val="24"/>
        </w:rPr>
        <w:t>sections 52060(g), 52066(g), and 47606.5 will be referred to using the term “educational partners</w:t>
      </w:r>
      <w:r w:rsidR="00745550">
        <w:rPr>
          <w:rFonts w:ascii="Arial" w:eastAsia="Arial" w:hAnsi="Arial" w:cs="Arial"/>
          <w:color w:val="000000"/>
          <w:sz w:val="24"/>
          <w:szCs w:val="24"/>
        </w:rPr>
        <w:t>.</w:t>
      </w:r>
      <w:r w:rsidRPr="00E0001F">
        <w:rPr>
          <w:rFonts w:ascii="Arial" w:eastAsia="Arial" w:hAnsi="Arial" w:cs="Arial"/>
          <w:color w:val="000000"/>
          <w:sz w:val="24"/>
          <w:szCs w:val="24"/>
        </w:rPr>
        <w:t xml:space="preserve">” Please see pages </w:t>
      </w:r>
      <w:r w:rsidR="003E45B8" w:rsidRPr="00E0001F">
        <w:rPr>
          <w:rFonts w:ascii="Arial" w:eastAsia="Arial" w:hAnsi="Arial" w:cs="Arial"/>
          <w:color w:val="000000"/>
          <w:sz w:val="24"/>
          <w:szCs w:val="24"/>
        </w:rPr>
        <w:t xml:space="preserve">four and five </w:t>
      </w:r>
      <w:r w:rsidRPr="00E0001F">
        <w:rPr>
          <w:rFonts w:ascii="Arial" w:eastAsia="Arial" w:hAnsi="Arial" w:cs="Arial"/>
          <w:color w:val="000000"/>
          <w:sz w:val="24"/>
          <w:szCs w:val="24"/>
        </w:rPr>
        <w:t>of this Attachment for additional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5" w14:textId="6E482EFD" w:rsidR="00474F50" w:rsidRDefault="000F1475">
    <w:pPr>
      <w:tabs>
        <w:tab w:val="center" w:pos="4680"/>
        <w:tab w:val="right" w:pos="9360"/>
      </w:tabs>
      <w:spacing w:after="0" w:line="240" w:lineRule="auto"/>
      <w:jc w:val="right"/>
      <w:rPr>
        <w:rFonts w:ascii="Arial" w:eastAsia="Arial" w:hAnsi="Arial" w:cs="Arial"/>
        <w:sz w:val="24"/>
        <w:szCs w:val="24"/>
      </w:rPr>
    </w:pPr>
    <w:r>
      <w:rPr>
        <w:rFonts w:ascii="Arial" w:eastAsia="Arial" w:hAnsi="Arial" w:cs="Arial"/>
        <w:sz w:val="24"/>
        <w:szCs w:val="24"/>
      </w:rPr>
      <w:t>eb</w:t>
    </w:r>
    <w:r w:rsidR="00EE5308">
      <w:rPr>
        <w:rFonts w:ascii="Arial" w:eastAsia="Arial" w:hAnsi="Arial" w:cs="Arial"/>
        <w:sz w:val="24"/>
        <w:szCs w:val="24"/>
      </w:rPr>
      <w:t>-sasd-</w:t>
    </w:r>
    <w:r>
      <w:rPr>
        <w:rFonts w:ascii="Arial" w:eastAsia="Arial" w:hAnsi="Arial" w:cs="Arial"/>
        <w:sz w:val="24"/>
        <w:szCs w:val="24"/>
      </w:rPr>
      <w:t>nov21item01</w:t>
    </w:r>
  </w:p>
  <w:p w14:paraId="00000026" w14:textId="77777777" w:rsidR="00474F50" w:rsidRDefault="00EE5308">
    <w:pPr>
      <w:tabs>
        <w:tab w:val="center" w:pos="4680"/>
        <w:tab w:val="right" w:pos="9360"/>
      </w:tabs>
      <w:spacing w:after="0" w:line="240" w:lineRule="auto"/>
      <w:jc w:val="right"/>
      <w:rPr>
        <w:rFonts w:ascii="Arial" w:eastAsia="Arial" w:hAnsi="Arial" w:cs="Arial"/>
        <w:sz w:val="24"/>
        <w:szCs w:val="24"/>
      </w:rPr>
    </w:pPr>
    <w:r>
      <w:rPr>
        <w:rFonts w:ascii="Arial" w:eastAsia="Arial" w:hAnsi="Arial" w:cs="Arial"/>
        <w:sz w:val="24"/>
        <w:szCs w:val="24"/>
      </w:rPr>
      <w:t>Attachment 1</w:t>
    </w:r>
  </w:p>
  <w:p w14:paraId="00000027" w14:textId="4553D9F5" w:rsidR="00474F50" w:rsidRDefault="00EE5308" w:rsidP="00745550">
    <w:pPr>
      <w:tabs>
        <w:tab w:val="center" w:pos="4680"/>
        <w:tab w:val="right" w:pos="9360"/>
      </w:tabs>
      <w:spacing w:after="480" w:line="240" w:lineRule="auto"/>
      <w:jc w:val="right"/>
      <w:rPr>
        <w:rFonts w:ascii="Arial" w:eastAsia="Arial" w:hAnsi="Arial" w:cs="Arial"/>
        <w:sz w:val="24"/>
        <w:szCs w:val="24"/>
      </w:rPr>
    </w:pPr>
    <w:r>
      <w:rPr>
        <w:rFonts w:ascii="Arial" w:eastAsia="Arial" w:hAnsi="Arial" w:cs="Arial"/>
        <w:sz w:val="24"/>
        <w:szCs w:val="24"/>
      </w:rPr>
      <w:t xml:space="preserve">Page </w:t>
    </w:r>
    <w:r>
      <w:rPr>
        <w:rFonts w:ascii="Arial" w:eastAsia="Arial" w:hAnsi="Arial" w:cs="Arial"/>
        <w:sz w:val="24"/>
        <w:szCs w:val="24"/>
      </w:rPr>
      <w:fldChar w:fldCharType="begin"/>
    </w:r>
    <w:r>
      <w:rPr>
        <w:rFonts w:ascii="Arial" w:eastAsia="Arial" w:hAnsi="Arial" w:cs="Arial"/>
        <w:sz w:val="24"/>
        <w:szCs w:val="24"/>
      </w:rPr>
      <w:instrText>PAGE</w:instrText>
    </w:r>
    <w:r>
      <w:rPr>
        <w:rFonts w:ascii="Arial" w:eastAsia="Arial" w:hAnsi="Arial" w:cs="Arial"/>
        <w:sz w:val="24"/>
        <w:szCs w:val="24"/>
      </w:rPr>
      <w:fldChar w:fldCharType="separate"/>
    </w:r>
    <w:r>
      <w:rPr>
        <w:rFonts w:ascii="Arial" w:eastAsia="Arial" w:hAnsi="Arial" w:cs="Arial"/>
        <w:noProof/>
        <w:sz w:val="24"/>
        <w:szCs w:val="24"/>
      </w:rPr>
      <w:t>1</w:t>
    </w:r>
    <w:r>
      <w:rPr>
        <w:rFonts w:ascii="Arial" w:eastAsia="Arial" w:hAnsi="Arial" w:cs="Arial"/>
        <w:sz w:val="24"/>
        <w:szCs w:val="24"/>
      </w:rPr>
      <w:fldChar w:fldCharType="end"/>
    </w:r>
    <w:r>
      <w:rPr>
        <w:rFonts w:ascii="Arial" w:eastAsia="Arial" w:hAnsi="Arial" w:cs="Arial"/>
        <w:sz w:val="24"/>
        <w:szCs w:val="24"/>
      </w:rPr>
      <w:t xml:space="preserve"> of </w:t>
    </w:r>
    <w:r w:rsidR="00B546F1" w:rsidRPr="00B546F1">
      <w:rPr>
        <w:rFonts w:ascii="Arial" w:eastAsia="Arial" w:hAnsi="Arial" w:cs="Arial"/>
        <w:sz w:val="24"/>
        <w:szCs w:val="24"/>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E19D7"/>
    <w:multiLevelType w:val="multilevel"/>
    <w:tmpl w:val="0A0A5D1C"/>
    <w:lvl w:ilvl="0">
      <w:start w:val="1"/>
      <w:numFmt w:val="bullet"/>
      <w:lvlText w:val="●"/>
      <w:lvlJc w:val="left"/>
      <w:pPr>
        <w:ind w:left="787" w:hanging="360"/>
      </w:pPr>
      <w:rPr>
        <w:rFonts w:ascii="Noto Sans Symbols" w:eastAsia="Noto Sans Symbols" w:hAnsi="Noto Sans Symbols" w:cs="Noto Sans Symbols"/>
      </w:rPr>
    </w:lvl>
    <w:lvl w:ilvl="1">
      <w:start w:val="1"/>
      <w:numFmt w:val="bullet"/>
      <w:lvlText w:val="o"/>
      <w:lvlJc w:val="left"/>
      <w:pPr>
        <w:ind w:left="1507" w:hanging="360"/>
      </w:pPr>
      <w:rPr>
        <w:rFonts w:ascii="Courier New" w:eastAsia="Courier New" w:hAnsi="Courier New" w:cs="Courier New"/>
      </w:rPr>
    </w:lvl>
    <w:lvl w:ilvl="2">
      <w:start w:val="1"/>
      <w:numFmt w:val="bullet"/>
      <w:lvlText w:val="▪"/>
      <w:lvlJc w:val="left"/>
      <w:pPr>
        <w:ind w:left="2227" w:hanging="360"/>
      </w:pPr>
      <w:rPr>
        <w:rFonts w:ascii="Noto Sans Symbols" w:eastAsia="Noto Sans Symbols" w:hAnsi="Noto Sans Symbols" w:cs="Noto Sans Symbols"/>
      </w:rPr>
    </w:lvl>
    <w:lvl w:ilvl="3">
      <w:start w:val="1"/>
      <w:numFmt w:val="bullet"/>
      <w:lvlText w:val="●"/>
      <w:lvlJc w:val="left"/>
      <w:pPr>
        <w:ind w:left="2947" w:hanging="360"/>
      </w:pPr>
      <w:rPr>
        <w:rFonts w:ascii="Noto Sans Symbols" w:eastAsia="Noto Sans Symbols" w:hAnsi="Noto Sans Symbols" w:cs="Noto Sans Symbols"/>
      </w:rPr>
    </w:lvl>
    <w:lvl w:ilvl="4">
      <w:start w:val="1"/>
      <w:numFmt w:val="bullet"/>
      <w:lvlText w:val="o"/>
      <w:lvlJc w:val="left"/>
      <w:pPr>
        <w:ind w:left="3667" w:hanging="360"/>
      </w:pPr>
      <w:rPr>
        <w:rFonts w:ascii="Courier New" w:eastAsia="Courier New" w:hAnsi="Courier New" w:cs="Courier New"/>
      </w:rPr>
    </w:lvl>
    <w:lvl w:ilvl="5">
      <w:start w:val="1"/>
      <w:numFmt w:val="bullet"/>
      <w:lvlText w:val="▪"/>
      <w:lvlJc w:val="left"/>
      <w:pPr>
        <w:ind w:left="4387" w:hanging="360"/>
      </w:pPr>
      <w:rPr>
        <w:rFonts w:ascii="Noto Sans Symbols" w:eastAsia="Noto Sans Symbols" w:hAnsi="Noto Sans Symbols" w:cs="Noto Sans Symbols"/>
      </w:rPr>
    </w:lvl>
    <w:lvl w:ilvl="6">
      <w:start w:val="1"/>
      <w:numFmt w:val="bullet"/>
      <w:lvlText w:val="●"/>
      <w:lvlJc w:val="left"/>
      <w:pPr>
        <w:ind w:left="5107" w:hanging="360"/>
      </w:pPr>
      <w:rPr>
        <w:rFonts w:ascii="Noto Sans Symbols" w:eastAsia="Noto Sans Symbols" w:hAnsi="Noto Sans Symbols" w:cs="Noto Sans Symbols"/>
      </w:rPr>
    </w:lvl>
    <w:lvl w:ilvl="7">
      <w:start w:val="1"/>
      <w:numFmt w:val="bullet"/>
      <w:lvlText w:val="o"/>
      <w:lvlJc w:val="left"/>
      <w:pPr>
        <w:ind w:left="5827" w:hanging="360"/>
      </w:pPr>
      <w:rPr>
        <w:rFonts w:ascii="Courier New" w:eastAsia="Courier New" w:hAnsi="Courier New" w:cs="Courier New"/>
      </w:rPr>
    </w:lvl>
    <w:lvl w:ilvl="8">
      <w:start w:val="1"/>
      <w:numFmt w:val="bullet"/>
      <w:lvlText w:val="▪"/>
      <w:lvlJc w:val="left"/>
      <w:pPr>
        <w:ind w:left="6547" w:hanging="360"/>
      </w:pPr>
      <w:rPr>
        <w:rFonts w:ascii="Noto Sans Symbols" w:eastAsia="Noto Sans Symbols" w:hAnsi="Noto Sans Symbols" w:cs="Noto Sans Symbols"/>
      </w:rPr>
    </w:lvl>
  </w:abstractNum>
  <w:abstractNum w:abstractNumId="1" w15:restartNumberingAfterBreak="0">
    <w:nsid w:val="3E837942"/>
    <w:multiLevelType w:val="multilevel"/>
    <w:tmpl w:val="5D6C70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FB54826"/>
    <w:multiLevelType w:val="hybridMultilevel"/>
    <w:tmpl w:val="5ACC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F50"/>
    <w:rsid w:val="00082530"/>
    <w:rsid w:val="000A0A98"/>
    <w:rsid w:val="000F1475"/>
    <w:rsid w:val="00100946"/>
    <w:rsid w:val="001119C5"/>
    <w:rsid w:val="00126CB2"/>
    <w:rsid w:val="00192035"/>
    <w:rsid w:val="00231C19"/>
    <w:rsid w:val="00307756"/>
    <w:rsid w:val="00314DC3"/>
    <w:rsid w:val="00345A95"/>
    <w:rsid w:val="00353FA1"/>
    <w:rsid w:val="003B5886"/>
    <w:rsid w:val="003E45B8"/>
    <w:rsid w:val="0044635D"/>
    <w:rsid w:val="00474F50"/>
    <w:rsid w:val="004D69BE"/>
    <w:rsid w:val="00620C1D"/>
    <w:rsid w:val="0064604F"/>
    <w:rsid w:val="006A74ED"/>
    <w:rsid w:val="006C1C5F"/>
    <w:rsid w:val="00731110"/>
    <w:rsid w:val="00731314"/>
    <w:rsid w:val="00745550"/>
    <w:rsid w:val="00751F28"/>
    <w:rsid w:val="007A0CA7"/>
    <w:rsid w:val="00811146"/>
    <w:rsid w:val="0089074A"/>
    <w:rsid w:val="008B6088"/>
    <w:rsid w:val="008E26BF"/>
    <w:rsid w:val="0095433C"/>
    <w:rsid w:val="00956530"/>
    <w:rsid w:val="00987F2B"/>
    <w:rsid w:val="009D4297"/>
    <w:rsid w:val="00A33BF8"/>
    <w:rsid w:val="00B10023"/>
    <w:rsid w:val="00B546F1"/>
    <w:rsid w:val="00B55E23"/>
    <w:rsid w:val="00B77053"/>
    <w:rsid w:val="00BD4F2A"/>
    <w:rsid w:val="00C82CDC"/>
    <w:rsid w:val="00C82D1E"/>
    <w:rsid w:val="00CE5B6E"/>
    <w:rsid w:val="00CF7371"/>
    <w:rsid w:val="00D1774B"/>
    <w:rsid w:val="00D5776F"/>
    <w:rsid w:val="00D66958"/>
    <w:rsid w:val="00DA503C"/>
    <w:rsid w:val="00DE2C9E"/>
    <w:rsid w:val="00E0001F"/>
    <w:rsid w:val="00E229AD"/>
    <w:rsid w:val="00E247FA"/>
    <w:rsid w:val="00E67E9A"/>
    <w:rsid w:val="00E95CE0"/>
    <w:rsid w:val="00EE5308"/>
    <w:rsid w:val="00F91808"/>
    <w:rsid w:val="00FC1437"/>
    <w:rsid w:val="00FE69F5"/>
    <w:rsid w:val="2FC6C464"/>
    <w:rsid w:val="6A6C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EC9C"/>
  <w15:docId w15:val="{41B57174-01E7-41C4-B269-97C20BDC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36E5"/>
    <w:pPr>
      <w:keepNext/>
      <w:keepLines/>
      <w:spacing w:after="240" w:line="240" w:lineRule="auto"/>
      <w:jc w:val="center"/>
      <w:outlineLvl w:val="0"/>
    </w:pPr>
    <w:rPr>
      <w:rFonts w:ascii="Arial" w:eastAsia="SimSun" w:hAnsi="Arial" w:cs="Arial"/>
      <w:b/>
      <w:sz w:val="36"/>
      <w:szCs w:val="36"/>
    </w:rPr>
  </w:style>
  <w:style w:type="paragraph" w:styleId="Heading2">
    <w:name w:val="heading 2"/>
    <w:basedOn w:val="Normal"/>
    <w:next w:val="Normal"/>
    <w:link w:val="Heading2Char"/>
    <w:uiPriority w:val="9"/>
    <w:unhideWhenUsed/>
    <w:qFormat/>
    <w:rsid w:val="00B55E23"/>
    <w:pPr>
      <w:keepNext/>
      <w:keepLines/>
      <w:spacing w:after="240" w:line="240" w:lineRule="auto"/>
      <w:jc w:val="center"/>
      <w:outlineLvl w:val="1"/>
    </w:pPr>
    <w:rPr>
      <w:rFonts w:ascii="Arial" w:eastAsia="SimSun" w:hAnsi="Arial" w:cs="Times New Roman"/>
      <w:b/>
      <w:sz w:val="36"/>
      <w:szCs w:val="26"/>
    </w:rPr>
  </w:style>
  <w:style w:type="paragraph" w:styleId="Heading3">
    <w:name w:val="heading 3"/>
    <w:basedOn w:val="Normal"/>
    <w:next w:val="Normal"/>
    <w:uiPriority w:val="9"/>
    <w:unhideWhenUsed/>
    <w:qFormat/>
    <w:rsid w:val="00B55E23"/>
    <w:pPr>
      <w:keepNext/>
      <w:keepLines/>
      <w:spacing w:after="240" w:line="240" w:lineRule="auto"/>
      <w:outlineLvl w:val="2"/>
    </w:pPr>
    <w:rPr>
      <w:rFonts w:ascii="Arial" w:hAnsi="Arial"/>
      <w:b/>
      <w:sz w:val="32"/>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unhideWhenUsed/>
    <w:rsid w:val="00C43E4F"/>
    <w:rPr>
      <w:sz w:val="16"/>
      <w:szCs w:val="16"/>
    </w:rPr>
  </w:style>
  <w:style w:type="paragraph" w:styleId="CommentText">
    <w:name w:val="annotation text"/>
    <w:basedOn w:val="Normal"/>
    <w:link w:val="CommentTextChar"/>
    <w:uiPriority w:val="99"/>
    <w:unhideWhenUsed/>
    <w:rsid w:val="00C43E4F"/>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C43E4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43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E4F"/>
    <w:rPr>
      <w:rFonts w:ascii="Segoe UI" w:hAnsi="Segoe UI" w:cs="Segoe UI"/>
      <w:sz w:val="18"/>
      <w:szCs w:val="18"/>
    </w:rPr>
  </w:style>
  <w:style w:type="paragraph" w:styleId="Header">
    <w:name w:val="header"/>
    <w:basedOn w:val="Normal"/>
    <w:link w:val="HeaderChar"/>
    <w:uiPriority w:val="99"/>
    <w:unhideWhenUsed/>
    <w:rsid w:val="00C43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E4F"/>
  </w:style>
  <w:style w:type="paragraph" w:styleId="Footer">
    <w:name w:val="footer"/>
    <w:basedOn w:val="Normal"/>
    <w:link w:val="FooterChar"/>
    <w:uiPriority w:val="99"/>
    <w:unhideWhenUsed/>
    <w:rsid w:val="00C43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E4F"/>
  </w:style>
  <w:style w:type="paragraph" w:styleId="CommentSubject">
    <w:name w:val="annotation subject"/>
    <w:basedOn w:val="CommentText"/>
    <w:next w:val="CommentText"/>
    <w:link w:val="CommentSubjectChar"/>
    <w:uiPriority w:val="99"/>
    <w:semiHidden/>
    <w:unhideWhenUsed/>
    <w:rsid w:val="00492E4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92E4E"/>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492E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E4E"/>
    <w:rPr>
      <w:sz w:val="20"/>
      <w:szCs w:val="20"/>
    </w:rPr>
  </w:style>
  <w:style w:type="character" w:styleId="FootnoteReference">
    <w:name w:val="footnote reference"/>
    <w:basedOn w:val="DefaultParagraphFont"/>
    <w:uiPriority w:val="99"/>
    <w:semiHidden/>
    <w:unhideWhenUsed/>
    <w:rsid w:val="00492E4E"/>
    <w:rPr>
      <w:vertAlign w:val="superscript"/>
    </w:rPr>
  </w:style>
  <w:style w:type="character" w:customStyle="1" w:styleId="Heading1Char">
    <w:name w:val="Heading 1 Char"/>
    <w:basedOn w:val="DefaultParagraphFont"/>
    <w:link w:val="Heading1"/>
    <w:uiPriority w:val="9"/>
    <w:rsid w:val="00E036E5"/>
    <w:rPr>
      <w:rFonts w:ascii="Arial" w:eastAsia="SimSun" w:hAnsi="Arial" w:cs="Arial"/>
      <w:b/>
      <w:sz w:val="36"/>
      <w:szCs w:val="36"/>
    </w:rPr>
  </w:style>
  <w:style w:type="character" w:customStyle="1" w:styleId="Heading2Char">
    <w:name w:val="Heading 2 Char"/>
    <w:basedOn w:val="DefaultParagraphFont"/>
    <w:link w:val="Heading2"/>
    <w:uiPriority w:val="9"/>
    <w:rsid w:val="00B55E23"/>
    <w:rPr>
      <w:rFonts w:ascii="Arial" w:eastAsia="SimSun" w:hAnsi="Arial" w:cs="Times New Roman"/>
      <w:b/>
      <w:sz w:val="36"/>
      <w:szCs w:val="26"/>
    </w:rPr>
  </w:style>
  <w:style w:type="paragraph" w:styleId="ListParagraph">
    <w:name w:val="List Paragraph"/>
    <w:basedOn w:val="Normal"/>
    <w:uiPriority w:val="34"/>
    <w:qFormat/>
    <w:rsid w:val="0063281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B546F1"/>
    <w:pPr>
      <w:spacing w:after="0" w:line="240" w:lineRule="auto"/>
    </w:pPr>
  </w:style>
  <w:style w:type="character" w:styleId="Hyperlink">
    <w:name w:val="Hyperlink"/>
    <w:basedOn w:val="DefaultParagraphFont"/>
    <w:uiPriority w:val="99"/>
    <w:unhideWhenUsed/>
    <w:rsid w:val="00987F2B"/>
    <w:rPr>
      <w:color w:val="0563C1" w:themeColor="hyperlink"/>
      <w:u w:val="single"/>
    </w:rPr>
  </w:style>
  <w:style w:type="character" w:styleId="UnresolvedMention">
    <w:name w:val="Unresolved Mention"/>
    <w:basedOn w:val="DefaultParagraphFont"/>
    <w:uiPriority w:val="99"/>
    <w:semiHidden/>
    <w:unhideWhenUsed/>
    <w:rsid w:val="00987F2B"/>
    <w:rPr>
      <w:color w:val="605E5C"/>
      <w:shd w:val="clear" w:color="auto" w:fill="E1DFDD"/>
    </w:rPr>
  </w:style>
  <w:style w:type="character" w:styleId="FollowedHyperlink">
    <w:name w:val="FollowedHyperlink"/>
    <w:basedOn w:val="DefaultParagraphFont"/>
    <w:uiPriority w:val="99"/>
    <w:semiHidden/>
    <w:unhideWhenUsed/>
    <w:rsid w:val="00D177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be/pn/im/documents/oct21memoamard02.doc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58ED624E9914495CDAF2EBD17DAF8" ma:contentTypeVersion="4" ma:contentTypeDescription="Create a new document." ma:contentTypeScope="" ma:versionID="6dbf573182478e26afce12eb2c01ef9c">
  <xsd:schema xmlns:xsd="http://www.w3.org/2001/XMLSchema" xmlns:xs="http://www.w3.org/2001/XMLSchema" xmlns:p="http://schemas.microsoft.com/office/2006/metadata/properties" xmlns:ns2="a78d70e0-91e8-4e60-a4c3-4b51cc6663cd" targetNamespace="http://schemas.microsoft.com/office/2006/metadata/properties" ma:root="true" ma:fieldsID="394b14cb63d03f78107a81472e13bec3" ns2:_="">
    <xsd:import namespace="a78d70e0-91e8-4e60-a4c3-4b51cc666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d70e0-91e8-4e60-a4c3-4b51cc666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jS/spnPRHrNumsYn+5BrJswMBn1w==">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</go:docsCustomData>
</go:gDocsCustomXmlDataStorage>
</file>

<file path=customXml/itemProps1.xml><?xml version="1.0" encoding="utf-8"?>
<ds:datastoreItem xmlns:ds="http://schemas.openxmlformats.org/officeDocument/2006/customXml" ds:itemID="{C38674ED-6355-466B-9712-92AEF8D02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d70e0-91e8-4e60-a4c3-4b51cc66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146FE5-4425-4282-9E56-70B58487D587}">
  <ds:schemaRefs>
    <ds:schemaRef ds:uri="http://schemas.openxmlformats.org/package/2006/metadata/core-properties"/>
    <ds:schemaRef ds:uri="a78d70e0-91e8-4e60-a4c3-4b51cc6663c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D182E7A-5CAB-4D49-83AA-567CA35FCDF4}">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1699</Words>
  <Characters>9686</Characters>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California State Board of Education</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Agenda Item 05 Attachment 1 - Meeting Agendas (CA State Board of Education)</dc:title>
  <dc:subject>Summary of Feedback Received Related to the Proposed Revisions to the Local Control and Accountability Plan and Annual Update Template and Instructions.</dc:subject>
  <dc:creator/>
  <cp:keywords/>
  <dc:description/>
  <dcterms:created xsi:type="dcterms:W3CDTF">2021-10-21T17:38:00Z</dcterms:created>
  <dcterms:modified xsi:type="dcterms:W3CDTF">2021-10-22T18:20:00Z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0x0101000D958ED624E9914495CDAF2EBD17DAF8</vt:lpwstr>
  </property>
</Properties>
</file>