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Default="00D5115F" w:rsidP="00B723BE">
      <w:bookmarkStart w:id="0" w:name="_GoBack"/>
      <w:bookmarkEnd w:id="0"/>
      <w:r>
        <w:rPr>
          <w:noProof/>
        </w:rPr>
        <w:drawing>
          <wp:inline distT="0" distB="0" distL="0" distR="0" wp14:anchorId="09229304" wp14:editId="2456C720">
            <wp:extent cx="941731" cy="942975"/>
            <wp:effectExtent l="0" t="0" r="0" b="0"/>
            <wp:docPr id="1024497035"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Default="00FC1FCE" w:rsidP="00B723BE">
      <w:pPr>
        <w:jc w:val="right"/>
      </w:pPr>
      <w:r w:rsidRPr="00B723BE">
        <w:t>California Department of Education</w:t>
      </w:r>
    </w:p>
    <w:p w14:paraId="1CAF1CB7" w14:textId="77777777" w:rsidR="00B723BE" w:rsidRDefault="00FC1FCE" w:rsidP="00B723BE">
      <w:pPr>
        <w:jc w:val="right"/>
      </w:pPr>
      <w:r w:rsidRPr="00B723BE">
        <w:t>Executive Office</w:t>
      </w:r>
    </w:p>
    <w:p w14:paraId="18A2FE91"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3AC2D4B0" w14:textId="5EE980BA" w:rsidR="00B723BE" w:rsidRDefault="00F8724A" w:rsidP="00B723BE">
      <w:pPr>
        <w:jc w:val="right"/>
      </w:pPr>
      <w:r w:rsidRPr="00114DF5">
        <w:t>im</w:t>
      </w:r>
      <w:r w:rsidR="00E13A65">
        <w:t>a</w:t>
      </w:r>
      <w:r w:rsidRPr="00114DF5">
        <w:t>b-cfird-</w:t>
      </w:r>
      <w:r w:rsidR="002C2CC8">
        <w:t>nov</w:t>
      </w:r>
      <w:r w:rsidR="006C76B2">
        <w:t>2</w:t>
      </w:r>
      <w:r w:rsidR="00871EE8">
        <w:t>1</w:t>
      </w:r>
      <w:r w:rsidRPr="00114DF5">
        <w:t>item</w:t>
      </w:r>
      <w:r w:rsidR="006F7968">
        <w:t>0</w:t>
      </w:r>
      <w:r w:rsidR="00E13A65">
        <w:t>3</w:t>
      </w:r>
    </w:p>
    <w:p w14:paraId="0A37501D"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3656913C" w14:textId="31576616" w:rsidR="00FC1FCE" w:rsidRPr="001B3958" w:rsidRDefault="0091117B" w:rsidP="002B4B14">
      <w:pPr>
        <w:pStyle w:val="Heading1"/>
        <w:spacing w:before="240" w:after="240"/>
        <w:jc w:val="center"/>
        <w:rPr>
          <w:sz w:val="40"/>
          <w:szCs w:val="40"/>
        </w:rPr>
      </w:pPr>
      <w:r w:rsidRPr="3080DAE6">
        <w:rPr>
          <w:sz w:val="40"/>
          <w:szCs w:val="40"/>
        </w:rPr>
        <w:t>Californ</w:t>
      </w:r>
      <w:r w:rsidR="00693951" w:rsidRPr="3080DAE6">
        <w:rPr>
          <w:sz w:val="40"/>
          <w:szCs w:val="40"/>
        </w:rPr>
        <w:t>ia State Board of Education</w:t>
      </w:r>
      <w:r>
        <w:br/>
      </w:r>
      <w:r w:rsidR="002C2CC8">
        <w:rPr>
          <w:sz w:val="40"/>
          <w:szCs w:val="40"/>
        </w:rPr>
        <w:t>November</w:t>
      </w:r>
      <w:r w:rsidR="00871EE8">
        <w:rPr>
          <w:sz w:val="40"/>
          <w:szCs w:val="40"/>
        </w:rPr>
        <w:t xml:space="preserve"> 2021</w:t>
      </w:r>
      <w:r w:rsidRPr="3080DAE6">
        <w:rPr>
          <w:sz w:val="40"/>
          <w:szCs w:val="40"/>
        </w:rPr>
        <w:t xml:space="preserve"> Agenda</w:t>
      </w:r>
      <w:r>
        <w:br/>
      </w:r>
      <w:r w:rsidR="00FC1FCE" w:rsidRPr="3080DAE6">
        <w:rPr>
          <w:sz w:val="40"/>
          <w:szCs w:val="40"/>
        </w:rPr>
        <w:t>Item</w:t>
      </w:r>
      <w:r w:rsidR="00692300" w:rsidRPr="3080DAE6">
        <w:rPr>
          <w:sz w:val="40"/>
          <w:szCs w:val="40"/>
        </w:rPr>
        <w:t xml:space="preserve"> #</w:t>
      </w:r>
      <w:r w:rsidR="001B452C">
        <w:rPr>
          <w:sz w:val="40"/>
          <w:szCs w:val="40"/>
        </w:rPr>
        <w:t>15</w:t>
      </w:r>
    </w:p>
    <w:p w14:paraId="27B6226E" w14:textId="77777777" w:rsidR="00FC1FCE" w:rsidRPr="001B3958" w:rsidRDefault="00FC1FCE" w:rsidP="002B4B14">
      <w:pPr>
        <w:pStyle w:val="Heading2"/>
        <w:spacing w:before="240" w:after="240"/>
        <w:rPr>
          <w:sz w:val="36"/>
          <w:szCs w:val="36"/>
        </w:rPr>
      </w:pPr>
      <w:r w:rsidRPr="001B3958">
        <w:rPr>
          <w:sz w:val="36"/>
          <w:szCs w:val="36"/>
        </w:rPr>
        <w:t>Subject</w:t>
      </w:r>
    </w:p>
    <w:p w14:paraId="7A612985" w14:textId="5FC14892" w:rsidR="00692300" w:rsidRPr="00114DF5" w:rsidRDefault="008004A4" w:rsidP="000E09DC">
      <w:pPr>
        <w:spacing w:after="480"/>
      </w:pPr>
      <w:r w:rsidRPr="00114DF5">
        <w:rPr>
          <w:i/>
        </w:rPr>
        <w:t>Mathematics Framework for California Public Schools</w:t>
      </w:r>
      <w:r w:rsidR="00A50996">
        <w:rPr>
          <w:i/>
        </w:rPr>
        <w:t>,</w:t>
      </w:r>
      <w:r w:rsidRPr="00114DF5">
        <w:rPr>
          <w:i/>
        </w:rPr>
        <w:t xml:space="preserve"> Kindergarten Through Grade Twelve</w:t>
      </w:r>
      <w:r w:rsidRPr="00114DF5">
        <w:t>, 202</w:t>
      </w:r>
      <w:r w:rsidR="002C2CC8">
        <w:t>2</w:t>
      </w:r>
      <w:r w:rsidRPr="00114DF5">
        <w:t xml:space="preserve"> Revision: Approval of the Revision of the </w:t>
      </w:r>
      <w:r w:rsidR="009A2E08">
        <w:t>Schedule of Significant Events</w:t>
      </w:r>
      <w:r w:rsidRPr="00114DF5">
        <w:t>.</w:t>
      </w:r>
    </w:p>
    <w:p w14:paraId="19FA46C3" w14:textId="77777777" w:rsidR="00FC1FCE" w:rsidRPr="001B3958" w:rsidRDefault="00FC1FCE" w:rsidP="002B4B14">
      <w:pPr>
        <w:pStyle w:val="Heading2"/>
        <w:spacing w:before="240" w:after="240"/>
        <w:rPr>
          <w:sz w:val="36"/>
          <w:szCs w:val="36"/>
        </w:rPr>
      </w:pPr>
      <w:r w:rsidRPr="001B3958">
        <w:rPr>
          <w:sz w:val="36"/>
          <w:szCs w:val="36"/>
        </w:rPr>
        <w:t>Type of Action</w:t>
      </w:r>
    </w:p>
    <w:p w14:paraId="05E60EE5" w14:textId="77777777" w:rsidR="0091117B" w:rsidRPr="00114DF5" w:rsidRDefault="008909EE" w:rsidP="000E09DC">
      <w:pPr>
        <w:spacing w:after="480"/>
      </w:pPr>
      <w:r w:rsidRPr="00114DF5">
        <w:t>Action, Information</w:t>
      </w:r>
    </w:p>
    <w:p w14:paraId="2F54E36F"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7741C349" w14:textId="02E2B7F4" w:rsidR="008004A4" w:rsidRPr="001F3848" w:rsidRDefault="008004A4" w:rsidP="008004A4">
      <w:pPr>
        <w:spacing w:after="480"/>
        <w:rPr>
          <w:b/>
        </w:rPr>
      </w:pPr>
      <w:r w:rsidRPr="003D72FB">
        <w:rPr>
          <w:iCs/>
        </w:rPr>
        <w:t>California</w:t>
      </w:r>
      <w:r w:rsidRPr="000F263F">
        <w:t xml:space="preserve"> </w:t>
      </w:r>
      <w:r w:rsidRPr="000F263F">
        <w:rPr>
          <w:i/>
        </w:rPr>
        <w:t>Education Code</w:t>
      </w:r>
      <w:r w:rsidRPr="000F263F">
        <w:t xml:space="preserve"> (</w:t>
      </w:r>
      <w:r w:rsidRPr="000F263F">
        <w:rPr>
          <w:i/>
        </w:rPr>
        <w:t>EC</w:t>
      </w:r>
      <w:r w:rsidRPr="000F263F">
        <w:t>) Section 6020</w:t>
      </w:r>
      <w:r w:rsidR="00A36A89">
        <w:t>0</w:t>
      </w:r>
      <w:r w:rsidRPr="000F263F">
        <w:t xml:space="preserve"> requires the State Board of Education (SBE) to </w:t>
      </w:r>
      <w:r w:rsidR="00A36A89">
        <w:t>review and adopt c</w:t>
      </w:r>
      <w:r w:rsidRPr="000F263F">
        <w:t>urriculum framework</w:t>
      </w:r>
      <w:r w:rsidR="00A36A89">
        <w:t>s</w:t>
      </w:r>
      <w:r w:rsidRPr="000F263F">
        <w:t xml:space="preserve"> and evaluation criteria for the adoption of instructional materials. </w:t>
      </w:r>
      <w:r w:rsidRPr="000F263F">
        <w:rPr>
          <w:i/>
        </w:rPr>
        <w:t>California Code of Regulations</w:t>
      </w:r>
      <w:r w:rsidRPr="000F263F">
        <w:t>, Title 5</w:t>
      </w:r>
      <w:r w:rsidR="00700558" w:rsidRPr="00700558">
        <w:t xml:space="preserve">, </w:t>
      </w:r>
      <w:r w:rsidRPr="000F263F">
        <w:t>Section 9511, allows the SBE to establish a Curriculum Framework and Evaluation Criteria Committee (CFCC) to assist in the development of curriculum frameworks and evaluation criteria and lists the requirements regarding the recruitment process and qualifications for members of the CFCC.</w:t>
      </w:r>
    </w:p>
    <w:p w14:paraId="08BF9F4B" w14:textId="77777777" w:rsidR="003E4DF7" w:rsidRPr="00F40510" w:rsidRDefault="003E4DF7" w:rsidP="002B4B14">
      <w:pPr>
        <w:pStyle w:val="Heading2"/>
        <w:spacing w:before="240" w:after="240"/>
        <w:rPr>
          <w:sz w:val="36"/>
          <w:szCs w:val="36"/>
        </w:rPr>
      </w:pPr>
      <w:r>
        <w:rPr>
          <w:sz w:val="36"/>
          <w:szCs w:val="36"/>
        </w:rPr>
        <w:t>Recommendation</w:t>
      </w:r>
    </w:p>
    <w:p w14:paraId="54895763" w14:textId="162A3CBB" w:rsidR="003E4DF7" w:rsidRPr="00114DF5" w:rsidRDefault="003E4DF7" w:rsidP="002B4B14">
      <w:pPr>
        <w:spacing w:after="480"/>
      </w:pPr>
      <w:r w:rsidRPr="00114DF5">
        <w:t xml:space="preserve">The California Department of Education (CDE) recommends that the SBE </w:t>
      </w:r>
      <w:r w:rsidR="008004A4" w:rsidRPr="00114DF5">
        <w:t xml:space="preserve">approve the revised </w:t>
      </w:r>
      <w:bookmarkStart w:id="1" w:name="_Hlk17879618"/>
      <w:r w:rsidR="001B1544">
        <w:t>Schedule of Significant Events</w:t>
      </w:r>
      <w:r w:rsidR="00F409B0">
        <w:t xml:space="preserve"> for the</w:t>
      </w:r>
      <w:r w:rsidR="001B1544">
        <w:t xml:space="preserve"> </w:t>
      </w:r>
      <w:r w:rsidR="00EB3B9B">
        <w:t>202</w:t>
      </w:r>
      <w:r w:rsidR="002C2CC8">
        <w:t>2</w:t>
      </w:r>
      <w:r w:rsidR="00EB3B9B">
        <w:t xml:space="preserve"> Revision of the </w:t>
      </w:r>
      <w:r w:rsidR="00EB3B9B" w:rsidRPr="00700558">
        <w:rPr>
          <w:i/>
        </w:rPr>
        <w:t xml:space="preserve">Mathematics Framework </w:t>
      </w:r>
      <w:r w:rsidR="00D57AE1" w:rsidRPr="00700558">
        <w:rPr>
          <w:i/>
        </w:rPr>
        <w:t>for California Public Schools</w:t>
      </w:r>
      <w:r w:rsidR="00371151">
        <w:rPr>
          <w:i/>
        </w:rPr>
        <w:t>:</w:t>
      </w:r>
      <w:r w:rsidR="00D57AE1" w:rsidRPr="00700558">
        <w:rPr>
          <w:i/>
        </w:rPr>
        <w:t xml:space="preserve"> Kindergarten Through Grade Twelve</w:t>
      </w:r>
      <w:r w:rsidR="00D57AE1">
        <w:t xml:space="preserve"> </w:t>
      </w:r>
      <w:bookmarkEnd w:id="1"/>
      <w:r w:rsidR="001B1544">
        <w:t>(Timeline)</w:t>
      </w:r>
      <w:r w:rsidR="008004A4" w:rsidRPr="00114DF5">
        <w:t>.</w:t>
      </w:r>
    </w:p>
    <w:p w14:paraId="28788C28" w14:textId="77777777" w:rsidR="00F40510" w:rsidRPr="00F40510" w:rsidRDefault="003E4DF7" w:rsidP="002B4B14">
      <w:pPr>
        <w:pStyle w:val="Heading2"/>
        <w:spacing w:before="240" w:after="240"/>
        <w:rPr>
          <w:sz w:val="36"/>
          <w:szCs w:val="36"/>
        </w:rPr>
      </w:pPr>
      <w:r>
        <w:rPr>
          <w:sz w:val="36"/>
          <w:szCs w:val="36"/>
        </w:rPr>
        <w:t>Brief History of Key Issues</w:t>
      </w:r>
    </w:p>
    <w:p w14:paraId="17E058FC" w14:textId="215D7D2E" w:rsidR="00114DF5" w:rsidRPr="000F263F" w:rsidRDefault="00114DF5" w:rsidP="00114DF5">
      <w:pPr>
        <w:spacing w:after="240"/>
      </w:pPr>
      <w:r>
        <w:t>The SBE adopted the C</w:t>
      </w:r>
      <w:r w:rsidR="009F0E51">
        <w:t xml:space="preserve">alifornia </w:t>
      </w:r>
      <w:r>
        <w:t>C</w:t>
      </w:r>
      <w:r w:rsidR="00A36A89">
        <w:t>ommon Core State Standards (C</w:t>
      </w:r>
      <w:r>
        <w:t>C</w:t>
      </w:r>
      <w:r w:rsidR="009F0E51">
        <w:t>SS</w:t>
      </w:r>
      <w:r w:rsidR="00A36A89">
        <w:t>)</w:t>
      </w:r>
      <w:r>
        <w:t xml:space="preserve"> for Mathematics with California additions in August 2010 and subsequently adopted </w:t>
      </w:r>
      <w:r>
        <w:lastRenderedPageBreak/>
        <w:t xml:space="preserve">revisions to the standards in January 2013. These standards became the current subject-matter standards in mathematics. The SBE adopted the </w:t>
      </w:r>
      <w:r w:rsidRPr="3080DAE6">
        <w:rPr>
          <w:i/>
          <w:iCs/>
        </w:rPr>
        <w:t>Mathematics Framework for California Public Schools: Kindergarten Through Grade Twelve</w:t>
      </w:r>
      <w:r w:rsidR="001B1544" w:rsidRPr="3080DAE6">
        <w:rPr>
          <w:i/>
          <w:iCs/>
        </w:rPr>
        <w:t xml:space="preserve"> (Mathematics Framework)</w:t>
      </w:r>
      <w:r>
        <w:t>, 2013 Revision</w:t>
      </w:r>
      <w:r w:rsidR="00700558">
        <w:t>,</w:t>
      </w:r>
      <w:r>
        <w:t xml:space="preserve"> in November 2013. The SBE </w:t>
      </w:r>
      <w:r w:rsidR="0071690E">
        <w:t>is required to</w:t>
      </w:r>
      <w:r>
        <w:t xml:space="preserve"> adopt a 202</w:t>
      </w:r>
      <w:r w:rsidR="00C8774C">
        <w:t>2</w:t>
      </w:r>
      <w:r>
        <w:t xml:space="preserve"> revision of the </w:t>
      </w:r>
      <w:r w:rsidRPr="3080DAE6">
        <w:rPr>
          <w:i/>
          <w:iCs/>
        </w:rPr>
        <w:t>Mathematics Framework</w:t>
      </w:r>
      <w:r>
        <w:t xml:space="preserve"> per </w:t>
      </w:r>
      <w:r w:rsidRPr="3080DAE6">
        <w:rPr>
          <w:i/>
          <w:iCs/>
        </w:rPr>
        <w:t>EC</w:t>
      </w:r>
      <w:r>
        <w:t xml:space="preserve"> Section 60200(b)(1). This revision will update the guidance for teachers, administrators, and other educational decision</w:t>
      </w:r>
      <w:r w:rsidR="009015ED">
        <w:t>-</w:t>
      </w:r>
      <w:r>
        <w:t xml:space="preserve">makers to ensure effective implementation of the </w:t>
      </w:r>
      <w:r w:rsidR="009F0E51">
        <w:t xml:space="preserve">California </w:t>
      </w:r>
      <w:r>
        <w:t>CC</w:t>
      </w:r>
      <w:r w:rsidR="009F0E51">
        <w:t>SS</w:t>
      </w:r>
      <w:r>
        <w:t xml:space="preserve"> for Mathematics standards.</w:t>
      </w:r>
    </w:p>
    <w:p w14:paraId="7F054F46" w14:textId="18BC8CB0" w:rsidR="00114DF5" w:rsidRPr="000F263F" w:rsidRDefault="00114DF5" w:rsidP="00114DF5">
      <w:pPr>
        <w:spacing w:after="240"/>
      </w:pPr>
      <w:r w:rsidRPr="000F263F">
        <w:t xml:space="preserve">The revision of the </w:t>
      </w:r>
      <w:r w:rsidRPr="000F263F">
        <w:rPr>
          <w:i/>
        </w:rPr>
        <w:t>Mathematics Framework</w:t>
      </w:r>
      <w:r w:rsidRPr="000F263F">
        <w:t xml:space="preserve"> is a multistep process. Throughout the revision process, there are opportunities for public input at </w:t>
      </w:r>
      <w:r w:rsidR="00A36A89">
        <w:t>educator</w:t>
      </w:r>
      <w:r w:rsidR="009015ED">
        <w:t xml:space="preserve"> </w:t>
      </w:r>
      <w:r w:rsidRPr="000F263F">
        <w:t>focus group</w:t>
      </w:r>
      <w:r w:rsidR="00A36A89">
        <w:t>s</w:t>
      </w:r>
      <w:r w:rsidRPr="000F263F">
        <w:t>, CFCC, I</w:t>
      </w:r>
      <w:r w:rsidR="00A36A89">
        <w:t>nstructional Quality Commission (I</w:t>
      </w:r>
      <w:r w:rsidRPr="000F263F">
        <w:t>QC</w:t>
      </w:r>
      <w:r w:rsidR="00A36A89">
        <w:t>)</w:t>
      </w:r>
      <w:r w:rsidRPr="000F263F">
        <w:t>, SBE meetings</w:t>
      </w:r>
      <w:r w:rsidR="00A36A89">
        <w:t>,</w:t>
      </w:r>
      <w:r w:rsidRPr="000F263F">
        <w:t xml:space="preserve"> and during two </w:t>
      </w:r>
      <w:r w:rsidR="00E84B7D">
        <w:br/>
      </w:r>
      <w:r w:rsidRPr="000F263F">
        <w:t xml:space="preserve">60-day public review periods. The </w:t>
      </w:r>
      <w:r w:rsidR="00F137D5">
        <w:t xml:space="preserve">revised </w:t>
      </w:r>
      <w:r w:rsidRPr="000F263F">
        <w:t>Timeline (Attachment 1) outlines the major steps in the framework revision process. The IQC’s role is to make recommendations to the SBE on CFCC appointments, approve a draft document for field review, revise the document based upon field review comments, and recommend the draft framework to the SBE.</w:t>
      </w:r>
    </w:p>
    <w:p w14:paraId="48701224" w14:textId="4053431B" w:rsidR="00871EE8" w:rsidRDefault="00871EE8" w:rsidP="0001661F">
      <w:pPr>
        <w:spacing w:after="240"/>
        <w:rPr>
          <w:rFonts w:cs="Arial"/>
        </w:rPr>
      </w:pPr>
      <w:r>
        <w:t>In May of 2020, t</w:t>
      </w:r>
      <w:r w:rsidR="0001661F" w:rsidRPr="3080DAE6">
        <w:rPr>
          <w:rFonts w:cs="Arial"/>
        </w:rPr>
        <w:t xml:space="preserve">he </w:t>
      </w:r>
      <w:r w:rsidR="288577FD" w:rsidRPr="3080DAE6">
        <w:rPr>
          <w:rFonts w:cs="Arial"/>
        </w:rPr>
        <w:t>S</w:t>
      </w:r>
      <w:r w:rsidR="45B9C4A6" w:rsidRPr="3080DAE6">
        <w:rPr>
          <w:rFonts w:cs="Arial"/>
        </w:rPr>
        <w:t>BE</w:t>
      </w:r>
      <w:r w:rsidR="288577FD" w:rsidRPr="3080DAE6">
        <w:rPr>
          <w:rFonts w:cs="Arial"/>
        </w:rPr>
        <w:t xml:space="preserve"> approved</w:t>
      </w:r>
      <w:r w:rsidR="5E3CAFC3" w:rsidRPr="3080DAE6">
        <w:rPr>
          <w:rFonts w:cs="Arial"/>
        </w:rPr>
        <w:t xml:space="preserve"> </w:t>
      </w:r>
      <w:r>
        <w:rPr>
          <w:rFonts w:cs="Arial"/>
        </w:rPr>
        <w:t>revisions to the</w:t>
      </w:r>
      <w:r w:rsidR="288577FD" w:rsidRPr="3080DAE6">
        <w:rPr>
          <w:rFonts w:cs="Arial"/>
        </w:rPr>
        <w:t xml:space="preserve"> </w:t>
      </w:r>
      <w:r w:rsidR="00D57AE1" w:rsidRPr="3080DAE6">
        <w:rPr>
          <w:rFonts w:cs="Arial"/>
        </w:rPr>
        <w:t xml:space="preserve">framework </w:t>
      </w:r>
      <w:r w:rsidR="63526B5C" w:rsidRPr="008E1C2D">
        <w:rPr>
          <w:rFonts w:cs="Arial"/>
        </w:rPr>
        <w:t xml:space="preserve">timeline </w:t>
      </w:r>
      <w:r>
        <w:rPr>
          <w:rFonts w:cs="Arial"/>
        </w:rPr>
        <w:t>a</w:t>
      </w:r>
      <w:r w:rsidR="0001661F" w:rsidRPr="008E1C2D">
        <w:rPr>
          <w:rFonts w:cs="Arial"/>
        </w:rPr>
        <w:t>s a result of Governor Gavin Newsom’s Executive Order N-33-20</w:t>
      </w:r>
      <w:r w:rsidR="003B5719" w:rsidRPr="008E1C2D">
        <w:rPr>
          <w:rFonts w:cs="Arial"/>
        </w:rPr>
        <w:t xml:space="preserve"> (March 19, 2020), which immediately directed “all individuals living in the State of California to stay home or at their place of</w:t>
      </w:r>
      <w:r w:rsidR="008D5C2E">
        <w:rPr>
          <w:rFonts w:cs="Arial"/>
        </w:rPr>
        <w:t xml:space="preserve"> residence, except as needed to </w:t>
      </w:r>
      <w:r w:rsidR="003B5719" w:rsidRPr="008E1C2D">
        <w:rPr>
          <w:rFonts w:cs="Arial"/>
        </w:rPr>
        <w:t>main</w:t>
      </w:r>
      <w:r w:rsidR="008D5C2E">
        <w:rPr>
          <w:rFonts w:cs="Arial"/>
        </w:rPr>
        <w:t xml:space="preserve">tain continuity of operation of </w:t>
      </w:r>
      <w:r w:rsidR="003B5719" w:rsidRPr="008E1C2D">
        <w:rPr>
          <w:rFonts w:cs="Arial"/>
        </w:rPr>
        <w:t>t</w:t>
      </w:r>
      <w:r w:rsidR="008D5C2E">
        <w:rPr>
          <w:rFonts w:cs="Arial"/>
        </w:rPr>
        <w:t xml:space="preserve">he </w:t>
      </w:r>
      <w:r w:rsidR="003B5719" w:rsidRPr="008E1C2D">
        <w:rPr>
          <w:rFonts w:cs="Arial"/>
        </w:rPr>
        <w:t>federal critical infrastructure sectors</w:t>
      </w:r>
      <w:r>
        <w:rPr>
          <w:rFonts w:cs="Arial"/>
        </w:rPr>
        <w:t>.</w:t>
      </w:r>
      <w:r w:rsidR="003B5719" w:rsidRPr="008E1C2D">
        <w:rPr>
          <w:rFonts w:cs="Arial"/>
        </w:rPr>
        <w:t xml:space="preserve">” </w:t>
      </w:r>
      <w:r>
        <w:rPr>
          <w:rFonts w:cs="Arial"/>
        </w:rPr>
        <w:t xml:space="preserve">In response, </w:t>
      </w:r>
      <w:r w:rsidR="00A23028">
        <w:rPr>
          <w:rFonts w:cs="Arial"/>
        </w:rPr>
        <w:t xml:space="preserve">the </w:t>
      </w:r>
      <w:r w:rsidR="008D5C2E">
        <w:rPr>
          <w:rFonts w:cs="Arial"/>
        </w:rPr>
        <w:t>March, April, and May</w:t>
      </w:r>
      <w:r w:rsidR="00C0536C" w:rsidRPr="008E1C2D">
        <w:rPr>
          <w:rFonts w:cs="Arial"/>
        </w:rPr>
        <w:t xml:space="preserve"> 2020 meetings of the Math CFCC</w:t>
      </w:r>
      <w:r w:rsidR="00350AD4">
        <w:rPr>
          <w:rFonts w:cs="Arial"/>
        </w:rPr>
        <w:t xml:space="preserve"> were postponed to allow time to transition to virtual meetings</w:t>
      </w:r>
      <w:r w:rsidR="00C0536C" w:rsidRPr="008E1C2D">
        <w:rPr>
          <w:rFonts w:cs="Arial"/>
        </w:rPr>
        <w:t xml:space="preserve">. </w:t>
      </w:r>
      <w:r w:rsidR="502C2CD8" w:rsidRPr="008E1C2D">
        <w:rPr>
          <w:rFonts w:cs="Arial"/>
        </w:rPr>
        <w:t>T</w:t>
      </w:r>
      <w:r w:rsidR="00C0536C" w:rsidRPr="008E1C2D">
        <w:rPr>
          <w:rFonts w:cs="Arial"/>
        </w:rPr>
        <w:t xml:space="preserve">he dates of the subsequent </w:t>
      </w:r>
      <w:r w:rsidR="0074515F" w:rsidRPr="008E1C2D">
        <w:rPr>
          <w:rFonts w:cs="Arial"/>
        </w:rPr>
        <w:t xml:space="preserve">milestones of the </w:t>
      </w:r>
      <w:r w:rsidR="0074515F" w:rsidRPr="008E1C2D">
        <w:rPr>
          <w:i/>
          <w:iCs/>
        </w:rPr>
        <w:t>Mathematics Framework</w:t>
      </w:r>
      <w:r w:rsidR="0074515F" w:rsidRPr="008E1C2D">
        <w:rPr>
          <w:rFonts w:cs="Arial"/>
        </w:rPr>
        <w:t xml:space="preserve"> </w:t>
      </w:r>
      <w:r w:rsidR="00C0536C" w:rsidRPr="008E1C2D">
        <w:rPr>
          <w:rFonts w:cs="Arial"/>
        </w:rPr>
        <w:t xml:space="preserve">revision </w:t>
      </w:r>
      <w:r w:rsidR="00A36A89">
        <w:rPr>
          <w:rFonts w:cs="Arial"/>
        </w:rPr>
        <w:t>t</w:t>
      </w:r>
      <w:r w:rsidR="624B90F1" w:rsidRPr="008E1C2D">
        <w:rPr>
          <w:rFonts w:cs="Arial"/>
        </w:rPr>
        <w:t>imeline</w:t>
      </w:r>
      <w:r w:rsidR="0074515F" w:rsidRPr="008E1C2D">
        <w:rPr>
          <w:rFonts w:cs="Arial"/>
        </w:rPr>
        <w:t xml:space="preserve"> </w:t>
      </w:r>
      <w:r>
        <w:rPr>
          <w:rFonts w:cs="Arial"/>
        </w:rPr>
        <w:t>were</w:t>
      </w:r>
      <w:r w:rsidR="00C0536C" w:rsidRPr="008E1C2D">
        <w:rPr>
          <w:rFonts w:cs="Arial"/>
        </w:rPr>
        <w:t xml:space="preserve"> also </w:t>
      </w:r>
      <w:r w:rsidR="0074515F" w:rsidRPr="008E1C2D">
        <w:rPr>
          <w:rFonts w:cs="Arial"/>
        </w:rPr>
        <w:t>adjusted</w:t>
      </w:r>
      <w:r w:rsidR="0080637B" w:rsidRPr="008E1C2D">
        <w:rPr>
          <w:rFonts w:cs="Arial"/>
        </w:rPr>
        <w:t xml:space="preserve">, including SBE action on the </w:t>
      </w:r>
      <w:r w:rsidR="0080637B" w:rsidRPr="008E1C2D">
        <w:rPr>
          <w:rFonts w:cs="Arial"/>
          <w:i/>
          <w:iCs/>
        </w:rPr>
        <w:t>Mathematics Framewor</w:t>
      </w:r>
      <w:r>
        <w:rPr>
          <w:rFonts w:cs="Arial"/>
          <w:i/>
          <w:iCs/>
        </w:rPr>
        <w:t>k</w:t>
      </w:r>
      <w:r w:rsidR="0074515F" w:rsidRPr="008E1C2D">
        <w:rPr>
          <w:rFonts w:cs="Arial"/>
        </w:rPr>
        <w:t>.</w:t>
      </w:r>
      <w:r w:rsidR="00350AD4">
        <w:rPr>
          <w:rFonts w:cs="Arial"/>
        </w:rPr>
        <w:t xml:space="preserve"> At its December 2020 meeting, the Math CFCC recommended its draft to the IQC.</w:t>
      </w:r>
    </w:p>
    <w:p w14:paraId="5547168A" w14:textId="42DB1638" w:rsidR="00C8774C" w:rsidRDefault="00350AD4" w:rsidP="0001661F">
      <w:pPr>
        <w:spacing w:after="240"/>
        <w:rPr>
          <w:rFonts w:cs="Arial"/>
        </w:rPr>
      </w:pPr>
      <w:r>
        <w:rPr>
          <w:rFonts w:cs="Arial"/>
        </w:rPr>
        <w:t xml:space="preserve">The IQC reviewed that draft at its January 2021 meeting and approved the posting of the draft for the first 60-day public review and comment period. </w:t>
      </w:r>
      <w:r w:rsidR="00871EE8">
        <w:rPr>
          <w:rFonts w:cs="Arial"/>
        </w:rPr>
        <w:t>During that review</w:t>
      </w:r>
      <w:r>
        <w:rPr>
          <w:rFonts w:cs="Arial"/>
        </w:rPr>
        <w:t xml:space="preserve"> and comment period</w:t>
      </w:r>
      <w:r w:rsidR="00871EE8">
        <w:rPr>
          <w:rFonts w:cs="Arial"/>
        </w:rPr>
        <w:t xml:space="preserve">, </w:t>
      </w:r>
      <w:r>
        <w:rPr>
          <w:rFonts w:cs="Arial"/>
        </w:rPr>
        <w:t>m</w:t>
      </w:r>
      <w:r w:rsidR="00871EE8">
        <w:rPr>
          <w:rFonts w:cs="Arial"/>
        </w:rPr>
        <w:t xml:space="preserve">ore than 500 individuals and groups submitted suggestions for changes to the draft. Working with the writing team, the CDE developed recommendations for edits to the </w:t>
      </w:r>
      <w:r w:rsidR="00A03CE3" w:rsidRPr="008E1C2D">
        <w:rPr>
          <w:i/>
          <w:iCs/>
        </w:rPr>
        <w:t>Mathematics Framework</w:t>
      </w:r>
      <w:r w:rsidR="00A03CE3" w:rsidRPr="008E1C2D">
        <w:rPr>
          <w:rFonts w:cs="Arial"/>
        </w:rPr>
        <w:t xml:space="preserve"> </w:t>
      </w:r>
      <w:r w:rsidR="00871EE8">
        <w:rPr>
          <w:rFonts w:cs="Arial"/>
        </w:rPr>
        <w:t>that were adopted by the IQC</w:t>
      </w:r>
      <w:r w:rsidR="00A03CE3">
        <w:rPr>
          <w:rFonts w:cs="Arial"/>
        </w:rPr>
        <w:t>,</w:t>
      </w:r>
      <w:r w:rsidR="00871EE8">
        <w:rPr>
          <w:rFonts w:cs="Arial"/>
        </w:rPr>
        <w:t xml:space="preserve"> </w:t>
      </w:r>
      <w:r>
        <w:rPr>
          <w:rFonts w:cs="Arial"/>
        </w:rPr>
        <w:t xml:space="preserve">along with additional edits, </w:t>
      </w:r>
      <w:r w:rsidR="00871EE8">
        <w:rPr>
          <w:rFonts w:cs="Arial"/>
        </w:rPr>
        <w:t>at its meeting on May 19–20, 2021.</w:t>
      </w:r>
      <w:r w:rsidR="00A03CE3">
        <w:rPr>
          <w:rFonts w:cs="Arial"/>
        </w:rPr>
        <w:t xml:space="preserve"> </w:t>
      </w:r>
      <w:r>
        <w:rPr>
          <w:rFonts w:cs="Arial"/>
        </w:rPr>
        <w:t>At that meeting,</w:t>
      </w:r>
      <w:r w:rsidR="00871EE8">
        <w:rPr>
          <w:rFonts w:cs="Arial"/>
        </w:rPr>
        <w:t xml:space="preserve"> </w:t>
      </w:r>
      <w:r>
        <w:rPr>
          <w:rFonts w:cs="Arial"/>
        </w:rPr>
        <w:t>t</w:t>
      </w:r>
      <w:r w:rsidR="00D4468C">
        <w:rPr>
          <w:rFonts w:cs="Arial"/>
        </w:rPr>
        <w:t xml:space="preserve">he IQC recommended the </w:t>
      </w:r>
      <w:r w:rsidR="00D4468C">
        <w:rPr>
          <w:rFonts w:cs="Arial"/>
          <w:i/>
          <w:iCs/>
        </w:rPr>
        <w:t xml:space="preserve">Mathematics Framework </w:t>
      </w:r>
      <w:r w:rsidR="00D4468C">
        <w:rPr>
          <w:rFonts w:cs="Arial"/>
        </w:rPr>
        <w:t xml:space="preserve">to the SBE </w:t>
      </w:r>
      <w:r>
        <w:rPr>
          <w:rFonts w:cs="Arial"/>
        </w:rPr>
        <w:t>following a second 60-day review and public comment period</w:t>
      </w:r>
      <w:r w:rsidR="00D4468C">
        <w:rPr>
          <w:rFonts w:cs="Arial"/>
        </w:rPr>
        <w:t xml:space="preserve">. </w:t>
      </w:r>
      <w:r w:rsidR="00C8774C">
        <w:rPr>
          <w:rFonts w:cs="Arial"/>
        </w:rPr>
        <w:t>At its July 2021 meeting, the SBE extended the timeline to allow the writing team additional time to implement the changes approved by the IQC.</w:t>
      </w:r>
    </w:p>
    <w:p w14:paraId="338B972E" w14:textId="4FDE152A" w:rsidR="00871EE8" w:rsidRDefault="00C8774C" w:rsidP="00C8774C">
      <w:pPr>
        <w:spacing w:after="240"/>
        <w:rPr>
          <w:rFonts w:cs="Arial"/>
        </w:rPr>
      </w:pPr>
      <w:r>
        <w:rPr>
          <w:rFonts w:cs="Arial"/>
        </w:rPr>
        <w:t xml:space="preserve">Since then, the writers have been developing new draft chapters that reflect the direction from the IQC. However, this process has proven to be more time-consuming than expected. Furthermore, additional time will likely be needed after the second </w:t>
      </w:r>
      <w:r w:rsidR="0037350F">
        <w:rPr>
          <w:rFonts w:cs="Arial"/>
        </w:rPr>
        <w:br/>
      </w:r>
      <w:r>
        <w:rPr>
          <w:rFonts w:cs="Arial"/>
        </w:rPr>
        <w:t xml:space="preserve">60-day public comment and review period for the SBE to fully evaluate the feedback from the public. To ensure that all of these steps are completed effectively, </w:t>
      </w:r>
      <w:r w:rsidR="00871EE8">
        <w:rPr>
          <w:rFonts w:cs="Arial"/>
        </w:rPr>
        <w:t xml:space="preserve">the CDE is proposing </w:t>
      </w:r>
      <w:r w:rsidR="006F7AB5">
        <w:rPr>
          <w:rFonts w:cs="Arial"/>
        </w:rPr>
        <w:t xml:space="preserve">moving the </w:t>
      </w:r>
      <w:r w:rsidR="006F7AB5" w:rsidRPr="00C8232C">
        <w:rPr>
          <w:rFonts w:cs="Arial"/>
        </w:rPr>
        <w:t xml:space="preserve">start of the second field review to </w:t>
      </w:r>
      <w:r>
        <w:rPr>
          <w:rFonts w:cs="Arial"/>
        </w:rPr>
        <w:t>early 2022</w:t>
      </w:r>
      <w:r w:rsidR="00C60F1B" w:rsidRPr="00C8232C">
        <w:rPr>
          <w:rFonts w:cs="Arial"/>
        </w:rPr>
        <w:t xml:space="preserve"> </w:t>
      </w:r>
      <w:r w:rsidR="006F7AB5" w:rsidRPr="00C8232C">
        <w:rPr>
          <w:rFonts w:cs="Arial"/>
        </w:rPr>
        <w:t xml:space="preserve">and </w:t>
      </w:r>
      <w:r w:rsidR="00871EE8" w:rsidRPr="00C8232C">
        <w:rPr>
          <w:rFonts w:cs="Arial"/>
        </w:rPr>
        <w:t xml:space="preserve">extending the final action by the SBE on the framework to its </w:t>
      </w:r>
      <w:r w:rsidR="00D05D9C">
        <w:rPr>
          <w:rFonts w:cs="Arial"/>
        </w:rPr>
        <w:t>July</w:t>
      </w:r>
      <w:r w:rsidR="00871EE8" w:rsidRPr="00C8232C">
        <w:rPr>
          <w:rFonts w:cs="Arial"/>
        </w:rPr>
        <w:t xml:space="preserve"> 2022 meeting.</w:t>
      </w:r>
    </w:p>
    <w:p w14:paraId="160B94AE" w14:textId="402687FD" w:rsidR="0001661F" w:rsidRDefault="00C0536C" w:rsidP="0001661F">
      <w:pPr>
        <w:spacing w:after="240"/>
        <w:rPr>
          <w:rFonts w:cs="Arial"/>
        </w:rPr>
      </w:pPr>
      <w:r w:rsidRPr="008E1C2D">
        <w:rPr>
          <w:rFonts w:cs="Arial"/>
        </w:rPr>
        <w:lastRenderedPageBreak/>
        <w:t xml:space="preserve">The </w:t>
      </w:r>
      <w:r w:rsidR="0074515F" w:rsidRPr="008E1C2D">
        <w:rPr>
          <w:rFonts w:cs="Arial"/>
        </w:rPr>
        <w:t xml:space="preserve">proposed </w:t>
      </w:r>
      <w:r w:rsidR="00A36A89">
        <w:rPr>
          <w:rFonts w:cs="Arial"/>
        </w:rPr>
        <w:t>t</w:t>
      </w:r>
      <w:r w:rsidR="0074515F" w:rsidRPr="008E1C2D">
        <w:rPr>
          <w:rFonts w:cs="Arial"/>
        </w:rPr>
        <w:t>imeline adjustments are</w:t>
      </w:r>
      <w:r w:rsidRPr="008E1C2D">
        <w:rPr>
          <w:rFonts w:cs="Arial"/>
        </w:rPr>
        <w:t xml:space="preserve"> outlined in Attachment 1: </w:t>
      </w:r>
      <w:r w:rsidRPr="008E1C2D">
        <w:t>Schedule of Significant Events</w:t>
      </w:r>
      <w:r w:rsidR="001C7110">
        <w:t xml:space="preserve"> for the </w:t>
      </w:r>
      <w:r w:rsidRPr="008E1C2D">
        <w:t>202</w:t>
      </w:r>
      <w:r w:rsidR="00C8774C">
        <w:t>2</w:t>
      </w:r>
      <w:r w:rsidRPr="008E1C2D">
        <w:t xml:space="preserve"> Revision of the </w:t>
      </w:r>
      <w:r w:rsidRPr="008D5C2E">
        <w:rPr>
          <w:i/>
        </w:rPr>
        <w:t>Mathematics Framework for California Public Schools</w:t>
      </w:r>
      <w:r w:rsidR="00A50996">
        <w:rPr>
          <w:i/>
        </w:rPr>
        <w:t>,</w:t>
      </w:r>
      <w:r w:rsidRPr="008D5C2E">
        <w:rPr>
          <w:i/>
        </w:rPr>
        <w:t xml:space="preserve"> Kindergarten Through Grade Twelve</w:t>
      </w:r>
      <w:r w:rsidRPr="008E1C2D">
        <w:t>.</w:t>
      </w:r>
    </w:p>
    <w:p w14:paraId="3D47E909"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0C8343EE" w14:textId="4464D10C" w:rsidR="00C8774C" w:rsidRPr="00C8774C" w:rsidRDefault="00C8774C" w:rsidP="00A36A89">
      <w:pPr>
        <w:spacing w:after="240"/>
      </w:pPr>
      <w:r>
        <w:rPr>
          <w:b/>
          <w:bCs/>
        </w:rPr>
        <w:t xml:space="preserve">July 2021: </w:t>
      </w:r>
      <w:r>
        <w:t>The SBE revised the Schedule of Significant Events again to reflect changes due to the unexpectedly voluminous public comment from the first field review of the draft framework.</w:t>
      </w:r>
    </w:p>
    <w:p w14:paraId="70A8B867" w14:textId="213BC1B7" w:rsidR="00A36A89" w:rsidRPr="001B1544" w:rsidRDefault="00A36A89" w:rsidP="00A36A89">
      <w:pPr>
        <w:spacing w:after="240"/>
      </w:pPr>
      <w:r w:rsidRPr="00871EE8">
        <w:rPr>
          <w:b/>
          <w:bCs/>
        </w:rPr>
        <w:t>May 2020:</w:t>
      </w:r>
      <w:r>
        <w:t xml:space="preserve"> The SBE revised the Schedule of Significant Events again to reflect changes due to the COVID-19 pandemic.</w:t>
      </w:r>
    </w:p>
    <w:p w14:paraId="0B796139" w14:textId="703E7EB2" w:rsidR="00A36A89" w:rsidRDefault="00A36A89" w:rsidP="00A36A89">
      <w:pPr>
        <w:spacing w:after="240"/>
      </w:pPr>
      <w:r w:rsidRPr="008E1C2D">
        <w:rPr>
          <w:b/>
        </w:rPr>
        <w:t>September 2019</w:t>
      </w:r>
      <w:r w:rsidRPr="008E1C2D">
        <w:t>: The SBE revised the Schedule of Significant Events</w:t>
      </w:r>
      <w:r>
        <w:t xml:space="preserve"> for the </w:t>
      </w:r>
      <w:r w:rsidRPr="008E1C2D">
        <w:t xml:space="preserve">Revision of the </w:t>
      </w:r>
      <w:r w:rsidRPr="008D5C2E">
        <w:rPr>
          <w:i/>
        </w:rPr>
        <w:t>Mathematics Framework for California Public Schools</w:t>
      </w:r>
      <w:r w:rsidR="00A50996">
        <w:rPr>
          <w:i/>
        </w:rPr>
        <w:t>,</w:t>
      </w:r>
      <w:r w:rsidRPr="008D5C2E">
        <w:rPr>
          <w:i/>
        </w:rPr>
        <w:t xml:space="preserve"> Kindergarten Through Grade Twelve</w:t>
      </w:r>
      <w:r w:rsidRPr="008E1C2D">
        <w:t>.</w:t>
      </w:r>
    </w:p>
    <w:p w14:paraId="37BC1565" w14:textId="288F6562" w:rsidR="00A36A89" w:rsidRDefault="00A36A89" w:rsidP="00A36A89">
      <w:pPr>
        <w:spacing w:after="240"/>
      </w:pPr>
      <w:r w:rsidRPr="001B1544">
        <w:rPr>
          <w:b/>
        </w:rPr>
        <w:t xml:space="preserve">May 2019: </w:t>
      </w:r>
      <w:r w:rsidRPr="001B1544">
        <w:t>The SBE</w:t>
      </w:r>
      <w:r>
        <w:t xml:space="preserve"> adopted the Schedule of Significant Events for the Revision of the </w:t>
      </w:r>
      <w:r w:rsidRPr="008D5C2E">
        <w:rPr>
          <w:i/>
        </w:rPr>
        <w:t>Mathematics Framework for California Public Schools</w:t>
      </w:r>
      <w:r w:rsidR="00A50996">
        <w:rPr>
          <w:i/>
        </w:rPr>
        <w:t>,</w:t>
      </w:r>
      <w:r w:rsidRPr="008D5C2E">
        <w:rPr>
          <w:i/>
        </w:rPr>
        <w:t xml:space="preserve"> Kindergarten Through Grade Twelve</w:t>
      </w:r>
      <w:r w:rsidRPr="003701B3">
        <w:t xml:space="preserve"> </w:t>
      </w:r>
      <w:r>
        <w:t>and the Application for Appointment to the Mathematics Curriculum Framework and Evaluation Criteria Committee.</w:t>
      </w:r>
    </w:p>
    <w:p w14:paraId="54592050" w14:textId="77777777" w:rsidR="00A36A89" w:rsidRDefault="00A36A89" w:rsidP="00A36A89">
      <w:pPr>
        <w:spacing w:after="240"/>
      </w:pPr>
      <w:r>
        <w:rPr>
          <w:b/>
        </w:rPr>
        <w:t>November</w:t>
      </w:r>
      <w:r w:rsidRPr="00E91A03">
        <w:rPr>
          <w:b/>
        </w:rPr>
        <w:t xml:space="preserve"> 201</w:t>
      </w:r>
      <w:r>
        <w:rPr>
          <w:b/>
        </w:rPr>
        <w:t>3</w:t>
      </w:r>
      <w:r w:rsidRPr="00E91A03">
        <w:rPr>
          <w:b/>
        </w:rPr>
        <w:t>:</w:t>
      </w:r>
      <w:r w:rsidRPr="00E91A03">
        <w:t xml:space="preserve"> The SBE </w:t>
      </w:r>
      <w:r>
        <w:t xml:space="preserve">adopted the </w:t>
      </w:r>
      <w:r w:rsidRPr="00F30675">
        <w:rPr>
          <w:i/>
        </w:rPr>
        <w:t>Mathematics Framework for California Public Schools: Kindergarten Through Grade Twelve</w:t>
      </w:r>
      <w:r w:rsidRPr="003701B3">
        <w:t>, 2013 Revision</w:t>
      </w:r>
      <w:r w:rsidRPr="00E91A03">
        <w:t>.</w:t>
      </w:r>
    </w:p>
    <w:p w14:paraId="3779BD83" w14:textId="151FE42E" w:rsidR="00114DF5" w:rsidRDefault="00114DF5" w:rsidP="00114DF5">
      <w:pPr>
        <w:spacing w:after="240"/>
      </w:pPr>
      <w:r>
        <w:rPr>
          <w:b/>
        </w:rPr>
        <w:t xml:space="preserve">January 2013: </w:t>
      </w:r>
      <w:r>
        <w:t>The SBE adopted the revised California Common Core State Standards for Mathematics.</w:t>
      </w:r>
    </w:p>
    <w:p w14:paraId="5E6B385F" w14:textId="77777777" w:rsidR="003E4DF7" w:rsidRDefault="003E4DF7" w:rsidP="002B4B14">
      <w:pPr>
        <w:pStyle w:val="Heading2"/>
        <w:spacing w:before="240" w:after="240"/>
        <w:rPr>
          <w:sz w:val="36"/>
          <w:szCs w:val="36"/>
        </w:rPr>
      </w:pPr>
      <w:r>
        <w:rPr>
          <w:sz w:val="36"/>
          <w:szCs w:val="36"/>
        </w:rPr>
        <w:t>Fiscal Analysis (as appropriate)</w:t>
      </w:r>
    </w:p>
    <w:p w14:paraId="19F40F80" w14:textId="369B5B1F" w:rsidR="00114DF5" w:rsidRPr="00872837" w:rsidRDefault="00114DF5" w:rsidP="4A616668">
      <w:pPr>
        <w:spacing w:after="240"/>
      </w:pPr>
      <w:r>
        <w:t xml:space="preserve">The cost to revise the </w:t>
      </w:r>
      <w:r w:rsidR="00930CDC">
        <w:t>202</w:t>
      </w:r>
      <w:r w:rsidR="00C8774C">
        <w:t>2</w:t>
      </w:r>
      <w:r w:rsidR="00930CDC">
        <w:t xml:space="preserve"> </w:t>
      </w:r>
      <w:r w:rsidRPr="4A616668">
        <w:rPr>
          <w:i/>
          <w:iCs/>
        </w:rPr>
        <w:t>Mathematics Framework</w:t>
      </w:r>
      <w:r>
        <w:t xml:space="preserve"> is anticipated to be an estimated total of $</w:t>
      </w:r>
      <w:r w:rsidR="3B578C5A">
        <w:t>47</w:t>
      </w:r>
      <w:r>
        <w:t xml:space="preserve">0,000 over </w:t>
      </w:r>
      <w:r w:rsidR="65005300">
        <w:t xml:space="preserve">four </w:t>
      </w:r>
      <w:r>
        <w:t>budget years, 2019–2020, 2020–2021, 2021–2022</w:t>
      </w:r>
      <w:r w:rsidR="54532DDB">
        <w:t>, and 2022</w:t>
      </w:r>
      <w:r w:rsidR="1FE12CD6">
        <w:t>–</w:t>
      </w:r>
      <w:r w:rsidR="54532DDB">
        <w:t>23</w:t>
      </w:r>
      <w:r>
        <w:t xml:space="preserve">. This cost includes the </w:t>
      </w:r>
      <w:r w:rsidR="00A36A89">
        <w:t>contracted writ</w:t>
      </w:r>
      <w:r w:rsidR="00C51051">
        <w:t>ing team</w:t>
      </w:r>
      <w:r w:rsidR="63442504">
        <w:t xml:space="preserve">, </w:t>
      </w:r>
      <w:r w:rsidR="00A36A89">
        <w:t xml:space="preserve">the </w:t>
      </w:r>
      <w:r>
        <w:t>expenses of the focus groups</w:t>
      </w:r>
      <w:r w:rsidR="00A36A89">
        <w:t xml:space="preserve"> and</w:t>
      </w:r>
      <w:r>
        <w:t xml:space="preserve"> the CFCC, </w:t>
      </w:r>
      <w:r w:rsidR="00010AC4">
        <w:t xml:space="preserve">and </w:t>
      </w:r>
      <w:r>
        <w:t>the meetings of the IQC and M</w:t>
      </w:r>
      <w:r w:rsidR="00CE3FDC">
        <w:t>ath</w:t>
      </w:r>
      <w:r w:rsidR="00A36A89">
        <w:t>ematics</w:t>
      </w:r>
      <w:r w:rsidR="00CE3FDC">
        <w:t xml:space="preserve"> </w:t>
      </w:r>
      <w:r>
        <w:t>S</w:t>
      </w:r>
      <w:r w:rsidR="00CE3FDC">
        <w:t xml:space="preserve">ubject </w:t>
      </w:r>
      <w:r>
        <w:t>M</w:t>
      </w:r>
      <w:r w:rsidR="00CE3FDC">
        <w:t xml:space="preserve">atter </w:t>
      </w:r>
      <w:r>
        <w:t>C</w:t>
      </w:r>
      <w:r w:rsidR="00CE3FDC">
        <w:t>ommittee</w:t>
      </w:r>
      <w:r>
        <w:t>.</w:t>
      </w:r>
    </w:p>
    <w:p w14:paraId="679B1EC2" w14:textId="77777777" w:rsidR="00406F50" w:rsidRPr="001B3958" w:rsidRDefault="00406F50" w:rsidP="002B4B14">
      <w:pPr>
        <w:pStyle w:val="Heading2"/>
        <w:spacing w:before="240" w:after="240"/>
        <w:rPr>
          <w:sz w:val="36"/>
          <w:szCs w:val="36"/>
        </w:rPr>
      </w:pPr>
      <w:r w:rsidRPr="001B3958">
        <w:rPr>
          <w:sz w:val="36"/>
          <w:szCs w:val="36"/>
        </w:rPr>
        <w:t>Attachment(s)</w:t>
      </w:r>
    </w:p>
    <w:p w14:paraId="25B6415D" w14:textId="670A5065" w:rsidR="00CF7329" w:rsidRDefault="00114DF5" w:rsidP="006C082C">
      <w:pPr>
        <w:tabs>
          <w:tab w:val="left" w:pos="1620"/>
        </w:tabs>
        <w:spacing w:after="240"/>
        <w:ind w:left="1710" w:hanging="1710"/>
      </w:pPr>
      <w:r w:rsidRPr="00873993">
        <w:rPr>
          <w:b/>
        </w:rPr>
        <w:t>Attachment 1:</w:t>
      </w:r>
      <w:r w:rsidR="006C082C">
        <w:rPr>
          <w:b/>
        </w:rPr>
        <w:t xml:space="preserve"> </w:t>
      </w:r>
      <w:r w:rsidR="00D57AE1">
        <w:t>Schedule of Significant Events</w:t>
      </w:r>
      <w:r w:rsidR="001C7110">
        <w:t xml:space="preserve"> for the </w:t>
      </w:r>
      <w:r w:rsidR="00D57AE1">
        <w:t>202</w:t>
      </w:r>
      <w:r w:rsidR="00C8774C">
        <w:t>2</w:t>
      </w:r>
      <w:r w:rsidR="00D57AE1">
        <w:t xml:space="preserve"> Revision of the </w:t>
      </w:r>
      <w:r w:rsidR="00D57AE1" w:rsidRPr="008D5C2E">
        <w:rPr>
          <w:i/>
        </w:rPr>
        <w:t>Mathematics Framework for California Public Schools, Kindergarten Through Grade Twelve</w:t>
      </w:r>
      <w:r w:rsidR="00D57AE1">
        <w:t xml:space="preserve"> </w:t>
      </w:r>
      <w:r w:rsidRPr="003701B3">
        <w:t>(</w:t>
      </w:r>
      <w:r>
        <w:t>2</w:t>
      </w:r>
      <w:r w:rsidRPr="00872837">
        <w:t xml:space="preserve"> pages</w:t>
      </w:r>
      <w:r w:rsidRPr="003701B3">
        <w:t>)</w:t>
      </w:r>
    </w:p>
    <w:p w14:paraId="02EB378F" w14:textId="77777777" w:rsidR="00F30675" w:rsidRDefault="00F30675">
      <w:pPr>
        <w:spacing w:after="160" w:line="259" w:lineRule="auto"/>
        <w:sectPr w:rsidR="00F30675" w:rsidSect="008D5C2E">
          <w:headerReference w:type="default" r:id="rId13"/>
          <w:type w:val="continuous"/>
          <w:pgSz w:w="12240" w:h="15840"/>
          <w:pgMar w:top="720" w:right="1440" w:bottom="1440" w:left="1440" w:header="720" w:footer="720" w:gutter="0"/>
          <w:pgNumType w:start="1"/>
          <w:cols w:space="720"/>
          <w:docGrid w:linePitch="360"/>
        </w:sectPr>
      </w:pPr>
    </w:p>
    <w:p w14:paraId="40BBC5D0" w14:textId="6A43FC4E" w:rsidR="00CF7329" w:rsidRPr="001C7110" w:rsidRDefault="00327006" w:rsidP="001C7110">
      <w:pPr>
        <w:pStyle w:val="Heading1"/>
        <w:spacing w:after="360"/>
        <w:jc w:val="center"/>
      </w:pPr>
      <w:r>
        <w:lastRenderedPageBreak/>
        <w:t xml:space="preserve">Attachment 1: </w:t>
      </w:r>
      <w:r w:rsidR="00D57AE1" w:rsidRPr="001C7110">
        <w:t>Schedule of Significant Events</w:t>
      </w:r>
      <w:r w:rsidR="001C7110" w:rsidRPr="001C7110">
        <w:br/>
        <w:t xml:space="preserve">for the </w:t>
      </w:r>
      <w:r w:rsidR="00D57AE1" w:rsidRPr="001C7110">
        <w:t>202</w:t>
      </w:r>
      <w:r w:rsidR="00C8774C">
        <w:t>2</w:t>
      </w:r>
      <w:r w:rsidR="00D57AE1" w:rsidRPr="001C7110">
        <w:t xml:space="preserve"> Revision of the </w:t>
      </w:r>
      <w:r w:rsidR="00D57AE1" w:rsidRPr="001C7110">
        <w:rPr>
          <w:i/>
        </w:rPr>
        <w:t>Mathematics Framework for California Public Schools, Kindergarten Through Grade Twelve</w:t>
      </w:r>
    </w:p>
    <w:tbl>
      <w:tblPr>
        <w:tblStyle w:val="TableGrid"/>
        <w:tblW w:w="10260" w:type="dxa"/>
        <w:tblInd w:w="-455" w:type="dxa"/>
        <w:tblLook w:val="04A0" w:firstRow="1" w:lastRow="0" w:firstColumn="1" w:lastColumn="0" w:noHBand="0" w:noVBand="1"/>
        <w:tblDescription w:val="Revised Schedule of Significant Events for the 2021 Math Framework"/>
      </w:tblPr>
      <w:tblGrid>
        <w:gridCol w:w="7380"/>
        <w:gridCol w:w="2880"/>
      </w:tblGrid>
      <w:tr w:rsidR="00CF7329" w:rsidRPr="00F36508" w14:paraId="6A8C0B2A" w14:textId="77777777" w:rsidTr="4A616668">
        <w:trPr>
          <w:cantSplit/>
          <w:tblHeader/>
        </w:trPr>
        <w:tc>
          <w:tcPr>
            <w:tcW w:w="7380" w:type="dxa"/>
            <w:hideMark/>
          </w:tcPr>
          <w:p w14:paraId="55C848EA" w14:textId="3A762631" w:rsidR="00CF7329" w:rsidRPr="00F36508" w:rsidRDefault="00CF7329" w:rsidP="00D0507C">
            <w:pPr>
              <w:spacing w:after="120"/>
              <w:ind w:left="-86"/>
              <w:jc w:val="center"/>
              <w:rPr>
                <w:rFonts w:cs="Arial"/>
                <w:b/>
                <w:bCs/>
              </w:rPr>
            </w:pPr>
            <w:r w:rsidRPr="00F36508">
              <w:br w:type="page"/>
            </w:r>
            <w:r w:rsidRPr="00F36508">
              <w:br w:type="page"/>
            </w:r>
            <w:r w:rsidRPr="00DF12D0">
              <w:rPr>
                <w:rFonts w:cs="Arial"/>
                <w:b/>
                <w:bCs/>
              </w:rPr>
              <w:t>E</w:t>
            </w:r>
            <w:r w:rsidRPr="00F36508">
              <w:rPr>
                <w:rFonts w:cs="Arial"/>
                <w:b/>
                <w:bCs/>
              </w:rPr>
              <w:t>vent</w:t>
            </w:r>
          </w:p>
        </w:tc>
        <w:tc>
          <w:tcPr>
            <w:tcW w:w="2880" w:type="dxa"/>
            <w:hideMark/>
          </w:tcPr>
          <w:p w14:paraId="491072FA" w14:textId="77777777" w:rsidR="00CF7329" w:rsidRPr="00F36508" w:rsidRDefault="00CF7329" w:rsidP="00D0507C">
            <w:pPr>
              <w:ind w:left="-90"/>
              <w:jc w:val="center"/>
              <w:rPr>
                <w:rFonts w:cs="Arial"/>
                <w:b/>
                <w:bCs/>
              </w:rPr>
            </w:pPr>
            <w:r>
              <w:rPr>
                <w:rFonts w:cs="Arial"/>
                <w:b/>
                <w:bCs/>
              </w:rPr>
              <w:t>Date</w:t>
            </w:r>
          </w:p>
        </w:tc>
      </w:tr>
      <w:tr w:rsidR="00CF7329" w:rsidRPr="00F36508" w14:paraId="1507AB21" w14:textId="77777777" w:rsidTr="4A616668">
        <w:trPr>
          <w:cantSplit/>
        </w:trPr>
        <w:tc>
          <w:tcPr>
            <w:tcW w:w="7380" w:type="dxa"/>
            <w:hideMark/>
          </w:tcPr>
          <w:p w14:paraId="347ECBB0" w14:textId="6F1DB009" w:rsidR="00CF7329" w:rsidRPr="005E76EA" w:rsidRDefault="00CF7329" w:rsidP="00D0507C">
            <w:pPr>
              <w:spacing w:after="120"/>
              <w:ind w:firstLine="0"/>
              <w:rPr>
                <w:rFonts w:cs="Arial"/>
              </w:rPr>
            </w:pPr>
            <w:r w:rsidRPr="005E76EA">
              <w:rPr>
                <w:rFonts w:cs="Arial"/>
              </w:rPr>
              <w:t>Instructional Quality Commission (IQC)</w:t>
            </w:r>
            <w:r w:rsidR="00D4468C">
              <w:rPr>
                <w:rFonts w:cs="Arial"/>
              </w:rPr>
              <w:t xml:space="preserve"> </w:t>
            </w:r>
            <w:r w:rsidRPr="005E76EA">
              <w:rPr>
                <w:rFonts w:cs="Arial"/>
              </w:rPr>
              <w:t xml:space="preserve">Approves </w:t>
            </w:r>
            <w:r>
              <w:rPr>
                <w:rFonts w:cs="Arial"/>
              </w:rPr>
              <w:t>Schedule of Significant Events (Timeline)</w:t>
            </w:r>
            <w:r w:rsidRPr="005E76EA">
              <w:rPr>
                <w:rFonts w:cs="Arial"/>
              </w:rPr>
              <w:t xml:space="preserve"> and Curriculum Framework and Evaluation Criteria Committee (CFCC) Application</w:t>
            </w:r>
          </w:p>
        </w:tc>
        <w:tc>
          <w:tcPr>
            <w:tcW w:w="2880" w:type="dxa"/>
            <w:hideMark/>
          </w:tcPr>
          <w:p w14:paraId="18F6E54E" w14:textId="77777777" w:rsidR="00CF7329" w:rsidRPr="00F36508" w:rsidRDefault="00CF7329" w:rsidP="00D0507C">
            <w:pPr>
              <w:ind w:left="-90"/>
              <w:jc w:val="center"/>
              <w:rPr>
                <w:rFonts w:cs="Arial"/>
              </w:rPr>
            </w:pPr>
            <w:r>
              <w:rPr>
                <w:rFonts w:cs="Arial"/>
              </w:rPr>
              <w:t>March 28</w:t>
            </w:r>
            <w:r w:rsidRPr="00F36508">
              <w:rPr>
                <w:rFonts w:cs="Arial"/>
              </w:rPr>
              <w:t>, 2019</w:t>
            </w:r>
          </w:p>
        </w:tc>
      </w:tr>
      <w:tr w:rsidR="00CF7329" w:rsidRPr="00F36508" w14:paraId="33D157D5" w14:textId="77777777" w:rsidTr="4A616668">
        <w:trPr>
          <w:cantSplit/>
        </w:trPr>
        <w:tc>
          <w:tcPr>
            <w:tcW w:w="7380" w:type="dxa"/>
            <w:hideMark/>
          </w:tcPr>
          <w:p w14:paraId="228144FF" w14:textId="77777777" w:rsidR="00CF7329" w:rsidRPr="005E76EA" w:rsidRDefault="00CF7329" w:rsidP="00D0507C">
            <w:pPr>
              <w:spacing w:after="120"/>
              <w:ind w:firstLine="0"/>
              <w:rPr>
                <w:rFonts w:cs="Arial"/>
              </w:rPr>
            </w:pPr>
            <w:r w:rsidRPr="005E76EA">
              <w:rPr>
                <w:rFonts w:cs="Arial"/>
              </w:rPr>
              <w:t xml:space="preserve">State Board of Education (SBE) Approves Timeline and CFCC Application (pursuant to </w:t>
            </w:r>
            <w:r w:rsidRPr="005E76EA">
              <w:rPr>
                <w:rFonts w:cs="Arial"/>
                <w:i/>
              </w:rPr>
              <w:t xml:space="preserve">California Code of Regulations, </w:t>
            </w:r>
            <w:r w:rsidRPr="005E76EA">
              <w:rPr>
                <w:rFonts w:cs="Arial"/>
              </w:rPr>
              <w:t>Title 5 [5</w:t>
            </w:r>
            <w:r w:rsidRPr="005E76EA">
              <w:rPr>
                <w:rFonts w:cs="Arial"/>
                <w:i/>
              </w:rPr>
              <w:t xml:space="preserve"> CCR</w:t>
            </w:r>
            <w:r w:rsidRPr="005E76EA">
              <w:rPr>
                <w:rFonts w:cs="Arial"/>
              </w:rPr>
              <w:t>]</w:t>
            </w:r>
            <w:r w:rsidR="00930CDC">
              <w:rPr>
                <w:rFonts w:cs="Arial"/>
              </w:rPr>
              <w:t>,</w:t>
            </w:r>
            <w:r w:rsidRPr="005E76EA">
              <w:rPr>
                <w:rFonts w:cs="Arial"/>
              </w:rPr>
              <w:t xml:space="preserve"> </w:t>
            </w:r>
            <w:r w:rsidR="00930CDC">
              <w:rPr>
                <w:rFonts w:cs="Arial"/>
              </w:rPr>
              <w:t xml:space="preserve">Section </w:t>
            </w:r>
            <w:r w:rsidRPr="005E76EA">
              <w:rPr>
                <w:rFonts w:cs="Arial"/>
              </w:rPr>
              <w:t>9513)</w:t>
            </w:r>
          </w:p>
        </w:tc>
        <w:tc>
          <w:tcPr>
            <w:tcW w:w="2880" w:type="dxa"/>
            <w:hideMark/>
          </w:tcPr>
          <w:p w14:paraId="1B830357" w14:textId="77777777" w:rsidR="00CF7329" w:rsidRPr="00F36508" w:rsidRDefault="00CF7329" w:rsidP="00D0507C">
            <w:pPr>
              <w:ind w:left="-90"/>
              <w:jc w:val="center"/>
              <w:rPr>
                <w:rFonts w:cs="Arial"/>
              </w:rPr>
            </w:pPr>
            <w:r>
              <w:rPr>
                <w:rFonts w:cs="Arial"/>
              </w:rPr>
              <w:t>May 8–</w:t>
            </w:r>
            <w:r w:rsidRPr="00F36508">
              <w:rPr>
                <w:rFonts w:cs="Arial"/>
              </w:rPr>
              <w:t>9, 2019</w:t>
            </w:r>
          </w:p>
        </w:tc>
      </w:tr>
      <w:tr w:rsidR="00CF7329" w:rsidRPr="00F36508" w14:paraId="37B7E5E2" w14:textId="77777777" w:rsidTr="4A616668">
        <w:trPr>
          <w:cantSplit/>
        </w:trPr>
        <w:tc>
          <w:tcPr>
            <w:tcW w:w="7380" w:type="dxa"/>
            <w:hideMark/>
          </w:tcPr>
          <w:p w14:paraId="696531AB" w14:textId="6BC033D5" w:rsidR="00CF7329" w:rsidRPr="005E76EA" w:rsidRDefault="00CF7329" w:rsidP="00D0507C">
            <w:pPr>
              <w:spacing w:after="120"/>
              <w:ind w:firstLine="0"/>
              <w:rPr>
                <w:rFonts w:cs="Arial"/>
              </w:rPr>
            </w:pPr>
            <w:r>
              <w:rPr>
                <w:rFonts w:cs="Arial"/>
              </w:rPr>
              <w:t>Minimum 45</w:t>
            </w:r>
            <w:r w:rsidR="00F82CE0">
              <w:rPr>
                <w:rFonts w:cs="Arial"/>
              </w:rPr>
              <w:t>-day Recruitment of CFCC (f</w:t>
            </w:r>
            <w:r w:rsidRPr="005E76EA">
              <w:rPr>
                <w:rFonts w:cs="Arial"/>
              </w:rPr>
              <w:t xml:space="preserve">rom </w:t>
            </w:r>
            <w:r w:rsidR="00F82CE0" w:rsidRPr="005E76EA">
              <w:rPr>
                <w:rFonts w:cs="Arial"/>
              </w:rPr>
              <w:t xml:space="preserve">date application posted through </w:t>
            </w:r>
            <w:r w:rsidR="00F82CE0">
              <w:rPr>
                <w:rFonts w:cs="Arial"/>
              </w:rPr>
              <w:t>SBE a</w:t>
            </w:r>
            <w:r w:rsidRPr="005E76EA">
              <w:rPr>
                <w:rFonts w:cs="Arial"/>
              </w:rPr>
              <w:t>ppointment of CFCC) (pursuant to 5</w:t>
            </w:r>
            <w:r w:rsidRPr="005E76EA">
              <w:rPr>
                <w:rFonts w:cs="Arial"/>
                <w:i/>
              </w:rPr>
              <w:t xml:space="preserve"> CCR</w:t>
            </w:r>
            <w:r w:rsidR="00930CDC">
              <w:rPr>
                <w:rFonts w:cs="Arial"/>
                <w:i/>
              </w:rPr>
              <w:t>,</w:t>
            </w:r>
            <w:r w:rsidRPr="005E76EA">
              <w:rPr>
                <w:rFonts w:cs="Arial"/>
              </w:rPr>
              <w:t xml:space="preserve"> </w:t>
            </w:r>
            <w:r w:rsidR="00930CDC">
              <w:rPr>
                <w:rFonts w:cs="Arial"/>
              </w:rPr>
              <w:t xml:space="preserve">Section </w:t>
            </w:r>
            <w:r w:rsidRPr="005E76EA">
              <w:rPr>
                <w:rFonts w:cs="Arial"/>
              </w:rPr>
              <w:t>9513)</w:t>
            </w:r>
          </w:p>
        </w:tc>
        <w:tc>
          <w:tcPr>
            <w:tcW w:w="2880" w:type="dxa"/>
            <w:hideMark/>
          </w:tcPr>
          <w:p w14:paraId="32D5F717" w14:textId="0B17B154" w:rsidR="00CF7329" w:rsidRPr="00F36508" w:rsidRDefault="4F9F8E44" w:rsidP="00D0507C">
            <w:pPr>
              <w:ind w:left="-90"/>
              <w:jc w:val="center"/>
              <w:rPr>
                <w:rFonts w:cs="Arial"/>
              </w:rPr>
            </w:pPr>
            <w:r w:rsidRPr="3080DAE6">
              <w:rPr>
                <w:rFonts w:cs="Arial"/>
              </w:rPr>
              <w:t>May 15</w:t>
            </w:r>
            <w:r w:rsidR="1C19D8D7" w:rsidRPr="3080DAE6">
              <w:rPr>
                <w:rFonts w:cs="Arial"/>
              </w:rPr>
              <w:t xml:space="preserve"> </w:t>
            </w:r>
            <w:r w:rsidRPr="3080DAE6">
              <w:rPr>
                <w:rFonts w:cs="Arial"/>
              </w:rPr>
              <w:t>–</w:t>
            </w:r>
            <w:r w:rsidR="1C19D8D7" w:rsidRPr="3080DAE6">
              <w:rPr>
                <w:rFonts w:cs="Arial"/>
              </w:rPr>
              <w:t xml:space="preserve"> </w:t>
            </w:r>
            <w:r w:rsidRPr="3080DAE6">
              <w:rPr>
                <w:rFonts w:cs="Arial"/>
              </w:rPr>
              <w:t>August 15, 2019</w:t>
            </w:r>
          </w:p>
        </w:tc>
      </w:tr>
      <w:tr w:rsidR="00CF7329" w:rsidRPr="00F36508" w14:paraId="7CBAF3F2" w14:textId="77777777" w:rsidTr="4A616668">
        <w:trPr>
          <w:cantSplit/>
        </w:trPr>
        <w:tc>
          <w:tcPr>
            <w:tcW w:w="7380" w:type="dxa"/>
          </w:tcPr>
          <w:p w14:paraId="658C7D05" w14:textId="77777777" w:rsidR="00CF7329" w:rsidRPr="005E76EA" w:rsidRDefault="00CF7329" w:rsidP="00D0507C">
            <w:pPr>
              <w:spacing w:after="120"/>
              <w:ind w:firstLine="0"/>
              <w:rPr>
                <w:rFonts w:cs="Arial"/>
              </w:rPr>
            </w:pPr>
            <w:r>
              <w:rPr>
                <w:rFonts w:cs="Arial"/>
              </w:rPr>
              <w:t>State Superintendent of Public Instruction Appoints Focus Group Members</w:t>
            </w:r>
          </w:p>
        </w:tc>
        <w:tc>
          <w:tcPr>
            <w:tcW w:w="2880" w:type="dxa"/>
          </w:tcPr>
          <w:p w14:paraId="1B9D619F" w14:textId="77777777" w:rsidR="00CF7329" w:rsidRPr="00F36508" w:rsidRDefault="00CF7329" w:rsidP="00D0507C">
            <w:pPr>
              <w:ind w:left="-90"/>
              <w:jc w:val="center"/>
              <w:rPr>
                <w:rFonts w:cs="Arial"/>
              </w:rPr>
            </w:pPr>
            <w:r>
              <w:rPr>
                <w:rFonts w:cs="Arial"/>
              </w:rPr>
              <w:t>June 2019</w:t>
            </w:r>
          </w:p>
        </w:tc>
      </w:tr>
      <w:tr w:rsidR="00CF7329" w:rsidRPr="00F36508" w14:paraId="62AC4A4D" w14:textId="77777777" w:rsidTr="4A616668">
        <w:trPr>
          <w:cantSplit/>
        </w:trPr>
        <w:tc>
          <w:tcPr>
            <w:tcW w:w="7380" w:type="dxa"/>
            <w:hideMark/>
          </w:tcPr>
          <w:p w14:paraId="22132DDE" w14:textId="77777777" w:rsidR="00CF7329" w:rsidRDefault="00CF7329" w:rsidP="00D0507C">
            <w:pPr>
              <w:spacing w:after="120"/>
              <w:ind w:firstLine="0"/>
              <w:rPr>
                <w:rFonts w:cs="Arial"/>
              </w:rPr>
            </w:pPr>
            <w:r w:rsidRPr="005E76EA">
              <w:rPr>
                <w:rFonts w:cs="Arial"/>
              </w:rPr>
              <w:t>Four Focus Groups (pursuant to 5</w:t>
            </w:r>
            <w:r w:rsidRPr="005E76EA">
              <w:rPr>
                <w:rFonts w:cs="Arial"/>
                <w:i/>
              </w:rPr>
              <w:t xml:space="preserve"> CCR</w:t>
            </w:r>
            <w:r w:rsidR="00DD0841">
              <w:rPr>
                <w:rFonts w:cs="Arial"/>
              </w:rPr>
              <w:t>,</w:t>
            </w:r>
            <w:r w:rsidRPr="005E76EA">
              <w:rPr>
                <w:rFonts w:cs="Arial"/>
              </w:rPr>
              <w:t xml:space="preserve"> </w:t>
            </w:r>
            <w:r w:rsidR="00930CDC">
              <w:rPr>
                <w:rFonts w:cs="Arial"/>
              </w:rPr>
              <w:t xml:space="preserve">Section </w:t>
            </w:r>
            <w:r w:rsidRPr="005E76EA">
              <w:rPr>
                <w:rFonts w:cs="Arial"/>
              </w:rPr>
              <w:t>9511[c])</w:t>
            </w:r>
          </w:p>
          <w:p w14:paraId="25209948" w14:textId="77777777" w:rsidR="00CF7329" w:rsidRDefault="3195488C" w:rsidP="00CF7329">
            <w:pPr>
              <w:pStyle w:val="ListParagraph"/>
              <w:numPr>
                <w:ilvl w:val="0"/>
                <w:numId w:val="9"/>
              </w:numPr>
              <w:spacing w:after="120"/>
              <w:rPr>
                <w:rFonts w:cs="Arial"/>
              </w:rPr>
            </w:pPr>
            <w:r w:rsidRPr="4A616668">
              <w:rPr>
                <w:rFonts w:cs="Arial"/>
              </w:rPr>
              <w:t>August 19, 2019; San Diego</w:t>
            </w:r>
          </w:p>
          <w:p w14:paraId="0613EB81" w14:textId="77777777" w:rsidR="00CF7329" w:rsidRDefault="3195488C" w:rsidP="00CF7329">
            <w:pPr>
              <w:pStyle w:val="ListParagraph"/>
              <w:numPr>
                <w:ilvl w:val="0"/>
                <w:numId w:val="9"/>
              </w:numPr>
              <w:spacing w:after="120"/>
              <w:rPr>
                <w:rFonts w:cs="Arial"/>
              </w:rPr>
            </w:pPr>
            <w:r w:rsidRPr="4A616668">
              <w:rPr>
                <w:rFonts w:cs="Arial"/>
              </w:rPr>
              <w:t>August 20, 2019; Sacramento (Humboldt and Shasta)</w:t>
            </w:r>
          </w:p>
          <w:p w14:paraId="6CBD4787" w14:textId="77777777" w:rsidR="00CF7329" w:rsidRDefault="3195488C" w:rsidP="00CF7329">
            <w:pPr>
              <w:pStyle w:val="ListParagraph"/>
              <w:numPr>
                <w:ilvl w:val="0"/>
                <w:numId w:val="9"/>
              </w:numPr>
              <w:spacing w:after="120"/>
              <w:rPr>
                <w:rFonts w:cs="Arial"/>
              </w:rPr>
            </w:pPr>
            <w:r w:rsidRPr="4A616668">
              <w:rPr>
                <w:rFonts w:cs="Arial"/>
              </w:rPr>
              <w:t>August 22, 2019; Santa Clara (Fresno)</w:t>
            </w:r>
          </w:p>
          <w:p w14:paraId="16F0E485" w14:textId="77777777" w:rsidR="00CF7329" w:rsidRPr="00F640DB" w:rsidRDefault="3195488C" w:rsidP="00CF7329">
            <w:pPr>
              <w:pStyle w:val="ListParagraph"/>
              <w:numPr>
                <w:ilvl w:val="0"/>
                <w:numId w:val="9"/>
              </w:numPr>
              <w:spacing w:after="120"/>
              <w:rPr>
                <w:rFonts w:cs="Arial"/>
              </w:rPr>
            </w:pPr>
            <w:r w:rsidRPr="4A616668">
              <w:rPr>
                <w:rFonts w:cs="Arial"/>
              </w:rPr>
              <w:t>August 26, 2019; Baldwin Park</w:t>
            </w:r>
          </w:p>
        </w:tc>
        <w:tc>
          <w:tcPr>
            <w:tcW w:w="2880" w:type="dxa"/>
            <w:hideMark/>
          </w:tcPr>
          <w:p w14:paraId="1A9C103F" w14:textId="77777777" w:rsidR="00CF7329" w:rsidRPr="00F36508" w:rsidRDefault="00CF7329" w:rsidP="00D0507C">
            <w:pPr>
              <w:ind w:left="-90"/>
              <w:jc w:val="center"/>
              <w:rPr>
                <w:rFonts w:cs="Arial"/>
              </w:rPr>
            </w:pPr>
            <w:r>
              <w:rPr>
                <w:rFonts w:cs="Arial"/>
              </w:rPr>
              <w:t>August</w:t>
            </w:r>
            <w:r w:rsidRPr="00F36508">
              <w:rPr>
                <w:rFonts w:cs="Arial"/>
              </w:rPr>
              <w:t xml:space="preserve"> 2019</w:t>
            </w:r>
          </w:p>
        </w:tc>
      </w:tr>
      <w:tr w:rsidR="00CF7329" w:rsidRPr="00F36508" w14:paraId="02701DDB" w14:textId="77777777" w:rsidTr="4A616668">
        <w:trPr>
          <w:cantSplit/>
        </w:trPr>
        <w:tc>
          <w:tcPr>
            <w:tcW w:w="7380" w:type="dxa"/>
            <w:hideMark/>
          </w:tcPr>
          <w:p w14:paraId="59D50876" w14:textId="77777777" w:rsidR="00CF7329" w:rsidRPr="005E76EA" w:rsidRDefault="00CF7329" w:rsidP="00D0507C">
            <w:pPr>
              <w:spacing w:after="120"/>
              <w:ind w:firstLine="0"/>
              <w:rPr>
                <w:rFonts w:cs="Arial"/>
              </w:rPr>
            </w:pPr>
            <w:r w:rsidRPr="005E76EA">
              <w:rPr>
                <w:rFonts w:cs="Arial"/>
              </w:rPr>
              <w:t>IQC Recommends CFCC, Receives Focus Group Input, and Recommends Guidelines</w:t>
            </w:r>
          </w:p>
        </w:tc>
        <w:tc>
          <w:tcPr>
            <w:tcW w:w="2880" w:type="dxa"/>
            <w:hideMark/>
          </w:tcPr>
          <w:p w14:paraId="3DDCC5F3" w14:textId="77777777" w:rsidR="00CF7329" w:rsidRPr="00C30D1F" w:rsidRDefault="00CF7329" w:rsidP="00D0507C">
            <w:pPr>
              <w:ind w:left="-90"/>
              <w:jc w:val="center"/>
              <w:rPr>
                <w:rFonts w:cs="Arial"/>
              </w:rPr>
            </w:pPr>
            <w:r w:rsidRPr="00C30D1F">
              <w:rPr>
                <w:rFonts w:cs="Arial"/>
              </w:rPr>
              <w:t>November 14–15, 2019</w:t>
            </w:r>
          </w:p>
        </w:tc>
      </w:tr>
      <w:tr w:rsidR="00CF7329" w:rsidRPr="00F36508" w14:paraId="0FA32CCA" w14:textId="77777777" w:rsidTr="4A616668">
        <w:trPr>
          <w:cantSplit/>
        </w:trPr>
        <w:tc>
          <w:tcPr>
            <w:tcW w:w="7380" w:type="dxa"/>
            <w:hideMark/>
          </w:tcPr>
          <w:p w14:paraId="78876D99" w14:textId="77777777" w:rsidR="00CF7329" w:rsidRPr="005E76EA" w:rsidRDefault="00CF7329" w:rsidP="00D0507C">
            <w:pPr>
              <w:spacing w:after="120"/>
              <w:ind w:firstLine="0"/>
              <w:rPr>
                <w:rFonts w:cs="Arial"/>
              </w:rPr>
            </w:pPr>
            <w:r w:rsidRPr="005E76EA">
              <w:rPr>
                <w:rFonts w:cs="Arial"/>
              </w:rPr>
              <w:t>SBE Appoints CFCC, Receives Focus Group Input, and Approves Guidelines (pursuant to 5</w:t>
            </w:r>
            <w:r w:rsidRPr="005E76EA">
              <w:rPr>
                <w:rFonts w:cs="Arial"/>
                <w:i/>
              </w:rPr>
              <w:t xml:space="preserve"> CCR</w:t>
            </w:r>
            <w:r w:rsidR="00930CDC">
              <w:rPr>
                <w:rFonts w:cs="Arial"/>
              </w:rPr>
              <w:t xml:space="preserve">, Section </w:t>
            </w:r>
            <w:r w:rsidRPr="005E76EA">
              <w:rPr>
                <w:rFonts w:cs="Arial"/>
              </w:rPr>
              <w:t>9512)</w:t>
            </w:r>
          </w:p>
        </w:tc>
        <w:tc>
          <w:tcPr>
            <w:tcW w:w="2880" w:type="dxa"/>
            <w:hideMark/>
          </w:tcPr>
          <w:p w14:paraId="4B114D7E" w14:textId="77777777" w:rsidR="00CF7329" w:rsidRPr="00C30D1F" w:rsidRDefault="00CF7329" w:rsidP="00D0507C">
            <w:pPr>
              <w:ind w:left="-90"/>
              <w:jc w:val="center"/>
              <w:rPr>
                <w:rFonts w:cs="Arial"/>
              </w:rPr>
            </w:pPr>
            <w:r w:rsidRPr="00C30D1F">
              <w:rPr>
                <w:rFonts w:cs="Arial"/>
              </w:rPr>
              <w:t>January 8–9, 2020</w:t>
            </w:r>
          </w:p>
        </w:tc>
      </w:tr>
      <w:tr w:rsidR="00CF7329" w:rsidRPr="00F36508" w14:paraId="262DC9F3" w14:textId="77777777" w:rsidTr="4A616668">
        <w:trPr>
          <w:cantSplit/>
          <w:trHeight w:val="2528"/>
        </w:trPr>
        <w:tc>
          <w:tcPr>
            <w:tcW w:w="7380" w:type="dxa"/>
            <w:hideMark/>
          </w:tcPr>
          <w:p w14:paraId="5A2F7FFE" w14:textId="77777777" w:rsidR="00CF7329" w:rsidRDefault="00CF7329" w:rsidP="00D0507C">
            <w:pPr>
              <w:spacing w:after="120"/>
              <w:ind w:firstLine="0"/>
              <w:rPr>
                <w:rFonts w:cs="Arial"/>
              </w:rPr>
            </w:pPr>
            <w:r w:rsidRPr="005E76EA">
              <w:rPr>
                <w:rFonts w:cs="Arial"/>
              </w:rPr>
              <w:t>CFCC Work</w:t>
            </w:r>
            <w:r>
              <w:rPr>
                <w:rFonts w:cs="Arial"/>
              </w:rPr>
              <w:t>:</w:t>
            </w:r>
          </w:p>
          <w:p w14:paraId="50D35844" w14:textId="77777777" w:rsidR="00CF7329" w:rsidRPr="006C3853" w:rsidRDefault="413502B5" w:rsidP="00CF7329">
            <w:pPr>
              <w:numPr>
                <w:ilvl w:val="0"/>
                <w:numId w:val="8"/>
              </w:numPr>
              <w:spacing w:before="40" w:after="40"/>
              <w:rPr>
                <w:rFonts w:cs="Arial"/>
              </w:rPr>
            </w:pPr>
            <w:r w:rsidRPr="4A616668">
              <w:rPr>
                <w:rFonts w:cs="Arial"/>
              </w:rPr>
              <w:t>February 26–27, 2020</w:t>
            </w:r>
          </w:p>
          <w:p w14:paraId="01898366" w14:textId="77777777" w:rsidR="00CF7329" w:rsidRPr="006C3853" w:rsidRDefault="3195488C" w:rsidP="00CF7329">
            <w:pPr>
              <w:numPr>
                <w:ilvl w:val="0"/>
                <w:numId w:val="8"/>
              </w:numPr>
              <w:spacing w:before="40" w:after="40"/>
              <w:rPr>
                <w:rFonts w:cs="Arial"/>
              </w:rPr>
            </w:pPr>
            <w:r w:rsidRPr="4A616668">
              <w:rPr>
                <w:rFonts w:cs="Arial"/>
              </w:rPr>
              <w:t>June 24–25, 2020</w:t>
            </w:r>
          </w:p>
          <w:p w14:paraId="0C4EF09C" w14:textId="77777777" w:rsidR="00CF7329" w:rsidRDefault="3195488C" w:rsidP="00CF7329">
            <w:pPr>
              <w:numPr>
                <w:ilvl w:val="0"/>
                <w:numId w:val="8"/>
              </w:numPr>
              <w:spacing w:before="40" w:after="40"/>
              <w:rPr>
                <w:rFonts w:cs="Arial"/>
              </w:rPr>
            </w:pPr>
            <w:r w:rsidRPr="4A616668">
              <w:rPr>
                <w:rFonts w:cs="Arial"/>
              </w:rPr>
              <w:t>August 5–6, 2020</w:t>
            </w:r>
          </w:p>
          <w:p w14:paraId="3074BFEC" w14:textId="53F6BAF3" w:rsidR="00C0536C" w:rsidRPr="004D7D73" w:rsidRDefault="00C0536C" w:rsidP="00170234">
            <w:pPr>
              <w:numPr>
                <w:ilvl w:val="0"/>
                <w:numId w:val="8"/>
              </w:numPr>
              <w:spacing w:before="40" w:after="40"/>
              <w:rPr>
                <w:rFonts w:asciiTheme="minorHAnsi" w:eastAsiaTheme="minorEastAsia" w:hAnsiTheme="minorHAnsi" w:cstheme="minorBidi"/>
              </w:rPr>
            </w:pPr>
            <w:r w:rsidRPr="4A616668">
              <w:rPr>
                <w:rFonts w:cs="Arial"/>
              </w:rPr>
              <w:t xml:space="preserve">September </w:t>
            </w:r>
            <w:r w:rsidR="0A818891" w:rsidRPr="4A616668">
              <w:rPr>
                <w:rFonts w:cs="Arial"/>
              </w:rPr>
              <w:t>23–24</w:t>
            </w:r>
            <w:r w:rsidRPr="4A616668">
              <w:rPr>
                <w:rFonts w:cs="Arial"/>
              </w:rPr>
              <w:t>, 2020</w:t>
            </w:r>
          </w:p>
          <w:p w14:paraId="3B6EEB19" w14:textId="135DA2BA" w:rsidR="003A2567" w:rsidRPr="004D7D73" w:rsidRDefault="7652C810" w:rsidP="3D10958B">
            <w:pPr>
              <w:pStyle w:val="ListParagraph"/>
              <w:numPr>
                <w:ilvl w:val="0"/>
                <w:numId w:val="8"/>
              </w:numPr>
              <w:spacing w:before="40" w:after="40"/>
              <w:rPr>
                <w:rFonts w:cs="Arial"/>
              </w:rPr>
            </w:pPr>
            <w:r w:rsidRPr="4A616668">
              <w:rPr>
                <w:rFonts w:cs="Arial"/>
              </w:rPr>
              <w:t>October 19 – 20, 2020</w:t>
            </w:r>
          </w:p>
          <w:p w14:paraId="7B82708F" w14:textId="0A388554" w:rsidR="00C0536C" w:rsidRPr="004D7D73" w:rsidRDefault="31EDB3DE" w:rsidP="3080DAE6">
            <w:pPr>
              <w:numPr>
                <w:ilvl w:val="0"/>
                <w:numId w:val="8"/>
              </w:numPr>
              <w:spacing w:before="40" w:after="40"/>
              <w:rPr>
                <w:rFonts w:cs="Arial"/>
                <w:color w:val="000000" w:themeColor="text1"/>
              </w:rPr>
            </w:pPr>
            <w:r w:rsidRPr="4A616668">
              <w:rPr>
                <w:rFonts w:cs="Arial"/>
              </w:rPr>
              <w:t xml:space="preserve">November </w:t>
            </w:r>
            <w:r w:rsidR="003FADC7" w:rsidRPr="4A616668">
              <w:rPr>
                <w:rFonts w:cs="Arial"/>
              </w:rPr>
              <w:t>3–4</w:t>
            </w:r>
            <w:r w:rsidRPr="4A616668">
              <w:rPr>
                <w:rFonts w:cs="Arial"/>
              </w:rPr>
              <w:t>, 2020</w:t>
            </w:r>
          </w:p>
          <w:p w14:paraId="355F8D21" w14:textId="36DD9254" w:rsidR="003A2567" w:rsidRPr="006F1AAB" w:rsidRDefault="7652C810" w:rsidP="3080DAE6">
            <w:pPr>
              <w:numPr>
                <w:ilvl w:val="0"/>
                <w:numId w:val="8"/>
              </w:numPr>
              <w:spacing w:before="40" w:after="40"/>
              <w:rPr>
                <w:rFonts w:cs="Arial"/>
                <w:color w:val="000000" w:themeColor="text1"/>
              </w:rPr>
            </w:pPr>
            <w:r w:rsidRPr="4A616668">
              <w:rPr>
                <w:rFonts w:cs="Arial"/>
                <w:color w:val="000000" w:themeColor="text1"/>
              </w:rPr>
              <w:t>December 2, 2020</w:t>
            </w:r>
          </w:p>
          <w:p w14:paraId="26549E1A" w14:textId="1F601253" w:rsidR="00C0536C" w:rsidRPr="0058406F" w:rsidRDefault="31EDB3DE" w:rsidP="3D10958B">
            <w:pPr>
              <w:numPr>
                <w:ilvl w:val="0"/>
                <w:numId w:val="8"/>
              </w:numPr>
              <w:spacing w:before="40" w:after="40"/>
              <w:rPr>
                <w:rFonts w:cs="Arial"/>
                <w:color w:val="000000" w:themeColor="text1"/>
              </w:rPr>
            </w:pPr>
            <w:r w:rsidRPr="4A616668">
              <w:rPr>
                <w:rFonts w:cs="Arial"/>
              </w:rPr>
              <w:t xml:space="preserve">December </w:t>
            </w:r>
            <w:r w:rsidR="20C36F23" w:rsidRPr="4A616668">
              <w:rPr>
                <w:rFonts w:cs="Arial"/>
              </w:rPr>
              <w:t>16–17</w:t>
            </w:r>
            <w:r w:rsidRPr="4A616668">
              <w:rPr>
                <w:rFonts w:cs="Arial"/>
              </w:rPr>
              <w:t>, 2020</w:t>
            </w:r>
          </w:p>
        </w:tc>
        <w:tc>
          <w:tcPr>
            <w:tcW w:w="2880" w:type="dxa"/>
            <w:hideMark/>
          </w:tcPr>
          <w:p w14:paraId="575F95AE" w14:textId="5E44CD7E" w:rsidR="00CF7329" w:rsidRPr="00F36508" w:rsidRDefault="4F9F8E44" w:rsidP="00F82CE0">
            <w:pPr>
              <w:ind w:left="-90"/>
              <w:jc w:val="center"/>
              <w:rPr>
                <w:rFonts w:cs="Arial"/>
              </w:rPr>
            </w:pPr>
            <w:r w:rsidRPr="3080DAE6">
              <w:rPr>
                <w:rFonts w:cs="Arial"/>
              </w:rPr>
              <w:t>February</w:t>
            </w:r>
            <w:r w:rsidR="75C707CA" w:rsidRPr="3080DAE6">
              <w:rPr>
                <w:rFonts w:cs="Arial"/>
              </w:rPr>
              <w:t xml:space="preserve"> </w:t>
            </w:r>
            <w:r w:rsidR="00F82CE0">
              <w:rPr>
                <w:rFonts w:cs="Arial"/>
              </w:rPr>
              <w:t>–</w:t>
            </w:r>
            <w:r w:rsidR="75C707CA" w:rsidRPr="3080DAE6">
              <w:rPr>
                <w:rFonts w:cs="Arial"/>
              </w:rPr>
              <w:t xml:space="preserve"> </w:t>
            </w:r>
            <w:r w:rsidR="69CDCF15" w:rsidRPr="3080DAE6">
              <w:rPr>
                <w:rFonts w:cs="Arial"/>
              </w:rPr>
              <w:t xml:space="preserve">December </w:t>
            </w:r>
            <w:r w:rsidRPr="3080DAE6">
              <w:rPr>
                <w:rFonts w:cs="Arial"/>
              </w:rPr>
              <w:t>2020</w:t>
            </w:r>
          </w:p>
        </w:tc>
      </w:tr>
      <w:tr w:rsidR="00777358" w:rsidRPr="00F36508" w14:paraId="3AC52E18" w14:textId="77777777" w:rsidTr="4A616668">
        <w:trPr>
          <w:cantSplit/>
        </w:trPr>
        <w:tc>
          <w:tcPr>
            <w:tcW w:w="7380" w:type="dxa"/>
            <w:hideMark/>
          </w:tcPr>
          <w:p w14:paraId="5B353042" w14:textId="77777777" w:rsidR="00777358" w:rsidRPr="005E76EA" w:rsidRDefault="00777358" w:rsidP="00777358">
            <w:pPr>
              <w:spacing w:after="120"/>
              <w:ind w:firstLine="0"/>
              <w:rPr>
                <w:rFonts w:cs="Arial"/>
              </w:rPr>
            </w:pPr>
            <w:r w:rsidRPr="005E76EA">
              <w:rPr>
                <w:rFonts w:cs="Arial"/>
              </w:rPr>
              <w:t xml:space="preserve">IQC </w:t>
            </w:r>
            <w:r>
              <w:rPr>
                <w:rFonts w:cs="Arial"/>
              </w:rPr>
              <w:t>Approves Draft</w:t>
            </w:r>
            <w:r w:rsidRPr="005E76EA">
              <w:rPr>
                <w:rFonts w:cs="Arial"/>
              </w:rPr>
              <w:t xml:space="preserve"> </w:t>
            </w:r>
            <w:r w:rsidRPr="00277BB0">
              <w:rPr>
                <w:rFonts w:cs="Arial"/>
                <w:i/>
              </w:rPr>
              <w:t>Mathematics Framework</w:t>
            </w:r>
            <w:r w:rsidRPr="005E76EA">
              <w:rPr>
                <w:rFonts w:cs="Arial"/>
              </w:rPr>
              <w:t xml:space="preserve"> for Initial </w:t>
            </w:r>
            <w:r>
              <w:rPr>
                <w:rFonts w:cs="Arial"/>
              </w:rPr>
              <w:t>60-Day Public</w:t>
            </w:r>
            <w:r w:rsidRPr="005E76EA">
              <w:rPr>
                <w:rFonts w:cs="Arial"/>
              </w:rPr>
              <w:t xml:space="preserve"> Review</w:t>
            </w:r>
            <w:r>
              <w:rPr>
                <w:rFonts w:cs="Arial"/>
              </w:rPr>
              <w:t xml:space="preserve"> Period</w:t>
            </w:r>
          </w:p>
        </w:tc>
        <w:tc>
          <w:tcPr>
            <w:tcW w:w="2880" w:type="dxa"/>
            <w:hideMark/>
          </w:tcPr>
          <w:p w14:paraId="07C2D13A" w14:textId="317A8568" w:rsidR="00777358" w:rsidRPr="00777358" w:rsidRDefault="22A491D2" w:rsidP="3080DAE6">
            <w:pPr>
              <w:pStyle w:val="paragraph"/>
              <w:spacing w:before="0" w:beforeAutospacing="0" w:after="0" w:afterAutospacing="0"/>
              <w:ind w:left="-90"/>
              <w:jc w:val="center"/>
              <w:textAlignment w:val="baseline"/>
              <w:divId w:val="935400640"/>
              <w:rPr>
                <w:rFonts w:ascii="Arial" w:hAnsi="Arial" w:cs="Arial"/>
              </w:rPr>
            </w:pPr>
            <w:r w:rsidRPr="3080DAE6">
              <w:rPr>
                <w:rStyle w:val="normaltextrun"/>
                <w:rFonts w:ascii="Arial" w:hAnsi="Arial" w:cs="Arial"/>
              </w:rPr>
              <w:t xml:space="preserve">January </w:t>
            </w:r>
            <w:r w:rsidR="008E1C2D">
              <w:rPr>
                <w:rStyle w:val="normaltextrun"/>
                <w:rFonts w:ascii="Arial" w:hAnsi="Arial" w:cs="Arial"/>
              </w:rPr>
              <w:t>2</w:t>
            </w:r>
            <w:r w:rsidR="008E1C2D" w:rsidRPr="008E1C2D">
              <w:rPr>
                <w:rStyle w:val="normaltextrun"/>
                <w:rFonts w:ascii="Arial" w:hAnsi="Arial" w:cs="Arial"/>
              </w:rPr>
              <w:t xml:space="preserve">0–21, </w:t>
            </w:r>
            <w:r w:rsidRPr="3080DAE6">
              <w:rPr>
                <w:rStyle w:val="normaltextrun"/>
                <w:rFonts w:ascii="Arial" w:hAnsi="Arial" w:cs="Arial"/>
              </w:rPr>
              <w:t>2021</w:t>
            </w:r>
          </w:p>
        </w:tc>
      </w:tr>
      <w:tr w:rsidR="00777358" w:rsidRPr="00F36508" w14:paraId="53080171" w14:textId="77777777" w:rsidTr="4A616668">
        <w:trPr>
          <w:cantSplit/>
        </w:trPr>
        <w:tc>
          <w:tcPr>
            <w:tcW w:w="7380" w:type="dxa"/>
            <w:hideMark/>
          </w:tcPr>
          <w:p w14:paraId="778F6607" w14:textId="77777777" w:rsidR="00777358" w:rsidRPr="007B6511" w:rsidRDefault="00777358" w:rsidP="00777358">
            <w:pPr>
              <w:spacing w:after="120"/>
              <w:ind w:firstLine="0"/>
              <w:rPr>
                <w:rFonts w:cs="Arial"/>
              </w:rPr>
            </w:pPr>
            <w:r w:rsidRPr="007B6511">
              <w:rPr>
                <w:rFonts w:cs="Arial"/>
              </w:rPr>
              <w:lastRenderedPageBreak/>
              <w:t xml:space="preserve">Required 60-Day Public Review of Draft </w:t>
            </w:r>
            <w:r w:rsidRPr="007B6511">
              <w:rPr>
                <w:rFonts w:cs="Arial"/>
                <w:i/>
              </w:rPr>
              <w:t>Mathematics Framework</w:t>
            </w:r>
            <w:r w:rsidRPr="007B6511">
              <w:rPr>
                <w:rFonts w:cs="Arial"/>
              </w:rPr>
              <w:t xml:space="preserve"> Prior to IQC Recommendation (pursuant to 5</w:t>
            </w:r>
            <w:r w:rsidRPr="007B6511">
              <w:rPr>
                <w:rFonts w:cs="Arial"/>
                <w:i/>
              </w:rPr>
              <w:t xml:space="preserve"> CCR,</w:t>
            </w:r>
            <w:r w:rsidRPr="007B6511">
              <w:rPr>
                <w:rFonts w:cs="Arial"/>
              </w:rPr>
              <w:t xml:space="preserve"> Section 9515[a][3])</w:t>
            </w:r>
          </w:p>
        </w:tc>
        <w:tc>
          <w:tcPr>
            <w:tcW w:w="2880" w:type="dxa"/>
            <w:hideMark/>
          </w:tcPr>
          <w:p w14:paraId="08263599" w14:textId="703E67B4" w:rsidR="00777358" w:rsidRPr="007B6511" w:rsidRDefault="22A491D2" w:rsidP="3080DAE6">
            <w:pPr>
              <w:pStyle w:val="paragraph"/>
              <w:spacing w:before="0" w:beforeAutospacing="0" w:after="0" w:afterAutospacing="0"/>
              <w:ind w:left="-90"/>
              <w:jc w:val="center"/>
              <w:textAlignment w:val="baseline"/>
              <w:divId w:val="2122913547"/>
              <w:rPr>
                <w:rFonts w:ascii="Arial" w:hAnsi="Arial" w:cs="Arial"/>
              </w:rPr>
            </w:pPr>
            <w:r w:rsidRPr="007B6511">
              <w:rPr>
                <w:rStyle w:val="normaltextrun"/>
                <w:rFonts w:ascii="Arial" w:hAnsi="Arial" w:cs="Arial"/>
              </w:rPr>
              <w:t>February – April 2021</w:t>
            </w:r>
          </w:p>
        </w:tc>
      </w:tr>
      <w:tr w:rsidR="00777358" w:rsidRPr="00F36508" w14:paraId="49032E2B" w14:textId="77777777" w:rsidTr="4A616668">
        <w:trPr>
          <w:cantSplit/>
        </w:trPr>
        <w:tc>
          <w:tcPr>
            <w:tcW w:w="7380" w:type="dxa"/>
            <w:hideMark/>
          </w:tcPr>
          <w:p w14:paraId="6A7C4C20" w14:textId="72612093" w:rsidR="00777358" w:rsidRPr="007B6511" w:rsidRDefault="00777358" w:rsidP="00777358">
            <w:pPr>
              <w:spacing w:after="120"/>
              <w:ind w:firstLine="0"/>
              <w:rPr>
                <w:rFonts w:cs="Arial"/>
              </w:rPr>
            </w:pPr>
            <w:r w:rsidRPr="007B6511">
              <w:rPr>
                <w:rFonts w:cs="Arial"/>
              </w:rPr>
              <w:t xml:space="preserve">IQC/Subject Matter Committee Analyzes Field Review Results and Revises Draft </w:t>
            </w:r>
            <w:r w:rsidRPr="007B6511">
              <w:rPr>
                <w:rFonts w:cs="Arial"/>
                <w:i/>
              </w:rPr>
              <w:t>Mathematics Framework</w:t>
            </w:r>
          </w:p>
        </w:tc>
        <w:tc>
          <w:tcPr>
            <w:tcW w:w="2880" w:type="dxa"/>
            <w:hideMark/>
          </w:tcPr>
          <w:p w14:paraId="3D63F5EB" w14:textId="3C7202DD" w:rsidR="00777358" w:rsidRPr="007B6511" w:rsidRDefault="22A491D2" w:rsidP="3080DAE6">
            <w:pPr>
              <w:pStyle w:val="paragraph"/>
              <w:spacing w:before="0" w:beforeAutospacing="0" w:after="0" w:afterAutospacing="0"/>
              <w:ind w:left="-90"/>
              <w:jc w:val="center"/>
              <w:textAlignment w:val="baseline"/>
              <w:divId w:val="145976464"/>
              <w:rPr>
                <w:rFonts w:ascii="Arial" w:hAnsi="Arial" w:cs="Arial"/>
              </w:rPr>
            </w:pPr>
            <w:r w:rsidRPr="007B6511">
              <w:rPr>
                <w:rStyle w:val="normaltextrun"/>
                <w:rFonts w:ascii="Arial" w:hAnsi="Arial" w:cs="Arial"/>
              </w:rPr>
              <w:t xml:space="preserve">May </w:t>
            </w:r>
            <w:r w:rsidR="008E1C2D" w:rsidRPr="007B6511">
              <w:rPr>
                <w:rStyle w:val="normaltextrun"/>
                <w:rFonts w:ascii="Arial" w:hAnsi="Arial" w:cs="Arial"/>
              </w:rPr>
              <w:t xml:space="preserve">19–20, </w:t>
            </w:r>
            <w:r w:rsidRPr="007B6511">
              <w:rPr>
                <w:rStyle w:val="normaltextrun"/>
                <w:rFonts w:ascii="Arial" w:hAnsi="Arial" w:cs="Arial"/>
              </w:rPr>
              <w:t>2021</w:t>
            </w:r>
          </w:p>
        </w:tc>
      </w:tr>
      <w:tr w:rsidR="00777358" w:rsidRPr="00F36508" w14:paraId="1039FB8D" w14:textId="77777777" w:rsidTr="4A616668">
        <w:trPr>
          <w:cantSplit/>
        </w:trPr>
        <w:tc>
          <w:tcPr>
            <w:tcW w:w="7380" w:type="dxa"/>
            <w:hideMark/>
          </w:tcPr>
          <w:p w14:paraId="04261BCD" w14:textId="77777777" w:rsidR="00777358" w:rsidRPr="007B6511" w:rsidRDefault="00777358" w:rsidP="00777358">
            <w:pPr>
              <w:spacing w:after="120"/>
              <w:ind w:firstLine="0"/>
              <w:rPr>
                <w:rFonts w:cs="Arial"/>
              </w:rPr>
            </w:pPr>
            <w:r w:rsidRPr="007B6511">
              <w:rPr>
                <w:rFonts w:cs="Arial"/>
              </w:rPr>
              <w:t xml:space="preserve">IQC Action on Draft </w:t>
            </w:r>
            <w:r w:rsidRPr="007B6511">
              <w:rPr>
                <w:rFonts w:cs="Arial"/>
                <w:i/>
              </w:rPr>
              <w:t>Mathematics Framework</w:t>
            </w:r>
          </w:p>
        </w:tc>
        <w:tc>
          <w:tcPr>
            <w:tcW w:w="2880" w:type="dxa"/>
            <w:hideMark/>
          </w:tcPr>
          <w:p w14:paraId="72D44885" w14:textId="622EE773" w:rsidR="00777358" w:rsidRPr="007B6511" w:rsidRDefault="008E1C2D" w:rsidP="3080DAE6">
            <w:pPr>
              <w:pStyle w:val="paragraph"/>
              <w:spacing w:before="0" w:beforeAutospacing="0" w:after="0" w:afterAutospacing="0"/>
              <w:ind w:left="-90"/>
              <w:jc w:val="center"/>
              <w:textAlignment w:val="baseline"/>
              <w:divId w:val="1986860348"/>
              <w:rPr>
                <w:rFonts w:ascii="Arial" w:hAnsi="Arial" w:cs="Arial"/>
              </w:rPr>
            </w:pPr>
            <w:r w:rsidRPr="007B6511">
              <w:rPr>
                <w:rStyle w:val="normaltextrun"/>
                <w:rFonts w:ascii="Arial" w:hAnsi="Arial" w:cs="Arial"/>
              </w:rPr>
              <w:t xml:space="preserve">May 19–20, </w:t>
            </w:r>
            <w:r w:rsidR="00F82CE0" w:rsidRPr="007B6511">
              <w:rPr>
                <w:rStyle w:val="normaltextrun"/>
                <w:rFonts w:ascii="Arial" w:hAnsi="Arial" w:cs="Arial"/>
              </w:rPr>
              <w:t>2021</w:t>
            </w:r>
          </w:p>
        </w:tc>
      </w:tr>
      <w:tr w:rsidR="00777358" w:rsidRPr="00F36508" w14:paraId="0D5CB138" w14:textId="77777777" w:rsidTr="4A616668">
        <w:trPr>
          <w:cantSplit/>
        </w:trPr>
        <w:tc>
          <w:tcPr>
            <w:tcW w:w="7380" w:type="dxa"/>
            <w:hideMark/>
          </w:tcPr>
          <w:p w14:paraId="2F9E225A" w14:textId="77777777" w:rsidR="00777358" w:rsidRPr="007B6511" w:rsidRDefault="00777358" w:rsidP="00777358">
            <w:pPr>
              <w:spacing w:after="120"/>
              <w:ind w:firstLine="0"/>
              <w:rPr>
                <w:rFonts w:cs="Arial"/>
              </w:rPr>
            </w:pPr>
            <w:r w:rsidRPr="007B6511">
              <w:rPr>
                <w:rFonts w:cs="Arial"/>
              </w:rPr>
              <w:t>Required 60-day Public Review of Document After IQC Recommendation (pursuant to 5</w:t>
            </w:r>
            <w:r w:rsidRPr="007B6511">
              <w:rPr>
                <w:rFonts w:cs="Arial"/>
                <w:i/>
              </w:rPr>
              <w:t xml:space="preserve"> CCR, Section </w:t>
            </w:r>
            <w:r w:rsidRPr="007B6511">
              <w:rPr>
                <w:rFonts w:cs="Arial"/>
              </w:rPr>
              <w:t>9515[c])</w:t>
            </w:r>
          </w:p>
        </w:tc>
        <w:tc>
          <w:tcPr>
            <w:tcW w:w="2880" w:type="dxa"/>
            <w:hideMark/>
          </w:tcPr>
          <w:p w14:paraId="5D27E2D6" w14:textId="5BF2A4FE" w:rsidR="00777358" w:rsidRPr="00D05D9C" w:rsidRDefault="00D05D9C" w:rsidP="3080DAE6">
            <w:pPr>
              <w:pStyle w:val="paragraph"/>
              <w:spacing w:before="0" w:beforeAutospacing="0" w:after="0" w:afterAutospacing="0"/>
              <w:ind w:left="-90"/>
              <w:jc w:val="center"/>
              <w:textAlignment w:val="baseline"/>
              <w:divId w:val="1246644445"/>
              <w:rPr>
                <w:rFonts w:ascii="Arial" w:hAnsi="Arial" w:cs="Arial"/>
                <w:vertAlign w:val="subscript"/>
              </w:rPr>
            </w:pPr>
            <w:r>
              <w:rPr>
                <w:rFonts w:ascii="Helvetica" w:hAnsi="Helvetica" w:cs="Helvetica"/>
                <w:color w:val="000000"/>
              </w:rPr>
              <w:t xml:space="preserve">January – </w:t>
            </w:r>
            <w:r w:rsidR="00F06FBF">
              <w:rPr>
                <w:rFonts w:ascii="Helvetica" w:hAnsi="Helvetica" w:cs="Helvetica"/>
                <w:color w:val="000000"/>
              </w:rPr>
              <w:t>April</w:t>
            </w:r>
            <w:r>
              <w:rPr>
                <w:rFonts w:ascii="Helvetica" w:hAnsi="Helvetica" w:cs="Helvetica"/>
                <w:color w:val="000000"/>
              </w:rPr>
              <w:t xml:space="preserve"> 2022</w:t>
            </w:r>
          </w:p>
        </w:tc>
      </w:tr>
      <w:tr w:rsidR="009E3C05" w:rsidRPr="00F36508" w14:paraId="1B763E13" w14:textId="77777777" w:rsidTr="4A616668">
        <w:trPr>
          <w:cantSplit/>
        </w:trPr>
        <w:tc>
          <w:tcPr>
            <w:tcW w:w="7380" w:type="dxa"/>
          </w:tcPr>
          <w:p w14:paraId="7A351021" w14:textId="2459A26F" w:rsidR="009E3C05" w:rsidRPr="007B6511" w:rsidRDefault="009E3C05" w:rsidP="009E3C05">
            <w:pPr>
              <w:spacing w:after="120"/>
              <w:ind w:firstLine="0"/>
              <w:rPr>
                <w:rFonts w:cs="Arial"/>
              </w:rPr>
            </w:pPr>
            <w:r w:rsidRPr="007B6511">
              <w:rPr>
                <w:rFonts w:cs="Arial"/>
              </w:rPr>
              <w:t xml:space="preserve">SBE Action on </w:t>
            </w:r>
            <w:r w:rsidRPr="007B6511">
              <w:rPr>
                <w:rFonts w:cs="Arial"/>
                <w:i/>
              </w:rPr>
              <w:t>Mathematics Framework</w:t>
            </w:r>
          </w:p>
        </w:tc>
        <w:tc>
          <w:tcPr>
            <w:tcW w:w="2880" w:type="dxa"/>
          </w:tcPr>
          <w:p w14:paraId="3A26D0A8" w14:textId="40DDAEBF" w:rsidR="009E3C05" w:rsidRPr="00C8232C" w:rsidRDefault="00D05D9C" w:rsidP="00D05D9C">
            <w:pPr>
              <w:pStyle w:val="paragraph"/>
              <w:spacing w:before="0" w:beforeAutospacing="0" w:after="0" w:afterAutospacing="0"/>
              <w:ind w:left="-90"/>
              <w:jc w:val="center"/>
              <w:textAlignment w:val="baseline"/>
              <w:divId w:val="1553879321"/>
              <w:rPr>
                <w:rFonts w:ascii="Arial" w:hAnsi="Arial" w:cs="Arial"/>
              </w:rPr>
            </w:pPr>
            <w:r>
              <w:rPr>
                <w:rFonts w:ascii="Helvetica" w:hAnsi="Helvetica" w:cs="Helvetica"/>
                <w:color w:val="000000"/>
              </w:rPr>
              <w:t>July 13–14, 2022</w:t>
            </w:r>
          </w:p>
        </w:tc>
      </w:tr>
    </w:tbl>
    <w:p w14:paraId="21856E72" w14:textId="77777777" w:rsidR="001C7110" w:rsidRPr="001C7110" w:rsidRDefault="001C7110" w:rsidP="001C7110">
      <w:pPr>
        <w:spacing w:before="240" w:after="480"/>
      </w:pPr>
      <w:r w:rsidRPr="001C7110">
        <w:t>This timeline is subject to change. The SBE will only take action on changes to the approved timeline if they affect IQC or SBE action dates.</w:t>
      </w:r>
    </w:p>
    <w:sectPr w:rsidR="001C7110" w:rsidRPr="001C7110" w:rsidSect="00073640">
      <w:head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4D85F" w14:textId="77777777" w:rsidR="00977045" w:rsidRDefault="00977045" w:rsidP="000E09DC">
      <w:r>
        <w:separator/>
      </w:r>
    </w:p>
  </w:endnote>
  <w:endnote w:type="continuationSeparator" w:id="0">
    <w:p w14:paraId="669B81DA" w14:textId="77777777" w:rsidR="00977045" w:rsidRDefault="0097704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7FE9A" w14:textId="77777777" w:rsidR="00977045" w:rsidRDefault="00977045" w:rsidP="000E09DC">
      <w:r>
        <w:separator/>
      </w:r>
    </w:p>
  </w:footnote>
  <w:footnote w:type="continuationSeparator" w:id="0">
    <w:p w14:paraId="679F6C4F" w14:textId="77777777" w:rsidR="00977045" w:rsidRDefault="0097704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7CFA" w14:textId="77777777" w:rsidR="00114DF5" w:rsidRPr="000E09DC" w:rsidRDefault="00114DF5"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AB83D6" w14:textId="77777777" w:rsidR="00114DF5" w:rsidRDefault="00114DF5"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5A39BBE3" w14:textId="77777777" w:rsidR="00114DF5" w:rsidRPr="00527B0E" w:rsidRDefault="00114DF5"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899B" w14:textId="75FD765D" w:rsidR="00073640" w:rsidRPr="001B1544" w:rsidRDefault="00114DF5" w:rsidP="001B1544">
    <w:pPr>
      <w:pStyle w:val="Header"/>
      <w:jc w:val="right"/>
      <w:rPr>
        <w:rFonts w:cs="Arial"/>
      </w:rPr>
    </w:pPr>
    <w:r w:rsidRPr="001B1544">
      <w:rPr>
        <w:rFonts w:cs="Arial"/>
      </w:rPr>
      <w:t>im</w:t>
    </w:r>
    <w:r w:rsidR="00E13A65">
      <w:rPr>
        <w:rFonts w:cs="Arial"/>
      </w:rPr>
      <w:t>a</w:t>
    </w:r>
    <w:r w:rsidRPr="001B1544">
      <w:rPr>
        <w:rFonts w:cs="Arial"/>
      </w:rPr>
      <w:t>b-cfird-</w:t>
    </w:r>
    <w:r w:rsidR="00C8774C">
      <w:rPr>
        <w:rFonts w:cs="Arial"/>
      </w:rPr>
      <w:t>nov</w:t>
    </w:r>
    <w:r w:rsidR="007D0820">
      <w:rPr>
        <w:rFonts w:cs="Arial"/>
      </w:rPr>
      <w:t>21</w:t>
    </w:r>
    <w:r w:rsidRPr="001B1544">
      <w:rPr>
        <w:rFonts w:cs="Arial"/>
      </w:rPr>
      <w:t>item</w:t>
    </w:r>
    <w:r w:rsidR="00700558">
      <w:rPr>
        <w:rFonts w:cs="Arial"/>
      </w:rPr>
      <w:t>0</w:t>
    </w:r>
    <w:r w:rsidR="00E13A65">
      <w:rPr>
        <w:rFonts w:cs="Arial"/>
      </w:rPr>
      <w:t>3</w:t>
    </w:r>
  </w:p>
  <w:p w14:paraId="3332CC0D" w14:textId="360E84B1" w:rsidR="00114DF5" w:rsidRDefault="00114DF5" w:rsidP="00114DF5">
    <w:pPr>
      <w:pStyle w:val="Header"/>
      <w:spacing w:after="240"/>
      <w:jc w:val="right"/>
      <w:rPr>
        <w:rFonts w:cs="Arial"/>
      </w:rPr>
    </w:pPr>
    <w:r>
      <w:rPr>
        <w:rFonts w:cs="Arial"/>
      </w:rPr>
      <w:t xml:space="preserve">Page </w:t>
    </w:r>
    <w:r w:rsidR="008D5C2E" w:rsidRPr="008D5C2E">
      <w:rPr>
        <w:rFonts w:cs="Arial"/>
      </w:rPr>
      <w:fldChar w:fldCharType="begin"/>
    </w:r>
    <w:r w:rsidR="008D5C2E" w:rsidRPr="008D5C2E">
      <w:rPr>
        <w:rFonts w:cs="Arial"/>
      </w:rPr>
      <w:instrText xml:space="preserve"> PAGE   \* MERGEFORMAT </w:instrText>
    </w:r>
    <w:r w:rsidR="008D5C2E" w:rsidRPr="008D5C2E">
      <w:rPr>
        <w:rFonts w:cs="Arial"/>
      </w:rPr>
      <w:fldChar w:fldCharType="separate"/>
    </w:r>
    <w:r w:rsidR="007B6511">
      <w:rPr>
        <w:rFonts w:cs="Arial"/>
        <w:noProof/>
      </w:rPr>
      <w:t>2</w:t>
    </w:r>
    <w:r w:rsidR="008D5C2E" w:rsidRPr="008D5C2E">
      <w:rPr>
        <w:rFonts w:cs="Arial"/>
        <w:noProof/>
      </w:rPr>
      <w:fldChar w:fldCharType="end"/>
    </w:r>
    <w:r>
      <w:rPr>
        <w:rFonts w:cs="Arial"/>
      </w:rPr>
      <w:t xml:space="preserve"> of </w:t>
    </w:r>
    <w:r w:rsidR="00272DCC">
      <w:rPr>
        <w:rFonts w:cs="Arial"/>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0A94" w14:textId="53325682" w:rsidR="00073640" w:rsidRPr="00977F23" w:rsidRDefault="00073640" w:rsidP="00977F23">
    <w:pPr>
      <w:pStyle w:val="Header"/>
      <w:jc w:val="right"/>
      <w:rPr>
        <w:rFonts w:cs="Arial"/>
      </w:rPr>
    </w:pPr>
    <w:r w:rsidRPr="00977F23">
      <w:rPr>
        <w:rFonts w:cs="Arial"/>
      </w:rPr>
      <w:t>im</w:t>
    </w:r>
    <w:r w:rsidR="00D05D9C">
      <w:rPr>
        <w:rFonts w:cs="Arial"/>
      </w:rPr>
      <w:t>a</w:t>
    </w:r>
    <w:r w:rsidRPr="00977F23">
      <w:rPr>
        <w:rFonts w:cs="Arial"/>
      </w:rPr>
      <w:t>b-cfird</w:t>
    </w:r>
    <w:r w:rsidR="00C51051">
      <w:rPr>
        <w:rFonts w:cs="Arial"/>
      </w:rPr>
      <w:t>-</w:t>
    </w:r>
    <w:r w:rsidR="00C8774C">
      <w:rPr>
        <w:rFonts w:cs="Arial"/>
      </w:rPr>
      <w:t>nov</w:t>
    </w:r>
    <w:r w:rsidR="00C51051">
      <w:rPr>
        <w:rFonts w:cs="Arial"/>
      </w:rPr>
      <w:t>21item</w:t>
    </w:r>
    <w:r w:rsidR="00D92336">
      <w:rPr>
        <w:rFonts w:cs="Arial"/>
      </w:rPr>
      <w:t>0</w:t>
    </w:r>
    <w:r w:rsidR="00E13A65">
      <w:rPr>
        <w:rFonts w:cs="Arial"/>
      </w:rPr>
      <w:t>3</w:t>
    </w:r>
  </w:p>
  <w:p w14:paraId="3113686E" w14:textId="77777777" w:rsidR="008D5C2E" w:rsidRDefault="00073640" w:rsidP="008D5C2E">
    <w:pPr>
      <w:pStyle w:val="Header"/>
      <w:jc w:val="right"/>
      <w:rPr>
        <w:rFonts w:cs="Arial"/>
      </w:rPr>
    </w:pPr>
    <w:r>
      <w:rPr>
        <w:rFonts w:cs="Arial"/>
      </w:rPr>
      <w:t>Attachment 1</w:t>
    </w:r>
  </w:p>
  <w:p w14:paraId="03554A5B" w14:textId="420EC34F" w:rsidR="00073640" w:rsidRDefault="00073640" w:rsidP="00114DF5">
    <w:pPr>
      <w:pStyle w:val="Header"/>
      <w:spacing w:after="240"/>
      <w:jc w:val="right"/>
      <w:rPr>
        <w:rFonts w:cs="Arial"/>
      </w:rPr>
    </w:pPr>
    <w:r>
      <w:rPr>
        <w:rFonts w:cs="Arial"/>
      </w:rPr>
      <w:t xml:space="preserve">Page </w:t>
    </w:r>
    <w:r w:rsidRPr="00073640">
      <w:rPr>
        <w:rFonts w:cs="Arial"/>
      </w:rPr>
      <w:fldChar w:fldCharType="begin"/>
    </w:r>
    <w:r w:rsidRPr="00073640">
      <w:rPr>
        <w:rFonts w:cs="Arial"/>
      </w:rPr>
      <w:instrText xml:space="preserve"> PAGE   \* MERGEFORMAT </w:instrText>
    </w:r>
    <w:r w:rsidRPr="00073640">
      <w:rPr>
        <w:rFonts w:cs="Arial"/>
      </w:rPr>
      <w:fldChar w:fldCharType="separate"/>
    </w:r>
    <w:r w:rsidR="007B6511">
      <w:rPr>
        <w:rFonts w:cs="Arial"/>
        <w:noProof/>
      </w:rPr>
      <w:t>1</w:t>
    </w:r>
    <w:r w:rsidRPr="00073640">
      <w:rPr>
        <w:rFonts w:cs="Arial"/>
        <w:noProof/>
      </w:rPr>
      <w:fldChar w:fldCharType="end"/>
    </w:r>
    <w:r>
      <w:rPr>
        <w:rFonts w:cs="Arial"/>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65C53"/>
    <w:multiLevelType w:val="hybridMultilevel"/>
    <w:tmpl w:val="3F74BE9E"/>
    <w:lvl w:ilvl="0" w:tplc="FFFFFFFF">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51996"/>
    <w:multiLevelType w:val="hybridMultilevel"/>
    <w:tmpl w:val="980CB46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7"/>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zSyMDW0sDA0NLFQ0lEKTi0uzszPAykwrAUAmy1zOywAAAA="/>
  </w:docVars>
  <w:rsids>
    <w:rsidRoot w:val="0091117B"/>
    <w:rsid w:val="00002EC2"/>
    <w:rsid w:val="000040D5"/>
    <w:rsid w:val="00010AC4"/>
    <w:rsid w:val="0001661F"/>
    <w:rsid w:val="000324AD"/>
    <w:rsid w:val="0005129A"/>
    <w:rsid w:val="00061BA4"/>
    <w:rsid w:val="00073640"/>
    <w:rsid w:val="000A6831"/>
    <w:rsid w:val="000B615A"/>
    <w:rsid w:val="000D2DD5"/>
    <w:rsid w:val="000D3C23"/>
    <w:rsid w:val="000E09DC"/>
    <w:rsid w:val="000F1E19"/>
    <w:rsid w:val="000F263F"/>
    <w:rsid w:val="001048F3"/>
    <w:rsid w:val="00114DF5"/>
    <w:rsid w:val="00123BC3"/>
    <w:rsid w:val="00130059"/>
    <w:rsid w:val="00161879"/>
    <w:rsid w:val="00170234"/>
    <w:rsid w:val="00177AFC"/>
    <w:rsid w:val="0018148D"/>
    <w:rsid w:val="001A0CA5"/>
    <w:rsid w:val="001B1544"/>
    <w:rsid w:val="001B3958"/>
    <w:rsid w:val="001B452C"/>
    <w:rsid w:val="001C7110"/>
    <w:rsid w:val="001E1929"/>
    <w:rsid w:val="00220EE9"/>
    <w:rsid w:val="00223112"/>
    <w:rsid w:val="00240B26"/>
    <w:rsid w:val="00255390"/>
    <w:rsid w:val="0026108B"/>
    <w:rsid w:val="00272DCC"/>
    <w:rsid w:val="00290A55"/>
    <w:rsid w:val="002B4B14"/>
    <w:rsid w:val="002B76B2"/>
    <w:rsid w:val="002C2CC8"/>
    <w:rsid w:val="002D1A82"/>
    <w:rsid w:val="002E4CB5"/>
    <w:rsid w:val="002E6FCA"/>
    <w:rsid w:val="002F279B"/>
    <w:rsid w:val="00315131"/>
    <w:rsid w:val="00327006"/>
    <w:rsid w:val="00343AD8"/>
    <w:rsid w:val="00350AD4"/>
    <w:rsid w:val="00363520"/>
    <w:rsid w:val="003705FC"/>
    <w:rsid w:val="00371151"/>
    <w:rsid w:val="0037350F"/>
    <w:rsid w:val="00384ACF"/>
    <w:rsid w:val="003A2567"/>
    <w:rsid w:val="003B5719"/>
    <w:rsid w:val="003D1ECD"/>
    <w:rsid w:val="003D72FB"/>
    <w:rsid w:val="003E1E8D"/>
    <w:rsid w:val="003E4DF7"/>
    <w:rsid w:val="003F7BFB"/>
    <w:rsid w:val="003FADC7"/>
    <w:rsid w:val="00406F50"/>
    <w:rsid w:val="00407E9B"/>
    <w:rsid w:val="004203BC"/>
    <w:rsid w:val="00424516"/>
    <w:rsid w:val="00436BE8"/>
    <w:rsid w:val="0044670C"/>
    <w:rsid w:val="0044700F"/>
    <w:rsid w:val="0047534A"/>
    <w:rsid w:val="004D662A"/>
    <w:rsid w:val="004D7D73"/>
    <w:rsid w:val="004E029B"/>
    <w:rsid w:val="00517C00"/>
    <w:rsid w:val="00527B0E"/>
    <w:rsid w:val="005D5E24"/>
    <w:rsid w:val="0062554A"/>
    <w:rsid w:val="00692300"/>
    <w:rsid w:val="00693951"/>
    <w:rsid w:val="006B2111"/>
    <w:rsid w:val="006C082C"/>
    <w:rsid w:val="006C5E82"/>
    <w:rsid w:val="006C63AD"/>
    <w:rsid w:val="006C76B2"/>
    <w:rsid w:val="006D0223"/>
    <w:rsid w:val="006E06C6"/>
    <w:rsid w:val="006E4C8A"/>
    <w:rsid w:val="006F1AAB"/>
    <w:rsid w:val="006F7968"/>
    <w:rsid w:val="006F7AB5"/>
    <w:rsid w:val="00700558"/>
    <w:rsid w:val="00715797"/>
    <w:rsid w:val="0071690E"/>
    <w:rsid w:val="00726EDA"/>
    <w:rsid w:val="007313A3"/>
    <w:rsid w:val="007428B8"/>
    <w:rsid w:val="0074515F"/>
    <w:rsid w:val="00746164"/>
    <w:rsid w:val="00746DDC"/>
    <w:rsid w:val="00777358"/>
    <w:rsid w:val="00780BB6"/>
    <w:rsid w:val="007A09A4"/>
    <w:rsid w:val="007B6511"/>
    <w:rsid w:val="007C5697"/>
    <w:rsid w:val="007D0820"/>
    <w:rsid w:val="007D6A8F"/>
    <w:rsid w:val="008004A4"/>
    <w:rsid w:val="008004C3"/>
    <w:rsid w:val="0080637B"/>
    <w:rsid w:val="00815C7D"/>
    <w:rsid w:val="0084504F"/>
    <w:rsid w:val="00851EA3"/>
    <w:rsid w:val="00871EE8"/>
    <w:rsid w:val="00873993"/>
    <w:rsid w:val="008909EE"/>
    <w:rsid w:val="008B1D8E"/>
    <w:rsid w:val="008D5C2E"/>
    <w:rsid w:val="008E1C2D"/>
    <w:rsid w:val="009015ED"/>
    <w:rsid w:val="0091117B"/>
    <w:rsid w:val="00930C7C"/>
    <w:rsid w:val="00930CDC"/>
    <w:rsid w:val="0093429E"/>
    <w:rsid w:val="00972EEB"/>
    <w:rsid w:val="00977045"/>
    <w:rsid w:val="00977F23"/>
    <w:rsid w:val="00990205"/>
    <w:rsid w:val="009A2E08"/>
    <w:rsid w:val="009A65D9"/>
    <w:rsid w:val="009B04E1"/>
    <w:rsid w:val="009D5028"/>
    <w:rsid w:val="009E3C05"/>
    <w:rsid w:val="009F0E51"/>
    <w:rsid w:val="00A03CE3"/>
    <w:rsid w:val="00A07F42"/>
    <w:rsid w:val="00A10BF2"/>
    <w:rsid w:val="00A16315"/>
    <w:rsid w:val="00A23028"/>
    <w:rsid w:val="00A30B3C"/>
    <w:rsid w:val="00A36A89"/>
    <w:rsid w:val="00A50996"/>
    <w:rsid w:val="00A9203A"/>
    <w:rsid w:val="00AA0588"/>
    <w:rsid w:val="00AD0183"/>
    <w:rsid w:val="00B24E7D"/>
    <w:rsid w:val="00B5438B"/>
    <w:rsid w:val="00B65C8E"/>
    <w:rsid w:val="00B723BE"/>
    <w:rsid w:val="00B77034"/>
    <w:rsid w:val="00B82705"/>
    <w:rsid w:val="00BA4738"/>
    <w:rsid w:val="00BB3FC1"/>
    <w:rsid w:val="00BC0CF4"/>
    <w:rsid w:val="00BD2179"/>
    <w:rsid w:val="00BE0E81"/>
    <w:rsid w:val="00BE316D"/>
    <w:rsid w:val="00C0536C"/>
    <w:rsid w:val="00C27D57"/>
    <w:rsid w:val="00C30D1F"/>
    <w:rsid w:val="00C51051"/>
    <w:rsid w:val="00C54B51"/>
    <w:rsid w:val="00C60F1B"/>
    <w:rsid w:val="00C8232C"/>
    <w:rsid w:val="00C82CBA"/>
    <w:rsid w:val="00C8774C"/>
    <w:rsid w:val="00CA3BCC"/>
    <w:rsid w:val="00CB3E4E"/>
    <w:rsid w:val="00CE1C84"/>
    <w:rsid w:val="00CE3FDC"/>
    <w:rsid w:val="00CF7329"/>
    <w:rsid w:val="00D010B7"/>
    <w:rsid w:val="00D021EF"/>
    <w:rsid w:val="00D05D9C"/>
    <w:rsid w:val="00D4468C"/>
    <w:rsid w:val="00D44DC9"/>
    <w:rsid w:val="00D47DAB"/>
    <w:rsid w:val="00D5115F"/>
    <w:rsid w:val="00D57AE1"/>
    <w:rsid w:val="00D8667C"/>
    <w:rsid w:val="00D86AB9"/>
    <w:rsid w:val="00D92336"/>
    <w:rsid w:val="00DD0841"/>
    <w:rsid w:val="00E13A65"/>
    <w:rsid w:val="00E63642"/>
    <w:rsid w:val="00E73722"/>
    <w:rsid w:val="00E84B7D"/>
    <w:rsid w:val="00EA7D4F"/>
    <w:rsid w:val="00EB16F7"/>
    <w:rsid w:val="00EB3B9B"/>
    <w:rsid w:val="00EC504C"/>
    <w:rsid w:val="00F06FBF"/>
    <w:rsid w:val="00F137D5"/>
    <w:rsid w:val="00F30675"/>
    <w:rsid w:val="00F40510"/>
    <w:rsid w:val="00F409B0"/>
    <w:rsid w:val="00F731C2"/>
    <w:rsid w:val="00F82CE0"/>
    <w:rsid w:val="00F8724A"/>
    <w:rsid w:val="00FA0BE3"/>
    <w:rsid w:val="00FC1FCE"/>
    <w:rsid w:val="00FE23A7"/>
    <w:rsid w:val="00FE3007"/>
    <w:rsid w:val="00FE4BD6"/>
    <w:rsid w:val="00FF277C"/>
    <w:rsid w:val="033E4B11"/>
    <w:rsid w:val="05446B59"/>
    <w:rsid w:val="0579F61C"/>
    <w:rsid w:val="074D3A5B"/>
    <w:rsid w:val="077874CE"/>
    <w:rsid w:val="0A818891"/>
    <w:rsid w:val="0CCB5435"/>
    <w:rsid w:val="0D1C6AAC"/>
    <w:rsid w:val="0E1EC1EB"/>
    <w:rsid w:val="104D22D2"/>
    <w:rsid w:val="168CCC94"/>
    <w:rsid w:val="17DEC5C2"/>
    <w:rsid w:val="19F290EF"/>
    <w:rsid w:val="1C19D8D7"/>
    <w:rsid w:val="1C579C2F"/>
    <w:rsid w:val="1FE12CD6"/>
    <w:rsid w:val="205072C2"/>
    <w:rsid w:val="20C36F23"/>
    <w:rsid w:val="22A491D2"/>
    <w:rsid w:val="22CBC8EB"/>
    <w:rsid w:val="2456C720"/>
    <w:rsid w:val="288577FD"/>
    <w:rsid w:val="2A2926CF"/>
    <w:rsid w:val="2B90B49E"/>
    <w:rsid w:val="2EE932FA"/>
    <w:rsid w:val="3080DAE6"/>
    <w:rsid w:val="3195488C"/>
    <w:rsid w:val="31EDB3DE"/>
    <w:rsid w:val="33390D9E"/>
    <w:rsid w:val="36D71351"/>
    <w:rsid w:val="3A6A65CF"/>
    <w:rsid w:val="3B578C5A"/>
    <w:rsid w:val="3CE4E18A"/>
    <w:rsid w:val="3D0BC88E"/>
    <w:rsid w:val="3D10958B"/>
    <w:rsid w:val="413502B5"/>
    <w:rsid w:val="4395358F"/>
    <w:rsid w:val="45B9C4A6"/>
    <w:rsid w:val="4A2367B7"/>
    <w:rsid w:val="4A53FEAF"/>
    <w:rsid w:val="4A616668"/>
    <w:rsid w:val="4ABE1F14"/>
    <w:rsid w:val="4CE135E2"/>
    <w:rsid w:val="4F9F8E44"/>
    <w:rsid w:val="502C2CD8"/>
    <w:rsid w:val="54532DDB"/>
    <w:rsid w:val="55A735B1"/>
    <w:rsid w:val="5766FE44"/>
    <w:rsid w:val="59B17D88"/>
    <w:rsid w:val="5B578B7D"/>
    <w:rsid w:val="5C619FDA"/>
    <w:rsid w:val="5D1E34CC"/>
    <w:rsid w:val="5E3CAFC3"/>
    <w:rsid w:val="5EE1E5A1"/>
    <w:rsid w:val="5F6D8998"/>
    <w:rsid w:val="61FD304C"/>
    <w:rsid w:val="624B90F1"/>
    <w:rsid w:val="63031933"/>
    <w:rsid w:val="63442504"/>
    <w:rsid w:val="63526B5C"/>
    <w:rsid w:val="6398265D"/>
    <w:rsid w:val="65005300"/>
    <w:rsid w:val="669BE16B"/>
    <w:rsid w:val="69CDCF15"/>
    <w:rsid w:val="6E1D2476"/>
    <w:rsid w:val="735CCBB0"/>
    <w:rsid w:val="7454ECFB"/>
    <w:rsid w:val="75C707CA"/>
    <w:rsid w:val="7652C810"/>
    <w:rsid w:val="7A5416A1"/>
    <w:rsid w:val="7BB03042"/>
    <w:rsid w:val="7C16BB84"/>
    <w:rsid w:val="7D508F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5BFD3"/>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Emphasis">
    <w:name w:val="Emphasis"/>
    <w:basedOn w:val="DefaultParagraphFont"/>
    <w:uiPriority w:val="20"/>
    <w:qFormat/>
    <w:rsid w:val="00F8724A"/>
    <w:rPr>
      <w:i/>
      <w:iCs/>
    </w:rPr>
  </w:style>
  <w:style w:type="table" w:styleId="TableGrid">
    <w:name w:val="Table Grid"/>
    <w:basedOn w:val="TableNormal"/>
    <w:uiPriority w:val="39"/>
    <w:rsid w:val="00CF7329"/>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7329"/>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CF73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F7329"/>
    <w:rPr>
      <w:vertAlign w:val="superscript"/>
    </w:rPr>
  </w:style>
  <w:style w:type="character" w:styleId="Strong">
    <w:name w:val="Strong"/>
    <w:basedOn w:val="DefaultParagraphFont"/>
    <w:uiPriority w:val="22"/>
    <w:qFormat/>
    <w:rsid w:val="003B5719"/>
    <w:rPr>
      <w:b/>
      <w:bCs/>
    </w:rPr>
  </w:style>
  <w:style w:type="paragraph" w:customStyle="1" w:styleId="paragraph">
    <w:name w:val="paragraph"/>
    <w:basedOn w:val="Normal"/>
    <w:rsid w:val="00777358"/>
    <w:pPr>
      <w:spacing w:before="100" w:beforeAutospacing="1" w:after="100" w:afterAutospacing="1"/>
    </w:pPr>
    <w:rPr>
      <w:rFonts w:ascii="Times New Roman" w:hAnsi="Times New Roman"/>
    </w:rPr>
  </w:style>
  <w:style w:type="character" w:customStyle="1" w:styleId="normaltextrun">
    <w:name w:val="normaltextrun"/>
    <w:basedOn w:val="DefaultParagraphFont"/>
    <w:rsid w:val="00777358"/>
  </w:style>
  <w:style w:type="character" w:customStyle="1" w:styleId="eop">
    <w:name w:val="eop"/>
    <w:basedOn w:val="DefaultParagraphFont"/>
    <w:rsid w:val="00777358"/>
  </w:style>
  <w:style w:type="character" w:styleId="CommentReference">
    <w:name w:val="annotation reference"/>
    <w:basedOn w:val="DefaultParagraphFont"/>
    <w:uiPriority w:val="99"/>
    <w:semiHidden/>
    <w:unhideWhenUsed/>
    <w:rsid w:val="00010AC4"/>
    <w:rPr>
      <w:sz w:val="16"/>
      <w:szCs w:val="16"/>
    </w:rPr>
  </w:style>
  <w:style w:type="paragraph" w:styleId="CommentText">
    <w:name w:val="annotation text"/>
    <w:basedOn w:val="Normal"/>
    <w:link w:val="CommentTextChar"/>
    <w:uiPriority w:val="99"/>
    <w:semiHidden/>
    <w:unhideWhenUsed/>
    <w:rsid w:val="00010AC4"/>
    <w:rPr>
      <w:sz w:val="20"/>
      <w:szCs w:val="20"/>
    </w:rPr>
  </w:style>
  <w:style w:type="character" w:customStyle="1" w:styleId="CommentTextChar">
    <w:name w:val="Comment Text Char"/>
    <w:basedOn w:val="DefaultParagraphFont"/>
    <w:link w:val="CommentText"/>
    <w:uiPriority w:val="99"/>
    <w:semiHidden/>
    <w:rsid w:val="00010AC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10AC4"/>
    <w:rPr>
      <w:b/>
      <w:bCs/>
    </w:rPr>
  </w:style>
  <w:style w:type="character" w:customStyle="1" w:styleId="CommentSubjectChar">
    <w:name w:val="Comment Subject Char"/>
    <w:basedOn w:val="CommentTextChar"/>
    <w:link w:val="CommentSubject"/>
    <w:uiPriority w:val="99"/>
    <w:semiHidden/>
    <w:rsid w:val="00010AC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17547">
      <w:bodyDiv w:val="1"/>
      <w:marLeft w:val="0"/>
      <w:marRight w:val="0"/>
      <w:marTop w:val="0"/>
      <w:marBottom w:val="0"/>
      <w:divBdr>
        <w:top w:val="none" w:sz="0" w:space="0" w:color="auto"/>
        <w:left w:val="none" w:sz="0" w:space="0" w:color="auto"/>
        <w:bottom w:val="none" w:sz="0" w:space="0" w:color="auto"/>
        <w:right w:val="none" w:sz="0" w:space="0" w:color="auto"/>
      </w:divBdr>
      <w:divsChild>
        <w:div w:id="1761174727">
          <w:marLeft w:val="0"/>
          <w:marRight w:val="0"/>
          <w:marTop w:val="30"/>
          <w:marBottom w:val="30"/>
          <w:divBdr>
            <w:top w:val="none" w:sz="0" w:space="0" w:color="auto"/>
            <w:left w:val="none" w:sz="0" w:space="0" w:color="auto"/>
            <w:bottom w:val="none" w:sz="0" w:space="0" w:color="auto"/>
            <w:right w:val="none" w:sz="0" w:space="0" w:color="auto"/>
          </w:divBdr>
          <w:divsChild>
            <w:div w:id="238373953">
              <w:marLeft w:val="0"/>
              <w:marRight w:val="0"/>
              <w:marTop w:val="0"/>
              <w:marBottom w:val="0"/>
              <w:divBdr>
                <w:top w:val="none" w:sz="0" w:space="0" w:color="auto"/>
                <w:left w:val="none" w:sz="0" w:space="0" w:color="auto"/>
                <w:bottom w:val="none" w:sz="0" w:space="0" w:color="auto"/>
                <w:right w:val="none" w:sz="0" w:space="0" w:color="auto"/>
              </w:divBdr>
              <w:divsChild>
                <w:div w:id="935400640">
                  <w:marLeft w:val="0"/>
                  <w:marRight w:val="0"/>
                  <w:marTop w:val="0"/>
                  <w:marBottom w:val="0"/>
                  <w:divBdr>
                    <w:top w:val="none" w:sz="0" w:space="0" w:color="auto"/>
                    <w:left w:val="none" w:sz="0" w:space="0" w:color="auto"/>
                    <w:bottom w:val="none" w:sz="0" w:space="0" w:color="auto"/>
                    <w:right w:val="none" w:sz="0" w:space="0" w:color="auto"/>
                  </w:divBdr>
                </w:div>
              </w:divsChild>
            </w:div>
            <w:div w:id="514348568">
              <w:marLeft w:val="0"/>
              <w:marRight w:val="0"/>
              <w:marTop w:val="0"/>
              <w:marBottom w:val="0"/>
              <w:divBdr>
                <w:top w:val="none" w:sz="0" w:space="0" w:color="auto"/>
                <w:left w:val="none" w:sz="0" w:space="0" w:color="auto"/>
                <w:bottom w:val="none" w:sz="0" w:space="0" w:color="auto"/>
                <w:right w:val="none" w:sz="0" w:space="0" w:color="auto"/>
              </w:divBdr>
              <w:divsChild>
                <w:div w:id="2122913547">
                  <w:marLeft w:val="0"/>
                  <w:marRight w:val="0"/>
                  <w:marTop w:val="0"/>
                  <w:marBottom w:val="0"/>
                  <w:divBdr>
                    <w:top w:val="none" w:sz="0" w:space="0" w:color="auto"/>
                    <w:left w:val="none" w:sz="0" w:space="0" w:color="auto"/>
                    <w:bottom w:val="none" w:sz="0" w:space="0" w:color="auto"/>
                    <w:right w:val="none" w:sz="0" w:space="0" w:color="auto"/>
                  </w:divBdr>
                </w:div>
              </w:divsChild>
            </w:div>
            <w:div w:id="2128615929">
              <w:marLeft w:val="0"/>
              <w:marRight w:val="0"/>
              <w:marTop w:val="0"/>
              <w:marBottom w:val="0"/>
              <w:divBdr>
                <w:top w:val="none" w:sz="0" w:space="0" w:color="auto"/>
                <w:left w:val="none" w:sz="0" w:space="0" w:color="auto"/>
                <w:bottom w:val="none" w:sz="0" w:space="0" w:color="auto"/>
                <w:right w:val="none" w:sz="0" w:space="0" w:color="auto"/>
              </w:divBdr>
              <w:divsChild>
                <w:div w:id="145976464">
                  <w:marLeft w:val="0"/>
                  <w:marRight w:val="0"/>
                  <w:marTop w:val="0"/>
                  <w:marBottom w:val="0"/>
                  <w:divBdr>
                    <w:top w:val="none" w:sz="0" w:space="0" w:color="auto"/>
                    <w:left w:val="none" w:sz="0" w:space="0" w:color="auto"/>
                    <w:bottom w:val="none" w:sz="0" w:space="0" w:color="auto"/>
                    <w:right w:val="none" w:sz="0" w:space="0" w:color="auto"/>
                  </w:divBdr>
                </w:div>
              </w:divsChild>
            </w:div>
            <w:div w:id="636568182">
              <w:marLeft w:val="0"/>
              <w:marRight w:val="0"/>
              <w:marTop w:val="0"/>
              <w:marBottom w:val="0"/>
              <w:divBdr>
                <w:top w:val="none" w:sz="0" w:space="0" w:color="auto"/>
                <w:left w:val="none" w:sz="0" w:space="0" w:color="auto"/>
                <w:bottom w:val="none" w:sz="0" w:space="0" w:color="auto"/>
                <w:right w:val="none" w:sz="0" w:space="0" w:color="auto"/>
              </w:divBdr>
              <w:divsChild>
                <w:div w:id="1986860348">
                  <w:marLeft w:val="0"/>
                  <w:marRight w:val="0"/>
                  <w:marTop w:val="0"/>
                  <w:marBottom w:val="0"/>
                  <w:divBdr>
                    <w:top w:val="none" w:sz="0" w:space="0" w:color="auto"/>
                    <w:left w:val="none" w:sz="0" w:space="0" w:color="auto"/>
                    <w:bottom w:val="none" w:sz="0" w:space="0" w:color="auto"/>
                    <w:right w:val="none" w:sz="0" w:space="0" w:color="auto"/>
                  </w:divBdr>
                </w:div>
              </w:divsChild>
            </w:div>
            <w:div w:id="1712994701">
              <w:marLeft w:val="0"/>
              <w:marRight w:val="0"/>
              <w:marTop w:val="0"/>
              <w:marBottom w:val="0"/>
              <w:divBdr>
                <w:top w:val="none" w:sz="0" w:space="0" w:color="auto"/>
                <w:left w:val="none" w:sz="0" w:space="0" w:color="auto"/>
                <w:bottom w:val="none" w:sz="0" w:space="0" w:color="auto"/>
                <w:right w:val="none" w:sz="0" w:space="0" w:color="auto"/>
              </w:divBdr>
              <w:divsChild>
                <w:div w:id="1246644445">
                  <w:marLeft w:val="0"/>
                  <w:marRight w:val="0"/>
                  <w:marTop w:val="0"/>
                  <w:marBottom w:val="0"/>
                  <w:divBdr>
                    <w:top w:val="none" w:sz="0" w:space="0" w:color="auto"/>
                    <w:left w:val="none" w:sz="0" w:space="0" w:color="auto"/>
                    <w:bottom w:val="none" w:sz="0" w:space="0" w:color="auto"/>
                    <w:right w:val="none" w:sz="0" w:space="0" w:color="auto"/>
                  </w:divBdr>
                </w:div>
              </w:divsChild>
            </w:div>
            <w:div w:id="959915908">
              <w:marLeft w:val="0"/>
              <w:marRight w:val="0"/>
              <w:marTop w:val="0"/>
              <w:marBottom w:val="0"/>
              <w:divBdr>
                <w:top w:val="none" w:sz="0" w:space="0" w:color="auto"/>
                <w:left w:val="none" w:sz="0" w:space="0" w:color="auto"/>
                <w:bottom w:val="none" w:sz="0" w:space="0" w:color="auto"/>
                <w:right w:val="none" w:sz="0" w:space="0" w:color="auto"/>
              </w:divBdr>
              <w:divsChild>
                <w:div w:id="15538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9" ma:contentTypeDescription="Create a new document." ma:contentTypeScope="" ma:versionID="9ceb0841677f8e0c42abbdb66a8a35cf">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dff2e664351ec8e8330ef1b507786607"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B3C1-5D8B-43D0-B60C-3D0F29C92B08}">
  <ds:schemaRefs>
    <ds:schemaRef ds:uri="http://schemas.microsoft.com/office/2006/metadata/properties"/>
    <ds:schemaRef ds:uri="http://schemas.microsoft.com/office/infopath/2007/PartnerControls"/>
    <ds:schemaRef ds:uri="fcc10b13-693b-4108-82e6-a022af39983a"/>
  </ds:schemaRefs>
</ds:datastoreItem>
</file>

<file path=customXml/itemProps2.xml><?xml version="1.0" encoding="utf-8"?>
<ds:datastoreItem xmlns:ds="http://schemas.openxmlformats.org/officeDocument/2006/customXml" ds:itemID="{CBB64EC6-EA1C-4317-A0F0-07BA3FED2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F8317-C2F9-4596-93C5-DFF94FCC8C5A}">
  <ds:schemaRefs>
    <ds:schemaRef ds:uri="http://schemas.microsoft.com/sharepoint/v3/contenttype/forms"/>
  </ds:schemaRefs>
</ds:datastoreItem>
</file>

<file path=customXml/itemProps4.xml><?xml version="1.0" encoding="utf-8"?>
<ds:datastoreItem xmlns:ds="http://schemas.openxmlformats.org/officeDocument/2006/customXml" ds:itemID="{9EDE465F-C5C8-4D95-8266-BF2AFD36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1280</Words>
  <Characters>7299</Characters>
  <DocSecurity>0</DocSecurity>
  <Lines>60</Lines>
  <Paragraphs>17</Paragraphs>
  <ScaleCrop>false</ScaleCrop>
  <HeadingPairs>
    <vt:vector size="2" baseType="variant">
      <vt:variant>
        <vt:lpstr>Title</vt:lpstr>
      </vt:variant>
      <vt:variant>
        <vt:i4>1</vt:i4>
      </vt:variant>
    </vt:vector>
  </HeadingPairs>
  <TitlesOfParts>
    <vt:vector size="1" baseType="lpstr">
      <vt:lpstr>November 2021 Agenda Item XX - Meeting Agendas (CA State Board of Education)</vt:lpstr>
    </vt:vector>
  </TitlesOfParts>
  <Company>California State Board of Education</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15 - Meeting Agendas (CA State Board of Education)</dc:title>
  <dc:subject>Mathematics Framework for California Public Schools, Kindergarten Through Grade Twelve, 2022 Revision: Approval of the Revision of the Schedule of Significant Events.</dc:subject>
  <dc:creator/>
  <cp:keywords/>
  <dc:description/>
  <cp:lastPrinted>2019-08-28T17:33:00Z</cp:lastPrinted>
  <dcterms:created xsi:type="dcterms:W3CDTF">2021-10-01T17:25:00Z</dcterms:created>
  <dcterms:modified xsi:type="dcterms:W3CDTF">2021-10-21T17:10:00Z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