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F234" w14:textId="77777777" w:rsidR="006E06C6" w:rsidRDefault="00D5115F" w:rsidP="00B723BE">
      <w:bookmarkStart w:id="0" w:name="_GoBack"/>
      <w:bookmarkEnd w:id="0"/>
      <w:r w:rsidRPr="00D5115F">
        <w:rPr>
          <w:noProof/>
        </w:rPr>
        <w:drawing>
          <wp:inline distT="0" distB="0" distL="0" distR="0" wp14:anchorId="18499D78" wp14:editId="5B2AD65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BC2A834" w14:textId="77777777" w:rsidR="00B723BE" w:rsidRDefault="00FC1FCE" w:rsidP="00B723BE">
      <w:pPr>
        <w:jc w:val="right"/>
      </w:pPr>
      <w:r w:rsidRPr="00B723BE">
        <w:t>California Department of Education</w:t>
      </w:r>
    </w:p>
    <w:p w14:paraId="75BBC1A2" w14:textId="77777777" w:rsidR="00B723BE" w:rsidRDefault="00FC1FCE" w:rsidP="00B723BE">
      <w:pPr>
        <w:jc w:val="right"/>
      </w:pPr>
      <w:r w:rsidRPr="00B723BE">
        <w:t>Executive Office</w:t>
      </w:r>
    </w:p>
    <w:p w14:paraId="3F004FAC" w14:textId="77777777" w:rsidR="00B723BE" w:rsidRDefault="00692300" w:rsidP="00B723BE">
      <w:pPr>
        <w:jc w:val="right"/>
      </w:pPr>
      <w:r w:rsidRPr="00B723BE">
        <w:t>SBE-005 (REV. 1/201</w:t>
      </w:r>
      <w:r w:rsidR="00F377B6">
        <w:t>8</w:t>
      </w:r>
      <w:r w:rsidR="00FC1FCE" w:rsidRPr="00B723BE">
        <w:t>)</w:t>
      </w:r>
    </w:p>
    <w:p w14:paraId="09FD6203" w14:textId="77777777" w:rsidR="006E06C6" w:rsidRPr="00B723BE" w:rsidRDefault="00692300" w:rsidP="00B723BE">
      <w:pPr>
        <w:jc w:val="right"/>
      </w:pPr>
      <w:r w:rsidRPr="00B723BE">
        <w:t>General Waiver</w:t>
      </w:r>
    </w:p>
    <w:p w14:paraId="58A5CF7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C15529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90F1BF8" w14:textId="58722D05" w:rsidR="00FC1FCE" w:rsidRPr="00E773AE" w:rsidRDefault="0091117B" w:rsidP="00870875">
      <w:pPr>
        <w:pStyle w:val="Heading1"/>
        <w:spacing w:before="240" w:after="240"/>
        <w:jc w:val="center"/>
        <w:rPr>
          <w:sz w:val="40"/>
          <w:szCs w:val="40"/>
        </w:rPr>
      </w:pPr>
      <w:r w:rsidRPr="00E773AE">
        <w:rPr>
          <w:sz w:val="40"/>
          <w:szCs w:val="40"/>
        </w:rPr>
        <w:t>Californ</w:t>
      </w:r>
      <w:r w:rsidR="00693951" w:rsidRPr="00E773AE">
        <w:rPr>
          <w:sz w:val="40"/>
          <w:szCs w:val="40"/>
        </w:rPr>
        <w:t xml:space="preserve">ia State Board of </w:t>
      </w:r>
      <w:r w:rsidR="003A2E45" w:rsidRPr="00E773AE">
        <w:rPr>
          <w:sz w:val="40"/>
          <w:szCs w:val="40"/>
        </w:rPr>
        <w:t xml:space="preserve">Education </w:t>
      </w:r>
      <w:r w:rsidR="00693951" w:rsidRPr="00E773AE">
        <w:rPr>
          <w:sz w:val="40"/>
          <w:szCs w:val="40"/>
        </w:rPr>
        <w:br/>
      </w:r>
      <w:r w:rsidR="00E773AE" w:rsidRPr="00E773AE">
        <w:rPr>
          <w:sz w:val="40"/>
          <w:szCs w:val="40"/>
        </w:rPr>
        <w:t>March 2022</w:t>
      </w:r>
      <w:r w:rsidR="003902D8" w:rsidRPr="00E773AE">
        <w:rPr>
          <w:sz w:val="40"/>
          <w:szCs w:val="40"/>
        </w:rPr>
        <w:t xml:space="preserve"> </w:t>
      </w:r>
      <w:r w:rsidRPr="00E773AE">
        <w:rPr>
          <w:sz w:val="40"/>
          <w:szCs w:val="40"/>
        </w:rPr>
        <w:t>Agenda</w:t>
      </w:r>
      <w:r w:rsidR="00FC1FCE" w:rsidRPr="00E773AE">
        <w:rPr>
          <w:sz w:val="40"/>
          <w:szCs w:val="40"/>
        </w:rPr>
        <w:br/>
        <w:t>Item</w:t>
      </w:r>
      <w:r w:rsidR="00692300" w:rsidRPr="00E773AE">
        <w:rPr>
          <w:sz w:val="40"/>
          <w:szCs w:val="40"/>
        </w:rPr>
        <w:t xml:space="preserve"> #W-</w:t>
      </w:r>
      <w:r w:rsidR="00E6446B">
        <w:rPr>
          <w:sz w:val="40"/>
          <w:szCs w:val="40"/>
        </w:rPr>
        <w:t>03</w:t>
      </w:r>
    </w:p>
    <w:p w14:paraId="23B09EC9" w14:textId="77777777" w:rsidR="00FC1FCE" w:rsidRPr="00E773AE" w:rsidRDefault="00FC1FCE" w:rsidP="00870875">
      <w:pPr>
        <w:pStyle w:val="Heading2"/>
        <w:spacing w:before="240" w:after="240"/>
        <w:rPr>
          <w:sz w:val="36"/>
          <w:szCs w:val="36"/>
        </w:rPr>
      </w:pPr>
      <w:r w:rsidRPr="00E773AE">
        <w:rPr>
          <w:sz w:val="36"/>
          <w:szCs w:val="36"/>
        </w:rPr>
        <w:t>Subject</w:t>
      </w:r>
    </w:p>
    <w:p w14:paraId="49C84682" w14:textId="1C82FD17" w:rsidR="00692300" w:rsidRDefault="00E773AE" w:rsidP="000E09DC">
      <w:pPr>
        <w:spacing w:after="480"/>
      </w:pPr>
      <w:r w:rsidRPr="00E773AE">
        <w:t xml:space="preserve">Request by </w:t>
      </w:r>
      <w:r w:rsidRPr="00E773AE">
        <w:rPr>
          <w:b/>
        </w:rPr>
        <w:t>Los Angeles Unified School District</w:t>
      </w:r>
      <w:r w:rsidRPr="00E773AE">
        <w:t xml:space="preserve"> </w:t>
      </w:r>
      <w:bookmarkStart w:id="1" w:name="_Hlk90392072"/>
      <w:r w:rsidRPr="00E773AE">
        <w:t xml:space="preserve">to waive portions of California </w:t>
      </w:r>
      <w:r w:rsidRPr="00E773AE">
        <w:rPr>
          <w:i/>
        </w:rPr>
        <w:t>Education Code</w:t>
      </w:r>
      <w:r w:rsidRPr="00E773AE">
        <w:t xml:space="preserve"> Section 45272(a), </w:t>
      </w:r>
      <w:bookmarkStart w:id="2" w:name="_Hlk90392979"/>
      <w:r w:rsidR="00257DC0" w:rsidRPr="00790EE6">
        <w:t xml:space="preserve">to allow the </w:t>
      </w:r>
      <w:r w:rsidR="00C86105">
        <w:t>appointment of applicants</w:t>
      </w:r>
      <w:r w:rsidR="00257DC0" w:rsidRPr="00790EE6">
        <w:t xml:space="preserve"> from outside the top three</w:t>
      </w:r>
      <w:r w:rsidR="00257DC0">
        <w:t xml:space="preserve"> ranks on the</w:t>
      </w:r>
      <w:r w:rsidR="00257DC0" w:rsidRPr="00790EE6">
        <w:t xml:space="preserve"> eligibility </w:t>
      </w:r>
      <w:r w:rsidR="00257DC0">
        <w:t>lists</w:t>
      </w:r>
      <w:r w:rsidR="00C86105">
        <w:t xml:space="preserve"> to classified positions</w:t>
      </w:r>
      <w:bookmarkEnd w:id="2"/>
      <w:r w:rsidRPr="00E773AE">
        <w:t>.</w:t>
      </w:r>
      <w:bookmarkEnd w:id="1"/>
    </w:p>
    <w:p w14:paraId="2345B9A0" w14:textId="77777777" w:rsidR="00692300" w:rsidRDefault="00692300" w:rsidP="00692300">
      <w:pPr>
        <w:pStyle w:val="Heading2"/>
        <w:rPr>
          <w:sz w:val="36"/>
          <w:szCs w:val="36"/>
        </w:rPr>
      </w:pPr>
      <w:r w:rsidRPr="00692300">
        <w:rPr>
          <w:sz w:val="36"/>
          <w:szCs w:val="36"/>
        </w:rPr>
        <w:t>Waiver Number</w:t>
      </w:r>
    </w:p>
    <w:p w14:paraId="44EF0525" w14:textId="77777777" w:rsidR="00692300" w:rsidRPr="00E773AE" w:rsidRDefault="00E773AE" w:rsidP="00692300">
      <w:pPr>
        <w:spacing w:after="480"/>
      </w:pPr>
      <w:r w:rsidRPr="00E773AE">
        <w:t>9-12-2021</w:t>
      </w:r>
    </w:p>
    <w:p w14:paraId="20A52400" w14:textId="77777777" w:rsidR="00FC1FCE" w:rsidRPr="001B3958" w:rsidRDefault="00FC1FCE" w:rsidP="00FC1FCE">
      <w:pPr>
        <w:pStyle w:val="Heading2"/>
        <w:rPr>
          <w:sz w:val="36"/>
          <w:szCs w:val="36"/>
        </w:rPr>
      </w:pPr>
      <w:r w:rsidRPr="001B3958">
        <w:rPr>
          <w:sz w:val="36"/>
          <w:szCs w:val="36"/>
        </w:rPr>
        <w:t>Type of Action</w:t>
      </w:r>
    </w:p>
    <w:p w14:paraId="7A62D961" w14:textId="65C57A1D" w:rsidR="0091117B" w:rsidRPr="00870875" w:rsidRDefault="00692300" w:rsidP="000E09DC">
      <w:pPr>
        <w:spacing w:after="480"/>
      </w:pPr>
      <w:r w:rsidRPr="00870875">
        <w:t>Action</w:t>
      </w:r>
      <w:r w:rsidR="003B5086">
        <w:t>, Consent</w:t>
      </w:r>
    </w:p>
    <w:p w14:paraId="3D3A6615" w14:textId="52325048" w:rsidR="00FC1FCE" w:rsidRPr="001B3958" w:rsidRDefault="00FC1FCE" w:rsidP="00AB49B7">
      <w:pPr>
        <w:pStyle w:val="Heading2"/>
        <w:tabs>
          <w:tab w:val="left" w:pos="4700"/>
          <w:tab w:val="left" w:pos="7070"/>
        </w:tabs>
        <w:rPr>
          <w:sz w:val="36"/>
          <w:szCs w:val="36"/>
        </w:rPr>
      </w:pPr>
      <w:r w:rsidRPr="001B3958">
        <w:rPr>
          <w:sz w:val="36"/>
          <w:szCs w:val="36"/>
        </w:rPr>
        <w:t>Summary of the Issue(s)</w:t>
      </w:r>
    </w:p>
    <w:p w14:paraId="046B199C" w14:textId="735DC76C" w:rsidR="00790EE6" w:rsidRDefault="000B6D79" w:rsidP="00870875">
      <w:pPr>
        <w:spacing w:after="480"/>
        <w:rPr>
          <w:highlight w:val="lightGray"/>
        </w:rPr>
      </w:pPr>
      <w:r w:rsidRPr="00790EE6">
        <w:t>The Los Angeles Unified School District (</w:t>
      </w:r>
      <w:r w:rsidR="004819F5">
        <w:t>LA</w:t>
      </w:r>
      <w:r w:rsidRPr="00790EE6">
        <w:t xml:space="preserve">USD) is requesting a waiver of California </w:t>
      </w:r>
      <w:r w:rsidRPr="00790EE6">
        <w:rPr>
          <w:i/>
        </w:rPr>
        <w:t>Education Code</w:t>
      </w:r>
      <w:r w:rsidRPr="00790EE6">
        <w:t xml:space="preserve"> (</w:t>
      </w:r>
      <w:r w:rsidRPr="00790EE6">
        <w:rPr>
          <w:i/>
        </w:rPr>
        <w:t>EC</w:t>
      </w:r>
      <w:r w:rsidRPr="00790EE6">
        <w:t xml:space="preserve">) Section 45272(a), to allow </w:t>
      </w:r>
      <w:r w:rsidR="00790EE6" w:rsidRPr="00790EE6">
        <w:t xml:space="preserve">the district to fill classified, school-based positions with candidates </w:t>
      </w:r>
      <w:r w:rsidR="003B77BE">
        <w:t>on the elig</w:t>
      </w:r>
      <w:r w:rsidR="00892F41">
        <w:t>i</w:t>
      </w:r>
      <w:r w:rsidR="003B77BE">
        <w:t xml:space="preserve">bility lists who are </w:t>
      </w:r>
      <w:r w:rsidR="00790EE6" w:rsidRPr="00790EE6">
        <w:t>outside the top three</w:t>
      </w:r>
      <w:r w:rsidR="002C435F">
        <w:t xml:space="preserve"> ranks</w:t>
      </w:r>
      <w:r w:rsidR="00790EE6" w:rsidRPr="00790EE6">
        <w:t xml:space="preserve">. </w:t>
      </w:r>
      <w:r w:rsidR="00790EE6" w:rsidRPr="00790EE6">
        <w:rPr>
          <w:rFonts w:cs="Arial"/>
          <w:noProof/>
        </w:rPr>
        <w:t>The</w:t>
      </w:r>
      <w:r w:rsidR="00790EE6" w:rsidRPr="00230162">
        <w:rPr>
          <w:rFonts w:cs="Arial"/>
          <w:noProof/>
        </w:rPr>
        <w:t xml:space="preserve"> process </w:t>
      </w:r>
      <w:r w:rsidR="00790EE6">
        <w:rPr>
          <w:rFonts w:cs="Arial"/>
          <w:noProof/>
        </w:rPr>
        <w:t>under</w:t>
      </w:r>
      <w:r w:rsidR="00790EE6" w:rsidRPr="00230162">
        <w:rPr>
          <w:rFonts w:cs="Arial"/>
          <w:noProof/>
        </w:rPr>
        <w:t xml:space="preserve"> </w:t>
      </w:r>
      <w:r w:rsidR="00790EE6">
        <w:rPr>
          <w:rFonts w:cs="Arial"/>
          <w:i/>
          <w:noProof/>
        </w:rPr>
        <w:t>EC</w:t>
      </w:r>
      <w:r w:rsidR="00790EE6" w:rsidRPr="00230162">
        <w:rPr>
          <w:rFonts w:cs="Arial"/>
          <w:noProof/>
        </w:rPr>
        <w:t xml:space="preserve"> 45272(a) requires that offers of employment be made to </w:t>
      </w:r>
      <w:r w:rsidR="002C435F">
        <w:rPr>
          <w:rFonts w:cs="Arial"/>
          <w:noProof/>
        </w:rPr>
        <w:t xml:space="preserve">candidates from </w:t>
      </w:r>
      <w:r w:rsidR="00790EE6" w:rsidRPr="00230162">
        <w:rPr>
          <w:rFonts w:cs="Arial"/>
          <w:noProof/>
        </w:rPr>
        <w:t xml:space="preserve">the top three </w:t>
      </w:r>
      <w:r w:rsidR="002C435F">
        <w:rPr>
          <w:rFonts w:cs="Arial"/>
          <w:noProof/>
        </w:rPr>
        <w:t>ranks</w:t>
      </w:r>
      <w:r w:rsidR="00790EE6" w:rsidRPr="00230162">
        <w:rPr>
          <w:rFonts w:cs="Arial"/>
          <w:noProof/>
        </w:rPr>
        <w:t xml:space="preserve"> before </w:t>
      </w:r>
      <w:r w:rsidR="00051F22">
        <w:rPr>
          <w:rFonts w:cs="Arial"/>
          <w:noProof/>
        </w:rPr>
        <w:t xml:space="preserve">offers of employment can be made to </w:t>
      </w:r>
      <w:r w:rsidR="00790EE6" w:rsidRPr="00230162">
        <w:rPr>
          <w:rFonts w:cs="Arial"/>
          <w:noProof/>
        </w:rPr>
        <w:t>any other candidates on the list.</w:t>
      </w:r>
    </w:p>
    <w:p w14:paraId="1BC23151" w14:textId="77777777" w:rsidR="00F40510" w:rsidRPr="00F40510" w:rsidRDefault="00F40510" w:rsidP="00F40510">
      <w:pPr>
        <w:pStyle w:val="Heading2"/>
        <w:rPr>
          <w:sz w:val="36"/>
          <w:szCs w:val="36"/>
        </w:rPr>
      </w:pPr>
      <w:r w:rsidRPr="00F40510">
        <w:rPr>
          <w:sz w:val="36"/>
          <w:szCs w:val="36"/>
        </w:rPr>
        <w:t>Authority for Waiver</w:t>
      </w:r>
    </w:p>
    <w:p w14:paraId="03EABA62" w14:textId="77777777" w:rsidR="00F40510" w:rsidRPr="00870875" w:rsidRDefault="00F40510" w:rsidP="00870875">
      <w:pPr>
        <w:spacing w:after="480"/>
      </w:pPr>
      <w:r w:rsidRPr="00870875">
        <w:rPr>
          <w:i/>
        </w:rPr>
        <w:t>Education Code (EC)</w:t>
      </w:r>
      <w:r w:rsidRPr="00870875">
        <w:t xml:space="preserve"> Section 33050</w:t>
      </w:r>
    </w:p>
    <w:p w14:paraId="5EFCFFCA" w14:textId="77777777" w:rsidR="00D8667C" w:rsidRDefault="00D8667C">
      <w:pPr>
        <w:spacing w:after="160" w:line="259" w:lineRule="auto"/>
        <w:rPr>
          <w:rFonts w:eastAsiaTheme="majorEastAsia" w:cstheme="majorBidi"/>
          <w:b/>
          <w:sz w:val="26"/>
          <w:szCs w:val="26"/>
        </w:rPr>
      </w:pPr>
      <w:r>
        <w:br w:type="page"/>
      </w:r>
    </w:p>
    <w:p w14:paraId="2AEDDF72" w14:textId="77777777" w:rsidR="00FC1FCE" w:rsidRDefault="00FC1FCE" w:rsidP="00FC1FCE">
      <w:pPr>
        <w:pStyle w:val="Heading2"/>
        <w:rPr>
          <w:sz w:val="36"/>
          <w:szCs w:val="36"/>
        </w:rPr>
      </w:pPr>
      <w:r w:rsidRPr="001B3958">
        <w:rPr>
          <w:sz w:val="36"/>
          <w:szCs w:val="36"/>
        </w:rPr>
        <w:lastRenderedPageBreak/>
        <w:t>Recommendation</w:t>
      </w:r>
    </w:p>
    <w:p w14:paraId="02A1E3F2" w14:textId="5E881611"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DD25C6" w:rsidRPr="00F016E0">
        <w:rPr>
          <w:rFonts w:cs="Arial"/>
        </w:rPr>
        <w:t>No</w:t>
      </w:r>
    </w:p>
    <w:p w14:paraId="17B271FD" w14:textId="56E8DC35"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F016E0">
        <w:rPr>
          <w:rFonts w:cs="Arial"/>
        </w:rPr>
        <w:t>Yes</w:t>
      </w:r>
    </w:p>
    <w:p w14:paraId="33CBBDCC" w14:textId="1DFE2F4C"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DD25C6" w:rsidRPr="00F016E0">
        <w:rPr>
          <w:rFonts w:cs="Arial"/>
        </w:rPr>
        <w:t>No</w:t>
      </w:r>
    </w:p>
    <w:p w14:paraId="2E3179B7" w14:textId="275582A7" w:rsidR="00CF6AA6" w:rsidRDefault="00805D9F" w:rsidP="00805D9F">
      <w:pPr>
        <w:spacing w:after="240"/>
        <w:rPr>
          <w:rFonts w:eastAsiaTheme="minorHAnsi"/>
        </w:rPr>
      </w:pPr>
      <w:r w:rsidRPr="009E676D">
        <w:rPr>
          <w:rFonts w:eastAsiaTheme="minorHAnsi"/>
        </w:rPr>
        <w:t xml:space="preserve">The California </w:t>
      </w:r>
      <w:r w:rsidRPr="00C74D6C">
        <w:rPr>
          <w:rFonts w:eastAsiaTheme="minorHAnsi"/>
        </w:rPr>
        <w:t xml:space="preserve">Department of Education (CDE) recommends that </w:t>
      </w:r>
      <w:r w:rsidRPr="00790EE6">
        <w:t xml:space="preserve">California </w:t>
      </w:r>
      <w:r w:rsidRPr="00790EE6">
        <w:rPr>
          <w:i/>
        </w:rPr>
        <w:t>Education Code</w:t>
      </w:r>
      <w:r w:rsidRPr="00790EE6">
        <w:t xml:space="preserve"> (</w:t>
      </w:r>
      <w:r w:rsidRPr="00790EE6">
        <w:rPr>
          <w:i/>
        </w:rPr>
        <w:t>EC</w:t>
      </w:r>
      <w:r w:rsidRPr="00790EE6">
        <w:t>) Section 45272(a)</w:t>
      </w:r>
      <w:r w:rsidRPr="00C74D6C">
        <w:rPr>
          <w:rFonts w:eastAsiaTheme="minorHAnsi"/>
        </w:rPr>
        <w:t xml:space="preserve"> be waived for the </w:t>
      </w:r>
      <w:r w:rsidR="00051F22">
        <w:rPr>
          <w:rFonts w:eastAsiaTheme="minorHAnsi"/>
        </w:rPr>
        <w:t>LAUSD</w:t>
      </w:r>
      <w:r w:rsidR="00051F22" w:rsidRPr="00C74D6C">
        <w:rPr>
          <w:rFonts w:eastAsiaTheme="minorHAnsi"/>
        </w:rPr>
        <w:t xml:space="preserve"> </w:t>
      </w:r>
      <w:r w:rsidRPr="00C74D6C">
        <w:rPr>
          <w:rFonts w:eastAsiaTheme="minorHAnsi"/>
        </w:rPr>
        <w:t>with the following condition</w:t>
      </w:r>
      <w:r w:rsidR="004819F5">
        <w:rPr>
          <w:rFonts w:eastAsiaTheme="minorHAnsi"/>
        </w:rPr>
        <w:t>s</w:t>
      </w:r>
      <w:r w:rsidRPr="00C74D6C">
        <w:rPr>
          <w:rFonts w:eastAsiaTheme="minorHAnsi"/>
        </w:rPr>
        <w:t>:</w:t>
      </w:r>
    </w:p>
    <w:p w14:paraId="4A061806" w14:textId="6F3EB39E" w:rsidR="00805D9F" w:rsidRPr="003B5086" w:rsidRDefault="004819F5" w:rsidP="004819F5">
      <w:pPr>
        <w:pStyle w:val="ListParagraph"/>
        <w:numPr>
          <w:ilvl w:val="0"/>
          <w:numId w:val="8"/>
        </w:numPr>
        <w:spacing w:after="240"/>
        <w:rPr>
          <w:rFonts w:eastAsiaTheme="minorHAnsi"/>
        </w:rPr>
      </w:pPr>
      <w:r>
        <w:rPr>
          <w:rFonts w:eastAsiaTheme="minorHAnsi"/>
        </w:rPr>
        <w:t>A</w:t>
      </w:r>
      <w:r w:rsidRPr="004819F5">
        <w:rPr>
          <w:rFonts w:eastAsiaTheme="minorHAnsi"/>
        </w:rPr>
        <w:t xml:space="preserve">ppointments </w:t>
      </w:r>
      <w:r>
        <w:rPr>
          <w:rFonts w:eastAsiaTheme="minorHAnsi"/>
        </w:rPr>
        <w:t xml:space="preserve">pursuant to this waiver </w:t>
      </w:r>
      <w:r w:rsidR="00805D9F">
        <w:t>are limited to</w:t>
      </w:r>
      <w:r w:rsidR="007A4FBE">
        <w:t xml:space="preserve"> the</w:t>
      </w:r>
      <w:r w:rsidR="00805D9F">
        <w:t xml:space="preserve"> </w:t>
      </w:r>
      <w:r>
        <w:t xml:space="preserve">following </w:t>
      </w:r>
      <w:r w:rsidR="00805D9F">
        <w:t>school-based, entry level positions</w:t>
      </w:r>
      <w:r>
        <w:t xml:space="preserve">: </w:t>
      </w:r>
      <w:r w:rsidR="003B77BE">
        <w:t xml:space="preserve">Food Service Worker, </w:t>
      </w:r>
      <w:r>
        <w:t>Building &amp; Grounds Worker</w:t>
      </w:r>
      <w:r w:rsidR="003B77BE">
        <w:t>,</w:t>
      </w:r>
      <w:r>
        <w:t xml:space="preserve"> and Special Education Trainee/Assistant</w:t>
      </w:r>
      <w:r w:rsidR="007A4FBE">
        <w:t>.</w:t>
      </w:r>
    </w:p>
    <w:p w14:paraId="537DAFF4" w14:textId="77777777" w:rsidR="003B5086" w:rsidRPr="00F67C91" w:rsidRDefault="003B5086" w:rsidP="003B5086">
      <w:pPr>
        <w:pStyle w:val="ListParagraph"/>
        <w:spacing w:after="240"/>
        <w:rPr>
          <w:rFonts w:eastAsiaTheme="minorHAnsi"/>
        </w:rPr>
      </w:pPr>
    </w:p>
    <w:p w14:paraId="21C83C64" w14:textId="17D411B7" w:rsidR="0093249E" w:rsidRPr="00F67C91" w:rsidRDefault="0093249E" w:rsidP="004819F5">
      <w:pPr>
        <w:pStyle w:val="ListParagraph"/>
        <w:numPr>
          <w:ilvl w:val="0"/>
          <w:numId w:val="8"/>
        </w:numPr>
        <w:spacing w:after="240"/>
        <w:rPr>
          <w:rFonts w:eastAsiaTheme="minorHAnsi"/>
        </w:rPr>
      </w:pPr>
      <w:r>
        <w:rPr>
          <w:rFonts w:eastAsiaTheme="minorHAnsi"/>
        </w:rPr>
        <w:t>Appointees shall</w:t>
      </w:r>
      <w:r w:rsidR="00892F41">
        <w:rPr>
          <w:rFonts w:eastAsiaTheme="minorHAnsi"/>
        </w:rPr>
        <w:t xml:space="preserve"> be on the eligibility lists and</w:t>
      </w:r>
      <w:r>
        <w:rPr>
          <w:rFonts w:eastAsiaTheme="minorHAnsi"/>
        </w:rPr>
        <w:t xml:space="preserve"> meet all other minimum qualifications for the position, including but not limited to, criminal background checks.</w:t>
      </w:r>
      <w:r w:rsidR="003B5086">
        <w:rPr>
          <w:rFonts w:eastAsiaTheme="minorHAnsi"/>
        </w:rPr>
        <w:br/>
      </w:r>
    </w:p>
    <w:p w14:paraId="3BAC184E" w14:textId="19EC3D30" w:rsidR="007A4FBE" w:rsidRPr="004819F5" w:rsidRDefault="007A4FBE" w:rsidP="00F67C91">
      <w:pPr>
        <w:pStyle w:val="ListParagraph"/>
        <w:numPr>
          <w:ilvl w:val="0"/>
          <w:numId w:val="8"/>
        </w:numPr>
        <w:spacing w:after="240"/>
        <w:rPr>
          <w:rFonts w:eastAsiaTheme="minorHAnsi"/>
        </w:rPr>
      </w:pPr>
      <w:r>
        <w:rPr>
          <w:rFonts w:eastAsiaTheme="minorHAnsi"/>
        </w:rPr>
        <w:t xml:space="preserve">The period of the waiver shall be from March 11, 2022 through </w:t>
      </w:r>
      <w:r w:rsidR="00C75ADB">
        <w:rPr>
          <w:rFonts w:eastAsiaTheme="minorHAnsi"/>
        </w:rPr>
        <w:t>June 30</w:t>
      </w:r>
      <w:r>
        <w:rPr>
          <w:rFonts w:eastAsiaTheme="minorHAnsi"/>
        </w:rPr>
        <w:t>, 2023</w:t>
      </w:r>
      <w:r w:rsidR="00892F41">
        <w:rPr>
          <w:rFonts w:eastAsiaTheme="minorHAnsi"/>
        </w:rPr>
        <w:t xml:space="preserve">.  </w:t>
      </w:r>
      <w:r w:rsidR="00C75ADB">
        <w:rPr>
          <w:rFonts w:eastAsiaTheme="minorHAnsi"/>
        </w:rPr>
        <w:t>If desired, L</w:t>
      </w:r>
      <w:r>
        <w:rPr>
          <w:rFonts w:eastAsiaTheme="minorHAnsi"/>
        </w:rPr>
        <w:t xml:space="preserve">AUSD may submit a </w:t>
      </w:r>
      <w:r w:rsidR="0093249E">
        <w:rPr>
          <w:rFonts w:eastAsiaTheme="minorHAnsi"/>
        </w:rPr>
        <w:t>request for a renewal of the</w:t>
      </w:r>
      <w:r>
        <w:rPr>
          <w:rFonts w:eastAsiaTheme="minorHAnsi"/>
        </w:rPr>
        <w:t xml:space="preserve"> waiver with an analysis of the effectiveness of the flexibility.  </w:t>
      </w:r>
    </w:p>
    <w:p w14:paraId="01150596"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25AE3339" w14:textId="77777777" w:rsidR="003B5086" w:rsidRDefault="00805D9F" w:rsidP="00805D9F">
      <w:pPr>
        <w:spacing w:after="480"/>
      </w:pPr>
      <w:r>
        <w:rPr>
          <w:rFonts w:cs="Arial"/>
        </w:rPr>
        <w:t xml:space="preserve">Approval of this waiver request would </w:t>
      </w:r>
      <w:r w:rsidRPr="00790EE6">
        <w:t>waive</w:t>
      </w:r>
      <w:r>
        <w:t xml:space="preserve"> a portion</w:t>
      </w:r>
      <w:r w:rsidRPr="00790EE6">
        <w:t xml:space="preserve"> of California </w:t>
      </w:r>
      <w:r w:rsidRPr="00790EE6">
        <w:rPr>
          <w:i/>
        </w:rPr>
        <w:t>Education Code</w:t>
      </w:r>
      <w:r w:rsidRPr="00790EE6">
        <w:t xml:space="preserve"> (</w:t>
      </w:r>
      <w:r w:rsidRPr="00790EE6">
        <w:rPr>
          <w:i/>
        </w:rPr>
        <w:t>EC</w:t>
      </w:r>
      <w:r w:rsidRPr="00790EE6">
        <w:t xml:space="preserve">) Section 45272(a), </w:t>
      </w:r>
      <w:r>
        <w:t>which in turn would</w:t>
      </w:r>
      <w:r w:rsidRPr="00790EE6">
        <w:t xml:space="preserve"> allow </w:t>
      </w:r>
      <w:r w:rsidR="003B5086">
        <w:t>LAUSD</w:t>
      </w:r>
      <w:r w:rsidRPr="00790EE6">
        <w:t xml:space="preserve"> to fill classified, school-based positions with candidates from outside the top three</w:t>
      </w:r>
      <w:r>
        <w:t xml:space="preserve"> ranks on the</w:t>
      </w:r>
      <w:r w:rsidRPr="00790EE6">
        <w:t xml:space="preserve"> eligibility </w:t>
      </w:r>
      <w:r>
        <w:t>lists</w:t>
      </w:r>
      <w:r w:rsidRPr="00790EE6">
        <w:t xml:space="preserve">. </w:t>
      </w:r>
    </w:p>
    <w:p w14:paraId="3716FB1E" w14:textId="52C333FC" w:rsidR="004819F5" w:rsidRPr="00DB7A7F" w:rsidRDefault="00805D9F" w:rsidP="00805D9F">
      <w:pPr>
        <w:spacing w:after="480"/>
        <w:rPr>
          <w:rFonts w:cs="Arial"/>
          <w:noProof/>
        </w:rPr>
      </w:pPr>
      <w:r>
        <w:t xml:space="preserve">The process required by </w:t>
      </w:r>
      <w:r w:rsidRPr="00805D9F">
        <w:rPr>
          <w:i/>
        </w:rPr>
        <w:t>Education Code</w:t>
      </w:r>
      <w:r>
        <w:t xml:space="preserve"> Section 45272(a) requires that offers of employment be made to candidates </w:t>
      </w:r>
      <w:r w:rsidR="004819F5">
        <w:t xml:space="preserve">in the top three ranks </w:t>
      </w:r>
      <w:r>
        <w:t xml:space="preserve">on any eligibility list before </w:t>
      </w:r>
      <w:r w:rsidR="00051F22">
        <w:t xml:space="preserve">offers of employment can be made to </w:t>
      </w:r>
      <w:r>
        <w:t xml:space="preserve">any other candidates on the list. </w:t>
      </w:r>
      <w:r w:rsidR="00892F41">
        <w:t>According to LAUSD, this process results in numerous vacancies waiting to be filled at school sites because the top three ranks of candidates on the eligibility list are often not available or have interviewed at other schools and accept</w:t>
      </w:r>
      <w:r w:rsidR="00906E0B">
        <w:t>ed</w:t>
      </w:r>
      <w:r w:rsidR="00892F41">
        <w:t xml:space="preserve"> offers. </w:t>
      </w:r>
    </w:p>
    <w:p w14:paraId="7B7E9AB5" w14:textId="2CDA4060" w:rsidR="003B77BE" w:rsidRDefault="004819F5" w:rsidP="003B77BE">
      <w:pPr>
        <w:spacing w:after="480"/>
      </w:pPr>
      <w:r>
        <w:t>LAUSD has requested a waiver to</w:t>
      </w:r>
      <w:r w:rsidR="00805D9F">
        <w:t xml:space="preserve"> allow </w:t>
      </w:r>
      <w:r>
        <w:t xml:space="preserve">schools to make </w:t>
      </w:r>
      <w:r w:rsidR="00805D9F">
        <w:t xml:space="preserve">appointments </w:t>
      </w:r>
      <w:r>
        <w:t xml:space="preserve">to any candidate </w:t>
      </w:r>
      <w:r w:rsidR="00F37E8C">
        <w:t>on the eligibility list no matter the rank</w:t>
      </w:r>
      <w:r w:rsidR="00805D9F">
        <w:t xml:space="preserve">. </w:t>
      </w:r>
      <w:r w:rsidR="003B77BE">
        <w:t xml:space="preserve">This waiver would not allow LAUSD to </w:t>
      </w:r>
      <w:r w:rsidR="00AB49B7">
        <w:t xml:space="preserve">make offers of employment to </w:t>
      </w:r>
      <w:r w:rsidR="00051F22">
        <w:t>individuals</w:t>
      </w:r>
      <w:r w:rsidR="00AB49B7">
        <w:t xml:space="preserve"> </w:t>
      </w:r>
      <w:r w:rsidR="003B77BE">
        <w:t>who are not on the eligibility list.</w:t>
      </w:r>
    </w:p>
    <w:p w14:paraId="5A068B98" w14:textId="747EF752" w:rsidR="004819F5" w:rsidRDefault="004819F5" w:rsidP="00805D9F">
      <w:pPr>
        <w:spacing w:after="480"/>
      </w:pPr>
      <w:r>
        <w:t>As part of their documentation regarding the waiver request, LAUSD has estimated the waiver would impact over 1,</w:t>
      </w:r>
      <w:r w:rsidR="003B77BE">
        <w:t>400</w:t>
      </w:r>
      <w:r>
        <w:t xml:space="preserve"> vacancies </w:t>
      </w:r>
      <w:r w:rsidR="003B77BE">
        <w:t>for the three job titles</w:t>
      </w:r>
      <w:r w:rsidR="00051F22">
        <w:t xml:space="preserve"> listed in the table below,</w:t>
      </w:r>
      <w:r w:rsidR="003B77BE">
        <w:t xml:space="preserve"> </w:t>
      </w:r>
      <w:r>
        <w:t>for which the number of available positions exceeds the number of candidates on the eligibility list</w:t>
      </w:r>
      <w:r w:rsidR="003B77BE">
        <w:t xml:space="preserve">. </w:t>
      </w:r>
    </w:p>
    <w:tbl>
      <w:tblPr>
        <w:tblStyle w:val="TableGrid"/>
        <w:tblW w:w="0" w:type="auto"/>
        <w:tblLook w:val="04A0" w:firstRow="1" w:lastRow="0" w:firstColumn="1" w:lastColumn="0" w:noHBand="0" w:noVBand="1"/>
      </w:tblPr>
      <w:tblGrid>
        <w:gridCol w:w="2337"/>
        <w:gridCol w:w="2337"/>
        <w:gridCol w:w="2338"/>
        <w:gridCol w:w="2338"/>
      </w:tblGrid>
      <w:tr w:rsidR="0093249E" w14:paraId="32E39243" w14:textId="77777777" w:rsidTr="00520D43">
        <w:trPr>
          <w:cantSplit/>
          <w:tblHeader/>
        </w:trPr>
        <w:tc>
          <w:tcPr>
            <w:tcW w:w="2337" w:type="dxa"/>
            <w:shd w:val="clear" w:color="auto" w:fill="F2F2F2" w:themeFill="background1" w:themeFillShade="F2"/>
          </w:tcPr>
          <w:p w14:paraId="373BCDE2" w14:textId="1253FDC6" w:rsidR="0093249E" w:rsidRDefault="0093249E" w:rsidP="00805D9F">
            <w:pPr>
              <w:spacing w:after="480"/>
            </w:pPr>
            <w:r>
              <w:lastRenderedPageBreak/>
              <w:t>Job Title</w:t>
            </w:r>
          </w:p>
        </w:tc>
        <w:tc>
          <w:tcPr>
            <w:tcW w:w="2337" w:type="dxa"/>
            <w:shd w:val="clear" w:color="auto" w:fill="F2F2F2" w:themeFill="background1" w:themeFillShade="F2"/>
          </w:tcPr>
          <w:p w14:paraId="0C563A89" w14:textId="2DC9F8E7" w:rsidR="0093249E" w:rsidRDefault="0093249E" w:rsidP="00805D9F">
            <w:pPr>
              <w:spacing w:after="480"/>
            </w:pPr>
            <w:r>
              <w:t># Positions</w:t>
            </w:r>
          </w:p>
        </w:tc>
        <w:tc>
          <w:tcPr>
            <w:tcW w:w="2338" w:type="dxa"/>
            <w:shd w:val="clear" w:color="auto" w:fill="F2F2F2" w:themeFill="background1" w:themeFillShade="F2"/>
          </w:tcPr>
          <w:p w14:paraId="63104EAB" w14:textId="223C9A62" w:rsidR="0093249E" w:rsidRDefault="0093249E" w:rsidP="00805D9F">
            <w:pPr>
              <w:spacing w:after="480"/>
            </w:pPr>
            <w:r>
              <w:t xml:space="preserve">Vacancies </w:t>
            </w:r>
          </w:p>
        </w:tc>
        <w:tc>
          <w:tcPr>
            <w:tcW w:w="2338" w:type="dxa"/>
            <w:shd w:val="clear" w:color="auto" w:fill="F2F2F2" w:themeFill="background1" w:themeFillShade="F2"/>
          </w:tcPr>
          <w:p w14:paraId="03A6D91B" w14:textId="2CF3FC1F" w:rsidR="0093249E" w:rsidRDefault="0093249E" w:rsidP="00805D9F">
            <w:pPr>
              <w:spacing w:after="480"/>
            </w:pPr>
            <w:r>
              <w:t xml:space="preserve"># </w:t>
            </w:r>
            <w:r w:rsidR="00F4154D">
              <w:t xml:space="preserve">Candidates </w:t>
            </w:r>
            <w:r>
              <w:t>On Eligibility List</w:t>
            </w:r>
          </w:p>
        </w:tc>
      </w:tr>
      <w:tr w:rsidR="0093249E" w14:paraId="59AA049C" w14:textId="77777777" w:rsidTr="0093249E">
        <w:tc>
          <w:tcPr>
            <w:tcW w:w="2337" w:type="dxa"/>
          </w:tcPr>
          <w:p w14:paraId="47448F34" w14:textId="5D916292" w:rsidR="0093249E" w:rsidRDefault="0093249E" w:rsidP="00805D9F">
            <w:pPr>
              <w:spacing w:after="480"/>
            </w:pPr>
            <w:r>
              <w:t>Food Service Worker</w:t>
            </w:r>
          </w:p>
        </w:tc>
        <w:tc>
          <w:tcPr>
            <w:tcW w:w="2337" w:type="dxa"/>
          </w:tcPr>
          <w:p w14:paraId="2C36A179" w14:textId="40D7FE26" w:rsidR="0093249E" w:rsidRDefault="0093249E" w:rsidP="00DB7A7F">
            <w:pPr>
              <w:spacing w:after="480"/>
              <w:jc w:val="right"/>
            </w:pPr>
            <w:r>
              <w:t>2,5</w:t>
            </w:r>
            <w:r w:rsidR="003B77BE">
              <w:t>90</w:t>
            </w:r>
          </w:p>
        </w:tc>
        <w:tc>
          <w:tcPr>
            <w:tcW w:w="2338" w:type="dxa"/>
          </w:tcPr>
          <w:p w14:paraId="46DD61CB" w14:textId="506EF486" w:rsidR="0093249E" w:rsidRDefault="0093249E" w:rsidP="00DB7A7F">
            <w:pPr>
              <w:spacing w:after="480"/>
              <w:jc w:val="right"/>
            </w:pPr>
            <w:r>
              <w:t>2</w:t>
            </w:r>
            <w:r w:rsidR="003B77BE">
              <w:t>27</w:t>
            </w:r>
          </w:p>
        </w:tc>
        <w:tc>
          <w:tcPr>
            <w:tcW w:w="2338" w:type="dxa"/>
          </w:tcPr>
          <w:p w14:paraId="35FD837C" w14:textId="50FFF9C9" w:rsidR="0093249E" w:rsidRDefault="003B77BE" w:rsidP="00DB7A7F">
            <w:pPr>
              <w:spacing w:after="480"/>
              <w:jc w:val="right"/>
            </w:pPr>
            <w:r>
              <w:t>145</w:t>
            </w:r>
          </w:p>
        </w:tc>
      </w:tr>
      <w:tr w:rsidR="0093249E" w14:paraId="1095AAC0" w14:textId="77777777" w:rsidTr="0093249E">
        <w:tc>
          <w:tcPr>
            <w:tcW w:w="2337" w:type="dxa"/>
          </w:tcPr>
          <w:p w14:paraId="6A7FC955" w14:textId="64F4BDF9" w:rsidR="0093249E" w:rsidRDefault="003B77BE" w:rsidP="00805D9F">
            <w:pPr>
              <w:spacing w:after="480"/>
            </w:pPr>
            <w:r>
              <w:t>Building &amp; Grounds Worker</w:t>
            </w:r>
          </w:p>
        </w:tc>
        <w:tc>
          <w:tcPr>
            <w:tcW w:w="2337" w:type="dxa"/>
          </w:tcPr>
          <w:p w14:paraId="435BBAF7" w14:textId="4206B82E" w:rsidR="0093249E" w:rsidRDefault="003B77BE" w:rsidP="00DB7A7F">
            <w:pPr>
              <w:spacing w:after="480"/>
              <w:jc w:val="right"/>
            </w:pPr>
            <w:r>
              <w:t>3,057</w:t>
            </w:r>
          </w:p>
        </w:tc>
        <w:tc>
          <w:tcPr>
            <w:tcW w:w="2338" w:type="dxa"/>
          </w:tcPr>
          <w:p w14:paraId="31205D97" w14:textId="4F738030" w:rsidR="0093249E" w:rsidRDefault="003B77BE" w:rsidP="00DB7A7F">
            <w:pPr>
              <w:spacing w:after="480"/>
              <w:jc w:val="right"/>
            </w:pPr>
            <w:r>
              <w:t>875</w:t>
            </w:r>
          </w:p>
        </w:tc>
        <w:tc>
          <w:tcPr>
            <w:tcW w:w="2338" w:type="dxa"/>
          </w:tcPr>
          <w:p w14:paraId="41B324C0" w14:textId="37840EE2" w:rsidR="0093249E" w:rsidRDefault="003B77BE" w:rsidP="00DB7A7F">
            <w:pPr>
              <w:spacing w:after="480"/>
              <w:jc w:val="right"/>
            </w:pPr>
            <w:r>
              <w:t>362</w:t>
            </w:r>
          </w:p>
        </w:tc>
      </w:tr>
      <w:tr w:rsidR="0093249E" w14:paraId="305B0495" w14:textId="77777777" w:rsidTr="0093249E">
        <w:tc>
          <w:tcPr>
            <w:tcW w:w="2337" w:type="dxa"/>
          </w:tcPr>
          <w:p w14:paraId="58C448C9" w14:textId="392BE010" w:rsidR="0093249E" w:rsidRDefault="0093249E" w:rsidP="00805D9F">
            <w:pPr>
              <w:spacing w:after="480"/>
            </w:pPr>
            <w:r>
              <w:t>Special Education Trainee/Assistant</w:t>
            </w:r>
          </w:p>
        </w:tc>
        <w:tc>
          <w:tcPr>
            <w:tcW w:w="2337" w:type="dxa"/>
          </w:tcPr>
          <w:p w14:paraId="7D293A55" w14:textId="6EFFA340" w:rsidR="0093249E" w:rsidRDefault="0093249E" w:rsidP="00DB7A7F">
            <w:pPr>
              <w:spacing w:after="480"/>
              <w:jc w:val="right"/>
            </w:pPr>
            <w:r>
              <w:t>6,67</w:t>
            </w:r>
            <w:r w:rsidR="003B77BE">
              <w:t>6</w:t>
            </w:r>
          </w:p>
        </w:tc>
        <w:tc>
          <w:tcPr>
            <w:tcW w:w="2338" w:type="dxa"/>
          </w:tcPr>
          <w:p w14:paraId="31AFBDA0" w14:textId="7D19443E" w:rsidR="0093249E" w:rsidRDefault="003B77BE" w:rsidP="00DB7A7F">
            <w:pPr>
              <w:spacing w:after="480"/>
              <w:jc w:val="right"/>
            </w:pPr>
            <w:r>
              <w:t>349</w:t>
            </w:r>
          </w:p>
        </w:tc>
        <w:tc>
          <w:tcPr>
            <w:tcW w:w="2338" w:type="dxa"/>
          </w:tcPr>
          <w:p w14:paraId="3E0A6895" w14:textId="0D8E5B77" w:rsidR="0093249E" w:rsidRDefault="0093249E" w:rsidP="00DB7A7F">
            <w:pPr>
              <w:spacing w:after="480"/>
              <w:jc w:val="right"/>
            </w:pPr>
            <w:r>
              <w:t>78</w:t>
            </w:r>
          </w:p>
        </w:tc>
      </w:tr>
    </w:tbl>
    <w:p w14:paraId="6E09092E" w14:textId="2AD16690" w:rsidR="0093249E" w:rsidRDefault="00737129" w:rsidP="00805D9F">
      <w:pPr>
        <w:spacing w:after="480"/>
      </w:pPr>
      <w:r>
        <w:t>*</w:t>
      </w:r>
      <w:r w:rsidR="003B5086">
        <w:t xml:space="preserve">LAUSD data </w:t>
      </w:r>
      <w:r>
        <w:t xml:space="preserve">as of </w:t>
      </w:r>
      <w:r w:rsidR="003B77BE">
        <w:t>2-11-22</w:t>
      </w:r>
    </w:p>
    <w:p w14:paraId="047F61ED" w14:textId="548A40BB" w:rsidR="00276C63" w:rsidRDefault="00F37E8C" w:rsidP="00805D9F">
      <w:pPr>
        <w:spacing w:after="480"/>
      </w:pPr>
      <w:r>
        <w:t xml:space="preserve">The SBE has not previously considered a waiver </w:t>
      </w:r>
      <w:r w:rsidR="00737129">
        <w:t xml:space="preserve">of </w:t>
      </w:r>
      <w:r>
        <w:t>an employee appointment requirement for entire classifications of employees</w:t>
      </w:r>
      <w:r w:rsidR="00737129">
        <w:t xml:space="preserve"> or a waiver of this section of the Education Code</w:t>
      </w:r>
      <w:r>
        <w:t>.   Previous waivers regarding the eligibility process for appointment have been limited to the appointment to a specific position</w:t>
      </w:r>
      <w:r w:rsidR="00276C63">
        <w:t>, see “Summary of Previous State Board of Education Discussion and Action,” below.</w:t>
      </w:r>
    </w:p>
    <w:p w14:paraId="442C9B71" w14:textId="4BE47C6A" w:rsidR="00805D9F" w:rsidRDefault="00276C63" w:rsidP="007A4FBE">
      <w:pPr>
        <w:spacing w:after="480"/>
        <w:rPr>
          <w:highlight w:val="lightGray"/>
        </w:rPr>
      </w:pPr>
      <w:r>
        <w:t>While the scope of this waiver is unprecedented, school districts are also facing unprecedented staffing challenges as a result of the COVID-19 pandemic</w:t>
      </w:r>
      <w:r w:rsidR="007A4FBE">
        <w:t xml:space="preserve">.  The LAUSD Personnel Commission, bargaining units and SEIU Local 99 are </w:t>
      </w:r>
      <w:r w:rsidR="00892F41">
        <w:t>in support</w:t>
      </w:r>
      <w:r w:rsidR="007A4FBE">
        <w:t xml:space="preserve"> of this waiver request </w:t>
      </w:r>
      <w:r w:rsidR="00737129">
        <w:t>as a way to help</w:t>
      </w:r>
      <w:r w:rsidR="007A4FBE">
        <w:t xml:space="preserve"> fill the large number of vacancies in the district in a </w:t>
      </w:r>
      <w:proofErr w:type="gramStart"/>
      <w:r w:rsidR="007A4FBE">
        <w:t>more timely</w:t>
      </w:r>
      <w:proofErr w:type="gramEnd"/>
      <w:r w:rsidR="007A4FBE">
        <w:t xml:space="preserve"> manner.</w:t>
      </w:r>
      <w:r w:rsidR="00805D9F">
        <w:t xml:space="preserve"> </w:t>
      </w:r>
      <w:r w:rsidR="00CF6AA6">
        <w:t>LAUSD s</w:t>
      </w:r>
      <w:r w:rsidR="00805D9F">
        <w:t>taff estimates granting principals access to the entire eligibility list may speed up the hiring process by three to four weeks for some schools, and reduce the risk of losing candidates</w:t>
      </w:r>
      <w:r w:rsidR="00335F82">
        <w:t xml:space="preserve"> who are</w:t>
      </w:r>
      <w:r w:rsidR="00805D9F">
        <w:t xml:space="preserve"> </w:t>
      </w:r>
      <w:r w:rsidR="004664D0">
        <w:t>outside of the first three ranks but otherwise eligible.</w:t>
      </w:r>
    </w:p>
    <w:p w14:paraId="4A465158" w14:textId="77777777" w:rsidR="00CC193B" w:rsidRPr="00F71FD8" w:rsidRDefault="00F40510" w:rsidP="00870875">
      <w:pPr>
        <w:spacing w:after="480"/>
      </w:pPr>
      <w:r w:rsidRPr="00F71FD8">
        <w:rPr>
          <w:b/>
        </w:rPr>
        <w:t>Demographic Information:</w:t>
      </w:r>
      <w:r w:rsidRPr="00F71FD8">
        <w:t xml:space="preserve"> </w:t>
      </w:r>
      <w:r w:rsidR="00E773AE" w:rsidRPr="00F71FD8">
        <w:t>The Los Angeles USD</w:t>
      </w:r>
      <w:r w:rsidR="00294B79" w:rsidRPr="00F71FD8">
        <w:t xml:space="preserve"> </w:t>
      </w:r>
      <w:r w:rsidR="00527AD8" w:rsidRPr="00F71FD8">
        <w:t xml:space="preserve">has a student population of </w:t>
      </w:r>
      <w:r w:rsidR="00F71FD8" w:rsidRPr="00F71FD8">
        <w:t>574,996</w:t>
      </w:r>
      <w:r w:rsidR="00F71FD8">
        <w:t xml:space="preserve"> </w:t>
      </w:r>
      <w:r w:rsidR="00294B79" w:rsidRPr="00F71FD8">
        <w:t>and is located in a</w:t>
      </w:r>
      <w:r w:rsidR="00E773AE" w:rsidRPr="00F71FD8">
        <w:t xml:space="preserve">n </w:t>
      </w:r>
      <w:r w:rsidR="00527AD8" w:rsidRPr="00F71FD8">
        <w:t>urban</w:t>
      </w:r>
      <w:r w:rsidR="00E773AE" w:rsidRPr="00F71FD8">
        <w:t xml:space="preserve"> are</w:t>
      </w:r>
      <w:r w:rsidR="00F71FD8" w:rsidRPr="00F71FD8">
        <w:t>a of</w:t>
      </w:r>
      <w:r w:rsidR="00527AD8" w:rsidRPr="00F71FD8">
        <w:t xml:space="preserve"> </w:t>
      </w:r>
      <w:r w:rsidR="00E773AE" w:rsidRPr="00F71FD8">
        <w:t>Los Angeles County.</w:t>
      </w:r>
    </w:p>
    <w:p w14:paraId="06AB6936" w14:textId="77777777"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a) reasons for denial" w:history="1">
        <w:r w:rsidR="002D1A82" w:rsidRPr="00C17D7D">
          <w:rPr>
            <w:rStyle w:val="Hyperlink"/>
          </w:rPr>
          <w:t>http://leginfo.legislature.ca.gov/faces/codes_displaySection.xhtml?lawCode=EDC&amp;sectionNum=33051</w:t>
        </w:r>
      </w:hyperlink>
      <w:r>
        <w:t>.</w:t>
      </w:r>
    </w:p>
    <w:p w14:paraId="78EFFC4E" w14:textId="77777777" w:rsidR="00FC1FCE" w:rsidRDefault="00FC1FCE" w:rsidP="00FC1FCE">
      <w:pPr>
        <w:pStyle w:val="Heading2"/>
        <w:rPr>
          <w:sz w:val="36"/>
          <w:szCs w:val="36"/>
        </w:rPr>
      </w:pPr>
      <w:r w:rsidRPr="001B3958">
        <w:rPr>
          <w:sz w:val="36"/>
          <w:szCs w:val="36"/>
        </w:rPr>
        <w:lastRenderedPageBreak/>
        <w:t>Summary of Previous State Board of Education Discussion and Action</w:t>
      </w:r>
    </w:p>
    <w:p w14:paraId="29AF2550" w14:textId="77777777" w:rsidR="006E4CBB" w:rsidRPr="00D62C10" w:rsidRDefault="00F71FD8" w:rsidP="006E4CBB">
      <w:pPr>
        <w:spacing w:after="100" w:afterAutospacing="1"/>
      </w:pPr>
      <w:r w:rsidRPr="00D62C10">
        <w:t>The SBE approved a previous request from the Manhattan Beach USD</w:t>
      </w:r>
      <w:r w:rsidR="006E4CBB" w:rsidRPr="00D62C10">
        <w:t xml:space="preserve"> in March 200</w:t>
      </w:r>
      <w:r w:rsidR="000B6D79">
        <w:t>4</w:t>
      </w:r>
      <w:r w:rsidR="006E4CBB" w:rsidRPr="00D62C10">
        <w:t xml:space="preserve"> (Item W-09, </w:t>
      </w:r>
      <w:hyperlink r:id="rId11" w:tooltip="March 2004 SBE Item W-09" w:history="1">
        <w:r w:rsidR="006E4CBB" w:rsidRPr="00D62C10">
          <w:rPr>
            <w:rStyle w:val="Hyperlink"/>
          </w:rPr>
          <w:t>https://www.cde.ca.gov/be/ag/ag/documents/agenda0304.pdf</w:t>
        </w:r>
      </w:hyperlink>
      <w:r w:rsidR="006E4CBB" w:rsidRPr="00D62C10">
        <w:t xml:space="preserve">) to employ a substitute assistant who was not in the top three ranks. </w:t>
      </w:r>
    </w:p>
    <w:p w14:paraId="3F3733F9" w14:textId="77777777" w:rsidR="006E4CBB" w:rsidRPr="006E4CBB" w:rsidRDefault="006E4CBB" w:rsidP="00C17D7D">
      <w:pPr>
        <w:spacing w:after="480"/>
      </w:pPr>
      <w:r w:rsidRPr="00D62C10">
        <w:t xml:space="preserve">At its March 2007 meeting the SBE denied a request from the San Bernardino City USD (Item W-13, </w:t>
      </w:r>
      <w:hyperlink r:id="rId12" w:tooltip="March 2007 SBE Item W-13" w:history="1">
        <w:r w:rsidRPr="00D62C10">
          <w:rPr>
            <w:rStyle w:val="Hyperlink"/>
          </w:rPr>
          <w:t>https://www.cde.ca.gov/be/ag/ag/documents/agenda0304.pdf</w:t>
        </w:r>
      </w:hyperlink>
      <w:r w:rsidRPr="00D62C10">
        <w:t xml:space="preserve">), to allow </w:t>
      </w:r>
      <w:r w:rsidR="00DF3EA4" w:rsidRPr="00D62C10">
        <w:t>the district to appoint a specified person to perform the duties of the Personnel Director and Commission.</w:t>
      </w:r>
    </w:p>
    <w:p w14:paraId="43D19CFE" w14:textId="77777777" w:rsidR="00FC1FCE" w:rsidRPr="001B3958" w:rsidRDefault="00FC1FCE" w:rsidP="00FC1FCE">
      <w:pPr>
        <w:pStyle w:val="Heading2"/>
        <w:rPr>
          <w:sz w:val="36"/>
          <w:szCs w:val="36"/>
        </w:rPr>
      </w:pPr>
      <w:r w:rsidRPr="001B3958">
        <w:rPr>
          <w:sz w:val="36"/>
          <w:szCs w:val="36"/>
        </w:rPr>
        <w:t>Fiscal Analysis (as appropriate)</w:t>
      </w:r>
    </w:p>
    <w:p w14:paraId="5B808554" w14:textId="77777777" w:rsidR="00FC1FCE" w:rsidRPr="00157D31" w:rsidRDefault="00527AD8" w:rsidP="00C17D7D">
      <w:pPr>
        <w:spacing w:after="480"/>
      </w:pPr>
      <w:r w:rsidRPr="00157D31">
        <w:t xml:space="preserve">There </w:t>
      </w:r>
      <w:r w:rsidR="00272F88" w:rsidRPr="00157D31">
        <w:t xml:space="preserve">is </w:t>
      </w:r>
      <w:r w:rsidRPr="00157D31">
        <w:t>no statewide fiscal impact of waiver approval (or denial</w:t>
      </w:r>
      <w:r w:rsidR="00157D31" w:rsidRPr="00157D31">
        <w:t>).</w:t>
      </w:r>
    </w:p>
    <w:p w14:paraId="6C87C52C" w14:textId="77777777" w:rsidR="00406F50" w:rsidRPr="001B3958" w:rsidRDefault="00406F50" w:rsidP="00406F50">
      <w:pPr>
        <w:pStyle w:val="Heading2"/>
        <w:rPr>
          <w:sz w:val="36"/>
          <w:szCs w:val="36"/>
        </w:rPr>
      </w:pPr>
      <w:r w:rsidRPr="001B3958">
        <w:rPr>
          <w:sz w:val="36"/>
          <w:szCs w:val="36"/>
        </w:rPr>
        <w:t>Attachment(s)</w:t>
      </w:r>
    </w:p>
    <w:p w14:paraId="2FA42B23"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4817A4D2" w14:textId="5B15D5C9" w:rsidR="00A573FD" w:rsidRDefault="002D1A82" w:rsidP="00693951">
      <w:pPr>
        <w:pStyle w:val="ListParagraph"/>
        <w:numPr>
          <w:ilvl w:val="0"/>
          <w:numId w:val="2"/>
        </w:numPr>
        <w:spacing w:after="240"/>
        <w:contextualSpacing w:val="0"/>
      </w:pPr>
      <w:r w:rsidRPr="004400C0">
        <w:rPr>
          <w:b/>
        </w:rPr>
        <w:t>Attachment 2:</w:t>
      </w:r>
      <w:r>
        <w:t xml:space="preserve">  </w:t>
      </w:r>
      <w:r w:rsidR="00157D31" w:rsidRPr="00157D31">
        <w:t>Los Angeles Unified School District General Waiver Request 9-12-2021</w:t>
      </w:r>
      <w:r w:rsidR="00A573FD">
        <w:t xml:space="preserve"> (</w:t>
      </w:r>
      <w:r w:rsidR="00157D31">
        <w:t>3</w:t>
      </w:r>
      <w:r w:rsidR="00A573FD">
        <w:t xml:space="preserve"> pages)</w:t>
      </w:r>
      <w:r w:rsidR="00C5766D">
        <w:t>.</w:t>
      </w:r>
      <w:r w:rsidRPr="002D1A82">
        <w:t xml:space="preserve"> (Original waiver request is signed and on file in the Waiver Office.)</w:t>
      </w:r>
    </w:p>
    <w:p w14:paraId="4E1AF497"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7B2618B2"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7F8E6EAE" w14:textId="77777777" w:rsidR="00711DA8" w:rsidRDefault="00711DA8" w:rsidP="00711DA8">
      <w:pPr>
        <w:spacing w:after="480"/>
        <w:jc w:val="center"/>
      </w:pPr>
      <w:r>
        <w:t xml:space="preserve">California </w:t>
      </w:r>
      <w:r>
        <w:rPr>
          <w:i/>
        </w:rPr>
        <w:t>Education Code (EC)</w:t>
      </w:r>
      <w:r>
        <w:t xml:space="preserve"> </w:t>
      </w:r>
      <w:r w:rsidRPr="000B6D79">
        <w:t xml:space="preserve">Section </w:t>
      </w:r>
      <w:r w:rsidR="000B6D79" w:rsidRPr="000B6D79">
        <w:t>45272(a)</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3"/>
        <w:gridCol w:w="1258"/>
        <w:gridCol w:w="2340"/>
        <w:gridCol w:w="3778"/>
        <w:gridCol w:w="2521"/>
        <w:gridCol w:w="2420"/>
      </w:tblGrid>
      <w:tr w:rsidR="000B6D79" w:rsidRPr="00517C00" w14:paraId="665435C2" w14:textId="77777777" w:rsidTr="009A314B">
        <w:trPr>
          <w:cantSplit/>
          <w:tblHeader/>
        </w:trPr>
        <w:tc>
          <w:tcPr>
            <w:tcW w:w="495" w:type="pct"/>
            <w:shd w:val="clear" w:color="auto" w:fill="F2F2F2" w:themeFill="background1" w:themeFillShade="F2"/>
            <w:vAlign w:val="center"/>
          </w:tcPr>
          <w:p w14:paraId="1638F988" w14:textId="77777777" w:rsidR="000B6D79" w:rsidRPr="00A8225A" w:rsidRDefault="000B6D79" w:rsidP="009A314B">
            <w:pPr>
              <w:jc w:val="center"/>
              <w:rPr>
                <w:b/>
              </w:rPr>
            </w:pPr>
            <w:r w:rsidRPr="00A8225A">
              <w:rPr>
                <w:b/>
              </w:rPr>
              <w:t>Waiver Number</w:t>
            </w:r>
          </w:p>
        </w:tc>
        <w:tc>
          <w:tcPr>
            <w:tcW w:w="460" w:type="pct"/>
            <w:shd w:val="clear" w:color="auto" w:fill="F2F2F2" w:themeFill="background1" w:themeFillShade="F2"/>
            <w:vAlign w:val="center"/>
          </w:tcPr>
          <w:p w14:paraId="22C994AC" w14:textId="77777777" w:rsidR="000B6D79" w:rsidRPr="00A8225A" w:rsidRDefault="000B6D79" w:rsidP="009A314B">
            <w:pPr>
              <w:jc w:val="center"/>
              <w:rPr>
                <w:b/>
              </w:rPr>
            </w:pPr>
            <w:r w:rsidRPr="00A8225A">
              <w:rPr>
                <w:b/>
              </w:rPr>
              <w:t>District</w:t>
            </w:r>
          </w:p>
        </w:tc>
        <w:tc>
          <w:tcPr>
            <w:tcW w:w="856" w:type="pct"/>
            <w:shd w:val="clear" w:color="auto" w:fill="F2F2F2" w:themeFill="background1" w:themeFillShade="F2"/>
            <w:vAlign w:val="center"/>
          </w:tcPr>
          <w:p w14:paraId="2A596227" w14:textId="77777777" w:rsidR="000B6D79" w:rsidRPr="00A8225A" w:rsidRDefault="000B6D79" w:rsidP="009A314B">
            <w:pPr>
              <w:jc w:val="center"/>
              <w:rPr>
                <w:b/>
              </w:rPr>
            </w:pPr>
            <w:r w:rsidRPr="00A8225A">
              <w:rPr>
                <w:b/>
              </w:rPr>
              <w:t>Period of Request</w:t>
            </w:r>
          </w:p>
        </w:tc>
        <w:tc>
          <w:tcPr>
            <w:tcW w:w="1382" w:type="pct"/>
            <w:shd w:val="clear" w:color="auto" w:fill="F2F2F2" w:themeFill="background1" w:themeFillShade="F2"/>
            <w:vAlign w:val="center"/>
          </w:tcPr>
          <w:p w14:paraId="42173993" w14:textId="77777777" w:rsidR="000B6D79" w:rsidRPr="00A8225A" w:rsidRDefault="000B6D79" w:rsidP="009A314B">
            <w:pPr>
              <w:jc w:val="center"/>
              <w:rPr>
                <w:b/>
              </w:rPr>
            </w:pPr>
            <w:r w:rsidRPr="00A8225A">
              <w:rPr>
                <w:b/>
              </w:rPr>
              <w:t>Bargaining Unit Representatives Consulted</w:t>
            </w:r>
            <w:r>
              <w:rPr>
                <w:b/>
              </w:rPr>
              <w:t>, Date and Position</w:t>
            </w:r>
          </w:p>
        </w:tc>
        <w:tc>
          <w:tcPr>
            <w:tcW w:w="922" w:type="pct"/>
            <w:shd w:val="clear" w:color="auto" w:fill="F2F2F2" w:themeFill="background1" w:themeFillShade="F2"/>
            <w:vAlign w:val="center"/>
          </w:tcPr>
          <w:p w14:paraId="10089A37" w14:textId="77777777" w:rsidR="000B6D79" w:rsidRPr="00A8225A" w:rsidRDefault="000B6D79" w:rsidP="009A314B">
            <w:pPr>
              <w:pStyle w:val="Header"/>
              <w:jc w:val="center"/>
              <w:rPr>
                <w:rFonts w:cs="Arial"/>
                <w:b/>
              </w:rPr>
            </w:pPr>
            <w:r w:rsidRPr="00A8225A">
              <w:rPr>
                <w:rFonts w:cs="Arial"/>
                <w:b/>
              </w:rPr>
              <w:t>Public Hearing and Board Date</w:t>
            </w:r>
          </w:p>
        </w:tc>
        <w:tc>
          <w:tcPr>
            <w:tcW w:w="885" w:type="pct"/>
            <w:shd w:val="clear" w:color="auto" w:fill="F2F2F2" w:themeFill="background1" w:themeFillShade="F2"/>
            <w:vAlign w:val="center"/>
          </w:tcPr>
          <w:p w14:paraId="3510F358" w14:textId="77777777" w:rsidR="000B6D79" w:rsidRPr="00A8225A" w:rsidRDefault="000B6D79" w:rsidP="009A314B">
            <w:pPr>
              <w:pStyle w:val="Header"/>
              <w:jc w:val="center"/>
              <w:rPr>
                <w:rFonts w:cs="Arial"/>
                <w:b/>
                <w:bCs/>
              </w:rPr>
            </w:pPr>
            <w:r w:rsidRPr="00A8225A">
              <w:rPr>
                <w:rFonts w:cs="Arial"/>
                <w:b/>
                <w:bCs/>
              </w:rPr>
              <w:t>Advisory Committee Position</w:t>
            </w:r>
          </w:p>
        </w:tc>
      </w:tr>
      <w:tr w:rsidR="000B6D79" w:rsidRPr="00517C00" w14:paraId="4B4F44FF" w14:textId="77777777" w:rsidTr="009A314B">
        <w:trPr>
          <w:cantSplit/>
          <w:trHeight w:val="2978"/>
        </w:trPr>
        <w:tc>
          <w:tcPr>
            <w:tcW w:w="495" w:type="pct"/>
          </w:tcPr>
          <w:p w14:paraId="479F358F" w14:textId="77777777" w:rsidR="000B6D79" w:rsidRPr="006F5692" w:rsidRDefault="000B6D79" w:rsidP="009A314B">
            <w:pPr>
              <w:spacing w:before="120" w:after="2400"/>
              <w:jc w:val="center"/>
            </w:pPr>
            <w:r>
              <w:t>9</w:t>
            </w:r>
            <w:r w:rsidRPr="006F5692">
              <w:t>-</w:t>
            </w:r>
            <w:r>
              <w:t>12-2021</w:t>
            </w:r>
          </w:p>
        </w:tc>
        <w:tc>
          <w:tcPr>
            <w:tcW w:w="460" w:type="pct"/>
          </w:tcPr>
          <w:p w14:paraId="41D67FDF" w14:textId="77777777" w:rsidR="000B6D79" w:rsidRPr="00A8225A" w:rsidRDefault="000B6D79" w:rsidP="009A314B">
            <w:pPr>
              <w:spacing w:before="120" w:after="1240"/>
              <w:jc w:val="center"/>
            </w:pPr>
            <w:r>
              <w:rPr>
                <w:rFonts w:cs="Arial"/>
              </w:rPr>
              <w:t>Los Angeles Unified</w:t>
            </w:r>
            <w:r w:rsidRPr="00A8225A">
              <w:t xml:space="preserve"> School District</w:t>
            </w:r>
          </w:p>
        </w:tc>
        <w:tc>
          <w:tcPr>
            <w:tcW w:w="856" w:type="pct"/>
          </w:tcPr>
          <w:p w14:paraId="5CF46E71" w14:textId="77777777" w:rsidR="000B6D79" w:rsidRPr="00A8225A" w:rsidRDefault="000B6D79" w:rsidP="009A314B">
            <w:pPr>
              <w:spacing w:before="120" w:after="120"/>
              <w:jc w:val="center"/>
            </w:pPr>
            <w:r w:rsidRPr="00A8225A">
              <w:rPr>
                <w:b/>
              </w:rPr>
              <w:t>Requested:</w:t>
            </w:r>
            <w:r>
              <w:br/>
              <w:t>August 1, 2020</w:t>
            </w:r>
            <w:r w:rsidRPr="00A8225A">
              <w:t xml:space="preserve">, to </w:t>
            </w:r>
            <w:r>
              <w:t>January 1, 2024</w:t>
            </w:r>
          </w:p>
          <w:p w14:paraId="283DDC7D" w14:textId="6F1115D0" w:rsidR="000B6D79" w:rsidRPr="00A8225A" w:rsidRDefault="000B6D79" w:rsidP="009A314B">
            <w:pPr>
              <w:spacing w:before="120" w:after="840"/>
              <w:jc w:val="center"/>
            </w:pPr>
            <w:r w:rsidRPr="00A8225A">
              <w:rPr>
                <w:b/>
              </w:rPr>
              <w:t>Recommended:</w:t>
            </w:r>
            <w:r>
              <w:br/>
              <w:t>March 11</w:t>
            </w:r>
            <w:r w:rsidRPr="00A8225A">
              <w:t>,</w:t>
            </w:r>
            <w:r>
              <w:t xml:space="preserve"> 2022</w:t>
            </w:r>
            <w:r w:rsidRPr="00A8225A">
              <w:t xml:space="preserve"> to </w:t>
            </w:r>
            <w:r w:rsidR="003B77BE">
              <w:t>June 30, 202</w:t>
            </w:r>
            <w:r w:rsidR="00E62D14">
              <w:t>3</w:t>
            </w:r>
          </w:p>
        </w:tc>
        <w:tc>
          <w:tcPr>
            <w:tcW w:w="1382" w:type="pct"/>
          </w:tcPr>
          <w:p w14:paraId="68406F6A" w14:textId="77777777" w:rsidR="000B6D79" w:rsidRDefault="000B6D79" w:rsidP="009A314B">
            <w:pPr>
              <w:spacing w:before="120"/>
              <w:jc w:val="center"/>
              <w:rPr>
                <w:rFonts w:cs="Arial"/>
                <w:noProof/>
                <w:shd w:val="clear" w:color="auto" w:fill="FFFFFF"/>
              </w:rPr>
            </w:pPr>
            <w:r>
              <w:rPr>
                <w:rFonts w:cs="Arial"/>
                <w:noProof/>
                <w:shd w:val="clear" w:color="auto" w:fill="FFFFFF"/>
              </w:rPr>
              <w:t>California School Employees Association</w:t>
            </w:r>
          </w:p>
          <w:p w14:paraId="0AFF24B4" w14:textId="77777777" w:rsidR="000B6D79" w:rsidRDefault="000B6D79" w:rsidP="009A314B">
            <w:pPr>
              <w:jc w:val="center"/>
              <w:rPr>
                <w:rFonts w:cs="Arial"/>
                <w:noProof/>
                <w:shd w:val="clear" w:color="auto" w:fill="FFFFFF"/>
              </w:rPr>
            </w:pPr>
            <w:r>
              <w:rPr>
                <w:rFonts w:cs="Arial"/>
                <w:noProof/>
                <w:shd w:val="clear" w:color="auto" w:fill="FFFFFF"/>
              </w:rPr>
              <w:t xml:space="preserve">Letetsia Fox, President </w:t>
            </w:r>
            <w:r>
              <w:rPr>
                <w:rFonts w:cs="Arial"/>
                <w:noProof/>
                <w:shd w:val="clear" w:color="auto" w:fill="FFFFFF"/>
              </w:rPr>
              <w:br/>
              <w:t>Chapter 500</w:t>
            </w:r>
          </w:p>
          <w:p w14:paraId="792FD625" w14:textId="77777777" w:rsidR="000B6D79" w:rsidRDefault="000B6D79" w:rsidP="009A314B">
            <w:pPr>
              <w:jc w:val="center"/>
              <w:rPr>
                <w:rFonts w:cs="Arial"/>
                <w:noProof/>
                <w:shd w:val="clear" w:color="auto" w:fill="FFFFFF"/>
              </w:rPr>
            </w:pPr>
            <w:r>
              <w:rPr>
                <w:rFonts w:cs="Arial"/>
                <w:noProof/>
                <w:shd w:val="clear" w:color="auto" w:fill="FFFFFF"/>
              </w:rPr>
              <w:t>December 7, 2021</w:t>
            </w:r>
          </w:p>
          <w:p w14:paraId="3B373198" w14:textId="77777777" w:rsidR="000B6D79" w:rsidRDefault="000B6D79" w:rsidP="009A314B">
            <w:pPr>
              <w:jc w:val="center"/>
              <w:rPr>
                <w:rFonts w:cs="Arial"/>
                <w:b/>
                <w:noProof/>
                <w:shd w:val="clear" w:color="auto" w:fill="FFFFFF"/>
              </w:rPr>
            </w:pPr>
            <w:r>
              <w:rPr>
                <w:rFonts w:cs="Arial"/>
                <w:b/>
                <w:noProof/>
                <w:shd w:val="clear" w:color="auto" w:fill="FFFFFF"/>
              </w:rPr>
              <w:t>Neutral</w:t>
            </w:r>
          </w:p>
          <w:p w14:paraId="4F765A47" w14:textId="77777777" w:rsidR="000B6D79" w:rsidRDefault="000B6D79" w:rsidP="009A314B">
            <w:pPr>
              <w:jc w:val="center"/>
              <w:rPr>
                <w:rFonts w:cs="Arial"/>
                <w:b/>
                <w:noProof/>
                <w:shd w:val="clear" w:color="auto" w:fill="FFFFFF"/>
              </w:rPr>
            </w:pPr>
          </w:p>
          <w:p w14:paraId="0A722944" w14:textId="77777777" w:rsidR="000B6D79" w:rsidRDefault="000B6D79" w:rsidP="009A314B">
            <w:pPr>
              <w:jc w:val="center"/>
              <w:rPr>
                <w:rFonts w:cs="Arial"/>
                <w:noProof/>
                <w:shd w:val="clear" w:color="auto" w:fill="FFFFFF"/>
              </w:rPr>
            </w:pPr>
            <w:r>
              <w:rPr>
                <w:rFonts w:cs="Arial"/>
                <w:noProof/>
                <w:shd w:val="clear" w:color="auto" w:fill="FFFFFF"/>
              </w:rPr>
              <w:t>Service Employees International Union</w:t>
            </w:r>
          </w:p>
          <w:p w14:paraId="58A5D684" w14:textId="77777777" w:rsidR="000B6D79" w:rsidRDefault="000B6D79" w:rsidP="009A314B">
            <w:pPr>
              <w:jc w:val="center"/>
              <w:rPr>
                <w:rFonts w:cs="Arial"/>
                <w:noProof/>
                <w:shd w:val="clear" w:color="auto" w:fill="FFFFFF"/>
              </w:rPr>
            </w:pPr>
            <w:r>
              <w:rPr>
                <w:rFonts w:cs="Arial"/>
                <w:noProof/>
                <w:shd w:val="clear" w:color="auto" w:fill="FFFFFF"/>
              </w:rPr>
              <w:t>Lester Garcia, Political Director</w:t>
            </w:r>
          </w:p>
          <w:p w14:paraId="6D23645C" w14:textId="77777777" w:rsidR="000B6D79" w:rsidRDefault="000B6D79" w:rsidP="009A314B">
            <w:pPr>
              <w:jc w:val="center"/>
              <w:rPr>
                <w:rFonts w:cs="Arial"/>
                <w:noProof/>
                <w:shd w:val="clear" w:color="auto" w:fill="FFFFFF"/>
              </w:rPr>
            </w:pPr>
            <w:r>
              <w:rPr>
                <w:rFonts w:cs="Arial"/>
                <w:noProof/>
                <w:shd w:val="clear" w:color="auto" w:fill="FFFFFF"/>
              </w:rPr>
              <w:t>December 3, 2021</w:t>
            </w:r>
          </w:p>
          <w:p w14:paraId="01CE1888" w14:textId="77777777" w:rsidR="000B6D79" w:rsidRPr="00243486" w:rsidRDefault="000B6D79" w:rsidP="009A314B">
            <w:pPr>
              <w:jc w:val="center"/>
              <w:rPr>
                <w:rFonts w:cs="Arial"/>
                <w:noProof/>
                <w:shd w:val="clear" w:color="auto" w:fill="FFFFFF"/>
              </w:rPr>
            </w:pPr>
            <w:r>
              <w:rPr>
                <w:rFonts w:cs="Arial"/>
                <w:b/>
                <w:noProof/>
                <w:shd w:val="clear" w:color="auto" w:fill="FFFFFF"/>
              </w:rPr>
              <w:t>Support</w:t>
            </w:r>
          </w:p>
          <w:p w14:paraId="5A8FDDAA" w14:textId="77777777" w:rsidR="000B6D79" w:rsidRDefault="000B6D79" w:rsidP="009A314B">
            <w:pPr>
              <w:jc w:val="center"/>
              <w:rPr>
                <w:rFonts w:cs="Arial"/>
                <w:b/>
                <w:noProof/>
                <w:shd w:val="clear" w:color="auto" w:fill="FFFFFF"/>
              </w:rPr>
            </w:pPr>
          </w:p>
          <w:p w14:paraId="5C37AECE" w14:textId="77777777" w:rsidR="000B6D79" w:rsidRPr="00BC0DBE" w:rsidRDefault="000B6D79" w:rsidP="009A314B">
            <w:pPr>
              <w:jc w:val="center"/>
              <w:rPr>
                <w:b/>
              </w:rPr>
            </w:pPr>
          </w:p>
        </w:tc>
        <w:tc>
          <w:tcPr>
            <w:tcW w:w="922" w:type="pct"/>
          </w:tcPr>
          <w:p w14:paraId="5F3A02D4" w14:textId="77777777" w:rsidR="000B6D79" w:rsidRDefault="000B6D79" w:rsidP="009A314B">
            <w:pPr>
              <w:pStyle w:val="Header"/>
              <w:spacing w:before="120"/>
              <w:jc w:val="center"/>
              <w:rPr>
                <w:rFonts w:cs="Arial"/>
              </w:rPr>
            </w:pPr>
            <w:r>
              <w:rPr>
                <w:rFonts w:cs="Arial"/>
              </w:rPr>
              <w:t>Approved:</w:t>
            </w:r>
          </w:p>
          <w:p w14:paraId="4F8B71BB" w14:textId="77777777" w:rsidR="000B6D79" w:rsidRPr="00A8225A" w:rsidRDefault="000B6D79" w:rsidP="009A314B">
            <w:pPr>
              <w:pStyle w:val="Header"/>
              <w:spacing w:after="2040"/>
              <w:jc w:val="center"/>
              <w:rPr>
                <w:rFonts w:cs="Arial"/>
              </w:rPr>
            </w:pPr>
            <w:r>
              <w:rPr>
                <w:rFonts w:cs="Arial"/>
              </w:rPr>
              <w:t>December 7, 2021</w:t>
            </w:r>
          </w:p>
        </w:tc>
        <w:tc>
          <w:tcPr>
            <w:tcW w:w="885" w:type="pct"/>
          </w:tcPr>
          <w:p w14:paraId="3396F04C" w14:textId="77777777" w:rsidR="000B6D79" w:rsidRPr="00752054" w:rsidRDefault="000B6D79" w:rsidP="009A314B">
            <w:pPr>
              <w:pStyle w:val="Header"/>
              <w:spacing w:before="120"/>
              <w:jc w:val="center"/>
              <w:rPr>
                <w:rFonts w:cs="Arial"/>
              </w:rPr>
            </w:pPr>
            <w:r>
              <w:rPr>
                <w:rFonts w:cs="Arial"/>
                <w:noProof/>
                <w:shd w:val="clear" w:color="auto" w:fill="FFFFFF"/>
              </w:rPr>
              <w:t>Parent Advisory Committee</w:t>
            </w:r>
          </w:p>
          <w:p w14:paraId="408D5386" w14:textId="77777777" w:rsidR="000B6D79" w:rsidRPr="00752054" w:rsidRDefault="000B6D79" w:rsidP="009A314B">
            <w:pPr>
              <w:jc w:val="center"/>
            </w:pPr>
            <w:r>
              <w:t>November 18, 2021</w:t>
            </w:r>
          </w:p>
          <w:p w14:paraId="08CA1333" w14:textId="77777777" w:rsidR="000B6D79" w:rsidRPr="00A8225A" w:rsidRDefault="000B6D79" w:rsidP="009A314B">
            <w:pPr>
              <w:pStyle w:val="Header"/>
              <w:spacing w:after="1480"/>
              <w:jc w:val="center"/>
              <w:rPr>
                <w:rFonts w:cs="Arial"/>
                <w:b/>
              </w:rPr>
            </w:pPr>
            <w:r w:rsidRPr="00752054">
              <w:rPr>
                <w:rFonts w:cs="Arial"/>
                <w:b/>
              </w:rPr>
              <w:t>No objections</w:t>
            </w:r>
          </w:p>
        </w:tc>
      </w:tr>
    </w:tbl>
    <w:p w14:paraId="3B16D0B1" w14:textId="77777777" w:rsidR="00C17D7D" w:rsidRDefault="00517C00" w:rsidP="00C17D7D">
      <w:pPr>
        <w:spacing w:before="480" w:after="480"/>
      </w:pPr>
      <w:r>
        <w:t>Created by Cal</w:t>
      </w:r>
      <w:r w:rsidR="00C17D7D">
        <w:t>ifornia Department of Education</w:t>
      </w:r>
      <w:r w:rsidR="00C17D7D">
        <w:br/>
      </w:r>
      <w:r w:rsidR="000B6D79">
        <w:t>January 2022</w:t>
      </w:r>
    </w:p>
    <w:p w14:paraId="7550D8E9" w14:textId="77777777" w:rsidR="00223112" w:rsidRDefault="00223112" w:rsidP="00517C00">
      <w:pPr>
        <w:spacing w:after="360"/>
        <w:sectPr w:rsidR="00223112" w:rsidSect="00693951">
          <w:headerReference w:type="default" r:id="rId13"/>
          <w:pgSz w:w="15840" w:h="12240" w:orient="landscape"/>
          <w:pgMar w:top="1440" w:right="720" w:bottom="1440" w:left="1440" w:header="720" w:footer="720" w:gutter="0"/>
          <w:cols w:space="720"/>
          <w:docGrid w:linePitch="360"/>
        </w:sectPr>
      </w:pPr>
    </w:p>
    <w:p w14:paraId="399E4ED7" w14:textId="433ACDBF" w:rsidR="00157D31" w:rsidRPr="00DD21F2" w:rsidRDefault="00157D31" w:rsidP="00157D31">
      <w:pPr>
        <w:spacing w:after="100" w:afterAutospacing="1"/>
        <w:rPr>
          <w:rFonts w:cs="Arial"/>
          <w:b/>
          <w:sz w:val="40"/>
          <w:szCs w:val="40"/>
        </w:rPr>
      </w:pPr>
      <w:r w:rsidRPr="00DD21F2">
        <w:rPr>
          <w:rFonts w:cs="Arial"/>
          <w:b/>
          <w:sz w:val="40"/>
          <w:szCs w:val="40"/>
        </w:rPr>
        <w:lastRenderedPageBreak/>
        <w:t xml:space="preserve">Attachment </w:t>
      </w:r>
      <w:r w:rsidR="00E6446B">
        <w:rPr>
          <w:rFonts w:cs="Arial"/>
          <w:b/>
          <w:sz w:val="40"/>
          <w:szCs w:val="40"/>
        </w:rPr>
        <w:t>2</w:t>
      </w:r>
      <w:r w:rsidRPr="00DD21F2">
        <w:rPr>
          <w:rFonts w:cs="Arial"/>
          <w:b/>
          <w:sz w:val="40"/>
          <w:szCs w:val="40"/>
        </w:rPr>
        <w:t>: Los Angeles Unified School District General Waiver Request 9-12-2021</w:t>
      </w:r>
    </w:p>
    <w:p w14:paraId="0943730A" w14:textId="77777777" w:rsidR="00157D31" w:rsidRPr="00CC3648" w:rsidRDefault="00157D31" w:rsidP="00157D31">
      <w:pPr>
        <w:rPr>
          <w:rFonts w:cs="Arial"/>
          <w:b/>
        </w:rPr>
      </w:pPr>
      <w:r w:rsidRPr="00CC3648">
        <w:rPr>
          <w:rFonts w:cs="Arial"/>
          <w:b/>
        </w:rPr>
        <w:t>California Department of Education</w:t>
      </w:r>
    </w:p>
    <w:p w14:paraId="7BA0ED71" w14:textId="77777777" w:rsidR="00157D31" w:rsidRPr="00CC3648" w:rsidRDefault="00157D31" w:rsidP="00157D31">
      <w:pPr>
        <w:rPr>
          <w:rFonts w:cs="Arial"/>
          <w:b/>
        </w:rPr>
      </w:pPr>
      <w:r w:rsidRPr="00CC3648">
        <w:rPr>
          <w:rFonts w:cs="Arial"/>
          <w:b/>
        </w:rPr>
        <w:t>WAIVER SUBMISSION - General</w:t>
      </w:r>
    </w:p>
    <w:p w14:paraId="67C20BB3" w14:textId="77777777" w:rsidR="00157D31" w:rsidRDefault="00157D31" w:rsidP="00157D31">
      <w:pPr>
        <w:spacing w:before="100" w:beforeAutospacing="1"/>
        <w:rPr>
          <w:rFonts w:cs="Arial"/>
        </w:rPr>
      </w:pPr>
      <w:r w:rsidRPr="00C5641A">
        <w:rPr>
          <w:rFonts w:cs="Arial"/>
        </w:rPr>
        <w:t xml:space="preserve">CD Code: </w:t>
      </w:r>
      <w:r w:rsidRPr="00230162">
        <w:rPr>
          <w:rFonts w:cs="Arial"/>
          <w:noProof/>
        </w:rPr>
        <w:t>1964733</w:t>
      </w:r>
    </w:p>
    <w:p w14:paraId="1A47B16A" w14:textId="77777777" w:rsidR="00157D31" w:rsidRDefault="00157D31" w:rsidP="00157D31">
      <w:pPr>
        <w:spacing w:before="100" w:beforeAutospacing="1"/>
        <w:rPr>
          <w:rFonts w:cs="Arial"/>
        </w:rPr>
      </w:pPr>
      <w:r w:rsidRPr="00C5641A">
        <w:rPr>
          <w:rFonts w:cs="Arial"/>
        </w:rPr>
        <w:t xml:space="preserve">Waiver Number: </w:t>
      </w:r>
      <w:r w:rsidRPr="00230162">
        <w:rPr>
          <w:rFonts w:cs="Arial"/>
          <w:noProof/>
        </w:rPr>
        <w:t>9-12-2021</w:t>
      </w:r>
    </w:p>
    <w:p w14:paraId="4B6DEBC0" w14:textId="77777777" w:rsidR="00157D31" w:rsidRPr="00C5641A" w:rsidRDefault="00157D31" w:rsidP="00157D31">
      <w:pPr>
        <w:rPr>
          <w:rFonts w:cs="Arial"/>
        </w:rPr>
      </w:pPr>
      <w:r w:rsidRPr="00C5641A">
        <w:rPr>
          <w:rFonts w:cs="Arial"/>
        </w:rPr>
        <w:t xml:space="preserve">Active Year: </w:t>
      </w:r>
      <w:r w:rsidRPr="00230162">
        <w:rPr>
          <w:rFonts w:cs="Arial"/>
          <w:noProof/>
        </w:rPr>
        <w:t>2021</w:t>
      </w:r>
    </w:p>
    <w:p w14:paraId="52FA0016" w14:textId="77777777" w:rsidR="00157D31" w:rsidRPr="00C5641A" w:rsidRDefault="00157D31" w:rsidP="00157D31">
      <w:pPr>
        <w:spacing w:before="100" w:beforeAutospacing="1"/>
        <w:rPr>
          <w:rFonts w:cs="Arial"/>
        </w:rPr>
      </w:pPr>
      <w:r w:rsidRPr="00B46ECC">
        <w:rPr>
          <w:rFonts w:cs="Arial"/>
        </w:rPr>
        <w:t>Date In:</w:t>
      </w:r>
      <w:r w:rsidRPr="00C5641A">
        <w:rPr>
          <w:rFonts w:cs="Arial"/>
        </w:rPr>
        <w:t xml:space="preserve"> </w:t>
      </w:r>
      <w:r w:rsidRPr="00230162">
        <w:rPr>
          <w:rFonts w:cs="Arial"/>
          <w:noProof/>
        </w:rPr>
        <w:t>12/13/2021 9:05:14 PM</w:t>
      </w:r>
    </w:p>
    <w:p w14:paraId="5BE235F0" w14:textId="77777777" w:rsidR="00157D31" w:rsidRPr="00C5641A" w:rsidRDefault="00157D31" w:rsidP="00157D31">
      <w:pPr>
        <w:spacing w:before="100" w:beforeAutospacing="1"/>
        <w:rPr>
          <w:rFonts w:cs="Arial"/>
        </w:rPr>
      </w:pPr>
      <w:r w:rsidRPr="00C5641A">
        <w:rPr>
          <w:rFonts w:cs="Arial"/>
        </w:rPr>
        <w:t xml:space="preserve">Local Education Agency: </w:t>
      </w:r>
      <w:r w:rsidRPr="00230162">
        <w:rPr>
          <w:rFonts w:cs="Arial"/>
          <w:noProof/>
        </w:rPr>
        <w:t>Los Angeles Unified</w:t>
      </w:r>
    </w:p>
    <w:p w14:paraId="103C3240" w14:textId="77777777" w:rsidR="00157D31" w:rsidRPr="00C5641A" w:rsidRDefault="00157D31" w:rsidP="00157D31">
      <w:pPr>
        <w:rPr>
          <w:rFonts w:cs="Arial"/>
        </w:rPr>
      </w:pPr>
      <w:r w:rsidRPr="00C5641A">
        <w:rPr>
          <w:rFonts w:cs="Arial"/>
        </w:rPr>
        <w:t xml:space="preserve">Address: </w:t>
      </w:r>
      <w:r w:rsidRPr="00230162">
        <w:rPr>
          <w:rFonts w:cs="Arial"/>
          <w:noProof/>
        </w:rPr>
        <w:t>333 South Beaudry Ave.</w:t>
      </w:r>
    </w:p>
    <w:p w14:paraId="7060709A" w14:textId="77777777" w:rsidR="00157D31" w:rsidRPr="00C5641A" w:rsidRDefault="00157D31" w:rsidP="00157D31">
      <w:pPr>
        <w:rPr>
          <w:rFonts w:cs="Arial"/>
        </w:rPr>
      </w:pPr>
      <w:r w:rsidRPr="00230162">
        <w:rPr>
          <w:rFonts w:cs="Arial"/>
          <w:noProof/>
        </w:rPr>
        <w:t>Los Angeles</w:t>
      </w:r>
      <w:r w:rsidRPr="00C5641A">
        <w:rPr>
          <w:rFonts w:cs="Arial"/>
        </w:rPr>
        <w:t xml:space="preserve">, </w:t>
      </w:r>
      <w:r w:rsidRPr="00230162">
        <w:rPr>
          <w:rFonts w:cs="Arial"/>
          <w:noProof/>
        </w:rPr>
        <w:t>CA</w:t>
      </w:r>
      <w:r w:rsidRPr="00C5641A">
        <w:rPr>
          <w:rFonts w:cs="Arial"/>
        </w:rPr>
        <w:t xml:space="preserve"> </w:t>
      </w:r>
      <w:r w:rsidRPr="00230162">
        <w:rPr>
          <w:rFonts w:cs="Arial"/>
          <w:noProof/>
        </w:rPr>
        <w:t>90017</w:t>
      </w:r>
    </w:p>
    <w:p w14:paraId="3ECCBC5B" w14:textId="77777777" w:rsidR="00157D31" w:rsidRPr="00C5641A" w:rsidRDefault="00157D31" w:rsidP="00157D31">
      <w:pPr>
        <w:spacing w:before="100" w:beforeAutospacing="1"/>
        <w:rPr>
          <w:rFonts w:cs="Arial"/>
        </w:rPr>
      </w:pPr>
      <w:r w:rsidRPr="00C5641A">
        <w:rPr>
          <w:rFonts w:cs="Arial"/>
        </w:rPr>
        <w:t xml:space="preserve">Start: </w:t>
      </w:r>
      <w:r w:rsidRPr="00230162">
        <w:rPr>
          <w:rFonts w:cs="Arial"/>
          <w:noProof/>
        </w:rPr>
        <w:t>1/1/2020</w:t>
      </w:r>
      <w:r w:rsidRPr="00C5641A">
        <w:rPr>
          <w:rFonts w:cs="Arial"/>
        </w:rPr>
        <w:tab/>
      </w:r>
    </w:p>
    <w:p w14:paraId="4F62C500" w14:textId="77777777" w:rsidR="00157D31" w:rsidRPr="00C5641A" w:rsidRDefault="00157D31" w:rsidP="00157D31">
      <w:pPr>
        <w:rPr>
          <w:rFonts w:cs="Arial"/>
        </w:rPr>
      </w:pPr>
      <w:r w:rsidRPr="00C5641A">
        <w:rPr>
          <w:rFonts w:cs="Arial"/>
        </w:rPr>
        <w:t xml:space="preserve">End: </w:t>
      </w:r>
      <w:r w:rsidRPr="00230162">
        <w:rPr>
          <w:rFonts w:cs="Arial"/>
          <w:noProof/>
        </w:rPr>
        <w:t>1/1/2024</w:t>
      </w:r>
    </w:p>
    <w:p w14:paraId="1B2C77F4" w14:textId="77777777" w:rsidR="00157D31" w:rsidRPr="00C5641A" w:rsidRDefault="00157D31" w:rsidP="00157D31">
      <w:pPr>
        <w:spacing w:before="100" w:beforeAutospacing="1"/>
        <w:rPr>
          <w:rFonts w:cs="Arial"/>
        </w:rPr>
      </w:pPr>
      <w:r w:rsidRPr="00C5641A">
        <w:rPr>
          <w:rFonts w:cs="Arial"/>
        </w:rPr>
        <w:t xml:space="preserve">Waiver Renewal: </w:t>
      </w:r>
      <w:r w:rsidRPr="00230162">
        <w:rPr>
          <w:rFonts w:cs="Arial"/>
          <w:noProof/>
        </w:rPr>
        <w:t>N</w:t>
      </w:r>
    </w:p>
    <w:p w14:paraId="14029526" w14:textId="77777777" w:rsidR="00157D31" w:rsidRPr="00C5641A" w:rsidRDefault="00157D31" w:rsidP="00157D31">
      <w:pPr>
        <w:rPr>
          <w:rFonts w:cs="Arial"/>
        </w:rPr>
      </w:pPr>
      <w:r w:rsidRPr="00C5641A">
        <w:rPr>
          <w:rFonts w:cs="Arial"/>
        </w:rPr>
        <w:t xml:space="preserve">Previous Waiver Number: </w:t>
      </w:r>
    </w:p>
    <w:p w14:paraId="42208D8C" w14:textId="77777777" w:rsidR="00157D31" w:rsidRPr="00C5641A" w:rsidRDefault="00157D31" w:rsidP="00157D31">
      <w:pPr>
        <w:rPr>
          <w:rFonts w:cs="Arial"/>
        </w:rPr>
      </w:pPr>
      <w:r w:rsidRPr="00C5641A">
        <w:rPr>
          <w:rFonts w:cs="Arial"/>
        </w:rPr>
        <w:t xml:space="preserve">Previous SBE Approval Date: </w:t>
      </w:r>
    </w:p>
    <w:p w14:paraId="75E31D48" w14:textId="77777777" w:rsidR="00157D31" w:rsidRPr="00C5641A" w:rsidRDefault="00157D31" w:rsidP="00157D31">
      <w:pPr>
        <w:spacing w:before="100" w:beforeAutospacing="1"/>
        <w:rPr>
          <w:rFonts w:cs="Arial"/>
        </w:rPr>
      </w:pPr>
      <w:r w:rsidRPr="00EF7F38">
        <w:rPr>
          <w:rFonts w:cs="Arial"/>
        </w:rPr>
        <w:t>Waiver Topic</w:t>
      </w:r>
      <w:r w:rsidRPr="00C5641A">
        <w:rPr>
          <w:rFonts w:cs="Arial"/>
        </w:rPr>
        <w:t xml:space="preserve">: </w:t>
      </w:r>
      <w:r w:rsidRPr="00230162">
        <w:rPr>
          <w:rFonts w:cs="Arial"/>
          <w:noProof/>
        </w:rPr>
        <w:t>Other Waivers</w:t>
      </w:r>
    </w:p>
    <w:p w14:paraId="24E742CD" w14:textId="77777777" w:rsidR="00157D31" w:rsidRPr="00C5641A" w:rsidRDefault="00157D31" w:rsidP="00157D31">
      <w:pPr>
        <w:rPr>
          <w:rFonts w:cs="Arial"/>
        </w:rPr>
      </w:pPr>
      <w:r w:rsidRPr="00C5641A">
        <w:rPr>
          <w:rFonts w:cs="Arial"/>
        </w:rPr>
        <w:t xml:space="preserve">Ed Code Title: </w:t>
      </w:r>
      <w:r w:rsidRPr="00230162">
        <w:rPr>
          <w:rFonts w:cs="Arial"/>
          <w:noProof/>
        </w:rPr>
        <w:t>Other Waivers</w:t>
      </w:r>
      <w:r w:rsidRPr="00C5641A">
        <w:rPr>
          <w:rFonts w:cs="Arial"/>
        </w:rPr>
        <w:t xml:space="preserve"> </w:t>
      </w:r>
    </w:p>
    <w:p w14:paraId="56FA7ED3" w14:textId="77777777" w:rsidR="00157D31" w:rsidRPr="00C5641A" w:rsidRDefault="00157D31" w:rsidP="00157D31">
      <w:pPr>
        <w:rPr>
          <w:rFonts w:cs="Arial"/>
        </w:rPr>
      </w:pPr>
      <w:r w:rsidRPr="00C5641A">
        <w:rPr>
          <w:rFonts w:cs="Arial"/>
        </w:rPr>
        <w:t xml:space="preserve">Ed Code Section: </w:t>
      </w:r>
      <w:r w:rsidRPr="00230162">
        <w:rPr>
          <w:rFonts w:cs="Arial"/>
          <w:noProof/>
        </w:rPr>
        <w:t>45272(a)</w:t>
      </w:r>
    </w:p>
    <w:p w14:paraId="62E04203" w14:textId="77777777" w:rsidR="00157D31" w:rsidRPr="00C5641A" w:rsidRDefault="00157D31" w:rsidP="00157D31">
      <w:pPr>
        <w:rPr>
          <w:rFonts w:cs="Arial"/>
        </w:rPr>
      </w:pPr>
      <w:r w:rsidRPr="00C5641A">
        <w:rPr>
          <w:rFonts w:cs="Arial"/>
        </w:rPr>
        <w:t xml:space="preserve">Ed Code Authority: </w:t>
      </w:r>
      <w:r w:rsidRPr="00230162">
        <w:rPr>
          <w:rFonts w:cs="Arial"/>
          <w:noProof/>
        </w:rPr>
        <w:t>33050</w:t>
      </w:r>
    </w:p>
    <w:p w14:paraId="7A3D9D96" w14:textId="676702ED" w:rsidR="00157D31" w:rsidRPr="00C5641A" w:rsidRDefault="00157D31" w:rsidP="00157D31">
      <w:pPr>
        <w:spacing w:before="100" w:beforeAutospacing="1"/>
        <w:rPr>
          <w:rFonts w:cs="Arial"/>
          <w:shd w:val="clear" w:color="auto" w:fill="FFFFFF"/>
        </w:rPr>
      </w:pPr>
      <w:r w:rsidRPr="005F67BB">
        <w:rPr>
          <w:rFonts w:cs="Arial"/>
          <w:i/>
          <w:shd w:val="clear" w:color="auto" w:fill="FFFFFF"/>
        </w:rPr>
        <w:t>Education Code</w:t>
      </w:r>
      <w:r w:rsidRPr="00C5641A">
        <w:rPr>
          <w:rFonts w:cs="Arial"/>
          <w:shd w:val="clear" w:color="auto" w:fill="FFFFFF"/>
        </w:rPr>
        <w:t xml:space="preserve"> or </w:t>
      </w:r>
      <w:r w:rsidRPr="005F67BB">
        <w:rPr>
          <w:rFonts w:cs="Arial"/>
          <w:i/>
          <w:shd w:val="clear" w:color="auto" w:fill="FFFFFF"/>
        </w:rPr>
        <w:t>CCR</w:t>
      </w:r>
      <w:r w:rsidRPr="00C5641A">
        <w:rPr>
          <w:rFonts w:cs="Arial"/>
          <w:shd w:val="clear" w:color="auto" w:fill="FFFFFF"/>
        </w:rPr>
        <w:t xml:space="preserve"> to Waive: </w:t>
      </w:r>
      <w:r w:rsidRPr="005F67BB">
        <w:rPr>
          <w:rFonts w:cs="Arial"/>
          <w:i/>
          <w:noProof/>
          <w:shd w:val="clear" w:color="auto" w:fill="FFFFFF"/>
        </w:rPr>
        <w:t>Education Code</w:t>
      </w:r>
      <w:r w:rsidRPr="00230162">
        <w:rPr>
          <w:rFonts w:cs="Arial"/>
          <w:noProof/>
          <w:shd w:val="clear" w:color="auto" w:fill="FFFFFF"/>
        </w:rPr>
        <w:t xml:space="preserve"> 45272(a) reads: (a) All vacancies in the classified service shall be filled pursuant to this article and the rules of the commission, from applicants on eligibility lists which, wherever practicable, as determined by the commission, shall be made up from promotional examinations, or appointments may be made by means of transfer, demotion, reinstatement, and reemployment in accordance with the rules of the commission. All</w:t>
      </w:r>
      <w:r w:rsidR="00B33079">
        <w:rPr>
          <w:rFonts w:cs="Arial"/>
          <w:noProof/>
          <w:shd w:val="clear" w:color="auto" w:fill="FFFFFF"/>
        </w:rPr>
        <w:t xml:space="preserve"> a</w:t>
      </w:r>
      <w:r w:rsidRPr="00230162">
        <w:rPr>
          <w:rFonts w:cs="Arial"/>
          <w:noProof/>
          <w:shd w:val="clear" w:color="auto" w:fill="FFFFFF"/>
        </w:rPr>
        <w:t xml:space="preserve">pplicants for promotional examinations shall have the required amount of service in classes designated by the commission or meet the minimum qualifications of education, training, experience, and length of service, which shall be determined by the commission to be appropriate for the class for which they have applied. Any promotional applicant who has served the required amount of time in a designated class or who meets the minimum qualifications for admission to a promotional examination shall be admitted to the examination. The commission shall place applicants on the eligibility lists in the order of their relative merit as determined by competitive examinations. The final scores of candidates shall be rounded to the nearest whole percent for all eligibles. </w:t>
      </w:r>
      <w:r w:rsidRPr="00230162">
        <w:rPr>
          <w:rFonts w:cs="Arial"/>
          <w:noProof/>
          <w:shd w:val="clear" w:color="auto" w:fill="FFFFFF"/>
        </w:rPr>
        <w:lastRenderedPageBreak/>
        <w:t>All eligibles with the same percentage score will be considered as having the same rank. [Appointments shall be made from the eligibles having the first three ranks on the list who are ready and willing</w:t>
      </w:r>
      <w:r w:rsidR="00B33079">
        <w:rPr>
          <w:rFonts w:cs="Arial"/>
          <w:noProof/>
          <w:shd w:val="clear" w:color="auto" w:fill="FFFFFF"/>
        </w:rPr>
        <w:t xml:space="preserve"> to</w:t>
      </w:r>
      <w:r w:rsidRPr="00230162">
        <w:rPr>
          <w:rFonts w:cs="Arial"/>
          <w:noProof/>
          <w:shd w:val="clear" w:color="auto" w:fill="FFFFFF"/>
        </w:rPr>
        <w:t xml:space="preserve"> accept the position.]</w:t>
      </w:r>
    </w:p>
    <w:p w14:paraId="28D38FE9" w14:textId="77777777" w:rsidR="00157D31" w:rsidRPr="00230162" w:rsidRDefault="00157D31" w:rsidP="00157D31">
      <w:pPr>
        <w:spacing w:before="100" w:beforeAutospacing="1"/>
        <w:rPr>
          <w:rFonts w:cs="Arial"/>
          <w:noProof/>
        </w:rPr>
      </w:pPr>
      <w:r w:rsidRPr="00C5641A">
        <w:rPr>
          <w:rFonts w:cs="Arial"/>
        </w:rPr>
        <w:t xml:space="preserve">Outcome Rationale: </w:t>
      </w:r>
      <w:r w:rsidRPr="00230162">
        <w:rPr>
          <w:rFonts w:cs="Arial"/>
          <w:noProof/>
        </w:rPr>
        <w:t xml:space="preserve">LAUSD seeks a waiver through January 1, 2024, to a portion of </w:t>
      </w:r>
      <w:r w:rsidRPr="005F67BB">
        <w:rPr>
          <w:rFonts w:cs="Arial"/>
          <w:i/>
          <w:noProof/>
        </w:rPr>
        <w:t>Education Code</w:t>
      </w:r>
      <w:r w:rsidRPr="00230162">
        <w:rPr>
          <w:rFonts w:cs="Arial"/>
          <w:noProof/>
        </w:rPr>
        <w:t xml:space="preserve"> 45272(a), so that appointments may be made by schools from other than the first three ranks of eligible applicants on the eligibility list for classified school-based entry level positions. Currently, vacancies in crucial entry-level classified positions typically exceed the number of candidates on eligibility lists. The process required by </w:t>
      </w:r>
      <w:r w:rsidRPr="005F67BB">
        <w:rPr>
          <w:rFonts w:cs="Arial"/>
          <w:i/>
          <w:noProof/>
        </w:rPr>
        <w:t>Education Code</w:t>
      </w:r>
      <w:r w:rsidRPr="00230162">
        <w:rPr>
          <w:rFonts w:cs="Arial"/>
          <w:noProof/>
        </w:rPr>
        <w:t xml:space="preserve"> 45272(a) requires that offers of employment be made to the top three candidates on any such eligibility list before any other candidates on the list can be made offers of employment. The process of doing so results in numerous vacancies waiting to be filled at various school sites if the top three ranks of candidates are not available or have interviewed at other schools and accepted offers. As such, we are seeking a waiver to a portion of </w:t>
      </w:r>
      <w:r w:rsidRPr="005F67BB">
        <w:rPr>
          <w:rFonts w:cs="Arial"/>
          <w:i/>
          <w:noProof/>
        </w:rPr>
        <w:t>Education Code</w:t>
      </w:r>
      <w:r w:rsidRPr="00230162">
        <w:rPr>
          <w:rFonts w:cs="Arial"/>
          <w:noProof/>
        </w:rPr>
        <w:t xml:space="preserve"> 45272 (a), so that appointments may be made by schools from other than the first three ranks of eligible applicants on the eligibility list. This request would be limited to school-based, entry level positions. Thereby, school-based, entry-level vacancies such as Building &amp; Grounds Worker, Food Service Worker, and Office Technician may be filled simultaneously at various schools throughout the District. Staff estimates granting principals access to the entire eligibility list may speed up the hiring process by three to four weeks for some schools, and reduce the risk of losing candidates at the middle or bottom of the list because of extended waiting periods on the eligibility list.</w:t>
      </w:r>
    </w:p>
    <w:p w14:paraId="5744A068"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Student Population: </w:t>
      </w:r>
      <w:r w:rsidRPr="00230162">
        <w:rPr>
          <w:rFonts w:cs="Arial"/>
          <w:noProof/>
          <w:shd w:val="clear" w:color="auto" w:fill="FFFFFF"/>
        </w:rPr>
        <w:t>535967</w:t>
      </w:r>
    </w:p>
    <w:p w14:paraId="7ECA898C"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City Type: </w:t>
      </w:r>
      <w:r w:rsidRPr="00230162">
        <w:rPr>
          <w:rFonts w:cs="Arial"/>
          <w:noProof/>
          <w:shd w:val="clear" w:color="auto" w:fill="FFFFFF"/>
        </w:rPr>
        <w:t>Urban</w:t>
      </w:r>
    </w:p>
    <w:p w14:paraId="3B0BC2E9"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Public Hearing Date: </w:t>
      </w:r>
      <w:r w:rsidRPr="00230162">
        <w:rPr>
          <w:rFonts w:cs="Arial"/>
          <w:noProof/>
          <w:shd w:val="clear" w:color="auto" w:fill="FFFFFF"/>
        </w:rPr>
        <w:t>12/7/2021</w:t>
      </w:r>
    </w:p>
    <w:p w14:paraId="4D4132A5" w14:textId="77777777" w:rsidR="00157D31" w:rsidRPr="00C5641A" w:rsidRDefault="00157D31" w:rsidP="00157D31">
      <w:pPr>
        <w:rPr>
          <w:rFonts w:cs="Arial"/>
          <w:shd w:val="clear" w:color="auto" w:fill="FFFFFF"/>
        </w:rPr>
      </w:pPr>
      <w:r w:rsidRPr="00C5641A">
        <w:rPr>
          <w:rFonts w:cs="Arial"/>
          <w:shd w:val="clear" w:color="auto" w:fill="FFFFFF"/>
        </w:rPr>
        <w:t xml:space="preserve">Public Hearing Advertised: </w:t>
      </w:r>
      <w:r w:rsidRPr="00230162">
        <w:rPr>
          <w:rFonts w:cs="Arial"/>
          <w:noProof/>
          <w:shd w:val="clear" w:color="auto" w:fill="FFFFFF"/>
        </w:rPr>
        <w:t>District Website</w:t>
      </w:r>
    </w:p>
    <w:p w14:paraId="5940C127"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Local Board Approval Date: </w:t>
      </w:r>
      <w:r w:rsidRPr="00230162">
        <w:rPr>
          <w:rFonts w:cs="Arial"/>
          <w:noProof/>
          <w:shd w:val="clear" w:color="auto" w:fill="FFFFFF"/>
        </w:rPr>
        <w:t>12/7/2021</w:t>
      </w:r>
    </w:p>
    <w:p w14:paraId="243ECD83"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Community Council Reviewed By: </w:t>
      </w:r>
      <w:r w:rsidRPr="00230162">
        <w:rPr>
          <w:rFonts w:cs="Arial"/>
          <w:noProof/>
          <w:shd w:val="clear" w:color="auto" w:fill="FFFFFF"/>
        </w:rPr>
        <w:t>Parent Advisory Committee</w:t>
      </w:r>
    </w:p>
    <w:p w14:paraId="185ED3FD" w14:textId="77777777" w:rsidR="00157D31" w:rsidRPr="00C5641A" w:rsidRDefault="00157D31" w:rsidP="00157D31">
      <w:pPr>
        <w:rPr>
          <w:rFonts w:cs="Arial"/>
          <w:shd w:val="clear" w:color="auto" w:fill="FFFFFF"/>
        </w:rPr>
      </w:pPr>
      <w:r w:rsidRPr="00C5641A">
        <w:rPr>
          <w:rFonts w:cs="Arial"/>
          <w:shd w:val="clear" w:color="auto" w:fill="FFFFFF"/>
        </w:rPr>
        <w:t xml:space="preserve">Community Council Reviewed Date: </w:t>
      </w:r>
      <w:r w:rsidRPr="00230162">
        <w:rPr>
          <w:rFonts w:cs="Arial"/>
          <w:noProof/>
          <w:shd w:val="clear" w:color="auto" w:fill="FFFFFF"/>
        </w:rPr>
        <w:t>11/18/2021</w:t>
      </w:r>
    </w:p>
    <w:p w14:paraId="08F749A2" w14:textId="77777777" w:rsidR="00157D31" w:rsidRPr="00C5641A" w:rsidRDefault="00157D31" w:rsidP="00157D31">
      <w:pPr>
        <w:rPr>
          <w:rFonts w:cs="Arial"/>
          <w:shd w:val="clear" w:color="auto" w:fill="FFFFFF"/>
        </w:rPr>
      </w:pPr>
      <w:r w:rsidRPr="00C5641A">
        <w:rPr>
          <w:rFonts w:cs="Arial"/>
          <w:shd w:val="clear" w:color="auto" w:fill="FFFFFF"/>
        </w:rPr>
        <w:t xml:space="preserve">Community Council Objection: </w:t>
      </w:r>
      <w:r w:rsidRPr="00230162">
        <w:rPr>
          <w:rFonts w:cs="Arial"/>
          <w:noProof/>
          <w:shd w:val="clear" w:color="auto" w:fill="FFFFFF"/>
        </w:rPr>
        <w:t>N</w:t>
      </w:r>
    </w:p>
    <w:p w14:paraId="11D09296" w14:textId="77777777" w:rsidR="00157D31" w:rsidRPr="00C5641A" w:rsidRDefault="00157D31" w:rsidP="00157D31">
      <w:pPr>
        <w:rPr>
          <w:rFonts w:cs="Arial"/>
          <w:shd w:val="clear" w:color="auto" w:fill="FFFFFF"/>
        </w:rPr>
      </w:pPr>
      <w:r w:rsidRPr="00C5641A">
        <w:rPr>
          <w:rFonts w:cs="Arial"/>
          <w:shd w:val="clear" w:color="auto" w:fill="FFFFFF"/>
        </w:rPr>
        <w:t xml:space="preserve">Community Council Objection Explanation: </w:t>
      </w:r>
    </w:p>
    <w:p w14:paraId="099449F4"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230162">
        <w:rPr>
          <w:rFonts w:cs="Arial"/>
          <w:noProof/>
          <w:shd w:val="clear" w:color="auto" w:fill="FFFFFF"/>
        </w:rPr>
        <w:t>N</w:t>
      </w:r>
    </w:p>
    <w:p w14:paraId="18E5D7BB"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Categorical Program Monitoring: </w:t>
      </w:r>
      <w:r w:rsidRPr="00230162">
        <w:rPr>
          <w:rFonts w:cs="Arial"/>
          <w:noProof/>
          <w:shd w:val="clear" w:color="auto" w:fill="FFFFFF"/>
        </w:rPr>
        <w:t>N</w:t>
      </w:r>
    </w:p>
    <w:p w14:paraId="4491DC5A" w14:textId="77777777" w:rsidR="00157D31" w:rsidRPr="00C5641A" w:rsidRDefault="00157D31" w:rsidP="00157D31">
      <w:pPr>
        <w:spacing w:before="100" w:beforeAutospacing="1"/>
        <w:rPr>
          <w:rFonts w:cs="Arial"/>
          <w:shd w:val="clear" w:color="auto" w:fill="FFFFFF"/>
        </w:rPr>
      </w:pPr>
      <w:r w:rsidRPr="00C5641A">
        <w:rPr>
          <w:rFonts w:cs="Arial"/>
          <w:shd w:val="clear" w:color="auto" w:fill="FFFFFF"/>
        </w:rPr>
        <w:t xml:space="preserve">Submitted by: </w:t>
      </w:r>
      <w:r w:rsidRPr="00230162">
        <w:rPr>
          <w:rFonts w:cs="Arial"/>
          <w:noProof/>
          <w:shd w:val="clear" w:color="auto" w:fill="FFFFFF"/>
        </w:rPr>
        <w:t>Ms.</w:t>
      </w:r>
      <w:r w:rsidRPr="00C5641A">
        <w:rPr>
          <w:rFonts w:cs="Arial"/>
          <w:shd w:val="clear" w:color="auto" w:fill="FFFFFF"/>
        </w:rPr>
        <w:t xml:space="preserve"> </w:t>
      </w:r>
      <w:r w:rsidRPr="00230162">
        <w:rPr>
          <w:rFonts w:cs="Arial"/>
          <w:noProof/>
          <w:shd w:val="clear" w:color="auto" w:fill="FFFFFF"/>
        </w:rPr>
        <w:t>Colleen</w:t>
      </w:r>
      <w:r w:rsidRPr="00C5641A">
        <w:rPr>
          <w:rFonts w:cs="Arial"/>
          <w:shd w:val="clear" w:color="auto" w:fill="FFFFFF"/>
        </w:rPr>
        <w:t xml:space="preserve"> </w:t>
      </w:r>
      <w:r w:rsidRPr="00230162">
        <w:rPr>
          <w:rFonts w:cs="Arial"/>
          <w:noProof/>
          <w:shd w:val="clear" w:color="auto" w:fill="FFFFFF"/>
        </w:rPr>
        <w:t>Pagter</w:t>
      </w:r>
    </w:p>
    <w:p w14:paraId="2ABF441C" w14:textId="77777777" w:rsidR="00157D31" w:rsidRPr="00C5641A" w:rsidRDefault="00157D31" w:rsidP="00157D31">
      <w:pPr>
        <w:rPr>
          <w:rFonts w:cs="Arial"/>
          <w:shd w:val="clear" w:color="auto" w:fill="FFFFFF"/>
        </w:rPr>
      </w:pPr>
      <w:r w:rsidRPr="00C5641A">
        <w:rPr>
          <w:rFonts w:cs="Arial"/>
          <w:shd w:val="clear" w:color="auto" w:fill="FFFFFF"/>
        </w:rPr>
        <w:t xml:space="preserve">Position: </w:t>
      </w:r>
      <w:r w:rsidRPr="00230162">
        <w:rPr>
          <w:rFonts w:cs="Arial"/>
          <w:noProof/>
          <w:shd w:val="clear" w:color="auto" w:fill="FFFFFF"/>
        </w:rPr>
        <w:t>Legislative Liaison</w:t>
      </w:r>
    </w:p>
    <w:p w14:paraId="06A4B0BB" w14:textId="77777777" w:rsidR="00157D31" w:rsidRPr="00C5641A" w:rsidRDefault="00157D31" w:rsidP="00157D31">
      <w:pPr>
        <w:rPr>
          <w:rFonts w:cs="Arial"/>
          <w:shd w:val="clear" w:color="auto" w:fill="FFFFFF"/>
        </w:rPr>
      </w:pPr>
      <w:r w:rsidRPr="00C5641A">
        <w:rPr>
          <w:rFonts w:cs="Arial"/>
          <w:shd w:val="clear" w:color="auto" w:fill="FFFFFF"/>
        </w:rPr>
        <w:t xml:space="preserve">E-mail: </w:t>
      </w:r>
      <w:hyperlink r:id="rId14" w:tooltip="Email for Ms. Colleen Pagter" w:history="1">
        <w:r w:rsidRPr="00230162">
          <w:rPr>
            <w:rStyle w:val="Hyperlink"/>
            <w:rFonts w:eastAsiaTheme="majorEastAsia" w:cs="Arial"/>
            <w:noProof/>
            <w:shd w:val="clear" w:color="auto" w:fill="FFFFFF"/>
          </w:rPr>
          <w:t>colleen.pagter@lausd.net</w:t>
        </w:r>
      </w:hyperlink>
    </w:p>
    <w:p w14:paraId="771C9F24" w14:textId="77777777" w:rsidR="00157D31" w:rsidRPr="00C5641A" w:rsidRDefault="00157D31" w:rsidP="00157D31">
      <w:pPr>
        <w:rPr>
          <w:rFonts w:cs="Arial"/>
          <w:shd w:val="clear" w:color="auto" w:fill="FFFFFF"/>
        </w:rPr>
      </w:pPr>
      <w:r w:rsidRPr="00C5641A">
        <w:rPr>
          <w:rFonts w:cs="Arial"/>
          <w:shd w:val="clear" w:color="auto" w:fill="FFFFFF"/>
        </w:rPr>
        <w:lastRenderedPageBreak/>
        <w:t xml:space="preserve">Telephone: </w:t>
      </w:r>
      <w:r w:rsidRPr="00230162">
        <w:rPr>
          <w:rFonts w:cs="Arial"/>
          <w:noProof/>
          <w:shd w:val="clear" w:color="auto" w:fill="FFFFFF"/>
        </w:rPr>
        <w:t>646-483-1132</w:t>
      </w:r>
    </w:p>
    <w:p w14:paraId="20122489" w14:textId="77777777" w:rsidR="00157D31" w:rsidRPr="00C5641A" w:rsidRDefault="00157D31" w:rsidP="00157D31">
      <w:pPr>
        <w:rPr>
          <w:rFonts w:cs="Arial"/>
        </w:rPr>
      </w:pPr>
      <w:r w:rsidRPr="00C5641A">
        <w:rPr>
          <w:rFonts w:cs="Arial"/>
        </w:rPr>
        <w:t xml:space="preserve">Fax: </w:t>
      </w:r>
    </w:p>
    <w:p w14:paraId="73106A5E" w14:textId="77777777" w:rsidR="00157D31" w:rsidRPr="00230162" w:rsidRDefault="00157D31" w:rsidP="00157D31">
      <w:pPr>
        <w:spacing w:before="100" w:beforeAutospacing="1"/>
        <w:rPr>
          <w:rFonts w:cs="Arial"/>
          <w:noProof/>
          <w:shd w:val="clear" w:color="auto" w:fill="FFFFFF"/>
        </w:rPr>
      </w:pPr>
      <w:r w:rsidRPr="00230162">
        <w:rPr>
          <w:rFonts w:cs="Arial"/>
          <w:noProof/>
          <w:shd w:val="clear" w:color="auto" w:fill="FFFFFF"/>
        </w:rPr>
        <w:t>Bargaining Unit Date: 12/07/2021</w:t>
      </w:r>
    </w:p>
    <w:p w14:paraId="57CD86BE" w14:textId="77777777" w:rsidR="00157D31" w:rsidRPr="00230162" w:rsidRDefault="00157D31" w:rsidP="00157D31">
      <w:pPr>
        <w:rPr>
          <w:rFonts w:cs="Arial"/>
          <w:noProof/>
          <w:shd w:val="clear" w:color="auto" w:fill="FFFFFF"/>
        </w:rPr>
      </w:pPr>
      <w:r w:rsidRPr="00230162">
        <w:rPr>
          <w:rFonts w:cs="Arial"/>
          <w:noProof/>
          <w:shd w:val="clear" w:color="auto" w:fill="FFFFFF"/>
        </w:rPr>
        <w:t>Name: CSEA</w:t>
      </w:r>
    </w:p>
    <w:p w14:paraId="02B704C3" w14:textId="77777777" w:rsidR="00157D31" w:rsidRPr="00230162" w:rsidRDefault="00157D31" w:rsidP="00157D31">
      <w:pPr>
        <w:rPr>
          <w:rFonts w:cs="Arial"/>
          <w:noProof/>
          <w:shd w:val="clear" w:color="auto" w:fill="FFFFFF"/>
        </w:rPr>
      </w:pPr>
      <w:r w:rsidRPr="00230162">
        <w:rPr>
          <w:rFonts w:cs="Arial"/>
          <w:noProof/>
          <w:shd w:val="clear" w:color="auto" w:fill="FFFFFF"/>
        </w:rPr>
        <w:t>Representative: Letetsia Fox</w:t>
      </w:r>
    </w:p>
    <w:p w14:paraId="423E693B" w14:textId="77777777" w:rsidR="00157D31" w:rsidRPr="00230162" w:rsidRDefault="00157D31" w:rsidP="00157D31">
      <w:pPr>
        <w:rPr>
          <w:rFonts w:cs="Arial"/>
          <w:noProof/>
          <w:shd w:val="clear" w:color="auto" w:fill="FFFFFF"/>
        </w:rPr>
      </w:pPr>
      <w:r w:rsidRPr="00230162">
        <w:rPr>
          <w:rFonts w:cs="Arial"/>
          <w:noProof/>
          <w:shd w:val="clear" w:color="auto" w:fill="FFFFFF"/>
        </w:rPr>
        <w:t>Title: President Chapter 500</w:t>
      </w:r>
    </w:p>
    <w:p w14:paraId="6F57E5B5" w14:textId="77777777" w:rsidR="00157D31" w:rsidRPr="00230162" w:rsidRDefault="00157D31" w:rsidP="00157D31">
      <w:pPr>
        <w:rPr>
          <w:rFonts w:cs="Arial"/>
          <w:noProof/>
          <w:shd w:val="clear" w:color="auto" w:fill="FFFFFF"/>
        </w:rPr>
      </w:pPr>
      <w:r w:rsidRPr="00230162">
        <w:rPr>
          <w:rFonts w:cs="Arial"/>
          <w:noProof/>
          <w:shd w:val="clear" w:color="auto" w:fill="FFFFFF"/>
        </w:rPr>
        <w:t>Phone: (800) 834-9959</w:t>
      </w:r>
    </w:p>
    <w:p w14:paraId="1A144977" w14:textId="77777777" w:rsidR="00157D31" w:rsidRPr="00230162" w:rsidRDefault="00157D31" w:rsidP="00157D31">
      <w:pPr>
        <w:rPr>
          <w:rFonts w:cs="Arial"/>
          <w:noProof/>
          <w:shd w:val="clear" w:color="auto" w:fill="FFFFFF"/>
        </w:rPr>
      </w:pPr>
      <w:r w:rsidRPr="00230162">
        <w:rPr>
          <w:rFonts w:cs="Arial"/>
          <w:noProof/>
          <w:shd w:val="clear" w:color="auto" w:fill="FFFFFF"/>
        </w:rPr>
        <w:t>Position: Neutral</w:t>
      </w:r>
    </w:p>
    <w:p w14:paraId="175325B0" w14:textId="77777777" w:rsidR="00157D31" w:rsidRPr="00230162" w:rsidRDefault="00157D31" w:rsidP="00157D31">
      <w:pPr>
        <w:rPr>
          <w:rFonts w:cs="Arial"/>
          <w:noProof/>
          <w:shd w:val="clear" w:color="auto" w:fill="FFFFFF"/>
        </w:rPr>
      </w:pPr>
      <w:r w:rsidRPr="00230162">
        <w:rPr>
          <w:rFonts w:cs="Arial"/>
          <w:noProof/>
          <w:shd w:val="clear" w:color="auto" w:fill="FFFFFF"/>
        </w:rPr>
        <w:t xml:space="preserve">Comments: </w:t>
      </w:r>
    </w:p>
    <w:p w14:paraId="6BD9810A" w14:textId="77777777" w:rsidR="00157D31" w:rsidRPr="00230162" w:rsidRDefault="00157D31" w:rsidP="00157D31">
      <w:pPr>
        <w:spacing w:before="100" w:beforeAutospacing="1"/>
        <w:rPr>
          <w:rFonts w:cs="Arial"/>
          <w:noProof/>
          <w:shd w:val="clear" w:color="auto" w:fill="FFFFFF"/>
        </w:rPr>
      </w:pPr>
      <w:r w:rsidRPr="00230162">
        <w:rPr>
          <w:rFonts w:cs="Arial"/>
          <w:noProof/>
          <w:shd w:val="clear" w:color="auto" w:fill="FFFFFF"/>
        </w:rPr>
        <w:t>Bargaining Unit Date: 12/03/2021</w:t>
      </w:r>
    </w:p>
    <w:p w14:paraId="12384E01" w14:textId="77777777" w:rsidR="00157D31" w:rsidRPr="00230162" w:rsidRDefault="00157D31" w:rsidP="00157D31">
      <w:pPr>
        <w:rPr>
          <w:rFonts w:cs="Arial"/>
          <w:noProof/>
          <w:shd w:val="clear" w:color="auto" w:fill="FFFFFF"/>
        </w:rPr>
      </w:pPr>
      <w:r w:rsidRPr="00230162">
        <w:rPr>
          <w:rFonts w:cs="Arial"/>
          <w:noProof/>
          <w:shd w:val="clear" w:color="auto" w:fill="FFFFFF"/>
        </w:rPr>
        <w:t>Name: SEIU</w:t>
      </w:r>
    </w:p>
    <w:p w14:paraId="15152919" w14:textId="77777777" w:rsidR="00157D31" w:rsidRPr="00230162" w:rsidRDefault="00157D31" w:rsidP="00157D31">
      <w:pPr>
        <w:rPr>
          <w:rFonts w:cs="Arial"/>
          <w:noProof/>
          <w:shd w:val="clear" w:color="auto" w:fill="FFFFFF"/>
        </w:rPr>
      </w:pPr>
      <w:r w:rsidRPr="00230162">
        <w:rPr>
          <w:rFonts w:cs="Arial"/>
          <w:noProof/>
          <w:shd w:val="clear" w:color="auto" w:fill="FFFFFF"/>
        </w:rPr>
        <w:t>Representative: Lester Garcia</w:t>
      </w:r>
    </w:p>
    <w:p w14:paraId="67D6686A" w14:textId="77777777" w:rsidR="00157D31" w:rsidRPr="00230162" w:rsidRDefault="00157D31" w:rsidP="00157D31">
      <w:pPr>
        <w:rPr>
          <w:rFonts w:cs="Arial"/>
          <w:noProof/>
          <w:shd w:val="clear" w:color="auto" w:fill="FFFFFF"/>
        </w:rPr>
      </w:pPr>
      <w:r w:rsidRPr="00230162">
        <w:rPr>
          <w:rFonts w:cs="Arial"/>
          <w:noProof/>
          <w:shd w:val="clear" w:color="auto" w:fill="FFFFFF"/>
        </w:rPr>
        <w:t>Title: Political Director</w:t>
      </w:r>
    </w:p>
    <w:p w14:paraId="27709D86" w14:textId="77777777" w:rsidR="00157D31" w:rsidRPr="00230162" w:rsidRDefault="00157D31" w:rsidP="00157D31">
      <w:pPr>
        <w:rPr>
          <w:rFonts w:cs="Arial"/>
          <w:noProof/>
          <w:shd w:val="clear" w:color="auto" w:fill="FFFFFF"/>
        </w:rPr>
      </w:pPr>
      <w:r w:rsidRPr="00230162">
        <w:rPr>
          <w:rFonts w:cs="Arial"/>
          <w:noProof/>
          <w:shd w:val="clear" w:color="auto" w:fill="FFFFFF"/>
        </w:rPr>
        <w:t>Phone: 213.387.8393</w:t>
      </w:r>
    </w:p>
    <w:p w14:paraId="2657F08D" w14:textId="77777777" w:rsidR="00157D31" w:rsidRPr="00230162" w:rsidRDefault="00157D31" w:rsidP="00157D31">
      <w:pPr>
        <w:rPr>
          <w:rFonts w:cs="Arial"/>
          <w:noProof/>
          <w:shd w:val="clear" w:color="auto" w:fill="FFFFFF"/>
        </w:rPr>
      </w:pPr>
      <w:r w:rsidRPr="00230162">
        <w:rPr>
          <w:rFonts w:cs="Arial"/>
          <w:noProof/>
          <w:shd w:val="clear" w:color="auto" w:fill="FFFFFF"/>
        </w:rPr>
        <w:t>Position: Support</w:t>
      </w:r>
    </w:p>
    <w:p w14:paraId="16B42705" w14:textId="77777777" w:rsidR="00157D31" w:rsidRPr="00C5641A" w:rsidRDefault="00157D31" w:rsidP="00157D31">
      <w:pPr>
        <w:rPr>
          <w:rFonts w:cs="Arial"/>
          <w:noProof/>
          <w:shd w:val="clear" w:color="auto" w:fill="FFFFFF"/>
        </w:rPr>
      </w:pPr>
      <w:r w:rsidRPr="00230162">
        <w:rPr>
          <w:rFonts w:cs="Arial"/>
          <w:noProof/>
          <w:shd w:val="clear" w:color="auto" w:fill="FFFFFF"/>
        </w:rPr>
        <w:t xml:space="preserve">Comments: </w:t>
      </w:r>
    </w:p>
    <w:sectPr w:rsidR="00157D31" w:rsidRPr="00C5641A" w:rsidSect="00157D3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F3A6" w14:textId="77777777" w:rsidR="00E67401" w:rsidRDefault="00E67401" w:rsidP="000E09DC">
      <w:r>
        <w:separator/>
      </w:r>
    </w:p>
  </w:endnote>
  <w:endnote w:type="continuationSeparator" w:id="0">
    <w:p w14:paraId="5615A03F" w14:textId="77777777" w:rsidR="00E67401" w:rsidRDefault="00E6740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71FF" w14:textId="77777777" w:rsidR="005F67BB" w:rsidRDefault="00E6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5FA2" w14:textId="77777777" w:rsidR="005F67BB" w:rsidRDefault="00E67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A298" w14:textId="77777777" w:rsidR="005F67BB" w:rsidRDefault="00E6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7411" w14:textId="77777777" w:rsidR="00E67401" w:rsidRDefault="00E67401" w:rsidP="000E09DC">
      <w:r>
        <w:separator/>
      </w:r>
    </w:p>
  </w:footnote>
  <w:footnote w:type="continuationSeparator" w:id="0">
    <w:p w14:paraId="37D2468C" w14:textId="77777777" w:rsidR="00E67401" w:rsidRDefault="00E6740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DB7F" w14:textId="12881AE5" w:rsidR="00527B0E" w:rsidRPr="00C17D7D" w:rsidRDefault="000B6D79" w:rsidP="00C17D7D">
    <w:pPr>
      <w:tabs>
        <w:tab w:val="center" w:pos="4680"/>
        <w:tab w:val="right" w:pos="9360"/>
      </w:tabs>
      <w:autoSpaceDE w:val="0"/>
      <w:autoSpaceDN w:val="0"/>
      <w:adjustRightInd w:val="0"/>
      <w:spacing w:after="240"/>
      <w:jc w:val="right"/>
      <w:rPr>
        <w:rFonts w:eastAsia="Calibri" w:cs="Arial"/>
      </w:rPr>
    </w:pPr>
    <w:r>
      <w:rPr>
        <w:rFonts w:eastAsia="Calibri" w:cs="Arial"/>
      </w:rPr>
      <w:t>Personnel Commission</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C5766D">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0D4D" w14:textId="77777777" w:rsidR="00693951" w:rsidRPr="00C17D7D" w:rsidRDefault="000B6D79" w:rsidP="00C17D7D">
    <w:pPr>
      <w:tabs>
        <w:tab w:val="center" w:pos="4680"/>
        <w:tab w:val="right" w:pos="9360"/>
      </w:tabs>
      <w:autoSpaceDE w:val="0"/>
      <w:autoSpaceDN w:val="0"/>
      <w:adjustRightInd w:val="0"/>
      <w:spacing w:after="240"/>
      <w:jc w:val="right"/>
      <w:rPr>
        <w:rFonts w:eastAsia="Calibri" w:cs="Arial"/>
      </w:rPr>
    </w:pPr>
    <w:r>
      <w:rPr>
        <w:rFonts w:eastAsia="Calibri" w:cs="Arial"/>
      </w:rPr>
      <w:t>Personnel Commission</w:t>
    </w:r>
    <w:r>
      <w:rPr>
        <w:rFonts w:eastAsia="Calibri" w:cs="Arial"/>
      </w:rPr>
      <w:br/>
    </w:r>
    <w:r w:rsidR="00693951">
      <w:rPr>
        <w:rFonts w:eastAsia="Calibri" w:cs="Arial"/>
      </w:rPr>
      <w:t>Attachment 1</w:t>
    </w:r>
    <w:r w:rsidR="00C17D7D">
      <w:rPr>
        <w:rFonts w:eastAsia="Calibri" w:cs="Arial"/>
      </w:rPr>
      <w:br/>
    </w:r>
    <w:r w:rsidR="00693951" w:rsidRPr="000E09DC">
      <w:rPr>
        <w:rFonts w:cs="Arial"/>
      </w:rPr>
      <w:t xml:space="preserve">Page </w:t>
    </w:r>
    <w:r w:rsidR="00693951">
      <w:rPr>
        <w:rFonts w:cs="Arial"/>
      </w:rPr>
      <w:t>1</w:t>
    </w:r>
    <w:r w:rsidR="00693951" w:rsidRPr="000E09DC">
      <w:rPr>
        <w:rFonts w:cs="Arial"/>
      </w:rPr>
      <w:t xml:space="preserve"> of </w:t>
    </w:r>
    <w:r w:rsidR="00693951">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6435" w14:textId="77777777" w:rsidR="005F67BB" w:rsidRDefault="00E67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6F33" w14:textId="6EAA2B9A" w:rsidR="005F67BB" w:rsidRPr="001061B3" w:rsidRDefault="000B6D79" w:rsidP="00414257">
    <w:pPr>
      <w:pStyle w:val="Header"/>
      <w:jc w:val="right"/>
      <w:rPr>
        <w:rFonts w:cs="Arial"/>
      </w:rPr>
    </w:pPr>
    <w:r>
      <w:rPr>
        <w:rFonts w:cs="Arial"/>
      </w:rPr>
      <w:t>Personnel Commission</w:t>
    </w:r>
    <w:r>
      <w:rPr>
        <w:rFonts w:cs="Arial"/>
      </w:rPr>
      <w:br/>
    </w:r>
    <w:r w:rsidR="00C86105" w:rsidRPr="001061B3">
      <w:rPr>
        <w:rFonts w:cs="Arial"/>
      </w:rPr>
      <w:t xml:space="preserve">Attachment </w:t>
    </w:r>
    <w:r w:rsidR="00E6446B">
      <w:rPr>
        <w:rFonts w:cs="Arial"/>
      </w:rPr>
      <w:t>2</w:t>
    </w:r>
  </w:p>
  <w:p w14:paraId="623BE43F" w14:textId="360D85D3" w:rsidR="005F67BB" w:rsidRDefault="00C86105"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157D31">
      <w:rPr>
        <w:rFonts w:cs="Arial"/>
      </w:rPr>
      <w:t>3</w:t>
    </w:r>
  </w:p>
  <w:p w14:paraId="3FD3C6B8" w14:textId="77777777" w:rsidR="00E6446B" w:rsidRPr="001061B3" w:rsidRDefault="00E6446B" w:rsidP="00414257">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4440" w14:textId="77777777" w:rsidR="005F67BB" w:rsidRDefault="00E67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56536"/>
    <w:multiLevelType w:val="hybridMultilevel"/>
    <w:tmpl w:val="2B7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51F22"/>
    <w:rsid w:val="000A1B32"/>
    <w:rsid w:val="000B6D79"/>
    <w:rsid w:val="000D5C31"/>
    <w:rsid w:val="000E09DC"/>
    <w:rsid w:val="001048F3"/>
    <w:rsid w:val="00157D31"/>
    <w:rsid w:val="0018148D"/>
    <w:rsid w:val="001A0CA5"/>
    <w:rsid w:val="001A575A"/>
    <w:rsid w:val="001B3958"/>
    <w:rsid w:val="002070D4"/>
    <w:rsid w:val="00223112"/>
    <w:rsid w:val="00226A69"/>
    <w:rsid w:val="002339BF"/>
    <w:rsid w:val="00240B26"/>
    <w:rsid w:val="0025563A"/>
    <w:rsid w:val="00257DC0"/>
    <w:rsid w:val="00272F88"/>
    <w:rsid w:val="00274DCA"/>
    <w:rsid w:val="00276C63"/>
    <w:rsid w:val="00284BF9"/>
    <w:rsid w:val="00294B79"/>
    <w:rsid w:val="002A7EB4"/>
    <w:rsid w:val="002C435F"/>
    <w:rsid w:val="002D1A82"/>
    <w:rsid w:val="002E4CB5"/>
    <w:rsid w:val="002E6FCA"/>
    <w:rsid w:val="00335F82"/>
    <w:rsid w:val="0037275D"/>
    <w:rsid w:val="00384ACF"/>
    <w:rsid w:val="003902D8"/>
    <w:rsid w:val="003A2E45"/>
    <w:rsid w:val="003A325B"/>
    <w:rsid w:val="003A50A3"/>
    <w:rsid w:val="003B5086"/>
    <w:rsid w:val="003B77BE"/>
    <w:rsid w:val="00406F50"/>
    <w:rsid w:val="004203BC"/>
    <w:rsid w:val="004400C0"/>
    <w:rsid w:val="0044670C"/>
    <w:rsid w:val="00461B12"/>
    <w:rsid w:val="004664D0"/>
    <w:rsid w:val="00467F7B"/>
    <w:rsid w:val="004819F5"/>
    <w:rsid w:val="004A163E"/>
    <w:rsid w:val="004E029B"/>
    <w:rsid w:val="005107BE"/>
    <w:rsid w:val="00517C00"/>
    <w:rsid w:val="00520D43"/>
    <w:rsid w:val="00527AD8"/>
    <w:rsid w:val="00527B0E"/>
    <w:rsid w:val="005764D6"/>
    <w:rsid w:val="005E610B"/>
    <w:rsid w:val="005F73EC"/>
    <w:rsid w:val="0064449E"/>
    <w:rsid w:val="0068050B"/>
    <w:rsid w:val="00690378"/>
    <w:rsid w:val="00692300"/>
    <w:rsid w:val="00693951"/>
    <w:rsid w:val="006A4E9E"/>
    <w:rsid w:val="006D0223"/>
    <w:rsid w:val="006E06C6"/>
    <w:rsid w:val="006E4CBB"/>
    <w:rsid w:val="00702161"/>
    <w:rsid w:val="00710805"/>
    <w:rsid w:val="00711DA8"/>
    <w:rsid w:val="00737129"/>
    <w:rsid w:val="007428B8"/>
    <w:rsid w:val="00746164"/>
    <w:rsid w:val="00780BB6"/>
    <w:rsid w:val="00781480"/>
    <w:rsid w:val="00790EE6"/>
    <w:rsid w:val="007A4FBE"/>
    <w:rsid w:val="00805D9F"/>
    <w:rsid w:val="00843632"/>
    <w:rsid w:val="0085485E"/>
    <w:rsid w:val="00870875"/>
    <w:rsid w:val="00892F41"/>
    <w:rsid w:val="008D48E0"/>
    <w:rsid w:val="009001B9"/>
    <w:rsid w:val="00906E0B"/>
    <w:rsid w:val="0091117B"/>
    <w:rsid w:val="0091638D"/>
    <w:rsid w:val="0093249E"/>
    <w:rsid w:val="00991770"/>
    <w:rsid w:val="009D5028"/>
    <w:rsid w:val="009F4D70"/>
    <w:rsid w:val="00A0291A"/>
    <w:rsid w:val="00A0514B"/>
    <w:rsid w:val="00A16315"/>
    <w:rsid w:val="00A26C23"/>
    <w:rsid w:val="00A573FD"/>
    <w:rsid w:val="00A82361"/>
    <w:rsid w:val="00AB49B7"/>
    <w:rsid w:val="00AE3D76"/>
    <w:rsid w:val="00AF4C35"/>
    <w:rsid w:val="00B33079"/>
    <w:rsid w:val="00B404A1"/>
    <w:rsid w:val="00B603EF"/>
    <w:rsid w:val="00B66358"/>
    <w:rsid w:val="00B723BE"/>
    <w:rsid w:val="00B82705"/>
    <w:rsid w:val="00BF4613"/>
    <w:rsid w:val="00C02C7E"/>
    <w:rsid w:val="00C17D7D"/>
    <w:rsid w:val="00C30D59"/>
    <w:rsid w:val="00C40626"/>
    <w:rsid w:val="00C5766D"/>
    <w:rsid w:val="00C75ADB"/>
    <w:rsid w:val="00C82CBA"/>
    <w:rsid w:val="00C86105"/>
    <w:rsid w:val="00CC193B"/>
    <w:rsid w:val="00CD4985"/>
    <w:rsid w:val="00CE1C84"/>
    <w:rsid w:val="00CF6AA6"/>
    <w:rsid w:val="00D03B10"/>
    <w:rsid w:val="00D37B85"/>
    <w:rsid w:val="00D47DAB"/>
    <w:rsid w:val="00D5115F"/>
    <w:rsid w:val="00D62C10"/>
    <w:rsid w:val="00D8667C"/>
    <w:rsid w:val="00DB7A7F"/>
    <w:rsid w:val="00DD25C6"/>
    <w:rsid w:val="00DF3EA4"/>
    <w:rsid w:val="00DF46AC"/>
    <w:rsid w:val="00E10EEB"/>
    <w:rsid w:val="00E62D14"/>
    <w:rsid w:val="00E6446B"/>
    <w:rsid w:val="00E67401"/>
    <w:rsid w:val="00E773AE"/>
    <w:rsid w:val="00E92847"/>
    <w:rsid w:val="00EB16F7"/>
    <w:rsid w:val="00EC504C"/>
    <w:rsid w:val="00F016E0"/>
    <w:rsid w:val="00F377B6"/>
    <w:rsid w:val="00F37E8C"/>
    <w:rsid w:val="00F40510"/>
    <w:rsid w:val="00F4154D"/>
    <w:rsid w:val="00F67C91"/>
    <w:rsid w:val="00F71FD8"/>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E4B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4CBB"/>
    <w:rPr>
      <w:color w:val="605E5C"/>
      <w:shd w:val="clear" w:color="auto" w:fill="E1DFDD"/>
    </w:rPr>
  </w:style>
  <w:style w:type="character" w:styleId="FollowedHyperlink">
    <w:name w:val="FollowedHyperlink"/>
    <w:basedOn w:val="DefaultParagraphFont"/>
    <w:uiPriority w:val="99"/>
    <w:semiHidden/>
    <w:unhideWhenUsed/>
    <w:rsid w:val="000B6D79"/>
    <w:rPr>
      <w:color w:val="954F72" w:themeColor="followedHyperlink"/>
      <w:u w:val="single"/>
    </w:rPr>
  </w:style>
  <w:style w:type="character" w:styleId="CommentReference">
    <w:name w:val="annotation reference"/>
    <w:basedOn w:val="DefaultParagraphFont"/>
    <w:uiPriority w:val="99"/>
    <w:semiHidden/>
    <w:unhideWhenUsed/>
    <w:rsid w:val="000B6D79"/>
    <w:rPr>
      <w:sz w:val="16"/>
      <w:szCs w:val="16"/>
    </w:rPr>
  </w:style>
  <w:style w:type="paragraph" w:styleId="CommentText">
    <w:name w:val="annotation text"/>
    <w:basedOn w:val="Normal"/>
    <w:link w:val="CommentTextChar"/>
    <w:uiPriority w:val="99"/>
    <w:semiHidden/>
    <w:unhideWhenUsed/>
    <w:rsid w:val="000B6D79"/>
    <w:rPr>
      <w:sz w:val="20"/>
      <w:szCs w:val="20"/>
    </w:rPr>
  </w:style>
  <w:style w:type="character" w:customStyle="1" w:styleId="CommentTextChar">
    <w:name w:val="Comment Text Char"/>
    <w:basedOn w:val="DefaultParagraphFont"/>
    <w:link w:val="CommentText"/>
    <w:uiPriority w:val="99"/>
    <w:semiHidden/>
    <w:rsid w:val="000B6D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6D79"/>
    <w:rPr>
      <w:b/>
      <w:bCs/>
    </w:rPr>
  </w:style>
  <w:style w:type="character" w:customStyle="1" w:styleId="CommentSubjectChar">
    <w:name w:val="Comment Subject Char"/>
    <w:basedOn w:val="CommentTextChar"/>
    <w:link w:val="CommentSubject"/>
    <w:uiPriority w:val="99"/>
    <w:semiHidden/>
    <w:rsid w:val="000B6D7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B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be/ag/ag/documents/agenda030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documents/agenda0304.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lleen.pagter@lausd.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078B-7EF4-4429-86AF-AFB59033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1668</Words>
  <Characters>9513</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March 2022 Waiver Item W-03 - Meeting Agendas (CA State Board of Education)</vt:lpstr>
    </vt:vector>
  </TitlesOfParts>
  <Company>California State Board of Education</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Waiver Item W-03 - Meeting Agendas (CA State Board of Education)</dc:title>
  <dc:subject>Request by Los Angeles Unified School District to waive portions of California Education Code Section 45272(a).</dc:subject>
  <dc:creator/>
  <cp:keywords/>
  <dc:description/>
  <dcterms:created xsi:type="dcterms:W3CDTF">2022-02-17T16:32:00Z</dcterms:created>
  <dcterms:modified xsi:type="dcterms:W3CDTF">2022-02-24T01:48:00Z</dcterms:modified>
  <cp:category/>
</cp:coreProperties>
</file>