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8DC6A0" w14:textId="77777777" w:rsidR="00834A8C" w:rsidRPr="00E63188" w:rsidRDefault="00834A8C" w:rsidP="00045C20">
      <w:pPr>
        <w:pStyle w:val="Header"/>
      </w:pPr>
      <w:r w:rsidRPr="00E63188">
        <w:t>California Department of Education</w:t>
      </w:r>
    </w:p>
    <w:p w14:paraId="4609CC01" w14:textId="77777777" w:rsidR="00834A8C" w:rsidRPr="00E63188" w:rsidRDefault="00834A8C" w:rsidP="00045C20">
      <w:pPr>
        <w:pStyle w:val="Header"/>
      </w:pPr>
      <w:r w:rsidRPr="00E63188">
        <w:t>Charter Schools Division</w:t>
      </w:r>
    </w:p>
    <w:p w14:paraId="00E42114" w14:textId="77777777" w:rsidR="00834A8C" w:rsidRPr="00E63188" w:rsidRDefault="00834A8C" w:rsidP="00045C20">
      <w:pPr>
        <w:pStyle w:val="Header"/>
      </w:pPr>
      <w:r w:rsidRPr="00E63188">
        <w:t>Created 03/2024</w:t>
      </w:r>
    </w:p>
    <w:p w14:paraId="4AD5A028" w14:textId="77777777" w:rsidR="00834A8C" w:rsidRPr="00E63188" w:rsidRDefault="00834A8C" w:rsidP="00045C20">
      <w:pPr>
        <w:pStyle w:val="Header"/>
      </w:pPr>
      <w:r w:rsidRPr="00E63188">
        <w:t>lacb-csd-apr24item0</w:t>
      </w:r>
      <w:r>
        <w:t>1</w:t>
      </w:r>
    </w:p>
    <w:p w14:paraId="006DF89A" w14:textId="6F270620" w:rsidR="00834A8C" w:rsidRPr="00E63188" w:rsidRDefault="00834A8C" w:rsidP="00045C20">
      <w:pPr>
        <w:pStyle w:val="Header"/>
      </w:pPr>
      <w:r w:rsidRPr="00E63188">
        <w:t xml:space="preserve">Attachment </w:t>
      </w:r>
      <w:r w:rsidR="00B51B40">
        <w:t>32</w:t>
      </w:r>
    </w:p>
    <w:p w14:paraId="15E6D143" w14:textId="77777777" w:rsidR="00834A8C" w:rsidRPr="00CA1D59" w:rsidRDefault="00834A8C"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52F6BC59" w14:textId="77777777" w:rsidR="00834A8C" w:rsidRPr="00E63188" w:rsidRDefault="00834A8C"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5EA492D6" w14:textId="3CC4E04E" w:rsidR="00834A8C" w:rsidRDefault="00834A8C"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 xml:space="preserve">CORE Charter </w:t>
      </w:r>
      <w:r w:rsidRPr="00E63188">
        <w:rPr>
          <w:rFonts w:eastAsia="Calibri" w:cs="Arial"/>
          <w:kern w:val="0"/>
          <w:szCs w:val="24"/>
          <w14:ligatures w14:val="none"/>
        </w:rPr>
        <w:t>(charter #</w:t>
      </w:r>
      <w:r w:rsidRPr="002D1673">
        <w:rPr>
          <w:rFonts w:eastAsia="Calibri" w:cs="Arial"/>
          <w:noProof/>
          <w:kern w:val="0"/>
          <w:szCs w:val="24"/>
          <w14:ligatures w14:val="none"/>
        </w:rPr>
        <w:t>165</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6AA1FE7F" w14:textId="77777777" w:rsidR="00834A8C" w:rsidRPr="00E63188" w:rsidRDefault="00834A8C"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63AD3769" w14:textId="77777777" w:rsidR="00834A8C" w:rsidRPr="00E63188" w:rsidRDefault="00834A8C">
      <w:pPr>
        <w:spacing w:after="160" w:line="259" w:lineRule="auto"/>
        <w:rPr>
          <w:rFonts w:eastAsiaTheme="majorEastAsia" w:cstheme="majorBidi"/>
          <w:b/>
          <w:sz w:val="32"/>
          <w:szCs w:val="26"/>
        </w:rPr>
      </w:pPr>
      <w:r w:rsidRPr="00E63188">
        <w:br w:type="page"/>
      </w:r>
    </w:p>
    <w:p w14:paraId="073398DB" w14:textId="30C626A2" w:rsidR="00834A8C" w:rsidRPr="0095555D" w:rsidRDefault="00834A8C" w:rsidP="0095555D">
      <w:pPr>
        <w:pStyle w:val="Heading2"/>
      </w:pPr>
      <w:r w:rsidRPr="002D1673">
        <w:rPr>
          <w:noProof/>
        </w:rPr>
        <w:lastRenderedPageBreak/>
        <w:t>CORE Charter</w:t>
      </w:r>
      <w:r w:rsidRPr="0095555D">
        <w:br/>
        <w:t>Determination of Funding Request 2023–24</w:t>
      </w:r>
    </w:p>
    <w:p w14:paraId="617BB7A3" w14:textId="77777777" w:rsidR="00834A8C" w:rsidRPr="00514EFB" w:rsidRDefault="00834A8C" w:rsidP="000A49CD">
      <w:pPr>
        <w:pStyle w:val="Heading3"/>
        <w:jc w:val="center"/>
      </w:pPr>
      <w:r>
        <w:t xml:space="preserve">Section 1. </w:t>
      </w:r>
      <w:r w:rsidRPr="00514EFB">
        <w:t>General Information</w:t>
      </w:r>
    </w:p>
    <w:p w14:paraId="6240DD40" w14:textId="77777777" w:rsidR="00834A8C" w:rsidRPr="00A17CC9" w:rsidRDefault="00834A8C"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834A8C" w:rsidRPr="00C3630E" w14:paraId="1FCBAF7B" w14:textId="77777777" w:rsidTr="0095555D">
        <w:trPr>
          <w:cantSplit/>
          <w:trHeight w:val="79"/>
          <w:tblHeader/>
        </w:trPr>
        <w:tc>
          <w:tcPr>
            <w:tcW w:w="4675" w:type="dxa"/>
            <w:shd w:val="clear" w:color="auto" w:fill="E7E6E6" w:themeFill="background2"/>
          </w:tcPr>
          <w:p w14:paraId="6D74D5CF" w14:textId="77777777" w:rsidR="00834A8C" w:rsidRPr="00C3630E" w:rsidRDefault="00834A8C" w:rsidP="00C3630E">
            <w:pPr>
              <w:pStyle w:val="NoSpacing"/>
              <w:rPr>
                <w:b/>
                <w:bCs/>
              </w:rPr>
            </w:pPr>
            <w:r w:rsidRPr="00C3630E">
              <w:rPr>
                <w:b/>
                <w:bCs/>
              </w:rPr>
              <w:t>Prompt</w:t>
            </w:r>
          </w:p>
        </w:tc>
        <w:tc>
          <w:tcPr>
            <w:tcW w:w="4675" w:type="dxa"/>
            <w:shd w:val="clear" w:color="auto" w:fill="E7E6E6" w:themeFill="background2"/>
          </w:tcPr>
          <w:p w14:paraId="363B662D" w14:textId="77777777" w:rsidR="00834A8C" w:rsidRPr="00C3630E" w:rsidRDefault="00834A8C" w:rsidP="00C3630E">
            <w:pPr>
              <w:pStyle w:val="NoSpacing"/>
              <w:rPr>
                <w:b/>
                <w:bCs/>
              </w:rPr>
            </w:pPr>
            <w:r w:rsidRPr="00C3630E">
              <w:rPr>
                <w:b/>
                <w:bCs/>
              </w:rPr>
              <w:t>Charter School’s Response</w:t>
            </w:r>
          </w:p>
        </w:tc>
      </w:tr>
      <w:tr w:rsidR="00834A8C" w:rsidRPr="00E63188" w14:paraId="6183D3AE" w14:textId="77777777" w:rsidTr="00BF461E">
        <w:trPr>
          <w:cantSplit/>
          <w:tblHeader/>
        </w:trPr>
        <w:tc>
          <w:tcPr>
            <w:tcW w:w="4675" w:type="dxa"/>
          </w:tcPr>
          <w:p w14:paraId="6417C112" w14:textId="77777777" w:rsidR="00834A8C" w:rsidRPr="00E63188" w:rsidRDefault="00834A8C" w:rsidP="00C3630E">
            <w:pPr>
              <w:pStyle w:val="NoSpacing"/>
            </w:pPr>
            <w:r w:rsidRPr="00E63188">
              <w:t>Charter School Name</w:t>
            </w:r>
          </w:p>
        </w:tc>
        <w:tc>
          <w:tcPr>
            <w:tcW w:w="4675" w:type="dxa"/>
          </w:tcPr>
          <w:p w14:paraId="7E56C300" w14:textId="77777777" w:rsidR="00834A8C" w:rsidRPr="00E63188" w:rsidRDefault="00834A8C" w:rsidP="00C3630E">
            <w:pPr>
              <w:pStyle w:val="NoSpacing"/>
            </w:pPr>
            <w:r w:rsidRPr="002D1673">
              <w:rPr>
                <w:noProof/>
              </w:rPr>
              <w:t>CORE Charter School</w:t>
            </w:r>
          </w:p>
        </w:tc>
      </w:tr>
      <w:tr w:rsidR="00834A8C" w:rsidRPr="00E63188" w14:paraId="72BA5615" w14:textId="77777777" w:rsidTr="00BF461E">
        <w:trPr>
          <w:cantSplit/>
          <w:tblHeader/>
        </w:trPr>
        <w:tc>
          <w:tcPr>
            <w:tcW w:w="4675" w:type="dxa"/>
          </w:tcPr>
          <w:p w14:paraId="195C9DA5" w14:textId="77777777" w:rsidR="00834A8C" w:rsidRPr="00E63188" w:rsidRDefault="00834A8C" w:rsidP="00C3630E">
            <w:pPr>
              <w:pStyle w:val="NoSpacing"/>
            </w:pPr>
            <w:r w:rsidRPr="00E63188">
              <w:t>Charter School Authorizer</w:t>
            </w:r>
          </w:p>
        </w:tc>
        <w:tc>
          <w:tcPr>
            <w:tcW w:w="4675" w:type="dxa"/>
          </w:tcPr>
          <w:p w14:paraId="111877D8" w14:textId="77777777" w:rsidR="00834A8C" w:rsidRPr="00E63188" w:rsidRDefault="00834A8C" w:rsidP="00C3630E">
            <w:pPr>
              <w:pStyle w:val="NoSpacing"/>
            </w:pPr>
            <w:r w:rsidRPr="002D1673">
              <w:rPr>
                <w:noProof/>
              </w:rPr>
              <w:t>Camptonville Union Elementary School District</w:t>
            </w:r>
          </w:p>
        </w:tc>
      </w:tr>
      <w:tr w:rsidR="00834A8C" w:rsidRPr="00E63188" w14:paraId="75C20523" w14:textId="77777777" w:rsidTr="00BF461E">
        <w:trPr>
          <w:cantSplit/>
          <w:tblHeader/>
        </w:trPr>
        <w:tc>
          <w:tcPr>
            <w:tcW w:w="4675" w:type="dxa"/>
          </w:tcPr>
          <w:p w14:paraId="718561CE" w14:textId="77777777" w:rsidR="00834A8C" w:rsidRPr="00E63188" w:rsidRDefault="00834A8C" w:rsidP="00C3630E">
            <w:pPr>
              <w:pStyle w:val="NoSpacing"/>
            </w:pPr>
            <w:r w:rsidRPr="00E63188">
              <w:t>Charter School Number</w:t>
            </w:r>
          </w:p>
        </w:tc>
        <w:tc>
          <w:tcPr>
            <w:tcW w:w="4675" w:type="dxa"/>
          </w:tcPr>
          <w:p w14:paraId="2506178B" w14:textId="77777777" w:rsidR="00834A8C" w:rsidRPr="00E63188" w:rsidRDefault="00834A8C" w:rsidP="00C3630E">
            <w:pPr>
              <w:pStyle w:val="NoSpacing"/>
            </w:pPr>
            <w:r w:rsidRPr="002D1673">
              <w:rPr>
                <w:noProof/>
              </w:rPr>
              <w:t>165</w:t>
            </w:r>
          </w:p>
        </w:tc>
      </w:tr>
      <w:tr w:rsidR="00834A8C" w:rsidRPr="00E63188" w14:paraId="3B78CEAB" w14:textId="77777777" w:rsidTr="00BF461E">
        <w:trPr>
          <w:cantSplit/>
          <w:tblHeader/>
        </w:trPr>
        <w:tc>
          <w:tcPr>
            <w:tcW w:w="4675" w:type="dxa"/>
          </w:tcPr>
          <w:p w14:paraId="2F4C0128" w14:textId="77777777" w:rsidR="00834A8C" w:rsidRPr="00E63188" w:rsidRDefault="00834A8C" w:rsidP="00C3630E">
            <w:pPr>
              <w:pStyle w:val="NoSpacing"/>
            </w:pPr>
            <w:r w:rsidRPr="00E63188">
              <w:t>County District School (CDS) Code</w:t>
            </w:r>
          </w:p>
        </w:tc>
        <w:tc>
          <w:tcPr>
            <w:tcW w:w="4675" w:type="dxa"/>
          </w:tcPr>
          <w:p w14:paraId="11D535AC" w14:textId="77777777" w:rsidR="00834A8C" w:rsidRPr="00E63188" w:rsidRDefault="00834A8C" w:rsidP="00C3630E">
            <w:pPr>
              <w:pStyle w:val="NoSpacing"/>
            </w:pPr>
            <w:r w:rsidRPr="002D1673">
              <w:rPr>
                <w:noProof/>
              </w:rPr>
              <w:t>58-72728-6115935</w:t>
            </w:r>
          </w:p>
        </w:tc>
      </w:tr>
      <w:tr w:rsidR="00834A8C" w:rsidRPr="00E63188" w14:paraId="55C177BB" w14:textId="77777777" w:rsidTr="00BF461E">
        <w:trPr>
          <w:cantSplit/>
          <w:tblHeader/>
        </w:trPr>
        <w:tc>
          <w:tcPr>
            <w:tcW w:w="4675" w:type="dxa"/>
          </w:tcPr>
          <w:p w14:paraId="249D3F07" w14:textId="77777777" w:rsidR="00834A8C" w:rsidRPr="00E63188" w:rsidRDefault="00834A8C" w:rsidP="00C3630E">
            <w:pPr>
              <w:pStyle w:val="NoSpacing"/>
            </w:pPr>
            <w:r w:rsidRPr="00E63188">
              <w:t>Street Address</w:t>
            </w:r>
          </w:p>
        </w:tc>
        <w:tc>
          <w:tcPr>
            <w:tcW w:w="4675" w:type="dxa"/>
          </w:tcPr>
          <w:p w14:paraId="3F87BF44" w14:textId="77777777" w:rsidR="00834A8C" w:rsidRPr="00E63188" w:rsidRDefault="00834A8C" w:rsidP="00C3630E">
            <w:pPr>
              <w:pStyle w:val="NoSpacing"/>
            </w:pPr>
            <w:r w:rsidRPr="002D1673">
              <w:rPr>
                <w:noProof/>
              </w:rPr>
              <w:t>321 16th Street</w:t>
            </w:r>
          </w:p>
        </w:tc>
      </w:tr>
      <w:tr w:rsidR="00834A8C" w:rsidRPr="00E63188" w14:paraId="2EA492F8" w14:textId="77777777" w:rsidTr="00BF461E">
        <w:trPr>
          <w:cantSplit/>
          <w:tblHeader/>
        </w:trPr>
        <w:tc>
          <w:tcPr>
            <w:tcW w:w="4675" w:type="dxa"/>
          </w:tcPr>
          <w:p w14:paraId="7A1B2D94" w14:textId="77777777" w:rsidR="00834A8C" w:rsidRPr="00E63188" w:rsidRDefault="00834A8C" w:rsidP="00C3630E">
            <w:pPr>
              <w:pStyle w:val="NoSpacing"/>
            </w:pPr>
            <w:r w:rsidRPr="00E63188">
              <w:t>City</w:t>
            </w:r>
          </w:p>
        </w:tc>
        <w:tc>
          <w:tcPr>
            <w:tcW w:w="4675" w:type="dxa"/>
          </w:tcPr>
          <w:p w14:paraId="7FB06F23" w14:textId="77777777" w:rsidR="00834A8C" w:rsidRPr="00E63188" w:rsidRDefault="00834A8C" w:rsidP="00C3630E">
            <w:pPr>
              <w:pStyle w:val="NoSpacing"/>
            </w:pPr>
            <w:r w:rsidRPr="002D1673">
              <w:rPr>
                <w:noProof/>
              </w:rPr>
              <w:t>Marysville</w:t>
            </w:r>
          </w:p>
        </w:tc>
      </w:tr>
      <w:tr w:rsidR="00834A8C" w:rsidRPr="00E63188" w14:paraId="368779EC" w14:textId="77777777" w:rsidTr="00BF461E">
        <w:trPr>
          <w:cantSplit/>
          <w:tblHeader/>
        </w:trPr>
        <w:tc>
          <w:tcPr>
            <w:tcW w:w="4675" w:type="dxa"/>
          </w:tcPr>
          <w:p w14:paraId="7AA6F44E" w14:textId="77777777" w:rsidR="00834A8C" w:rsidRPr="00E63188" w:rsidRDefault="00834A8C" w:rsidP="00C3630E">
            <w:pPr>
              <w:pStyle w:val="NoSpacing"/>
            </w:pPr>
            <w:r w:rsidRPr="00E63188">
              <w:t>County</w:t>
            </w:r>
          </w:p>
        </w:tc>
        <w:tc>
          <w:tcPr>
            <w:tcW w:w="4675" w:type="dxa"/>
          </w:tcPr>
          <w:p w14:paraId="71F747B9" w14:textId="77777777" w:rsidR="00834A8C" w:rsidRPr="00E63188" w:rsidRDefault="00834A8C" w:rsidP="00C3630E">
            <w:pPr>
              <w:pStyle w:val="NoSpacing"/>
            </w:pPr>
            <w:r w:rsidRPr="002D1673">
              <w:rPr>
                <w:noProof/>
              </w:rPr>
              <w:t>Yolo</w:t>
            </w:r>
          </w:p>
        </w:tc>
      </w:tr>
      <w:tr w:rsidR="00834A8C" w:rsidRPr="00E63188" w14:paraId="755A6727" w14:textId="77777777" w:rsidTr="00BF461E">
        <w:trPr>
          <w:cantSplit/>
          <w:tblHeader/>
        </w:trPr>
        <w:tc>
          <w:tcPr>
            <w:tcW w:w="4675" w:type="dxa"/>
          </w:tcPr>
          <w:p w14:paraId="065D1400" w14:textId="77777777" w:rsidR="00834A8C" w:rsidRPr="00E63188" w:rsidRDefault="00834A8C" w:rsidP="00C3630E">
            <w:pPr>
              <w:pStyle w:val="NoSpacing"/>
            </w:pPr>
            <w:r w:rsidRPr="00E63188">
              <w:t>ZIP Code</w:t>
            </w:r>
          </w:p>
        </w:tc>
        <w:tc>
          <w:tcPr>
            <w:tcW w:w="4675" w:type="dxa"/>
          </w:tcPr>
          <w:p w14:paraId="3BD4FF7E" w14:textId="77777777" w:rsidR="00834A8C" w:rsidRPr="00E63188" w:rsidRDefault="00834A8C" w:rsidP="00C3630E">
            <w:pPr>
              <w:pStyle w:val="NoSpacing"/>
            </w:pPr>
            <w:r w:rsidRPr="002D1673">
              <w:rPr>
                <w:noProof/>
              </w:rPr>
              <w:t>95901</w:t>
            </w:r>
          </w:p>
        </w:tc>
      </w:tr>
      <w:tr w:rsidR="00834A8C" w:rsidRPr="00E63188" w14:paraId="0A3E73C9" w14:textId="77777777" w:rsidTr="00BF461E">
        <w:trPr>
          <w:cantSplit/>
          <w:tblHeader/>
        </w:trPr>
        <w:tc>
          <w:tcPr>
            <w:tcW w:w="4675" w:type="dxa"/>
          </w:tcPr>
          <w:p w14:paraId="28342FF7" w14:textId="77777777" w:rsidR="00834A8C" w:rsidRPr="00E63188" w:rsidRDefault="00834A8C" w:rsidP="00C3630E">
            <w:pPr>
              <w:pStyle w:val="NoSpacing"/>
            </w:pPr>
            <w:r w:rsidRPr="00E63188">
              <w:t>Grade Levels Served</w:t>
            </w:r>
          </w:p>
        </w:tc>
        <w:tc>
          <w:tcPr>
            <w:tcW w:w="4675" w:type="dxa"/>
          </w:tcPr>
          <w:p w14:paraId="7520E6AD" w14:textId="77777777" w:rsidR="00834A8C" w:rsidRPr="00E63188" w:rsidRDefault="00834A8C"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834A8C" w:rsidRPr="00E63188" w14:paraId="7DE13AF7" w14:textId="77777777" w:rsidTr="00BF461E">
        <w:trPr>
          <w:cantSplit/>
          <w:tblHeader/>
        </w:trPr>
        <w:tc>
          <w:tcPr>
            <w:tcW w:w="4675" w:type="dxa"/>
          </w:tcPr>
          <w:p w14:paraId="18ECA017" w14:textId="77777777" w:rsidR="00834A8C" w:rsidRPr="00E63188" w:rsidRDefault="00834A8C" w:rsidP="00C3630E">
            <w:pPr>
              <w:pStyle w:val="NoSpacing"/>
            </w:pPr>
            <w:r w:rsidRPr="00E63188">
              <w:t>Date Charter Expires</w:t>
            </w:r>
          </w:p>
        </w:tc>
        <w:tc>
          <w:tcPr>
            <w:tcW w:w="4675" w:type="dxa"/>
          </w:tcPr>
          <w:p w14:paraId="48C6636D" w14:textId="77777777" w:rsidR="00834A8C" w:rsidRPr="00E63188" w:rsidRDefault="00834A8C" w:rsidP="00C3630E">
            <w:pPr>
              <w:pStyle w:val="NoSpacing"/>
            </w:pPr>
            <w:r w:rsidRPr="002D1673">
              <w:rPr>
                <w:noProof/>
              </w:rPr>
              <w:t>6/30/2028</w:t>
            </w:r>
          </w:p>
        </w:tc>
      </w:tr>
      <w:tr w:rsidR="00834A8C" w:rsidRPr="00E63188" w14:paraId="27985359" w14:textId="77777777" w:rsidTr="00BF461E">
        <w:trPr>
          <w:cantSplit/>
          <w:tblHeader/>
        </w:trPr>
        <w:tc>
          <w:tcPr>
            <w:tcW w:w="4675" w:type="dxa"/>
          </w:tcPr>
          <w:p w14:paraId="44A004ED" w14:textId="77777777" w:rsidR="00834A8C" w:rsidRPr="00E63188" w:rsidRDefault="00834A8C" w:rsidP="00C3630E">
            <w:pPr>
              <w:pStyle w:val="NoSpacing"/>
            </w:pPr>
            <w:r w:rsidRPr="00E63188">
              <w:t>Contact First Name</w:t>
            </w:r>
          </w:p>
        </w:tc>
        <w:tc>
          <w:tcPr>
            <w:tcW w:w="4675" w:type="dxa"/>
          </w:tcPr>
          <w:p w14:paraId="49E9C0DA" w14:textId="77777777" w:rsidR="00834A8C" w:rsidRPr="00E63188" w:rsidRDefault="00834A8C" w:rsidP="00C3630E">
            <w:pPr>
              <w:pStyle w:val="NoSpacing"/>
            </w:pPr>
            <w:r w:rsidRPr="002D1673">
              <w:rPr>
                <w:noProof/>
              </w:rPr>
              <w:t>Chris</w:t>
            </w:r>
          </w:p>
        </w:tc>
      </w:tr>
      <w:tr w:rsidR="00834A8C" w:rsidRPr="00E63188" w14:paraId="5A707381" w14:textId="77777777" w:rsidTr="00BF461E">
        <w:trPr>
          <w:cantSplit/>
          <w:tblHeader/>
        </w:trPr>
        <w:tc>
          <w:tcPr>
            <w:tcW w:w="4675" w:type="dxa"/>
          </w:tcPr>
          <w:p w14:paraId="19C2433E" w14:textId="77777777" w:rsidR="00834A8C" w:rsidRPr="00E63188" w:rsidRDefault="00834A8C" w:rsidP="00C3630E">
            <w:pPr>
              <w:pStyle w:val="NoSpacing"/>
            </w:pPr>
            <w:r w:rsidRPr="00E63188">
              <w:t>Contact Last Name</w:t>
            </w:r>
          </w:p>
        </w:tc>
        <w:tc>
          <w:tcPr>
            <w:tcW w:w="4675" w:type="dxa"/>
          </w:tcPr>
          <w:p w14:paraId="4C9A670E" w14:textId="77777777" w:rsidR="00834A8C" w:rsidRPr="00E63188" w:rsidRDefault="00834A8C" w:rsidP="00C3630E">
            <w:pPr>
              <w:pStyle w:val="NoSpacing"/>
            </w:pPr>
            <w:r w:rsidRPr="002D1673">
              <w:rPr>
                <w:noProof/>
              </w:rPr>
              <w:t>Mahurin</w:t>
            </w:r>
          </w:p>
        </w:tc>
      </w:tr>
      <w:tr w:rsidR="00834A8C" w:rsidRPr="00E63188" w14:paraId="1FF173A1" w14:textId="77777777" w:rsidTr="00BF461E">
        <w:trPr>
          <w:cantSplit/>
          <w:tblHeader/>
        </w:trPr>
        <w:tc>
          <w:tcPr>
            <w:tcW w:w="4675" w:type="dxa"/>
          </w:tcPr>
          <w:p w14:paraId="270BF987" w14:textId="77777777" w:rsidR="00834A8C" w:rsidRPr="00E63188" w:rsidRDefault="00834A8C" w:rsidP="00C3630E">
            <w:pPr>
              <w:pStyle w:val="NoSpacing"/>
            </w:pPr>
            <w:r w:rsidRPr="00E63188">
              <w:t>Contact Title</w:t>
            </w:r>
          </w:p>
        </w:tc>
        <w:tc>
          <w:tcPr>
            <w:tcW w:w="4675" w:type="dxa"/>
          </w:tcPr>
          <w:p w14:paraId="11706578" w14:textId="77777777" w:rsidR="00834A8C" w:rsidRPr="00E63188" w:rsidRDefault="00834A8C" w:rsidP="00C3630E">
            <w:pPr>
              <w:pStyle w:val="NoSpacing"/>
            </w:pPr>
            <w:r w:rsidRPr="002D1673">
              <w:rPr>
                <w:noProof/>
              </w:rPr>
              <w:t>Executive Director</w:t>
            </w:r>
          </w:p>
        </w:tc>
      </w:tr>
      <w:tr w:rsidR="00834A8C" w:rsidRPr="00E63188" w14:paraId="6C95F0DF" w14:textId="77777777" w:rsidTr="00BF461E">
        <w:trPr>
          <w:cantSplit/>
          <w:tblHeader/>
        </w:trPr>
        <w:tc>
          <w:tcPr>
            <w:tcW w:w="4675" w:type="dxa"/>
          </w:tcPr>
          <w:p w14:paraId="0CEDA276" w14:textId="77777777" w:rsidR="00834A8C" w:rsidRPr="00E63188" w:rsidRDefault="00834A8C" w:rsidP="00C3630E">
            <w:pPr>
              <w:pStyle w:val="NoSpacing"/>
            </w:pPr>
            <w:r w:rsidRPr="00E63188">
              <w:t>Contact Phone Number</w:t>
            </w:r>
          </w:p>
        </w:tc>
        <w:tc>
          <w:tcPr>
            <w:tcW w:w="4675" w:type="dxa"/>
          </w:tcPr>
          <w:p w14:paraId="137E3A79" w14:textId="77777777" w:rsidR="00834A8C" w:rsidRPr="00E63188" w:rsidRDefault="00834A8C" w:rsidP="00C3630E">
            <w:pPr>
              <w:pStyle w:val="NoSpacing"/>
            </w:pPr>
            <w:r w:rsidRPr="002D1673">
              <w:rPr>
                <w:noProof/>
              </w:rPr>
              <w:t>530-742-2786</w:t>
            </w:r>
          </w:p>
        </w:tc>
      </w:tr>
      <w:tr w:rsidR="00834A8C" w:rsidRPr="00E63188" w14:paraId="25F5F252" w14:textId="77777777" w:rsidTr="00BF461E">
        <w:trPr>
          <w:cantSplit/>
          <w:tblHeader/>
        </w:trPr>
        <w:tc>
          <w:tcPr>
            <w:tcW w:w="4675" w:type="dxa"/>
          </w:tcPr>
          <w:p w14:paraId="4F468EB3" w14:textId="77777777" w:rsidR="00834A8C" w:rsidRPr="00E63188" w:rsidRDefault="00834A8C" w:rsidP="00C3630E">
            <w:pPr>
              <w:pStyle w:val="NoSpacing"/>
            </w:pPr>
            <w:r w:rsidRPr="00E63188">
              <w:t>Contact Email Address</w:t>
            </w:r>
          </w:p>
        </w:tc>
        <w:tc>
          <w:tcPr>
            <w:tcW w:w="4675" w:type="dxa"/>
          </w:tcPr>
          <w:p w14:paraId="60DD5440" w14:textId="77777777" w:rsidR="00834A8C" w:rsidRPr="00E63188" w:rsidRDefault="00834A8C" w:rsidP="00C3630E">
            <w:pPr>
              <w:pStyle w:val="NoSpacing"/>
            </w:pPr>
            <w:r w:rsidRPr="002D1673">
              <w:rPr>
                <w:noProof/>
              </w:rPr>
              <w:t>admin@corecharter.org</w:t>
            </w:r>
          </w:p>
        </w:tc>
      </w:tr>
    </w:tbl>
    <w:p w14:paraId="675DE9CF" w14:textId="77777777" w:rsidR="00834A8C" w:rsidRPr="00E63188" w:rsidRDefault="00834A8C"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834A8C" w:rsidRPr="00C3630E" w14:paraId="74DE86D2" w14:textId="77777777" w:rsidTr="00F411B0">
        <w:trPr>
          <w:cantSplit/>
          <w:trHeight w:val="440"/>
          <w:tblHeader/>
        </w:trPr>
        <w:tc>
          <w:tcPr>
            <w:tcW w:w="4675" w:type="dxa"/>
            <w:shd w:val="clear" w:color="auto" w:fill="E7E6E6" w:themeFill="background2"/>
          </w:tcPr>
          <w:p w14:paraId="18DFA8FB" w14:textId="77777777" w:rsidR="00834A8C" w:rsidRPr="00C3630E" w:rsidRDefault="00834A8C" w:rsidP="00C3630E">
            <w:pPr>
              <w:pStyle w:val="NoSpacing"/>
              <w:rPr>
                <w:b/>
                <w:bCs/>
              </w:rPr>
            </w:pPr>
            <w:r w:rsidRPr="00C3630E">
              <w:rPr>
                <w:b/>
                <w:bCs/>
              </w:rPr>
              <w:t>Prompt</w:t>
            </w:r>
          </w:p>
        </w:tc>
        <w:tc>
          <w:tcPr>
            <w:tcW w:w="4675" w:type="dxa"/>
            <w:shd w:val="clear" w:color="auto" w:fill="E7E6E6" w:themeFill="background2"/>
          </w:tcPr>
          <w:p w14:paraId="5762658C" w14:textId="77777777" w:rsidR="00834A8C" w:rsidRPr="00C3630E" w:rsidRDefault="00834A8C" w:rsidP="00C3630E">
            <w:pPr>
              <w:pStyle w:val="NoSpacing"/>
              <w:rPr>
                <w:b/>
                <w:bCs/>
              </w:rPr>
            </w:pPr>
            <w:r w:rsidRPr="00C3630E">
              <w:rPr>
                <w:b/>
                <w:bCs/>
              </w:rPr>
              <w:t>Charter School’s Response</w:t>
            </w:r>
          </w:p>
        </w:tc>
      </w:tr>
      <w:tr w:rsidR="00834A8C" w:rsidRPr="00E63188" w14:paraId="3EFE4302" w14:textId="77777777" w:rsidTr="00F411B0">
        <w:trPr>
          <w:cantSplit/>
          <w:tblHeader/>
        </w:trPr>
        <w:tc>
          <w:tcPr>
            <w:tcW w:w="4675" w:type="dxa"/>
          </w:tcPr>
          <w:p w14:paraId="17E713C3" w14:textId="77777777" w:rsidR="00834A8C" w:rsidRPr="00E63188" w:rsidRDefault="00834A8C" w:rsidP="00C3630E">
            <w:pPr>
              <w:pStyle w:val="NoSpacing"/>
            </w:pPr>
            <w:r w:rsidRPr="00E63188">
              <w:t>Is this a reconsideration request?</w:t>
            </w:r>
          </w:p>
        </w:tc>
        <w:tc>
          <w:tcPr>
            <w:tcW w:w="4675" w:type="dxa"/>
          </w:tcPr>
          <w:p w14:paraId="16EDE1DB" w14:textId="77777777" w:rsidR="00834A8C" w:rsidRPr="00E63188" w:rsidRDefault="00834A8C" w:rsidP="00C3630E">
            <w:pPr>
              <w:pStyle w:val="NoSpacing"/>
            </w:pPr>
            <w:r w:rsidRPr="002D1673">
              <w:rPr>
                <w:noProof/>
              </w:rPr>
              <w:t>No, this is not a reconsideration request.</w:t>
            </w:r>
          </w:p>
        </w:tc>
      </w:tr>
      <w:tr w:rsidR="00834A8C" w:rsidRPr="00E63188" w14:paraId="3906A06A" w14:textId="77777777" w:rsidTr="00F411B0">
        <w:trPr>
          <w:cantSplit/>
          <w:tblHeader/>
        </w:trPr>
        <w:tc>
          <w:tcPr>
            <w:tcW w:w="4675" w:type="dxa"/>
          </w:tcPr>
          <w:p w14:paraId="3B5D8343" w14:textId="77777777" w:rsidR="00834A8C" w:rsidRPr="00E63188" w:rsidRDefault="00834A8C" w:rsidP="00C3630E">
            <w:pPr>
              <w:pStyle w:val="NoSpacing"/>
            </w:pPr>
            <w:r w:rsidRPr="00E63188">
              <w:t>Requested Funding Level</w:t>
            </w:r>
          </w:p>
        </w:tc>
        <w:tc>
          <w:tcPr>
            <w:tcW w:w="4675" w:type="dxa"/>
          </w:tcPr>
          <w:p w14:paraId="0D816B86" w14:textId="77777777" w:rsidR="00834A8C" w:rsidRPr="00E63188" w:rsidRDefault="00834A8C" w:rsidP="00C3630E">
            <w:pPr>
              <w:pStyle w:val="NoSpacing"/>
            </w:pPr>
            <w:r w:rsidRPr="002D1673">
              <w:rPr>
                <w:noProof/>
              </w:rPr>
              <w:t>100%</w:t>
            </w:r>
          </w:p>
        </w:tc>
      </w:tr>
      <w:tr w:rsidR="00834A8C" w:rsidRPr="00E63188" w14:paraId="23098D22" w14:textId="77777777" w:rsidTr="00F411B0">
        <w:trPr>
          <w:cantSplit/>
          <w:tblHeader/>
        </w:trPr>
        <w:tc>
          <w:tcPr>
            <w:tcW w:w="4675" w:type="dxa"/>
          </w:tcPr>
          <w:p w14:paraId="4E44C6D8" w14:textId="77777777" w:rsidR="00834A8C" w:rsidRPr="00E63188" w:rsidRDefault="00834A8C" w:rsidP="00C3630E">
            <w:pPr>
              <w:pStyle w:val="NoSpacing"/>
            </w:pPr>
            <w:r w:rsidRPr="00E63188">
              <w:t>Beginning Period Requested</w:t>
            </w:r>
          </w:p>
        </w:tc>
        <w:tc>
          <w:tcPr>
            <w:tcW w:w="4675" w:type="dxa"/>
          </w:tcPr>
          <w:p w14:paraId="3F8D191F" w14:textId="77777777" w:rsidR="00834A8C" w:rsidRPr="00E63188" w:rsidRDefault="00834A8C" w:rsidP="00C3630E">
            <w:pPr>
              <w:pStyle w:val="NoSpacing"/>
            </w:pPr>
            <w:r w:rsidRPr="00E63188">
              <w:t xml:space="preserve">FY </w:t>
            </w:r>
            <w:r w:rsidRPr="002D1673">
              <w:rPr>
                <w:noProof/>
              </w:rPr>
              <w:t>2024–25</w:t>
            </w:r>
          </w:p>
        </w:tc>
      </w:tr>
      <w:tr w:rsidR="00834A8C" w:rsidRPr="00E63188" w14:paraId="17C64D41" w14:textId="77777777" w:rsidTr="00F411B0">
        <w:trPr>
          <w:cantSplit/>
          <w:tblHeader/>
        </w:trPr>
        <w:tc>
          <w:tcPr>
            <w:tcW w:w="4675" w:type="dxa"/>
          </w:tcPr>
          <w:p w14:paraId="40782725" w14:textId="77777777" w:rsidR="00834A8C" w:rsidRPr="00E63188" w:rsidRDefault="00834A8C" w:rsidP="00C3630E">
            <w:pPr>
              <w:pStyle w:val="NoSpacing"/>
            </w:pPr>
            <w:r w:rsidRPr="00E63188">
              <w:t>Number of Years Requested</w:t>
            </w:r>
          </w:p>
        </w:tc>
        <w:tc>
          <w:tcPr>
            <w:tcW w:w="4675" w:type="dxa"/>
          </w:tcPr>
          <w:p w14:paraId="5C828F74" w14:textId="77777777" w:rsidR="00834A8C" w:rsidRPr="00E63188" w:rsidRDefault="00834A8C" w:rsidP="00C3630E">
            <w:pPr>
              <w:pStyle w:val="NoSpacing"/>
            </w:pPr>
            <w:r w:rsidRPr="002D1673">
              <w:rPr>
                <w:noProof/>
              </w:rPr>
              <w:t>5</w:t>
            </w:r>
          </w:p>
        </w:tc>
      </w:tr>
      <w:tr w:rsidR="00834A8C" w:rsidRPr="00E63188" w14:paraId="530FD06B" w14:textId="77777777" w:rsidTr="00F411B0">
        <w:trPr>
          <w:cantSplit/>
          <w:tblHeader/>
        </w:trPr>
        <w:tc>
          <w:tcPr>
            <w:tcW w:w="4675" w:type="dxa"/>
          </w:tcPr>
          <w:p w14:paraId="2D8E709C" w14:textId="77777777" w:rsidR="00834A8C" w:rsidRPr="00E63188" w:rsidRDefault="00834A8C" w:rsidP="00C3630E">
            <w:pPr>
              <w:pStyle w:val="NoSpacing"/>
            </w:pPr>
            <w:r w:rsidRPr="00E63188">
              <w:t>Source Data</w:t>
            </w:r>
          </w:p>
        </w:tc>
        <w:tc>
          <w:tcPr>
            <w:tcW w:w="4675" w:type="dxa"/>
          </w:tcPr>
          <w:p w14:paraId="4C82DAC7" w14:textId="77777777" w:rsidR="00834A8C" w:rsidRPr="00E63188" w:rsidRDefault="00834A8C" w:rsidP="00C3630E">
            <w:pPr>
              <w:pStyle w:val="NoSpacing"/>
            </w:pPr>
            <w:r w:rsidRPr="002D1673">
              <w:rPr>
                <w:noProof/>
              </w:rPr>
              <w:t>FY 2022–23 Audit</w:t>
            </w:r>
          </w:p>
        </w:tc>
      </w:tr>
      <w:tr w:rsidR="00834A8C" w:rsidRPr="00E63188" w14:paraId="2D7FCD29" w14:textId="77777777" w:rsidTr="00F411B0">
        <w:trPr>
          <w:cantSplit/>
          <w:tblHeader/>
        </w:trPr>
        <w:tc>
          <w:tcPr>
            <w:tcW w:w="4675" w:type="dxa"/>
          </w:tcPr>
          <w:p w14:paraId="20BB87B1" w14:textId="77777777" w:rsidR="00834A8C" w:rsidRPr="00E63188" w:rsidRDefault="00834A8C" w:rsidP="00C3630E">
            <w:pPr>
              <w:pStyle w:val="NoSpacing"/>
            </w:pPr>
            <w:r w:rsidRPr="00E63188">
              <w:t>If the source data used was “Other”, provide a description.</w:t>
            </w:r>
          </w:p>
        </w:tc>
        <w:tc>
          <w:tcPr>
            <w:tcW w:w="4675" w:type="dxa"/>
          </w:tcPr>
          <w:p w14:paraId="55515D94" w14:textId="77777777" w:rsidR="00834A8C" w:rsidRPr="00E63188" w:rsidRDefault="00834A8C" w:rsidP="00C3630E">
            <w:pPr>
              <w:pStyle w:val="NoSpacing"/>
              <w:rPr>
                <w:noProof/>
              </w:rPr>
            </w:pPr>
            <w:r w:rsidRPr="002D1673">
              <w:rPr>
                <w:noProof/>
              </w:rPr>
              <w:t>[No Response]</w:t>
            </w:r>
          </w:p>
        </w:tc>
      </w:tr>
    </w:tbl>
    <w:p w14:paraId="1AEE61EF" w14:textId="77777777" w:rsidR="00834A8C" w:rsidRPr="00E63188" w:rsidRDefault="00834A8C">
      <w:pPr>
        <w:spacing w:after="160" w:line="259" w:lineRule="auto"/>
        <w:rPr>
          <w:rFonts w:eastAsiaTheme="majorEastAsia" w:cstheme="majorBidi"/>
          <w:b/>
          <w:sz w:val="32"/>
          <w:szCs w:val="26"/>
        </w:rPr>
      </w:pPr>
      <w:r w:rsidRPr="00E63188">
        <w:br w:type="page"/>
      </w:r>
    </w:p>
    <w:p w14:paraId="462FBE9A" w14:textId="77777777" w:rsidR="00834A8C" w:rsidRPr="00E63188" w:rsidRDefault="00834A8C" w:rsidP="000A49CD">
      <w:pPr>
        <w:pStyle w:val="Heading3"/>
        <w:jc w:val="center"/>
      </w:pPr>
      <w:r>
        <w:lastRenderedPageBreak/>
        <w:t xml:space="preserve">Section 2. </w:t>
      </w:r>
      <w:r w:rsidRPr="00E63188">
        <w:t>Financial Information</w:t>
      </w:r>
    </w:p>
    <w:p w14:paraId="30AFFD4D" w14:textId="77777777" w:rsidR="00834A8C" w:rsidRPr="00E63188" w:rsidRDefault="00834A8C" w:rsidP="00B4208F">
      <w:pPr>
        <w:pStyle w:val="Heading4"/>
      </w:pPr>
      <w:r>
        <w:t xml:space="preserve">A. </w:t>
      </w:r>
      <w:r w:rsidRPr="00E63188">
        <w:t>Total Resources</w:t>
      </w:r>
    </w:p>
    <w:p w14:paraId="6A954744" w14:textId="77777777" w:rsidR="00834A8C" w:rsidRPr="00E63188" w:rsidRDefault="00834A8C"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834A8C" w:rsidRPr="00C3630E" w14:paraId="2A7B0CBC" w14:textId="77777777" w:rsidTr="00D31E95">
        <w:trPr>
          <w:cantSplit/>
          <w:trHeight w:val="440"/>
          <w:tblHeader/>
        </w:trPr>
        <w:tc>
          <w:tcPr>
            <w:tcW w:w="5125" w:type="dxa"/>
            <w:shd w:val="clear" w:color="auto" w:fill="E7E6E6" w:themeFill="background2"/>
          </w:tcPr>
          <w:p w14:paraId="7BDBE2CD" w14:textId="77777777" w:rsidR="00834A8C" w:rsidRPr="00C3630E" w:rsidRDefault="00834A8C" w:rsidP="00C3630E">
            <w:pPr>
              <w:pStyle w:val="NoSpacing"/>
              <w:rPr>
                <w:b/>
                <w:bCs/>
              </w:rPr>
            </w:pPr>
            <w:r w:rsidRPr="00C3630E">
              <w:rPr>
                <w:b/>
                <w:bCs/>
              </w:rPr>
              <w:t>Prompt</w:t>
            </w:r>
          </w:p>
        </w:tc>
        <w:tc>
          <w:tcPr>
            <w:tcW w:w="4225" w:type="dxa"/>
            <w:shd w:val="clear" w:color="auto" w:fill="E7E6E6" w:themeFill="background2"/>
          </w:tcPr>
          <w:p w14:paraId="3D98D047" w14:textId="77777777" w:rsidR="00834A8C" w:rsidRPr="00C3630E" w:rsidRDefault="00834A8C" w:rsidP="00C3630E">
            <w:pPr>
              <w:pStyle w:val="NoSpacing"/>
              <w:rPr>
                <w:b/>
                <w:bCs/>
              </w:rPr>
            </w:pPr>
            <w:r w:rsidRPr="00C3630E">
              <w:rPr>
                <w:b/>
                <w:bCs/>
              </w:rPr>
              <w:t>Charter School’s Response</w:t>
            </w:r>
          </w:p>
        </w:tc>
      </w:tr>
      <w:tr w:rsidR="00834A8C" w:rsidRPr="00E63188" w14:paraId="7A2D4D54" w14:textId="77777777" w:rsidTr="00D31E95">
        <w:trPr>
          <w:cantSplit/>
          <w:tblHeader/>
        </w:trPr>
        <w:tc>
          <w:tcPr>
            <w:tcW w:w="5125" w:type="dxa"/>
          </w:tcPr>
          <w:p w14:paraId="4DA45313" w14:textId="77777777" w:rsidR="00834A8C" w:rsidRPr="00C3630E" w:rsidRDefault="00834A8C" w:rsidP="00C3630E">
            <w:pPr>
              <w:pStyle w:val="NoSpacing"/>
            </w:pPr>
            <w:r w:rsidRPr="00C3630E">
              <w:t>Federal Revenues</w:t>
            </w:r>
            <w:r>
              <w:rPr>
                <w:rStyle w:val="FootnoteReference"/>
              </w:rPr>
              <w:footnoteReference w:id="1"/>
            </w:r>
          </w:p>
        </w:tc>
        <w:tc>
          <w:tcPr>
            <w:tcW w:w="4225" w:type="dxa"/>
          </w:tcPr>
          <w:p w14:paraId="3413E462" w14:textId="77777777" w:rsidR="00834A8C" w:rsidRPr="00E63188" w:rsidRDefault="00834A8C" w:rsidP="00C3630E">
            <w:pPr>
              <w:pStyle w:val="NoSpacing"/>
            </w:pPr>
            <w:r w:rsidRPr="002D1673">
              <w:rPr>
                <w:noProof/>
              </w:rPr>
              <w:t>$724,218</w:t>
            </w:r>
          </w:p>
        </w:tc>
      </w:tr>
      <w:tr w:rsidR="00834A8C" w:rsidRPr="00E63188" w14:paraId="351EDB16" w14:textId="77777777" w:rsidTr="00D31E95">
        <w:trPr>
          <w:cantSplit/>
          <w:tblHeader/>
        </w:trPr>
        <w:tc>
          <w:tcPr>
            <w:tcW w:w="5125" w:type="dxa"/>
          </w:tcPr>
          <w:p w14:paraId="36FC8587" w14:textId="77777777" w:rsidR="00834A8C" w:rsidRPr="00C3630E" w:rsidRDefault="00834A8C" w:rsidP="00C3630E">
            <w:pPr>
              <w:pStyle w:val="NoSpacing"/>
            </w:pPr>
            <w:r w:rsidRPr="00C3630E">
              <w:t>Public Charter School Grant Program Funds (separately identified)</w:t>
            </w:r>
          </w:p>
        </w:tc>
        <w:tc>
          <w:tcPr>
            <w:tcW w:w="4225" w:type="dxa"/>
          </w:tcPr>
          <w:p w14:paraId="109B692F" w14:textId="77777777" w:rsidR="00834A8C" w:rsidRPr="00E63188" w:rsidRDefault="00834A8C" w:rsidP="00C3630E">
            <w:pPr>
              <w:pStyle w:val="NoSpacing"/>
            </w:pPr>
            <w:r w:rsidRPr="002D1673">
              <w:rPr>
                <w:noProof/>
              </w:rPr>
              <w:t>$0</w:t>
            </w:r>
          </w:p>
        </w:tc>
      </w:tr>
      <w:tr w:rsidR="00834A8C" w:rsidRPr="00E63188" w14:paraId="36156E71" w14:textId="77777777" w:rsidTr="00D31E95">
        <w:trPr>
          <w:cantSplit/>
          <w:tblHeader/>
        </w:trPr>
        <w:tc>
          <w:tcPr>
            <w:tcW w:w="5125" w:type="dxa"/>
          </w:tcPr>
          <w:p w14:paraId="7BC79881" w14:textId="77777777" w:rsidR="00834A8C" w:rsidRPr="00E63188" w:rsidRDefault="00834A8C" w:rsidP="00C3630E">
            <w:pPr>
              <w:pStyle w:val="NoSpacing"/>
            </w:pPr>
            <w:r w:rsidRPr="00E63188">
              <w:t>State Revenues</w:t>
            </w:r>
            <w:r w:rsidRPr="00E63188">
              <w:rPr>
                <w:rStyle w:val="FootnoteReference"/>
              </w:rPr>
              <w:footnoteReference w:id="2"/>
            </w:r>
          </w:p>
        </w:tc>
        <w:tc>
          <w:tcPr>
            <w:tcW w:w="4225" w:type="dxa"/>
          </w:tcPr>
          <w:p w14:paraId="333291F0" w14:textId="77777777" w:rsidR="00834A8C" w:rsidRPr="00E63188" w:rsidRDefault="00834A8C" w:rsidP="00C3630E">
            <w:pPr>
              <w:pStyle w:val="NoSpacing"/>
            </w:pPr>
            <w:r w:rsidRPr="002D1673">
              <w:rPr>
                <w:noProof/>
              </w:rPr>
              <w:t>$6,395,853</w:t>
            </w:r>
          </w:p>
        </w:tc>
      </w:tr>
      <w:tr w:rsidR="00834A8C" w:rsidRPr="00E63188" w14:paraId="34D1FFA3" w14:textId="77777777" w:rsidTr="00D31E95">
        <w:trPr>
          <w:cantSplit/>
          <w:tblHeader/>
        </w:trPr>
        <w:tc>
          <w:tcPr>
            <w:tcW w:w="5125" w:type="dxa"/>
          </w:tcPr>
          <w:p w14:paraId="6F3ABF1D" w14:textId="77777777" w:rsidR="00834A8C" w:rsidRPr="00E63188" w:rsidRDefault="00834A8C" w:rsidP="00C3630E">
            <w:pPr>
              <w:pStyle w:val="NoSpacing"/>
            </w:pPr>
            <w:r w:rsidRPr="00E63188">
              <w:t>In-Lieu of Property Taxes (separately identified)</w:t>
            </w:r>
          </w:p>
        </w:tc>
        <w:tc>
          <w:tcPr>
            <w:tcW w:w="4225" w:type="dxa"/>
          </w:tcPr>
          <w:p w14:paraId="3BC2A21D" w14:textId="77777777" w:rsidR="00834A8C" w:rsidRPr="00E63188" w:rsidRDefault="00834A8C" w:rsidP="00C3630E">
            <w:pPr>
              <w:pStyle w:val="NoSpacing"/>
            </w:pPr>
            <w:r w:rsidRPr="002D1673">
              <w:rPr>
                <w:noProof/>
              </w:rPr>
              <w:t>$320,870</w:t>
            </w:r>
          </w:p>
        </w:tc>
      </w:tr>
      <w:tr w:rsidR="00834A8C" w:rsidRPr="00E63188" w14:paraId="7A653714" w14:textId="77777777" w:rsidTr="00D31E95">
        <w:trPr>
          <w:cantSplit/>
          <w:tblHeader/>
        </w:trPr>
        <w:tc>
          <w:tcPr>
            <w:tcW w:w="5125" w:type="dxa"/>
          </w:tcPr>
          <w:p w14:paraId="7748E687" w14:textId="77777777" w:rsidR="00834A8C" w:rsidRPr="00E63188" w:rsidRDefault="00834A8C" w:rsidP="00C3630E">
            <w:pPr>
              <w:pStyle w:val="NoSpacing"/>
            </w:pPr>
            <w:r w:rsidRPr="00E63188">
              <w:t>Local Revenues</w:t>
            </w:r>
          </w:p>
        </w:tc>
        <w:tc>
          <w:tcPr>
            <w:tcW w:w="4225" w:type="dxa"/>
          </w:tcPr>
          <w:p w14:paraId="42C0D2D6" w14:textId="77777777" w:rsidR="00834A8C" w:rsidRPr="00E63188" w:rsidRDefault="00834A8C" w:rsidP="00C3630E">
            <w:pPr>
              <w:pStyle w:val="NoSpacing"/>
            </w:pPr>
            <w:r w:rsidRPr="002D1673">
              <w:rPr>
                <w:noProof/>
              </w:rPr>
              <w:t>$168,637</w:t>
            </w:r>
          </w:p>
        </w:tc>
      </w:tr>
      <w:tr w:rsidR="00834A8C" w:rsidRPr="00E63188" w14:paraId="33CEB34F" w14:textId="77777777" w:rsidTr="00D31E95">
        <w:trPr>
          <w:cantSplit/>
          <w:tblHeader/>
        </w:trPr>
        <w:tc>
          <w:tcPr>
            <w:tcW w:w="5125" w:type="dxa"/>
          </w:tcPr>
          <w:p w14:paraId="17FEE438" w14:textId="77777777" w:rsidR="00834A8C" w:rsidRPr="00E63188" w:rsidRDefault="00834A8C" w:rsidP="00C3630E">
            <w:pPr>
              <w:pStyle w:val="NoSpacing"/>
            </w:pPr>
            <w:r w:rsidRPr="00E63188">
              <w:t>Other Financing Sources</w:t>
            </w:r>
          </w:p>
        </w:tc>
        <w:tc>
          <w:tcPr>
            <w:tcW w:w="4225" w:type="dxa"/>
          </w:tcPr>
          <w:p w14:paraId="2885E5D4" w14:textId="77777777" w:rsidR="00834A8C" w:rsidRPr="00E63188" w:rsidRDefault="00834A8C" w:rsidP="00C3630E">
            <w:pPr>
              <w:pStyle w:val="NoSpacing"/>
            </w:pPr>
            <w:r w:rsidRPr="002D1673">
              <w:rPr>
                <w:noProof/>
              </w:rPr>
              <w:t>$0</w:t>
            </w:r>
          </w:p>
        </w:tc>
      </w:tr>
      <w:tr w:rsidR="00834A8C" w:rsidRPr="00C3630E" w14:paraId="188805A0" w14:textId="77777777" w:rsidTr="00D31E95">
        <w:trPr>
          <w:cantSplit/>
          <w:tblHeader/>
        </w:trPr>
        <w:tc>
          <w:tcPr>
            <w:tcW w:w="5125" w:type="dxa"/>
          </w:tcPr>
          <w:p w14:paraId="1BC1A782" w14:textId="77777777" w:rsidR="00834A8C" w:rsidRPr="00C3630E" w:rsidRDefault="00834A8C" w:rsidP="00C3630E">
            <w:pPr>
              <w:pStyle w:val="NoSpacing"/>
              <w:rPr>
                <w:b/>
                <w:bCs/>
              </w:rPr>
            </w:pPr>
            <w:r w:rsidRPr="00C3630E">
              <w:rPr>
                <w:b/>
                <w:bCs/>
              </w:rPr>
              <w:t>Total Revenues</w:t>
            </w:r>
          </w:p>
        </w:tc>
        <w:tc>
          <w:tcPr>
            <w:tcW w:w="4225" w:type="dxa"/>
          </w:tcPr>
          <w:p w14:paraId="6F43D67A" w14:textId="77777777" w:rsidR="00834A8C" w:rsidRPr="00C3630E" w:rsidRDefault="00834A8C" w:rsidP="00C3630E">
            <w:pPr>
              <w:pStyle w:val="NoSpacing"/>
              <w:rPr>
                <w:b/>
                <w:bCs/>
              </w:rPr>
            </w:pPr>
            <w:r w:rsidRPr="002D1673">
              <w:rPr>
                <w:b/>
                <w:bCs/>
                <w:noProof/>
              </w:rPr>
              <w:t>$7,288,708</w:t>
            </w:r>
          </w:p>
        </w:tc>
      </w:tr>
    </w:tbl>
    <w:p w14:paraId="354C95FB" w14:textId="77777777" w:rsidR="00834A8C" w:rsidRPr="00E63188" w:rsidRDefault="00834A8C" w:rsidP="00C3630E">
      <w:pPr>
        <w:spacing w:before="240"/>
        <w:rPr>
          <w:b/>
          <w:bCs/>
        </w:rPr>
      </w:pPr>
      <w:r w:rsidRPr="00E63188">
        <w:rPr>
          <w:b/>
          <w:bCs/>
        </w:rPr>
        <w:t>If Other Financing Sources were reported, provide a description:</w:t>
      </w:r>
    </w:p>
    <w:p w14:paraId="56228344" w14:textId="77777777" w:rsidR="00834A8C" w:rsidRPr="00E63188" w:rsidRDefault="00834A8C" w:rsidP="00E4693A">
      <w:r w:rsidRPr="002D1673">
        <w:rPr>
          <w:noProof/>
        </w:rPr>
        <w:t>[No Response]</w:t>
      </w:r>
    </w:p>
    <w:p w14:paraId="0512B3AE" w14:textId="77777777" w:rsidR="00834A8C" w:rsidRPr="00E63188" w:rsidRDefault="00834A8C">
      <w:pPr>
        <w:spacing w:after="160" w:line="259" w:lineRule="auto"/>
        <w:rPr>
          <w:rFonts w:eastAsiaTheme="majorEastAsia" w:cstheme="majorBidi"/>
          <w:b/>
          <w:sz w:val="28"/>
          <w:szCs w:val="24"/>
        </w:rPr>
      </w:pPr>
      <w:r w:rsidRPr="00E63188">
        <w:br w:type="page"/>
      </w:r>
    </w:p>
    <w:p w14:paraId="3983C3DF" w14:textId="77777777" w:rsidR="00834A8C" w:rsidRPr="00E63188" w:rsidRDefault="00834A8C" w:rsidP="00B4208F">
      <w:pPr>
        <w:pStyle w:val="Heading4"/>
      </w:pPr>
      <w:r>
        <w:lastRenderedPageBreak/>
        <w:t xml:space="preserve">B. </w:t>
      </w:r>
      <w:r w:rsidRPr="00E63188">
        <w:t>Total Expenditures and Other Uses</w:t>
      </w:r>
    </w:p>
    <w:p w14:paraId="0EFE1B8E" w14:textId="77777777" w:rsidR="00834A8C" w:rsidRPr="00E63188" w:rsidRDefault="00834A8C"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834A8C" w:rsidRPr="00C3630E" w14:paraId="4662D60C" w14:textId="77777777" w:rsidTr="00D31E95">
        <w:trPr>
          <w:cantSplit/>
          <w:trHeight w:val="143"/>
          <w:tblHeader/>
        </w:trPr>
        <w:tc>
          <w:tcPr>
            <w:tcW w:w="4765" w:type="dxa"/>
            <w:shd w:val="clear" w:color="auto" w:fill="E7E6E6" w:themeFill="background2"/>
          </w:tcPr>
          <w:p w14:paraId="4573CC62" w14:textId="77777777" w:rsidR="00834A8C" w:rsidRPr="00C3630E" w:rsidRDefault="00834A8C" w:rsidP="00C3630E">
            <w:pPr>
              <w:pStyle w:val="NoSpacing"/>
              <w:rPr>
                <w:b/>
                <w:bCs/>
              </w:rPr>
            </w:pPr>
            <w:r w:rsidRPr="00C3630E">
              <w:rPr>
                <w:b/>
                <w:bCs/>
              </w:rPr>
              <w:t>Prompt</w:t>
            </w:r>
          </w:p>
        </w:tc>
        <w:tc>
          <w:tcPr>
            <w:tcW w:w="4585" w:type="dxa"/>
            <w:shd w:val="clear" w:color="auto" w:fill="E7E6E6" w:themeFill="background2"/>
          </w:tcPr>
          <w:p w14:paraId="0674B57B" w14:textId="77777777" w:rsidR="00834A8C" w:rsidRPr="00C3630E" w:rsidRDefault="00834A8C" w:rsidP="00C3630E">
            <w:pPr>
              <w:pStyle w:val="NoSpacing"/>
              <w:rPr>
                <w:b/>
                <w:bCs/>
              </w:rPr>
            </w:pPr>
            <w:r w:rsidRPr="00C3630E">
              <w:rPr>
                <w:b/>
                <w:bCs/>
              </w:rPr>
              <w:t>Charter School’s Response</w:t>
            </w:r>
          </w:p>
        </w:tc>
      </w:tr>
      <w:tr w:rsidR="00834A8C" w:rsidRPr="00E63188" w14:paraId="5D33DFEA" w14:textId="77777777" w:rsidTr="00D31E95">
        <w:trPr>
          <w:cantSplit/>
          <w:tblHeader/>
        </w:trPr>
        <w:tc>
          <w:tcPr>
            <w:tcW w:w="4765" w:type="dxa"/>
          </w:tcPr>
          <w:p w14:paraId="58BA6432" w14:textId="77777777" w:rsidR="00834A8C" w:rsidRPr="00E63188" w:rsidRDefault="00834A8C" w:rsidP="00C3630E">
            <w:pPr>
              <w:pStyle w:val="NoSpacing"/>
            </w:pPr>
            <w:r w:rsidRPr="00E63188">
              <w:t>Certificated Salaries and Benefits for Instruction and Related Services</w:t>
            </w:r>
          </w:p>
        </w:tc>
        <w:tc>
          <w:tcPr>
            <w:tcW w:w="4585" w:type="dxa"/>
          </w:tcPr>
          <w:p w14:paraId="01A2CA34" w14:textId="77777777" w:rsidR="00834A8C" w:rsidRPr="00E63188" w:rsidRDefault="00834A8C" w:rsidP="00C3630E">
            <w:pPr>
              <w:pStyle w:val="NoSpacing"/>
            </w:pPr>
            <w:r w:rsidRPr="002D1673">
              <w:rPr>
                <w:noProof/>
              </w:rPr>
              <w:t>$3,308,503</w:t>
            </w:r>
          </w:p>
        </w:tc>
      </w:tr>
      <w:tr w:rsidR="00834A8C" w:rsidRPr="00E63188" w14:paraId="72E1F86E" w14:textId="77777777" w:rsidTr="00D31E95">
        <w:trPr>
          <w:cantSplit/>
          <w:tblHeader/>
        </w:trPr>
        <w:tc>
          <w:tcPr>
            <w:tcW w:w="4765" w:type="dxa"/>
          </w:tcPr>
          <w:p w14:paraId="2A220899" w14:textId="77777777" w:rsidR="00834A8C" w:rsidRPr="00E63188" w:rsidRDefault="00834A8C" w:rsidP="00C3630E">
            <w:pPr>
              <w:pStyle w:val="NoSpacing"/>
            </w:pPr>
            <w:r w:rsidRPr="00E63188">
              <w:t>Classified Salaries and Benefits</w:t>
            </w:r>
          </w:p>
        </w:tc>
        <w:tc>
          <w:tcPr>
            <w:tcW w:w="4585" w:type="dxa"/>
          </w:tcPr>
          <w:p w14:paraId="76B0ACCC" w14:textId="77777777" w:rsidR="00834A8C" w:rsidRPr="00E63188" w:rsidRDefault="00834A8C" w:rsidP="00C3630E">
            <w:pPr>
              <w:pStyle w:val="NoSpacing"/>
            </w:pPr>
            <w:r w:rsidRPr="002D1673">
              <w:rPr>
                <w:noProof/>
              </w:rPr>
              <w:t>$1,174,366</w:t>
            </w:r>
          </w:p>
        </w:tc>
      </w:tr>
      <w:tr w:rsidR="00834A8C" w:rsidRPr="00E63188" w14:paraId="66F3D1B7" w14:textId="77777777" w:rsidTr="00D31E95">
        <w:trPr>
          <w:cantSplit/>
          <w:tblHeader/>
        </w:trPr>
        <w:tc>
          <w:tcPr>
            <w:tcW w:w="4765" w:type="dxa"/>
          </w:tcPr>
          <w:p w14:paraId="62048A92" w14:textId="77777777" w:rsidR="00834A8C" w:rsidRPr="00E63188" w:rsidRDefault="00834A8C" w:rsidP="00C3630E">
            <w:pPr>
              <w:pStyle w:val="NoSpacing"/>
            </w:pPr>
            <w:r w:rsidRPr="00E63188">
              <w:t>Books, Supplies, and Equipment</w:t>
            </w:r>
          </w:p>
        </w:tc>
        <w:tc>
          <w:tcPr>
            <w:tcW w:w="4585" w:type="dxa"/>
          </w:tcPr>
          <w:p w14:paraId="6344F18E" w14:textId="77777777" w:rsidR="00834A8C" w:rsidRPr="00E63188" w:rsidRDefault="00834A8C" w:rsidP="00C3630E">
            <w:pPr>
              <w:pStyle w:val="NoSpacing"/>
            </w:pPr>
            <w:r w:rsidRPr="002D1673">
              <w:rPr>
                <w:noProof/>
              </w:rPr>
              <w:t>$486,520</w:t>
            </w:r>
          </w:p>
        </w:tc>
      </w:tr>
      <w:tr w:rsidR="00834A8C" w:rsidRPr="00E63188" w14:paraId="2A735B3C" w14:textId="77777777" w:rsidTr="00D31E95">
        <w:trPr>
          <w:cantSplit/>
          <w:tblHeader/>
        </w:trPr>
        <w:tc>
          <w:tcPr>
            <w:tcW w:w="4765" w:type="dxa"/>
          </w:tcPr>
          <w:p w14:paraId="32C1405C" w14:textId="77777777" w:rsidR="00834A8C" w:rsidRPr="00E63188" w:rsidRDefault="00834A8C" w:rsidP="00C3630E">
            <w:pPr>
              <w:pStyle w:val="NoSpacing"/>
            </w:pPr>
            <w:r w:rsidRPr="00E63188">
              <w:t>Services and Other Operating Costs: Contracts for Instructional Services</w:t>
            </w:r>
          </w:p>
        </w:tc>
        <w:tc>
          <w:tcPr>
            <w:tcW w:w="4585" w:type="dxa"/>
          </w:tcPr>
          <w:p w14:paraId="3ACECBF5" w14:textId="77777777" w:rsidR="00834A8C" w:rsidRPr="00E63188" w:rsidRDefault="00834A8C" w:rsidP="00C3630E">
            <w:pPr>
              <w:pStyle w:val="NoSpacing"/>
            </w:pPr>
            <w:r w:rsidRPr="002D1673">
              <w:rPr>
                <w:noProof/>
              </w:rPr>
              <w:t>$384,749</w:t>
            </w:r>
          </w:p>
        </w:tc>
      </w:tr>
      <w:tr w:rsidR="00834A8C" w:rsidRPr="00E63188" w14:paraId="252629A4" w14:textId="77777777" w:rsidTr="00D31E95">
        <w:trPr>
          <w:cantSplit/>
          <w:tblHeader/>
        </w:trPr>
        <w:tc>
          <w:tcPr>
            <w:tcW w:w="4765" w:type="dxa"/>
          </w:tcPr>
          <w:p w14:paraId="267FCF7C" w14:textId="77777777" w:rsidR="00834A8C" w:rsidRPr="00E63188" w:rsidRDefault="00834A8C" w:rsidP="00C3630E">
            <w:pPr>
              <w:pStyle w:val="NoSpacing"/>
            </w:pPr>
            <w:r w:rsidRPr="00E63188">
              <w:t>Services and Other Operating Costs: Contracts for Instructional Support</w:t>
            </w:r>
          </w:p>
        </w:tc>
        <w:tc>
          <w:tcPr>
            <w:tcW w:w="4585" w:type="dxa"/>
          </w:tcPr>
          <w:p w14:paraId="104794DA" w14:textId="77777777" w:rsidR="00834A8C" w:rsidRPr="00E63188" w:rsidRDefault="00834A8C" w:rsidP="00C3630E">
            <w:pPr>
              <w:pStyle w:val="NoSpacing"/>
            </w:pPr>
            <w:r w:rsidRPr="002D1673">
              <w:rPr>
                <w:noProof/>
              </w:rPr>
              <w:t>$140,841</w:t>
            </w:r>
          </w:p>
        </w:tc>
      </w:tr>
      <w:tr w:rsidR="00834A8C" w:rsidRPr="00E63188" w14:paraId="317F6BD1" w14:textId="77777777" w:rsidTr="00D31E95">
        <w:trPr>
          <w:cantSplit/>
          <w:tblHeader/>
        </w:trPr>
        <w:tc>
          <w:tcPr>
            <w:tcW w:w="4765" w:type="dxa"/>
          </w:tcPr>
          <w:p w14:paraId="44184621" w14:textId="77777777" w:rsidR="00834A8C" w:rsidRPr="00E63188" w:rsidRDefault="00834A8C" w:rsidP="00C3630E">
            <w:pPr>
              <w:pStyle w:val="NoSpacing"/>
            </w:pPr>
            <w:r w:rsidRPr="00E63188">
              <w:t>Services and Other Operating Costs: All Other Instruction Related Operating Costs</w:t>
            </w:r>
          </w:p>
        </w:tc>
        <w:tc>
          <w:tcPr>
            <w:tcW w:w="4585" w:type="dxa"/>
          </w:tcPr>
          <w:p w14:paraId="724739C0" w14:textId="77777777" w:rsidR="00834A8C" w:rsidRPr="00E63188" w:rsidRDefault="00834A8C" w:rsidP="00C3630E">
            <w:pPr>
              <w:pStyle w:val="NoSpacing"/>
            </w:pPr>
            <w:r w:rsidRPr="002D1673">
              <w:rPr>
                <w:noProof/>
              </w:rPr>
              <w:t>$290,770</w:t>
            </w:r>
          </w:p>
        </w:tc>
      </w:tr>
      <w:tr w:rsidR="00834A8C" w:rsidRPr="00C3630E" w14:paraId="00E4634E" w14:textId="77777777" w:rsidTr="00D31E95">
        <w:trPr>
          <w:cantSplit/>
          <w:tblHeader/>
        </w:trPr>
        <w:tc>
          <w:tcPr>
            <w:tcW w:w="4765" w:type="dxa"/>
          </w:tcPr>
          <w:p w14:paraId="00580E84" w14:textId="77777777" w:rsidR="00834A8C" w:rsidRPr="00C3630E" w:rsidRDefault="00834A8C" w:rsidP="00C3630E">
            <w:pPr>
              <w:pStyle w:val="NoSpacing"/>
              <w:rPr>
                <w:b/>
                <w:bCs/>
              </w:rPr>
            </w:pPr>
            <w:r w:rsidRPr="00C3630E">
              <w:rPr>
                <w:b/>
                <w:bCs/>
              </w:rPr>
              <w:t>Total Instruction and Related Services</w:t>
            </w:r>
          </w:p>
        </w:tc>
        <w:tc>
          <w:tcPr>
            <w:tcW w:w="4585" w:type="dxa"/>
          </w:tcPr>
          <w:p w14:paraId="4D318C68" w14:textId="77777777" w:rsidR="00834A8C" w:rsidRPr="00C3630E" w:rsidRDefault="00834A8C" w:rsidP="00C3630E">
            <w:pPr>
              <w:pStyle w:val="NoSpacing"/>
              <w:rPr>
                <w:b/>
                <w:bCs/>
              </w:rPr>
            </w:pPr>
            <w:r w:rsidRPr="002D1673">
              <w:rPr>
                <w:b/>
                <w:bCs/>
                <w:noProof/>
              </w:rPr>
              <w:t>$5,785,749</w:t>
            </w:r>
          </w:p>
        </w:tc>
      </w:tr>
    </w:tbl>
    <w:p w14:paraId="54C249F4" w14:textId="77777777" w:rsidR="00834A8C" w:rsidRPr="00E63188" w:rsidRDefault="00834A8C"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834A8C" w:rsidRPr="00C3630E" w14:paraId="0A00D042" w14:textId="77777777" w:rsidTr="00D31E95">
        <w:trPr>
          <w:cantSplit/>
          <w:trHeight w:val="80"/>
          <w:tblHeader/>
        </w:trPr>
        <w:tc>
          <w:tcPr>
            <w:tcW w:w="4765" w:type="dxa"/>
            <w:shd w:val="clear" w:color="auto" w:fill="E7E6E6" w:themeFill="background2"/>
          </w:tcPr>
          <w:p w14:paraId="3C9BEC56" w14:textId="77777777" w:rsidR="00834A8C" w:rsidRPr="00C3630E" w:rsidRDefault="00834A8C" w:rsidP="00C3630E">
            <w:pPr>
              <w:pStyle w:val="NoSpacing"/>
              <w:rPr>
                <w:b/>
                <w:bCs/>
              </w:rPr>
            </w:pPr>
            <w:r w:rsidRPr="00C3630E">
              <w:rPr>
                <w:b/>
                <w:bCs/>
              </w:rPr>
              <w:t>Prompt</w:t>
            </w:r>
          </w:p>
        </w:tc>
        <w:tc>
          <w:tcPr>
            <w:tcW w:w="4585" w:type="dxa"/>
            <w:shd w:val="clear" w:color="auto" w:fill="E7E6E6" w:themeFill="background2"/>
          </w:tcPr>
          <w:p w14:paraId="44C66440" w14:textId="77777777" w:rsidR="00834A8C" w:rsidRPr="00C3630E" w:rsidRDefault="00834A8C" w:rsidP="00C3630E">
            <w:pPr>
              <w:pStyle w:val="NoSpacing"/>
              <w:rPr>
                <w:b/>
                <w:bCs/>
              </w:rPr>
            </w:pPr>
            <w:r w:rsidRPr="00C3630E">
              <w:rPr>
                <w:b/>
                <w:bCs/>
              </w:rPr>
              <w:t>Charter School’s Response</w:t>
            </w:r>
          </w:p>
        </w:tc>
      </w:tr>
      <w:tr w:rsidR="00834A8C" w:rsidRPr="00E63188" w14:paraId="138ABB44" w14:textId="77777777" w:rsidTr="00D31E95">
        <w:trPr>
          <w:cantSplit/>
          <w:tblHeader/>
        </w:trPr>
        <w:tc>
          <w:tcPr>
            <w:tcW w:w="4765" w:type="dxa"/>
          </w:tcPr>
          <w:p w14:paraId="5C4221C2" w14:textId="77777777" w:rsidR="00834A8C" w:rsidRPr="00E63188" w:rsidRDefault="00834A8C" w:rsidP="00C3630E">
            <w:pPr>
              <w:pStyle w:val="NoSpacing"/>
            </w:pPr>
            <w:r w:rsidRPr="00E63188">
              <w:t>Certificated Salaries and Benefits</w:t>
            </w:r>
          </w:p>
        </w:tc>
        <w:tc>
          <w:tcPr>
            <w:tcW w:w="4585" w:type="dxa"/>
          </w:tcPr>
          <w:p w14:paraId="7015E8A3" w14:textId="77777777" w:rsidR="00834A8C" w:rsidRPr="00E63188" w:rsidRDefault="00834A8C" w:rsidP="00C3630E">
            <w:pPr>
              <w:pStyle w:val="NoSpacing"/>
            </w:pPr>
            <w:r w:rsidRPr="002D1673">
              <w:rPr>
                <w:noProof/>
              </w:rPr>
              <w:t>$0</w:t>
            </w:r>
          </w:p>
        </w:tc>
      </w:tr>
      <w:tr w:rsidR="00834A8C" w:rsidRPr="00E63188" w14:paraId="10563866" w14:textId="77777777" w:rsidTr="00D31E95">
        <w:trPr>
          <w:cantSplit/>
          <w:tblHeader/>
        </w:trPr>
        <w:tc>
          <w:tcPr>
            <w:tcW w:w="4765" w:type="dxa"/>
          </w:tcPr>
          <w:p w14:paraId="4C3ED188" w14:textId="77777777" w:rsidR="00834A8C" w:rsidRPr="00E63188" w:rsidRDefault="00834A8C" w:rsidP="00C3630E">
            <w:pPr>
              <w:pStyle w:val="NoSpacing"/>
            </w:pPr>
            <w:r w:rsidRPr="00E63188">
              <w:t>Classified Salaries and Benefits</w:t>
            </w:r>
          </w:p>
        </w:tc>
        <w:tc>
          <w:tcPr>
            <w:tcW w:w="4585" w:type="dxa"/>
          </w:tcPr>
          <w:p w14:paraId="20F9203B" w14:textId="77777777" w:rsidR="00834A8C" w:rsidRPr="00E63188" w:rsidRDefault="00834A8C" w:rsidP="00C3630E">
            <w:pPr>
              <w:pStyle w:val="NoSpacing"/>
            </w:pPr>
            <w:r w:rsidRPr="002D1673">
              <w:rPr>
                <w:noProof/>
              </w:rPr>
              <w:t>$88,883</w:t>
            </w:r>
          </w:p>
        </w:tc>
      </w:tr>
      <w:tr w:rsidR="00834A8C" w:rsidRPr="00E63188" w14:paraId="15157EA7" w14:textId="77777777" w:rsidTr="00D31E95">
        <w:trPr>
          <w:cantSplit/>
          <w:tblHeader/>
        </w:trPr>
        <w:tc>
          <w:tcPr>
            <w:tcW w:w="4765" w:type="dxa"/>
          </w:tcPr>
          <w:p w14:paraId="56BE6709" w14:textId="77777777" w:rsidR="00834A8C" w:rsidRPr="00E63188" w:rsidRDefault="00834A8C" w:rsidP="00C3630E">
            <w:pPr>
              <w:pStyle w:val="NoSpacing"/>
            </w:pPr>
            <w:r w:rsidRPr="00E63188">
              <w:t>Books, Supplies, and Equipment</w:t>
            </w:r>
          </w:p>
        </w:tc>
        <w:tc>
          <w:tcPr>
            <w:tcW w:w="4585" w:type="dxa"/>
          </w:tcPr>
          <w:p w14:paraId="6183B722" w14:textId="77777777" w:rsidR="00834A8C" w:rsidRPr="00E63188" w:rsidRDefault="00834A8C" w:rsidP="00C3630E">
            <w:pPr>
              <w:pStyle w:val="NoSpacing"/>
            </w:pPr>
            <w:r w:rsidRPr="002D1673">
              <w:rPr>
                <w:noProof/>
              </w:rPr>
              <w:t>$0</w:t>
            </w:r>
          </w:p>
        </w:tc>
      </w:tr>
      <w:tr w:rsidR="00834A8C" w:rsidRPr="00E63188" w14:paraId="48BEA4F4" w14:textId="77777777" w:rsidTr="00D31E95">
        <w:trPr>
          <w:cantSplit/>
          <w:tblHeader/>
        </w:trPr>
        <w:tc>
          <w:tcPr>
            <w:tcW w:w="4765" w:type="dxa"/>
          </w:tcPr>
          <w:p w14:paraId="74A88456" w14:textId="77777777" w:rsidR="00834A8C" w:rsidRPr="00E63188" w:rsidRDefault="00834A8C" w:rsidP="00C3630E">
            <w:pPr>
              <w:pStyle w:val="NoSpacing"/>
            </w:pPr>
            <w:r w:rsidRPr="00E63188">
              <w:t>Services and Other Operating Costs</w:t>
            </w:r>
          </w:p>
        </w:tc>
        <w:tc>
          <w:tcPr>
            <w:tcW w:w="4585" w:type="dxa"/>
          </w:tcPr>
          <w:p w14:paraId="7FE9D5DE" w14:textId="77777777" w:rsidR="00834A8C" w:rsidRPr="00E63188" w:rsidRDefault="00834A8C" w:rsidP="00C3630E">
            <w:pPr>
              <w:pStyle w:val="NoSpacing"/>
            </w:pPr>
            <w:r w:rsidRPr="002D1673">
              <w:rPr>
                <w:noProof/>
              </w:rPr>
              <w:t>$322,015</w:t>
            </w:r>
          </w:p>
        </w:tc>
      </w:tr>
      <w:tr w:rsidR="00834A8C" w:rsidRPr="00E63188" w14:paraId="64D97050" w14:textId="77777777" w:rsidTr="00D31E95">
        <w:trPr>
          <w:cantSplit/>
          <w:tblHeader/>
        </w:trPr>
        <w:tc>
          <w:tcPr>
            <w:tcW w:w="4765" w:type="dxa"/>
          </w:tcPr>
          <w:p w14:paraId="54CAEF7E" w14:textId="77777777" w:rsidR="00834A8C" w:rsidRPr="00E63188" w:rsidRDefault="00834A8C" w:rsidP="00C3630E">
            <w:pPr>
              <w:pStyle w:val="NoSpacing"/>
            </w:pPr>
            <w:r w:rsidRPr="00E63188">
              <w:t>Facilities Acquisition and Construction</w:t>
            </w:r>
          </w:p>
        </w:tc>
        <w:tc>
          <w:tcPr>
            <w:tcW w:w="4585" w:type="dxa"/>
          </w:tcPr>
          <w:p w14:paraId="0852A039" w14:textId="77777777" w:rsidR="00834A8C" w:rsidRPr="00E63188" w:rsidRDefault="00834A8C" w:rsidP="00C3630E">
            <w:pPr>
              <w:pStyle w:val="NoSpacing"/>
            </w:pPr>
            <w:r w:rsidRPr="002D1673">
              <w:rPr>
                <w:noProof/>
              </w:rPr>
              <w:t>$0</w:t>
            </w:r>
          </w:p>
        </w:tc>
      </w:tr>
      <w:tr w:rsidR="00834A8C" w:rsidRPr="00C3630E" w14:paraId="12E19B97" w14:textId="77777777" w:rsidTr="00D31E95">
        <w:trPr>
          <w:cantSplit/>
          <w:tblHeader/>
        </w:trPr>
        <w:tc>
          <w:tcPr>
            <w:tcW w:w="4765" w:type="dxa"/>
          </w:tcPr>
          <w:p w14:paraId="04B6A374" w14:textId="77777777" w:rsidR="00834A8C" w:rsidRPr="00C3630E" w:rsidRDefault="00834A8C" w:rsidP="00C3630E">
            <w:pPr>
              <w:pStyle w:val="NoSpacing"/>
              <w:rPr>
                <w:b/>
                <w:bCs/>
              </w:rPr>
            </w:pPr>
            <w:r w:rsidRPr="00C3630E">
              <w:rPr>
                <w:b/>
                <w:bCs/>
              </w:rPr>
              <w:t>Total Operations and Facilities</w:t>
            </w:r>
          </w:p>
        </w:tc>
        <w:tc>
          <w:tcPr>
            <w:tcW w:w="4585" w:type="dxa"/>
          </w:tcPr>
          <w:p w14:paraId="6DA94C50" w14:textId="77777777" w:rsidR="00834A8C" w:rsidRPr="00C3630E" w:rsidRDefault="00834A8C" w:rsidP="00C3630E">
            <w:pPr>
              <w:pStyle w:val="NoSpacing"/>
              <w:rPr>
                <w:b/>
                <w:bCs/>
              </w:rPr>
            </w:pPr>
            <w:r w:rsidRPr="002D1673">
              <w:rPr>
                <w:b/>
                <w:bCs/>
                <w:noProof/>
              </w:rPr>
              <w:t>$410,898</w:t>
            </w:r>
          </w:p>
        </w:tc>
      </w:tr>
    </w:tbl>
    <w:p w14:paraId="741AB383" w14:textId="77777777" w:rsidR="00834A8C" w:rsidRPr="00E63188" w:rsidRDefault="00834A8C"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834A8C" w:rsidRPr="00C3630E" w14:paraId="4DC53FCC" w14:textId="77777777" w:rsidTr="00D31E95">
        <w:trPr>
          <w:cantSplit/>
          <w:trHeight w:val="79"/>
          <w:tblHeader/>
        </w:trPr>
        <w:tc>
          <w:tcPr>
            <w:tcW w:w="7105" w:type="dxa"/>
            <w:shd w:val="clear" w:color="auto" w:fill="E7E6E6" w:themeFill="background2"/>
          </w:tcPr>
          <w:p w14:paraId="3F65A99E" w14:textId="77777777" w:rsidR="00834A8C" w:rsidRPr="00C3630E" w:rsidRDefault="00834A8C" w:rsidP="00C3630E">
            <w:pPr>
              <w:pStyle w:val="NoSpacing"/>
              <w:rPr>
                <w:b/>
                <w:bCs/>
              </w:rPr>
            </w:pPr>
            <w:r w:rsidRPr="00C3630E">
              <w:rPr>
                <w:b/>
                <w:bCs/>
              </w:rPr>
              <w:t>Prompt</w:t>
            </w:r>
          </w:p>
        </w:tc>
        <w:tc>
          <w:tcPr>
            <w:tcW w:w="2245" w:type="dxa"/>
            <w:shd w:val="clear" w:color="auto" w:fill="E7E6E6" w:themeFill="background2"/>
          </w:tcPr>
          <w:p w14:paraId="3A28E425" w14:textId="77777777" w:rsidR="00834A8C" w:rsidRPr="00C3630E" w:rsidRDefault="00834A8C" w:rsidP="00C3630E">
            <w:pPr>
              <w:pStyle w:val="NoSpacing"/>
              <w:rPr>
                <w:b/>
                <w:bCs/>
              </w:rPr>
            </w:pPr>
            <w:r w:rsidRPr="00C3630E">
              <w:rPr>
                <w:b/>
                <w:bCs/>
              </w:rPr>
              <w:t>Charter School’s Response</w:t>
            </w:r>
          </w:p>
        </w:tc>
      </w:tr>
      <w:tr w:rsidR="00834A8C" w:rsidRPr="00E63188" w14:paraId="250EDBA6" w14:textId="77777777" w:rsidTr="00D31E95">
        <w:trPr>
          <w:cantSplit/>
          <w:tblHeader/>
        </w:trPr>
        <w:tc>
          <w:tcPr>
            <w:tcW w:w="7105" w:type="dxa"/>
          </w:tcPr>
          <w:p w14:paraId="232D6594" w14:textId="77777777" w:rsidR="00834A8C" w:rsidRPr="00E63188" w:rsidRDefault="00834A8C" w:rsidP="00C3630E">
            <w:pPr>
              <w:pStyle w:val="NoSpacing"/>
            </w:pPr>
            <w:r w:rsidRPr="00E63188">
              <w:t>Total facility square footage occupied by the charter school</w:t>
            </w:r>
          </w:p>
        </w:tc>
        <w:tc>
          <w:tcPr>
            <w:tcW w:w="2245" w:type="dxa"/>
          </w:tcPr>
          <w:p w14:paraId="1F9EAAE5" w14:textId="77777777" w:rsidR="00834A8C" w:rsidRPr="00E63188" w:rsidRDefault="00834A8C" w:rsidP="00C3630E">
            <w:pPr>
              <w:pStyle w:val="NoSpacing"/>
            </w:pPr>
            <w:r w:rsidRPr="002D1673">
              <w:rPr>
                <w:noProof/>
              </w:rPr>
              <w:t>19500</w:t>
            </w:r>
          </w:p>
        </w:tc>
      </w:tr>
      <w:tr w:rsidR="00834A8C" w:rsidRPr="00E63188" w14:paraId="79156DB6" w14:textId="77777777" w:rsidTr="00D31E95">
        <w:trPr>
          <w:cantSplit/>
          <w:tblHeader/>
        </w:trPr>
        <w:tc>
          <w:tcPr>
            <w:tcW w:w="7105" w:type="dxa"/>
          </w:tcPr>
          <w:p w14:paraId="460D3B95" w14:textId="77777777" w:rsidR="00834A8C" w:rsidRPr="00E63188" w:rsidRDefault="00834A8C"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04B39986" w14:textId="77777777" w:rsidR="00834A8C" w:rsidRPr="00E63188" w:rsidRDefault="00834A8C" w:rsidP="00C3630E">
            <w:pPr>
              <w:pStyle w:val="NoSpacing"/>
            </w:pPr>
            <w:r w:rsidRPr="002D1673">
              <w:rPr>
                <w:noProof/>
              </w:rPr>
              <w:t>0</w:t>
            </w:r>
          </w:p>
        </w:tc>
      </w:tr>
      <w:tr w:rsidR="00834A8C" w:rsidRPr="00E63188" w14:paraId="653B6A10" w14:textId="77777777" w:rsidTr="00D31E95">
        <w:trPr>
          <w:cantSplit/>
          <w:tblHeader/>
        </w:trPr>
        <w:tc>
          <w:tcPr>
            <w:tcW w:w="7105" w:type="dxa"/>
          </w:tcPr>
          <w:p w14:paraId="461EDC9F" w14:textId="77777777" w:rsidR="00834A8C" w:rsidRPr="00E63188" w:rsidRDefault="00834A8C"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2902A331" w14:textId="77777777" w:rsidR="00834A8C" w:rsidRPr="00E63188" w:rsidRDefault="00834A8C" w:rsidP="00C3630E">
            <w:pPr>
              <w:pStyle w:val="NoSpacing"/>
            </w:pPr>
            <w:r w:rsidRPr="002D1673">
              <w:rPr>
                <w:noProof/>
              </w:rPr>
              <w:t>54892</w:t>
            </w:r>
          </w:p>
        </w:tc>
      </w:tr>
      <w:tr w:rsidR="00834A8C" w:rsidRPr="00E63188" w14:paraId="67EC5AA7" w14:textId="77777777" w:rsidTr="00D31E95">
        <w:trPr>
          <w:cantSplit/>
          <w:tblHeader/>
        </w:trPr>
        <w:tc>
          <w:tcPr>
            <w:tcW w:w="7105" w:type="dxa"/>
          </w:tcPr>
          <w:p w14:paraId="3360CACB" w14:textId="77777777" w:rsidR="00834A8C" w:rsidRPr="00E63188" w:rsidRDefault="00834A8C" w:rsidP="00C3630E">
            <w:pPr>
              <w:pStyle w:val="NoSpacing"/>
            </w:pPr>
            <w:r w:rsidRPr="00E63188">
              <w:t>Calculated Facilities Costs</w:t>
            </w:r>
          </w:p>
        </w:tc>
        <w:tc>
          <w:tcPr>
            <w:tcW w:w="2245" w:type="dxa"/>
          </w:tcPr>
          <w:p w14:paraId="2350A590" w14:textId="77777777" w:rsidR="00834A8C" w:rsidRPr="00E63188" w:rsidRDefault="00834A8C" w:rsidP="00C3630E">
            <w:pPr>
              <w:pStyle w:val="NoSpacing"/>
            </w:pPr>
            <w:r w:rsidRPr="002D1673">
              <w:rPr>
                <w:noProof/>
              </w:rPr>
              <w:t>$63,240</w:t>
            </w:r>
          </w:p>
        </w:tc>
      </w:tr>
      <w:tr w:rsidR="00834A8C" w:rsidRPr="00C3630E" w14:paraId="0363C346" w14:textId="77777777" w:rsidTr="00D31E95">
        <w:trPr>
          <w:cantSplit/>
          <w:tblHeader/>
        </w:trPr>
        <w:tc>
          <w:tcPr>
            <w:tcW w:w="7105" w:type="dxa"/>
          </w:tcPr>
          <w:p w14:paraId="715EB499" w14:textId="77777777" w:rsidR="00834A8C" w:rsidRPr="00C3630E" w:rsidRDefault="00834A8C" w:rsidP="00C3630E">
            <w:pPr>
              <w:pStyle w:val="NoSpacing"/>
              <w:rPr>
                <w:b/>
                <w:bCs/>
              </w:rPr>
            </w:pPr>
            <w:r w:rsidRPr="00C3630E">
              <w:rPr>
                <w:b/>
                <w:bCs/>
              </w:rPr>
              <w:t>Allowable Facilities Costs</w:t>
            </w:r>
          </w:p>
        </w:tc>
        <w:tc>
          <w:tcPr>
            <w:tcW w:w="2245" w:type="dxa"/>
          </w:tcPr>
          <w:p w14:paraId="59433C0E" w14:textId="77777777" w:rsidR="00834A8C" w:rsidRPr="00C3630E" w:rsidRDefault="00834A8C" w:rsidP="00C3630E">
            <w:pPr>
              <w:pStyle w:val="NoSpacing"/>
              <w:rPr>
                <w:b/>
                <w:bCs/>
              </w:rPr>
            </w:pPr>
            <w:r w:rsidRPr="002D1673">
              <w:rPr>
                <w:b/>
                <w:bCs/>
                <w:noProof/>
              </w:rPr>
              <w:t>$63,240</w:t>
            </w:r>
          </w:p>
        </w:tc>
      </w:tr>
    </w:tbl>
    <w:p w14:paraId="25471445" w14:textId="77777777" w:rsidR="00834A8C" w:rsidRPr="00E63188" w:rsidRDefault="00834A8C"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834A8C" w:rsidRPr="008006B1" w14:paraId="13255497" w14:textId="77777777" w:rsidTr="00EA4630">
        <w:trPr>
          <w:cantSplit/>
          <w:tblHeader/>
        </w:trPr>
        <w:tc>
          <w:tcPr>
            <w:tcW w:w="4945" w:type="dxa"/>
            <w:shd w:val="clear" w:color="auto" w:fill="E7E6E6" w:themeFill="background2"/>
          </w:tcPr>
          <w:p w14:paraId="32E16B9E" w14:textId="77777777" w:rsidR="00834A8C" w:rsidRPr="008006B1" w:rsidRDefault="00834A8C" w:rsidP="008006B1">
            <w:pPr>
              <w:pStyle w:val="NoSpacing"/>
              <w:rPr>
                <w:b/>
                <w:bCs/>
              </w:rPr>
            </w:pPr>
            <w:r w:rsidRPr="008006B1">
              <w:rPr>
                <w:b/>
                <w:bCs/>
              </w:rPr>
              <w:t>Prompt</w:t>
            </w:r>
          </w:p>
        </w:tc>
        <w:tc>
          <w:tcPr>
            <w:tcW w:w="4405" w:type="dxa"/>
            <w:shd w:val="clear" w:color="auto" w:fill="E7E6E6" w:themeFill="background2"/>
          </w:tcPr>
          <w:p w14:paraId="0CEA49FE" w14:textId="77777777" w:rsidR="00834A8C" w:rsidRPr="008006B1" w:rsidRDefault="00834A8C" w:rsidP="008006B1">
            <w:pPr>
              <w:pStyle w:val="NoSpacing"/>
              <w:rPr>
                <w:b/>
                <w:bCs/>
              </w:rPr>
            </w:pPr>
            <w:r w:rsidRPr="008006B1">
              <w:rPr>
                <w:b/>
                <w:bCs/>
              </w:rPr>
              <w:t>Charter School’s Response</w:t>
            </w:r>
          </w:p>
        </w:tc>
      </w:tr>
      <w:tr w:rsidR="00834A8C" w:rsidRPr="00E63188" w14:paraId="56172763" w14:textId="77777777" w:rsidTr="00EA4630">
        <w:trPr>
          <w:cantSplit/>
          <w:tblHeader/>
        </w:trPr>
        <w:tc>
          <w:tcPr>
            <w:tcW w:w="4945" w:type="dxa"/>
          </w:tcPr>
          <w:p w14:paraId="1A2AEAFE" w14:textId="77777777" w:rsidR="00834A8C" w:rsidRPr="00E63188" w:rsidRDefault="00834A8C" w:rsidP="008006B1">
            <w:pPr>
              <w:pStyle w:val="NoSpacing"/>
            </w:pPr>
            <w:r w:rsidRPr="00E63188">
              <w:t>Certificated Salaries and Benefits</w:t>
            </w:r>
          </w:p>
        </w:tc>
        <w:tc>
          <w:tcPr>
            <w:tcW w:w="4405" w:type="dxa"/>
          </w:tcPr>
          <w:p w14:paraId="7B85C658" w14:textId="77777777" w:rsidR="00834A8C" w:rsidRPr="00E63188" w:rsidRDefault="00834A8C" w:rsidP="008006B1">
            <w:pPr>
              <w:pStyle w:val="NoSpacing"/>
            </w:pPr>
            <w:r w:rsidRPr="002D1673">
              <w:rPr>
                <w:noProof/>
              </w:rPr>
              <w:t>$0</w:t>
            </w:r>
          </w:p>
        </w:tc>
      </w:tr>
      <w:tr w:rsidR="00834A8C" w:rsidRPr="00E63188" w14:paraId="74AE8F2E" w14:textId="77777777" w:rsidTr="00EA4630">
        <w:trPr>
          <w:cantSplit/>
          <w:tblHeader/>
        </w:trPr>
        <w:tc>
          <w:tcPr>
            <w:tcW w:w="4945" w:type="dxa"/>
          </w:tcPr>
          <w:p w14:paraId="514EDFE6" w14:textId="77777777" w:rsidR="00834A8C" w:rsidRPr="00E63188" w:rsidRDefault="00834A8C" w:rsidP="008006B1">
            <w:pPr>
              <w:pStyle w:val="NoSpacing"/>
            </w:pPr>
            <w:r w:rsidRPr="00E63188">
              <w:t>Classified Salaries and Benefits</w:t>
            </w:r>
          </w:p>
        </w:tc>
        <w:tc>
          <w:tcPr>
            <w:tcW w:w="4405" w:type="dxa"/>
          </w:tcPr>
          <w:p w14:paraId="59F059B6" w14:textId="77777777" w:rsidR="00834A8C" w:rsidRPr="00E63188" w:rsidRDefault="00834A8C" w:rsidP="008006B1">
            <w:pPr>
              <w:pStyle w:val="NoSpacing"/>
            </w:pPr>
            <w:r w:rsidRPr="002D1673">
              <w:rPr>
                <w:noProof/>
              </w:rPr>
              <w:t>$131,382</w:t>
            </w:r>
          </w:p>
        </w:tc>
      </w:tr>
      <w:tr w:rsidR="00834A8C" w:rsidRPr="00E63188" w14:paraId="4D39935A" w14:textId="77777777" w:rsidTr="00EA4630">
        <w:trPr>
          <w:cantSplit/>
          <w:tblHeader/>
        </w:trPr>
        <w:tc>
          <w:tcPr>
            <w:tcW w:w="4945" w:type="dxa"/>
          </w:tcPr>
          <w:p w14:paraId="67B7BF69" w14:textId="77777777" w:rsidR="00834A8C" w:rsidRPr="00E63188" w:rsidRDefault="00834A8C" w:rsidP="008006B1">
            <w:pPr>
              <w:pStyle w:val="NoSpacing"/>
            </w:pPr>
            <w:r w:rsidRPr="00E63188">
              <w:t>Books, Supplies, and Equipment</w:t>
            </w:r>
          </w:p>
        </w:tc>
        <w:tc>
          <w:tcPr>
            <w:tcW w:w="4405" w:type="dxa"/>
          </w:tcPr>
          <w:p w14:paraId="0F3707F9" w14:textId="77777777" w:rsidR="00834A8C" w:rsidRPr="00E63188" w:rsidRDefault="00834A8C" w:rsidP="008006B1">
            <w:pPr>
              <w:pStyle w:val="NoSpacing"/>
            </w:pPr>
            <w:r w:rsidRPr="002D1673">
              <w:rPr>
                <w:noProof/>
              </w:rPr>
              <w:t>$0</w:t>
            </w:r>
          </w:p>
        </w:tc>
      </w:tr>
      <w:tr w:rsidR="00834A8C" w:rsidRPr="00E63188" w14:paraId="158B3A3C" w14:textId="77777777" w:rsidTr="00EA4630">
        <w:trPr>
          <w:cantSplit/>
          <w:tblHeader/>
        </w:trPr>
        <w:tc>
          <w:tcPr>
            <w:tcW w:w="4945" w:type="dxa"/>
          </w:tcPr>
          <w:p w14:paraId="34D6D0DE" w14:textId="77777777" w:rsidR="00834A8C" w:rsidRPr="00E63188" w:rsidRDefault="00834A8C" w:rsidP="008006B1">
            <w:pPr>
              <w:pStyle w:val="NoSpacing"/>
            </w:pPr>
            <w:r w:rsidRPr="00E63188">
              <w:t>Contracts for Other Administrative Services</w:t>
            </w:r>
          </w:p>
        </w:tc>
        <w:tc>
          <w:tcPr>
            <w:tcW w:w="4405" w:type="dxa"/>
          </w:tcPr>
          <w:p w14:paraId="3017A114" w14:textId="77777777" w:rsidR="00834A8C" w:rsidRPr="00E63188" w:rsidRDefault="00834A8C" w:rsidP="008006B1">
            <w:pPr>
              <w:pStyle w:val="NoSpacing"/>
            </w:pPr>
            <w:r w:rsidRPr="002D1673">
              <w:rPr>
                <w:noProof/>
              </w:rPr>
              <w:t>$0</w:t>
            </w:r>
          </w:p>
        </w:tc>
      </w:tr>
      <w:tr w:rsidR="00834A8C" w:rsidRPr="00E63188" w14:paraId="0E8776B4" w14:textId="77777777" w:rsidTr="00EA4630">
        <w:trPr>
          <w:cantSplit/>
          <w:tblHeader/>
        </w:trPr>
        <w:tc>
          <w:tcPr>
            <w:tcW w:w="4945" w:type="dxa"/>
          </w:tcPr>
          <w:p w14:paraId="1945CB98" w14:textId="77777777" w:rsidR="00834A8C" w:rsidRPr="00E63188" w:rsidRDefault="00834A8C" w:rsidP="008006B1">
            <w:pPr>
              <w:pStyle w:val="NoSpacing"/>
            </w:pPr>
            <w:r w:rsidRPr="00E63188">
              <w:t>Supervisorial Oversight Fee</w:t>
            </w:r>
          </w:p>
        </w:tc>
        <w:tc>
          <w:tcPr>
            <w:tcW w:w="4405" w:type="dxa"/>
          </w:tcPr>
          <w:p w14:paraId="25A037C0" w14:textId="77777777" w:rsidR="00834A8C" w:rsidRPr="00E63188" w:rsidRDefault="00834A8C" w:rsidP="008006B1">
            <w:pPr>
              <w:pStyle w:val="NoSpacing"/>
            </w:pPr>
            <w:r w:rsidRPr="002D1673">
              <w:rPr>
                <w:noProof/>
              </w:rPr>
              <w:t>$49,970</w:t>
            </w:r>
          </w:p>
        </w:tc>
      </w:tr>
      <w:tr w:rsidR="00834A8C" w:rsidRPr="00E63188" w14:paraId="62442793" w14:textId="77777777" w:rsidTr="00EA4630">
        <w:trPr>
          <w:cantSplit/>
          <w:tblHeader/>
        </w:trPr>
        <w:tc>
          <w:tcPr>
            <w:tcW w:w="4945" w:type="dxa"/>
          </w:tcPr>
          <w:p w14:paraId="7DE18279" w14:textId="77777777" w:rsidR="00834A8C" w:rsidRPr="00E63188" w:rsidRDefault="00834A8C" w:rsidP="008006B1">
            <w:pPr>
              <w:pStyle w:val="NoSpacing"/>
            </w:pPr>
            <w:r w:rsidRPr="00E63188">
              <w:t>All Other Administration and Other Activities, Services, and Operating Costs</w:t>
            </w:r>
          </w:p>
        </w:tc>
        <w:tc>
          <w:tcPr>
            <w:tcW w:w="4405" w:type="dxa"/>
          </w:tcPr>
          <w:p w14:paraId="4F5746CE" w14:textId="77777777" w:rsidR="00834A8C" w:rsidRPr="00E63188" w:rsidRDefault="00834A8C" w:rsidP="008006B1">
            <w:pPr>
              <w:pStyle w:val="NoSpacing"/>
            </w:pPr>
            <w:r w:rsidRPr="002D1673">
              <w:rPr>
                <w:noProof/>
              </w:rPr>
              <w:t>$45,174</w:t>
            </w:r>
          </w:p>
        </w:tc>
      </w:tr>
      <w:tr w:rsidR="00834A8C" w:rsidRPr="008006B1" w14:paraId="23E3E77D" w14:textId="77777777" w:rsidTr="00EA4630">
        <w:trPr>
          <w:cantSplit/>
          <w:tblHeader/>
        </w:trPr>
        <w:tc>
          <w:tcPr>
            <w:tcW w:w="4945" w:type="dxa"/>
          </w:tcPr>
          <w:p w14:paraId="6BAF0AF7" w14:textId="77777777" w:rsidR="00834A8C" w:rsidRPr="008006B1" w:rsidRDefault="00834A8C" w:rsidP="008006B1">
            <w:pPr>
              <w:pStyle w:val="NoSpacing"/>
              <w:rPr>
                <w:b/>
                <w:bCs/>
              </w:rPr>
            </w:pPr>
            <w:r w:rsidRPr="008006B1">
              <w:rPr>
                <w:b/>
                <w:bCs/>
              </w:rPr>
              <w:t>Total Administration and Other Activities</w:t>
            </w:r>
          </w:p>
        </w:tc>
        <w:tc>
          <w:tcPr>
            <w:tcW w:w="4405" w:type="dxa"/>
          </w:tcPr>
          <w:p w14:paraId="35449A65" w14:textId="77777777" w:rsidR="00834A8C" w:rsidRPr="008006B1" w:rsidRDefault="00834A8C" w:rsidP="008006B1">
            <w:pPr>
              <w:pStyle w:val="NoSpacing"/>
              <w:rPr>
                <w:b/>
                <w:bCs/>
              </w:rPr>
            </w:pPr>
            <w:r w:rsidRPr="002D1673">
              <w:rPr>
                <w:b/>
                <w:bCs/>
                <w:noProof/>
              </w:rPr>
              <w:t>$226,526</w:t>
            </w:r>
          </w:p>
        </w:tc>
      </w:tr>
    </w:tbl>
    <w:p w14:paraId="7934753B" w14:textId="77777777" w:rsidR="00834A8C" w:rsidRPr="00E63188" w:rsidRDefault="00834A8C"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834A8C" w:rsidRPr="00D11FB5" w14:paraId="08568EFE" w14:textId="77777777" w:rsidTr="00C1743C">
        <w:trPr>
          <w:cantSplit/>
          <w:tblHeader/>
        </w:trPr>
        <w:tc>
          <w:tcPr>
            <w:tcW w:w="4675" w:type="dxa"/>
            <w:shd w:val="clear" w:color="auto" w:fill="E7E6E6" w:themeFill="background2"/>
          </w:tcPr>
          <w:p w14:paraId="6C825BEE" w14:textId="77777777" w:rsidR="00834A8C" w:rsidRPr="00D11FB5" w:rsidRDefault="00834A8C" w:rsidP="00D11FB5">
            <w:pPr>
              <w:pStyle w:val="NoSpacing"/>
              <w:rPr>
                <w:b/>
                <w:bCs/>
              </w:rPr>
            </w:pPr>
            <w:r w:rsidRPr="00D11FB5">
              <w:rPr>
                <w:b/>
                <w:bCs/>
              </w:rPr>
              <w:t>Prompt</w:t>
            </w:r>
          </w:p>
        </w:tc>
        <w:tc>
          <w:tcPr>
            <w:tcW w:w="4675" w:type="dxa"/>
            <w:shd w:val="clear" w:color="auto" w:fill="E7E6E6" w:themeFill="background2"/>
          </w:tcPr>
          <w:p w14:paraId="600DB145" w14:textId="77777777" w:rsidR="00834A8C" w:rsidRPr="00D11FB5" w:rsidRDefault="00834A8C" w:rsidP="00D11FB5">
            <w:pPr>
              <w:pStyle w:val="NoSpacing"/>
              <w:rPr>
                <w:b/>
                <w:bCs/>
              </w:rPr>
            </w:pPr>
            <w:r w:rsidRPr="00D11FB5">
              <w:rPr>
                <w:b/>
                <w:bCs/>
              </w:rPr>
              <w:t>Charter School’s Response</w:t>
            </w:r>
          </w:p>
        </w:tc>
      </w:tr>
      <w:tr w:rsidR="00834A8C" w:rsidRPr="00E63188" w14:paraId="286A5F70" w14:textId="77777777" w:rsidTr="00C1743C">
        <w:trPr>
          <w:cantSplit/>
          <w:tblHeader/>
        </w:trPr>
        <w:tc>
          <w:tcPr>
            <w:tcW w:w="4675" w:type="dxa"/>
          </w:tcPr>
          <w:p w14:paraId="7BB86177" w14:textId="77777777" w:rsidR="00834A8C" w:rsidRPr="00E63188" w:rsidRDefault="00834A8C" w:rsidP="00D11FB5">
            <w:pPr>
              <w:pStyle w:val="NoSpacing"/>
            </w:pPr>
            <w:r w:rsidRPr="00E63188">
              <w:t>Debt Services</w:t>
            </w:r>
          </w:p>
        </w:tc>
        <w:tc>
          <w:tcPr>
            <w:tcW w:w="4675" w:type="dxa"/>
          </w:tcPr>
          <w:p w14:paraId="6B7FFF19" w14:textId="77777777" w:rsidR="00834A8C" w:rsidRPr="00E63188" w:rsidRDefault="00834A8C" w:rsidP="00D11FB5">
            <w:pPr>
              <w:pStyle w:val="NoSpacing"/>
            </w:pPr>
            <w:r w:rsidRPr="002D1673">
              <w:rPr>
                <w:noProof/>
              </w:rPr>
              <w:t>$60,308</w:t>
            </w:r>
          </w:p>
        </w:tc>
      </w:tr>
      <w:tr w:rsidR="00834A8C" w:rsidRPr="00E63188" w14:paraId="1C27B137" w14:textId="77777777" w:rsidTr="00C1743C">
        <w:trPr>
          <w:cantSplit/>
          <w:tblHeader/>
        </w:trPr>
        <w:tc>
          <w:tcPr>
            <w:tcW w:w="4675" w:type="dxa"/>
          </w:tcPr>
          <w:p w14:paraId="13DC212F" w14:textId="77777777" w:rsidR="00834A8C" w:rsidRPr="00E63188" w:rsidRDefault="00834A8C" w:rsidP="00D11FB5">
            <w:pPr>
              <w:pStyle w:val="NoSpacing"/>
            </w:pPr>
            <w:r w:rsidRPr="00E63188">
              <w:t>Transfers to Local Educational Agencies</w:t>
            </w:r>
          </w:p>
        </w:tc>
        <w:tc>
          <w:tcPr>
            <w:tcW w:w="4675" w:type="dxa"/>
          </w:tcPr>
          <w:p w14:paraId="7EF1C536" w14:textId="77777777" w:rsidR="00834A8C" w:rsidRPr="00E63188" w:rsidRDefault="00834A8C" w:rsidP="00D11FB5">
            <w:pPr>
              <w:pStyle w:val="NoSpacing"/>
            </w:pPr>
            <w:r w:rsidRPr="002D1673">
              <w:rPr>
                <w:noProof/>
              </w:rPr>
              <w:t>$92,039</w:t>
            </w:r>
          </w:p>
        </w:tc>
      </w:tr>
      <w:tr w:rsidR="00834A8C" w:rsidRPr="00E63188" w14:paraId="3B97184E" w14:textId="77777777" w:rsidTr="00C1743C">
        <w:trPr>
          <w:cantSplit/>
          <w:tblHeader/>
        </w:trPr>
        <w:tc>
          <w:tcPr>
            <w:tcW w:w="4675" w:type="dxa"/>
          </w:tcPr>
          <w:p w14:paraId="39C6438D" w14:textId="77777777" w:rsidR="00834A8C" w:rsidRPr="00E63188" w:rsidRDefault="00834A8C" w:rsidP="00D11FB5">
            <w:pPr>
              <w:pStyle w:val="NoSpacing"/>
            </w:pPr>
            <w:r w:rsidRPr="00E63188">
              <w:t>All Other Transfers and Outgo</w:t>
            </w:r>
          </w:p>
        </w:tc>
        <w:tc>
          <w:tcPr>
            <w:tcW w:w="4675" w:type="dxa"/>
          </w:tcPr>
          <w:p w14:paraId="061A5763" w14:textId="77777777" w:rsidR="00834A8C" w:rsidRPr="00E63188" w:rsidRDefault="00834A8C" w:rsidP="00D11FB5">
            <w:pPr>
              <w:pStyle w:val="NoSpacing"/>
            </w:pPr>
            <w:r w:rsidRPr="002D1673">
              <w:rPr>
                <w:noProof/>
              </w:rPr>
              <w:t>$0</w:t>
            </w:r>
          </w:p>
        </w:tc>
      </w:tr>
      <w:tr w:rsidR="00834A8C" w:rsidRPr="00D11FB5" w14:paraId="537178F5" w14:textId="77777777" w:rsidTr="00C1743C">
        <w:trPr>
          <w:cantSplit/>
          <w:tblHeader/>
        </w:trPr>
        <w:tc>
          <w:tcPr>
            <w:tcW w:w="4675" w:type="dxa"/>
          </w:tcPr>
          <w:p w14:paraId="2E8C29AD" w14:textId="77777777" w:rsidR="00834A8C" w:rsidRPr="00D11FB5" w:rsidRDefault="00834A8C" w:rsidP="00D11FB5">
            <w:pPr>
              <w:pStyle w:val="NoSpacing"/>
              <w:rPr>
                <w:b/>
                <w:bCs/>
              </w:rPr>
            </w:pPr>
            <w:r w:rsidRPr="00D11FB5">
              <w:rPr>
                <w:b/>
                <w:bCs/>
              </w:rPr>
              <w:t>Total Other Outgoing and Other Financing Uses</w:t>
            </w:r>
          </w:p>
        </w:tc>
        <w:tc>
          <w:tcPr>
            <w:tcW w:w="4675" w:type="dxa"/>
          </w:tcPr>
          <w:p w14:paraId="5227944F" w14:textId="77777777" w:rsidR="00834A8C" w:rsidRPr="00D11FB5" w:rsidRDefault="00834A8C" w:rsidP="00D11FB5">
            <w:pPr>
              <w:pStyle w:val="NoSpacing"/>
              <w:rPr>
                <w:b/>
                <w:bCs/>
              </w:rPr>
            </w:pPr>
            <w:r w:rsidRPr="002D1673">
              <w:rPr>
                <w:b/>
                <w:bCs/>
                <w:noProof/>
              </w:rPr>
              <w:t>$152,347</w:t>
            </w:r>
          </w:p>
        </w:tc>
      </w:tr>
    </w:tbl>
    <w:p w14:paraId="433A3C2D" w14:textId="77777777" w:rsidR="00834A8C" w:rsidRPr="00E63188" w:rsidRDefault="00834A8C" w:rsidP="00C3630E">
      <w:pPr>
        <w:spacing w:before="240"/>
        <w:rPr>
          <w:b/>
          <w:bCs/>
        </w:rPr>
      </w:pPr>
      <w:r w:rsidRPr="00E63188">
        <w:rPr>
          <w:b/>
          <w:bCs/>
        </w:rPr>
        <w:t>Describe the nature of the transaction(s) for Transfers to Local Educational Agencies and identify the accounts or entities involved in the transfer(s).</w:t>
      </w:r>
    </w:p>
    <w:p w14:paraId="2C2356C7" w14:textId="77777777" w:rsidR="00834A8C" w:rsidRPr="00E63188" w:rsidRDefault="00834A8C" w:rsidP="0063125D">
      <w:r w:rsidRPr="002D1673">
        <w:rPr>
          <w:noProof/>
        </w:rPr>
        <w:t>CTEIG was awarded to CORE Charter School as the lead agency in consortium with AeroSTEM Academy.  This is the pass-through allotment of CTEIG funds for AeroSTEM Academy.</w:t>
      </w:r>
    </w:p>
    <w:p w14:paraId="62C4CE42" w14:textId="77777777" w:rsidR="00834A8C" w:rsidRPr="00E63188" w:rsidRDefault="00834A8C" w:rsidP="00E24F47">
      <w:pPr>
        <w:rPr>
          <w:b/>
          <w:bCs/>
        </w:rPr>
      </w:pPr>
      <w:r w:rsidRPr="00E63188">
        <w:rPr>
          <w:b/>
          <w:bCs/>
        </w:rPr>
        <w:t>Describe the nature of the transaction(s) for All Other Transfers and Outgo and identify the accounts or entities involved in the transfer(s).</w:t>
      </w:r>
    </w:p>
    <w:p w14:paraId="33299C22" w14:textId="77777777" w:rsidR="00834A8C" w:rsidRPr="00E63188" w:rsidRDefault="00834A8C" w:rsidP="0063125D">
      <w:pPr>
        <w:rPr>
          <w:b/>
          <w:bCs/>
        </w:rPr>
      </w:pPr>
      <w:r w:rsidRPr="002D1673">
        <w:rPr>
          <w:noProof/>
        </w:rPr>
        <w:t>[No Response]</w:t>
      </w:r>
    </w:p>
    <w:p w14:paraId="5E579C3E" w14:textId="77777777" w:rsidR="00834A8C" w:rsidRPr="00E63188" w:rsidRDefault="00834A8C" w:rsidP="00B4208F">
      <w:pPr>
        <w:pStyle w:val="Heading4"/>
      </w:pPr>
      <w:r>
        <w:t xml:space="preserve">C. </w:t>
      </w:r>
      <w:r w:rsidRPr="00E63188">
        <w:t>Fund Balance</w:t>
      </w:r>
    </w:p>
    <w:p w14:paraId="6211D2D5" w14:textId="77777777" w:rsidR="00834A8C" w:rsidRPr="00E63188" w:rsidRDefault="00834A8C"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834A8C" w:rsidRPr="00D11FB5" w14:paraId="30CC4C1C" w14:textId="77777777" w:rsidTr="00C1743C">
        <w:trPr>
          <w:cantSplit/>
          <w:tblHeader/>
        </w:trPr>
        <w:tc>
          <w:tcPr>
            <w:tcW w:w="4675" w:type="dxa"/>
            <w:shd w:val="clear" w:color="auto" w:fill="E7E6E6" w:themeFill="background2"/>
          </w:tcPr>
          <w:p w14:paraId="60D22D30" w14:textId="77777777" w:rsidR="00834A8C" w:rsidRPr="00D11FB5" w:rsidRDefault="00834A8C" w:rsidP="00D11FB5">
            <w:pPr>
              <w:pStyle w:val="NoSpacing"/>
              <w:rPr>
                <w:b/>
                <w:bCs/>
              </w:rPr>
            </w:pPr>
            <w:r w:rsidRPr="00D11FB5">
              <w:rPr>
                <w:b/>
                <w:bCs/>
              </w:rPr>
              <w:lastRenderedPageBreak/>
              <w:t>Prompt</w:t>
            </w:r>
          </w:p>
        </w:tc>
        <w:tc>
          <w:tcPr>
            <w:tcW w:w="4675" w:type="dxa"/>
            <w:shd w:val="clear" w:color="auto" w:fill="E7E6E6" w:themeFill="background2"/>
          </w:tcPr>
          <w:p w14:paraId="7A1C7548" w14:textId="77777777" w:rsidR="00834A8C" w:rsidRPr="00D11FB5" w:rsidRDefault="00834A8C" w:rsidP="00D11FB5">
            <w:pPr>
              <w:pStyle w:val="NoSpacing"/>
              <w:rPr>
                <w:b/>
                <w:bCs/>
              </w:rPr>
            </w:pPr>
            <w:r w:rsidRPr="00D11FB5">
              <w:rPr>
                <w:b/>
                <w:bCs/>
              </w:rPr>
              <w:t>Charter School’s Response</w:t>
            </w:r>
          </w:p>
        </w:tc>
      </w:tr>
      <w:tr w:rsidR="00834A8C" w:rsidRPr="00E63188" w14:paraId="61202050" w14:textId="77777777" w:rsidTr="00C1743C">
        <w:trPr>
          <w:cantSplit/>
          <w:tblHeader/>
        </w:trPr>
        <w:tc>
          <w:tcPr>
            <w:tcW w:w="4675" w:type="dxa"/>
          </w:tcPr>
          <w:p w14:paraId="289098E1" w14:textId="77777777" w:rsidR="00834A8C" w:rsidRPr="00E63188" w:rsidRDefault="00834A8C" w:rsidP="00D11FB5">
            <w:pPr>
              <w:pStyle w:val="NoSpacing"/>
            </w:pPr>
            <w:r w:rsidRPr="00E63188">
              <w:t>Total Expenditures</w:t>
            </w:r>
          </w:p>
        </w:tc>
        <w:tc>
          <w:tcPr>
            <w:tcW w:w="4675" w:type="dxa"/>
          </w:tcPr>
          <w:p w14:paraId="4E45A6E3" w14:textId="77777777" w:rsidR="00834A8C" w:rsidRPr="00E63188" w:rsidRDefault="00834A8C" w:rsidP="00D11FB5">
            <w:pPr>
              <w:pStyle w:val="NoSpacing"/>
            </w:pPr>
            <w:r w:rsidRPr="002D1673">
              <w:rPr>
                <w:noProof/>
              </w:rPr>
              <w:t>$6,575,520</w:t>
            </w:r>
          </w:p>
        </w:tc>
      </w:tr>
      <w:tr w:rsidR="00834A8C" w:rsidRPr="00E63188" w14:paraId="7B02E8AD" w14:textId="77777777" w:rsidTr="00C1743C">
        <w:trPr>
          <w:cantSplit/>
          <w:tblHeader/>
        </w:trPr>
        <w:tc>
          <w:tcPr>
            <w:tcW w:w="4675" w:type="dxa"/>
          </w:tcPr>
          <w:p w14:paraId="288492B4" w14:textId="77777777" w:rsidR="00834A8C" w:rsidRPr="00E63188" w:rsidRDefault="00834A8C" w:rsidP="00D11FB5">
            <w:pPr>
              <w:pStyle w:val="NoSpacing"/>
            </w:pPr>
            <w:r w:rsidRPr="00E63188">
              <w:t>Revenues Over Expenditures</w:t>
            </w:r>
          </w:p>
        </w:tc>
        <w:tc>
          <w:tcPr>
            <w:tcW w:w="4675" w:type="dxa"/>
          </w:tcPr>
          <w:p w14:paraId="00FCBD9D" w14:textId="77777777" w:rsidR="00834A8C" w:rsidRPr="00E63188" w:rsidRDefault="00834A8C" w:rsidP="00D11FB5">
            <w:pPr>
              <w:pStyle w:val="NoSpacing"/>
            </w:pPr>
            <w:r w:rsidRPr="002D1673">
              <w:rPr>
                <w:noProof/>
              </w:rPr>
              <w:t>$713,188</w:t>
            </w:r>
          </w:p>
        </w:tc>
      </w:tr>
      <w:tr w:rsidR="00834A8C" w:rsidRPr="00E63188" w14:paraId="0D422F1C" w14:textId="77777777" w:rsidTr="00C1743C">
        <w:trPr>
          <w:cantSplit/>
          <w:tblHeader/>
        </w:trPr>
        <w:tc>
          <w:tcPr>
            <w:tcW w:w="4675" w:type="dxa"/>
          </w:tcPr>
          <w:p w14:paraId="39A54157" w14:textId="77777777" w:rsidR="00834A8C" w:rsidRPr="00E63188" w:rsidRDefault="00834A8C" w:rsidP="00D11FB5">
            <w:pPr>
              <w:pStyle w:val="NoSpacing"/>
            </w:pPr>
            <w:r w:rsidRPr="00E63188">
              <w:t>Beginning Fund Balance</w:t>
            </w:r>
          </w:p>
        </w:tc>
        <w:tc>
          <w:tcPr>
            <w:tcW w:w="4675" w:type="dxa"/>
          </w:tcPr>
          <w:p w14:paraId="13C87BCD" w14:textId="77777777" w:rsidR="00834A8C" w:rsidRPr="00E63188" w:rsidRDefault="00834A8C" w:rsidP="00D11FB5">
            <w:pPr>
              <w:pStyle w:val="NoSpacing"/>
            </w:pPr>
            <w:r w:rsidRPr="002D1673">
              <w:rPr>
                <w:noProof/>
              </w:rPr>
              <w:t>$3,461,231</w:t>
            </w:r>
          </w:p>
        </w:tc>
      </w:tr>
      <w:tr w:rsidR="00834A8C" w:rsidRPr="00D11FB5" w14:paraId="4EFEE0E4" w14:textId="77777777" w:rsidTr="00C1743C">
        <w:trPr>
          <w:cantSplit/>
          <w:tblHeader/>
        </w:trPr>
        <w:tc>
          <w:tcPr>
            <w:tcW w:w="4675" w:type="dxa"/>
          </w:tcPr>
          <w:p w14:paraId="3F15EB29" w14:textId="77777777" w:rsidR="00834A8C" w:rsidRPr="00D11FB5" w:rsidRDefault="00834A8C" w:rsidP="00D11FB5">
            <w:pPr>
              <w:pStyle w:val="NoSpacing"/>
              <w:rPr>
                <w:b/>
                <w:bCs/>
              </w:rPr>
            </w:pPr>
            <w:r w:rsidRPr="00D11FB5">
              <w:rPr>
                <w:b/>
                <w:bCs/>
              </w:rPr>
              <w:t>Ending Fund Balance – June 30</w:t>
            </w:r>
          </w:p>
        </w:tc>
        <w:tc>
          <w:tcPr>
            <w:tcW w:w="4675" w:type="dxa"/>
          </w:tcPr>
          <w:p w14:paraId="46EB6141" w14:textId="77777777" w:rsidR="00834A8C" w:rsidRPr="00D11FB5" w:rsidRDefault="00834A8C" w:rsidP="00D11FB5">
            <w:pPr>
              <w:pStyle w:val="NoSpacing"/>
              <w:rPr>
                <w:b/>
                <w:bCs/>
              </w:rPr>
            </w:pPr>
            <w:r w:rsidRPr="002D1673">
              <w:rPr>
                <w:b/>
                <w:bCs/>
                <w:noProof/>
              </w:rPr>
              <w:t>$4,174,419</w:t>
            </w:r>
          </w:p>
        </w:tc>
      </w:tr>
    </w:tbl>
    <w:p w14:paraId="23066259" w14:textId="77777777" w:rsidR="00834A8C" w:rsidRPr="00E63188" w:rsidRDefault="00834A8C" w:rsidP="000A49CD">
      <w:pPr>
        <w:pStyle w:val="Heading4"/>
      </w:pPr>
      <w:r>
        <w:t>D. Reserves</w:t>
      </w:r>
    </w:p>
    <w:p w14:paraId="46F7A9CD" w14:textId="77777777" w:rsidR="00834A8C" w:rsidRPr="00E63188" w:rsidRDefault="00834A8C"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834A8C" w:rsidRPr="00D11FB5" w14:paraId="707336DD" w14:textId="77777777" w:rsidTr="00903CBA">
        <w:trPr>
          <w:cantSplit/>
          <w:trHeight w:val="70"/>
          <w:tblHeader/>
        </w:trPr>
        <w:tc>
          <w:tcPr>
            <w:tcW w:w="4855" w:type="dxa"/>
            <w:shd w:val="clear" w:color="auto" w:fill="E7E6E6" w:themeFill="background2"/>
          </w:tcPr>
          <w:p w14:paraId="263A0387" w14:textId="77777777" w:rsidR="00834A8C" w:rsidRPr="00D11FB5" w:rsidRDefault="00834A8C" w:rsidP="00D11FB5">
            <w:pPr>
              <w:pStyle w:val="NoSpacing"/>
              <w:rPr>
                <w:b/>
                <w:bCs/>
              </w:rPr>
            </w:pPr>
            <w:r w:rsidRPr="00D11FB5">
              <w:rPr>
                <w:b/>
                <w:bCs/>
              </w:rPr>
              <w:t>Prompt</w:t>
            </w:r>
          </w:p>
        </w:tc>
        <w:tc>
          <w:tcPr>
            <w:tcW w:w="4476" w:type="dxa"/>
            <w:shd w:val="clear" w:color="auto" w:fill="E7E6E6" w:themeFill="background2"/>
          </w:tcPr>
          <w:p w14:paraId="1AA614A8" w14:textId="77777777" w:rsidR="00834A8C" w:rsidRPr="00D11FB5" w:rsidRDefault="00834A8C" w:rsidP="00D11FB5">
            <w:pPr>
              <w:pStyle w:val="NoSpacing"/>
              <w:rPr>
                <w:b/>
                <w:bCs/>
              </w:rPr>
            </w:pPr>
            <w:r w:rsidRPr="00D11FB5">
              <w:rPr>
                <w:b/>
                <w:bCs/>
              </w:rPr>
              <w:t>Charter School’s Response</w:t>
            </w:r>
          </w:p>
        </w:tc>
      </w:tr>
      <w:tr w:rsidR="00834A8C" w:rsidRPr="00E63188" w14:paraId="542423B0" w14:textId="77777777" w:rsidTr="00903CBA">
        <w:trPr>
          <w:cantSplit/>
          <w:trHeight w:val="161"/>
          <w:tblHeader/>
        </w:trPr>
        <w:tc>
          <w:tcPr>
            <w:tcW w:w="4855" w:type="dxa"/>
          </w:tcPr>
          <w:p w14:paraId="0F0CA138" w14:textId="77777777" w:rsidR="00834A8C" w:rsidRPr="00E63188" w:rsidRDefault="00834A8C" w:rsidP="00D11FB5">
            <w:pPr>
              <w:pStyle w:val="NoSpacing"/>
            </w:pPr>
            <w:r w:rsidRPr="00E63188">
              <w:t>Designated for Economic Uncertainties</w:t>
            </w:r>
          </w:p>
        </w:tc>
        <w:tc>
          <w:tcPr>
            <w:tcW w:w="4476" w:type="dxa"/>
          </w:tcPr>
          <w:p w14:paraId="7291883B" w14:textId="77777777" w:rsidR="00834A8C" w:rsidRPr="00E63188" w:rsidRDefault="00834A8C" w:rsidP="00D11FB5">
            <w:pPr>
              <w:pStyle w:val="NoSpacing"/>
            </w:pPr>
            <w:r w:rsidRPr="002D1673">
              <w:rPr>
                <w:noProof/>
              </w:rPr>
              <w:t>$460,286</w:t>
            </w:r>
          </w:p>
        </w:tc>
      </w:tr>
      <w:tr w:rsidR="00834A8C" w:rsidRPr="00E63188" w14:paraId="724EC9EE" w14:textId="77777777" w:rsidTr="00903CBA">
        <w:trPr>
          <w:cantSplit/>
          <w:trHeight w:val="79"/>
          <w:tblHeader/>
        </w:trPr>
        <w:tc>
          <w:tcPr>
            <w:tcW w:w="4855" w:type="dxa"/>
          </w:tcPr>
          <w:p w14:paraId="0979F247" w14:textId="77777777" w:rsidR="00834A8C" w:rsidRPr="00E63188" w:rsidRDefault="00834A8C" w:rsidP="00D11FB5">
            <w:pPr>
              <w:pStyle w:val="NoSpacing"/>
            </w:pPr>
            <w:r w:rsidRPr="00E63188">
              <w:t>Facilities Acquisition or Capital Projects</w:t>
            </w:r>
          </w:p>
        </w:tc>
        <w:tc>
          <w:tcPr>
            <w:tcW w:w="4476" w:type="dxa"/>
          </w:tcPr>
          <w:p w14:paraId="26505161" w14:textId="77777777" w:rsidR="00834A8C" w:rsidRPr="00E63188" w:rsidRDefault="00834A8C" w:rsidP="00D11FB5">
            <w:pPr>
              <w:pStyle w:val="NoSpacing"/>
            </w:pPr>
            <w:r w:rsidRPr="002D1673">
              <w:rPr>
                <w:noProof/>
              </w:rPr>
              <w:t>$727,872</w:t>
            </w:r>
          </w:p>
        </w:tc>
      </w:tr>
      <w:tr w:rsidR="00834A8C" w:rsidRPr="00E63188" w14:paraId="06513B5E" w14:textId="77777777" w:rsidTr="00903CBA">
        <w:trPr>
          <w:cantSplit/>
          <w:trHeight w:val="79"/>
          <w:tblHeader/>
        </w:trPr>
        <w:tc>
          <w:tcPr>
            <w:tcW w:w="4855" w:type="dxa"/>
          </w:tcPr>
          <w:p w14:paraId="53A5AB8B" w14:textId="77777777" w:rsidR="00834A8C" w:rsidRPr="00E63188" w:rsidRDefault="00834A8C" w:rsidP="00D11FB5">
            <w:pPr>
              <w:pStyle w:val="NoSpacing"/>
            </w:pPr>
            <w:r w:rsidRPr="00E63188">
              <w:t>Reserves Required by Charter Authorizer</w:t>
            </w:r>
          </w:p>
        </w:tc>
        <w:tc>
          <w:tcPr>
            <w:tcW w:w="4476" w:type="dxa"/>
          </w:tcPr>
          <w:p w14:paraId="15B2C58C" w14:textId="77777777" w:rsidR="00834A8C" w:rsidRPr="00E63188" w:rsidRDefault="00834A8C" w:rsidP="00D11FB5">
            <w:pPr>
              <w:pStyle w:val="NoSpacing"/>
            </w:pPr>
            <w:r w:rsidRPr="002D1673">
              <w:rPr>
                <w:noProof/>
              </w:rPr>
              <w:t>$122,544</w:t>
            </w:r>
          </w:p>
        </w:tc>
      </w:tr>
      <w:tr w:rsidR="00834A8C" w:rsidRPr="00E63188" w14:paraId="7C540D88" w14:textId="77777777" w:rsidTr="00903CBA">
        <w:trPr>
          <w:cantSplit/>
          <w:trHeight w:val="79"/>
          <w:tblHeader/>
        </w:trPr>
        <w:tc>
          <w:tcPr>
            <w:tcW w:w="4855" w:type="dxa"/>
          </w:tcPr>
          <w:p w14:paraId="755F3EC4" w14:textId="77777777" w:rsidR="00834A8C" w:rsidRPr="00E63188" w:rsidRDefault="00834A8C" w:rsidP="00D11FB5">
            <w:pPr>
              <w:pStyle w:val="NoSpacing"/>
            </w:pPr>
            <w:r w:rsidRPr="00E63188">
              <w:t>Other Reserves</w:t>
            </w:r>
          </w:p>
        </w:tc>
        <w:tc>
          <w:tcPr>
            <w:tcW w:w="4476" w:type="dxa"/>
          </w:tcPr>
          <w:p w14:paraId="61F7D931" w14:textId="77777777" w:rsidR="00834A8C" w:rsidRPr="00E63188" w:rsidRDefault="00834A8C" w:rsidP="00D11FB5">
            <w:pPr>
              <w:pStyle w:val="NoSpacing"/>
            </w:pPr>
            <w:r w:rsidRPr="002D1673">
              <w:rPr>
                <w:noProof/>
              </w:rPr>
              <w:t>$111,000</w:t>
            </w:r>
          </w:p>
        </w:tc>
      </w:tr>
      <w:tr w:rsidR="00834A8C" w:rsidRPr="00E63188" w14:paraId="41A00F33" w14:textId="77777777" w:rsidTr="00903CBA">
        <w:trPr>
          <w:cantSplit/>
          <w:trHeight w:val="125"/>
          <w:tblHeader/>
        </w:trPr>
        <w:tc>
          <w:tcPr>
            <w:tcW w:w="4855" w:type="dxa"/>
          </w:tcPr>
          <w:p w14:paraId="3F98075A" w14:textId="77777777" w:rsidR="00834A8C" w:rsidRPr="00E63188" w:rsidRDefault="00834A8C" w:rsidP="00D11FB5">
            <w:pPr>
              <w:pStyle w:val="NoSpacing"/>
            </w:pPr>
            <w:r w:rsidRPr="00E63188">
              <w:t>Unassigned/Unappropriated Fund Balance</w:t>
            </w:r>
          </w:p>
        </w:tc>
        <w:tc>
          <w:tcPr>
            <w:tcW w:w="4476" w:type="dxa"/>
          </w:tcPr>
          <w:p w14:paraId="465EE5BB" w14:textId="77777777" w:rsidR="00834A8C" w:rsidRPr="00E63188" w:rsidRDefault="00834A8C" w:rsidP="00D11FB5">
            <w:pPr>
              <w:pStyle w:val="NoSpacing"/>
            </w:pPr>
            <w:r w:rsidRPr="002D1673">
              <w:rPr>
                <w:noProof/>
              </w:rPr>
              <w:t>$2,752,717</w:t>
            </w:r>
          </w:p>
        </w:tc>
      </w:tr>
      <w:tr w:rsidR="00834A8C" w:rsidRPr="00D11FB5" w14:paraId="0157AB37" w14:textId="77777777" w:rsidTr="00903CBA">
        <w:trPr>
          <w:cantSplit/>
          <w:trHeight w:val="79"/>
          <w:tblHeader/>
        </w:trPr>
        <w:tc>
          <w:tcPr>
            <w:tcW w:w="4855" w:type="dxa"/>
          </w:tcPr>
          <w:p w14:paraId="3473F052" w14:textId="77777777" w:rsidR="00834A8C" w:rsidRPr="00D11FB5" w:rsidRDefault="00834A8C" w:rsidP="00D11FB5">
            <w:pPr>
              <w:pStyle w:val="NoSpacing"/>
              <w:rPr>
                <w:b/>
                <w:bCs/>
              </w:rPr>
            </w:pPr>
            <w:r w:rsidRPr="00D11FB5">
              <w:rPr>
                <w:b/>
                <w:bCs/>
              </w:rPr>
              <w:t>Total Reserves</w:t>
            </w:r>
          </w:p>
        </w:tc>
        <w:tc>
          <w:tcPr>
            <w:tcW w:w="4476" w:type="dxa"/>
          </w:tcPr>
          <w:p w14:paraId="5ED736A1" w14:textId="77777777" w:rsidR="00834A8C" w:rsidRPr="00D11FB5" w:rsidRDefault="00834A8C" w:rsidP="00D11FB5">
            <w:pPr>
              <w:pStyle w:val="NoSpacing"/>
              <w:rPr>
                <w:b/>
                <w:bCs/>
              </w:rPr>
            </w:pPr>
            <w:r w:rsidRPr="002D1673">
              <w:rPr>
                <w:b/>
                <w:bCs/>
                <w:noProof/>
              </w:rPr>
              <w:t>$4,174,419</w:t>
            </w:r>
          </w:p>
        </w:tc>
      </w:tr>
    </w:tbl>
    <w:p w14:paraId="1B4FFF9A" w14:textId="77777777" w:rsidR="00834A8C" w:rsidRPr="00E63188" w:rsidRDefault="00834A8C"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834A8C" w:rsidRPr="00903CBA" w14:paraId="13AEB460" w14:textId="77777777" w:rsidTr="00CF0E4B">
        <w:trPr>
          <w:cantSplit/>
          <w:trHeight w:val="70"/>
          <w:tblHeader/>
        </w:trPr>
        <w:tc>
          <w:tcPr>
            <w:tcW w:w="4855" w:type="dxa"/>
            <w:shd w:val="clear" w:color="auto" w:fill="E7E6E6" w:themeFill="background2"/>
          </w:tcPr>
          <w:p w14:paraId="670D6746" w14:textId="77777777" w:rsidR="00834A8C" w:rsidRPr="00903CBA" w:rsidRDefault="00834A8C" w:rsidP="00903CBA">
            <w:pPr>
              <w:pStyle w:val="NoSpacing"/>
              <w:rPr>
                <w:b/>
                <w:bCs/>
              </w:rPr>
            </w:pPr>
            <w:r w:rsidRPr="00903CBA">
              <w:rPr>
                <w:b/>
                <w:bCs/>
              </w:rPr>
              <w:t>Reserves</w:t>
            </w:r>
          </w:p>
        </w:tc>
        <w:tc>
          <w:tcPr>
            <w:tcW w:w="4466" w:type="dxa"/>
            <w:shd w:val="clear" w:color="auto" w:fill="E7E6E6" w:themeFill="background2"/>
          </w:tcPr>
          <w:p w14:paraId="083FD3D8" w14:textId="77777777" w:rsidR="00834A8C" w:rsidRPr="00903CBA" w:rsidRDefault="00834A8C" w:rsidP="00903CBA">
            <w:pPr>
              <w:pStyle w:val="NoSpacing"/>
              <w:rPr>
                <w:b/>
                <w:bCs/>
              </w:rPr>
            </w:pPr>
            <w:r w:rsidRPr="00903CBA">
              <w:rPr>
                <w:b/>
                <w:bCs/>
              </w:rPr>
              <w:t>Percentage of Total Expenditures</w:t>
            </w:r>
          </w:p>
        </w:tc>
      </w:tr>
      <w:tr w:rsidR="00834A8C" w:rsidRPr="00E63188" w14:paraId="375ACBF5" w14:textId="77777777" w:rsidTr="00CF0E4B">
        <w:trPr>
          <w:cantSplit/>
          <w:trHeight w:val="70"/>
          <w:tblHeader/>
        </w:trPr>
        <w:tc>
          <w:tcPr>
            <w:tcW w:w="4855" w:type="dxa"/>
          </w:tcPr>
          <w:p w14:paraId="304A957A" w14:textId="77777777" w:rsidR="00834A8C" w:rsidRPr="00E63188" w:rsidRDefault="00834A8C" w:rsidP="00903CBA">
            <w:pPr>
              <w:pStyle w:val="NoSpacing"/>
            </w:pPr>
            <w:r w:rsidRPr="00E63188">
              <w:t>Designated for Economic Uncertainties</w:t>
            </w:r>
          </w:p>
        </w:tc>
        <w:tc>
          <w:tcPr>
            <w:tcW w:w="4466" w:type="dxa"/>
          </w:tcPr>
          <w:p w14:paraId="3855318D" w14:textId="77777777" w:rsidR="00834A8C" w:rsidRPr="00E63188" w:rsidRDefault="00834A8C" w:rsidP="00903CBA">
            <w:pPr>
              <w:pStyle w:val="NoSpacing"/>
            </w:pPr>
            <w:r w:rsidRPr="002D1673">
              <w:rPr>
                <w:noProof/>
              </w:rPr>
              <w:t>7.00%</w:t>
            </w:r>
          </w:p>
        </w:tc>
      </w:tr>
      <w:tr w:rsidR="00834A8C" w:rsidRPr="00E63188" w14:paraId="27EFEE75" w14:textId="77777777" w:rsidTr="00CF0E4B">
        <w:trPr>
          <w:cantSplit/>
          <w:trHeight w:val="70"/>
          <w:tblHeader/>
        </w:trPr>
        <w:tc>
          <w:tcPr>
            <w:tcW w:w="4855" w:type="dxa"/>
          </w:tcPr>
          <w:p w14:paraId="314F58C3" w14:textId="77777777" w:rsidR="00834A8C" w:rsidRPr="00E63188" w:rsidRDefault="00834A8C" w:rsidP="00903CBA">
            <w:pPr>
              <w:pStyle w:val="NoSpacing"/>
            </w:pPr>
            <w:r w:rsidRPr="00E63188">
              <w:t>Facilities Acquisition or Capital Projects</w:t>
            </w:r>
          </w:p>
        </w:tc>
        <w:tc>
          <w:tcPr>
            <w:tcW w:w="4466" w:type="dxa"/>
          </w:tcPr>
          <w:p w14:paraId="4C0CF3C0" w14:textId="77777777" w:rsidR="00834A8C" w:rsidRPr="00E63188" w:rsidRDefault="00834A8C" w:rsidP="00903CBA">
            <w:pPr>
              <w:pStyle w:val="NoSpacing"/>
            </w:pPr>
            <w:r w:rsidRPr="002D1673">
              <w:rPr>
                <w:noProof/>
              </w:rPr>
              <w:t>11.07%</w:t>
            </w:r>
          </w:p>
        </w:tc>
      </w:tr>
    </w:tbl>
    <w:p w14:paraId="3A9BD2F3" w14:textId="77777777" w:rsidR="00834A8C" w:rsidRPr="00E63188" w:rsidRDefault="00834A8C" w:rsidP="00CF0E4B">
      <w:pPr>
        <w:spacing w:before="240"/>
        <w:rPr>
          <w:b/>
          <w:bCs/>
        </w:rPr>
      </w:pPr>
      <w:r w:rsidRPr="00E63188">
        <w:rPr>
          <w:b/>
          <w:bCs/>
        </w:rPr>
        <w:t>Explanation for reserves designated for economic uncertainties if these reserves exceed the greater of $50,000 or 5 percent of total expenditures:</w:t>
      </w:r>
    </w:p>
    <w:p w14:paraId="71BAFA0E" w14:textId="77777777" w:rsidR="00B51B40" w:rsidRDefault="00834A8C" w:rsidP="00C13216">
      <w:pPr>
        <w:rPr>
          <w:noProof/>
        </w:rPr>
      </w:pPr>
      <w:r w:rsidRPr="002D1673">
        <w:rPr>
          <w:noProof/>
        </w:rPr>
        <w:t>Economic Uncertainties Reserve were increased by the Board of Directors beginning with the 2021-22 FY.</w:t>
      </w:r>
    </w:p>
    <w:p w14:paraId="06F882F5" w14:textId="50C35C5B" w:rsidR="00834A8C" w:rsidRPr="00E63188" w:rsidRDefault="00834A8C" w:rsidP="00C13216">
      <w:r w:rsidRPr="002D1673">
        <w:rPr>
          <w:noProof/>
        </w:rPr>
        <w:t>The factors influencing the increase from 4% to 7% included Senate Bill 98 funding freeze for non-classroom based schools, deferrals, COVID-19 uncertainty, and introduced legislation AB 1316 that could have significantly impacted school funding if passed. Currently, economic conditions and factors warrant maintaining a higher reserve as economic uncertainty both in California and nationwide have increased significantly going into 2024. The state is currently grappling with up to a possible $68 billion deficit which may impact our LCFF funding and cash flow, which may compromise our ability to fund monthly operations, and the United States is experiencing higher than normal inflation and interest rates which negatively impacts everyone.</w:t>
      </w:r>
    </w:p>
    <w:p w14:paraId="06C499D8" w14:textId="77777777" w:rsidR="00834A8C" w:rsidRPr="00E63188" w:rsidRDefault="00834A8C" w:rsidP="00C13216">
      <w:pPr>
        <w:rPr>
          <w:b/>
          <w:bCs/>
        </w:rPr>
      </w:pPr>
      <w:r w:rsidRPr="00E63188">
        <w:rPr>
          <w:b/>
          <w:bCs/>
        </w:rPr>
        <w:lastRenderedPageBreak/>
        <w:t>Explanation of Other Reserves:</w:t>
      </w:r>
    </w:p>
    <w:p w14:paraId="3F4EA6B8" w14:textId="77777777" w:rsidR="00834A8C" w:rsidRPr="00E63188" w:rsidRDefault="00834A8C" w:rsidP="00C13216">
      <w:r w:rsidRPr="002D1673">
        <w:rPr>
          <w:noProof/>
        </w:rPr>
        <w:t>USDA Debt Service Reserve: $111,000. CORE financed the construction of the Lakeside Resource Center (321 16th St., Marysville) through USDA Rural Development Loan program.  The USDA program requires CORE to maintain a debt service reserve amount equal to a year of loan payments.</w:t>
      </w:r>
    </w:p>
    <w:p w14:paraId="475EC3F9" w14:textId="77777777" w:rsidR="00834A8C" w:rsidRPr="00E63188" w:rsidRDefault="00834A8C" w:rsidP="00E24F47">
      <w:pPr>
        <w:rPr>
          <w:b/>
          <w:bCs/>
        </w:rPr>
      </w:pPr>
      <w:r w:rsidRPr="00E63188">
        <w:rPr>
          <w:b/>
          <w:bCs/>
        </w:rPr>
        <w:t>Explanation for reserves designated for facilities acquisition or capital projects if these reserves exceed the greater of $50,000 or 5 percent of total expenditures:</w:t>
      </w:r>
    </w:p>
    <w:p w14:paraId="29880DDD" w14:textId="77777777" w:rsidR="00B51B40" w:rsidRDefault="00834A8C" w:rsidP="00E24F47">
      <w:pPr>
        <w:rPr>
          <w:noProof/>
        </w:rPr>
      </w:pPr>
      <w:r w:rsidRPr="002D1673">
        <w:rPr>
          <w:noProof/>
        </w:rPr>
        <w:t>Facilities Deferred Maintenance Reserve:   $122,544.</w:t>
      </w:r>
    </w:p>
    <w:p w14:paraId="493AA760" w14:textId="77777777" w:rsidR="00B51B40" w:rsidRDefault="00834A8C" w:rsidP="00E24F47">
      <w:pPr>
        <w:rPr>
          <w:noProof/>
        </w:rPr>
      </w:pPr>
      <w:r w:rsidRPr="002D1673">
        <w:rPr>
          <w:noProof/>
        </w:rPr>
        <w:t>CORE built a learning resource center in 2013.  A deferred maintenance budget was established to support anticipated future repairs/replacements including HVAC systems, flooring, painting, roofing, etc.  The fund was set by the Board at $120,000.  However, as a prudent response to high inflation, the Board approved a COLA factor beginning in the 22-23 FY.</w:t>
      </w:r>
    </w:p>
    <w:p w14:paraId="76042867" w14:textId="77777777" w:rsidR="00B51B40" w:rsidRDefault="00834A8C" w:rsidP="00E24F47">
      <w:pPr>
        <w:rPr>
          <w:noProof/>
        </w:rPr>
      </w:pPr>
      <w:r w:rsidRPr="002D1673">
        <w:rPr>
          <w:noProof/>
        </w:rPr>
        <w:t>Facilities Expansion Reserved: $600,000.</w:t>
      </w:r>
    </w:p>
    <w:p w14:paraId="71D9E09E" w14:textId="77777777" w:rsidR="00B51B40" w:rsidRDefault="00834A8C" w:rsidP="00E24F47">
      <w:pPr>
        <w:rPr>
          <w:noProof/>
        </w:rPr>
      </w:pPr>
      <w:r w:rsidRPr="002D1673">
        <w:rPr>
          <w:noProof/>
        </w:rPr>
        <w:t>CORE recognized the need for additional in-person instructional space and the Board established the Facilities Expansion Reserve in 2021-22.</w:t>
      </w:r>
    </w:p>
    <w:p w14:paraId="2230730E" w14:textId="77777777" w:rsidR="00B51B40" w:rsidRDefault="00834A8C" w:rsidP="00E24F47">
      <w:pPr>
        <w:rPr>
          <w:noProof/>
        </w:rPr>
      </w:pPr>
      <w:r w:rsidRPr="002D1673">
        <w:rPr>
          <w:noProof/>
        </w:rPr>
        <w:t>The projected plan was to increase the reserve to $600,000 by 23-24.  A facility expansion committee is currently working with an architect on a preliminary design and cost analysis.</w:t>
      </w:r>
    </w:p>
    <w:p w14:paraId="19910D36" w14:textId="6F076D8D" w:rsidR="00834A8C" w:rsidRPr="00E63188" w:rsidRDefault="00834A8C" w:rsidP="00E24F47">
      <w:r w:rsidRPr="002D1673">
        <w:rPr>
          <w:noProof/>
        </w:rPr>
        <w:t>Finance options are being reviewed.</w:t>
      </w:r>
      <w:r w:rsidR="00864B74">
        <w:rPr>
          <w:noProof/>
        </w:rPr>
        <w:t xml:space="preserve"> </w:t>
      </w:r>
      <w:r w:rsidRPr="002D1673">
        <w:rPr>
          <w:noProof/>
        </w:rPr>
        <w:t>Estimated completion time of the expansion project is 2025-26 school year.</w:t>
      </w:r>
    </w:p>
    <w:p w14:paraId="6CB49DB7" w14:textId="77777777" w:rsidR="00834A8C" w:rsidRPr="00E63188" w:rsidRDefault="00834A8C"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0408BE63" w14:textId="77777777" w:rsidR="00864B74" w:rsidRDefault="00834A8C" w:rsidP="007E706D">
      <w:pPr>
        <w:rPr>
          <w:noProof/>
        </w:rPr>
      </w:pPr>
      <w:r w:rsidRPr="002D1673">
        <w:rPr>
          <w:noProof/>
        </w:rPr>
        <w:t>1. Net investment in Capital Assets: $1,726,075</w:t>
      </w:r>
    </w:p>
    <w:p w14:paraId="5CE9B80F" w14:textId="77777777" w:rsidR="00864B74" w:rsidRDefault="00834A8C" w:rsidP="007E706D">
      <w:pPr>
        <w:rPr>
          <w:noProof/>
        </w:rPr>
      </w:pPr>
      <w:r w:rsidRPr="002D1673">
        <w:rPr>
          <w:noProof/>
        </w:rPr>
        <w:t>2. Carryover of ESSER III Funds:  $412,075.  ESSER III Expenditure Plan was approved by the CORE's Charter Council, Charter School Board and additionally by Yuba County Office of Education.  All funds are scheduled to be expended by September 2024 according to the plan.</w:t>
      </w:r>
    </w:p>
    <w:p w14:paraId="5DBBF812" w14:textId="77777777" w:rsidR="00864B74" w:rsidRDefault="00834A8C" w:rsidP="007E706D">
      <w:pPr>
        <w:rPr>
          <w:noProof/>
        </w:rPr>
      </w:pPr>
      <w:r w:rsidRPr="002D1673">
        <w:rPr>
          <w:noProof/>
        </w:rPr>
        <w:t>3. Learning Loss Recovery Block Grant:  $412,075 Funds.  Funds were fully received in 22-23, including an overpaid amount of $68,907 (14.3% reduction to all California LEAs).  Learning Recovery Funds are to be expended according to EC 32525(c) through the 2027-28 school year.</w:t>
      </w:r>
    </w:p>
    <w:p w14:paraId="5F99F371" w14:textId="77777777" w:rsidR="00864B74" w:rsidRDefault="00834A8C" w:rsidP="007E706D">
      <w:pPr>
        <w:rPr>
          <w:noProof/>
        </w:rPr>
      </w:pPr>
      <w:r w:rsidRPr="002D1673">
        <w:rPr>
          <w:noProof/>
        </w:rPr>
        <w:t>4. Arts, Music, and Instructional Materials Block Grant:  $284,904.</w:t>
      </w:r>
    </w:p>
    <w:p w14:paraId="3F60355A" w14:textId="2425F7A3" w:rsidR="00864B74" w:rsidRDefault="00834A8C" w:rsidP="007E706D">
      <w:pPr>
        <w:rPr>
          <w:noProof/>
        </w:rPr>
      </w:pPr>
      <w:r w:rsidRPr="002D1673">
        <w:rPr>
          <w:noProof/>
        </w:rPr>
        <w:lastRenderedPageBreak/>
        <w:t>Although one-time funds were received in 22-23, CORE's Arts, Music, and Inst. Materials Grant Plan was not approved by the Charter Board until August 2023.  According to the plan, funds are to be utilized in the 2023-24 school year.</w:t>
      </w:r>
    </w:p>
    <w:p w14:paraId="68137229" w14:textId="26845FE9" w:rsidR="00834A8C" w:rsidRDefault="00834A8C" w:rsidP="007E706D">
      <w:pPr>
        <w:rPr>
          <w:rFonts w:eastAsiaTheme="majorEastAsia" w:cstheme="majorBidi"/>
          <w:b/>
          <w:sz w:val="32"/>
          <w:szCs w:val="28"/>
        </w:rPr>
      </w:pPr>
      <w:r w:rsidRPr="002D1673">
        <w:rPr>
          <w:noProof/>
        </w:rPr>
        <w:t>5.  Carryover of Universal Pre-K Grant:  $51,903.  CORE Charter School has a UPK Plan that was develo</w:t>
      </w:r>
    </w:p>
    <w:p w14:paraId="64A1B56A" w14:textId="77777777" w:rsidR="00834A8C" w:rsidRPr="00E63188" w:rsidRDefault="00834A8C" w:rsidP="000A49CD">
      <w:pPr>
        <w:pStyle w:val="Heading3"/>
        <w:jc w:val="center"/>
      </w:pPr>
      <w:r>
        <w:t xml:space="preserve">Section 3. </w:t>
      </w:r>
      <w:r w:rsidRPr="00E63188">
        <w:t>Pupil-Teacher Ratio</w:t>
      </w:r>
    </w:p>
    <w:p w14:paraId="2AB9867D" w14:textId="77777777" w:rsidR="00834A8C" w:rsidRPr="00E63188" w:rsidRDefault="00834A8C"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834A8C" w:rsidRPr="00CF0E4B" w14:paraId="24736F14" w14:textId="77777777" w:rsidTr="00E92791">
        <w:trPr>
          <w:cantSplit/>
          <w:trHeight w:val="70"/>
          <w:tblHeader/>
        </w:trPr>
        <w:tc>
          <w:tcPr>
            <w:tcW w:w="4675" w:type="dxa"/>
            <w:shd w:val="clear" w:color="auto" w:fill="E7E6E6" w:themeFill="background2"/>
          </w:tcPr>
          <w:p w14:paraId="2A69413A" w14:textId="77777777" w:rsidR="00834A8C" w:rsidRPr="00CF0E4B" w:rsidRDefault="00834A8C" w:rsidP="00CF0E4B">
            <w:pPr>
              <w:pStyle w:val="NoSpacing"/>
              <w:rPr>
                <w:b/>
                <w:bCs/>
              </w:rPr>
            </w:pPr>
            <w:r w:rsidRPr="00CF0E4B">
              <w:rPr>
                <w:b/>
                <w:bCs/>
              </w:rPr>
              <w:t>Prompt</w:t>
            </w:r>
          </w:p>
        </w:tc>
        <w:tc>
          <w:tcPr>
            <w:tcW w:w="4656" w:type="dxa"/>
            <w:shd w:val="clear" w:color="auto" w:fill="E7E6E6" w:themeFill="background2"/>
          </w:tcPr>
          <w:p w14:paraId="22F8236A" w14:textId="77777777" w:rsidR="00834A8C" w:rsidRPr="00CF0E4B" w:rsidRDefault="00834A8C" w:rsidP="00CF0E4B">
            <w:pPr>
              <w:pStyle w:val="NoSpacing"/>
              <w:rPr>
                <w:b/>
                <w:bCs/>
              </w:rPr>
            </w:pPr>
            <w:r w:rsidRPr="00CF0E4B">
              <w:rPr>
                <w:b/>
                <w:bCs/>
              </w:rPr>
              <w:t>Charter School’s Response</w:t>
            </w:r>
          </w:p>
        </w:tc>
      </w:tr>
      <w:tr w:rsidR="00834A8C" w:rsidRPr="00CF0E4B" w14:paraId="40E928C8" w14:textId="77777777" w:rsidTr="00CF0E4B">
        <w:trPr>
          <w:cantSplit/>
          <w:trHeight w:val="79"/>
          <w:tblHeader/>
        </w:trPr>
        <w:tc>
          <w:tcPr>
            <w:tcW w:w="4675" w:type="dxa"/>
          </w:tcPr>
          <w:p w14:paraId="7B79165F" w14:textId="77777777" w:rsidR="00834A8C" w:rsidRPr="00CF0E4B" w:rsidRDefault="00834A8C" w:rsidP="00CF0E4B">
            <w:pPr>
              <w:pStyle w:val="NoSpacing"/>
            </w:pPr>
            <w:r w:rsidRPr="00CF0E4B">
              <w:t>FY 2022–23 Average Daily Attendance for independent study pupils</w:t>
            </w:r>
          </w:p>
        </w:tc>
        <w:tc>
          <w:tcPr>
            <w:tcW w:w="4656" w:type="dxa"/>
          </w:tcPr>
          <w:p w14:paraId="6F5C3EFB" w14:textId="77777777" w:rsidR="00834A8C" w:rsidRPr="00CF0E4B" w:rsidRDefault="00834A8C" w:rsidP="00CF0E4B">
            <w:pPr>
              <w:pStyle w:val="NoSpacing"/>
            </w:pPr>
            <w:r w:rsidRPr="002D1673">
              <w:rPr>
                <w:noProof/>
              </w:rPr>
              <w:t>457.26</w:t>
            </w:r>
          </w:p>
        </w:tc>
      </w:tr>
      <w:tr w:rsidR="00834A8C" w:rsidRPr="00CF0E4B" w14:paraId="68B63D05" w14:textId="77777777" w:rsidTr="00E92791">
        <w:trPr>
          <w:cantSplit/>
          <w:trHeight w:val="588"/>
          <w:tblHeader/>
        </w:trPr>
        <w:tc>
          <w:tcPr>
            <w:tcW w:w="4675" w:type="dxa"/>
          </w:tcPr>
          <w:p w14:paraId="4BCE5566" w14:textId="77777777" w:rsidR="00834A8C" w:rsidRPr="00CF0E4B" w:rsidRDefault="00834A8C" w:rsidP="00CF0E4B">
            <w:pPr>
              <w:pStyle w:val="NoSpacing"/>
            </w:pPr>
            <w:r w:rsidRPr="00CF0E4B">
              <w:t>FY 2022–22 Full-Time Equivalent certificated employees responsible for independent study</w:t>
            </w:r>
          </w:p>
        </w:tc>
        <w:tc>
          <w:tcPr>
            <w:tcW w:w="4656" w:type="dxa"/>
          </w:tcPr>
          <w:p w14:paraId="45AF149A" w14:textId="77777777" w:rsidR="00834A8C" w:rsidRPr="00CF0E4B" w:rsidRDefault="00834A8C" w:rsidP="00CF0E4B">
            <w:pPr>
              <w:pStyle w:val="NoSpacing"/>
            </w:pPr>
            <w:r w:rsidRPr="002D1673">
              <w:rPr>
                <w:noProof/>
              </w:rPr>
              <w:t>25.1</w:t>
            </w:r>
          </w:p>
        </w:tc>
      </w:tr>
      <w:tr w:rsidR="00834A8C" w:rsidRPr="00CF0E4B" w14:paraId="1C033AF2" w14:textId="77777777" w:rsidTr="00E92791">
        <w:trPr>
          <w:cantSplit/>
          <w:trHeight w:val="588"/>
          <w:tblHeader/>
        </w:trPr>
        <w:tc>
          <w:tcPr>
            <w:tcW w:w="4675" w:type="dxa"/>
          </w:tcPr>
          <w:p w14:paraId="324FEA4B" w14:textId="77777777" w:rsidR="00834A8C" w:rsidRPr="00CF0E4B" w:rsidRDefault="00834A8C"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3EDC144A" w14:textId="77777777" w:rsidR="00834A8C" w:rsidRPr="00CF0E4B" w:rsidRDefault="00834A8C" w:rsidP="00CF0E4B">
            <w:pPr>
              <w:pStyle w:val="NoSpacing"/>
            </w:pPr>
            <w:r w:rsidRPr="002D1673">
              <w:rPr>
                <w:noProof/>
              </w:rPr>
              <w:t>[No Response]</w:t>
            </w:r>
          </w:p>
        </w:tc>
      </w:tr>
      <w:tr w:rsidR="00834A8C" w:rsidRPr="00CF0E4B" w14:paraId="15A6CC0C" w14:textId="77777777" w:rsidTr="00CF0E4B">
        <w:trPr>
          <w:cantSplit/>
          <w:trHeight w:val="458"/>
          <w:tblHeader/>
        </w:trPr>
        <w:tc>
          <w:tcPr>
            <w:tcW w:w="4675" w:type="dxa"/>
          </w:tcPr>
          <w:p w14:paraId="42F90425" w14:textId="77777777" w:rsidR="00834A8C" w:rsidRPr="00CF0E4B" w:rsidRDefault="00834A8C" w:rsidP="00CF0E4B">
            <w:pPr>
              <w:pStyle w:val="NoSpacing"/>
            </w:pPr>
            <w:r w:rsidRPr="00CF0E4B">
              <w:t>Provide the name of the unified school district that reports a PTR greater than 25 to 1.</w:t>
            </w:r>
          </w:p>
        </w:tc>
        <w:tc>
          <w:tcPr>
            <w:tcW w:w="4656" w:type="dxa"/>
          </w:tcPr>
          <w:p w14:paraId="6620DC0D" w14:textId="77777777" w:rsidR="00834A8C" w:rsidRPr="00CF0E4B" w:rsidRDefault="00834A8C" w:rsidP="00CF0E4B">
            <w:pPr>
              <w:pStyle w:val="NoSpacing"/>
            </w:pPr>
            <w:r w:rsidRPr="002D1673">
              <w:rPr>
                <w:noProof/>
              </w:rPr>
              <w:t>[No Response]</w:t>
            </w:r>
          </w:p>
        </w:tc>
      </w:tr>
      <w:tr w:rsidR="00834A8C" w:rsidRPr="00CF0E4B" w14:paraId="3AD0CB22" w14:textId="77777777" w:rsidTr="00CF0E4B">
        <w:trPr>
          <w:cantSplit/>
          <w:trHeight w:val="431"/>
          <w:tblHeader/>
        </w:trPr>
        <w:tc>
          <w:tcPr>
            <w:tcW w:w="4675" w:type="dxa"/>
          </w:tcPr>
          <w:p w14:paraId="3AEE9C5C" w14:textId="77777777" w:rsidR="00834A8C" w:rsidRPr="00CF0E4B" w:rsidRDefault="00834A8C" w:rsidP="00CF0E4B">
            <w:pPr>
              <w:pStyle w:val="NoSpacing"/>
            </w:pPr>
            <w:r w:rsidRPr="00CF0E4B">
              <w:t>Enter the PTR for the district above.</w:t>
            </w:r>
          </w:p>
        </w:tc>
        <w:tc>
          <w:tcPr>
            <w:tcW w:w="4656" w:type="dxa"/>
          </w:tcPr>
          <w:p w14:paraId="6EF15182" w14:textId="77777777" w:rsidR="00834A8C" w:rsidRPr="00CF0E4B" w:rsidRDefault="00834A8C" w:rsidP="00CF0E4B">
            <w:pPr>
              <w:pStyle w:val="NoSpacing"/>
            </w:pPr>
            <w:r w:rsidRPr="002D1673">
              <w:rPr>
                <w:noProof/>
              </w:rPr>
              <w:t>[No Response]</w:t>
            </w:r>
            <w:r w:rsidRPr="00CF0E4B">
              <w:t xml:space="preserve"> to 1</w:t>
            </w:r>
          </w:p>
        </w:tc>
      </w:tr>
    </w:tbl>
    <w:p w14:paraId="770DA832" w14:textId="77777777" w:rsidR="00834A8C" w:rsidRPr="00E63188" w:rsidRDefault="00834A8C" w:rsidP="000A49CD">
      <w:pPr>
        <w:pStyle w:val="Heading3"/>
        <w:jc w:val="center"/>
      </w:pPr>
      <w:r>
        <w:t xml:space="preserve">Section 4. </w:t>
      </w:r>
      <w:r w:rsidRPr="00E63188">
        <w:t>Funding Determination Calculations</w:t>
      </w:r>
    </w:p>
    <w:p w14:paraId="61FA85FD" w14:textId="77777777" w:rsidR="00834A8C" w:rsidRPr="00E63188" w:rsidRDefault="00834A8C"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834A8C" w:rsidRPr="00CF0E4B" w14:paraId="6C948E34" w14:textId="77777777" w:rsidTr="00DA5296">
        <w:trPr>
          <w:cantSplit/>
          <w:tblHeader/>
        </w:trPr>
        <w:tc>
          <w:tcPr>
            <w:tcW w:w="4675" w:type="dxa"/>
            <w:shd w:val="clear" w:color="auto" w:fill="E7E6E6" w:themeFill="background2"/>
          </w:tcPr>
          <w:p w14:paraId="62F3369D" w14:textId="77777777" w:rsidR="00834A8C" w:rsidRPr="00CF0E4B" w:rsidRDefault="00834A8C" w:rsidP="00CF0E4B">
            <w:pPr>
              <w:pStyle w:val="NoSpacing"/>
              <w:rPr>
                <w:b/>
                <w:bCs/>
              </w:rPr>
            </w:pPr>
            <w:r w:rsidRPr="00CF0E4B">
              <w:rPr>
                <w:b/>
                <w:bCs/>
              </w:rPr>
              <w:t>Criteria</w:t>
            </w:r>
          </w:p>
        </w:tc>
        <w:tc>
          <w:tcPr>
            <w:tcW w:w="4675" w:type="dxa"/>
            <w:shd w:val="clear" w:color="auto" w:fill="E7E6E6" w:themeFill="background2"/>
          </w:tcPr>
          <w:p w14:paraId="278320F8" w14:textId="77777777" w:rsidR="00834A8C" w:rsidRPr="00CF0E4B" w:rsidRDefault="00834A8C" w:rsidP="00CF0E4B">
            <w:pPr>
              <w:pStyle w:val="NoSpacing"/>
              <w:rPr>
                <w:b/>
                <w:bCs/>
              </w:rPr>
            </w:pPr>
            <w:r w:rsidRPr="00CF0E4B">
              <w:rPr>
                <w:b/>
                <w:bCs/>
              </w:rPr>
              <w:t>Funding Determination Calculations</w:t>
            </w:r>
          </w:p>
        </w:tc>
      </w:tr>
      <w:tr w:rsidR="00834A8C" w:rsidRPr="00E63188" w14:paraId="2AB14C78" w14:textId="77777777" w:rsidTr="00CF0E4B">
        <w:trPr>
          <w:cantSplit/>
          <w:trHeight w:val="836"/>
          <w:tblHeader/>
        </w:trPr>
        <w:tc>
          <w:tcPr>
            <w:tcW w:w="4675" w:type="dxa"/>
          </w:tcPr>
          <w:p w14:paraId="1A203F01" w14:textId="77777777" w:rsidR="00834A8C" w:rsidRPr="00E63188" w:rsidRDefault="00834A8C" w:rsidP="00CF0E4B">
            <w:pPr>
              <w:pStyle w:val="NoSpacing"/>
            </w:pPr>
            <w:r w:rsidRPr="00E63188">
              <w:t>Percentage Spent on Instructional Certificated Salaries and Benefits to Total Public Revenues</w:t>
            </w:r>
          </w:p>
        </w:tc>
        <w:tc>
          <w:tcPr>
            <w:tcW w:w="4675" w:type="dxa"/>
          </w:tcPr>
          <w:p w14:paraId="621DC23B" w14:textId="77777777" w:rsidR="00834A8C" w:rsidRPr="00E63188" w:rsidRDefault="00834A8C" w:rsidP="00CF0E4B">
            <w:pPr>
              <w:pStyle w:val="NoSpacing"/>
            </w:pPr>
            <w:r w:rsidRPr="002D1673">
              <w:rPr>
                <w:noProof/>
              </w:rPr>
              <w:t>46.47%</w:t>
            </w:r>
          </w:p>
        </w:tc>
      </w:tr>
      <w:tr w:rsidR="00834A8C" w:rsidRPr="00E63188" w14:paraId="3D328DCB" w14:textId="77777777" w:rsidTr="00DA5296">
        <w:trPr>
          <w:cantSplit/>
          <w:tblHeader/>
        </w:trPr>
        <w:tc>
          <w:tcPr>
            <w:tcW w:w="4675" w:type="dxa"/>
          </w:tcPr>
          <w:p w14:paraId="6ECF54CF" w14:textId="77777777" w:rsidR="00834A8C" w:rsidRPr="00E63188" w:rsidRDefault="00834A8C" w:rsidP="00CF0E4B">
            <w:pPr>
              <w:pStyle w:val="NoSpacing"/>
            </w:pPr>
            <w:r w:rsidRPr="00E63188">
              <w:t>Percentage Spent on Instruction and Related Services and Allowable Facility Costs</w:t>
            </w:r>
          </w:p>
        </w:tc>
        <w:tc>
          <w:tcPr>
            <w:tcW w:w="4675" w:type="dxa"/>
          </w:tcPr>
          <w:p w14:paraId="22F57267" w14:textId="77777777" w:rsidR="00834A8C" w:rsidRPr="00E63188" w:rsidRDefault="00834A8C" w:rsidP="00CF0E4B">
            <w:pPr>
              <w:pStyle w:val="NoSpacing"/>
            </w:pPr>
            <w:r w:rsidRPr="002D1673">
              <w:rPr>
                <w:noProof/>
              </w:rPr>
              <w:t>80.25%</w:t>
            </w:r>
          </w:p>
        </w:tc>
      </w:tr>
      <w:tr w:rsidR="00834A8C" w:rsidRPr="00E63188" w14:paraId="0A8FA682" w14:textId="77777777" w:rsidTr="00DA5296">
        <w:trPr>
          <w:cantSplit/>
          <w:tblHeader/>
        </w:trPr>
        <w:tc>
          <w:tcPr>
            <w:tcW w:w="4675" w:type="dxa"/>
          </w:tcPr>
          <w:p w14:paraId="57767D4F" w14:textId="77777777" w:rsidR="00834A8C" w:rsidRPr="00E63188" w:rsidRDefault="00834A8C" w:rsidP="00CF0E4B">
            <w:pPr>
              <w:pStyle w:val="NoSpacing"/>
            </w:pPr>
            <w:r w:rsidRPr="00E63188">
              <w:t>2022–23 Pupil-Teacher Ratio</w:t>
            </w:r>
          </w:p>
        </w:tc>
        <w:tc>
          <w:tcPr>
            <w:tcW w:w="4675" w:type="dxa"/>
          </w:tcPr>
          <w:p w14:paraId="77B2345C" w14:textId="77777777" w:rsidR="00834A8C" w:rsidRPr="00E63188" w:rsidRDefault="00834A8C" w:rsidP="00CF0E4B">
            <w:pPr>
              <w:pStyle w:val="NoSpacing"/>
            </w:pPr>
            <w:r w:rsidRPr="002D1673">
              <w:rPr>
                <w:noProof/>
              </w:rPr>
              <w:t>18.22</w:t>
            </w:r>
            <w:r w:rsidRPr="00E63188">
              <w:t xml:space="preserve"> to 1</w:t>
            </w:r>
          </w:p>
        </w:tc>
      </w:tr>
      <w:tr w:rsidR="00834A8C" w:rsidRPr="00E63188" w14:paraId="2C2EDC77" w14:textId="77777777" w:rsidTr="00DA5296">
        <w:trPr>
          <w:cantSplit/>
          <w:tblHeader/>
        </w:trPr>
        <w:tc>
          <w:tcPr>
            <w:tcW w:w="4675" w:type="dxa"/>
          </w:tcPr>
          <w:p w14:paraId="43F39115" w14:textId="77777777" w:rsidR="00834A8C" w:rsidRPr="00E63188" w:rsidRDefault="00834A8C" w:rsidP="00CF0E4B">
            <w:pPr>
              <w:pStyle w:val="NoSpacing"/>
            </w:pPr>
            <w:r w:rsidRPr="00E63188">
              <w:t>Pupil-Teacher Ratio of Largest Unified School District in the County or Counties in which the Charter School Operates</w:t>
            </w:r>
          </w:p>
        </w:tc>
        <w:tc>
          <w:tcPr>
            <w:tcW w:w="4675" w:type="dxa"/>
          </w:tcPr>
          <w:p w14:paraId="7211B3E2" w14:textId="77777777" w:rsidR="00834A8C" w:rsidRPr="00E63188" w:rsidRDefault="00834A8C" w:rsidP="00CF0E4B">
            <w:pPr>
              <w:pStyle w:val="NoSpacing"/>
            </w:pPr>
            <w:r w:rsidRPr="002D1673">
              <w:rPr>
                <w:noProof/>
              </w:rPr>
              <w:t>[No Response]</w:t>
            </w:r>
            <w:r w:rsidRPr="00E63188">
              <w:t xml:space="preserve"> to 1</w:t>
            </w:r>
          </w:p>
        </w:tc>
      </w:tr>
    </w:tbl>
    <w:p w14:paraId="6CB13DE3" w14:textId="77777777" w:rsidR="00834A8C" w:rsidRPr="00E63188" w:rsidRDefault="00834A8C" w:rsidP="000A49CD">
      <w:pPr>
        <w:pStyle w:val="Heading3"/>
        <w:jc w:val="center"/>
      </w:pPr>
      <w:r>
        <w:lastRenderedPageBreak/>
        <w:t xml:space="preserve">Section 5. </w:t>
      </w:r>
      <w:r w:rsidRPr="00E63188">
        <w:t>Supplemental Information</w:t>
      </w:r>
    </w:p>
    <w:p w14:paraId="66A01816" w14:textId="77777777" w:rsidR="00834A8C" w:rsidRPr="00E63188" w:rsidRDefault="00834A8C" w:rsidP="00B4208F">
      <w:pPr>
        <w:pStyle w:val="Heading4"/>
      </w:pPr>
      <w:r>
        <w:t xml:space="preserve">A. </w:t>
      </w:r>
      <w:r w:rsidRPr="00E63188">
        <w:t>Virtual Charter Schools</w:t>
      </w:r>
    </w:p>
    <w:p w14:paraId="26C8F01E" w14:textId="77777777" w:rsidR="00834A8C" w:rsidRPr="00E63188" w:rsidRDefault="00834A8C"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834A8C" w:rsidRPr="00CF0E4B" w14:paraId="7CB36A3B" w14:textId="77777777" w:rsidTr="00DA5296">
        <w:trPr>
          <w:cantSplit/>
          <w:tblHeader/>
        </w:trPr>
        <w:tc>
          <w:tcPr>
            <w:tcW w:w="4675" w:type="dxa"/>
            <w:shd w:val="clear" w:color="auto" w:fill="E7E6E6" w:themeFill="background2"/>
          </w:tcPr>
          <w:p w14:paraId="05B06680" w14:textId="77777777" w:rsidR="00834A8C" w:rsidRPr="00CF0E4B" w:rsidRDefault="00834A8C" w:rsidP="00CF0E4B">
            <w:pPr>
              <w:pStyle w:val="NoSpacing"/>
              <w:rPr>
                <w:b/>
                <w:bCs/>
              </w:rPr>
            </w:pPr>
            <w:r w:rsidRPr="00CF0E4B">
              <w:rPr>
                <w:b/>
                <w:bCs/>
              </w:rPr>
              <w:t>Prompt</w:t>
            </w:r>
          </w:p>
        </w:tc>
        <w:tc>
          <w:tcPr>
            <w:tcW w:w="4675" w:type="dxa"/>
            <w:shd w:val="clear" w:color="auto" w:fill="E7E6E6" w:themeFill="background2"/>
          </w:tcPr>
          <w:p w14:paraId="5B58E76F" w14:textId="77777777" w:rsidR="00834A8C" w:rsidRPr="00CF0E4B" w:rsidRDefault="00834A8C" w:rsidP="00CF0E4B">
            <w:pPr>
              <w:pStyle w:val="NoSpacing"/>
              <w:rPr>
                <w:b/>
                <w:bCs/>
              </w:rPr>
            </w:pPr>
            <w:r w:rsidRPr="00CF0E4B">
              <w:rPr>
                <w:b/>
                <w:bCs/>
              </w:rPr>
              <w:t>Charter School’s Response</w:t>
            </w:r>
          </w:p>
        </w:tc>
      </w:tr>
      <w:tr w:rsidR="00834A8C" w:rsidRPr="00E63188" w14:paraId="7520C79A" w14:textId="77777777" w:rsidTr="00DA5296">
        <w:trPr>
          <w:cantSplit/>
          <w:tblHeader/>
        </w:trPr>
        <w:tc>
          <w:tcPr>
            <w:tcW w:w="4675" w:type="dxa"/>
          </w:tcPr>
          <w:p w14:paraId="09FF62A2" w14:textId="77777777" w:rsidR="00834A8C" w:rsidRPr="00E63188" w:rsidRDefault="00834A8C"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25778472" w14:textId="77777777" w:rsidR="00834A8C" w:rsidRPr="00E63188" w:rsidRDefault="00834A8C" w:rsidP="00CF0E4B">
            <w:pPr>
              <w:pStyle w:val="NoSpacing"/>
            </w:pPr>
            <w:r w:rsidRPr="002D1673">
              <w:rPr>
                <w:noProof/>
              </w:rPr>
              <w:t>No</w:t>
            </w:r>
          </w:p>
        </w:tc>
      </w:tr>
      <w:tr w:rsidR="00834A8C" w:rsidRPr="00E63188" w14:paraId="6AF2B8EB" w14:textId="77777777" w:rsidTr="00DA5296">
        <w:trPr>
          <w:cantSplit/>
          <w:tblHeader/>
        </w:trPr>
        <w:tc>
          <w:tcPr>
            <w:tcW w:w="4675" w:type="dxa"/>
          </w:tcPr>
          <w:p w14:paraId="05965603" w14:textId="77777777" w:rsidR="00834A8C" w:rsidRPr="00E63188" w:rsidRDefault="00834A8C"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736E5654" w14:textId="77777777" w:rsidR="00834A8C" w:rsidRPr="00E63188" w:rsidRDefault="00834A8C" w:rsidP="00CF0E4B">
            <w:pPr>
              <w:pStyle w:val="NoSpacing"/>
            </w:pPr>
            <w:r w:rsidRPr="002D1673">
              <w:rPr>
                <w:noProof/>
              </w:rPr>
              <w:t>[No Response]</w:t>
            </w:r>
          </w:p>
        </w:tc>
      </w:tr>
    </w:tbl>
    <w:p w14:paraId="7CACF87E" w14:textId="77777777" w:rsidR="00834A8C" w:rsidRPr="00E63188" w:rsidRDefault="00834A8C" w:rsidP="00B4208F">
      <w:pPr>
        <w:pStyle w:val="Heading4"/>
      </w:pPr>
      <w:r>
        <w:t xml:space="preserve">B. </w:t>
      </w:r>
      <w:r w:rsidRPr="00E63188">
        <w:t>Entity and Contract Information</w:t>
      </w:r>
    </w:p>
    <w:p w14:paraId="12C5F3FC" w14:textId="77777777" w:rsidR="00834A8C" w:rsidRPr="00E63188" w:rsidRDefault="00834A8C"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834A8C" w:rsidRPr="00CF0E4B" w14:paraId="06D1C728" w14:textId="77777777" w:rsidTr="00DA5296">
        <w:trPr>
          <w:cantSplit/>
          <w:tblHeader/>
        </w:trPr>
        <w:tc>
          <w:tcPr>
            <w:tcW w:w="4675" w:type="dxa"/>
            <w:shd w:val="clear" w:color="auto" w:fill="E7E6E6" w:themeFill="background2"/>
          </w:tcPr>
          <w:p w14:paraId="4F2DC7EA" w14:textId="77777777" w:rsidR="00834A8C" w:rsidRPr="00CF0E4B" w:rsidRDefault="00834A8C" w:rsidP="00CF0E4B">
            <w:pPr>
              <w:pStyle w:val="NoSpacing"/>
              <w:rPr>
                <w:b/>
                <w:bCs/>
              </w:rPr>
            </w:pPr>
            <w:r w:rsidRPr="00CF0E4B">
              <w:rPr>
                <w:b/>
                <w:bCs/>
              </w:rPr>
              <w:t>Prompt</w:t>
            </w:r>
          </w:p>
        </w:tc>
        <w:tc>
          <w:tcPr>
            <w:tcW w:w="4675" w:type="dxa"/>
            <w:shd w:val="clear" w:color="auto" w:fill="E7E6E6" w:themeFill="background2"/>
          </w:tcPr>
          <w:p w14:paraId="2A5B2CC8" w14:textId="77777777" w:rsidR="00834A8C" w:rsidRPr="00CF0E4B" w:rsidRDefault="00834A8C" w:rsidP="00CF0E4B">
            <w:pPr>
              <w:pStyle w:val="NoSpacing"/>
              <w:rPr>
                <w:b/>
                <w:bCs/>
              </w:rPr>
            </w:pPr>
            <w:r w:rsidRPr="00CF0E4B">
              <w:rPr>
                <w:b/>
                <w:bCs/>
              </w:rPr>
              <w:t>Charter School’s Response</w:t>
            </w:r>
          </w:p>
        </w:tc>
      </w:tr>
      <w:tr w:rsidR="00834A8C" w:rsidRPr="00E63188" w14:paraId="450FC836" w14:textId="77777777" w:rsidTr="00DA5296">
        <w:trPr>
          <w:cantSplit/>
          <w:tblHeader/>
        </w:trPr>
        <w:tc>
          <w:tcPr>
            <w:tcW w:w="4675" w:type="dxa"/>
          </w:tcPr>
          <w:p w14:paraId="38D1FC7C" w14:textId="77777777" w:rsidR="00834A8C" w:rsidRPr="00E63188" w:rsidRDefault="00834A8C" w:rsidP="00CF0E4B">
            <w:pPr>
              <w:pStyle w:val="NoSpacing"/>
            </w:pPr>
            <w:r w:rsidRPr="00E63188">
              <w:t>Did any entity receive or will receive $50,000 or more or 10% or more of total expenditures from the school in FY 2022–23 or FY 2023–24?</w:t>
            </w:r>
          </w:p>
        </w:tc>
        <w:tc>
          <w:tcPr>
            <w:tcW w:w="4675" w:type="dxa"/>
          </w:tcPr>
          <w:p w14:paraId="6ACFE84D" w14:textId="77777777" w:rsidR="00834A8C" w:rsidRPr="00E63188" w:rsidRDefault="00834A8C" w:rsidP="00CF0E4B">
            <w:pPr>
              <w:pStyle w:val="NoSpacing"/>
            </w:pPr>
            <w:r w:rsidRPr="002D1673">
              <w:rPr>
                <w:noProof/>
              </w:rPr>
              <w:t>No</w:t>
            </w:r>
          </w:p>
        </w:tc>
      </w:tr>
      <w:tr w:rsidR="00834A8C" w:rsidRPr="00E63188" w14:paraId="08ADA74C" w14:textId="77777777" w:rsidTr="00DA5296">
        <w:trPr>
          <w:cantSplit/>
          <w:tblHeader/>
        </w:trPr>
        <w:tc>
          <w:tcPr>
            <w:tcW w:w="4675" w:type="dxa"/>
          </w:tcPr>
          <w:p w14:paraId="09808B60" w14:textId="77777777" w:rsidR="00834A8C" w:rsidRPr="00E63188" w:rsidRDefault="00834A8C" w:rsidP="00CF0E4B">
            <w:pPr>
              <w:pStyle w:val="NoSpacing"/>
            </w:pPr>
            <w:r>
              <w:t>Number of reportable entities</w:t>
            </w:r>
          </w:p>
        </w:tc>
        <w:tc>
          <w:tcPr>
            <w:tcW w:w="4675" w:type="dxa"/>
          </w:tcPr>
          <w:p w14:paraId="236F877E" w14:textId="77777777" w:rsidR="00834A8C" w:rsidRPr="00E63188" w:rsidRDefault="00834A8C" w:rsidP="00CF0E4B">
            <w:pPr>
              <w:pStyle w:val="NoSpacing"/>
            </w:pPr>
            <w:r w:rsidRPr="002D1673">
              <w:rPr>
                <w:noProof/>
              </w:rPr>
              <w:t>[No Response]</w:t>
            </w:r>
          </w:p>
        </w:tc>
      </w:tr>
    </w:tbl>
    <w:p w14:paraId="2D221312" w14:textId="77777777" w:rsidR="00834A8C" w:rsidRPr="00E63188" w:rsidRDefault="00834A8C">
      <w:pPr>
        <w:spacing w:after="160" w:line="259" w:lineRule="auto"/>
        <w:rPr>
          <w:rFonts w:eastAsiaTheme="majorEastAsia" w:cstheme="majorBidi"/>
          <w:b/>
          <w:iCs/>
          <w:sz w:val="28"/>
        </w:rPr>
      </w:pPr>
      <w:r w:rsidRPr="00E63188">
        <w:br w:type="page"/>
      </w:r>
    </w:p>
    <w:p w14:paraId="0F426299" w14:textId="77777777" w:rsidR="00834A8C" w:rsidRPr="00E63188" w:rsidRDefault="00834A8C" w:rsidP="00B4208F">
      <w:pPr>
        <w:pStyle w:val="Heading4"/>
      </w:pPr>
      <w:r>
        <w:lastRenderedPageBreak/>
        <w:t xml:space="preserve">C. </w:t>
      </w:r>
      <w:r w:rsidRPr="00E63188">
        <w:t>Current Governing Board Information</w:t>
      </w:r>
    </w:p>
    <w:p w14:paraId="00CD3EE2" w14:textId="77777777" w:rsidR="00834A8C" w:rsidRPr="00E63188" w:rsidRDefault="00834A8C" w:rsidP="00B4208F">
      <w:pPr>
        <w:pStyle w:val="Heading5"/>
      </w:pPr>
      <w:r w:rsidRPr="00E63188">
        <w:t>List of Board Members</w:t>
      </w:r>
    </w:p>
    <w:p w14:paraId="5CF21986" w14:textId="77777777" w:rsidR="00834A8C" w:rsidRPr="00E63188" w:rsidRDefault="00834A8C"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834A8C" w:rsidRPr="004732C7" w14:paraId="7FC742F9" w14:textId="77777777" w:rsidTr="00E92791">
        <w:trPr>
          <w:cantSplit/>
          <w:tblHeader/>
        </w:trPr>
        <w:tc>
          <w:tcPr>
            <w:tcW w:w="4675" w:type="dxa"/>
            <w:shd w:val="clear" w:color="auto" w:fill="E7E6E6" w:themeFill="background2"/>
          </w:tcPr>
          <w:p w14:paraId="4ECA1713" w14:textId="77777777" w:rsidR="00834A8C" w:rsidRPr="004732C7" w:rsidRDefault="00834A8C" w:rsidP="004732C7">
            <w:pPr>
              <w:pStyle w:val="NoSpacing"/>
              <w:rPr>
                <w:b/>
                <w:bCs/>
              </w:rPr>
            </w:pPr>
            <w:r w:rsidRPr="004732C7">
              <w:rPr>
                <w:b/>
                <w:bCs/>
              </w:rPr>
              <w:t>Prompt</w:t>
            </w:r>
          </w:p>
        </w:tc>
        <w:tc>
          <w:tcPr>
            <w:tcW w:w="4675" w:type="dxa"/>
            <w:shd w:val="clear" w:color="auto" w:fill="E7E6E6" w:themeFill="background2"/>
          </w:tcPr>
          <w:p w14:paraId="39E420B3" w14:textId="77777777" w:rsidR="00834A8C" w:rsidRPr="004732C7" w:rsidRDefault="00834A8C" w:rsidP="004732C7">
            <w:pPr>
              <w:pStyle w:val="NoSpacing"/>
              <w:rPr>
                <w:b/>
                <w:bCs/>
              </w:rPr>
            </w:pPr>
            <w:r w:rsidRPr="004732C7">
              <w:rPr>
                <w:b/>
                <w:bCs/>
              </w:rPr>
              <w:t>Charter School’s Response</w:t>
            </w:r>
          </w:p>
        </w:tc>
      </w:tr>
      <w:tr w:rsidR="00834A8C" w:rsidRPr="00E63188" w14:paraId="18C590EA" w14:textId="77777777" w:rsidTr="00234EDA">
        <w:trPr>
          <w:cantSplit/>
          <w:tblHeader/>
        </w:trPr>
        <w:tc>
          <w:tcPr>
            <w:tcW w:w="4675" w:type="dxa"/>
          </w:tcPr>
          <w:p w14:paraId="1A614365" w14:textId="77777777" w:rsidR="00834A8C" w:rsidRPr="00E63188" w:rsidRDefault="00834A8C" w:rsidP="004732C7">
            <w:pPr>
              <w:pStyle w:val="NoSpacing"/>
            </w:pPr>
            <w:r w:rsidRPr="00E63188">
              <w:t>First Name of Board Member</w:t>
            </w:r>
          </w:p>
        </w:tc>
        <w:tc>
          <w:tcPr>
            <w:tcW w:w="4675" w:type="dxa"/>
          </w:tcPr>
          <w:p w14:paraId="206333C3" w14:textId="77777777" w:rsidR="00834A8C" w:rsidRPr="00E63188" w:rsidRDefault="00834A8C" w:rsidP="004732C7">
            <w:pPr>
              <w:pStyle w:val="NoSpacing"/>
            </w:pPr>
            <w:r w:rsidRPr="002D1673">
              <w:rPr>
                <w:noProof/>
              </w:rPr>
              <w:t>Heidi</w:t>
            </w:r>
          </w:p>
        </w:tc>
      </w:tr>
      <w:tr w:rsidR="00834A8C" w:rsidRPr="00E63188" w14:paraId="02A28447" w14:textId="77777777" w:rsidTr="00234EDA">
        <w:trPr>
          <w:cantSplit/>
          <w:tblHeader/>
        </w:trPr>
        <w:tc>
          <w:tcPr>
            <w:tcW w:w="4675" w:type="dxa"/>
          </w:tcPr>
          <w:p w14:paraId="6E552903" w14:textId="77777777" w:rsidR="00834A8C" w:rsidRPr="00E63188" w:rsidRDefault="00834A8C" w:rsidP="004732C7">
            <w:pPr>
              <w:pStyle w:val="NoSpacing"/>
            </w:pPr>
            <w:r w:rsidRPr="00E63188">
              <w:t>Last Name of Board Member</w:t>
            </w:r>
          </w:p>
        </w:tc>
        <w:tc>
          <w:tcPr>
            <w:tcW w:w="4675" w:type="dxa"/>
          </w:tcPr>
          <w:p w14:paraId="54134748" w14:textId="77777777" w:rsidR="00834A8C" w:rsidRPr="00E63188" w:rsidRDefault="00834A8C" w:rsidP="004732C7">
            <w:pPr>
              <w:pStyle w:val="NoSpacing"/>
            </w:pPr>
            <w:r w:rsidRPr="002D1673">
              <w:rPr>
                <w:noProof/>
              </w:rPr>
              <w:t>Lecair</w:t>
            </w:r>
          </w:p>
        </w:tc>
      </w:tr>
      <w:tr w:rsidR="00834A8C" w:rsidRPr="00E63188" w14:paraId="62E6AF2B" w14:textId="77777777" w:rsidTr="00234EDA">
        <w:trPr>
          <w:cantSplit/>
          <w:tblHeader/>
        </w:trPr>
        <w:tc>
          <w:tcPr>
            <w:tcW w:w="4675" w:type="dxa"/>
          </w:tcPr>
          <w:p w14:paraId="2FB95995" w14:textId="77777777" w:rsidR="00834A8C" w:rsidRPr="00E63188" w:rsidRDefault="00834A8C" w:rsidP="004732C7">
            <w:pPr>
              <w:pStyle w:val="NoSpacing"/>
            </w:pPr>
            <w:r w:rsidRPr="00E63188">
              <w:t>Title of Board Member</w:t>
            </w:r>
          </w:p>
        </w:tc>
        <w:tc>
          <w:tcPr>
            <w:tcW w:w="4675" w:type="dxa"/>
          </w:tcPr>
          <w:p w14:paraId="74AE6F09" w14:textId="77777777" w:rsidR="00834A8C" w:rsidRPr="00E63188" w:rsidRDefault="00834A8C" w:rsidP="004732C7">
            <w:pPr>
              <w:pStyle w:val="NoSpacing"/>
            </w:pPr>
            <w:r w:rsidRPr="002D1673">
              <w:rPr>
                <w:noProof/>
              </w:rPr>
              <w:t>President</w:t>
            </w:r>
          </w:p>
        </w:tc>
      </w:tr>
      <w:tr w:rsidR="00834A8C" w:rsidRPr="00E63188" w14:paraId="3429D328" w14:textId="77777777" w:rsidTr="00E92791">
        <w:trPr>
          <w:cantSplit/>
          <w:tblHeader/>
        </w:trPr>
        <w:tc>
          <w:tcPr>
            <w:tcW w:w="4675" w:type="dxa"/>
          </w:tcPr>
          <w:p w14:paraId="46DAEB0C" w14:textId="77777777" w:rsidR="00834A8C" w:rsidRPr="00E63188" w:rsidRDefault="00834A8C" w:rsidP="004732C7">
            <w:pPr>
              <w:pStyle w:val="NoSpacing"/>
            </w:pPr>
            <w:r w:rsidRPr="00E63188">
              <w:t>Board Member Type</w:t>
            </w:r>
          </w:p>
        </w:tc>
        <w:tc>
          <w:tcPr>
            <w:tcW w:w="4675" w:type="dxa"/>
          </w:tcPr>
          <w:p w14:paraId="577810D0" w14:textId="77777777" w:rsidR="00834A8C" w:rsidRPr="00E63188" w:rsidRDefault="00834A8C" w:rsidP="004732C7">
            <w:pPr>
              <w:pStyle w:val="NoSpacing"/>
            </w:pPr>
            <w:r w:rsidRPr="002D1673">
              <w:rPr>
                <w:noProof/>
              </w:rPr>
              <w:t>Parent</w:t>
            </w:r>
          </w:p>
        </w:tc>
      </w:tr>
      <w:tr w:rsidR="00834A8C" w:rsidRPr="00E63188" w14:paraId="5EAA7887" w14:textId="77777777" w:rsidTr="00E92791">
        <w:trPr>
          <w:cantSplit/>
          <w:tblHeader/>
        </w:trPr>
        <w:tc>
          <w:tcPr>
            <w:tcW w:w="4675" w:type="dxa"/>
          </w:tcPr>
          <w:p w14:paraId="439665F8" w14:textId="77777777" w:rsidR="00834A8C" w:rsidRPr="00E63188" w:rsidRDefault="00834A8C" w:rsidP="004732C7">
            <w:pPr>
              <w:pStyle w:val="NoSpacing"/>
            </w:pPr>
            <w:r w:rsidRPr="00E63188">
              <w:t>How was this member selected?</w:t>
            </w:r>
          </w:p>
        </w:tc>
        <w:tc>
          <w:tcPr>
            <w:tcW w:w="4675" w:type="dxa"/>
          </w:tcPr>
          <w:p w14:paraId="7BD2BD06" w14:textId="77777777" w:rsidR="00834A8C" w:rsidRPr="00E63188" w:rsidRDefault="00834A8C" w:rsidP="004732C7">
            <w:pPr>
              <w:pStyle w:val="NoSpacing"/>
            </w:pPr>
            <w:r w:rsidRPr="002D1673">
              <w:rPr>
                <w:noProof/>
              </w:rPr>
              <w:t>Voted in</w:t>
            </w:r>
          </w:p>
        </w:tc>
      </w:tr>
      <w:tr w:rsidR="00834A8C" w:rsidRPr="00E63188" w14:paraId="23EDDE74" w14:textId="77777777" w:rsidTr="00E92791">
        <w:trPr>
          <w:cantSplit/>
          <w:tblHeader/>
        </w:trPr>
        <w:tc>
          <w:tcPr>
            <w:tcW w:w="4675" w:type="dxa"/>
          </w:tcPr>
          <w:p w14:paraId="4CDEBBDE" w14:textId="77777777" w:rsidR="00834A8C" w:rsidRPr="00E63188" w:rsidRDefault="00834A8C" w:rsidP="004732C7">
            <w:pPr>
              <w:pStyle w:val="NoSpacing"/>
            </w:pPr>
            <w:r w:rsidRPr="00E63188">
              <w:t>Is this board member affiliated in any way with any of the reportable entities listed in the Entity and Contract Information section?</w:t>
            </w:r>
          </w:p>
        </w:tc>
        <w:tc>
          <w:tcPr>
            <w:tcW w:w="4675" w:type="dxa"/>
          </w:tcPr>
          <w:p w14:paraId="17DA11E9" w14:textId="77777777" w:rsidR="00834A8C" w:rsidRPr="00E63188" w:rsidRDefault="00834A8C" w:rsidP="004732C7">
            <w:pPr>
              <w:pStyle w:val="NoSpacing"/>
            </w:pPr>
            <w:r w:rsidRPr="002D1673">
              <w:rPr>
                <w:noProof/>
              </w:rPr>
              <w:t>[No Response]</w:t>
            </w:r>
          </w:p>
        </w:tc>
      </w:tr>
      <w:tr w:rsidR="00834A8C" w:rsidRPr="00E63188" w14:paraId="01F83F99" w14:textId="77777777" w:rsidTr="00E92791">
        <w:trPr>
          <w:cantSplit/>
          <w:tblHeader/>
        </w:trPr>
        <w:tc>
          <w:tcPr>
            <w:tcW w:w="4675" w:type="dxa"/>
          </w:tcPr>
          <w:p w14:paraId="777BD490" w14:textId="77777777" w:rsidR="00834A8C" w:rsidRPr="00E63188" w:rsidRDefault="00834A8C" w:rsidP="004732C7">
            <w:pPr>
              <w:pStyle w:val="NoSpacing"/>
            </w:pPr>
            <w:r w:rsidRPr="00E63188">
              <w:t>If so, explain the nature of the affiliation.</w:t>
            </w:r>
          </w:p>
        </w:tc>
        <w:tc>
          <w:tcPr>
            <w:tcW w:w="4675" w:type="dxa"/>
          </w:tcPr>
          <w:p w14:paraId="6496A301" w14:textId="77777777" w:rsidR="00834A8C" w:rsidRPr="00E63188" w:rsidRDefault="00834A8C" w:rsidP="004732C7">
            <w:pPr>
              <w:pStyle w:val="NoSpacing"/>
            </w:pPr>
            <w:r w:rsidRPr="002D1673">
              <w:rPr>
                <w:noProof/>
              </w:rPr>
              <w:t>[No Response]</w:t>
            </w:r>
          </w:p>
        </w:tc>
      </w:tr>
      <w:tr w:rsidR="00834A8C" w:rsidRPr="00E63188" w14:paraId="2C661D55" w14:textId="77777777" w:rsidTr="00E92791">
        <w:trPr>
          <w:cantSplit/>
          <w:tblHeader/>
        </w:trPr>
        <w:tc>
          <w:tcPr>
            <w:tcW w:w="4675" w:type="dxa"/>
          </w:tcPr>
          <w:p w14:paraId="2BAC8914" w14:textId="77777777" w:rsidR="00834A8C" w:rsidRPr="00E63188" w:rsidRDefault="00834A8C" w:rsidP="004732C7">
            <w:pPr>
              <w:pStyle w:val="NoSpacing"/>
            </w:pPr>
            <w:r w:rsidRPr="00E63188">
              <w:t>Board Member Term (MM/YYYY to MM/YYYY)</w:t>
            </w:r>
          </w:p>
        </w:tc>
        <w:tc>
          <w:tcPr>
            <w:tcW w:w="4675" w:type="dxa"/>
          </w:tcPr>
          <w:p w14:paraId="15139C76" w14:textId="77777777" w:rsidR="00834A8C" w:rsidRPr="00E63188" w:rsidRDefault="00834A8C" w:rsidP="004732C7">
            <w:pPr>
              <w:pStyle w:val="NoSpacing"/>
            </w:pPr>
            <w:r w:rsidRPr="002D1673">
              <w:rPr>
                <w:noProof/>
              </w:rPr>
              <w:t>01/2022 to 01/2024</w:t>
            </w:r>
          </w:p>
        </w:tc>
      </w:tr>
    </w:tbl>
    <w:p w14:paraId="647FFDC6" w14:textId="77777777" w:rsidR="00834A8C" w:rsidRPr="00E63188" w:rsidRDefault="00834A8C"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834A8C" w:rsidRPr="004732C7" w14:paraId="5413AE57" w14:textId="77777777" w:rsidTr="00E92791">
        <w:trPr>
          <w:cantSplit/>
          <w:tblHeader/>
        </w:trPr>
        <w:tc>
          <w:tcPr>
            <w:tcW w:w="4675" w:type="dxa"/>
            <w:shd w:val="clear" w:color="auto" w:fill="E7E6E6" w:themeFill="background2"/>
          </w:tcPr>
          <w:p w14:paraId="1D37821A" w14:textId="77777777" w:rsidR="00834A8C" w:rsidRPr="004732C7" w:rsidRDefault="00834A8C" w:rsidP="004732C7">
            <w:pPr>
              <w:pStyle w:val="NoSpacing"/>
              <w:rPr>
                <w:b/>
                <w:bCs/>
              </w:rPr>
            </w:pPr>
            <w:r w:rsidRPr="004732C7">
              <w:rPr>
                <w:b/>
                <w:bCs/>
              </w:rPr>
              <w:t>Prompt</w:t>
            </w:r>
          </w:p>
        </w:tc>
        <w:tc>
          <w:tcPr>
            <w:tcW w:w="4675" w:type="dxa"/>
            <w:shd w:val="clear" w:color="auto" w:fill="E7E6E6" w:themeFill="background2"/>
          </w:tcPr>
          <w:p w14:paraId="7586EBDF" w14:textId="77777777" w:rsidR="00834A8C" w:rsidRPr="004732C7" w:rsidRDefault="00834A8C" w:rsidP="004732C7">
            <w:pPr>
              <w:pStyle w:val="NoSpacing"/>
              <w:rPr>
                <w:b/>
                <w:bCs/>
              </w:rPr>
            </w:pPr>
            <w:r w:rsidRPr="004732C7">
              <w:rPr>
                <w:b/>
                <w:bCs/>
              </w:rPr>
              <w:t>Charter School’s Response</w:t>
            </w:r>
          </w:p>
        </w:tc>
      </w:tr>
      <w:tr w:rsidR="00834A8C" w:rsidRPr="00E63188" w14:paraId="53420523" w14:textId="77777777" w:rsidTr="00234EDA">
        <w:trPr>
          <w:cantSplit/>
          <w:tblHeader/>
        </w:trPr>
        <w:tc>
          <w:tcPr>
            <w:tcW w:w="4675" w:type="dxa"/>
          </w:tcPr>
          <w:p w14:paraId="121421D7" w14:textId="77777777" w:rsidR="00834A8C" w:rsidRPr="00E63188" w:rsidRDefault="00834A8C" w:rsidP="004732C7">
            <w:pPr>
              <w:pStyle w:val="NoSpacing"/>
            </w:pPr>
            <w:r w:rsidRPr="00E63188">
              <w:t>First Name of Board Member</w:t>
            </w:r>
          </w:p>
        </w:tc>
        <w:tc>
          <w:tcPr>
            <w:tcW w:w="4675" w:type="dxa"/>
          </w:tcPr>
          <w:p w14:paraId="2962ED9A" w14:textId="77777777" w:rsidR="00834A8C" w:rsidRPr="00E63188" w:rsidRDefault="00834A8C" w:rsidP="004732C7">
            <w:pPr>
              <w:pStyle w:val="NoSpacing"/>
            </w:pPr>
            <w:r w:rsidRPr="002D1673">
              <w:rPr>
                <w:noProof/>
              </w:rPr>
              <w:t>Timothy</w:t>
            </w:r>
          </w:p>
        </w:tc>
      </w:tr>
      <w:tr w:rsidR="00834A8C" w:rsidRPr="00E63188" w14:paraId="46E08111" w14:textId="77777777" w:rsidTr="00234EDA">
        <w:trPr>
          <w:cantSplit/>
          <w:tblHeader/>
        </w:trPr>
        <w:tc>
          <w:tcPr>
            <w:tcW w:w="4675" w:type="dxa"/>
          </w:tcPr>
          <w:p w14:paraId="26CBE18A" w14:textId="77777777" w:rsidR="00834A8C" w:rsidRPr="00E63188" w:rsidRDefault="00834A8C" w:rsidP="004732C7">
            <w:pPr>
              <w:pStyle w:val="NoSpacing"/>
            </w:pPr>
            <w:r w:rsidRPr="00E63188">
              <w:t>Last Name of Board Member</w:t>
            </w:r>
          </w:p>
        </w:tc>
        <w:tc>
          <w:tcPr>
            <w:tcW w:w="4675" w:type="dxa"/>
          </w:tcPr>
          <w:p w14:paraId="76982C18" w14:textId="77777777" w:rsidR="00834A8C" w:rsidRPr="00E63188" w:rsidRDefault="00834A8C" w:rsidP="004732C7">
            <w:pPr>
              <w:pStyle w:val="NoSpacing"/>
            </w:pPr>
            <w:r w:rsidRPr="002D1673">
              <w:rPr>
                <w:noProof/>
              </w:rPr>
              <w:t>Styczynski</w:t>
            </w:r>
          </w:p>
        </w:tc>
      </w:tr>
      <w:tr w:rsidR="00834A8C" w:rsidRPr="00E63188" w14:paraId="6DFA5241" w14:textId="77777777" w:rsidTr="00234EDA">
        <w:trPr>
          <w:cantSplit/>
          <w:tblHeader/>
        </w:trPr>
        <w:tc>
          <w:tcPr>
            <w:tcW w:w="4675" w:type="dxa"/>
          </w:tcPr>
          <w:p w14:paraId="2DC435D4" w14:textId="77777777" w:rsidR="00834A8C" w:rsidRPr="00E63188" w:rsidRDefault="00834A8C" w:rsidP="004732C7">
            <w:pPr>
              <w:pStyle w:val="NoSpacing"/>
            </w:pPr>
            <w:r w:rsidRPr="00E63188">
              <w:t>Title of Board Member</w:t>
            </w:r>
          </w:p>
        </w:tc>
        <w:tc>
          <w:tcPr>
            <w:tcW w:w="4675" w:type="dxa"/>
          </w:tcPr>
          <w:p w14:paraId="5B51D8E3" w14:textId="77777777" w:rsidR="00834A8C" w:rsidRPr="00E63188" w:rsidRDefault="00834A8C" w:rsidP="004732C7">
            <w:pPr>
              <w:pStyle w:val="NoSpacing"/>
            </w:pPr>
            <w:r w:rsidRPr="002D1673">
              <w:rPr>
                <w:noProof/>
              </w:rPr>
              <w:t>Secretary/Treasurer</w:t>
            </w:r>
          </w:p>
        </w:tc>
      </w:tr>
      <w:tr w:rsidR="00834A8C" w:rsidRPr="00E63188" w14:paraId="27AEF02D" w14:textId="77777777" w:rsidTr="00E92791">
        <w:trPr>
          <w:cantSplit/>
          <w:tblHeader/>
        </w:trPr>
        <w:tc>
          <w:tcPr>
            <w:tcW w:w="4675" w:type="dxa"/>
          </w:tcPr>
          <w:p w14:paraId="373286FE" w14:textId="77777777" w:rsidR="00834A8C" w:rsidRPr="00E63188" w:rsidRDefault="00834A8C" w:rsidP="004732C7">
            <w:pPr>
              <w:pStyle w:val="NoSpacing"/>
            </w:pPr>
            <w:r w:rsidRPr="00E63188">
              <w:t>Board Member Type</w:t>
            </w:r>
          </w:p>
        </w:tc>
        <w:tc>
          <w:tcPr>
            <w:tcW w:w="4675" w:type="dxa"/>
          </w:tcPr>
          <w:p w14:paraId="28719006" w14:textId="77777777" w:rsidR="00834A8C" w:rsidRPr="00E63188" w:rsidRDefault="00834A8C" w:rsidP="004732C7">
            <w:pPr>
              <w:pStyle w:val="NoSpacing"/>
            </w:pPr>
            <w:r w:rsidRPr="002D1673">
              <w:rPr>
                <w:noProof/>
              </w:rPr>
              <w:t>Community</w:t>
            </w:r>
          </w:p>
        </w:tc>
      </w:tr>
      <w:tr w:rsidR="00834A8C" w:rsidRPr="00E63188" w14:paraId="578A4D85" w14:textId="77777777" w:rsidTr="00E92791">
        <w:trPr>
          <w:cantSplit/>
          <w:tblHeader/>
        </w:trPr>
        <w:tc>
          <w:tcPr>
            <w:tcW w:w="4675" w:type="dxa"/>
          </w:tcPr>
          <w:p w14:paraId="7D40B873" w14:textId="77777777" w:rsidR="00834A8C" w:rsidRPr="00E63188" w:rsidRDefault="00834A8C" w:rsidP="004732C7">
            <w:pPr>
              <w:pStyle w:val="NoSpacing"/>
            </w:pPr>
            <w:r w:rsidRPr="00E63188">
              <w:t>How was this member selected?</w:t>
            </w:r>
          </w:p>
        </w:tc>
        <w:tc>
          <w:tcPr>
            <w:tcW w:w="4675" w:type="dxa"/>
          </w:tcPr>
          <w:p w14:paraId="36F10645" w14:textId="77777777" w:rsidR="00834A8C" w:rsidRPr="00E63188" w:rsidRDefault="00834A8C" w:rsidP="004732C7">
            <w:pPr>
              <w:pStyle w:val="NoSpacing"/>
            </w:pPr>
            <w:r w:rsidRPr="002D1673">
              <w:rPr>
                <w:noProof/>
              </w:rPr>
              <w:t>Voted In</w:t>
            </w:r>
          </w:p>
        </w:tc>
      </w:tr>
      <w:tr w:rsidR="00834A8C" w:rsidRPr="00E63188" w14:paraId="4215A72A" w14:textId="77777777" w:rsidTr="00E92791">
        <w:trPr>
          <w:cantSplit/>
          <w:tblHeader/>
        </w:trPr>
        <w:tc>
          <w:tcPr>
            <w:tcW w:w="4675" w:type="dxa"/>
          </w:tcPr>
          <w:p w14:paraId="6FCCD9F4" w14:textId="77777777" w:rsidR="00834A8C" w:rsidRPr="00E63188" w:rsidRDefault="00834A8C" w:rsidP="004732C7">
            <w:pPr>
              <w:pStyle w:val="NoSpacing"/>
            </w:pPr>
            <w:r w:rsidRPr="00E63188">
              <w:t>Is this board member affiliated in any way with any of the reportable entities listed in the Entity and Contract Information section?</w:t>
            </w:r>
          </w:p>
        </w:tc>
        <w:tc>
          <w:tcPr>
            <w:tcW w:w="4675" w:type="dxa"/>
          </w:tcPr>
          <w:p w14:paraId="20D26266" w14:textId="77777777" w:rsidR="00834A8C" w:rsidRPr="00E63188" w:rsidRDefault="00834A8C" w:rsidP="004732C7">
            <w:pPr>
              <w:pStyle w:val="NoSpacing"/>
            </w:pPr>
            <w:r w:rsidRPr="002D1673">
              <w:rPr>
                <w:noProof/>
              </w:rPr>
              <w:t>[No Response]</w:t>
            </w:r>
          </w:p>
        </w:tc>
      </w:tr>
      <w:tr w:rsidR="00834A8C" w:rsidRPr="00E63188" w14:paraId="4C78F945" w14:textId="77777777" w:rsidTr="00E92791">
        <w:trPr>
          <w:cantSplit/>
          <w:tblHeader/>
        </w:trPr>
        <w:tc>
          <w:tcPr>
            <w:tcW w:w="4675" w:type="dxa"/>
          </w:tcPr>
          <w:p w14:paraId="53BAD45E" w14:textId="77777777" w:rsidR="00834A8C" w:rsidRPr="00E63188" w:rsidRDefault="00834A8C" w:rsidP="004732C7">
            <w:pPr>
              <w:pStyle w:val="NoSpacing"/>
            </w:pPr>
            <w:r w:rsidRPr="00E63188">
              <w:t>If so, explain the nature of the affiliation.</w:t>
            </w:r>
          </w:p>
        </w:tc>
        <w:tc>
          <w:tcPr>
            <w:tcW w:w="4675" w:type="dxa"/>
          </w:tcPr>
          <w:p w14:paraId="4171F962" w14:textId="77777777" w:rsidR="00834A8C" w:rsidRPr="00E63188" w:rsidRDefault="00834A8C" w:rsidP="004732C7">
            <w:pPr>
              <w:pStyle w:val="NoSpacing"/>
            </w:pPr>
            <w:r w:rsidRPr="002D1673">
              <w:rPr>
                <w:noProof/>
              </w:rPr>
              <w:t>[No Response]</w:t>
            </w:r>
          </w:p>
        </w:tc>
      </w:tr>
      <w:tr w:rsidR="00834A8C" w:rsidRPr="00E63188" w14:paraId="7AE3DDD0" w14:textId="77777777" w:rsidTr="00E92791">
        <w:trPr>
          <w:cantSplit/>
          <w:tblHeader/>
        </w:trPr>
        <w:tc>
          <w:tcPr>
            <w:tcW w:w="4675" w:type="dxa"/>
          </w:tcPr>
          <w:p w14:paraId="57FFAFA5" w14:textId="77777777" w:rsidR="00834A8C" w:rsidRPr="00E63188" w:rsidRDefault="00834A8C" w:rsidP="004732C7">
            <w:pPr>
              <w:pStyle w:val="NoSpacing"/>
            </w:pPr>
            <w:r w:rsidRPr="00E63188">
              <w:t>Board Member Term (MM/YYYY to MM/YYYY)</w:t>
            </w:r>
          </w:p>
        </w:tc>
        <w:tc>
          <w:tcPr>
            <w:tcW w:w="4675" w:type="dxa"/>
          </w:tcPr>
          <w:p w14:paraId="07023625" w14:textId="77777777" w:rsidR="00834A8C" w:rsidRPr="00E63188" w:rsidRDefault="00834A8C" w:rsidP="004732C7">
            <w:pPr>
              <w:pStyle w:val="NoSpacing"/>
            </w:pPr>
            <w:r w:rsidRPr="002D1673">
              <w:rPr>
                <w:noProof/>
              </w:rPr>
              <w:t>01/2022 to 01/2024</w:t>
            </w:r>
          </w:p>
        </w:tc>
      </w:tr>
    </w:tbl>
    <w:p w14:paraId="12C1737E" w14:textId="77777777" w:rsidR="00834A8C" w:rsidRDefault="00834A8C">
      <w:pPr>
        <w:spacing w:after="160" w:line="259" w:lineRule="auto"/>
        <w:rPr>
          <w:b/>
          <w:bCs/>
        </w:rPr>
      </w:pPr>
      <w:r>
        <w:br w:type="page"/>
      </w:r>
    </w:p>
    <w:p w14:paraId="2278773A" w14:textId="77777777" w:rsidR="00834A8C" w:rsidRPr="00E63188" w:rsidRDefault="00834A8C"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834A8C" w:rsidRPr="004732C7" w14:paraId="36A9D1D9" w14:textId="77777777" w:rsidTr="00E92791">
        <w:trPr>
          <w:cantSplit/>
          <w:tblHeader/>
        </w:trPr>
        <w:tc>
          <w:tcPr>
            <w:tcW w:w="4675" w:type="dxa"/>
            <w:shd w:val="clear" w:color="auto" w:fill="E7E6E6" w:themeFill="background2"/>
          </w:tcPr>
          <w:p w14:paraId="0282A65E" w14:textId="77777777" w:rsidR="00834A8C" w:rsidRPr="004732C7" w:rsidRDefault="00834A8C" w:rsidP="004732C7">
            <w:pPr>
              <w:pStyle w:val="NoSpacing"/>
              <w:rPr>
                <w:b/>
                <w:bCs/>
              </w:rPr>
            </w:pPr>
            <w:r w:rsidRPr="004732C7">
              <w:rPr>
                <w:b/>
                <w:bCs/>
              </w:rPr>
              <w:t>Prompt</w:t>
            </w:r>
          </w:p>
        </w:tc>
        <w:tc>
          <w:tcPr>
            <w:tcW w:w="4675" w:type="dxa"/>
            <w:shd w:val="clear" w:color="auto" w:fill="E7E6E6" w:themeFill="background2"/>
          </w:tcPr>
          <w:p w14:paraId="693523C3" w14:textId="77777777" w:rsidR="00834A8C" w:rsidRPr="004732C7" w:rsidRDefault="00834A8C" w:rsidP="004732C7">
            <w:pPr>
              <w:pStyle w:val="NoSpacing"/>
              <w:rPr>
                <w:b/>
                <w:bCs/>
              </w:rPr>
            </w:pPr>
            <w:r w:rsidRPr="004732C7">
              <w:rPr>
                <w:b/>
                <w:bCs/>
              </w:rPr>
              <w:t>Charter School’s Response</w:t>
            </w:r>
          </w:p>
        </w:tc>
      </w:tr>
      <w:tr w:rsidR="00834A8C" w:rsidRPr="00E63188" w14:paraId="15673E89" w14:textId="77777777" w:rsidTr="00234EDA">
        <w:trPr>
          <w:cantSplit/>
          <w:tblHeader/>
        </w:trPr>
        <w:tc>
          <w:tcPr>
            <w:tcW w:w="4675" w:type="dxa"/>
          </w:tcPr>
          <w:p w14:paraId="2BE452CA" w14:textId="77777777" w:rsidR="00834A8C" w:rsidRPr="00E63188" w:rsidRDefault="00834A8C" w:rsidP="004732C7">
            <w:pPr>
              <w:pStyle w:val="NoSpacing"/>
            </w:pPr>
            <w:r w:rsidRPr="00E63188">
              <w:t>First Name of Board Member</w:t>
            </w:r>
          </w:p>
        </w:tc>
        <w:tc>
          <w:tcPr>
            <w:tcW w:w="4675" w:type="dxa"/>
          </w:tcPr>
          <w:p w14:paraId="7148EADE" w14:textId="77777777" w:rsidR="00834A8C" w:rsidRPr="00E63188" w:rsidRDefault="00834A8C" w:rsidP="004732C7">
            <w:pPr>
              <w:pStyle w:val="NoSpacing"/>
            </w:pPr>
            <w:r w:rsidRPr="002D1673">
              <w:rPr>
                <w:noProof/>
              </w:rPr>
              <w:t>Doug</w:t>
            </w:r>
          </w:p>
        </w:tc>
      </w:tr>
      <w:tr w:rsidR="00834A8C" w:rsidRPr="00E63188" w14:paraId="2023275A" w14:textId="77777777" w:rsidTr="00234EDA">
        <w:trPr>
          <w:cantSplit/>
          <w:tblHeader/>
        </w:trPr>
        <w:tc>
          <w:tcPr>
            <w:tcW w:w="4675" w:type="dxa"/>
          </w:tcPr>
          <w:p w14:paraId="34D6D939" w14:textId="77777777" w:rsidR="00834A8C" w:rsidRPr="00E63188" w:rsidRDefault="00834A8C" w:rsidP="004732C7">
            <w:pPr>
              <w:pStyle w:val="NoSpacing"/>
            </w:pPr>
            <w:r w:rsidRPr="00E63188">
              <w:t>Last Name of Board Member</w:t>
            </w:r>
          </w:p>
        </w:tc>
        <w:tc>
          <w:tcPr>
            <w:tcW w:w="4675" w:type="dxa"/>
          </w:tcPr>
          <w:p w14:paraId="3158362D" w14:textId="77777777" w:rsidR="00834A8C" w:rsidRPr="00E63188" w:rsidRDefault="00834A8C" w:rsidP="004732C7">
            <w:pPr>
              <w:pStyle w:val="NoSpacing"/>
            </w:pPr>
            <w:r w:rsidRPr="002D1673">
              <w:rPr>
                <w:noProof/>
              </w:rPr>
              <w:t>Heacock</w:t>
            </w:r>
          </w:p>
        </w:tc>
      </w:tr>
      <w:tr w:rsidR="00834A8C" w:rsidRPr="00E63188" w14:paraId="55BCC277" w14:textId="77777777" w:rsidTr="00234EDA">
        <w:trPr>
          <w:cantSplit/>
          <w:tblHeader/>
        </w:trPr>
        <w:tc>
          <w:tcPr>
            <w:tcW w:w="4675" w:type="dxa"/>
          </w:tcPr>
          <w:p w14:paraId="7FA97AB6" w14:textId="77777777" w:rsidR="00834A8C" w:rsidRPr="00E63188" w:rsidRDefault="00834A8C" w:rsidP="004732C7">
            <w:pPr>
              <w:pStyle w:val="NoSpacing"/>
            </w:pPr>
            <w:r w:rsidRPr="00E63188">
              <w:t>Title of Board Member</w:t>
            </w:r>
          </w:p>
        </w:tc>
        <w:tc>
          <w:tcPr>
            <w:tcW w:w="4675" w:type="dxa"/>
          </w:tcPr>
          <w:p w14:paraId="23D5A236" w14:textId="77777777" w:rsidR="00834A8C" w:rsidRPr="00E63188" w:rsidRDefault="00834A8C" w:rsidP="004732C7">
            <w:pPr>
              <w:pStyle w:val="NoSpacing"/>
            </w:pPr>
            <w:r w:rsidRPr="002D1673">
              <w:rPr>
                <w:noProof/>
              </w:rPr>
              <w:t>Member</w:t>
            </w:r>
          </w:p>
        </w:tc>
      </w:tr>
      <w:tr w:rsidR="00834A8C" w:rsidRPr="00E63188" w14:paraId="237A048E" w14:textId="77777777" w:rsidTr="00E92791">
        <w:trPr>
          <w:cantSplit/>
          <w:tblHeader/>
        </w:trPr>
        <w:tc>
          <w:tcPr>
            <w:tcW w:w="4675" w:type="dxa"/>
          </w:tcPr>
          <w:p w14:paraId="457D28B2" w14:textId="77777777" w:rsidR="00834A8C" w:rsidRPr="00E63188" w:rsidRDefault="00834A8C" w:rsidP="004732C7">
            <w:pPr>
              <w:pStyle w:val="NoSpacing"/>
            </w:pPr>
            <w:r w:rsidRPr="00E63188">
              <w:t>Board Member Type</w:t>
            </w:r>
          </w:p>
        </w:tc>
        <w:tc>
          <w:tcPr>
            <w:tcW w:w="4675" w:type="dxa"/>
          </w:tcPr>
          <w:p w14:paraId="6D8F09DB" w14:textId="77777777" w:rsidR="00834A8C" w:rsidRPr="00E63188" w:rsidRDefault="00834A8C" w:rsidP="004732C7">
            <w:pPr>
              <w:pStyle w:val="NoSpacing"/>
            </w:pPr>
            <w:r w:rsidRPr="002D1673">
              <w:rPr>
                <w:noProof/>
              </w:rPr>
              <w:t>Parent</w:t>
            </w:r>
          </w:p>
        </w:tc>
      </w:tr>
      <w:tr w:rsidR="00834A8C" w:rsidRPr="00E63188" w14:paraId="2EA0E423" w14:textId="77777777" w:rsidTr="00E92791">
        <w:trPr>
          <w:cantSplit/>
          <w:tblHeader/>
        </w:trPr>
        <w:tc>
          <w:tcPr>
            <w:tcW w:w="4675" w:type="dxa"/>
          </w:tcPr>
          <w:p w14:paraId="1B0D87F1" w14:textId="77777777" w:rsidR="00834A8C" w:rsidRPr="00E63188" w:rsidRDefault="00834A8C" w:rsidP="004732C7">
            <w:pPr>
              <w:pStyle w:val="NoSpacing"/>
            </w:pPr>
            <w:r w:rsidRPr="00E63188">
              <w:t>How was this member selected?</w:t>
            </w:r>
          </w:p>
        </w:tc>
        <w:tc>
          <w:tcPr>
            <w:tcW w:w="4675" w:type="dxa"/>
          </w:tcPr>
          <w:p w14:paraId="7124DF8C" w14:textId="77777777" w:rsidR="00834A8C" w:rsidRPr="00E63188" w:rsidRDefault="00834A8C" w:rsidP="004732C7">
            <w:pPr>
              <w:pStyle w:val="NoSpacing"/>
            </w:pPr>
            <w:r w:rsidRPr="002D1673">
              <w:rPr>
                <w:noProof/>
              </w:rPr>
              <w:t>Voted In</w:t>
            </w:r>
          </w:p>
        </w:tc>
      </w:tr>
      <w:tr w:rsidR="00834A8C" w:rsidRPr="00E63188" w14:paraId="2620B5A6" w14:textId="77777777" w:rsidTr="00E92791">
        <w:trPr>
          <w:cantSplit/>
          <w:tblHeader/>
        </w:trPr>
        <w:tc>
          <w:tcPr>
            <w:tcW w:w="4675" w:type="dxa"/>
          </w:tcPr>
          <w:p w14:paraId="6D5CEA4E" w14:textId="77777777" w:rsidR="00834A8C" w:rsidRPr="00E63188" w:rsidRDefault="00834A8C" w:rsidP="004732C7">
            <w:pPr>
              <w:pStyle w:val="NoSpacing"/>
            </w:pPr>
            <w:r w:rsidRPr="00E63188">
              <w:t>Is this board member affiliated in any way with any of the reportable entities listed in the Entity and Contract Information section?</w:t>
            </w:r>
          </w:p>
        </w:tc>
        <w:tc>
          <w:tcPr>
            <w:tcW w:w="4675" w:type="dxa"/>
          </w:tcPr>
          <w:p w14:paraId="20959924" w14:textId="77777777" w:rsidR="00834A8C" w:rsidRPr="00E63188" w:rsidRDefault="00834A8C" w:rsidP="004732C7">
            <w:pPr>
              <w:pStyle w:val="NoSpacing"/>
            </w:pPr>
            <w:r w:rsidRPr="002D1673">
              <w:rPr>
                <w:noProof/>
              </w:rPr>
              <w:t>[No Response]</w:t>
            </w:r>
          </w:p>
        </w:tc>
      </w:tr>
      <w:tr w:rsidR="00834A8C" w:rsidRPr="00E63188" w14:paraId="34A36546" w14:textId="77777777" w:rsidTr="00E92791">
        <w:trPr>
          <w:cantSplit/>
          <w:tblHeader/>
        </w:trPr>
        <w:tc>
          <w:tcPr>
            <w:tcW w:w="4675" w:type="dxa"/>
          </w:tcPr>
          <w:p w14:paraId="4FE5644A" w14:textId="77777777" w:rsidR="00834A8C" w:rsidRPr="00E63188" w:rsidRDefault="00834A8C" w:rsidP="004732C7">
            <w:pPr>
              <w:pStyle w:val="NoSpacing"/>
            </w:pPr>
            <w:r w:rsidRPr="00E63188">
              <w:t>If so, explain the nature of the affiliation.</w:t>
            </w:r>
          </w:p>
        </w:tc>
        <w:tc>
          <w:tcPr>
            <w:tcW w:w="4675" w:type="dxa"/>
          </w:tcPr>
          <w:p w14:paraId="2E45538F" w14:textId="77777777" w:rsidR="00834A8C" w:rsidRPr="00E63188" w:rsidRDefault="00834A8C" w:rsidP="004732C7">
            <w:pPr>
              <w:pStyle w:val="NoSpacing"/>
            </w:pPr>
            <w:r w:rsidRPr="002D1673">
              <w:rPr>
                <w:noProof/>
              </w:rPr>
              <w:t>[No Response]</w:t>
            </w:r>
          </w:p>
        </w:tc>
      </w:tr>
      <w:tr w:rsidR="00834A8C" w:rsidRPr="00E63188" w14:paraId="318E6BF2" w14:textId="77777777" w:rsidTr="00E92791">
        <w:trPr>
          <w:cantSplit/>
          <w:tblHeader/>
        </w:trPr>
        <w:tc>
          <w:tcPr>
            <w:tcW w:w="4675" w:type="dxa"/>
          </w:tcPr>
          <w:p w14:paraId="7B70FD7A" w14:textId="77777777" w:rsidR="00834A8C" w:rsidRPr="00E63188" w:rsidRDefault="00834A8C" w:rsidP="004732C7">
            <w:pPr>
              <w:pStyle w:val="NoSpacing"/>
            </w:pPr>
            <w:r w:rsidRPr="00E63188">
              <w:t>Board Member Term (MM/YYYY to MM/YYYY)</w:t>
            </w:r>
          </w:p>
        </w:tc>
        <w:tc>
          <w:tcPr>
            <w:tcW w:w="4675" w:type="dxa"/>
          </w:tcPr>
          <w:p w14:paraId="38B9235D" w14:textId="77777777" w:rsidR="00834A8C" w:rsidRPr="00E63188" w:rsidRDefault="00834A8C" w:rsidP="004732C7">
            <w:pPr>
              <w:pStyle w:val="NoSpacing"/>
            </w:pPr>
            <w:r w:rsidRPr="002D1673">
              <w:rPr>
                <w:noProof/>
              </w:rPr>
              <w:t>09/2022 to 9/2023</w:t>
            </w:r>
          </w:p>
        </w:tc>
      </w:tr>
    </w:tbl>
    <w:p w14:paraId="3FCFEF7E" w14:textId="77777777" w:rsidR="00834A8C" w:rsidRPr="00E63188" w:rsidRDefault="00834A8C"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834A8C" w:rsidRPr="004732C7" w14:paraId="2A037F7B" w14:textId="77777777" w:rsidTr="00E92791">
        <w:trPr>
          <w:cantSplit/>
          <w:tblHeader/>
        </w:trPr>
        <w:tc>
          <w:tcPr>
            <w:tcW w:w="4675" w:type="dxa"/>
            <w:shd w:val="clear" w:color="auto" w:fill="E7E6E6" w:themeFill="background2"/>
          </w:tcPr>
          <w:p w14:paraId="272380AD" w14:textId="77777777" w:rsidR="00834A8C" w:rsidRPr="004732C7" w:rsidRDefault="00834A8C" w:rsidP="004732C7">
            <w:pPr>
              <w:pStyle w:val="NoSpacing"/>
              <w:rPr>
                <w:b/>
                <w:bCs/>
              </w:rPr>
            </w:pPr>
            <w:r w:rsidRPr="004732C7">
              <w:rPr>
                <w:b/>
                <w:bCs/>
              </w:rPr>
              <w:t>Prompt</w:t>
            </w:r>
          </w:p>
        </w:tc>
        <w:tc>
          <w:tcPr>
            <w:tcW w:w="4675" w:type="dxa"/>
            <w:shd w:val="clear" w:color="auto" w:fill="E7E6E6" w:themeFill="background2"/>
          </w:tcPr>
          <w:p w14:paraId="180C46C4" w14:textId="77777777" w:rsidR="00834A8C" w:rsidRPr="004732C7" w:rsidRDefault="00834A8C" w:rsidP="004732C7">
            <w:pPr>
              <w:pStyle w:val="NoSpacing"/>
              <w:rPr>
                <w:b/>
                <w:bCs/>
              </w:rPr>
            </w:pPr>
            <w:r w:rsidRPr="004732C7">
              <w:rPr>
                <w:b/>
                <w:bCs/>
              </w:rPr>
              <w:t>Charter School’s Response</w:t>
            </w:r>
          </w:p>
        </w:tc>
      </w:tr>
      <w:tr w:rsidR="00834A8C" w:rsidRPr="00E63188" w14:paraId="676BABC1" w14:textId="77777777" w:rsidTr="00234EDA">
        <w:trPr>
          <w:cantSplit/>
          <w:tblHeader/>
        </w:trPr>
        <w:tc>
          <w:tcPr>
            <w:tcW w:w="4675" w:type="dxa"/>
          </w:tcPr>
          <w:p w14:paraId="633E66F3" w14:textId="77777777" w:rsidR="00834A8C" w:rsidRPr="00E63188" w:rsidRDefault="00834A8C" w:rsidP="004732C7">
            <w:pPr>
              <w:pStyle w:val="NoSpacing"/>
            </w:pPr>
            <w:r w:rsidRPr="00E63188">
              <w:t>First Name of Board Member</w:t>
            </w:r>
          </w:p>
        </w:tc>
        <w:tc>
          <w:tcPr>
            <w:tcW w:w="4675" w:type="dxa"/>
          </w:tcPr>
          <w:p w14:paraId="6C006D3D" w14:textId="77777777" w:rsidR="00834A8C" w:rsidRPr="00E63188" w:rsidRDefault="00834A8C" w:rsidP="004732C7">
            <w:pPr>
              <w:pStyle w:val="NoSpacing"/>
            </w:pPr>
            <w:r w:rsidRPr="002D1673">
              <w:rPr>
                <w:noProof/>
              </w:rPr>
              <w:t>Alberto</w:t>
            </w:r>
          </w:p>
        </w:tc>
      </w:tr>
      <w:tr w:rsidR="00834A8C" w:rsidRPr="00E63188" w14:paraId="6FD1F6C4" w14:textId="77777777" w:rsidTr="00234EDA">
        <w:trPr>
          <w:cantSplit/>
          <w:tblHeader/>
        </w:trPr>
        <w:tc>
          <w:tcPr>
            <w:tcW w:w="4675" w:type="dxa"/>
          </w:tcPr>
          <w:p w14:paraId="28A8E8DA" w14:textId="77777777" w:rsidR="00834A8C" w:rsidRPr="00E63188" w:rsidRDefault="00834A8C" w:rsidP="004732C7">
            <w:pPr>
              <w:pStyle w:val="NoSpacing"/>
            </w:pPr>
            <w:r w:rsidRPr="00E63188">
              <w:t>Last Name of Board Member</w:t>
            </w:r>
          </w:p>
        </w:tc>
        <w:tc>
          <w:tcPr>
            <w:tcW w:w="4675" w:type="dxa"/>
          </w:tcPr>
          <w:p w14:paraId="72F9AF96" w14:textId="77777777" w:rsidR="00834A8C" w:rsidRPr="00E63188" w:rsidRDefault="00834A8C" w:rsidP="004732C7">
            <w:pPr>
              <w:pStyle w:val="NoSpacing"/>
            </w:pPr>
            <w:r w:rsidRPr="002D1673">
              <w:rPr>
                <w:noProof/>
              </w:rPr>
              <w:t>Rolon</w:t>
            </w:r>
          </w:p>
        </w:tc>
      </w:tr>
      <w:tr w:rsidR="00834A8C" w:rsidRPr="00E63188" w14:paraId="3EC1FBCB" w14:textId="77777777" w:rsidTr="00234EDA">
        <w:trPr>
          <w:cantSplit/>
          <w:tblHeader/>
        </w:trPr>
        <w:tc>
          <w:tcPr>
            <w:tcW w:w="4675" w:type="dxa"/>
          </w:tcPr>
          <w:p w14:paraId="64F49EFC" w14:textId="77777777" w:rsidR="00834A8C" w:rsidRPr="00E63188" w:rsidRDefault="00834A8C" w:rsidP="004732C7">
            <w:pPr>
              <w:pStyle w:val="NoSpacing"/>
            </w:pPr>
            <w:r w:rsidRPr="00E63188">
              <w:t>Title of Board Member</w:t>
            </w:r>
          </w:p>
        </w:tc>
        <w:tc>
          <w:tcPr>
            <w:tcW w:w="4675" w:type="dxa"/>
          </w:tcPr>
          <w:p w14:paraId="1784050A" w14:textId="77777777" w:rsidR="00834A8C" w:rsidRPr="00E63188" w:rsidRDefault="00834A8C" w:rsidP="004732C7">
            <w:pPr>
              <w:pStyle w:val="NoSpacing"/>
            </w:pPr>
            <w:r w:rsidRPr="002D1673">
              <w:rPr>
                <w:noProof/>
              </w:rPr>
              <w:t>Member</w:t>
            </w:r>
          </w:p>
        </w:tc>
      </w:tr>
      <w:tr w:rsidR="00834A8C" w:rsidRPr="00E63188" w14:paraId="682A69A3" w14:textId="77777777" w:rsidTr="00E92791">
        <w:trPr>
          <w:cantSplit/>
          <w:tblHeader/>
        </w:trPr>
        <w:tc>
          <w:tcPr>
            <w:tcW w:w="4675" w:type="dxa"/>
          </w:tcPr>
          <w:p w14:paraId="32E56633" w14:textId="77777777" w:rsidR="00834A8C" w:rsidRPr="00E63188" w:rsidRDefault="00834A8C" w:rsidP="004732C7">
            <w:pPr>
              <w:pStyle w:val="NoSpacing"/>
            </w:pPr>
            <w:r w:rsidRPr="00E63188">
              <w:t>Board Member Type</w:t>
            </w:r>
          </w:p>
        </w:tc>
        <w:tc>
          <w:tcPr>
            <w:tcW w:w="4675" w:type="dxa"/>
          </w:tcPr>
          <w:p w14:paraId="258E88FF" w14:textId="77777777" w:rsidR="00834A8C" w:rsidRPr="00E63188" w:rsidRDefault="00834A8C" w:rsidP="004732C7">
            <w:pPr>
              <w:pStyle w:val="NoSpacing"/>
            </w:pPr>
            <w:r w:rsidRPr="002D1673">
              <w:rPr>
                <w:noProof/>
              </w:rPr>
              <w:t>Community</w:t>
            </w:r>
          </w:p>
        </w:tc>
      </w:tr>
      <w:tr w:rsidR="00834A8C" w:rsidRPr="00E63188" w14:paraId="04A8DDD7" w14:textId="77777777" w:rsidTr="00E92791">
        <w:trPr>
          <w:cantSplit/>
          <w:tblHeader/>
        </w:trPr>
        <w:tc>
          <w:tcPr>
            <w:tcW w:w="4675" w:type="dxa"/>
          </w:tcPr>
          <w:p w14:paraId="3E238B99" w14:textId="77777777" w:rsidR="00834A8C" w:rsidRPr="00E63188" w:rsidRDefault="00834A8C" w:rsidP="004732C7">
            <w:pPr>
              <w:pStyle w:val="NoSpacing"/>
            </w:pPr>
            <w:r w:rsidRPr="00E63188">
              <w:t>How was this member selected?</w:t>
            </w:r>
          </w:p>
        </w:tc>
        <w:tc>
          <w:tcPr>
            <w:tcW w:w="4675" w:type="dxa"/>
          </w:tcPr>
          <w:p w14:paraId="74AF504F" w14:textId="77777777" w:rsidR="00834A8C" w:rsidRPr="00E63188" w:rsidRDefault="00834A8C" w:rsidP="004732C7">
            <w:pPr>
              <w:pStyle w:val="NoSpacing"/>
            </w:pPr>
            <w:r w:rsidRPr="002D1673">
              <w:rPr>
                <w:noProof/>
              </w:rPr>
              <w:t>Voted in</w:t>
            </w:r>
          </w:p>
        </w:tc>
      </w:tr>
      <w:tr w:rsidR="00834A8C" w:rsidRPr="00E63188" w14:paraId="53BE215C" w14:textId="77777777" w:rsidTr="00E92791">
        <w:trPr>
          <w:cantSplit/>
          <w:tblHeader/>
        </w:trPr>
        <w:tc>
          <w:tcPr>
            <w:tcW w:w="4675" w:type="dxa"/>
          </w:tcPr>
          <w:p w14:paraId="5D532D63" w14:textId="77777777" w:rsidR="00834A8C" w:rsidRPr="00E63188" w:rsidRDefault="00834A8C" w:rsidP="004732C7">
            <w:pPr>
              <w:pStyle w:val="NoSpacing"/>
            </w:pPr>
            <w:r w:rsidRPr="00E63188">
              <w:t>Is this board member affiliated in any way with any of the reportable entities listed in the Entity and Contract Information section?</w:t>
            </w:r>
          </w:p>
        </w:tc>
        <w:tc>
          <w:tcPr>
            <w:tcW w:w="4675" w:type="dxa"/>
          </w:tcPr>
          <w:p w14:paraId="5B011637" w14:textId="77777777" w:rsidR="00834A8C" w:rsidRPr="00E63188" w:rsidRDefault="00834A8C" w:rsidP="004732C7">
            <w:pPr>
              <w:pStyle w:val="NoSpacing"/>
            </w:pPr>
            <w:r w:rsidRPr="002D1673">
              <w:rPr>
                <w:noProof/>
              </w:rPr>
              <w:t>[No Response]</w:t>
            </w:r>
          </w:p>
        </w:tc>
      </w:tr>
      <w:tr w:rsidR="00834A8C" w:rsidRPr="00E63188" w14:paraId="49EDF7ED" w14:textId="77777777" w:rsidTr="00E92791">
        <w:trPr>
          <w:cantSplit/>
          <w:tblHeader/>
        </w:trPr>
        <w:tc>
          <w:tcPr>
            <w:tcW w:w="4675" w:type="dxa"/>
          </w:tcPr>
          <w:p w14:paraId="4012970C" w14:textId="77777777" w:rsidR="00834A8C" w:rsidRPr="00E63188" w:rsidRDefault="00834A8C" w:rsidP="004732C7">
            <w:pPr>
              <w:pStyle w:val="NoSpacing"/>
            </w:pPr>
            <w:r w:rsidRPr="00E63188">
              <w:t>If so, explain the nature of the affiliation.</w:t>
            </w:r>
          </w:p>
        </w:tc>
        <w:tc>
          <w:tcPr>
            <w:tcW w:w="4675" w:type="dxa"/>
          </w:tcPr>
          <w:p w14:paraId="24396BEC" w14:textId="77777777" w:rsidR="00834A8C" w:rsidRPr="00E63188" w:rsidRDefault="00834A8C" w:rsidP="004732C7">
            <w:pPr>
              <w:pStyle w:val="NoSpacing"/>
            </w:pPr>
            <w:r w:rsidRPr="002D1673">
              <w:rPr>
                <w:noProof/>
              </w:rPr>
              <w:t>[No Response]</w:t>
            </w:r>
          </w:p>
        </w:tc>
      </w:tr>
      <w:tr w:rsidR="00834A8C" w:rsidRPr="00E63188" w14:paraId="03B3618B" w14:textId="77777777" w:rsidTr="00E92791">
        <w:trPr>
          <w:cantSplit/>
          <w:tblHeader/>
        </w:trPr>
        <w:tc>
          <w:tcPr>
            <w:tcW w:w="4675" w:type="dxa"/>
          </w:tcPr>
          <w:p w14:paraId="494D2BF8" w14:textId="77777777" w:rsidR="00834A8C" w:rsidRPr="00E63188" w:rsidRDefault="00834A8C" w:rsidP="004732C7">
            <w:pPr>
              <w:pStyle w:val="NoSpacing"/>
            </w:pPr>
            <w:r w:rsidRPr="00E63188">
              <w:t>Board Member Term (MM/YYYY to MM/YYYY)</w:t>
            </w:r>
          </w:p>
        </w:tc>
        <w:tc>
          <w:tcPr>
            <w:tcW w:w="4675" w:type="dxa"/>
          </w:tcPr>
          <w:p w14:paraId="309CA003" w14:textId="77777777" w:rsidR="00834A8C" w:rsidRPr="00E63188" w:rsidRDefault="00834A8C" w:rsidP="004732C7">
            <w:pPr>
              <w:pStyle w:val="NoSpacing"/>
            </w:pPr>
            <w:r w:rsidRPr="002D1673">
              <w:rPr>
                <w:noProof/>
              </w:rPr>
              <w:t>03/2022 to 03/2024</w:t>
            </w:r>
          </w:p>
        </w:tc>
      </w:tr>
    </w:tbl>
    <w:p w14:paraId="13B1CBCB" w14:textId="77777777" w:rsidR="00834A8C" w:rsidRDefault="00834A8C">
      <w:pPr>
        <w:spacing w:after="160" w:line="259" w:lineRule="auto"/>
        <w:rPr>
          <w:b/>
          <w:bCs/>
        </w:rPr>
      </w:pPr>
      <w:r>
        <w:br w:type="page"/>
      </w:r>
    </w:p>
    <w:p w14:paraId="26E3EA5D" w14:textId="77777777" w:rsidR="00834A8C" w:rsidRPr="00E63188" w:rsidRDefault="00834A8C"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834A8C" w:rsidRPr="004732C7" w14:paraId="0982DB91" w14:textId="77777777" w:rsidTr="00E92791">
        <w:trPr>
          <w:cantSplit/>
          <w:tblHeader/>
        </w:trPr>
        <w:tc>
          <w:tcPr>
            <w:tcW w:w="4675" w:type="dxa"/>
            <w:shd w:val="clear" w:color="auto" w:fill="E7E6E6" w:themeFill="background2"/>
          </w:tcPr>
          <w:p w14:paraId="10A2AD6E" w14:textId="77777777" w:rsidR="00834A8C" w:rsidRPr="004732C7" w:rsidRDefault="00834A8C" w:rsidP="004732C7">
            <w:pPr>
              <w:pStyle w:val="NoSpacing"/>
              <w:rPr>
                <w:b/>
                <w:bCs/>
              </w:rPr>
            </w:pPr>
            <w:r w:rsidRPr="004732C7">
              <w:rPr>
                <w:b/>
                <w:bCs/>
              </w:rPr>
              <w:t>Prompt</w:t>
            </w:r>
          </w:p>
        </w:tc>
        <w:tc>
          <w:tcPr>
            <w:tcW w:w="4675" w:type="dxa"/>
            <w:shd w:val="clear" w:color="auto" w:fill="E7E6E6" w:themeFill="background2"/>
          </w:tcPr>
          <w:p w14:paraId="4BE41EEA" w14:textId="77777777" w:rsidR="00834A8C" w:rsidRPr="004732C7" w:rsidRDefault="00834A8C" w:rsidP="004732C7">
            <w:pPr>
              <w:pStyle w:val="NoSpacing"/>
              <w:rPr>
                <w:b/>
                <w:bCs/>
              </w:rPr>
            </w:pPr>
            <w:r w:rsidRPr="004732C7">
              <w:rPr>
                <w:b/>
                <w:bCs/>
              </w:rPr>
              <w:t>Charter School’s Response</w:t>
            </w:r>
          </w:p>
        </w:tc>
      </w:tr>
      <w:tr w:rsidR="00834A8C" w:rsidRPr="00E63188" w14:paraId="5F60A4D5" w14:textId="77777777" w:rsidTr="00234EDA">
        <w:trPr>
          <w:cantSplit/>
          <w:tblHeader/>
        </w:trPr>
        <w:tc>
          <w:tcPr>
            <w:tcW w:w="4675" w:type="dxa"/>
          </w:tcPr>
          <w:p w14:paraId="7C2DF402" w14:textId="77777777" w:rsidR="00834A8C" w:rsidRPr="00E63188" w:rsidRDefault="00834A8C" w:rsidP="004732C7">
            <w:pPr>
              <w:pStyle w:val="NoSpacing"/>
            </w:pPr>
            <w:r w:rsidRPr="00E63188">
              <w:t>First Name of Board Member</w:t>
            </w:r>
          </w:p>
        </w:tc>
        <w:tc>
          <w:tcPr>
            <w:tcW w:w="4675" w:type="dxa"/>
          </w:tcPr>
          <w:p w14:paraId="09F6E29F" w14:textId="77777777" w:rsidR="00834A8C" w:rsidRPr="00E63188" w:rsidRDefault="00834A8C" w:rsidP="004732C7">
            <w:pPr>
              <w:pStyle w:val="NoSpacing"/>
            </w:pPr>
            <w:r w:rsidRPr="002D1673">
              <w:rPr>
                <w:noProof/>
              </w:rPr>
              <w:t>Inderjit</w:t>
            </w:r>
          </w:p>
        </w:tc>
      </w:tr>
      <w:tr w:rsidR="00834A8C" w:rsidRPr="00E63188" w14:paraId="109E1387" w14:textId="77777777" w:rsidTr="00234EDA">
        <w:trPr>
          <w:cantSplit/>
          <w:tblHeader/>
        </w:trPr>
        <w:tc>
          <w:tcPr>
            <w:tcW w:w="4675" w:type="dxa"/>
          </w:tcPr>
          <w:p w14:paraId="19A06CA1" w14:textId="77777777" w:rsidR="00834A8C" w:rsidRPr="00E63188" w:rsidRDefault="00834A8C" w:rsidP="004732C7">
            <w:pPr>
              <w:pStyle w:val="NoSpacing"/>
            </w:pPr>
            <w:r w:rsidRPr="00E63188">
              <w:t>Last Name of Board Member</w:t>
            </w:r>
          </w:p>
        </w:tc>
        <w:tc>
          <w:tcPr>
            <w:tcW w:w="4675" w:type="dxa"/>
          </w:tcPr>
          <w:p w14:paraId="3A740985" w14:textId="77777777" w:rsidR="00834A8C" w:rsidRPr="00E63188" w:rsidRDefault="00834A8C" w:rsidP="004732C7">
            <w:pPr>
              <w:pStyle w:val="NoSpacing"/>
            </w:pPr>
            <w:r w:rsidRPr="002D1673">
              <w:rPr>
                <w:noProof/>
              </w:rPr>
              <w:t>Deol</w:t>
            </w:r>
          </w:p>
        </w:tc>
      </w:tr>
      <w:tr w:rsidR="00834A8C" w:rsidRPr="00E63188" w14:paraId="73D95E9D" w14:textId="77777777" w:rsidTr="00234EDA">
        <w:trPr>
          <w:cantSplit/>
          <w:tblHeader/>
        </w:trPr>
        <w:tc>
          <w:tcPr>
            <w:tcW w:w="4675" w:type="dxa"/>
          </w:tcPr>
          <w:p w14:paraId="1B5FDE37" w14:textId="77777777" w:rsidR="00834A8C" w:rsidRPr="00E63188" w:rsidRDefault="00834A8C" w:rsidP="004732C7">
            <w:pPr>
              <w:pStyle w:val="NoSpacing"/>
            </w:pPr>
            <w:r w:rsidRPr="00E63188">
              <w:t>Title of Board Member</w:t>
            </w:r>
          </w:p>
        </w:tc>
        <w:tc>
          <w:tcPr>
            <w:tcW w:w="4675" w:type="dxa"/>
          </w:tcPr>
          <w:p w14:paraId="47DC91FC" w14:textId="77777777" w:rsidR="00834A8C" w:rsidRPr="00E63188" w:rsidRDefault="00834A8C" w:rsidP="004732C7">
            <w:pPr>
              <w:pStyle w:val="NoSpacing"/>
            </w:pPr>
            <w:r w:rsidRPr="002D1673">
              <w:rPr>
                <w:noProof/>
              </w:rPr>
              <w:t>Member</w:t>
            </w:r>
          </w:p>
        </w:tc>
      </w:tr>
      <w:tr w:rsidR="00834A8C" w:rsidRPr="00E63188" w14:paraId="499E9E5B" w14:textId="77777777" w:rsidTr="00E92791">
        <w:trPr>
          <w:cantSplit/>
          <w:tblHeader/>
        </w:trPr>
        <w:tc>
          <w:tcPr>
            <w:tcW w:w="4675" w:type="dxa"/>
          </w:tcPr>
          <w:p w14:paraId="750FA6B7" w14:textId="77777777" w:rsidR="00834A8C" w:rsidRPr="00E63188" w:rsidRDefault="00834A8C" w:rsidP="004732C7">
            <w:pPr>
              <w:pStyle w:val="NoSpacing"/>
            </w:pPr>
            <w:r w:rsidRPr="00E63188">
              <w:t>Board Member Type</w:t>
            </w:r>
          </w:p>
        </w:tc>
        <w:tc>
          <w:tcPr>
            <w:tcW w:w="4675" w:type="dxa"/>
          </w:tcPr>
          <w:p w14:paraId="747BBA15" w14:textId="77777777" w:rsidR="00834A8C" w:rsidRPr="00E63188" w:rsidRDefault="00834A8C" w:rsidP="004732C7">
            <w:pPr>
              <w:pStyle w:val="NoSpacing"/>
            </w:pPr>
            <w:r w:rsidRPr="002D1673">
              <w:rPr>
                <w:noProof/>
              </w:rPr>
              <w:t>Community</w:t>
            </w:r>
          </w:p>
        </w:tc>
      </w:tr>
      <w:tr w:rsidR="00834A8C" w:rsidRPr="00E63188" w14:paraId="53601FB6" w14:textId="77777777" w:rsidTr="00E92791">
        <w:trPr>
          <w:cantSplit/>
          <w:tblHeader/>
        </w:trPr>
        <w:tc>
          <w:tcPr>
            <w:tcW w:w="4675" w:type="dxa"/>
          </w:tcPr>
          <w:p w14:paraId="652DE418" w14:textId="77777777" w:rsidR="00834A8C" w:rsidRPr="00E63188" w:rsidRDefault="00834A8C" w:rsidP="004732C7">
            <w:pPr>
              <w:pStyle w:val="NoSpacing"/>
            </w:pPr>
            <w:r w:rsidRPr="00E63188">
              <w:t>How was this member selected?</w:t>
            </w:r>
          </w:p>
        </w:tc>
        <w:tc>
          <w:tcPr>
            <w:tcW w:w="4675" w:type="dxa"/>
          </w:tcPr>
          <w:p w14:paraId="2C946129" w14:textId="77777777" w:rsidR="00834A8C" w:rsidRPr="00E63188" w:rsidRDefault="00834A8C" w:rsidP="004732C7">
            <w:pPr>
              <w:pStyle w:val="NoSpacing"/>
            </w:pPr>
            <w:r w:rsidRPr="002D1673">
              <w:rPr>
                <w:noProof/>
              </w:rPr>
              <w:t>Voted in</w:t>
            </w:r>
          </w:p>
        </w:tc>
      </w:tr>
      <w:tr w:rsidR="00834A8C" w:rsidRPr="00E63188" w14:paraId="60301A70" w14:textId="77777777" w:rsidTr="00E92791">
        <w:trPr>
          <w:cantSplit/>
          <w:tblHeader/>
        </w:trPr>
        <w:tc>
          <w:tcPr>
            <w:tcW w:w="4675" w:type="dxa"/>
          </w:tcPr>
          <w:p w14:paraId="29AD5D57" w14:textId="77777777" w:rsidR="00834A8C" w:rsidRPr="00E63188" w:rsidRDefault="00834A8C" w:rsidP="004732C7">
            <w:pPr>
              <w:pStyle w:val="NoSpacing"/>
            </w:pPr>
            <w:r w:rsidRPr="00E63188">
              <w:t>Is this board member affiliated in any way with any of the reportable entities listed in the Entity and Contract Information section?</w:t>
            </w:r>
          </w:p>
        </w:tc>
        <w:tc>
          <w:tcPr>
            <w:tcW w:w="4675" w:type="dxa"/>
          </w:tcPr>
          <w:p w14:paraId="7AE28C5F" w14:textId="77777777" w:rsidR="00834A8C" w:rsidRPr="00E63188" w:rsidRDefault="00834A8C" w:rsidP="004732C7">
            <w:pPr>
              <w:pStyle w:val="NoSpacing"/>
            </w:pPr>
            <w:r w:rsidRPr="002D1673">
              <w:rPr>
                <w:noProof/>
              </w:rPr>
              <w:t>[No Response]</w:t>
            </w:r>
          </w:p>
        </w:tc>
      </w:tr>
      <w:tr w:rsidR="00834A8C" w:rsidRPr="00E63188" w14:paraId="65A9B79E" w14:textId="77777777" w:rsidTr="00E92791">
        <w:trPr>
          <w:cantSplit/>
          <w:tblHeader/>
        </w:trPr>
        <w:tc>
          <w:tcPr>
            <w:tcW w:w="4675" w:type="dxa"/>
          </w:tcPr>
          <w:p w14:paraId="30731354" w14:textId="77777777" w:rsidR="00834A8C" w:rsidRPr="00E63188" w:rsidRDefault="00834A8C" w:rsidP="004732C7">
            <w:pPr>
              <w:pStyle w:val="NoSpacing"/>
            </w:pPr>
            <w:r w:rsidRPr="00E63188">
              <w:t>If so, explain the nature of the affiliation.</w:t>
            </w:r>
          </w:p>
        </w:tc>
        <w:tc>
          <w:tcPr>
            <w:tcW w:w="4675" w:type="dxa"/>
          </w:tcPr>
          <w:p w14:paraId="49B952C9" w14:textId="77777777" w:rsidR="00834A8C" w:rsidRPr="00E63188" w:rsidRDefault="00834A8C" w:rsidP="004732C7">
            <w:pPr>
              <w:pStyle w:val="NoSpacing"/>
            </w:pPr>
            <w:r w:rsidRPr="002D1673">
              <w:rPr>
                <w:noProof/>
              </w:rPr>
              <w:t>[No Response]</w:t>
            </w:r>
          </w:p>
        </w:tc>
      </w:tr>
      <w:tr w:rsidR="00834A8C" w:rsidRPr="00E63188" w14:paraId="6F56EB7B" w14:textId="77777777" w:rsidTr="00E92791">
        <w:trPr>
          <w:cantSplit/>
          <w:tblHeader/>
        </w:trPr>
        <w:tc>
          <w:tcPr>
            <w:tcW w:w="4675" w:type="dxa"/>
          </w:tcPr>
          <w:p w14:paraId="3AF616FE" w14:textId="77777777" w:rsidR="00834A8C" w:rsidRPr="00E63188" w:rsidRDefault="00834A8C" w:rsidP="004732C7">
            <w:pPr>
              <w:pStyle w:val="NoSpacing"/>
            </w:pPr>
            <w:r w:rsidRPr="00E63188">
              <w:t>Board Member Term (MM/YYYY to MM/YYYY)</w:t>
            </w:r>
          </w:p>
        </w:tc>
        <w:tc>
          <w:tcPr>
            <w:tcW w:w="4675" w:type="dxa"/>
          </w:tcPr>
          <w:p w14:paraId="0DDCEC03" w14:textId="77777777" w:rsidR="00834A8C" w:rsidRPr="00E63188" w:rsidRDefault="00834A8C" w:rsidP="004732C7">
            <w:pPr>
              <w:pStyle w:val="NoSpacing"/>
            </w:pPr>
            <w:r w:rsidRPr="002D1673">
              <w:rPr>
                <w:noProof/>
              </w:rPr>
              <w:t>05/2022 to 5/2024</w:t>
            </w:r>
          </w:p>
        </w:tc>
      </w:tr>
    </w:tbl>
    <w:p w14:paraId="7494B6F4" w14:textId="77777777" w:rsidR="00834A8C" w:rsidRPr="00E63188" w:rsidRDefault="00834A8C"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834A8C" w:rsidRPr="004732C7" w14:paraId="311904C0" w14:textId="77777777" w:rsidTr="00E92791">
        <w:trPr>
          <w:cantSplit/>
          <w:tblHeader/>
        </w:trPr>
        <w:tc>
          <w:tcPr>
            <w:tcW w:w="4675" w:type="dxa"/>
            <w:shd w:val="clear" w:color="auto" w:fill="E7E6E6" w:themeFill="background2"/>
          </w:tcPr>
          <w:p w14:paraId="083BB6CA" w14:textId="77777777" w:rsidR="00834A8C" w:rsidRPr="004732C7" w:rsidRDefault="00834A8C" w:rsidP="004732C7">
            <w:pPr>
              <w:pStyle w:val="NoSpacing"/>
              <w:rPr>
                <w:b/>
                <w:bCs/>
              </w:rPr>
            </w:pPr>
            <w:r w:rsidRPr="004732C7">
              <w:rPr>
                <w:b/>
                <w:bCs/>
              </w:rPr>
              <w:t>Prompt</w:t>
            </w:r>
          </w:p>
        </w:tc>
        <w:tc>
          <w:tcPr>
            <w:tcW w:w="4675" w:type="dxa"/>
            <w:shd w:val="clear" w:color="auto" w:fill="E7E6E6" w:themeFill="background2"/>
          </w:tcPr>
          <w:p w14:paraId="75E01881" w14:textId="77777777" w:rsidR="00834A8C" w:rsidRPr="004732C7" w:rsidRDefault="00834A8C" w:rsidP="004732C7">
            <w:pPr>
              <w:pStyle w:val="NoSpacing"/>
              <w:rPr>
                <w:b/>
                <w:bCs/>
              </w:rPr>
            </w:pPr>
            <w:r w:rsidRPr="004732C7">
              <w:rPr>
                <w:b/>
                <w:bCs/>
              </w:rPr>
              <w:t>Charter School’s Response</w:t>
            </w:r>
          </w:p>
        </w:tc>
      </w:tr>
      <w:tr w:rsidR="00834A8C" w:rsidRPr="00E63188" w14:paraId="00CBFE6E" w14:textId="77777777" w:rsidTr="00234EDA">
        <w:trPr>
          <w:cantSplit/>
          <w:tblHeader/>
        </w:trPr>
        <w:tc>
          <w:tcPr>
            <w:tcW w:w="4675" w:type="dxa"/>
          </w:tcPr>
          <w:p w14:paraId="27D80534" w14:textId="77777777" w:rsidR="00834A8C" w:rsidRPr="00E63188" w:rsidRDefault="00834A8C" w:rsidP="004732C7">
            <w:pPr>
              <w:pStyle w:val="NoSpacing"/>
            </w:pPr>
            <w:r w:rsidRPr="00E63188">
              <w:t>First Name of Board Member</w:t>
            </w:r>
          </w:p>
        </w:tc>
        <w:tc>
          <w:tcPr>
            <w:tcW w:w="4675" w:type="dxa"/>
          </w:tcPr>
          <w:p w14:paraId="254C725C" w14:textId="77777777" w:rsidR="00834A8C" w:rsidRPr="00E63188" w:rsidRDefault="00834A8C" w:rsidP="004732C7">
            <w:pPr>
              <w:pStyle w:val="NoSpacing"/>
            </w:pPr>
            <w:r w:rsidRPr="002D1673">
              <w:rPr>
                <w:noProof/>
              </w:rPr>
              <w:t>David</w:t>
            </w:r>
          </w:p>
        </w:tc>
      </w:tr>
      <w:tr w:rsidR="00834A8C" w:rsidRPr="00E63188" w14:paraId="49B8D943" w14:textId="77777777" w:rsidTr="00234EDA">
        <w:trPr>
          <w:cantSplit/>
          <w:tblHeader/>
        </w:trPr>
        <w:tc>
          <w:tcPr>
            <w:tcW w:w="4675" w:type="dxa"/>
          </w:tcPr>
          <w:p w14:paraId="2CEC6E9F" w14:textId="77777777" w:rsidR="00834A8C" w:rsidRPr="00E63188" w:rsidRDefault="00834A8C" w:rsidP="004732C7">
            <w:pPr>
              <w:pStyle w:val="NoSpacing"/>
            </w:pPr>
            <w:r w:rsidRPr="00E63188">
              <w:t>Last Name of Board Member</w:t>
            </w:r>
          </w:p>
        </w:tc>
        <w:tc>
          <w:tcPr>
            <w:tcW w:w="4675" w:type="dxa"/>
          </w:tcPr>
          <w:p w14:paraId="055C8722" w14:textId="77777777" w:rsidR="00834A8C" w:rsidRPr="00E63188" w:rsidRDefault="00834A8C" w:rsidP="004732C7">
            <w:pPr>
              <w:pStyle w:val="NoSpacing"/>
            </w:pPr>
            <w:r w:rsidRPr="002D1673">
              <w:rPr>
                <w:noProof/>
              </w:rPr>
              <w:t>Heslop</w:t>
            </w:r>
          </w:p>
        </w:tc>
      </w:tr>
      <w:tr w:rsidR="00834A8C" w:rsidRPr="00E63188" w14:paraId="5A8CAC44" w14:textId="77777777" w:rsidTr="00234EDA">
        <w:trPr>
          <w:cantSplit/>
          <w:tblHeader/>
        </w:trPr>
        <w:tc>
          <w:tcPr>
            <w:tcW w:w="4675" w:type="dxa"/>
          </w:tcPr>
          <w:p w14:paraId="5373C07C" w14:textId="77777777" w:rsidR="00834A8C" w:rsidRPr="00E63188" w:rsidRDefault="00834A8C" w:rsidP="004732C7">
            <w:pPr>
              <w:pStyle w:val="NoSpacing"/>
            </w:pPr>
            <w:r w:rsidRPr="00E63188">
              <w:t>Title of Board Member</w:t>
            </w:r>
          </w:p>
        </w:tc>
        <w:tc>
          <w:tcPr>
            <w:tcW w:w="4675" w:type="dxa"/>
          </w:tcPr>
          <w:p w14:paraId="1AAC2ED0" w14:textId="77777777" w:rsidR="00834A8C" w:rsidRPr="00E63188" w:rsidRDefault="00834A8C" w:rsidP="004732C7">
            <w:pPr>
              <w:pStyle w:val="NoSpacing"/>
            </w:pPr>
            <w:r w:rsidRPr="002D1673">
              <w:rPr>
                <w:noProof/>
              </w:rPr>
              <w:t>Member</w:t>
            </w:r>
          </w:p>
        </w:tc>
      </w:tr>
      <w:tr w:rsidR="00834A8C" w:rsidRPr="00E63188" w14:paraId="3D0313A7" w14:textId="77777777" w:rsidTr="00E92791">
        <w:trPr>
          <w:cantSplit/>
          <w:tblHeader/>
        </w:trPr>
        <w:tc>
          <w:tcPr>
            <w:tcW w:w="4675" w:type="dxa"/>
          </w:tcPr>
          <w:p w14:paraId="61B98A36" w14:textId="77777777" w:rsidR="00834A8C" w:rsidRPr="00E63188" w:rsidRDefault="00834A8C" w:rsidP="004732C7">
            <w:pPr>
              <w:pStyle w:val="NoSpacing"/>
            </w:pPr>
            <w:r w:rsidRPr="00E63188">
              <w:t>Board Member Type</w:t>
            </w:r>
          </w:p>
        </w:tc>
        <w:tc>
          <w:tcPr>
            <w:tcW w:w="4675" w:type="dxa"/>
          </w:tcPr>
          <w:p w14:paraId="25F82DD5" w14:textId="77777777" w:rsidR="00834A8C" w:rsidRPr="00E63188" w:rsidRDefault="00834A8C" w:rsidP="004732C7">
            <w:pPr>
              <w:pStyle w:val="NoSpacing"/>
            </w:pPr>
            <w:r w:rsidRPr="002D1673">
              <w:rPr>
                <w:noProof/>
              </w:rPr>
              <w:t>Community</w:t>
            </w:r>
          </w:p>
        </w:tc>
      </w:tr>
      <w:tr w:rsidR="00834A8C" w:rsidRPr="00E63188" w14:paraId="2DF8661B" w14:textId="77777777" w:rsidTr="00E92791">
        <w:trPr>
          <w:cantSplit/>
          <w:tblHeader/>
        </w:trPr>
        <w:tc>
          <w:tcPr>
            <w:tcW w:w="4675" w:type="dxa"/>
          </w:tcPr>
          <w:p w14:paraId="3A15CE40" w14:textId="77777777" w:rsidR="00834A8C" w:rsidRPr="00E63188" w:rsidRDefault="00834A8C" w:rsidP="004732C7">
            <w:pPr>
              <w:pStyle w:val="NoSpacing"/>
            </w:pPr>
            <w:r w:rsidRPr="00E63188">
              <w:t>How was this member selected?</w:t>
            </w:r>
          </w:p>
        </w:tc>
        <w:tc>
          <w:tcPr>
            <w:tcW w:w="4675" w:type="dxa"/>
          </w:tcPr>
          <w:p w14:paraId="71964C42" w14:textId="77777777" w:rsidR="00834A8C" w:rsidRPr="00E63188" w:rsidRDefault="00834A8C" w:rsidP="004732C7">
            <w:pPr>
              <w:pStyle w:val="NoSpacing"/>
            </w:pPr>
            <w:r w:rsidRPr="002D1673">
              <w:rPr>
                <w:noProof/>
              </w:rPr>
              <w:t>Voted in</w:t>
            </w:r>
          </w:p>
        </w:tc>
      </w:tr>
      <w:tr w:rsidR="00834A8C" w:rsidRPr="00E63188" w14:paraId="209F0FD4" w14:textId="77777777" w:rsidTr="00E92791">
        <w:trPr>
          <w:cantSplit/>
          <w:tblHeader/>
        </w:trPr>
        <w:tc>
          <w:tcPr>
            <w:tcW w:w="4675" w:type="dxa"/>
          </w:tcPr>
          <w:p w14:paraId="2D71E377" w14:textId="77777777" w:rsidR="00834A8C" w:rsidRPr="00E63188" w:rsidRDefault="00834A8C" w:rsidP="004732C7">
            <w:pPr>
              <w:pStyle w:val="NoSpacing"/>
            </w:pPr>
            <w:r w:rsidRPr="00E63188">
              <w:t>Is this board member affiliated in any way with any of the reportable entities listed in the Entity and Contract Information section?</w:t>
            </w:r>
          </w:p>
        </w:tc>
        <w:tc>
          <w:tcPr>
            <w:tcW w:w="4675" w:type="dxa"/>
          </w:tcPr>
          <w:p w14:paraId="053014EA" w14:textId="77777777" w:rsidR="00834A8C" w:rsidRPr="00E63188" w:rsidRDefault="00834A8C" w:rsidP="004732C7">
            <w:pPr>
              <w:pStyle w:val="NoSpacing"/>
            </w:pPr>
            <w:r w:rsidRPr="002D1673">
              <w:rPr>
                <w:noProof/>
              </w:rPr>
              <w:t>[No Response]</w:t>
            </w:r>
          </w:p>
        </w:tc>
      </w:tr>
      <w:tr w:rsidR="00834A8C" w:rsidRPr="00E63188" w14:paraId="4953F9E5" w14:textId="77777777" w:rsidTr="00E92791">
        <w:trPr>
          <w:cantSplit/>
          <w:tblHeader/>
        </w:trPr>
        <w:tc>
          <w:tcPr>
            <w:tcW w:w="4675" w:type="dxa"/>
          </w:tcPr>
          <w:p w14:paraId="112F020C" w14:textId="77777777" w:rsidR="00834A8C" w:rsidRPr="00E63188" w:rsidRDefault="00834A8C" w:rsidP="004732C7">
            <w:pPr>
              <w:pStyle w:val="NoSpacing"/>
            </w:pPr>
            <w:r w:rsidRPr="00E63188">
              <w:t>If so, explain the nature of the affiliation.</w:t>
            </w:r>
          </w:p>
        </w:tc>
        <w:tc>
          <w:tcPr>
            <w:tcW w:w="4675" w:type="dxa"/>
          </w:tcPr>
          <w:p w14:paraId="536E4B84" w14:textId="77777777" w:rsidR="00834A8C" w:rsidRPr="00E63188" w:rsidRDefault="00834A8C" w:rsidP="004732C7">
            <w:pPr>
              <w:pStyle w:val="NoSpacing"/>
            </w:pPr>
            <w:r w:rsidRPr="002D1673">
              <w:rPr>
                <w:noProof/>
              </w:rPr>
              <w:t>[No Response]</w:t>
            </w:r>
          </w:p>
        </w:tc>
      </w:tr>
      <w:tr w:rsidR="00834A8C" w:rsidRPr="00E63188" w14:paraId="689D2B7D" w14:textId="77777777" w:rsidTr="00E92791">
        <w:trPr>
          <w:cantSplit/>
          <w:tblHeader/>
        </w:trPr>
        <w:tc>
          <w:tcPr>
            <w:tcW w:w="4675" w:type="dxa"/>
          </w:tcPr>
          <w:p w14:paraId="35A69218" w14:textId="77777777" w:rsidR="00834A8C" w:rsidRPr="00E63188" w:rsidRDefault="00834A8C" w:rsidP="004732C7">
            <w:pPr>
              <w:pStyle w:val="NoSpacing"/>
            </w:pPr>
            <w:r w:rsidRPr="00E63188">
              <w:t>Board Member Term (MM/YYYY to MM/YYYY)</w:t>
            </w:r>
          </w:p>
        </w:tc>
        <w:tc>
          <w:tcPr>
            <w:tcW w:w="4675" w:type="dxa"/>
          </w:tcPr>
          <w:p w14:paraId="523F7CA2" w14:textId="77777777" w:rsidR="00834A8C" w:rsidRPr="00E63188" w:rsidRDefault="00834A8C" w:rsidP="004732C7">
            <w:pPr>
              <w:pStyle w:val="NoSpacing"/>
            </w:pPr>
            <w:r w:rsidRPr="002D1673">
              <w:rPr>
                <w:noProof/>
              </w:rPr>
              <w:t>12/2023 to 12/2025</w:t>
            </w:r>
          </w:p>
        </w:tc>
      </w:tr>
    </w:tbl>
    <w:p w14:paraId="709A560A" w14:textId="77777777" w:rsidR="00834A8C" w:rsidRDefault="00834A8C">
      <w:pPr>
        <w:spacing w:after="160" w:line="259" w:lineRule="auto"/>
        <w:rPr>
          <w:b/>
          <w:bCs/>
        </w:rPr>
      </w:pPr>
      <w:r>
        <w:br w:type="page"/>
      </w:r>
    </w:p>
    <w:p w14:paraId="23FFAF21" w14:textId="77777777" w:rsidR="00834A8C" w:rsidRPr="00E63188" w:rsidRDefault="00834A8C" w:rsidP="000A49CD">
      <w:pPr>
        <w:pStyle w:val="Heading3"/>
        <w:jc w:val="center"/>
      </w:pPr>
      <w:r>
        <w:lastRenderedPageBreak/>
        <w:t xml:space="preserve">Section 6. </w:t>
      </w:r>
      <w:r w:rsidRPr="00E63188">
        <w:t>Mitigating Circumstances</w:t>
      </w:r>
    </w:p>
    <w:p w14:paraId="22EE3A57" w14:textId="77777777" w:rsidR="00834A8C" w:rsidRPr="00E63188" w:rsidRDefault="00834A8C"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2840DBAC" w14:textId="77777777" w:rsidR="00834A8C" w:rsidRPr="00E63188" w:rsidRDefault="00834A8C" w:rsidP="00B03B92">
      <w:r w:rsidRPr="002D1673">
        <w:rPr>
          <w:noProof/>
        </w:rPr>
        <w:t>[No Response]</w:t>
      </w:r>
    </w:p>
    <w:p w14:paraId="5B381493" w14:textId="77777777" w:rsidR="00834A8C" w:rsidRPr="00E63188" w:rsidRDefault="00834A8C" w:rsidP="000A49CD">
      <w:pPr>
        <w:pStyle w:val="Heading3"/>
        <w:jc w:val="center"/>
      </w:pPr>
      <w:r>
        <w:t xml:space="preserve">Section 7. </w:t>
      </w:r>
      <w:r w:rsidRPr="00E63188">
        <w:t>Additional Information</w:t>
      </w:r>
    </w:p>
    <w:p w14:paraId="117A22FF" w14:textId="77777777" w:rsidR="00834A8C" w:rsidRPr="00E63188" w:rsidRDefault="00834A8C" w:rsidP="00E24F47">
      <w:pPr>
        <w:rPr>
          <w:b/>
          <w:bCs/>
        </w:rPr>
      </w:pPr>
      <w:r w:rsidRPr="00E63188">
        <w:rPr>
          <w:b/>
          <w:bCs/>
        </w:rPr>
        <w:t>Provide any other pertinent information that may assist the CDE and ACCS in conducting a detailed review or develop a reasonable basis for a recommendation.</w:t>
      </w:r>
    </w:p>
    <w:p w14:paraId="159D5114" w14:textId="77777777" w:rsidR="00834A8C" w:rsidRPr="00E63188" w:rsidRDefault="00834A8C" w:rsidP="00B03B92">
      <w:r w:rsidRPr="002D1673">
        <w:rPr>
          <w:noProof/>
        </w:rPr>
        <w:t>CORE Charter is located in Yuba County and not Yolo County. Yuba County was not listed on the drop-down list of counties. CDE was contacted.</w:t>
      </w:r>
    </w:p>
    <w:p w14:paraId="4F3C27D5" w14:textId="77777777" w:rsidR="00834A8C" w:rsidRPr="00E63188" w:rsidRDefault="00834A8C" w:rsidP="000A49CD">
      <w:pPr>
        <w:pStyle w:val="Heading3"/>
        <w:jc w:val="center"/>
      </w:pPr>
      <w:r>
        <w:t xml:space="preserve">Section 8. </w:t>
      </w:r>
      <w:r w:rsidRPr="00E63188">
        <w:t>Certification</w:t>
      </w:r>
    </w:p>
    <w:p w14:paraId="51D0FFBA" w14:textId="77777777" w:rsidR="00834A8C" w:rsidRPr="00E63188" w:rsidRDefault="00834A8C" w:rsidP="00B03B92">
      <w:pPr>
        <w:rPr>
          <w:b/>
          <w:bCs/>
        </w:rPr>
      </w:pPr>
      <w:r w:rsidRPr="00E63188">
        <w:rPr>
          <w:b/>
          <w:bCs/>
        </w:rPr>
        <w:t>1) The information provided is true and correct to the best of my ability and knowledge.</w:t>
      </w:r>
    </w:p>
    <w:p w14:paraId="59EF6B3E" w14:textId="77777777" w:rsidR="00834A8C" w:rsidRPr="00E63188" w:rsidRDefault="00834A8C"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50F22036" w14:textId="77777777" w:rsidR="00834A8C" w:rsidRPr="00E63188" w:rsidRDefault="00834A8C" w:rsidP="00B03B92">
      <w:pPr>
        <w:rPr>
          <w:b/>
          <w:bCs/>
        </w:rPr>
      </w:pPr>
      <w:r w:rsidRPr="00E63188">
        <w:rPr>
          <w:b/>
          <w:bCs/>
        </w:rPr>
        <w:t>3) This charter school's governing board has adopted and implemented conflict of interest policies.</w:t>
      </w:r>
    </w:p>
    <w:p w14:paraId="73CA86AA" w14:textId="77777777" w:rsidR="00834A8C" w:rsidRPr="00E63188" w:rsidRDefault="00834A8C"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3B9D19CD" w14:textId="77777777" w:rsidR="00834A8C" w:rsidRPr="00E63188" w:rsidRDefault="00834A8C"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14F392A2" w14:textId="77777777" w:rsidR="00834A8C" w:rsidRPr="00E63188" w:rsidRDefault="00834A8C" w:rsidP="00B03B92">
      <w:r w:rsidRPr="002D1673">
        <w:rPr>
          <w:noProof/>
        </w:rPr>
        <w:t>Chris Mahurin</w:t>
      </w:r>
    </w:p>
    <w:p w14:paraId="5F4D1D6D" w14:textId="77777777" w:rsidR="00834A8C" w:rsidRPr="00E63188" w:rsidRDefault="00834A8C" w:rsidP="00B4208F">
      <w:pPr>
        <w:rPr>
          <w:b/>
          <w:bCs/>
        </w:rPr>
      </w:pPr>
      <w:r w:rsidRPr="00E63188">
        <w:rPr>
          <w:b/>
          <w:bCs/>
        </w:rPr>
        <w:t>Indicate whether the certification is from the charter school's director, principal, or governing chairperson:</w:t>
      </w:r>
    </w:p>
    <w:p w14:paraId="324F8833" w14:textId="1F92BCE9" w:rsidR="00834A8C" w:rsidRPr="00B03B92" w:rsidRDefault="00834A8C" w:rsidP="00B03B92">
      <w:r w:rsidRPr="002D1673">
        <w:rPr>
          <w:noProof/>
        </w:rPr>
        <w:t>Director</w:t>
      </w:r>
    </w:p>
    <w:sectPr w:rsidR="00834A8C" w:rsidRPr="00B03B92" w:rsidSect="00834A8C">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E61386" w14:textId="77777777" w:rsidR="00834A8C" w:rsidRDefault="00834A8C" w:rsidP="00683988">
      <w:pPr>
        <w:spacing w:after="0"/>
      </w:pPr>
      <w:r>
        <w:separator/>
      </w:r>
    </w:p>
  </w:endnote>
  <w:endnote w:type="continuationSeparator" w:id="0">
    <w:p w14:paraId="78674658" w14:textId="77777777" w:rsidR="00834A8C" w:rsidRDefault="00834A8C"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EC77E4" w14:textId="77777777" w:rsidR="00834A8C" w:rsidRDefault="00834A8C" w:rsidP="00683988">
      <w:pPr>
        <w:spacing w:after="0"/>
      </w:pPr>
      <w:r>
        <w:separator/>
      </w:r>
    </w:p>
  </w:footnote>
  <w:footnote w:type="continuationSeparator" w:id="0">
    <w:p w14:paraId="4DA82831" w14:textId="77777777" w:rsidR="00834A8C" w:rsidRDefault="00834A8C" w:rsidP="00683988">
      <w:pPr>
        <w:spacing w:after="0"/>
      </w:pPr>
      <w:r>
        <w:continuationSeparator/>
      </w:r>
    </w:p>
  </w:footnote>
  <w:footnote w:id="1">
    <w:p w14:paraId="57B27448" w14:textId="77777777" w:rsidR="00834A8C" w:rsidRDefault="00834A8C">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7423E5BD" w14:textId="77777777" w:rsidR="00834A8C" w:rsidRPr="006C785E" w:rsidRDefault="00834A8C">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7B288A" w14:textId="77777777" w:rsidR="0095555D" w:rsidRDefault="0095555D" w:rsidP="0095555D">
    <w:pPr>
      <w:pStyle w:val="Header"/>
    </w:pPr>
    <w:r>
      <w:t>accs-apr24item0</w:t>
    </w:r>
    <w:r w:rsidR="0050383E">
      <w:t>1</w:t>
    </w:r>
  </w:p>
  <w:p w14:paraId="14CF1BD0" w14:textId="053DDD3F" w:rsidR="00683988" w:rsidRDefault="0095555D" w:rsidP="0095555D">
    <w:pPr>
      <w:pStyle w:val="Header"/>
    </w:pPr>
    <w:r>
      <w:t xml:space="preserve">Attachment </w:t>
    </w:r>
    <w:r w:rsidR="00B51B40">
      <w:t>3</w:t>
    </w:r>
    <w:r>
      <w:t xml:space="preserve">2 - </w:t>
    </w:r>
    <w:r w:rsidR="007D3DBA" w:rsidRPr="002D1673">
      <w:rPr>
        <w:noProof/>
      </w:rPr>
      <w:t xml:space="preserve">CORE Charter </w:t>
    </w:r>
    <w:r w:rsidR="00683988">
      <w:t>(Charter #</w:t>
    </w:r>
    <w:r w:rsidR="007D3DBA" w:rsidRPr="002D1673">
      <w:rPr>
        <w:noProof/>
      </w:rPr>
      <w:t>165</w:t>
    </w:r>
    <w:r w:rsidR="00683988">
      <w:t>)</w:t>
    </w:r>
  </w:p>
  <w:p w14:paraId="686AC0B1"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4A8C"/>
    <w:rsid w:val="0083764A"/>
    <w:rsid w:val="0084089D"/>
    <w:rsid w:val="00851DD1"/>
    <w:rsid w:val="00864928"/>
    <w:rsid w:val="00864B74"/>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4F4D"/>
    <w:rsid w:val="00B4208F"/>
    <w:rsid w:val="00B51638"/>
    <w:rsid w:val="00B51B40"/>
    <w:rsid w:val="00B52802"/>
    <w:rsid w:val="00B70B57"/>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8381D"/>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79B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April 2024 ACCS Agenda Item 01 Attachment 32 - Advisory Commission on Charter Schools (CA State Board of Education)</vt:lpstr>
    </vt:vector>
  </TitlesOfParts>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32 - Advisory Commission on Charter Schools (CA State Board of Education)</dc:title>
  <dc:subject>Determination of Funding Request for CORE Charter, Charter #165.</dc:subject>
  <dc:creator/>
  <cp:keywords/>
  <dc:description/>
  <cp:lastModifiedBy/>
  <cp:revision>1</cp:revision>
  <dcterms:created xsi:type="dcterms:W3CDTF">2024-03-19T20:17:00Z</dcterms:created>
  <dcterms:modified xsi:type="dcterms:W3CDTF">2024-03-19T20:42:00Z</dcterms:modified>
</cp:coreProperties>
</file>