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8DC1A" w14:textId="77777777" w:rsidR="00D14834" w:rsidRPr="00E63188" w:rsidRDefault="00D14834" w:rsidP="00045C20">
      <w:pPr>
        <w:pStyle w:val="Header"/>
      </w:pPr>
      <w:r w:rsidRPr="00E63188">
        <w:t>California Department of Education</w:t>
      </w:r>
    </w:p>
    <w:p w14:paraId="7810CA4D" w14:textId="77777777" w:rsidR="00D14834" w:rsidRPr="00E63188" w:rsidRDefault="00D14834" w:rsidP="00045C20">
      <w:pPr>
        <w:pStyle w:val="Header"/>
      </w:pPr>
      <w:r w:rsidRPr="00E63188">
        <w:t>Charter Schools Division</w:t>
      </w:r>
    </w:p>
    <w:p w14:paraId="372DEBA7" w14:textId="77777777" w:rsidR="00D14834" w:rsidRPr="00E63188" w:rsidRDefault="00D14834" w:rsidP="00045C20">
      <w:pPr>
        <w:pStyle w:val="Header"/>
      </w:pPr>
      <w:r w:rsidRPr="00E63188">
        <w:t>Created 03/2024</w:t>
      </w:r>
    </w:p>
    <w:p w14:paraId="77B62CEC" w14:textId="77777777" w:rsidR="00D14834" w:rsidRPr="00E63188" w:rsidRDefault="00D14834" w:rsidP="00045C20">
      <w:pPr>
        <w:pStyle w:val="Header"/>
      </w:pPr>
      <w:r w:rsidRPr="00E63188">
        <w:t>lacb-csd-apr24item02</w:t>
      </w:r>
    </w:p>
    <w:p w14:paraId="22E64FF9" w14:textId="5057002B" w:rsidR="00D14834" w:rsidRPr="00E63188" w:rsidRDefault="00D14834" w:rsidP="00045C20">
      <w:pPr>
        <w:pStyle w:val="Header"/>
      </w:pPr>
      <w:r w:rsidRPr="00E63188">
        <w:t xml:space="preserve">Attachment </w:t>
      </w:r>
      <w:r>
        <w:t>13</w:t>
      </w:r>
    </w:p>
    <w:p w14:paraId="7896CF35" w14:textId="77777777" w:rsidR="00D14834" w:rsidRPr="00CA1D59" w:rsidRDefault="00D14834" w:rsidP="0095555D">
      <w:pPr>
        <w:pStyle w:val="Heading1"/>
      </w:pPr>
      <w:r w:rsidRPr="00CA1D59">
        <w:t>Nonclassroom-Based Funding</w:t>
      </w:r>
      <w:r>
        <w:br/>
      </w:r>
      <w:r w:rsidRPr="0095555D">
        <w:t>Determination</w:t>
      </w:r>
      <w:r w:rsidRPr="00CA1D59">
        <w:t xml:space="preserve"> Request</w:t>
      </w:r>
    </w:p>
    <w:p w14:paraId="4C981698" w14:textId="77777777" w:rsidR="00D14834" w:rsidRPr="00E63188" w:rsidRDefault="00D14834"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01A7A641" w14:textId="25891BB2" w:rsidR="00D14834" w:rsidRDefault="00D14834"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A8716B">
        <w:rPr>
          <w:rFonts w:eastAsia="Calibri" w:cs="Arial"/>
          <w:noProof/>
          <w:kern w:val="0"/>
          <w:szCs w:val="24"/>
          <w14:ligatures w14:val="none"/>
        </w:rPr>
        <w:t xml:space="preserve">Endeavor Charter </w:t>
      </w:r>
      <w:r w:rsidRPr="00E63188">
        <w:rPr>
          <w:rFonts w:eastAsia="Calibri" w:cs="Arial"/>
          <w:kern w:val="0"/>
          <w:szCs w:val="24"/>
          <w14:ligatures w14:val="none"/>
        </w:rPr>
        <w:t>(charter #</w:t>
      </w:r>
      <w:r w:rsidRPr="00A8716B">
        <w:rPr>
          <w:rFonts w:eastAsia="Calibri" w:cs="Arial"/>
          <w:noProof/>
          <w:kern w:val="0"/>
          <w:szCs w:val="24"/>
          <w14:ligatures w14:val="none"/>
        </w:rPr>
        <w:t>2099</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Nonclassroom-Based Determination of Funding - Charter Schools (CA Dept of Education)</w:t>
        </w:r>
      </w:hyperlink>
      <w:r>
        <w:rPr>
          <w:rFonts w:eastAsia="Calibri" w:cs="Arial"/>
          <w:kern w:val="0"/>
          <w:szCs w:val="24"/>
          <w14:ligatures w14:val="none"/>
        </w:rPr>
        <w:t>.</w:t>
      </w:r>
    </w:p>
    <w:p w14:paraId="17A1C7B5" w14:textId="77777777" w:rsidR="00D14834" w:rsidRPr="00E63188" w:rsidRDefault="00D14834"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34773828" w14:textId="77777777" w:rsidR="00D14834" w:rsidRPr="00E63188" w:rsidRDefault="00D14834">
      <w:pPr>
        <w:spacing w:after="160" w:line="259" w:lineRule="auto"/>
        <w:rPr>
          <w:rFonts w:eastAsiaTheme="majorEastAsia" w:cstheme="majorBidi"/>
          <w:b/>
          <w:sz w:val="32"/>
          <w:szCs w:val="26"/>
        </w:rPr>
      </w:pPr>
      <w:r w:rsidRPr="00E63188">
        <w:br w:type="page"/>
      </w:r>
    </w:p>
    <w:p w14:paraId="5CB22DDC" w14:textId="632535AD" w:rsidR="00D14834" w:rsidRPr="0095555D" w:rsidRDefault="00D14834" w:rsidP="0095555D">
      <w:pPr>
        <w:pStyle w:val="Heading2"/>
      </w:pPr>
      <w:r w:rsidRPr="00A8716B">
        <w:rPr>
          <w:noProof/>
        </w:rPr>
        <w:lastRenderedPageBreak/>
        <w:t>Endeavor Charter</w:t>
      </w:r>
      <w:r w:rsidRPr="0095555D">
        <w:br/>
        <w:t>Determination of Funding Request 2023–24</w:t>
      </w:r>
    </w:p>
    <w:p w14:paraId="3A963284" w14:textId="77777777" w:rsidR="00D14834" w:rsidRPr="00514EFB" w:rsidRDefault="00D14834" w:rsidP="000A49CD">
      <w:pPr>
        <w:pStyle w:val="Heading3"/>
        <w:jc w:val="center"/>
      </w:pPr>
      <w:r>
        <w:t xml:space="preserve">Section 1. </w:t>
      </w:r>
      <w:r w:rsidRPr="00514EFB">
        <w:t>General Information</w:t>
      </w:r>
    </w:p>
    <w:p w14:paraId="2F1CCF2A" w14:textId="77777777" w:rsidR="00D14834" w:rsidRPr="00A17CC9" w:rsidRDefault="00D14834"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D14834" w:rsidRPr="00C3630E" w14:paraId="51AEE7D7" w14:textId="77777777" w:rsidTr="0095555D">
        <w:trPr>
          <w:cantSplit/>
          <w:trHeight w:val="79"/>
          <w:tblHeader/>
        </w:trPr>
        <w:tc>
          <w:tcPr>
            <w:tcW w:w="4675" w:type="dxa"/>
            <w:shd w:val="clear" w:color="auto" w:fill="E7E6E6" w:themeFill="background2"/>
          </w:tcPr>
          <w:p w14:paraId="7F445698" w14:textId="77777777" w:rsidR="00D14834" w:rsidRPr="00C3630E" w:rsidRDefault="00D14834" w:rsidP="00C3630E">
            <w:pPr>
              <w:pStyle w:val="NoSpacing"/>
              <w:rPr>
                <w:b/>
                <w:bCs/>
              </w:rPr>
            </w:pPr>
            <w:r w:rsidRPr="00C3630E">
              <w:rPr>
                <w:b/>
                <w:bCs/>
              </w:rPr>
              <w:t>Prompt</w:t>
            </w:r>
          </w:p>
        </w:tc>
        <w:tc>
          <w:tcPr>
            <w:tcW w:w="4675" w:type="dxa"/>
            <w:shd w:val="clear" w:color="auto" w:fill="E7E6E6" w:themeFill="background2"/>
          </w:tcPr>
          <w:p w14:paraId="7BBB0B56" w14:textId="77777777" w:rsidR="00D14834" w:rsidRPr="00C3630E" w:rsidRDefault="00D14834" w:rsidP="00C3630E">
            <w:pPr>
              <w:pStyle w:val="NoSpacing"/>
              <w:rPr>
                <w:b/>
                <w:bCs/>
              </w:rPr>
            </w:pPr>
            <w:r w:rsidRPr="00C3630E">
              <w:rPr>
                <w:b/>
                <w:bCs/>
              </w:rPr>
              <w:t>Charter School’s Response</w:t>
            </w:r>
          </w:p>
        </w:tc>
      </w:tr>
      <w:tr w:rsidR="00D14834" w:rsidRPr="00E63188" w14:paraId="6733B051" w14:textId="77777777" w:rsidTr="00BF461E">
        <w:trPr>
          <w:cantSplit/>
          <w:tblHeader/>
        </w:trPr>
        <w:tc>
          <w:tcPr>
            <w:tcW w:w="4675" w:type="dxa"/>
          </w:tcPr>
          <w:p w14:paraId="3E00F7DA" w14:textId="77777777" w:rsidR="00D14834" w:rsidRPr="00E63188" w:rsidRDefault="00D14834" w:rsidP="00C3630E">
            <w:pPr>
              <w:pStyle w:val="NoSpacing"/>
            </w:pPr>
            <w:r w:rsidRPr="00E63188">
              <w:t>Charter School Name</w:t>
            </w:r>
          </w:p>
        </w:tc>
        <w:tc>
          <w:tcPr>
            <w:tcW w:w="4675" w:type="dxa"/>
          </w:tcPr>
          <w:p w14:paraId="46312A61" w14:textId="77777777" w:rsidR="00D14834" w:rsidRPr="00E63188" w:rsidRDefault="00D14834" w:rsidP="00C3630E">
            <w:pPr>
              <w:pStyle w:val="NoSpacing"/>
            </w:pPr>
            <w:r w:rsidRPr="00A8716B">
              <w:rPr>
                <w:noProof/>
              </w:rPr>
              <w:t>Endeavor Charter School</w:t>
            </w:r>
          </w:p>
        </w:tc>
      </w:tr>
      <w:tr w:rsidR="00D14834" w:rsidRPr="00E63188" w14:paraId="215A1368" w14:textId="77777777" w:rsidTr="00BF461E">
        <w:trPr>
          <w:cantSplit/>
          <w:tblHeader/>
        </w:trPr>
        <w:tc>
          <w:tcPr>
            <w:tcW w:w="4675" w:type="dxa"/>
          </w:tcPr>
          <w:p w14:paraId="44FFEE8A" w14:textId="77777777" w:rsidR="00D14834" w:rsidRPr="00E63188" w:rsidRDefault="00D14834" w:rsidP="00C3630E">
            <w:pPr>
              <w:pStyle w:val="NoSpacing"/>
            </w:pPr>
            <w:r w:rsidRPr="00E63188">
              <w:t>Charter School Authorizer</w:t>
            </w:r>
          </w:p>
        </w:tc>
        <w:tc>
          <w:tcPr>
            <w:tcW w:w="4675" w:type="dxa"/>
          </w:tcPr>
          <w:p w14:paraId="296EF92E" w14:textId="77777777" w:rsidR="00D14834" w:rsidRPr="00E63188" w:rsidRDefault="00D14834" w:rsidP="00C3630E">
            <w:pPr>
              <w:pStyle w:val="NoSpacing"/>
            </w:pPr>
            <w:r w:rsidRPr="00A8716B">
              <w:rPr>
                <w:noProof/>
              </w:rPr>
              <w:t>Fresno Unified School District</w:t>
            </w:r>
          </w:p>
        </w:tc>
      </w:tr>
      <w:tr w:rsidR="00D14834" w:rsidRPr="00E63188" w14:paraId="078AFE5F" w14:textId="77777777" w:rsidTr="00BF461E">
        <w:trPr>
          <w:cantSplit/>
          <w:tblHeader/>
        </w:trPr>
        <w:tc>
          <w:tcPr>
            <w:tcW w:w="4675" w:type="dxa"/>
          </w:tcPr>
          <w:p w14:paraId="17A75161" w14:textId="77777777" w:rsidR="00D14834" w:rsidRPr="00E63188" w:rsidRDefault="00D14834" w:rsidP="00C3630E">
            <w:pPr>
              <w:pStyle w:val="NoSpacing"/>
            </w:pPr>
            <w:r w:rsidRPr="00E63188">
              <w:t>Charter School Number</w:t>
            </w:r>
          </w:p>
        </w:tc>
        <w:tc>
          <w:tcPr>
            <w:tcW w:w="4675" w:type="dxa"/>
          </w:tcPr>
          <w:p w14:paraId="08E9AC7D" w14:textId="77777777" w:rsidR="00D14834" w:rsidRPr="00E63188" w:rsidRDefault="00D14834" w:rsidP="00C3630E">
            <w:pPr>
              <w:pStyle w:val="NoSpacing"/>
            </w:pPr>
            <w:r w:rsidRPr="00A8716B">
              <w:rPr>
                <w:noProof/>
              </w:rPr>
              <w:t>2099</w:t>
            </w:r>
          </w:p>
        </w:tc>
      </w:tr>
      <w:tr w:rsidR="00D14834" w:rsidRPr="00E63188" w14:paraId="19FF9ED5" w14:textId="77777777" w:rsidTr="00BF461E">
        <w:trPr>
          <w:cantSplit/>
          <w:tblHeader/>
        </w:trPr>
        <w:tc>
          <w:tcPr>
            <w:tcW w:w="4675" w:type="dxa"/>
          </w:tcPr>
          <w:p w14:paraId="7A4D3682" w14:textId="77777777" w:rsidR="00D14834" w:rsidRPr="00E63188" w:rsidRDefault="00D14834" w:rsidP="00C3630E">
            <w:pPr>
              <w:pStyle w:val="NoSpacing"/>
            </w:pPr>
            <w:r w:rsidRPr="00E63188">
              <w:t>County District School (CDS) Code</w:t>
            </w:r>
          </w:p>
        </w:tc>
        <w:tc>
          <w:tcPr>
            <w:tcW w:w="4675" w:type="dxa"/>
          </w:tcPr>
          <w:p w14:paraId="7F311BAC" w14:textId="77777777" w:rsidR="00D14834" w:rsidRPr="00E63188" w:rsidRDefault="00D14834" w:rsidP="00C3630E">
            <w:pPr>
              <w:pStyle w:val="NoSpacing"/>
            </w:pPr>
            <w:r w:rsidRPr="00A8716B">
              <w:rPr>
                <w:noProof/>
              </w:rPr>
              <w:t>10-62166-0140038</w:t>
            </w:r>
          </w:p>
        </w:tc>
      </w:tr>
      <w:tr w:rsidR="00D14834" w:rsidRPr="00E63188" w14:paraId="25D14AAB" w14:textId="77777777" w:rsidTr="00BF461E">
        <w:trPr>
          <w:cantSplit/>
          <w:tblHeader/>
        </w:trPr>
        <w:tc>
          <w:tcPr>
            <w:tcW w:w="4675" w:type="dxa"/>
          </w:tcPr>
          <w:p w14:paraId="7E7D02E7" w14:textId="77777777" w:rsidR="00D14834" w:rsidRPr="00E63188" w:rsidRDefault="00D14834" w:rsidP="00C3630E">
            <w:pPr>
              <w:pStyle w:val="NoSpacing"/>
            </w:pPr>
            <w:r w:rsidRPr="00E63188">
              <w:t>Street Address</w:t>
            </w:r>
          </w:p>
        </w:tc>
        <w:tc>
          <w:tcPr>
            <w:tcW w:w="4675" w:type="dxa"/>
          </w:tcPr>
          <w:p w14:paraId="1CE55A98" w14:textId="77777777" w:rsidR="00D14834" w:rsidRPr="00E63188" w:rsidRDefault="00D14834" w:rsidP="00C3630E">
            <w:pPr>
              <w:pStyle w:val="NoSpacing"/>
            </w:pPr>
            <w:r w:rsidRPr="00A8716B">
              <w:rPr>
                <w:noProof/>
              </w:rPr>
              <w:t>777 West  Shaw Ave</w:t>
            </w:r>
          </w:p>
        </w:tc>
      </w:tr>
      <w:tr w:rsidR="00D14834" w:rsidRPr="00E63188" w14:paraId="54217C2F" w14:textId="77777777" w:rsidTr="00BF461E">
        <w:trPr>
          <w:cantSplit/>
          <w:tblHeader/>
        </w:trPr>
        <w:tc>
          <w:tcPr>
            <w:tcW w:w="4675" w:type="dxa"/>
          </w:tcPr>
          <w:p w14:paraId="692A469A" w14:textId="77777777" w:rsidR="00D14834" w:rsidRPr="00E63188" w:rsidRDefault="00D14834" w:rsidP="00C3630E">
            <w:pPr>
              <w:pStyle w:val="NoSpacing"/>
            </w:pPr>
            <w:r w:rsidRPr="00E63188">
              <w:t>City</w:t>
            </w:r>
          </w:p>
        </w:tc>
        <w:tc>
          <w:tcPr>
            <w:tcW w:w="4675" w:type="dxa"/>
          </w:tcPr>
          <w:p w14:paraId="15E382E6" w14:textId="77777777" w:rsidR="00D14834" w:rsidRPr="00E63188" w:rsidRDefault="00D14834" w:rsidP="00C3630E">
            <w:pPr>
              <w:pStyle w:val="NoSpacing"/>
            </w:pPr>
            <w:r w:rsidRPr="00A8716B">
              <w:rPr>
                <w:noProof/>
              </w:rPr>
              <w:t>Fresno</w:t>
            </w:r>
          </w:p>
        </w:tc>
      </w:tr>
      <w:tr w:rsidR="00D14834" w:rsidRPr="00E63188" w14:paraId="3277436A" w14:textId="77777777" w:rsidTr="00BF461E">
        <w:trPr>
          <w:cantSplit/>
          <w:tblHeader/>
        </w:trPr>
        <w:tc>
          <w:tcPr>
            <w:tcW w:w="4675" w:type="dxa"/>
          </w:tcPr>
          <w:p w14:paraId="23A5ED9E" w14:textId="77777777" w:rsidR="00D14834" w:rsidRPr="00E63188" w:rsidRDefault="00D14834" w:rsidP="00C3630E">
            <w:pPr>
              <w:pStyle w:val="NoSpacing"/>
            </w:pPr>
            <w:r w:rsidRPr="00E63188">
              <w:t>County</w:t>
            </w:r>
          </w:p>
        </w:tc>
        <w:tc>
          <w:tcPr>
            <w:tcW w:w="4675" w:type="dxa"/>
          </w:tcPr>
          <w:p w14:paraId="2F99985F" w14:textId="77777777" w:rsidR="00D14834" w:rsidRPr="00E63188" w:rsidRDefault="00D14834" w:rsidP="00C3630E">
            <w:pPr>
              <w:pStyle w:val="NoSpacing"/>
            </w:pPr>
            <w:r w:rsidRPr="00A8716B">
              <w:rPr>
                <w:noProof/>
              </w:rPr>
              <w:t>Fresno</w:t>
            </w:r>
          </w:p>
        </w:tc>
      </w:tr>
      <w:tr w:rsidR="00D14834" w:rsidRPr="00E63188" w14:paraId="726055C0" w14:textId="77777777" w:rsidTr="00BF461E">
        <w:trPr>
          <w:cantSplit/>
          <w:tblHeader/>
        </w:trPr>
        <w:tc>
          <w:tcPr>
            <w:tcW w:w="4675" w:type="dxa"/>
          </w:tcPr>
          <w:p w14:paraId="2461F740" w14:textId="77777777" w:rsidR="00D14834" w:rsidRPr="00E63188" w:rsidRDefault="00D14834" w:rsidP="00C3630E">
            <w:pPr>
              <w:pStyle w:val="NoSpacing"/>
            </w:pPr>
            <w:r w:rsidRPr="00E63188">
              <w:t>ZIP Code</w:t>
            </w:r>
          </w:p>
        </w:tc>
        <w:tc>
          <w:tcPr>
            <w:tcW w:w="4675" w:type="dxa"/>
          </w:tcPr>
          <w:p w14:paraId="5D571F80" w14:textId="77777777" w:rsidR="00D14834" w:rsidRPr="00E63188" w:rsidRDefault="00D14834" w:rsidP="00C3630E">
            <w:pPr>
              <w:pStyle w:val="NoSpacing"/>
            </w:pPr>
            <w:r w:rsidRPr="00A8716B">
              <w:rPr>
                <w:noProof/>
              </w:rPr>
              <w:t>93704</w:t>
            </w:r>
          </w:p>
        </w:tc>
      </w:tr>
      <w:tr w:rsidR="00D14834" w:rsidRPr="00E63188" w14:paraId="4412186E" w14:textId="77777777" w:rsidTr="00BF461E">
        <w:trPr>
          <w:cantSplit/>
          <w:tblHeader/>
        </w:trPr>
        <w:tc>
          <w:tcPr>
            <w:tcW w:w="4675" w:type="dxa"/>
          </w:tcPr>
          <w:p w14:paraId="74C6A84C" w14:textId="77777777" w:rsidR="00D14834" w:rsidRPr="00E63188" w:rsidRDefault="00D14834" w:rsidP="00C3630E">
            <w:pPr>
              <w:pStyle w:val="NoSpacing"/>
            </w:pPr>
            <w:r w:rsidRPr="00E63188">
              <w:t>Grade Levels Served</w:t>
            </w:r>
          </w:p>
        </w:tc>
        <w:tc>
          <w:tcPr>
            <w:tcW w:w="4675" w:type="dxa"/>
          </w:tcPr>
          <w:p w14:paraId="04336E10" w14:textId="77777777" w:rsidR="00D14834" w:rsidRPr="00E63188" w:rsidRDefault="00D14834" w:rsidP="00C3630E">
            <w:pPr>
              <w:pStyle w:val="NoSpacing"/>
            </w:pPr>
            <w:r w:rsidRPr="00A8716B">
              <w:rPr>
                <w:noProof/>
              </w:rPr>
              <w:t>TK</w:t>
            </w:r>
            <w:r w:rsidRPr="00E63188">
              <w:t xml:space="preserve">, </w:t>
            </w:r>
            <w:r w:rsidRPr="00A8716B">
              <w:rPr>
                <w:noProof/>
              </w:rPr>
              <w:t>K</w:t>
            </w:r>
            <w:r w:rsidRPr="00E63188">
              <w:t xml:space="preserve">, </w:t>
            </w:r>
            <w:r w:rsidRPr="00A8716B">
              <w:rPr>
                <w:noProof/>
              </w:rPr>
              <w:t>1</w:t>
            </w:r>
            <w:r w:rsidRPr="00E63188">
              <w:t xml:space="preserve">, </w:t>
            </w:r>
            <w:r w:rsidRPr="00A8716B">
              <w:rPr>
                <w:noProof/>
              </w:rPr>
              <w:t>2</w:t>
            </w:r>
            <w:r w:rsidRPr="00E63188">
              <w:t xml:space="preserve">, </w:t>
            </w:r>
            <w:r w:rsidRPr="00A8716B">
              <w:rPr>
                <w:noProof/>
              </w:rPr>
              <w:t>3</w:t>
            </w:r>
            <w:r w:rsidRPr="00E63188">
              <w:t xml:space="preserve">, </w:t>
            </w:r>
            <w:r w:rsidRPr="00A8716B">
              <w:rPr>
                <w:noProof/>
              </w:rPr>
              <w:t>4</w:t>
            </w:r>
            <w:r w:rsidRPr="00E63188">
              <w:t xml:space="preserve">, </w:t>
            </w:r>
            <w:r w:rsidRPr="00A8716B">
              <w:rPr>
                <w:noProof/>
              </w:rPr>
              <w:t>5</w:t>
            </w:r>
            <w:r w:rsidRPr="00E63188">
              <w:t xml:space="preserve">, </w:t>
            </w:r>
            <w:r w:rsidRPr="00A8716B">
              <w:rPr>
                <w:noProof/>
              </w:rPr>
              <w:t>6</w:t>
            </w:r>
            <w:r w:rsidRPr="00E63188">
              <w:t xml:space="preserve">, </w:t>
            </w:r>
            <w:r w:rsidRPr="00A8716B">
              <w:rPr>
                <w:noProof/>
              </w:rPr>
              <w:t>7</w:t>
            </w:r>
            <w:r w:rsidRPr="00E63188">
              <w:t xml:space="preserve">, </w:t>
            </w:r>
            <w:r w:rsidRPr="00A8716B">
              <w:rPr>
                <w:noProof/>
              </w:rPr>
              <w:t>8</w:t>
            </w:r>
            <w:r w:rsidRPr="00E63188">
              <w:t xml:space="preserve">, </w:t>
            </w:r>
            <w:r w:rsidRPr="00A8716B">
              <w:rPr>
                <w:noProof/>
              </w:rPr>
              <w:t>9</w:t>
            </w:r>
            <w:r w:rsidRPr="00E63188">
              <w:t xml:space="preserve">, </w:t>
            </w:r>
            <w:r w:rsidRPr="00A8716B">
              <w:rPr>
                <w:noProof/>
              </w:rPr>
              <w:t>10</w:t>
            </w:r>
            <w:r w:rsidRPr="00E63188">
              <w:t xml:space="preserve">, </w:t>
            </w:r>
            <w:r w:rsidRPr="00A8716B">
              <w:rPr>
                <w:noProof/>
              </w:rPr>
              <w:t>11</w:t>
            </w:r>
            <w:r w:rsidRPr="00E63188">
              <w:t xml:space="preserve">, </w:t>
            </w:r>
            <w:r w:rsidRPr="00A8716B">
              <w:rPr>
                <w:noProof/>
              </w:rPr>
              <w:t>12</w:t>
            </w:r>
          </w:p>
        </w:tc>
      </w:tr>
      <w:tr w:rsidR="00D14834" w:rsidRPr="00E63188" w14:paraId="6AD590C8" w14:textId="77777777" w:rsidTr="00BF461E">
        <w:trPr>
          <w:cantSplit/>
          <w:tblHeader/>
        </w:trPr>
        <w:tc>
          <w:tcPr>
            <w:tcW w:w="4675" w:type="dxa"/>
          </w:tcPr>
          <w:p w14:paraId="05400BC8" w14:textId="77777777" w:rsidR="00D14834" w:rsidRPr="00E63188" w:rsidRDefault="00D14834" w:rsidP="00C3630E">
            <w:pPr>
              <w:pStyle w:val="NoSpacing"/>
            </w:pPr>
            <w:r w:rsidRPr="00E63188">
              <w:t>Date Charter Expires</w:t>
            </w:r>
          </w:p>
        </w:tc>
        <w:tc>
          <w:tcPr>
            <w:tcW w:w="4675" w:type="dxa"/>
          </w:tcPr>
          <w:p w14:paraId="0510A6A4" w14:textId="77777777" w:rsidR="00D14834" w:rsidRPr="00E63188" w:rsidRDefault="00D14834" w:rsidP="00C3630E">
            <w:pPr>
              <w:pStyle w:val="NoSpacing"/>
            </w:pPr>
            <w:r w:rsidRPr="00A8716B">
              <w:rPr>
                <w:noProof/>
              </w:rPr>
              <w:t>6/30/2028</w:t>
            </w:r>
          </w:p>
        </w:tc>
      </w:tr>
      <w:tr w:rsidR="00D14834" w:rsidRPr="00E63188" w14:paraId="0F5B1931" w14:textId="77777777" w:rsidTr="00BF461E">
        <w:trPr>
          <w:cantSplit/>
          <w:tblHeader/>
        </w:trPr>
        <w:tc>
          <w:tcPr>
            <w:tcW w:w="4675" w:type="dxa"/>
          </w:tcPr>
          <w:p w14:paraId="1E203322" w14:textId="77777777" w:rsidR="00D14834" w:rsidRPr="00E63188" w:rsidRDefault="00D14834" w:rsidP="00C3630E">
            <w:pPr>
              <w:pStyle w:val="NoSpacing"/>
            </w:pPr>
            <w:r w:rsidRPr="00E63188">
              <w:t>Contact First Name</w:t>
            </w:r>
          </w:p>
        </w:tc>
        <w:tc>
          <w:tcPr>
            <w:tcW w:w="4675" w:type="dxa"/>
          </w:tcPr>
          <w:p w14:paraId="5456572C" w14:textId="77777777" w:rsidR="00D14834" w:rsidRPr="00E63188" w:rsidRDefault="00D14834" w:rsidP="00C3630E">
            <w:pPr>
              <w:pStyle w:val="NoSpacing"/>
            </w:pPr>
            <w:r w:rsidRPr="00A8716B">
              <w:rPr>
                <w:noProof/>
              </w:rPr>
              <w:t>Jody</w:t>
            </w:r>
          </w:p>
        </w:tc>
      </w:tr>
      <w:tr w:rsidR="00D14834" w:rsidRPr="00E63188" w14:paraId="5B12052D" w14:textId="77777777" w:rsidTr="00BF461E">
        <w:trPr>
          <w:cantSplit/>
          <w:tblHeader/>
        </w:trPr>
        <w:tc>
          <w:tcPr>
            <w:tcW w:w="4675" w:type="dxa"/>
          </w:tcPr>
          <w:p w14:paraId="34E216FD" w14:textId="77777777" w:rsidR="00D14834" w:rsidRPr="00E63188" w:rsidRDefault="00D14834" w:rsidP="00C3630E">
            <w:pPr>
              <w:pStyle w:val="NoSpacing"/>
            </w:pPr>
            <w:r w:rsidRPr="00E63188">
              <w:t>Contact Last Name</w:t>
            </w:r>
          </w:p>
        </w:tc>
        <w:tc>
          <w:tcPr>
            <w:tcW w:w="4675" w:type="dxa"/>
          </w:tcPr>
          <w:p w14:paraId="6098A580" w14:textId="77777777" w:rsidR="00D14834" w:rsidRPr="00E63188" w:rsidRDefault="00D14834" w:rsidP="00C3630E">
            <w:pPr>
              <w:pStyle w:val="NoSpacing"/>
            </w:pPr>
            <w:r w:rsidRPr="00A8716B">
              <w:rPr>
                <w:noProof/>
              </w:rPr>
              <w:t>Jeffers</w:t>
            </w:r>
          </w:p>
        </w:tc>
      </w:tr>
      <w:tr w:rsidR="00D14834" w:rsidRPr="00E63188" w14:paraId="48219256" w14:textId="77777777" w:rsidTr="00BF461E">
        <w:trPr>
          <w:cantSplit/>
          <w:tblHeader/>
        </w:trPr>
        <w:tc>
          <w:tcPr>
            <w:tcW w:w="4675" w:type="dxa"/>
          </w:tcPr>
          <w:p w14:paraId="5D5D7BD8" w14:textId="77777777" w:rsidR="00D14834" w:rsidRPr="00E63188" w:rsidRDefault="00D14834" w:rsidP="00C3630E">
            <w:pPr>
              <w:pStyle w:val="NoSpacing"/>
            </w:pPr>
            <w:r w:rsidRPr="00E63188">
              <w:t>Contact Title</w:t>
            </w:r>
          </w:p>
        </w:tc>
        <w:tc>
          <w:tcPr>
            <w:tcW w:w="4675" w:type="dxa"/>
          </w:tcPr>
          <w:p w14:paraId="6664E7E8" w14:textId="77777777" w:rsidR="00D14834" w:rsidRPr="00E63188" w:rsidRDefault="00D14834" w:rsidP="00C3630E">
            <w:pPr>
              <w:pStyle w:val="NoSpacing"/>
            </w:pPr>
            <w:r w:rsidRPr="00A8716B">
              <w:rPr>
                <w:noProof/>
              </w:rPr>
              <w:t>Chief Business Officer</w:t>
            </w:r>
          </w:p>
        </w:tc>
      </w:tr>
      <w:tr w:rsidR="00D14834" w:rsidRPr="00E63188" w14:paraId="002CAA26" w14:textId="77777777" w:rsidTr="00BF461E">
        <w:trPr>
          <w:cantSplit/>
          <w:tblHeader/>
        </w:trPr>
        <w:tc>
          <w:tcPr>
            <w:tcW w:w="4675" w:type="dxa"/>
          </w:tcPr>
          <w:p w14:paraId="4AF7CC07" w14:textId="77777777" w:rsidR="00D14834" w:rsidRPr="00E63188" w:rsidRDefault="00D14834" w:rsidP="00C3630E">
            <w:pPr>
              <w:pStyle w:val="NoSpacing"/>
            </w:pPr>
            <w:r w:rsidRPr="00E63188">
              <w:t>Contact Phone Number</w:t>
            </w:r>
          </w:p>
        </w:tc>
        <w:tc>
          <w:tcPr>
            <w:tcW w:w="4675" w:type="dxa"/>
          </w:tcPr>
          <w:p w14:paraId="1F5AF9C4" w14:textId="77777777" w:rsidR="00D14834" w:rsidRPr="00E63188" w:rsidRDefault="00D14834" w:rsidP="00C3630E">
            <w:pPr>
              <w:pStyle w:val="NoSpacing"/>
            </w:pPr>
            <w:r w:rsidRPr="00A8716B">
              <w:rPr>
                <w:noProof/>
              </w:rPr>
              <w:t>559-642-1422</w:t>
            </w:r>
          </w:p>
        </w:tc>
      </w:tr>
      <w:tr w:rsidR="00D14834" w:rsidRPr="00E63188" w14:paraId="0A95FDA9" w14:textId="77777777" w:rsidTr="00BF461E">
        <w:trPr>
          <w:cantSplit/>
          <w:tblHeader/>
        </w:trPr>
        <w:tc>
          <w:tcPr>
            <w:tcW w:w="4675" w:type="dxa"/>
          </w:tcPr>
          <w:p w14:paraId="4C883464" w14:textId="77777777" w:rsidR="00D14834" w:rsidRPr="00E63188" w:rsidRDefault="00D14834" w:rsidP="00C3630E">
            <w:pPr>
              <w:pStyle w:val="NoSpacing"/>
            </w:pPr>
            <w:r w:rsidRPr="00E63188">
              <w:t>Contact Email Address</w:t>
            </w:r>
          </w:p>
        </w:tc>
        <w:tc>
          <w:tcPr>
            <w:tcW w:w="4675" w:type="dxa"/>
          </w:tcPr>
          <w:p w14:paraId="204ED033" w14:textId="77777777" w:rsidR="00D14834" w:rsidRPr="00E63188" w:rsidRDefault="00D14834" w:rsidP="00C3630E">
            <w:pPr>
              <w:pStyle w:val="NoSpacing"/>
            </w:pPr>
            <w:r w:rsidRPr="00A8716B">
              <w:rPr>
                <w:noProof/>
              </w:rPr>
              <w:t>jjeffers@wscsfamily.org</w:t>
            </w:r>
          </w:p>
        </w:tc>
      </w:tr>
    </w:tbl>
    <w:p w14:paraId="3730FAA9" w14:textId="77777777" w:rsidR="00D14834" w:rsidRPr="00E63188" w:rsidRDefault="00D14834"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D14834" w:rsidRPr="00C3630E" w14:paraId="2942403B" w14:textId="77777777" w:rsidTr="00F411B0">
        <w:trPr>
          <w:cantSplit/>
          <w:trHeight w:val="440"/>
          <w:tblHeader/>
        </w:trPr>
        <w:tc>
          <w:tcPr>
            <w:tcW w:w="4675" w:type="dxa"/>
            <w:shd w:val="clear" w:color="auto" w:fill="E7E6E6" w:themeFill="background2"/>
          </w:tcPr>
          <w:p w14:paraId="6D0CFD0F" w14:textId="77777777" w:rsidR="00D14834" w:rsidRPr="00C3630E" w:rsidRDefault="00D14834" w:rsidP="00C3630E">
            <w:pPr>
              <w:pStyle w:val="NoSpacing"/>
              <w:rPr>
                <w:b/>
                <w:bCs/>
              </w:rPr>
            </w:pPr>
            <w:r w:rsidRPr="00C3630E">
              <w:rPr>
                <w:b/>
                <w:bCs/>
              </w:rPr>
              <w:t>Prompt</w:t>
            </w:r>
          </w:p>
        </w:tc>
        <w:tc>
          <w:tcPr>
            <w:tcW w:w="4675" w:type="dxa"/>
            <w:shd w:val="clear" w:color="auto" w:fill="E7E6E6" w:themeFill="background2"/>
          </w:tcPr>
          <w:p w14:paraId="26551639" w14:textId="77777777" w:rsidR="00D14834" w:rsidRPr="00C3630E" w:rsidRDefault="00D14834" w:rsidP="00C3630E">
            <w:pPr>
              <w:pStyle w:val="NoSpacing"/>
              <w:rPr>
                <w:b/>
                <w:bCs/>
              </w:rPr>
            </w:pPr>
            <w:r w:rsidRPr="00C3630E">
              <w:rPr>
                <w:b/>
                <w:bCs/>
              </w:rPr>
              <w:t>Charter School’s Response</w:t>
            </w:r>
          </w:p>
        </w:tc>
      </w:tr>
      <w:tr w:rsidR="00D14834" w:rsidRPr="00E63188" w14:paraId="64530B8A" w14:textId="77777777" w:rsidTr="00F411B0">
        <w:trPr>
          <w:cantSplit/>
          <w:tblHeader/>
        </w:trPr>
        <w:tc>
          <w:tcPr>
            <w:tcW w:w="4675" w:type="dxa"/>
          </w:tcPr>
          <w:p w14:paraId="6DA6E1C3" w14:textId="77777777" w:rsidR="00D14834" w:rsidRPr="00E63188" w:rsidRDefault="00D14834" w:rsidP="00C3630E">
            <w:pPr>
              <w:pStyle w:val="NoSpacing"/>
            </w:pPr>
            <w:r w:rsidRPr="00E63188">
              <w:t>Is this a reconsideration request?</w:t>
            </w:r>
          </w:p>
        </w:tc>
        <w:tc>
          <w:tcPr>
            <w:tcW w:w="4675" w:type="dxa"/>
          </w:tcPr>
          <w:p w14:paraId="362FD6DF" w14:textId="77777777" w:rsidR="00D14834" w:rsidRPr="00E63188" w:rsidRDefault="00D14834" w:rsidP="00C3630E">
            <w:pPr>
              <w:pStyle w:val="NoSpacing"/>
            </w:pPr>
            <w:r w:rsidRPr="00A8716B">
              <w:rPr>
                <w:noProof/>
              </w:rPr>
              <w:t>No, this is not a reconsideration request.</w:t>
            </w:r>
          </w:p>
        </w:tc>
      </w:tr>
      <w:tr w:rsidR="00D14834" w:rsidRPr="00E63188" w14:paraId="3648F161" w14:textId="77777777" w:rsidTr="00F411B0">
        <w:trPr>
          <w:cantSplit/>
          <w:tblHeader/>
        </w:trPr>
        <w:tc>
          <w:tcPr>
            <w:tcW w:w="4675" w:type="dxa"/>
          </w:tcPr>
          <w:p w14:paraId="60EEA7DD" w14:textId="77777777" w:rsidR="00D14834" w:rsidRPr="00E63188" w:rsidRDefault="00D14834" w:rsidP="00C3630E">
            <w:pPr>
              <w:pStyle w:val="NoSpacing"/>
            </w:pPr>
            <w:r w:rsidRPr="00E63188">
              <w:t>Requested Funding Level</w:t>
            </w:r>
          </w:p>
        </w:tc>
        <w:tc>
          <w:tcPr>
            <w:tcW w:w="4675" w:type="dxa"/>
          </w:tcPr>
          <w:p w14:paraId="3EAAB75B" w14:textId="77777777" w:rsidR="00D14834" w:rsidRPr="00E63188" w:rsidRDefault="00D14834" w:rsidP="00C3630E">
            <w:pPr>
              <w:pStyle w:val="NoSpacing"/>
            </w:pPr>
            <w:r w:rsidRPr="00A8716B">
              <w:rPr>
                <w:noProof/>
              </w:rPr>
              <w:t>100%</w:t>
            </w:r>
          </w:p>
        </w:tc>
      </w:tr>
      <w:tr w:rsidR="00D14834" w:rsidRPr="00E63188" w14:paraId="62E88173" w14:textId="77777777" w:rsidTr="00F411B0">
        <w:trPr>
          <w:cantSplit/>
          <w:tblHeader/>
        </w:trPr>
        <w:tc>
          <w:tcPr>
            <w:tcW w:w="4675" w:type="dxa"/>
          </w:tcPr>
          <w:p w14:paraId="2760EF7B" w14:textId="77777777" w:rsidR="00D14834" w:rsidRPr="00E63188" w:rsidRDefault="00D14834" w:rsidP="00C3630E">
            <w:pPr>
              <w:pStyle w:val="NoSpacing"/>
            </w:pPr>
            <w:r w:rsidRPr="00E63188">
              <w:t>Beginning Period Requested</w:t>
            </w:r>
          </w:p>
        </w:tc>
        <w:tc>
          <w:tcPr>
            <w:tcW w:w="4675" w:type="dxa"/>
          </w:tcPr>
          <w:p w14:paraId="4CD001F9" w14:textId="77777777" w:rsidR="00D14834" w:rsidRPr="00E63188" w:rsidRDefault="00D14834" w:rsidP="00C3630E">
            <w:pPr>
              <w:pStyle w:val="NoSpacing"/>
            </w:pPr>
            <w:r w:rsidRPr="00E63188">
              <w:t xml:space="preserve">FY </w:t>
            </w:r>
            <w:r w:rsidRPr="00A8716B">
              <w:rPr>
                <w:noProof/>
              </w:rPr>
              <w:t>2024–25</w:t>
            </w:r>
          </w:p>
        </w:tc>
      </w:tr>
      <w:tr w:rsidR="00D14834" w:rsidRPr="00E63188" w14:paraId="00CED046" w14:textId="77777777" w:rsidTr="00F411B0">
        <w:trPr>
          <w:cantSplit/>
          <w:tblHeader/>
        </w:trPr>
        <w:tc>
          <w:tcPr>
            <w:tcW w:w="4675" w:type="dxa"/>
          </w:tcPr>
          <w:p w14:paraId="0CBB0A5F" w14:textId="77777777" w:rsidR="00D14834" w:rsidRPr="00E63188" w:rsidRDefault="00D14834" w:rsidP="00C3630E">
            <w:pPr>
              <w:pStyle w:val="NoSpacing"/>
            </w:pPr>
            <w:r w:rsidRPr="00E63188">
              <w:t>Number of Years Requested</w:t>
            </w:r>
          </w:p>
        </w:tc>
        <w:tc>
          <w:tcPr>
            <w:tcW w:w="4675" w:type="dxa"/>
          </w:tcPr>
          <w:p w14:paraId="7E89A012" w14:textId="77777777" w:rsidR="00D14834" w:rsidRPr="00E63188" w:rsidRDefault="00D14834" w:rsidP="00C3630E">
            <w:pPr>
              <w:pStyle w:val="NoSpacing"/>
            </w:pPr>
            <w:r w:rsidRPr="00A8716B">
              <w:rPr>
                <w:noProof/>
              </w:rPr>
              <w:t>5</w:t>
            </w:r>
          </w:p>
        </w:tc>
      </w:tr>
      <w:tr w:rsidR="00D14834" w:rsidRPr="00E63188" w14:paraId="792C51E6" w14:textId="77777777" w:rsidTr="00F411B0">
        <w:trPr>
          <w:cantSplit/>
          <w:tblHeader/>
        </w:trPr>
        <w:tc>
          <w:tcPr>
            <w:tcW w:w="4675" w:type="dxa"/>
          </w:tcPr>
          <w:p w14:paraId="1918B91E" w14:textId="77777777" w:rsidR="00D14834" w:rsidRPr="00E63188" w:rsidRDefault="00D14834" w:rsidP="00C3630E">
            <w:pPr>
              <w:pStyle w:val="NoSpacing"/>
            </w:pPr>
            <w:r w:rsidRPr="00E63188">
              <w:t>Source Data</w:t>
            </w:r>
          </w:p>
        </w:tc>
        <w:tc>
          <w:tcPr>
            <w:tcW w:w="4675" w:type="dxa"/>
          </w:tcPr>
          <w:p w14:paraId="64826367" w14:textId="77777777" w:rsidR="00D14834" w:rsidRPr="00E63188" w:rsidRDefault="00D14834" w:rsidP="00C3630E">
            <w:pPr>
              <w:pStyle w:val="NoSpacing"/>
            </w:pPr>
            <w:r w:rsidRPr="00A8716B">
              <w:rPr>
                <w:noProof/>
              </w:rPr>
              <w:t>FY 2022–23 Audit</w:t>
            </w:r>
          </w:p>
        </w:tc>
      </w:tr>
      <w:tr w:rsidR="00D14834" w:rsidRPr="00E63188" w14:paraId="547B0996" w14:textId="77777777" w:rsidTr="00F411B0">
        <w:trPr>
          <w:cantSplit/>
          <w:tblHeader/>
        </w:trPr>
        <w:tc>
          <w:tcPr>
            <w:tcW w:w="4675" w:type="dxa"/>
          </w:tcPr>
          <w:p w14:paraId="344EE73B" w14:textId="77777777" w:rsidR="00D14834" w:rsidRPr="00E63188" w:rsidRDefault="00D14834" w:rsidP="00C3630E">
            <w:pPr>
              <w:pStyle w:val="NoSpacing"/>
            </w:pPr>
            <w:r w:rsidRPr="00E63188">
              <w:t>If the source data used was “Other”, provide a description.</w:t>
            </w:r>
          </w:p>
        </w:tc>
        <w:tc>
          <w:tcPr>
            <w:tcW w:w="4675" w:type="dxa"/>
          </w:tcPr>
          <w:p w14:paraId="520993E1" w14:textId="77777777" w:rsidR="00D14834" w:rsidRPr="00E63188" w:rsidRDefault="00D14834" w:rsidP="00C3630E">
            <w:pPr>
              <w:pStyle w:val="NoSpacing"/>
              <w:rPr>
                <w:noProof/>
              </w:rPr>
            </w:pPr>
            <w:r w:rsidRPr="00A8716B">
              <w:rPr>
                <w:noProof/>
              </w:rPr>
              <w:t>[No Response]</w:t>
            </w:r>
          </w:p>
        </w:tc>
      </w:tr>
    </w:tbl>
    <w:p w14:paraId="0F2B9A15" w14:textId="77777777" w:rsidR="00D14834" w:rsidRPr="00E63188" w:rsidRDefault="00D14834">
      <w:pPr>
        <w:spacing w:after="160" w:line="259" w:lineRule="auto"/>
        <w:rPr>
          <w:rFonts w:eastAsiaTheme="majorEastAsia" w:cstheme="majorBidi"/>
          <w:b/>
          <w:sz w:val="32"/>
          <w:szCs w:val="26"/>
        </w:rPr>
      </w:pPr>
      <w:r w:rsidRPr="00E63188">
        <w:br w:type="page"/>
      </w:r>
    </w:p>
    <w:p w14:paraId="16C2E243" w14:textId="77777777" w:rsidR="00D14834" w:rsidRPr="00E63188" w:rsidRDefault="00D14834" w:rsidP="000A49CD">
      <w:pPr>
        <w:pStyle w:val="Heading3"/>
        <w:jc w:val="center"/>
      </w:pPr>
      <w:r>
        <w:lastRenderedPageBreak/>
        <w:t xml:space="preserve">Section 2. </w:t>
      </w:r>
      <w:r w:rsidRPr="00E63188">
        <w:t>Financial Information</w:t>
      </w:r>
    </w:p>
    <w:p w14:paraId="4D6ED485" w14:textId="77777777" w:rsidR="00D14834" w:rsidRPr="00E63188" w:rsidRDefault="00D14834" w:rsidP="00B4208F">
      <w:pPr>
        <w:pStyle w:val="Heading4"/>
      </w:pPr>
      <w:r>
        <w:t xml:space="preserve">A. </w:t>
      </w:r>
      <w:r w:rsidRPr="00E63188">
        <w:t>Total Resources</w:t>
      </w:r>
    </w:p>
    <w:p w14:paraId="2FDBC44A" w14:textId="77777777" w:rsidR="00D14834" w:rsidRPr="00E63188" w:rsidRDefault="00D14834"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D14834" w:rsidRPr="00C3630E" w14:paraId="47A29317" w14:textId="77777777" w:rsidTr="00D31E95">
        <w:trPr>
          <w:cantSplit/>
          <w:trHeight w:val="440"/>
          <w:tblHeader/>
        </w:trPr>
        <w:tc>
          <w:tcPr>
            <w:tcW w:w="5125" w:type="dxa"/>
            <w:shd w:val="clear" w:color="auto" w:fill="E7E6E6" w:themeFill="background2"/>
          </w:tcPr>
          <w:p w14:paraId="1D0619C9" w14:textId="77777777" w:rsidR="00D14834" w:rsidRPr="00C3630E" w:rsidRDefault="00D14834" w:rsidP="00C3630E">
            <w:pPr>
              <w:pStyle w:val="NoSpacing"/>
              <w:rPr>
                <w:b/>
                <w:bCs/>
              </w:rPr>
            </w:pPr>
            <w:r w:rsidRPr="00C3630E">
              <w:rPr>
                <w:b/>
                <w:bCs/>
              </w:rPr>
              <w:t>Prompt</w:t>
            </w:r>
          </w:p>
        </w:tc>
        <w:tc>
          <w:tcPr>
            <w:tcW w:w="4225" w:type="dxa"/>
            <w:shd w:val="clear" w:color="auto" w:fill="E7E6E6" w:themeFill="background2"/>
          </w:tcPr>
          <w:p w14:paraId="0E17F1C4" w14:textId="77777777" w:rsidR="00D14834" w:rsidRPr="00C3630E" w:rsidRDefault="00D14834" w:rsidP="00C3630E">
            <w:pPr>
              <w:pStyle w:val="NoSpacing"/>
              <w:rPr>
                <w:b/>
                <w:bCs/>
              </w:rPr>
            </w:pPr>
            <w:r w:rsidRPr="00C3630E">
              <w:rPr>
                <w:b/>
                <w:bCs/>
              </w:rPr>
              <w:t>Charter School’s Response</w:t>
            </w:r>
          </w:p>
        </w:tc>
      </w:tr>
      <w:tr w:rsidR="00D14834" w:rsidRPr="00E63188" w14:paraId="636FA7EF" w14:textId="77777777" w:rsidTr="00D31E95">
        <w:trPr>
          <w:cantSplit/>
          <w:tblHeader/>
        </w:trPr>
        <w:tc>
          <w:tcPr>
            <w:tcW w:w="5125" w:type="dxa"/>
          </w:tcPr>
          <w:p w14:paraId="42F1BD9C" w14:textId="77777777" w:rsidR="00D14834" w:rsidRPr="00C3630E" w:rsidRDefault="00D14834" w:rsidP="00C3630E">
            <w:pPr>
              <w:pStyle w:val="NoSpacing"/>
            </w:pPr>
            <w:r w:rsidRPr="00C3630E">
              <w:t>Federal Revenues</w:t>
            </w:r>
            <w:r>
              <w:rPr>
                <w:rStyle w:val="FootnoteReference"/>
              </w:rPr>
              <w:footnoteReference w:id="1"/>
            </w:r>
          </w:p>
        </w:tc>
        <w:tc>
          <w:tcPr>
            <w:tcW w:w="4225" w:type="dxa"/>
          </w:tcPr>
          <w:p w14:paraId="4F03E4DC" w14:textId="77777777" w:rsidR="00D14834" w:rsidRPr="00E63188" w:rsidRDefault="00D14834" w:rsidP="00C3630E">
            <w:pPr>
              <w:pStyle w:val="NoSpacing"/>
            </w:pPr>
            <w:r w:rsidRPr="00A8716B">
              <w:rPr>
                <w:noProof/>
              </w:rPr>
              <w:t>$41,366</w:t>
            </w:r>
          </w:p>
        </w:tc>
      </w:tr>
      <w:tr w:rsidR="00D14834" w:rsidRPr="00E63188" w14:paraId="2439E64A" w14:textId="77777777" w:rsidTr="00D31E95">
        <w:trPr>
          <w:cantSplit/>
          <w:tblHeader/>
        </w:trPr>
        <w:tc>
          <w:tcPr>
            <w:tcW w:w="5125" w:type="dxa"/>
          </w:tcPr>
          <w:p w14:paraId="4D8A57C3" w14:textId="77777777" w:rsidR="00D14834" w:rsidRPr="00C3630E" w:rsidRDefault="00D14834" w:rsidP="00C3630E">
            <w:pPr>
              <w:pStyle w:val="NoSpacing"/>
            </w:pPr>
            <w:r w:rsidRPr="00C3630E">
              <w:t>Public Charter School Grant Program Funds (separately identified)</w:t>
            </w:r>
          </w:p>
        </w:tc>
        <w:tc>
          <w:tcPr>
            <w:tcW w:w="4225" w:type="dxa"/>
          </w:tcPr>
          <w:p w14:paraId="4F55A8CF" w14:textId="77777777" w:rsidR="00D14834" w:rsidRPr="00E63188" w:rsidRDefault="00D14834" w:rsidP="00C3630E">
            <w:pPr>
              <w:pStyle w:val="NoSpacing"/>
            </w:pPr>
            <w:r w:rsidRPr="00A8716B">
              <w:rPr>
                <w:noProof/>
              </w:rPr>
              <w:t>$0</w:t>
            </w:r>
          </w:p>
        </w:tc>
      </w:tr>
      <w:tr w:rsidR="00D14834" w:rsidRPr="00E63188" w14:paraId="0C116CC5" w14:textId="77777777" w:rsidTr="00D31E95">
        <w:trPr>
          <w:cantSplit/>
          <w:tblHeader/>
        </w:trPr>
        <w:tc>
          <w:tcPr>
            <w:tcW w:w="5125" w:type="dxa"/>
          </w:tcPr>
          <w:p w14:paraId="5C447D99" w14:textId="77777777" w:rsidR="00D14834" w:rsidRPr="00E63188" w:rsidRDefault="00D14834" w:rsidP="00C3630E">
            <w:pPr>
              <w:pStyle w:val="NoSpacing"/>
            </w:pPr>
            <w:r w:rsidRPr="00E63188">
              <w:t>State Revenues</w:t>
            </w:r>
            <w:r w:rsidRPr="00E63188">
              <w:rPr>
                <w:rStyle w:val="FootnoteReference"/>
              </w:rPr>
              <w:footnoteReference w:id="2"/>
            </w:r>
          </w:p>
        </w:tc>
        <w:tc>
          <w:tcPr>
            <w:tcW w:w="4225" w:type="dxa"/>
          </w:tcPr>
          <w:p w14:paraId="4A9332D2" w14:textId="77777777" w:rsidR="00D14834" w:rsidRPr="00E63188" w:rsidRDefault="00D14834" w:rsidP="00C3630E">
            <w:pPr>
              <w:pStyle w:val="NoSpacing"/>
            </w:pPr>
            <w:r w:rsidRPr="00A8716B">
              <w:rPr>
                <w:noProof/>
              </w:rPr>
              <w:t>$4,215,568</w:t>
            </w:r>
          </w:p>
        </w:tc>
      </w:tr>
      <w:tr w:rsidR="00D14834" w:rsidRPr="00E63188" w14:paraId="729536AD" w14:textId="77777777" w:rsidTr="00D31E95">
        <w:trPr>
          <w:cantSplit/>
          <w:tblHeader/>
        </w:trPr>
        <w:tc>
          <w:tcPr>
            <w:tcW w:w="5125" w:type="dxa"/>
          </w:tcPr>
          <w:p w14:paraId="13868A2D" w14:textId="77777777" w:rsidR="00D14834" w:rsidRPr="00E63188" w:rsidRDefault="00D14834" w:rsidP="00C3630E">
            <w:pPr>
              <w:pStyle w:val="NoSpacing"/>
            </w:pPr>
            <w:r w:rsidRPr="00E63188">
              <w:t>In-Lieu of Property Taxes (separately identified)</w:t>
            </w:r>
          </w:p>
        </w:tc>
        <w:tc>
          <w:tcPr>
            <w:tcW w:w="4225" w:type="dxa"/>
          </w:tcPr>
          <w:p w14:paraId="2B6F9433" w14:textId="77777777" w:rsidR="00D14834" w:rsidRPr="00E63188" w:rsidRDefault="00D14834" w:rsidP="00C3630E">
            <w:pPr>
              <w:pStyle w:val="NoSpacing"/>
            </w:pPr>
            <w:r w:rsidRPr="00A8716B">
              <w:rPr>
                <w:noProof/>
              </w:rPr>
              <w:t>$368,131</w:t>
            </w:r>
          </w:p>
        </w:tc>
      </w:tr>
      <w:tr w:rsidR="00D14834" w:rsidRPr="00E63188" w14:paraId="47EFD78C" w14:textId="77777777" w:rsidTr="00D31E95">
        <w:trPr>
          <w:cantSplit/>
          <w:tblHeader/>
        </w:trPr>
        <w:tc>
          <w:tcPr>
            <w:tcW w:w="5125" w:type="dxa"/>
          </w:tcPr>
          <w:p w14:paraId="615F75FE" w14:textId="77777777" w:rsidR="00D14834" w:rsidRPr="00E63188" w:rsidRDefault="00D14834" w:rsidP="00C3630E">
            <w:pPr>
              <w:pStyle w:val="NoSpacing"/>
            </w:pPr>
            <w:r w:rsidRPr="00E63188">
              <w:t>Local Revenues</w:t>
            </w:r>
          </w:p>
        </w:tc>
        <w:tc>
          <w:tcPr>
            <w:tcW w:w="4225" w:type="dxa"/>
          </w:tcPr>
          <w:p w14:paraId="263E87E3" w14:textId="77777777" w:rsidR="00D14834" w:rsidRPr="00E63188" w:rsidRDefault="00D14834" w:rsidP="00C3630E">
            <w:pPr>
              <w:pStyle w:val="NoSpacing"/>
            </w:pPr>
            <w:r w:rsidRPr="00A8716B">
              <w:rPr>
                <w:noProof/>
              </w:rPr>
              <w:t>$338,162</w:t>
            </w:r>
          </w:p>
        </w:tc>
      </w:tr>
      <w:tr w:rsidR="00D14834" w:rsidRPr="00E63188" w14:paraId="11C57A12" w14:textId="77777777" w:rsidTr="00D31E95">
        <w:trPr>
          <w:cantSplit/>
          <w:tblHeader/>
        </w:trPr>
        <w:tc>
          <w:tcPr>
            <w:tcW w:w="5125" w:type="dxa"/>
          </w:tcPr>
          <w:p w14:paraId="572CE5A8" w14:textId="77777777" w:rsidR="00D14834" w:rsidRPr="00E63188" w:rsidRDefault="00D14834" w:rsidP="00C3630E">
            <w:pPr>
              <w:pStyle w:val="NoSpacing"/>
            </w:pPr>
            <w:r w:rsidRPr="00E63188">
              <w:t>Other Financing Sources</w:t>
            </w:r>
          </w:p>
        </w:tc>
        <w:tc>
          <w:tcPr>
            <w:tcW w:w="4225" w:type="dxa"/>
          </w:tcPr>
          <w:p w14:paraId="70734907" w14:textId="77777777" w:rsidR="00D14834" w:rsidRPr="00E63188" w:rsidRDefault="00D14834" w:rsidP="00C3630E">
            <w:pPr>
              <w:pStyle w:val="NoSpacing"/>
            </w:pPr>
            <w:r w:rsidRPr="00A8716B">
              <w:rPr>
                <w:noProof/>
              </w:rPr>
              <w:t>$1,047</w:t>
            </w:r>
          </w:p>
        </w:tc>
      </w:tr>
      <w:tr w:rsidR="00D14834" w:rsidRPr="00C3630E" w14:paraId="7966B625" w14:textId="77777777" w:rsidTr="00D31E95">
        <w:trPr>
          <w:cantSplit/>
          <w:tblHeader/>
        </w:trPr>
        <w:tc>
          <w:tcPr>
            <w:tcW w:w="5125" w:type="dxa"/>
          </w:tcPr>
          <w:p w14:paraId="5FE8C700" w14:textId="77777777" w:rsidR="00D14834" w:rsidRPr="00C3630E" w:rsidRDefault="00D14834" w:rsidP="00C3630E">
            <w:pPr>
              <w:pStyle w:val="NoSpacing"/>
              <w:rPr>
                <w:b/>
                <w:bCs/>
              </w:rPr>
            </w:pPr>
            <w:r w:rsidRPr="00C3630E">
              <w:rPr>
                <w:b/>
                <w:bCs/>
              </w:rPr>
              <w:t>Total Revenues</w:t>
            </w:r>
          </w:p>
        </w:tc>
        <w:tc>
          <w:tcPr>
            <w:tcW w:w="4225" w:type="dxa"/>
          </w:tcPr>
          <w:p w14:paraId="00272944" w14:textId="77777777" w:rsidR="00D14834" w:rsidRPr="00C3630E" w:rsidRDefault="00D14834" w:rsidP="00C3630E">
            <w:pPr>
              <w:pStyle w:val="NoSpacing"/>
              <w:rPr>
                <w:b/>
                <w:bCs/>
              </w:rPr>
            </w:pPr>
            <w:r w:rsidRPr="00A8716B">
              <w:rPr>
                <w:b/>
                <w:bCs/>
                <w:noProof/>
              </w:rPr>
              <w:t>$4,596,143</w:t>
            </w:r>
          </w:p>
        </w:tc>
      </w:tr>
    </w:tbl>
    <w:p w14:paraId="74669C3B" w14:textId="77777777" w:rsidR="00D14834" w:rsidRPr="00E63188" w:rsidRDefault="00D14834" w:rsidP="00C3630E">
      <w:pPr>
        <w:spacing w:before="240"/>
        <w:rPr>
          <w:b/>
          <w:bCs/>
        </w:rPr>
      </w:pPr>
      <w:r w:rsidRPr="00E63188">
        <w:rPr>
          <w:b/>
          <w:bCs/>
        </w:rPr>
        <w:t>If Other Financing Sources were reported, provide a description:</w:t>
      </w:r>
    </w:p>
    <w:p w14:paraId="1F847627" w14:textId="77777777" w:rsidR="00D14834" w:rsidRPr="00E63188" w:rsidRDefault="00D14834" w:rsidP="00E4693A">
      <w:r w:rsidRPr="00A8716B">
        <w:rPr>
          <w:noProof/>
        </w:rPr>
        <w:t>Non-Operating Revenue for Pension Related Changes Other than Net Periodic Pension Costs - this is an actuarial determination of the current value of future medical plan costs for limited employee plan</w:t>
      </w:r>
    </w:p>
    <w:p w14:paraId="37B56D3E" w14:textId="77777777" w:rsidR="00D14834" w:rsidRPr="00E63188" w:rsidRDefault="00D14834">
      <w:pPr>
        <w:spacing w:after="160" w:line="259" w:lineRule="auto"/>
        <w:rPr>
          <w:rFonts w:eastAsiaTheme="majorEastAsia" w:cstheme="majorBidi"/>
          <w:b/>
          <w:sz w:val="28"/>
          <w:szCs w:val="24"/>
        </w:rPr>
      </w:pPr>
      <w:r w:rsidRPr="00E63188">
        <w:br w:type="page"/>
      </w:r>
    </w:p>
    <w:p w14:paraId="462CAA68" w14:textId="77777777" w:rsidR="00D14834" w:rsidRPr="00E63188" w:rsidRDefault="00D14834" w:rsidP="00B4208F">
      <w:pPr>
        <w:pStyle w:val="Heading4"/>
      </w:pPr>
      <w:r>
        <w:lastRenderedPageBreak/>
        <w:t xml:space="preserve">B. </w:t>
      </w:r>
      <w:r w:rsidRPr="00E63188">
        <w:t>Total Expenditures and Other Uses</w:t>
      </w:r>
    </w:p>
    <w:p w14:paraId="3A922B2D" w14:textId="77777777" w:rsidR="00D14834" w:rsidRPr="00E63188" w:rsidRDefault="00D14834"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D14834" w:rsidRPr="00C3630E" w14:paraId="70367A44" w14:textId="77777777" w:rsidTr="00D31E95">
        <w:trPr>
          <w:cantSplit/>
          <w:trHeight w:val="143"/>
          <w:tblHeader/>
        </w:trPr>
        <w:tc>
          <w:tcPr>
            <w:tcW w:w="4765" w:type="dxa"/>
            <w:shd w:val="clear" w:color="auto" w:fill="E7E6E6" w:themeFill="background2"/>
          </w:tcPr>
          <w:p w14:paraId="148F3D8F" w14:textId="77777777" w:rsidR="00D14834" w:rsidRPr="00C3630E" w:rsidRDefault="00D14834" w:rsidP="00C3630E">
            <w:pPr>
              <w:pStyle w:val="NoSpacing"/>
              <w:rPr>
                <w:b/>
                <w:bCs/>
              </w:rPr>
            </w:pPr>
            <w:r w:rsidRPr="00C3630E">
              <w:rPr>
                <w:b/>
                <w:bCs/>
              </w:rPr>
              <w:t>Prompt</w:t>
            </w:r>
          </w:p>
        </w:tc>
        <w:tc>
          <w:tcPr>
            <w:tcW w:w="4585" w:type="dxa"/>
            <w:shd w:val="clear" w:color="auto" w:fill="E7E6E6" w:themeFill="background2"/>
          </w:tcPr>
          <w:p w14:paraId="5639531E" w14:textId="77777777" w:rsidR="00D14834" w:rsidRPr="00C3630E" w:rsidRDefault="00D14834" w:rsidP="00C3630E">
            <w:pPr>
              <w:pStyle w:val="NoSpacing"/>
              <w:rPr>
                <w:b/>
                <w:bCs/>
              </w:rPr>
            </w:pPr>
            <w:r w:rsidRPr="00C3630E">
              <w:rPr>
                <w:b/>
                <w:bCs/>
              </w:rPr>
              <w:t>Charter School’s Response</w:t>
            </w:r>
          </w:p>
        </w:tc>
      </w:tr>
      <w:tr w:rsidR="00D14834" w:rsidRPr="00E63188" w14:paraId="4F10636F" w14:textId="77777777" w:rsidTr="00D31E95">
        <w:trPr>
          <w:cantSplit/>
          <w:tblHeader/>
        </w:trPr>
        <w:tc>
          <w:tcPr>
            <w:tcW w:w="4765" w:type="dxa"/>
          </w:tcPr>
          <w:p w14:paraId="74FD70C5" w14:textId="77777777" w:rsidR="00D14834" w:rsidRPr="00E63188" w:rsidRDefault="00D14834" w:rsidP="00C3630E">
            <w:pPr>
              <w:pStyle w:val="NoSpacing"/>
            </w:pPr>
            <w:r w:rsidRPr="00E63188">
              <w:t>Certificated Salaries and Benefits for Instruction and Related Services</w:t>
            </w:r>
          </w:p>
        </w:tc>
        <w:tc>
          <w:tcPr>
            <w:tcW w:w="4585" w:type="dxa"/>
          </w:tcPr>
          <w:p w14:paraId="39DC2F53" w14:textId="77777777" w:rsidR="00D14834" w:rsidRPr="00E63188" w:rsidRDefault="00D14834" w:rsidP="00C3630E">
            <w:pPr>
              <w:pStyle w:val="NoSpacing"/>
            </w:pPr>
            <w:r w:rsidRPr="00A8716B">
              <w:rPr>
                <w:noProof/>
              </w:rPr>
              <w:t>$1,996,196</w:t>
            </w:r>
          </w:p>
        </w:tc>
      </w:tr>
      <w:tr w:rsidR="00D14834" w:rsidRPr="00E63188" w14:paraId="53226E00" w14:textId="77777777" w:rsidTr="00D31E95">
        <w:trPr>
          <w:cantSplit/>
          <w:tblHeader/>
        </w:trPr>
        <w:tc>
          <w:tcPr>
            <w:tcW w:w="4765" w:type="dxa"/>
          </w:tcPr>
          <w:p w14:paraId="42C382D3" w14:textId="77777777" w:rsidR="00D14834" w:rsidRPr="00E63188" w:rsidRDefault="00D14834" w:rsidP="00C3630E">
            <w:pPr>
              <w:pStyle w:val="NoSpacing"/>
            </w:pPr>
            <w:r w:rsidRPr="00E63188">
              <w:t>Classified Salaries and Benefits</w:t>
            </w:r>
          </w:p>
        </w:tc>
        <w:tc>
          <w:tcPr>
            <w:tcW w:w="4585" w:type="dxa"/>
          </w:tcPr>
          <w:p w14:paraId="617EA8E6" w14:textId="77777777" w:rsidR="00D14834" w:rsidRPr="00E63188" w:rsidRDefault="00D14834" w:rsidP="00C3630E">
            <w:pPr>
              <w:pStyle w:val="NoSpacing"/>
            </w:pPr>
            <w:r w:rsidRPr="00A8716B">
              <w:rPr>
                <w:noProof/>
              </w:rPr>
              <w:t>$523,623</w:t>
            </w:r>
          </w:p>
        </w:tc>
      </w:tr>
      <w:tr w:rsidR="00D14834" w:rsidRPr="00E63188" w14:paraId="40E90A55" w14:textId="77777777" w:rsidTr="00D31E95">
        <w:trPr>
          <w:cantSplit/>
          <w:tblHeader/>
        </w:trPr>
        <w:tc>
          <w:tcPr>
            <w:tcW w:w="4765" w:type="dxa"/>
          </w:tcPr>
          <w:p w14:paraId="6AE2C5CC" w14:textId="77777777" w:rsidR="00D14834" w:rsidRPr="00E63188" w:rsidRDefault="00D14834" w:rsidP="00C3630E">
            <w:pPr>
              <w:pStyle w:val="NoSpacing"/>
            </w:pPr>
            <w:r w:rsidRPr="00E63188">
              <w:t>Books, Supplies, and Equipment</w:t>
            </w:r>
          </w:p>
        </w:tc>
        <w:tc>
          <w:tcPr>
            <w:tcW w:w="4585" w:type="dxa"/>
          </w:tcPr>
          <w:p w14:paraId="18CB0E1C" w14:textId="77777777" w:rsidR="00D14834" w:rsidRPr="00E63188" w:rsidRDefault="00D14834" w:rsidP="00C3630E">
            <w:pPr>
              <w:pStyle w:val="NoSpacing"/>
            </w:pPr>
            <w:r w:rsidRPr="00A8716B">
              <w:rPr>
                <w:noProof/>
              </w:rPr>
              <w:t>$231,139</w:t>
            </w:r>
          </w:p>
        </w:tc>
      </w:tr>
      <w:tr w:rsidR="00D14834" w:rsidRPr="00E63188" w14:paraId="57933D95" w14:textId="77777777" w:rsidTr="00D31E95">
        <w:trPr>
          <w:cantSplit/>
          <w:tblHeader/>
        </w:trPr>
        <w:tc>
          <w:tcPr>
            <w:tcW w:w="4765" w:type="dxa"/>
          </w:tcPr>
          <w:p w14:paraId="473E47A1" w14:textId="77777777" w:rsidR="00D14834" w:rsidRPr="00E63188" w:rsidRDefault="00D14834" w:rsidP="00C3630E">
            <w:pPr>
              <w:pStyle w:val="NoSpacing"/>
            </w:pPr>
            <w:r w:rsidRPr="00E63188">
              <w:t>Services and Other Operating Costs: Contracts for Instructional Services</w:t>
            </w:r>
          </w:p>
        </w:tc>
        <w:tc>
          <w:tcPr>
            <w:tcW w:w="4585" w:type="dxa"/>
          </w:tcPr>
          <w:p w14:paraId="3B4EC2C8" w14:textId="77777777" w:rsidR="00D14834" w:rsidRPr="00E63188" w:rsidRDefault="00D14834" w:rsidP="00C3630E">
            <w:pPr>
              <w:pStyle w:val="NoSpacing"/>
            </w:pPr>
            <w:r w:rsidRPr="00A8716B">
              <w:rPr>
                <w:noProof/>
              </w:rPr>
              <w:t>$0</w:t>
            </w:r>
          </w:p>
        </w:tc>
      </w:tr>
      <w:tr w:rsidR="00D14834" w:rsidRPr="00E63188" w14:paraId="102B99BC" w14:textId="77777777" w:rsidTr="00D31E95">
        <w:trPr>
          <w:cantSplit/>
          <w:tblHeader/>
        </w:trPr>
        <w:tc>
          <w:tcPr>
            <w:tcW w:w="4765" w:type="dxa"/>
          </w:tcPr>
          <w:p w14:paraId="46AE6F8B" w14:textId="77777777" w:rsidR="00D14834" w:rsidRPr="00E63188" w:rsidRDefault="00D14834" w:rsidP="00C3630E">
            <w:pPr>
              <w:pStyle w:val="NoSpacing"/>
            </w:pPr>
            <w:r w:rsidRPr="00E63188">
              <w:t>Services and Other Operating Costs: Contracts for Instructional Support</w:t>
            </w:r>
          </w:p>
        </w:tc>
        <w:tc>
          <w:tcPr>
            <w:tcW w:w="4585" w:type="dxa"/>
          </w:tcPr>
          <w:p w14:paraId="2CFA0F59" w14:textId="77777777" w:rsidR="00D14834" w:rsidRPr="00E63188" w:rsidRDefault="00D14834" w:rsidP="00C3630E">
            <w:pPr>
              <w:pStyle w:val="NoSpacing"/>
            </w:pPr>
            <w:r w:rsidRPr="00A8716B">
              <w:rPr>
                <w:noProof/>
              </w:rPr>
              <w:t>$123,750</w:t>
            </w:r>
          </w:p>
        </w:tc>
      </w:tr>
      <w:tr w:rsidR="00D14834" w:rsidRPr="00E63188" w14:paraId="2C3651FD" w14:textId="77777777" w:rsidTr="00D31E95">
        <w:trPr>
          <w:cantSplit/>
          <w:tblHeader/>
        </w:trPr>
        <w:tc>
          <w:tcPr>
            <w:tcW w:w="4765" w:type="dxa"/>
          </w:tcPr>
          <w:p w14:paraId="73B570F3" w14:textId="77777777" w:rsidR="00D14834" w:rsidRPr="00E63188" w:rsidRDefault="00D14834" w:rsidP="00C3630E">
            <w:pPr>
              <w:pStyle w:val="NoSpacing"/>
            </w:pPr>
            <w:r w:rsidRPr="00E63188">
              <w:t>Services and Other Operating Costs: All Other Instruction Related Operating Costs</w:t>
            </w:r>
          </w:p>
        </w:tc>
        <w:tc>
          <w:tcPr>
            <w:tcW w:w="4585" w:type="dxa"/>
          </w:tcPr>
          <w:p w14:paraId="12BB0833" w14:textId="77777777" w:rsidR="00D14834" w:rsidRPr="00E63188" w:rsidRDefault="00D14834" w:rsidP="00C3630E">
            <w:pPr>
              <w:pStyle w:val="NoSpacing"/>
            </w:pPr>
            <w:r w:rsidRPr="00A8716B">
              <w:rPr>
                <w:noProof/>
              </w:rPr>
              <w:t>$325,615</w:t>
            </w:r>
          </w:p>
        </w:tc>
      </w:tr>
      <w:tr w:rsidR="00D14834" w:rsidRPr="00C3630E" w14:paraId="799B7448" w14:textId="77777777" w:rsidTr="00D31E95">
        <w:trPr>
          <w:cantSplit/>
          <w:tblHeader/>
        </w:trPr>
        <w:tc>
          <w:tcPr>
            <w:tcW w:w="4765" w:type="dxa"/>
          </w:tcPr>
          <w:p w14:paraId="3AF418FF" w14:textId="77777777" w:rsidR="00D14834" w:rsidRPr="00C3630E" w:rsidRDefault="00D14834" w:rsidP="00C3630E">
            <w:pPr>
              <w:pStyle w:val="NoSpacing"/>
              <w:rPr>
                <w:b/>
                <w:bCs/>
              </w:rPr>
            </w:pPr>
            <w:r w:rsidRPr="00C3630E">
              <w:rPr>
                <w:b/>
                <w:bCs/>
              </w:rPr>
              <w:t>Total Instruction and Related Services</w:t>
            </w:r>
          </w:p>
        </w:tc>
        <w:tc>
          <w:tcPr>
            <w:tcW w:w="4585" w:type="dxa"/>
          </w:tcPr>
          <w:p w14:paraId="416FD06B" w14:textId="77777777" w:rsidR="00D14834" w:rsidRPr="00C3630E" w:rsidRDefault="00D14834" w:rsidP="00C3630E">
            <w:pPr>
              <w:pStyle w:val="NoSpacing"/>
              <w:rPr>
                <w:b/>
                <w:bCs/>
              </w:rPr>
            </w:pPr>
            <w:r w:rsidRPr="00A8716B">
              <w:rPr>
                <w:b/>
                <w:bCs/>
                <w:noProof/>
              </w:rPr>
              <w:t>$3,200,323</w:t>
            </w:r>
          </w:p>
        </w:tc>
      </w:tr>
    </w:tbl>
    <w:p w14:paraId="5BC8DF12" w14:textId="77777777" w:rsidR="00D14834" w:rsidRPr="00E63188" w:rsidRDefault="00D14834"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D14834" w:rsidRPr="00C3630E" w14:paraId="2E9C43ED" w14:textId="77777777" w:rsidTr="00D31E95">
        <w:trPr>
          <w:cantSplit/>
          <w:trHeight w:val="80"/>
          <w:tblHeader/>
        </w:trPr>
        <w:tc>
          <w:tcPr>
            <w:tcW w:w="4765" w:type="dxa"/>
            <w:shd w:val="clear" w:color="auto" w:fill="E7E6E6" w:themeFill="background2"/>
          </w:tcPr>
          <w:p w14:paraId="4422AB8D" w14:textId="77777777" w:rsidR="00D14834" w:rsidRPr="00C3630E" w:rsidRDefault="00D14834" w:rsidP="00C3630E">
            <w:pPr>
              <w:pStyle w:val="NoSpacing"/>
              <w:rPr>
                <w:b/>
                <w:bCs/>
              </w:rPr>
            </w:pPr>
            <w:r w:rsidRPr="00C3630E">
              <w:rPr>
                <w:b/>
                <w:bCs/>
              </w:rPr>
              <w:t>Prompt</w:t>
            </w:r>
          </w:p>
        </w:tc>
        <w:tc>
          <w:tcPr>
            <w:tcW w:w="4585" w:type="dxa"/>
            <w:shd w:val="clear" w:color="auto" w:fill="E7E6E6" w:themeFill="background2"/>
          </w:tcPr>
          <w:p w14:paraId="011C1D4A" w14:textId="77777777" w:rsidR="00D14834" w:rsidRPr="00C3630E" w:rsidRDefault="00D14834" w:rsidP="00C3630E">
            <w:pPr>
              <w:pStyle w:val="NoSpacing"/>
              <w:rPr>
                <w:b/>
                <w:bCs/>
              </w:rPr>
            </w:pPr>
            <w:r w:rsidRPr="00C3630E">
              <w:rPr>
                <w:b/>
                <w:bCs/>
              </w:rPr>
              <w:t>Charter School’s Response</w:t>
            </w:r>
          </w:p>
        </w:tc>
      </w:tr>
      <w:tr w:rsidR="00D14834" w:rsidRPr="00E63188" w14:paraId="3F7F6ED0" w14:textId="77777777" w:rsidTr="00D31E95">
        <w:trPr>
          <w:cantSplit/>
          <w:tblHeader/>
        </w:trPr>
        <w:tc>
          <w:tcPr>
            <w:tcW w:w="4765" w:type="dxa"/>
          </w:tcPr>
          <w:p w14:paraId="3BE69CBD" w14:textId="77777777" w:rsidR="00D14834" w:rsidRPr="00E63188" w:rsidRDefault="00D14834" w:rsidP="00C3630E">
            <w:pPr>
              <w:pStyle w:val="NoSpacing"/>
            </w:pPr>
            <w:r w:rsidRPr="00E63188">
              <w:t>Certificated Salaries and Benefits</w:t>
            </w:r>
          </w:p>
        </w:tc>
        <w:tc>
          <w:tcPr>
            <w:tcW w:w="4585" w:type="dxa"/>
          </w:tcPr>
          <w:p w14:paraId="1917C223" w14:textId="77777777" w:rsidR="00D14834" w:rsidRPr="00E63188" w:rsidRDefault="00D14834" w:rsidP="00C3630E">
            <w:pPr>
              <w:pStyle w:val="NoSpacing"/>
            </w:pPr>
            <w:r w:rsidRPr="00A8716B">
              <w:rPr>
                <w:noProof/>
              </w:rPr>
              <w:t>$0</w:t>
            </w:r>
          </w:p>
        </w:tc>
      </w:tr>
      <w:tr w:rsidR="00D14834" w:rsidRPr="00E63188" w14:paraId="0C0297A8" w14:textId="77777777" w:rsidTr="00D31E95">
        <w:trPr>
          <w:cantSplit/>
          <w:tblHeader/>
        </w:trPr>
        <w:tc>
          <w:tcPr>
            <w:tcW w:w="4765" w:type="dxa"/>
          </w:tcPr>
          <w:p w14:paraId="16CB00F3" w14:textId="77777777" w:rsidR="00D14834" w:rsidRPr="00E63188" w:rsidRDefault="00D14834" w:rsidP="00C3630E">
            <w:pPr>
              <w:pStyle w:val="NoSpacing"/>
            </w:pPr>
            <w:r w:rsidRPr="00E63188">
              <w:t>Classified Salaries and Benefits</w:t>
            </w:r>
          </w:p>
        </w:tc>
        <w:tc>
          <w:tcPr>
            <w:tcW w:w="4585" w:type="dxa"/>
          </w:tcPr>
          <w:p w14:paraId="04F02686" w14:textId="77777777" w:rsidR="00D14834" w:rsidRPr="00E63188" w:rsidRDefault="00D14834" w:rsidP="00C3630E">
            <w:pPr>
              <w:pStyle w:val="NoSpacing"/>
            </w:pPr>
            <w:r w:rsidRPr="00A8716B">
              <w:rPr>
                <w:noProof/>
              </w:rPr>
              <w:t>$0</w:t>
            </w:r>
          </w:p>
        </w:tc>
      </w:tr>
      <w:tr w:rsidR="00D14834" w:rsidRPr="00E63188" w14:paraId="7C77AE6F" w14:textId="77777777" w:rsidTr="00D31E95">
        <w:trPr>
          <w:cantSplit/>
          <w:tblHeader/>
        </w:trPr>
        <w:tc>
          <w:tcPr>
            <w:tcW w:w="4765" w:type="dxa"/>
          </w:tcPr>
          <w:p w14:paraId="5A80CB9E" w14:textId="77777777" w:rsidR="00D14834" w:rsidRPr="00E63188" w:rsidRDefault="00D14834" w:rsidP="00C3630E">
            <w:pPr>
              <w:pStyle w:val="NoSpacing"/>
            </w:pPr>
            <w:r w:rsidRPr="00E63188">
              <w:t>Books, Supplies, and Equipment</w:t>
            </w:r>
          </w:p>
        </w:tc>
        <w:tc>
          <w:tcPr>
            <w:tcW w:w="4585" w:type="dxa"/>
          </w:tcPr>
          <w:p w14:paraId="1A104019" w14:textId="77777777" w:rsidR="00D14834" w:rsidRPr="00E63188" w:rsidRDefault="00D14834" w:rsidP="00C3630E">
            <w:pPr>
              <w:pStyle w:val="NoSpacing"/>
            </w:pPr>
            <w:r w:rsidRPr="00A8716B">
              <w:rPr>
                <w:noProof/>
              </w:rPr>
              <w:t>$8,386</w:t>
            </w:r>
          </w:p>
        </w:tc>
      </w:tr>
      <w:tr w:rsidR="00D14834" w:rsidRPr="00E63188" w14:paraId="727E151C" w14:textId="77777777" w:rsidTr="00D31E95">
        <w:trPr>
          <w:cantSplit/>
          <w:tblHeader/>
        </w:trPr>
        <w:tc>
          <w:tcPr>
            <w:tcW w:w="4765" w:type="dxa"/>
          </w:tcPr>
          <w:p w14:paraId="166BD0BD" w14:textId="77777777" w:rsidR="00D14834" w:rsidRPr="00E63188" w:rsidRDefault="00D14834" w:rsidP="00C3630E">
            <w:pPr>
              <w:pStyle w:val="NoSpacing"/>
            </w:pPr>
            <w:r w:rsidRPr="00E63188">
              <w:t>Services and Other Operating Costs</w:t>
            </w:r>
          </w:p>
        </w:tc>
        <w:tc>
          <w:tcPr>
            <w:tcW w:w="4585" w:type="dxa"/>
          </w:tcPr>
          <w:p w14:paraId="4133923D" w14:textId="77777777" w:rsidR="00D14834" w:rsidRPr="00E63188" w:rsidRDefault="00D14834" w:rsidP="00C3630E">
            <w:pPr>
              <w:pStyle w:val="NoSpacing"/>
            </w:pPr>
            <w:r w:rsidRPr="00A8716B">
              <w:rPr>
                <w:noProof/>
              </w:rPr>
              <w:t>$212,090</w:t>
            </w:r>
          </w:p>
        </w:tc>
      </w:tr>
      <w:tr w:rsidR="00D14834" w:rsidRPr="00E63188" w14:paraId="621116F4" w14:textId="77777777" w:rsidTr="00D31E95">
        <w:trPr>
          <w:cantSplit/>
          <w:tblHeader/>
        </w:trPr>
        <w:tc>
          <w:tcPr>
            <w:tcW w:w="4765" w:type="dxa"/>
          </w:tcPr>
          <w:p w14:paraId="69FCC30A" w14:textId="77777777" w:rsidR="00D14834" w:rsidRPr="00E63188" w:rsidRDefault="00D14834" w:rsidP="00C3630E">
            <w:pPr>
              <w:pStyle w:val="NoSpacing"/>
            </w:pPr>
            <w:r w:rsidRPr="00E63188">
              <w:t>Facilities Acquisition and Construction</w:t>
            </w:r>
          </w:p>
        </w:tc>
        <w:tc>
          <w:tcPr>
            <w:tcW w:w="4585" w:type="dxa"/>
          </w:tcPr>
          <w:p w14:paraId="20D337D1" w14:textId="77777777" w:rsidR="00D14834" w:rsidRPr="00E63188" w:rsidRDefault="00D14834" w:rsidP="00C3630E">
            <w:pPr>
              <w:pStyle w:val="NoSpacing"/>
            </w:pPr>
            <w:r w:rsidRPr="00A8716B">
              <w:rPr>
                <w:noProof/>
              </w:rPr>
              <w:t>$0</w:t>
            </w:r>
          </w:p>
        </w:tc>
      </w:tr>
      <w:tr w:rsidR="00D14834" w:rsidRPr="00C3630E" w14:paraId="127202A6" w14:textId="77777777" w:rsidTr="00D31E95">
        <w:trPr>
          <w:cantSplit/>
          <w:tblHeader/>
        </w:trPr>
        <w:tc>
          <w:tcPr>
            <w:tcW w:w="4765" w:type="dxa"/>
          </w:tcPr>
          <w:p w14:paraId="44AA7A2A" w14:textId="77777777" w:rsidR="00D14834" w:rsidRPr="00C3630E" w:rsidRDefault="00D14834" w:rsidP="00C3630E">
            <w:pPr>
              <w:pStyle w:val="NoSpacing"/>
              <w:rPr>
                <w:b/>
                <w:bCs/>
              </w:rPr>
            </w:pPr>
            <w:r w:rsidRPr="00C3630E">
              <w:rPr>
                <w:b/>
                <w:bCs/>
              </w:rPr>
              <w:t>Total Operations and Facilities</w:t>
            </w:r>
          </w:p>
        </w:tc>
        <w:tc>
          <w:tcPr>
            <w:tcW w:w="4585" w:type="dxa"/>
          </w:tcPr>
          <w:p w14:paraId="5B1D69D5" w14:textId="77777777" w:rsidR="00D14834" w:rsidRPr="00C3630E" w:rsidRDefault="00D14834" w:rsidP="00C3630E">
            <w:pPr>
              <w:pStyle w:val="NoSpacing"/>
              <w:rPr>
                <w:b/>
                <w:bCs/>
              </w:rPr>
            </w:pPr>
            <w:r w:rsidRPr="00A8716B">
              <w:rPr>
                <w:b/>
                <w:bCs/>
                <w:noProof/>
              </w:rPr>
              <w:t>$220,476</w:t>
            </w:r>
          </w:p>
        </w:tc>
      </w:tr>
    </w:tbl>
    <w:p w14:paraId="3ADC4DDB" w14:textId="77777777" w:rsidR="00D14834" w:rsidRPr="00E63188" w:rsidRDefault="00D14834"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D14834" w:rsidRPr="00C3630E" w14:paraId="186350B6" w14:textId="77777777" w:rsidTr="00D31E95">
        <w:trPr>
          <w:cantSplit/>
          <w:trHeight w:val="79"/>
          <w:tblHeader/>
        </w:trPr>
        <w:tc>
          <w:tcPr>
            <w:tcW w:w="7105" w:type="dxa"/>
            <w:shd w:val="clear" w:color="auto" w:fill="E7E6E6" w:themeFill="background2"/>
          </w:tcPr>
          <w:p w14:paraId="30A3A333" w14:textId="77777777" w:rsidR="00D14834" w:rsidRPr="00C3630E" w:rsidRDefault="00D14834" w:rsidP="00C3630E">
            <w:pPr>
              <w:pStyle w:val="NoSpacing"/>
              <w:rPr>
                <w:b/>
                <w:bCs/>
              </w:rPr>
            </w:pPr>
            <w:r w:rsidRPr="00C3630E">
              <w:rPr>
                <w:b/>
                <w:bCs/>
              </w:rPr>
              <w:t>Prompt</w:t>
            </w:r>
          </w:p>
        </w:tc>
        <w:tc>
          <w:tcPr>
            <w:tcW w:w="2245" w:type="dxa"/>
            <w:shd w:val="clear" w:color="auto" w:fill="E7E6E6" w:themeFill="background2"/>
          </w:tcPr>
          <w:p w14:paraId="10B8B0CD" w14:textId="77777777" w:rsidR="00D14834" w:rsidRPr="00C3630E" w:rsidRDefault="00D14834" w:rsidP="00C3630E">
            <w:pPr>
              <w:pStyle w:val="NoSpacing"/>
              <w:rPr>
                <w:b/>
                <w:bCs/>
              </w:rPr>
            </w:pPr>
            <w:r w:rsidRPr="00C3630E">
              <w:rPr>
                <w:b/>
                <w:bCs/>
              </w:rPr>
              <w:t>Charter School’s Response</w:t>
            </w:r>
          </w:p>
        </w:tc>
      </w:tr>
      <w:tr w:rsidR="00D14834" w:rsidRPr="00E63188" w14:paraId="2E85E0EF" w14:textId="77777777" w:rsidTr="00D31E95">
        <w:trPr>
          <w:cantSplit/>
          <w:tblHeader/>
        </w:trPr>
        <w:tc>
          <w:tcPr>
            <w:tcW w:w="7105" w:type="dxa"/>
          </w:tcPr>
          <w:p w14:paraId="351C1E59" w14:textId="77777777" w:rsidR="00D14834" w:rsidRPr="00E63188" w:rsidRDefault="00D14834" w:rsidP="00C3630E">
            <w:pPr>
              <w:pStyle w:val="NoSpacing"/>
            </w:pPr>
            <w:r w:rsidRPr="00E63188">
              <w:t>Total facility square footage occupied by the charter school</w:t>
            </w:r>
          </w:p>
        </w:tc>
        <w:tc>
          <w:tcPr>
            <w:tcW w:w="2245" w:type="dxa"/>
          </w:tcPr>
          <w:p w14:paraId="12C51A12" w14:textId="77777777" w:rsidR="00D14834" w:rsidRPr="00E63188" w:rsidRDefault="00D14834" w:rsidP="00C3630E">
            <w:pPr>
              <w:pStyle w:val="NoSpacing"/>
            </w:pPr>
            <w:r w:rsidRPr="00A8716B">
              <w:rPr>
                <w:noProof/>
              </w:rPr>
              <w:t>7922</w:t>
            </w:r>
          </w:p>
        </w:tc>
      </w:tr>
      <w:tr w:rsidR="00D14834" w:rsidRPr="00E63188" w14:paraId="1352DBCF" w14:textId="77777777" w:rsidTr="00D31E95">
        <w:trPr>
          <w:cantSplit/>
          <w:tblHeader/>
        </w:trPr>
        <w:tc>
          <w:tcPr>
            <w:tcW w:w="7105" w:type="dxa"/>
          </w:tcPr>
          <w:p w14:paraId="6112F3BC" w14:textId="77777777" w:rsidR="00D14834" w:rsidRPr="00E63188" w:rsidRDefault="00D14834" w:rsidP="00C3630E">
            <w:pPr>
              <w:pStyle w:val="NoSpacing"/>
            </w:pPr>
            <w:r w:rsidRPr="00E63188">
              <w:t>Enter total classroom-based P-2 ADA reported in the prior fiscal year. Do not include nonclassroom-based ADA.</w:t>
            </w:r>
          </w:p>
        </w:tc>
        <w:tc>
          <w:tcPr>
            <w:tcW w:w="2245" w:type="dxa"/>
          </w:tcPr>
          <w:p w14:paraId="2F1D5501" w14:textId="77777777" w:rsidR="00D14834" w:rsidRPr="00E63188" w:rsidRDefault="00D14834" w:rsidP="00C3630E">
            <w:pPr>
              <w:pStyle w:val="NoSpacing"/>
            </w:pPr>
            <w:r w:rsidRPr="00A8716B">
              <w:rPr>
                <w:noProof/>
              </w:rPr>
              <w:t>0</w:t>
            </w:r>
          </w:p>
        </w:tc>
      </w:tr>
      <w:tr w:rsidR="00D14834" w:rsidRPr="00E63188" w14:paraId="1721B318" w14:textId="77777777" w:rsidTr="00D31E95">
        <w:trPr>
          <w:cantSplit/>
          <w:tblHeader/>
        </w:trPr>
        <w:tc>
          <w:tcPr>
            <w:tcW w:w="7105" w:type="dxa"/>
          </w:tcPr>
          <w:p w14:paraId="6CC762DF" w14:textId="77777777" w:rsidR="00D14834" w:rsidRPr="00E63188" w:rsidRDefault="00D14834" w:rsidP="00C3630E">
            <w:pPr>
              <w:pStyle w:val="NoSpacing"/>
            </w:pPr>
            <w:r w:rsidRPr="00E63188">
              <w:t>Enter total student hours attended by nonclassroom-based pupils at the school site in the prior fiscal year.</w:t>
            </w:r>
          </w:p>
        </w:tc>
        <w:tc>
          <w:tcPr>
            <w:tcW w:w="2245" w:type="dxa"/>
          </w:tcPr>
          <w:p w14:paraId="3828FA93" w14:textId="77777777" w:rsidR="00D14834" w:rsidRPr="00E63188" w:rsidRDefault="00D14834" w:rsidP="00C3630E">
            <w:pPr>
              <w:pStyle w:val="NoSpacing"/>
            </w:pPr>
            <w:r w:rsidRPr="00A8716B">
              <w:rPr>
                <w:noProof/>
              </w:rPr>
              <w:t>89950</w:t>
            </w:r>
          </w:p>
        </w:tc>
      </w:tr>
      <w:tr w:rsidR="00D14834" w:rsidRPr="00E63188" w14:paraId="3B5F8B69" w14:textId="77777777" w:rsidTr="00D31E95">
        <w:trPr>
          <w:cantSplit/>
          <w:tblHeader/>
        </w:trPr>
        <w:tc>
          <w:tcPr>
            <w:tcW w:w="7105" w:type="dxa"/>
          </w:tcPr>
          <w:p w14:paraId="02E06375" w14:textId="77777777" w:rsidR="00D14834" w:rsidRPr="00E63188" w:rsidRDefault="00D14834" w:rsidP="00C3630E">
            <w:pPr>
              <w:pStyle w:val="NoSpacing"/>
            </w:pPr>
            <w:r w:rsidRPr="00E63188">
              <w:t>Calculated Facilities Costs</w:t>
            </w:r>
          </w:p>
        </w:tc>
        <w:tc>
          <w:tcPr>
            <w:tcW w:w="2245" w:type="dxa"/>
          </w:tcPr>
          <w:p w14:paraId="75543AC5" w14:textId="77777777" w:rsidR="00D14834" w:rsidRPr="00E63188" w:rsidRDefault="00D14834" w:rsidP="00C3630E">
            <w:pPr>
              <w:pStyle w:val="NoSpacing"/>
            </w:pPr>
            <w:r w:rsidRPr="00A8716B">
              <w:rPr>
                <w:noProof/>
              </w:rPr>
              <w:t>$103,629</w:t>
            </w:r>
          </w:p>
        </w:tc>
      </w:tr>
      <w:tr w:rsidR="00D14834" w:rsidRPr="00C3630E" w14:paraId="0D83CF52" w14:textId="77777777" w:rsidTr="00D31E95">
        <w:trPr>
          <w:cantSplit/>
          <w:tblHeader/>
        </w:trPr>
        <w:tc>
          <w:tcPr>
            <w:tcW w:w="7105" w:type="dxa"/>
          </w:tcPr>
          <w:p w14:paraId="5B73FEA7" w14:textId="77777777" w:rsidR="00D14834" w:rsidRPr="00C3630E" w:rsidRDefault="00D14834" w:rsidP="00C3630E">
            <w:pPr>
              <w:pStyle w:val="NoSpacing"/>
              <w:rPr>
                <w:b/>
                <w:bCs/>
              </w:rPr>
            </w:pPr>
            <w:r w:rsidRPr="00C3630E">
              <w:rPr>
                <w:b/>
                <w:bCs/>
              </w:rPr>
              <w:t>Allowable Facilities Costs</w:t>
            </w:r>
          </w:p>
        </w:tc>
        <w:tc>
          <w:tcPr>
            <w:tcW w:w="2245" w:type="dxa"/>
          </w:tcPr>
          <w:p w14:paraId="0BFD3FC3" w14:textId="77777777" w:rsidR="00D14834" w:rsidRPr="00C3630E" w:rsidRDefault="00D14834" w:rsidP="00C3630E">
            <w:pPr>
              <w:pStyle w:val="NoSpacing"/>
              <w:rPr>
                <w:b/>
                <w:bCs/>
              </w:rPr>
            </w:pPr>
            <w:r w:rsidRPr="00A8716B">
              <w:rPr>
                <w:b/>
                <w:bCs/>
                <w:noProof/>
              </w:rPr>
              <w:t>$103,629</w:t>
            </w:r>
          </w:p>
        </w:tc>
      </w:tr>
    </w:tbl>
    <w:p w14:paraId="14B5281A" w14:textId="77777777" w:rsidR="00D14834" w:rsidRPr="00E63188" w:rsidRDefault="00D14834"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D14834" w:rsidRPr="008006B1" w14:paraId="5BFA26D3" w14:textId="77777777" w:rsidTr="00EA4630">
        <w:trPr>
          <w:cantSplit/>
          <w:tblHeader/>
        </w:trPr>
        <w:tc>
          <w:tcPr>
            <w:tcW w:w="4945" w:type="dxa"/>
            <w:shd w:val="clear" w:color="auto" w:fill="E7E6E6" w:themeFill="background2"/>
          </w:tcPr>
          <w:p w14:paraId="04D0207A" w14:textId="77777777" w:rsidR="00D14834" w:rsidRPr="008006B1" w:rsidRDefault="00D14834" w:rsidP="008006B1">
            <w:pPr>
              <w:pStyle w:val="NoSpacing"/>
              <w:rPr>
                <w:b/>
                <w:bCs/>
              </w:rPr>
            </w:pPr>
            <w:r w:rsidRPr="008006B1">
              <w:rPr>
                <w:b/>
                <w:bCs/>
              </w:rPr>
              <w:t>Prompt</w:t>
            </w:r>
          </w:p>
        </w:tc>
        <w:tc>
          <w:tcPr>
            <w:tcW w:w="4405" w:type="dxa"/>
            <w:shd w:val="clear" w:color="auto" w:fill="E7E6E6" w:themeFill="background2"/>
          </w:tcPr>
          <w:p w14:paraId="3F7A902F" w14:textId="77777777" w:rsidR="00D14834" w:rsidRPr="008006B1" w:rsidRDefault="00D14834" w:rsidP="008006B1">
            <w:pPr>
              <w:pStyle w:val="NoSpacing"/>
              <w:rPr>
                <w:b/>
                <w:bCs/>
              </w:rPr>
            </w:pPr>
            <w:r w:rsidRPr="008006B1">
              <w:rPr>
                <w:b/>
                <w:bCs/>
              </w:rPr>
              <w:t>Charter School’s Response</w:t>
            </w:r>
          </w:p>
        </w:tc>
      </w:tr>
      <w:tr w:rsidR="00D14834" w:rsidRPr="00E63188" w14:paraId="443A2E0D" w14:textId="77777777" w:rsidTr="00EA4630">
        <w:trPr>
          <w:cantSplit/>
          <w:tblHeader/>
        </w:trPr>
        <w:tc>
          <w:tcPr>
            <w:tcW w:w="4945" w:type="dxa"/>
          </w:tcPr>
          <w:p w14:paraId="26B05EFF" w14:textId="77777777" w:rsidR="00D14834" w:rsidRPr="00E63188" w:rsidRDefault="00D14834" w:rsidP="008006B1">
            <w:pPr>
              <w:pStyle w:val="NoSpacing"/>
            </w:pPr>
            <w:r w:rsidRPr="00E63188">
              <w:t>Certificated Salaries and Benefits</w:t>
            </w:r>
          </w:p>
        </w:tc>
        <w:tc>
          <w:tcPr>
            <w:tcW w:w="4405" w:type="dxa"/>
          </w:tcPr>
          <w:p w14:paraId="57391728" w14:textId="77777777" w:rsidR="00D14834" w:rsidRPr="00E63188" w:rsidRDefault="00D14834" w:rsidP="008006B1">
            <w:pPr>
              <w:pStyle w:val="NoSpacing"/>
            </w:pPr>
            <w:r w:rsidRPr="00A8716B">
              <w:rPr>
                <w:noProof/>
              </w:rPr>
              <w:t>$36,381</w:t>
            </w:r>
          </w:p>
        </w:tc>
      </w:tr>
      <w:tr w:rsidR="00D14834" w:rsidRPr="00E63188" w14:paraId="04953610" w14:textId="77777777" w:rsidTr="00EA4630">
        <w:trPr>
          <w:cantSplit/>
          <w:tblHeader/>
        </w:trPr>
        <w:tc>
          <w:tcPr>
            <w:tcW w:w="4945" w:type="dxa"/>
          </w:tcPr>
          <w:p w14:paraId="07057E5F" w14:textId="77777777" w:rsidR="00D14834" w:rsidRPr="00E63188" w:rsidRDefault="00D14834" w:rsidP="008006B1">
            <w:pPr>
              <w:pStyle w:val="NoSpacing"/>
            </w:pPr>
            <w:r w:rsidRPr="00E63188">
              <w:t>Classified Salaries and Benefits</w:t>
            </w:r>
          </w:p>
        </w:tc>
        <w:tc>
          <w:tcPr>
            <w:tcW w:w="4405" w:type="dxa"/>
          </w:tcPr>
          <w:p w14:paraId="78CDA739" w14:textId="77777777" w:rsidR="00D14834" w:rsidRPr="00E63188" w:rsidRDefault="00D14834" w:rsidP="008006B1">
            <w:pPr>
              <w:pStyle w:val="NoSpacing"/>
            </w:pPr>
            <w:r w:rsidRPr="00A8716B">
              <w:rPr>
                <w:noProof/>
              </w:rPr>
              <w:t>$33,008</w:t>
            </w:r>
          </w:p>
        </w:tc>
      </w:tr>
      <w:tr w:rsidR="00D14834" w:rsidRPr="00E63188" w14:paraId="4F1F5B72" w14:textId="77777777" w:rsidTr="00EA4630">
        <w:trPr>
          <w:cantSplit/>
          <w:tblHeader/>
        </w:trPr>
        <w:tc>
          <w:tcPr>
            <w:tcW w:w="4945" w:type="dxa"/>
          </w:tcPr>
          <w:p w14:paraId="6B47BD21" w14:textId="77777777" w:rsidR="00D14834" w:rsidRPr="00E63188" w:rsidRDefault="00D14834" w:rsidP="008006B1">
            <w:pPr>
              <w:pStyle w:val="NoSpacing"/>
            </w:pPr>
            <w:r w:rsidRPr="00E63188">
              <w:t>Books, Supplies, and Equipment</w:t>
            </w:r>
          </w:p>
        </w:tc>
        <w:tc>
          <w:tcPr>
            <w:tcW w:w="4405" w:type="dxa"/>
          </w:tcPr>
          <w:p w14:paraId="3A2F9978" w14:textId="77777777" w:rsidR="00D14834" w:rsidRPr="00E63188" w:rsidRDefault="00D14834" w:rsidP="008006B1">
            <w:pPr>
              <w:pStyle w:val="NoSpacing"/>
            </w:pPr>
            <w:r w:rsidRPr="00A8716B">
              <w:rPr>
                <w:noProof/>
              </w:rPr>
              <w:t>$0</w:t>
            </w:r>
          </w:p>
        </w:tc>
      </w:tr>
      <w:tr w:rsidR="00D14834" w:rsidRPr="00E63188" w14:paraId="46CF5F37" w14:textId="77777777" w:rsidTr="00EA4630">
        <w:trPr>
          <w:cantSplit/>
          <w:tblHeader/>
        </w:trPr>
        <w:tc>
          <w:tcPr>
            <w:tcW w:w="4945" w:type="dxa"/>
          </w:tcPr>
          <w:p w14:paraId="01040FDE" w14:textId="77777777" w:rsidR="00D14834" w:rsidRPr="00E63188" w:rsidRDefault="00D14834" w:rsidP="008006B1">
            <w:pPr>
              <w:pStyle w:val="NoSpacing"/>
            </w:pPr>
            <w:r w:rsidRPr="00E63188">
              <w:t>Contracts for Other Administrative Services</w:t>
            </w:r>
          </w:p>
        </w:tc>
        <w:tc>
          <w:tcPr>
            <w:tcW w:w="4405" w:type="dxa"/>
          </w:tcPr>
          <w:p w14:paraId="13E156E6" w14:textId="77777777" w:rsidR="00D14834" w:rsidRPr="00E63188" w:rsidRDefault="00D14834" w:rsidP="008006B1">
            <w:pPr>
              <w:pStyle w:val="NoSpacing"/>
            </w:pPr>
            <w:r w:rsidRPr="00A8716B">
              <w:rPr>
                <w:noProof/>
              </w:rPr>
              <w:t>$37,314</w:t>
            </w:r>
          </w:p>
        </w:tc>
      </w:tr>
      <w:tr w:rsidR="00D14834" w:rsidRPr="00E63188" w14:paraId="230D6C59" w14:textId="77777777" w:rsidTr="00EA4630">
        <w:trPr>
          <w:cantSplit/>
          <w:tblHeader/>
        </w:trPr>
        <w:tc>
          <w:tcPr>
            <w:tcW w:w="4945" w:type="dxa"/>
          </w:tcPr>
          <w:p w14:paraId="1C84A606" w14:textId="77777777" w:rsidR="00D14834" w:rsidRPr="00E63188" w:rsidRDefault="00D14834" w:rsidP="008006B1">
            <w:pPr>
              <w:pStyle w:val="NoSpacing"/>
            </w:pPr>
            <w:r w:rsidRPr="00E63188">
              <w:t>Supervisorial Oversight Fee</w:t>
            </w:r>
          </w:p>
        </w:tc>
        <w:tc>
          <w:tcPr>
            <w:tcW w:w="4405" w:type="dxa"/>
          </w:tcPr>
          <w:p w14:paraId="27E1F8AA" w14:textId="77777777" w:rsidR="00D14834" w:rsidRPr="00E63188" w:rsidRDefault="00D14834" w:rsidP="008006B1">
            <w:pPr>
              <w:pStyle w:val="NoSpacing"/>
            </w:pPr>
            <w:r w:rsidRPr="00A8716B">
              <w:rPr>
                <w:noProof/>
              </w:rPr>
              <w:t>$35,536</w:t>
            </w:r>
          </w:p>
        </w:tc>
      </w:tr>
      <w:tr w:rsidR="00D14834" w:rsidRPr="00E63188" w14:paraId="7D95FF9D" w14:textId="77777777" w:rsidTr="00EA4630">
        <w:trPr>
          <w:cantSplit/>
          <w:tblHeader/>
        </w:trPr>
        <w:tc>
          <w:tcPr>
            <w:tcW w:w="4945" w:type="dxa"/>
          </w:tcPr>
          <w:p w14:paraId="55025CF6" w14:textId="77777777" w:rsidR="00D14834" w:rsidRPr="00E63188" w:rsidRDefault="00D14834" w:rsidP="008006B1">
            <w:pPr>
              <w:pStyle w:val="NoSpacing"/>
            </w:pPr>
            <w:r w:rsidRPr="00E63188">
              <w:t>All Other Administration and Other Activities, Services, and Operating Costs</w:t>
            </w:r>
          </w:p>
        </w:tc>
        <w:tc>
          <w:tcPr>
            <w:tcW w:w="4405" w:type="dxa"/>
          </w:tcPr>
          <w:p w14:paraId="56B51FE9" w14:textId="77777777" w:rsidR="00D14834" w:rsidRPr="00E63188" w:rsidRDefault="00D14834" w:rsidP="008006B1">
            <w:pPr>
              <w:pStyle w:val="NoSpacing"/>
            </w:pPr>
            <w:r w:rsidRPr="00A8716B">
              <w:rPr>
                <w:noProof/>
              </w:rPr>
              <w:t>$29,823</w:t>
            </w:r>
          </w:p>
        </w:tc>
      </w:tr>
      <w:tr w:rsidR="00D14834" w:rsidRPr="008006B1" w14:paraId="20DE3BAE" w14:textId="77777777" w:rsidTr="00EA4630">
        <w:trPr>
          <w:cantSplit/>
          <w:tblHeader/>
        </w:trPr>
        <w:tc>
          <w:tcPr>
            <w:tcW w:w="4945" w:type="dxa"/>
          </w:tcPr>
          <w:p w14:paraId="7E7C1F4B" w14:textId="77777777" w:rsidR="00D14834" w:rsidRPr="008006B1" w:rsidRDefault="00D14834" w:rsidP="008006B1">
            <w:pPr>
              <w:pStyle w:val="NoSpacing"/>
              <w:rPr>
                <w:b/>
                <w:bCs/>
              </w:rPr>
            </w:pPr>
            <w:r w:rsidRPr="008006B1">
              <w:rPr>
                <w:b/>
                <w:bCs/>
              </w:rPr>
              <w:t>Total Administration and Other Activities</w:t>
            </w:r>
          </w:p>
        </w:tc>
        <w:tc>
          <w:tcPr>
            <w:tcW w:w="4405" w:type="dxa"/>
          </w:tcPr>
          <w:p w14:paraId="7AC98AC9" w14:textId="77777777" w:rsidR="00D14834" w:rsidRPr="008006B1" w:rsidRDefault="00D14834" w:rsidP="008006B1">
            <w:pPr>
              <w:pStyle w:val="NoSpacing"/>
              <w:rPr>
                <w:b/>
                <w:bCs/>
              </w:rPr>
            </w:pPr>
            <w:r w:rsidRPr="00A8716B">
              <w:rPr>
                <w:b/>
                <w:bCs/>
                <w:noProof/>
              </w:rPr>
              <w:t>$172,062</w:t>
            </w:r>
          </w:p>
        </w:tc>
      </w:tr>
    </w:tbl>
    <w:p w14:paraId="08A44307" w14:textId="77777777" w:rsidR="00D14834" w:rsidRPr="00E63188" w:rsidRDefault="00D14834"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D14834" w:rsidRPr="00D11FB5" w14:paraId="16738C22" w14:textId="77777777" w:rsidTr="00C1743C">
        <w:trPr>
          <w:cantSplit/>
          <w:tblHeader/>
        </w:trPr>
        <w:tc>
          <w:tcPr>
            <w:tcW w:w="4675" w:type="dxa"/>
            <w:shd w:val="clear" w:color="auto" w:fill="E7E6E6" w:themeFill="background2"/>
          </w:tcPr>
          <w:p w14:paraId="20AC1B97" w14:textId="77777777" w:rsidR="00D14834" w:rsidRPr="00D11FB5" w:rsidRDefault="00D14834" w:rsidP="00D11FB5">
            <w:pPr>
              <w:pStyle w:val="NoSpacing"/>
              <w:rPr>
                <w:b/>
                <w:bCs/>
              </w:rPr>
            </w:pPr>
            <w:r w:rsidRPr="00D11FB5">
              <w:rPr>
                <w:b/>
                <w:bCs/>
              </w:rPr>
              <w:t>Prompt</w:t>
            </w:r>
          </w:p>
        </w:tc>
        <w:tc>
          <w:tcPr>
            <w:tcW w:w="4675" w:type="dxa"/>
            <w:shd w:val="clear" w:color="auto" w:fill="E7E6E6" w:themeFill="background2"/>
          </w:tcPr>
          <w:p w14:paraId="05AB449A" w14:textId="77777777" w:rsidR="00D14834" w:rsidRPr="00D11FB5" w:rsidRDefault="00D14834" w:rsidP="00D11FB5">
            <w:pPr>
              <w:pStyle w:val="NoSpacing"/>
              <w:rPr>
                <w:b/>
                <w:bCs/>
              </w:rPr>
            </w:pPr>
            <w:r w:rsidRPr="00D11FB5">
              <w:rPr>
                <w:b/>
                <w:bCs/>
              </w:rPr>
              <w:t>Charter School’s Response</w:t>
            </w:r>
          </w:p>
        </w:tc>
      </w:tr>
      <w:tr w:rsidR="00D14834" w:rsidRPr="00E63188" w14:paraId="2858E1EE" w14:textId="77777777" w:rsidTr="00C1743C">
        <w:trPr>
          <w:cantSplit/>
          <w:tblHeader/>
        </w:trPr>
        <w:tc>
          <w:tcPr>
            <w:tcW w:w="4675" w:type="dxa"/>
          </w:tcPr>
          <w:p w14:paraId="69D3B310" w14:textId="77777777" w:rsidR="00D14834" w:rsidRPr="00E63188" w:rsidRDefault="00D14834" w:rsidP="00D11FB5">
            <w:pPr>
              <w:pStyle w:val="NoSpacing"/>
            </w:pPr>
            <w:r w:rsidRPr="00E63188">
              <w:t>Debt Services</w:t>
            </w:r>
          </w:p>
        </w:tc>
        <w:tc>
          <w:tcPr>
            <w:tcW w:w="4675" w:type="dxa"/>
          </w:tcPr>
          <w:p w14:paraId="79896E49" w14:textId="77777777" w:rsidR="00D14834" w:rsidRPr="00E63188" w:rsidRDefault="00D14834" w:rsidP="00D11FB5">
            <w:pPr>
              <w:pStyle w:val="NoSpacing"/>
            </w:pPr>
            <w:r w:rsidRPr="00A8716B">
              <w:rPr>
                <w:noProof/>
              </w:rPr>
              <w:t>$1,183</w:t>
            </w:r>
          </w:p>
        </w:tc>
      </w:tr>
      <w:tr w:rsidR="00D14834" w:rsidRPr="00E63188" w14:paraId="05D7A248" w14:textId="77777777" w:rsidTr="00C1743C">
        <w:trPr>
          <w:cantSplit/>
          <w:tblHeader/>
        </w:trPr>
        <w:tc>
          <w:tcPr>
            <w:tcW w:w="4675" w:type="dxa"/>
          </w:tcPr>
          <w:p w14:paraId="74E0213A" w14:textId="77777777" w:rsidR="00D14834" w:rsidRPr="00E63188" w:rsidRDefault="00D14834" w:rsidP="00D11FB5">
            <w:pPr>
              <w:pStyle w:val="NoSpacing"/>
            </w:pPr>
            <w:r w:rsidRPr="00E63188">
              <w:t>Transfers to Local Educational Agencies</w:t>
            </w:r>
          </w:p>
        </w:tc>
        <w:tc>
          <w:tcPr>
            <w:tcW w:w="4675" w:type="dxa"/>
          </w:tcPr>
          <w:p w14:paraId="5567AFFF" w14:textId="77777777" w:rsidR="00D14834" w:rsidRPr="00E63188" w:rsidRDefault="00D14834" w:rsidP="00D11FB5">
            <w:pPr>
              <w:pStyle w:val="NoSpacing"/>
            </w:pPr>
            <w:r w:rsidRPr="00A8716B">
              <w:rPr>
                <w:noProof/>
              </w:rPr>
              <w:t>$0</w:t>
            </w:r>
          </w:p>
        </w:tc>
      </w:tr>
      <w:tr w:rsidR="00D14834" w:rsidRPr="00E63188" w14:paraId="2BE3B9BE" w14:textId="77777777" w:rsidTr="00C1743C">
        <w:trPr>
          <w:cantSplit/>
          <w:tblHeader/>
        </w:trPr>
        <w:tc>
          <w:tcPr>
            <w:tcW w:w="4675" w:type="dxa"/>
          </w:tcPr>
          <w:p w14:paraId="3C795310" w14:textId="77777777" w:rsidR="00D14834" w:rsidRPr="00E63188" w:rsidRDefault="00D14834" w:rsidP="00D11FB5">
            <w:pPr>
              <w:pStyle w:val="NoSpacing"/>
            </w:pPr>
            <w:r w:rsidRPr="00E63188">
              <w:t>All Other Transfers and Outgo</w:t>
            </w:r>
          </w:p>
        </w:tc>
        <w:tc>
          <w:tcPr>
            <w:tcW w:w="4675" w:type="dxa"/>
          </w:tcPr>
          <w:p w14:paraId="15745B6A" w14:textId="77777777" w:rsidR="00D14834" w:rsidRPr="00E63188" w:rsidRDefault="00D14834" w:rsidP="00D11FB5">
            <w:pPr>
              <w:pStyle w:val="NoSpacing"/>
            </w:pPr>
            <w:r w:rsidRPr="00A8716B">
              <w:rPr>
                <w:noProof/>
              </w:rPr>
              <w:t>$0</w:t>
            </w:r>
          </w:p>
        </w:tc>
      </w:tr>
      <w:tr w:rsidR="00D14834" w:rsidRPr="00D11FB5" w14:paraId="67CB1CB0" w14:textId="77777777" w:rsidTr="00C1743C">
        <w:trPr>
          <w:cantSplit/>
          <w:tblHeader/>
        </w:trPr>
        <w:tc>
          <w:tcPr>
            <w:tcW w:w="4675" w:type="dxa"/>
          </w:tcPr>
          <w:p w14:paraId="5A596565" w14:textId="77777777" w:rsidR="00D14834" w:rsidRPr="00D11FB5" w:rsidRDefault="00D14834" w:rsidP="00D11FB5">
            <w:pPr>
              <w:pStyle w:val="NoSpacing"/>
              <w:rPr>
                <w:b/>
                <w:bCs/>
              </w:rPr>
            </w:pPr>
            <w:r w:rsidRPr="00D11FB5">
              <w:rPr>
                <w:b/>
                <w:bCs/>
              </w:rPr>
              <w:t>Total Other Outgoing and Other Financing Uses</w:t>
            </w:r>
          </w:p>
        </w:tc>
        <w:tc>
          <w:tcPr>
            <w:tcW w:w="4675" w:type="dxa"/>
          </w:tcPr>
          <w:p w14:paraId="3293B673" w14:textId="77777777" w:rsidR="00D14834" w:rsidRPr="00D11FB5" w:rsidRDefault="00D14834" w:rsidP="00D11FB5">
            <w:pPr>
              <w:pStyle w:val="NoSpacing"/>
              <w:rPr>
                <w:b/>
                <w:bCs/>
              </w:rPr>
            </w:pPr>
            <w:r w:rsidRPr="00A8716B">
              <w:rPr>
                <w:b/>
                <w:bCs/>
                <w:noProof/>
              </w:rPr>
              <w:t>$1,183</w:t>
            </w:r>
          </w:p>
        </w:tc>
      </w:tr>
    </w:tbl>
    <w:p w14:paraId="76186DA4" w14:textId="77777777" w:rsidR="00D14834" w:rsidRPr="00E63188" w:rsidRDefault="00D14834" w:rsidP="00C3630E">
      <w:pPr>
        <w:spacing w:before="240"/>
        <w:rPr>
          <w:b/>
          <w:bCs/>
        </w:rPr>
      </w:pPr>
      <w:r w:rsidRPr="00E63188">
        <w:rPr>
          <w:b/>
          <w:bCs/>
        </w:rPr>
        <w:t>Describe the nature of the transaction(s) for Transfers to Local Educational Agencies and identify the accounts or entities involved in the transfer(s).</w:t>
      </w:r>
    </w:p>
    <w:p w14:paraId="22332763" w14:textId="77777777" w:rsidR="00D14834" w:rsidRPr="00E63188" w:rsidRDefault="00D14834" w:rsidP="0063125D">
      <w:r w:rsidRPr="00A8716B">
        <w:rPr>
          <w:noProof/>
        </w:rPr>
        <w:t>[No Response]</w:t>
      </w:r>
    </w:p>
    <w:p w14:paraId="1F7ACFB7" w14:textId="77777777" w:rsidR="00D14834" w:rsidRPr="00E63188" w:rsidRDefault="00D14834" w:rsidP="00E24F47">
      <w:pPr>
        <w:rPr>
          <w:b/>
          <w:bCs/>
        </w:rPr>
      </w:pPr>
      <w:r w:rsidRPr="00E63188">
        <w:rPr>
          <w:b/>
          <w:bCs/>
        </w:rPr>
        <w:t>Describe the nature of the transaction(s) for All Other Transfers and Outgo and identify the accounts or entities involved in the transfer(s).</w:t>
      </w:r>
    </w:p>
    <w:p w14:paraId="457F75A6" w14:textId="77777777" w:rsidR="00D14834" w:rsidRPr="00E63188" w:rsidRDefault="00D14834" w:rsidP="0063125D">
      <w:pPr>
        <w:rPr>
          <w:b/>
          <w:bCs/>
        </w:rPr>
      </w:pPr>
      <w:r w:rsidRPr="00A8716B">
        <w:rPr>
          <w:noProof/>
        </w:rPr>
        <w:t>[No Response]</w:t>
      </w:r>
    </w:p>
    <w:p w14:paraId="45D136CC" w14:textId="77777777" w:rsidR="00D14834" w:rsidRPr="00E63188" w:rsidRDefault="00D14834" w:rsidP="00B4208F">
      <w:pPr>
        <w:pStyle w:val="Heading4"/>
      </w:pPr>
      <w:r>
        <w:t xml:space="preserve">C. </w:t>
      </w:r>
      <w:r w:rsidRPr="00E63188">
        <w:t>Fund Balance</w:t>
      </w:r>
    </w:p>
    <w:p w14:paraId="0630139E" w14:textId="77777777" w:rsidR="00D14834" w:rsidRPr="00E63188" w:rsidRDefault="00D14834"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D14834" w:rsidRPr="00D11FB5" w14:paraId="3DA0AFA7" w14:textId="77777777" w:rsidTr="00C1743C">
        <w:trPr>
          <w:cantSplit/>
          <w:tblHeader/>
        </w:trPr>
        <w:tc>
          <w:tcPr>
            <w:tcW w:w="4675" w:type="dxa"/>
            <w:shd w:val="clear" w:color="auto" w:fill="E7E6E6" w:themeFill="background2"/>
          </w:tcPr>
          <w:p w14:paraId="7D6D5043" w14:textId="77777777" w:rsidR="00D14834" w:rsidRPr="00D11FB5" w:rsidRDefault="00D14834" w:rsidP="00D11FB5">
            <w:pPr>
              <w:pStyle w:val="NoSpacing"/>
              <w:rPr>
                <w:b/>
                <w:bCs/>
              </w:rPr>
            </w:pPr>
            <w:r w:rsidRPr="00D11FB5">
              <w:rPr>
                <w:b/>
                <w:bCs/>
              </w:rPr>
              <w:t>Prompt</w:t>
            </w:r>
          </w:p>
        </w:tc>
        <w:tc>
          <w:tcPr>
            <w:tcW w:w="4675" w:type="dxa"/>
            <w:shd w:val="clear" w:color="auto" w:fill="E7E6E6" w:themeFill="background2"/>
          </w:tcPr>
          <w:p w14:paraId="65AD1F8F" w14:textId="77777777" w:rsidR="00D14834" w:rsidRPr="00D11FB5" w:rsidRDefault="00D14834" w:rsidP="00D11FB5">
            <w:pPr>
              <w:pStyle w:val="NoSpacing"/>
              <w:rPr>
                <w:b/>
                <w:bCs/>
              </w:rPr>
            </w:pPr>
            <w:r w:rsidRPr="00D11FB5">
              <w:rPr>
                <w:b/>
                <w:bCs/>
              </w:rPr>
              <w:t>Charter School’s Response</w:t>
            </w:r>
          </w:p>
        </w:tc>
      </w:tr>
      <w:tr w:rsidR="00D14834" w:rsidRPr="00E63188" w14:paraId="29E5E54F" w14:textId="77777777" w:rsidTr="00C1743C">
        <w:trPr>
          <w:cantSplit/>
          <w:tblHeader/>
        </w:trPr>
        <w:tc>
          <w:tcPr>
            <w:tcW w:w="4675" w:type="dxa"/>
          </w:tcPr>
          <w:p w14:paraId="587F796D" w14:textId="77777777" w:rsidR="00D14834" w:rsidRPr="00E63188" w:rsidRDefault="00D14834" w:rsidP="00D11FB5">
            <w:pPr>
              <w:pStyle w:val="NoSpacing"/>
            </w:pPr>
            <w:r w:rsidRPr="00E63188">
              <w:t>Total Expenditures</w:t>
            </w:r>
          </w:p>
        </w:tc>
        <w:tc>
          <w:tcPr>
            <w:tcW w:w="4675" w:type="dxa"/>
          </w:tcPr>
          <w:p w14:paraId="2D6229AF" w14:textId="77777777" w:rsidR="00D14834" w:rsidRPr="00E63188" w:rsidRDefault="00D14834" w:rsidP="00D11FB5">
            <w:pPr>
              <w:pStyle w:val="NoSpacing"/>
            </w:pPr>
            <w:r w:rsidRPr="00A8716B">
              <w:rPr>
                <w:noProof/>
              </w:rPr>
              <w:t>$3,594,044</w:t>
            </w:r>
          </w:p>
        </w:tc>
      </w:tr>
      <w:tr w:rsidR="00D14834" w:rsidRPr="00E63188" w14:paraId="4018021D" w14:textId="77777777" w:rsidTr="00C1743C">
        <w:trPr>
          <w:cantSplit/>
          <w:tblHeader/>
        </w:trPr>
        <w:tc>
          <w:tcPr>
            <w:tcW w:w="4675" w:type="dxa"/>
          </w:tcPr>
          <w:p w14:paraId="739ACD28" w14:textId="77777777" w:rsidR="00D14834" w:rsidRPr="00E63188" w:rsidRDefault="00D14834" w:rsidP="00D11FB5">
            <w:pPr>
              <w:pStyle w:val="NoSpacing"/>
            </w:pPr>
            <w:r w:rsidRPr="00E63188">
              <w:t>Revenues Over Expenditures</w:t>
            </w:r>
          </w:p>
        </w:tc>
        <w:tc>
          <w:tcPr>
            <w:tcW w:w="4675" w:type="dxa"/>
          </w:tcPr>
          <w:p w14:paraId="14BD5FFC" w14:textId="77777777" w:rsidR="00D14834" w:rsidRPr="00E63188" w:rsidRDefault="00D14834" w:rsidP="00D11FB5">
            <w:pPr>
              <w:pStyle w:val="NoSpacing"/>
            </w:pPr>
            <w:r w:rsidRPr="00A8716B">
              <w:rPr>
                <w:noProof/>
              </w:rPr>
              <w:t>$1,002,099</w:t>
            </w:r>
          </w:p>
        </w:tc>
      </w:tr>
      <w:tr w:rsidR="00D14834" w:rsidRPr="00E63188" w14:paraId="111DA3B2" w14:textId="77777777" w:rsidTr="00C1743C">
        <w:trPr>
          <w:cantSplit/>
          <w:tblHeader/>
        </w:trPr>
        <w:tc>
          <w:tcPr>
            <w:tcW w:w="4675" w:type="dxa"/>
          </w:tcPr>
          <w:p w14:paraId="7415FBE2" w14:textId="77777777" w:rsidR="00D14834" w:rsidRPr="00E63188" w:rsidRDefault="00D14834" w:rsidP="00D11FB5">
            <w:pPr>
              <w:pStyle w:val="NoSpacing"/>
            </w:pPr>
            <w:r w:rsidRPr="00E63188">
              <w:t>Beginning Fund Balance</w:t>
            </w:r>
          </w:p>
        </w:tc>
        <w:tc>
          <w:tcPr>
            <w:tcW w:w="4675" w:type="dxa"/>
          </w:tcPr>
          <w:p w14:paraId="0A6CF5C8" w14:textId="77777777" w:rsidR="00D14834" w:rsidRPr="00E63188" w:rsidRDefault="00D14834" w:rsidP="00D11FB5">
            <w:pPr>
              <w:pStyle w:val="NoSpacing"/>
            </w:pPr>
            <w:r w:rsidRPr="00A8716B">
              <w:rPr>
                <w:noProof/>
              </w:rPr>
              <w:t>$657,158</w:t>
            </w:r>
          </w:p>
        </w:tc>
      </w:tr>
      <w:tr w:rsidR="00D14834" w:rsidRPr="00D11FB5" w14:paraId="067AB3B8" w14:textId="77777777" w:rsidTr="00C1743C">
        <w:trPr>
          <w:cantSplit/>
          <w:tblHeader/>
        </w:trPr>
        <w:tc>
          <w:tcPr>
            <w:tcW w:w="4675" w:type="dxa"/>
          </w:tcPr>
          <w:p w14:paraId="391D9352" w14:textId="77777777" w:rsidR="00D14834" w:rsidRPr="00D11FB5" w:rsidRDefault="00D14834" w:rsidP="00D11FB5">
            <w:pPr>
              <w:pStyle w:val="NoSpacing"/>
              <w:rPr>
                <w:b/>
                <w:bCs/>
              </w:rPr>
            </w:pPr>
            <w:r w:rsidRPr="00D11FB5">
              <w:rPr>
                <w:b/>
                <w:bCs/>
              </w:rPr>
              <w:t>Ending Fund Balance – June 30</w:t>
            </w:r>
          </w:p>
        </w:tc>
        <w:tc>
          <w:tcPr>
            <w:tcW w:w="4675" w:type="dxa"/>
          </w:tcPr>
          <w:p w14:paraId="3EA97859" w14:textId="77777777" w:rsidR="00D14834" w:rsidRPr="00D11FB5" w:rsidRDefault="00D14834" w:rsidP="00D11FB5">
            <w:pPr>
              <w:pStyle w:val="NoSpacing"/>
              <w:rPr>
                <w:b/>
                <w:bCs/>
              </w:rPr>
            </w:pPr>
            <w:r w:rsidRPr="00A8716B">
              <w:rPr>
                <w:b/>
                <w:bCs/>
                <w:noProof/>
              </w:rPr>
              <w:t>$1,659,257</w:t>
            </w:r>
          </w:p>
        </w:tc>
      </w:tr>
    </w:tbl>
    <w:p w14:paraId="2C4D54F7" w14:textId="77777777" w:rsidR="00D14834" w:rsidRPr="00E63188" w:rsidRDefault="00D14834" w:rsidP="000A49CD">
      <w:pPr>
        <w:pStyle w:val="Heading4"/>
      </w:pPr>
      <w:r>
        <w:lastRenderedPageBreak/>
        <w:t>D. Reserves</w:t>
      </w:r>
    </w:p>
    <w:p w14:paraId="2DC14745" w14:textId="77777777" w:rsidR="00D14834" w:rsidRPr="00E63188" w:rsidRDefault="00D14834"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D14834" w:rsidRPr="00D11FB5" w14:paraId="0CE23C6F" w14:textId="77777777" w:rsidTr="00903CBA">
        <w:trPr>
          <w:cantSplit/>
          <w:trHeight w:val="70"/>
          <w:tblHeader/>
        </w:trPr>
        <w:tc>
          <w:tcPr>
            <w:tcW w:w="4855" w:type="dxa"/>
            <w:shd w:val="clear" w:color="auto" w:fill="E7E6E6" w:themeFill="background2"/>
          </w:tcPr>
          <w:p w14:paraId="6AD7FD1A" w14:textId="77777777" w:rsidR="00D14834" w:rsidRPr="00D11FB5" w:rsidRDefault="00D14834" w:rsidP="00D11FB5">
            <w:pPr>
              <w:pStyle w:val="NoSpacing"/>
              <w:rPr>
                <w:b/>
                <w:bCs/>
              </w:rPr>
            </w:pPr>
            <w:r w:rsidRPr="00D11FB5">
              <w:rPr>
                <w:b/>
                <w:bCs/>
              </w:rPr>
              <w:t>Prompt</w:t>
            </w:r>
          </w:p>
        </w:tc>
        <w:tc>
          <w:tcPr>
            <w:tcW w:w="4476" w:type="dxa"/>
            <w:shd w:val="clear" w:color="auto" w:fill="E7E6E6" w:themeFill="background2"/>
          </w:tcPr>
          <w:p w14:paraId="7B15C2E1" w14:textId="77777777" w:rsidR="00D14834" w:rsidRPr="00D11FB5" w:rsidRDefault="00D14834" w:rsidP="00D11FB5">
            <w:pPr>
              <w:pStyle w:val="NoSpacing"/>
              <w:rPr>
                <w:b/>
                <w:bCs/>
              </w:rPr>
            </w:pPr>
            <w:r w:rsidRPr="00D11FB5">
              <w:rPr>
                <w:b/>
                <w:bCs/>
              </w:rPr>
              <w:t>Charter School’s Response</w:t>
            </w:r>
          </w:p>
        </w:tc>
      </w:tr>
      <w:tr w:rsidR="00D14834" w:rsidRPr="00E63188" w14:paraId="7F41C395" w14:textId="77777777" w:rsidTr="00903CBA">
        <w:trPr>
          <w:cantSplit/>
          <w:trHeight w:val="161"/>
          <w:tblHeader/>
        </w:trPr>
        <w:tc>
          <w:tcPr>
            <w:tcW w:w="4855" w:type="dxa"/>
          </w:tcPr>
          <w:p w14:paraId="5E352A31" w14:textId="77777777" w:rsidR="00D14834" w:rsidRPr="00E63188" w:rsidRDefault="00D14834" w:rsidP="00D11FB5">
            <w:pPr>
              <w:pStyle w:val="NoSpacing"/>
            </w:pPr>
            <w:r w:rsidRPr="00E63188">
              <w:t>Designated for Economic Uncertainties</w:t>
            </w:r>
          </w:p>
        </w:tc>
        <w:tc>
          <w:tcPr>
            <w:tcW w:w="4476" w:type="dxa"/>
          </w:tcPr>
          <w:p w14:paraId="38A078A9" w14:textId="77777777" w:rsidR="00D14834" w:rsidRPr="00E63188" w:rsidRDefault="00D14834" w:rsidP="00D11FB5">
            <w:pPr>
              <w:pStyle w:val="NoSpacing"/>
            </w:pPr>
            <w:r w:rsidRPr="00A8716B">
              <w:rPr>
                <w:noProof/>
              </w:rPr>
              <w:t>$150,000</w:t>
            </w:r>
          </w:p>
        </w:tc>
      </w:tr>
      <w:tr w:rsidR="00D14834" w:rsidRPr="00E63188" w14:paraId="4C721150" w14:textId="77777777" w:rsidTr="00903CBA">
        <w:trPr>
          <w:cantSplit/>
          <w:trHeight w:val="79"/>
          <w:tblHeader/>
        </w:trPr>
        <w:tc>
          <w:tcPr>
            <w:tcW w:w="4855" w:type="dxa"/>
          </w:tcPr>
          <w:p w14:paraId="18F92351" w14:textId="77777777" w:rsidR="00D14834" w:rsidRPr="00E63188" w:rsidRDefault="00D14834" w:rsidP="00D11FB5">
            <w:pPr>
              <w:pStyle w:val="NoSpacing"/>
            </w:pPr>
            <w:r w:rsidRPr="00E63188">
              <w:t>Facilities Acquisition or Capital Projects</w:t>
            </w:r>
          </w:p>
        </w:tc>
        <w:tc>
          <w:tcPr>
            <w:tcW w:w="4476" w:type="dxa"/>
          </w:tcPr>
          <w:p w14:paraId="28CC9B64" w14:textId="77777777" w:rsidR="00D14834" w:rsidRPr="00E63188" w:rsidRDefault="00D14834" w:rsidP="00D11FB5">
            <w:pPr>
              <w:pStyle w:val="NoSpacing"/>
            </w:pPr>
            <w:r w:rsidRPr="00A8716B">
              <w:rPr>
                <w:noProof/>
              </w:rPr>
              <w:t>$200,000</w:t>
            </w:r>
          </w:p>
        </w:tc>
      </w:tr>
      <w:tr w:rsidR="00D14834" w:rsidRPr="00E63188" w14:paraId="3DE387B5" w14:textId="77777777" w:rsidTr="00903CBA">
        <w:trPr>
          <w:cantSplit/>
          <w:trHeight w:val="79"/>
          <w:tblHeader/>
        </w:trPr>
        <w:tc>
          <w:tcPr>
            <w:tcW w:w="4855" w:type="dxa"/>
          </w:tcPr>
          <w:p w14:paraId="4F0EF690" w14:textId="77777777" w:rsidR="00D14834" w:rsidRPr="00E63188" w:rsidRDefault="00D14834" w:rsidP="00D11FB5">
            <w:pPr>
              <w:pStyle w:val="NoSpacing"/>
            </w:pPr>
            <w:r w:rsidRPr="00E63188">
              <w:t>Reserves Required by Charter Authorizer</w:t>
            </w:r>
          </w:p>
        </w:tc>
        <w:tc>
          <w:tcPr>
            <w:tcW w:w="4476" w:type="dxa"/>
          </w:tcPr>
          <w:p w14:paraId="0C15DD9D" w14:textId="77777777" w:rsidR="00D14834" w:rsidRPr="00E63188" w:rsidRDefault="00D14834" w:rsidP="00D11FB5">
            <w:pPr>
              <w:pStyle w:val="NoSpacing"/>
            </w:pPr>
            <w:r w:rsidRPr="00A8716B">
              <w:rPr>
                <w:noProof/>
              </w:rPr>
              <w:t>$0</w:t>
            </w:r>
          </w:p>
        </w:tc>
      </w:tr>
      <w:tr w:rsidR="00D14834" w:rsidRPr="00E63188" w14:paraId="0C07B084" w14:textId="77777777" w:rsidTr="00903CBA">
        <w:trPr>
          <w:cantSplit/>
          <w:trHeight w:val="79"/>
          <w:tblHeader/>
        </w:trPr>
        <w:tc>
          <w:tcPr>
            <w:tcW w:w="4855" w:type="dxa"/>
          </w:tcPr>
          <w:p w14:paraId="5CDA0305" w14:textId="77777777" w:rsidR="00D14834" w:rsidRPr="00E63188" w:rsidRDefault="00D14834" w:rsidP="00D11FB5">
            <w:pPr>
              <w:pStyle w:val="NoSpacing"/>
            </w:pPr>
            <w:r w:rsidRPr="00E63188">
              <w:t>Other Reserves</w:t>
            </w:r>
          </w:p>
        </w:tc>
        <w:tc>
          <w:tcPr>
            <w:tcW w:w="4476" w:type="dxa"/>
          </w:tcPr>
          <w:p w14:paraId="32B2AF9C" w14:textId="77777777" w:rsidR="00D14834" w:rsidRPr="00E63188" w:rsidRDefault="00D14834" w:rsidP="00D11FB5">
            <w:pPr>
              <w:pStyle w:val="NoSpacing"/>
            </w:pPr>
            <w:r w:rsidRPr="00A8716B">
              <w:rPr>
                <w:noProof/>
              </w:rPr>
              <w:t>$49,688</w:t>
            </w:r>
          </w:p>
        </w:tc>
      </w:tr>
      <w:tr w:rsidR="00D14834" w:rsidRPr="00E63188" w14:paraId="357E58B0" w14:textId="77777777" w:rsidTr="00903CBA">
        <w:trPr>
          <w:cantSplit/>
          <w:trHeight w:val="125"/>
          <w:tblHeader/>
        </w:trPr>
        <w:tc>
          <w:tcPr>
            <w:tcW w:w="4855" w:type="dxa"/>
          </w:tcPr>
          <w:p w14:paraId="1E0B7E50" w14:textId="77777777" w:rsidR="00D14834" w:rsidRPr="00E63188" w:rsidRDefault="00D14834" w:rsidP="00D11FB5">
            <w:pPr>
              <w:pStyle w:val="NoSpacing"/>
            </w:pPr>
            <w:r w:rsidRPr="00E63188">
              <w:t>Unassigned/Unappropriated Fund Balance</w:t>
            </w:r>
          </w:p>
        </w:tc>
        <w:tc>
          <w:tcPr>
            <w:tcW w:w="4476" w:type="dxa"/>
          </w:tcPr>
          <w:p w14:paraId="39F98C0B" w14:textId="77777777" w:rsidR="00D14834" w:rsidRPr="00E63188" w:rsidRDefault="00D14834" w:rsidP="00D11FB5">
            <w:pPr>
              <w:pStyle w:val="NoSpacing"/>
            </w:pPr>
            <w:r w:rsidRPr="00A8716B">
              <w:rPr>
                <w:noProof/>
              </w:rPr>
              <w:t>$1,259,569</w:t>
            </w:r>
          </w:p>
        </w:tc>
      </w:tr>
      <w:tr w:rsidR="00D14834" w:rsidRPr="00D11FB5" w14:paraId="48410E43" w14:textId="77777777" w:rsidTr="00903CBA">
        <w:trPr>
          <w:cantSplit/>
          <w:trHeight w:val="79"/>
          <w:tblHeader/>
        </w:trPr>
        <w:tc>
          <w:tcPr>
            <w:tcW w:w="4855" w:type="dxa"/>
          </w:tcPr>
          <w:p w14:paraId="4B1D37D8" w14:textId="77777777" w:rsidR="00D14834" w:rsidRPr="00D11FB5" w:rsidRDefault="00D14834" w:rsidP="00D11FB5">
            <w:pPr>
              <w:pStyle w:val="NoSpacing"/>
              <w:rPr>
                <w:b/>
                <w:bCs/>
              </w:rPr>
            </w:pPr>
            <w:r w:rsidRPr="00D11FB5">
              <w:rPr>
                <w:b/>
                <w:bCs/>
              </w:rPr>
              <w:t>Total Reserves</w:t>
            </w:r>
          </w:p>
        </w:tc>
        <w:tc>
          <w:tcPr>
            <w:tcW w:w="4476" w:type="dxa"/>
          </w:tcPr>
          <w:p w14:paraId="3AF4467D" w14:textId="77777777" w:rsidR="00D14834" w:rsidRPr="00D11FB5" w:rsidRDefault="00D14834" w:rsidP="00D11FB5">
            <w:pPr>
              <w:pStyle w:val="NoSpacing"/>
              <w:rPr>
                <w:b/>
                <w:bCs/>
              </w:rPr>
            </w:pPr>
            <w:r w:rsidRPr="00A8716B">
              <w:rPr>
                <w:b/>
                <w:bCs/>
                <w:noProof/>
              </w:rPr>
              <w:t>$1,659,257</w:t>
            </w:r>
          </w:p>
        </w:tc>
      </w:tr>
    </w:tbl>
    <w:p w14:paraId="02CD0CEA" w14:textId="77777777" w:rsidR="00D14834" w:rsidRPr="00E63188" w:rsidRDefault="00D14834"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D14834" w:rsidRPr="00903CBA" w14:paraId="1C127832" w14:textId="77777777" w:rsidTr="00CF0E4B">
        <w:trPr>
          <w:cantSplit/>
          <w:trHeight w:val="70"/>
          <w:tblHeader/>
        </w:trPr>
        <w:tc>
          <w:tcPr>
            <w:tcW w:w="4855" w:type="dxa"/>
            <w:shd w:val="clear" w:color="auto" w:fill="E7E6E6" w:themeFill="background2"/>
          </w:tcPr>
          <w:p w14:paraId="0F75280E" w14:textId="77777777" w:rsidR="00D14834" w:rsidRPr="00903CBA" w:rsidRDefault="00D14834" w:rsidP="00903CBA">
            <w:pPr>
              <w:pStyle w:val="NoSpacing"/>
              <w:rPr>
                <w:b/>
                <w:bCs/>
              </w:rPr>
            </w:pPr>
            <w:r w:rsidRPr="00903CBA">
              <w:rPr>
                <w:b/>
                <w:bCs/>
              </w:rPr>
              <w:t>Reserves</w:t>
            </w:r>
          </w:p>
        </w:tc>
        <w:tc>
          <w:tcPr>
            <w:tcW w:w="4466" w:type="dxa"/>
            <w:shd w:val="clear" w:color="auto" w:fill="E7E6E6" w:themeFill="background2"/>
          </w:tcPr>
          <w:p w14:paraId="1C8E59A9" w14:textId="77777777" w:rsidR="00D14834" w:rsidRPr="00903CBA" w:rsidRDefault="00D14834" w:rsidP="00903CBA">
            <w:pPr>
              <w:pStyle w:val="NoSpacing"/>
              <w:rPr>
                <w:b/>
                <w:bCs/>
              </w:rPr>
            </w:pPr>
            <w:r w:rsidRPr="00903CBA">
              <w:rPr>
                <w:b/>
                <w:bCs/>
              </w:rPr>
              <w:t>Percentage of Total Expenditures</w:t>
            </w:r>
          </w:p>
        </w:tc>
      </w:tr>
      <w:tr w:rsidR="00D14834" w:rsidRPr="00E63188" w14:paraId="45CAAB9A" w14:textId="77777777" w:rsidTr="00CF0E4B">
        <w:trPr>
          <w:cantSplit/>
          <w:trHeight w:val="70"/>
          <w:tblHeader/>
        </w:trPr>
        <w:tc>
          <w:tcPr>
            <w:tcW w:w="4855" w:type="dxa"/>
          </w:tcPr>
          <w:p w14:paraId="0B99DACD" w14:textId="77777777" w:rsidR="00D14834" w:rsidRPr="00E63188" w:rsidRDefault="00D14834" w:rsidP="00903CBA">
            <w:pPr>
              <w:pStyle w:val="NoSpacing"/>
            </w:pPr>
            <w:r w:rsidRPr="00E63188">
              <w:t>Designated for Economic Uncertainties</w:t>
            </w:r>
          </w:p>
        </w:tc>
        <w:tc>
          <w:tcPr>
            <w:tcW w:w="4466" w:type="dxa"/>
          </w:tcPr>
          <w:p w14:paraId="286BACA3" w14:textId="77777777" w:rsidR="00D14834" w:rsidRPr="00E63188" w:rsidRDefault="00D14834" w:rsidP="00903CBA">
            <w:pPr>
              <w:pStyle w:val="NoSpacing"/>
            </w:pPr>
            <w:r w:rsidRPr="00A8716B">
              <w:rPr>
                <w:noProof/>
              </w:rPr>
              <w:t>4.17%</w:t>
            </w:r>
          </w:p>
        </w:tc>
      </w:tr>
      <w:tr w:rsidR="00D14834" w:rsidRPr="00E63188" w14:paraId="7FC1EB67" w14:textId="77777777" w:rsidTr="00CF0E4B">
        <w:trPr>
          <w:cantSplit/>
          <w:trHeight w:val="70"/>
          <w:tblHeader/>
        </w:trPr>
        <w:tc>
          <w:tcPr>
            <w:tcW w:w="4855" w:type="dxa"/>
          </w:tcPr>
          <w:p w14:paraId="0B260A3E" w14:textId="77777777" w:rsidR="00D14834" w:rsidRPr="00E63188" w:rsidRDefault="00D14834" w:rsidP="00903CBA">
            <w:pPr>
              <w:pStyle w:val="NoSpacing"/>
            </w:pPr>
            <w:r w:rsidRPr="00E63188">
              <w:t>Facilities Acquisition or Capital Projects</w:t>
            </w:r>
          </w:p>
        </w:tc>
        <w:tc>
          <w:tcPr>
            <w:tcW w:w="4466" w:type="dxa"/>
          </w:tcPr>
          <w:p w14:paraId="4D639117" w14:textId="77777777" w:rsidR="00D14834" w:rsidRPr="00E63188" w:rsidRDefault="00D14834" w:rsidP="00903CBA">
            <w:pPr>
              <w:pStyle w:val="NoSpacing"/>
            </w:pPr>
            <w:r w:rsidRPr="00A8716B">
              <w:rPr>
                <w:noProof/>
              </w:rPr>
              <w:t>5.56%</w:t>
            </w:r>
          </w:p>
        </w:tc>
      </w:tr>
    </w:tbl>
    <w:p w14:paraId="4D70DCA2" w14:textId="77777777" w:rsidR="00D14834" w:rsidRPr="00E63188" w:rsidRDefault="00D14834" w:rsidP="00CF0E4B">
      <w:pPr>
        <w:spacing w:before="240"/>
        <w:rPr>
          <w:b/>
          <w:bCs/>
        </w:rPr>
      </w:pPr>
      <w:r w:rsidRPr="00E63188">
        <w:rPr>
          <w:b/>
          <w:bCs/>
        </w:rPr>
        <w:t>Explanation for reserves designated for economic uncertainties if these reserves exceed the greater of $50,000 or 5 percent of total expenditures:</w:t>
      </w:r>
    </w:p>
    <w:p w14:paraId="7DCD0365" w14:textId="77777777" w:rsidR="00D14834" w:rsidRPr="00E63188" w:rsidRDefault="00D14834" w:rsidP="00C13216">
      <w:r w:rsidRPr="00A8716B">
        <w:rPr>
          <w:noProof/>
        </w:rPr>
        <w:t>[No Response]</w:t>
      </w:r>
    </w:p>
    <w:p w14:paraId="3D084402" w14:textId="77777777" w:rsidR="00D14834" w:rsidRPr="00E63188" w:rsidRDefault="00D14834" w:rsidP="00C13216">
      <w:pPr>
        <w:rPr>
          <w:b/>
          <w:bCs/>
        </w:rPr>
      </w:pPr>
      <w:r w:rsidRPr="00E63188">
        <w:rPr>
          <w:b/>
          <w:bCs/>
        </w:rPr>
        <w:t>Explanation of Other Reserves:</w:t>
      </w:r>
    </w:p>
    <w:p w14:paraId="0125E68F" w14:textId="77777777" w:rsidR="00D14834" w:rsidRPr="00E63188" w:rsidRDefault="00D14834" w:rsidP="00C13216">
      <w:r w:rsidRPr="00A8716B">
        <w:rPr>
          <w:noProof/>
        </w:rPr>
        <w:t>Other reserves are Property and Equipment (Fixed Assets) noted in Footnote F on Page 11 of the audited financial statements</w:t>
      </w:r>
    </w:p>
    <w:p w14:paraId="260AA9A8" w14:textId="77777777" w:rsidR="00D14834" w:rsidRPr="00E63188" w:rsidRDefault="00D14834" w:rsidP="00E24F47">
      <w:pPr>
        <w:rPr>
          <w:b/>
          <w:bCs/>
        </w:rPr>
      </w:pPr>
      <w:r w:rsidRPr="00E63188">
        <w:rPr>
          <w:b/>
          <w:bCs/>
        </w:rPr>
        <w:t>Explanation for reserves designated for facilities acquisition or capital projects if these reserves exceed the greater of $50,000 or 5 percent of total expenditures:</w:t>
      </w:r>
    </w:p>
    <w:p w14:paraId="44C5D0D3" w14:textId="77777777" w:rsidR="001148AB" w:rsidRDefault="00D14834" w:rsidP="00E24F47">
      <w:pPr>
        <w:rPr>
          <w:noProof/>
        </w:rPr>
      </w:pPr>
      <w:r w:rsidRPr="00A8716B">
        <w:rPr>
          <w:noProof/>
        </w:rPr>
        <w:t>On 11/14/23 the Board increased the Reserve for Facilities Acquisition and Capitol Projects by $800,000 to $1,000,000. This Board action was based upon the financial results of the 2022-23 FY. A description of the Facility Acquisition this reserve is designated for is as follows:</w:t>
      </w:r>
    </w:p>
    <w:p w14:paraId="70832443" w14:textId="77777777" w:rsidR="001148AB" w:rsidRDefault="00D14834" w:rsidP="00E24F47">
      <w:pPr>
        <w:rPr>
          <w:noProof/>
        </w:rPr>
      </w:pPr>
      <w:r w:rsidRPr="00A8716B">
        <w:rPr>
          <w:noProof/>
        </w:rPr>
        <w:t>• Purchase or lease of a new facility of approximately 15,000 to 25,000 square feet depending on configuration and lease/purchase availability</w:t>
      </w:r>
    </w:p>
    <w:p w14:paraId="2153DA1D" w14:textId="77777777" w:rsidR="001148AB" w:rsidRDefault="00D14834" w:rsidP="00E24F47">
      <w:pPr>
        <w:rPr>
          <w:noProof/>
        </w:rPr>
      </w:pPr>
      <w:r w:rsidRPr="00A8716B">
        <w:rPr>
          <w:noProof/>
        </w:rPr>
        <w:t>• This size facility will serve between 450 and 500 students utilizing a blended model (both site-based classroom and independent study)</w:t>
      </w:r>
    </w:p>
    <w:p w14:paraId="021B643C" w14:textId="5EB3586B" w:rsidR="00D14834" w:rsidRPr="00E63188" w:rsidRDefault="00D14834" w:rsidP="00E24F47">
      <w:r w:rsidRPr="00A8716B">
        <w:rPr>
          <w:noProof/>
        </w:rPr>
        <w:lastRenderedPageBreak/>
        <w:t>• The cost is estimated at between $2 million and $4.5 million to purchase with mortgage payments of $172,000 to $419,000 per year over 20 years or $342,000 to $570,000 per year to lease.</w:t>
      </w:r>
    </w:p>
    <w:p w14:paraId="6FE0F460" w14:textId="77777777" w:rsidR="00D14834" w:rsidRPr="00E63188" w:rsidRDefault="00D14834"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240BED45" w14:textId="77777777" w:rsidR="00D14834" w:rsidRDefault="00D14834" w:rsidP="007E706D">
      <w:pPr>
        <w:rPr>
          <w:rFonts w:eastAsiaTheme="majorEastAsia" w:cstheme="majorBidi"/>
          <w:b/>
          <w:sz w:val="32"/>
          <w:szCs w:val="28"/>
        </w:rPr>
      </w:pPr>
      <w:r w:rsidRPr="00A8716B">
        <w:rPr>
          <w:noProof/>
        </w:rPr>
        <w:t>The unassigned/unappropriated balance was reduced by $1,200,000 by Board resolution on 11/14/23 from $1,259,569 to $59,569 by increasing the Reserve Designated for Economic Uncertainties by $400,000 to $550,000 and increasing the Reserve for Facilities Acquisition and Capitol Projects by $800,000 to $1,000,000. This Board action was based upon the financial results of the 2022-23 FY. Please see Footnote Q on Page 16 of the Audited Financial Statement.</w:t>
      </w:r>
      <w:r>
        <w:br w:type="page"/>
      </w:r>
    </w:p>
    <w:p w14:paraId="789A2F87" w14:textId="77777777" w:rsidR="00D14834" w:rsidRPr="00E63188" w:rsidRDefault="00D14834" w:rsidP="000A49CD">
      <w:pPr>
        <w:pStyle w:val="Heading3"/>
        <w:jc w:val="center"/>
      </w:pPr>
      <w:r>
        <w:lastRenderedPageBreak/>
        <w:t xml:space="preserve">Section 3. </w:t>
      </w:r>
      <w:r w:rsidRPr="00E63188">
        <w:t>Pupil-Teacher Ratio</w:t>
      </w:r>
    </w:p>
    <w:p w14:paraId="4E1E487A" w14:textId="77777777" w:rsidR="00D14834" w:rsidRPr="00E63188" w:rsidRDefault="00D14834"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D14834" w:rsidRPr="00CF0E4B" w14:paraId="5A6BAF26" w14:textId="77777777" w:rsidTr="00E92791">
        <w:trPr>
          <w:cantSplit/>
          <w:trHeight w:val="70"/>
          <w:tblHeader/>
        </w:trPr>
        <w:tc>
          <w:tcPr>
            <w:tcW w:w="4675" w:type="dxa"/>
            <w:shd w:val="clear" w:color="auto" w:fill="E7E6E6" w:themeFill="background2"/>
          </w:tcPr>
          <w:p w14:paraId="7ACF42AA" w14:textId="77777777" w:rsidR="00D14834" w:rsidRPr="00CF0E4B" w:rsidRDefault="00D14834" w:rsidP="00CF0E4B">
            <w:pPr>
              <w:pStyle w:val="NoSpacing"/>
              <w:rPr>
                <w:b/>
                <w:bCs/>
              </w:rPr>
            </w:pPr>
            <w:r w:rsidRPr="00CF0E4B">
              <w:rPr>
                <w:b/>
                <w:bCs/>
              </w:rPr>
              <w:t>Prompt</w:t>
            </w:r>
          </w:p>
        </w:tc>
        <w:tc>
          <w:tcPr>
            <w:tcW w:w="4656" w:type="dxa"/>
            <w:shd w:val="clear" w:color="auto" w:fill="E7E6E6" w:themeFill="background2"/>
          </w:tcPr>
          <w:p w14:paraId="7C3D657F" w14:textId="77777777" w:rsidR="00D14834" w:rsidRPr="00CF0E4B" w:rsidRDefault="00D14834" w:rsidP="00CF0E4B">
            <w:pPr>
              <w:pStyle w:val="NoSpacing"/>
              <w:rPr>
                <w:b/>
                <w:bCs/>
              </w:rPr>
            </w:pPr>
            <w:r w:rsidRPr="00CF0E4B">
              <w:rPr>
                <w:b/>
                <w:bCs/>
              </w:rPr>
              <w:t>Charter School’s Response</w:t>
            </w:r>
          </w:p>
        </w:tc>
      </w:tr>
      <w:tr w:rsidR="00D14834" w:rsidRPr="00CF0E4B" w14:paraId="4784A0C3" w14:textId="77777777" w:rsidTr="00CF0E4B">
        <w:trPr>
          <w:cantSplit/>
          <w:trHeight w:val="79"/>
          <w:tblHeader/>
        </w:trPr>
        <w:tc>
          <w:tcPr>
            <w:tcW w:w="4675" w:type="dxa"/>
          </w:tcPr>
          <w:p w14:paraId="702B21F0" w14:textId="77777777" w:rsidR="00D14834" w:rsidRPr="00CF0E4B" w:rsidRDefault="00D14834" w:rsidP="00CF0E4B">
            <w:pPr>
              <w:pStyle w:val="NoSpacing"/>
            </w:pPr>
            <w:r w:rsidRPr="00CF0E4B">
              <w:t>FY 2022–23 Average Daily Attendance for independent study pupils</w:t>
            </w:r>
          </w:p>
        </w:tc>
        <w:tc>
          <w:tcPr>
            <w:tcW w:w="4656" w:type="dxa"/>
          </w:tcPr>
          <w:p w14:paraId="41C1EBEC" w14:textId="77777777" w:rsidR="00D14834" w:rsidRPr="00CF0E4B" w:rsidRDefault="00D14834" w:rsidP="00CF0E4B">
            <w:pPr>
              <w:pStyle w:val="NoSpacing"/>
            </w:pPr>
            <w:r w:rsidRPr="00A8716B">
              <w:rPr>
                <w:noProof/>
              </w:rPr>
              <w:t>325.74</w:t>
            </w:r>
          </w:p>
        </w:tc>
      </w:tr>
      <w:tr w:rsidR="00D14834" w:rsidRPr="00CF0E4B" w14:paraId="111AA00D" w14:textId="77777777" w:rsidTr="00E92791">
        <w:trPr>
          <w:cantSplit/>
          <w:trHeight w:val="588"/>
          <w:tblHeader/>
        </w:trPr>
        <w:tc>
          <w:tcPr>
            <w:tcW w:w="4675" w:type="dxa"/>
          </w:tcPr>
          <w:p w14:paraId="4618457C" w14:textId="77777777" w:rsidR="00D14834" w:rsidRPr="00CF0E4B" w:rsidRDefault="00D14834" w:rsidP="00CF0E4B">
            <w:pPr>
              <w:pStyle w:val="NoSpacing"/>
            </w:pPr>
            <w:r w:rsidRPr="00CF0E4B">
              <w:t>FY 2022–22 Full-Time Equivalent certificated employees responsible for independent study</w:t>
            </w:r>
          </w:p>
        </w:tc>
        <w:tc>
          <w:tcPr>
            <w:tcW w:w="4656" w:type="dxa"/>
          </w:tcPr>
          <w:p w14:paraId="2C2E8E6C" w14:textId="77777777" w:rsidR="00D14834" w:rsidRPr="00CF0E4B" w:rsidRDefault="00D14834" w:rsidP="00CF0E4B">
            <w:pPr>
              <w:pStyle w:val="NoSpacing"/>
            </w:pPr>
            <w:r w:rsidRPr="00A8716B">
              <w:rPr>
                <w:noProof/>
              </w:rPr>
              <w:t>16.15</w:t>
            </w:r>
          </w:p>
        </w:tc>
      </w:tr>
      <w:tr w:rsidR="00D14834" w:rsidRPr="00CF0E4B" w14:paraId="2382419C" w14:textId="77777777" w:rsidTr="00E92791">
        <w:trPr>
          <w:cantSplit/>
          <w:trHeight w:val="588"/>
          <w:tblHeader/>
        </w:trPr>
        <w:tc>
          <w:tcPr>
            <w:tcW w:w="4675" w:type="dxa"/>
          </w:tcPr>
          <w:p w14:paraId="457ACBE5" w14:textId="77777777" w:rsidR="00D14834" w:rsidRPr="00CF0E4B" w:rsidRDefault="00D14834"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12ECDA60" w14:textId="77777777" w:rsidR="00D14834" w:rsidRPr="00CF0E4B" w:rsidRDefault="00D14834" w:rsidP="00CF0E4B">
            <w:pPr>
              <w:pStyle w:val="NoSpacing"/>
            </w:pPr>
            <w:r w:rsidRPr="00A8716B">
              <w:rPr>
                <w:noProof/>
              </w:rPr>
              <w:t>[No Response]</w:t>
            </w:r>
          </w:p>
        </w:tc>
      </w:tr>
      <w:tr w:rsidR="00D14834" w:rsidRPr="00CF0E4B" w14:paraId="0198C31D" w14:textId="77777777" w:rsidTr="00CF0E4B">
        <w:trPr>
          <w:cantSplit/>
          <w:trHeight w:val="458"/>
          <w:tblHeader/>
        </w:trPr>
        <w:tc>
          <w:tcPr>
            <w:tcW w:w="4675" w:type="dxa"/>
          </w:tcPr>
          <w:p w14:paraId="571BC201" w14:textId="77777777" w:rsidR="00D14834" w:rsidRPr="00CF0E4B" w:rsidRDefault="00D14834" w:rsidP="00CF0E4B">
            <w:pPr>
              <w:pStyle w:val="NoSpacing"/>
            </w:pPr>
            <w:r w:rsidRPr="00CF0E4B">
              <w:t>Provide the name of the unified school district that reports a PTR greater than 25 to 1.</w:t>
            </w:r>
          </w:p>
        </w:tc>
        <w:tc>
          <w:tcPr>
            <w:tcW w:w="4656" w:type="dxa"/>
          </w:tcPr>
          <w:p w14:paraId="5EEE9360" w14:textId="77777777" w:rsidR="00D14834" w:rsidRPr="00CF0E4B" w:rsidRDefault="00D14834" w:rsidP="00CF0E4B">
            <w:pPr>
              <w:pStyle w:val="NoSpacing"/>
            </w:pPr>
            <w:r w:rsidRPr="00A8716B">
              <w:rPr>
                <w:noProof/>
              </w:rPr>
              <w:t>[No Response]</w:t>
            </w:r>
          </w:p>
        </w:tc>
      </w:tr>
      <w:tr w:rsidR="00D14834" w:rsidRPr="00CF0E4B" w14:paraId="07CBB69A" w14:textId="77777777" w:rsidTr="00CF0E4B">
        <w:trPr>
          <w:cantSplit/>
          <w:trHeight w:val="431"/>
          <w:tblHeader/>
        </w:trPr>
        <w:tc>
          <w:tcPr>
            <w:tcW w:w="4675" w:type="dxa"/>
          </w:tcPr>
          <w:p w14:paraId="5C81DEF7" w14:textId="77777777" w:rsidR="00D14834" w:rsidRPr="00CF0E4B" w:rsidRDefault="00D14834" w:rsidP="00CF0E4B">
            <w:pPr>
              <w:pStyle w:val="NoSpacing"/>
            </w:pPr>
            <w:r w:rsidRPr="00CF0E4B">
              <w:t>Enter the PTR for the district above.</w:t>
            </w:r>
          </w:p>
        </w:tc>
        <w:tc>
          <w:tcPr>
            <w:tcW w:w="4656" w:type="dxa"/>
          </w:tcPr>
          <w:p w14:paraId="7D5382BE" w14:textId="77777777" w:rsidR="00D14834" w:rsidRPr="00CF0E4B" w:rsidRDefault="00D14834" w:rsidP="00CF0E4B">
            <w:pPr>
              <w:pStyle w:val="NoSpacing"/>
            </w:pPr>
            <w:r w:rsidRPr="00A8716B">
              <w:rPr>
                <w:noProof/>
              </w:rPr>
              <w:t>[No Response]</w:t>
            </w:r>
            <w:r w:rsidRPr="00CF0E4B">
              <w:t xml:space="preserve"> to 1</w:t>
            </w:r>
          </w:p>
        </w:tc>
      </w:tr>
    </w:tbl>
    <w:p w14:paraId="2D28E3ED" w14:textId="77777777" w:rsidR="00D14834" w:rsidRPr="00E63188" w:rsidRDefault="00D14834" w:rsidP="000A49CD">
      <w:pPr>
        <w:pStyle w:val="Heading3"/>
        <w:jc w:val="center"/>
      </w:pPr>
      <w:r>
        <w:t xml:space="preserve">Section 4. </w:t>
      </w:r>
      <w:r w:rsidRPr="00E63188">
        <w:t>Funding Determination Calculations</w:t>
      </w:r>
    </w:p>
    <w:p w14:paraId="14BCB47F" w14:textId="77777777" w:rsidR="00D14834" w:rsidRPr="00E63188" w:rsidRDefault="00D14834"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D14834" w:rsidRPr="00CF0E4B" w14:paraId="71F53C7D" w14:textId="77777777" w:rsidTr="00DA5296">
        <w:trPr>
          <w:cantSplit/>
          <w:tblHeader/>
        </w:trPr>
        <w:tc>
          <w:tcPr>
            <w:tcW w:w="4675" w:type="dxa"/>
            <w:shd w:val="clear" w:color="auto" w:fill="E7E6E6" w:themeFill="background2"/>
          </w:tcPr>
          <w:p w14:paraId="266524DC" w14:textId="77777777" w:rsidR="00D14834" w:rsidRPr="00CF0E4B" w:rsidRDefault="00D14834" w:rsidP="00CF0E4B">
            <w:pPr>
              <w:pStyle w:val="NoSpacing"/>
              <w:rPr>
                <w:b/>
                <w:bCs/>
              </w:rPr>
            </w:pPr>
            <w:r w:rsidRPr="00CF0E4B">
              <w:rPr>
                <w:b/>
                <w:bCs/>
              </w:rPr>
              <w:t>Criteria</w:t>
            </w:r>
          </w:p>
        </w:tc>
        <w:tc>
          <w:tcPr>
            <w:tcW w:w="4675" w:type="dxa"/>
            <w:shd w:val="clear" w:color="auto" w:fill="E7E6E6" w:themeFill="background2"/>
          </w:tcPr>
          <w:p w14:paraId="1143D2A8" w14:textId="77777777" w:rsidR="00D14834" w:rsidRPr="00CF0E4B" w:rsidRDefault="00D14834" w:rsidP="00CF0E4B">
            <w:pPr>
              <w:pStyle w:val="NoSpacing"/>
              <w:rPr>
                <w:b/>
                <w:bCs/>
              </w:rPr>
            </w:pPr>
            <w:r w:rsidRPr="00CF0E4B">
              <w:rPr>
                <w:b/>
                <w:bCs/>
              </w:rPr>
              <w:t>Funding Determination Calculations</w:t>
            </w:r>
          </w:p>
        </w:tc>
      </w:tr>
      <w:tr w:rsidR="00D14834" w:rsidRPr="00E63188" w14:paraId="51E3908B" w14:textId="77777777" w:rsidTr="00CF0E4B">
        <w:trPr>
          <w:cantSplit/>
          <w:trHeight w:val="836"/>
          <w:tblHeader/>
        </w:trPr>
        <w:tc>
          <w:tcPr>
            <w:tcW w:w="4675" w:type="dxa"/>
          </w:tcPr>
          <w:p w14:paraId="681E6FDC" w14:textId="77777777" w:rsidR="00D14834" w:rsidRPr="00E63188" w:rsidRDefault="00D14834" w:rsidP="00CF0E4B">
            <w:pPr>
              <w:pStyle w:val="NoSpacing"/>
            </w:pPr>
            <w:r w:rsidRPr="00E63188">
              <w:t>Percentage Spent on Instructional Certificated Salaries and Benefits to Total Public Revenues</w:t>
            </w:r>
          </w:p>
        </w:tc>
        <w:tc>
          <w:tcPr>
            <w:tcW w:w="4675" w:type="dxa"/>
          </w:tcPr>
          <w:p w14:paraId="72B62CDA" w14:textId="77777777" w:rsidR="00D14834" w:rsidRPr="00E63188" w:rsidRDefault="00D14834" w:rsidP="00CF0E4B">
            <w:pPr>
              <w:pStyle w:val="NoSpacing"/>
            </w:pPr>
            <w:r w:rsidRPr="00A8716B">
              <w:rPr>
                <w:noProof/>
              </w:rPr>
              <w:t>46.89%</w:t>
            </w:r>
          </w:p>
        </w:tc>
      </w:tr>
      <w:tr w:rsidR="00D14834" w:rsidRPr="00E63188" w14:paraId="7A1A7687" w14:textId="77777777" w:rsidTr="00DA5296">
        <w:trPr>
          <w:cantSplit/>
          <w:tblHeader/>
        </w:trPr>
        <w:tc>
          <w:tcPr>
            <w:tcW w:w="4675" w:type="dxa"/>
          </w:tcPr>
          <w:p w14:paraId="222D0D53" w14:textId="77777777" w:rsidR="00D14834" w:rsidRPr="00E63188" w:rsidRDefault="00D14834" w:rsidP="00CF0E4B">
            <w:pPr>
              <w:pStyle w:val="NoSpacing"/>
            </w:pPr>
            <w:r w:rsidRPr="00E63188">
              <w:t>Percentage Spent on Instruction and Related Services and Allowable Facility Costs</w:t>
            </w:r>
          </w:p>
        </w:tc>
        <w:tc>
          <w:tcPr>
            <w:tcW w:w="4675" w:type="dxa"/>
          </w:tcPr>
          <w:p w14:paraId="3564E10D" w14:textId="77777777" w:rsidR="00D14834" w:rsidRPr="00E63188" w:rsidRDefault="00D14834" w:rsidP="00CF0E4B">
            <w:pPr>
              <w:pStyle w:val="NoSpacing"/>
            </w:pPr>
            <w:r w:rsidRPr="00A8716B">
              <w:rPr>
                <w:noProof/>
              </w:rPr>
              <w:t>71.89%</w:t>
            </w:r>
          </w:p>
        </w:tc>
      </w:tr>
      <w:tr w:rsidR="00D14834" w:rsidRPr="00E63188" w14:paraId="5022D7E9" w14:textId="77777777" w:rsidTr="00DA5296">
        <w:trPr>
          <w:cantSplit/>
          <w:tblHeader/>
        </w:trPr>
        <w:tc>
          <w:tcPr>
            <w:tcW w:w="4675" w:type="dxa"/>
          </w:tcPr>
          <w:p w14:paraId="64420BD5" w14:textId="77777777" w:rsidR="00D14834" w:rsidRPr="00E63188" w:rsidRDefault="00D14834" w:rsidP="00CF0E4B">
            <w:pPr>
              <w:pStyle w:val="NoSpacing"/>
            </w:pPr>
            <w:r w:rsidRPr="00E63188">
              <w:t>2022–23 Pupil-Teacher Ratio</w:t>
            </w:r>
          </w:p>
        </w:tc>
        <w:tc>
          <w:tcPr>
            <w:tcW w:w="4675" w:type="dxa"/>
          </w:tcPr>
          <w:p w14:paraId="54CCCEB5" w14:textId="77777777" w:rsidR="00D14834" w:rsidRPr="00E63188" w:rsidRDefault="00D14834" w:rsidP="00CF0E4B">
            <w:pPr>
              <w:pStyle w:val="NoSpacing"/>
            </w:pPr>
            <w:r w:rsidRPr="00A8716B">
              <w:rPr>
                <w:noProof/>
              </w:rPr>
              <w:t>20.17</w:t>
            </w:r>
            <w:r w:rsidRPr="00E63188">
              <w:t xml:space="preserve"> to 1</w:t>
            </w:r>
          </w:p>
        </w:tc>
      </w:tr>
      <w:tr w:rsidR="00D14834" w:rsidRPr="00E63188" w14:paraId="4168D014" w14:textId="77777777" w:rsidTr="00DA5296">
        <w:trPr>
          <w:cantSplit/>
          <w:tblHeader/>
        </w:trPr>
        <w:tc>
          <w:tcPr>
            <w:tcW w:w="4675" w:type="dxa"/>
          </w:tcPr>
          <w:p w14:paraId="63C1DD89" w14:textId="77777777" w:rsidR="00D14834" w:rsidRPr="00E63188" w:rsidRDefault="00D14834" w:rsidP="00CF0E4B">
            <w:pPr>
              <w:pStyle w:val="NoSpacing"/>
            </w:pPr>
            <w:r w:rsidRPr="00E63188">
              <w:t>Pupil-Teacher Ratio of Largest Unified School District in the County or Counties in which the Charter School Operates</w:t>
            </w:r>
          </w:p>
        </w:tc>
        <w:tc>
          <w:tcPr>
            <w:tcW w:w="4675" w:type="dxa"/>
          </w:tcPr>
          <w:p w14:paraId="1F5CAD15" w14:textId="77777777" w:rsidR="00D14834" w:rsidRPr="00E63188" w:rsidRDefault="00D14834" w:rsidP="00CF0E4B">
            <w:pPr>
              <w:pStyle w:val="NoSpacing"/>
            </w:pPr>
            <w:r w:rsidRPr="00A8716B">
              <w:rPr>
                <w:noProof/>
              </w:rPr>
              <w:t>[No Response]</w:t>
            </w:r>
            <w:r w:rsidRPr="00E63188">
              <w:t xml:space="preserve"> to 1</w:t>
            </w:r>
          </w:p>
        </w:tc>
      </w:tr>
    </w:tbl>
    <w:p w14:paraId="6D0353BF" w14:textId="77777777" w:rsidR="00D14834" w:rsidRPr="00E63188" w:rsidRDefault="00D14834">
      <w:pPr>
        <w:spacing w:after="160" w:line="259" w:lineRule="auto"/>
        <w:rPr>
          <w:rFonts w:eastAsiaTheme="majorEastAsia" w:cstheme="majorBidi"/>
          <w:b/>
          <w:sz w:val="28"/>
          <w:szCs w:val="24"/>
        </w:rPr>
      </w:pPr>
      <w:r w:rsidRPr="00E63188">
        <w:br w:type="page"/>
      </w:r>
    </w:p>
    <w:p w14:paraId="33B0C757" w14:textId="77777777" w:rsidR="00D14834" w:rsidRPr="00E63188" w:rsidRDefault="00D14834" w:rsidP="000A49CD">
      <w:pPr>
        <w:pStyle w:val="Heading3"/>
        <w:jc w:val="center"/>
      </w:pPr>
      <w:r>
        <w:lastRenderedPageBreak/>
        <w:t xml:space="preserve">Section 5. </w:t>
      </w:r>
      <w:r w:rsidRPr="00E63188">
        <w:t>Supplemental Information</w:t>
      </w:r>
    </w:p>
    <w:p w14:paraId="1FDC1F50" w14:textId="77777777" w:rsidR="00D14834" w:rsidRPr="00E63188" w:rsidRDefault="00D14834" w:rsidP="00B4208F">
      <w:pPr>
        <w:pStyle w:val="Heading4"/>
      </w:pPr>
      <w:r>
        <w:t xml:space="preserve">A. </w:t>
      </w:r>
      <w:r w:rsidRPr="00E63188">
        <w:t>Virtual Charter Schools</w:t>
      </w:r>
    </w:p>
    <w:p w14:paraId="5AA9F735" w14:textId="77777777" w:rsidR="00D14834" w:rsidRPr="00E63188" w:rsidRDefault="00D14834"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D14834" w:rsidRPr="00CF0E4B" w14:paraId="361C273B" w14:textId="77777777" w:rsidTr="00DA5296">
        <w:trPr>
          <w:cantSplit/>
          <w:tblHeader/>
        </w:trPr>
        <w:tc>
          <w:tcPr>
            <w:tcW w:w="4675" w:type="dxa"/>
            <w:shd w:val="clear" w:color="auto" w:fill="E7E6E6" w:themeFill="background2"/>
          </w:tcPr>
          <w:p w14:paraId="457DA078" w14:textId="77777777" w:rsidR="00D14834" w:rsidRPr="00CF0E4B" w:rsidRDefault="00D14834" w:rsidP="00CF0E4B">
            <w:pPr>
              <w:pStyle w:val="NoSpacing"/>
              <w:rPr>
                <w:b/>
                <w:bCs/>
              </w:rPr>
            </w:pPr>
            <w:r w:rsidRPr="00CF0E4B">
              <w:rPr>
                <w:b/>
                <w:bCs/>
              </w:rPr>
              <w:t>Prompt</w:t>
            </w:r>
          </w:p>
        </w:tc>
        <w:tc>
          <w:tcPr>
            <w:tcW w:w="4675" w:type="dxa"/>
            <w:shd w:val="clear" w:color="auto" w:fill="E7E6E6" w:themeFill="background2"/>
          </w:tcPr>
          <w:p w14:paraId="7F81EADD" w14:textId="77777777" w:rsidR="00D14834" w:rsidRPr="00CF0E4B" w:rsidRDefault="00D14834" w:rsidP="00CF0E4B">
            <w:pPr>
              <w:pStyle w:val="NoSpacing"/>
              <w:rPr>
                <w:b/>
                <w:bCs/>
              </w:rPr>
            </w:pPr>
            <w:r w:rsidRPr="00CF0E4B">
              <w:rPr>
                <w:b/>
                <w:bCs/>
              </w:rPr>
              <w:t>Charter School’s Response</w:t>
            </w:r>
          </w:p>
        </w:tc>
      </w:tr>
      <w:tr w:rsidR="00D14834" w:rsidRPr="00E63188" w14:paraId="183D222F" w14:textId="77777777" w:rsidTr="00DA5296">
        <w:trPr>
          <w:cantSplit/>
          <w:tblHeader/>
        </w:trPr>
        <w:tc>
          <w:tcPr>
            <w:tcW w:w="4675" w:type="dxa"/>
          </w:tcPr>
          <w:p w14:paraId="7119E184" w14:textId="77777777" w:rsidR="00D14834" w:rsidRPr="00E63188" w:rsidRDefault="00D14834"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08ED720D" w14:textId="77777777" w:rsidR="00D14834" w:rsidRPr="00E63188" w:rsidRDefault="00D14834" w:rsidP="00CF0E4B">
            <w:pPr>
              <w:pStyle w:val="NoSpacing"/>
            </w:pPr>
            <w:r w:rsidRPr="00A8716B">
              <w:rPr>
                <w:noProof/>
              </w:rPr>
              <w:t>No</w:t>
            </w:r>
          </w:p>
        </w:tc>
      </w:tr>
      <w:tr w:rsidR="00D14834" w:rsidRPr="00E63188" w14:paraId="599A9555" w14:textId="77777777" w:rsidTr="00DA5296">
        <w:trPr>
          <w:cantSplit/>
          <w:tblHeader/>
        </w:trPr>
        <w:tc>
          <w:tcPr>
            <w:tcW w:w="4675" w:type="dxa"/>
          </w:tcPr>
          <w:p w14:paraId="7C552728" w14:textId="77777777" w:rsidR="00D14834" w:rsidRPr="00E63188" w:rsidRDefault="00D14834"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9CC31AC" w14:textId="77777777" w:rsidR="00D14834" w:rsidRPr="00E63188" w:rsidRDefault="00D14834" w:rsidP="00CF0E4B">
            <w:pPr>
              <w:pStyle w:val="NoSpacing"/>
            </w:pPr>
            <w:r w:rsidRPr="00A8716B">
              <w:rPr>
                <w:noProof/>
              </w:rPr>
              <w:t>[No Response]</w:t>
            </w:r>
          </w:p>
        </w:tc>
      </w:tr>
    </w:tbl>
    <w:p w14:paraId="1A5FD5C4" w14:textId="77777777" w:rsidR="00D14834" w:rsidRPr="00E63188" w:rsidRDefault="00D14834" w:rsidP="00B4208F">
      <w:pPr>
        <w:pStyle w:val="Heading4"/>
      </w:pPr>
      <w:r>
        <w:t xml:space="preserve">B. </w:t>
      </w:r>
      <w:r w:rsidRPr="00E63188">
        <w:t>Entity and Contract Information</w:t>
      </w:r>
    </w:p>
    <w:p w14:paraId="69988BA7" w14:textId="77777777" w:rsidR="00D14834" w:rsidRPr="00E63188" w:rsidRDefault="00D14834"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D14834" w:rsidRPr="00CF0E4B" w14:paraId="2055AEE3" w14:textId="77777777" w:rsidTr="00DA5296">
        <w:trPr>
          <w:cantSplit/>
          <w:tblHeader/>
        </w:trPr>
        <w:tc>
          <w:tcPr>
            <w:tcW w:w="4675" w:type="dxa"/>
            <w:shd w:val="clear" w:color="auto" w:fill="E7E6E6" w:themeFill="background2"/>
          </w:tcPr>
          <w:p w14:paraId="1C328280" w14:textId="77777777" w:rsidR="00D14834" w:rsidRPr="00CF0E4B" w:rsidRDefault="00D14834" w:rsidP="00CF0E4B">
            <w:pPr>
              <w:pStyle w:val="NoSpacing"/>
              <w:rPr>
                <w:b/>
                <w:bCs/>
              </w:rPr>
            </w:pPr>
            <w:r w:rsidRPr="00CF0E4B">
              <w:rPr>
                <w:b/>
                <w:bCs/>
              </w:rPr>
              <w:t>Prompt</w:t>
            </w:r>
          </w:p>
        </w:tc>
        <w:tc>
          <w:tcPr>
            <w:tcW w:w="4675" w:type="dxa"/>
            <w:shd w:val="clear" w:color="auto" w:fill="E7E6E6" w:themeFill="background2"/>
          </w:tcPr>
          <w:p w14:paraId="58C53381" w14:textId="77777777" w:rsidR="00D14834" w:rsidRPr="00CF0E4B" w:rsidRDefault="00D14834" w:rsidP="00CF0E4B">
            <w:pPr>
              <w:pStyle w:val="NoSpacing"/>
              <w:rPr>
                <w:b/>
                <w:bCs/>
              </w:rPr>
            </w:pPr>
            <w:r w:rsidRPr="00CF0E4B">
              <w:rPr>
                <w:b/>
                <w:bCs/>
              </w:rPr>
              <w:t>Charter School’s Response</w:t>
            </w:r>
          </w:p>
        </w:tc>
      </w:tr>
      <w:tr w:rsidR="00D14834" w:rsidRPr="00E63188" w14:paraId="7509E5A9" w14:textId="77777777" w:rsidTr="00DA5296">
        <w:trPr>
          <w:cantSplit/>
          <w:tblHeader/>
        </w:trPr>
        <w:tc>
          <w:tcPr>
            <w:tcW w:w="4675" w:type="dxa"/>
          </w:tcPr>
          <w:p w14:paraId="1222F7D6" w14:textId="77777777" w:rsidR="00D14834" w:rsidRPr="00E63188" w:rsidRDefault="00D14834" w:rsidP="00CF0E4B">
            <w:pPr>
              <w:pStyle w:val="NoSpacing"/>
            </w:pPr>
            <w:r w:rsidRPr="00E63188">
              <w:t>Did any entity receive or will receive $50,000 or more or 10% or more of total expenditures from the school in FY 2022–23 or FY 2023–24?</w:t>
            </w:r>
          </w:p>
        </w:tc>
        <w:tc>
          <w:tcPr>
            <w:tcW w:w="4675" w:type="dxa"/>
          </w:tcPr>
          <w:p w14:paraId="628A7726" w14:textId="77777777" w:rsidR="00D14834" w:rsidRPr="00E63188" w:rsidRDefault="00D14834" w:rsidP="00CF0E4B">
            <w:pPr>
              <w:pStyle w:val="NoSpacing"/>
            </w:pPr>
            <w:r w:rsidRPr="00A8716B">
              <w:rPr>
                <w:noProof/>
              </w:rPr>
              <w:t>Yes</w:t>
            </w:r>
          </w:p>
        </w:tc>
      </w:tr>
      <w:tr w:rsidR="00D14834" w:rsidRPr="00E63188" w14:paraId="0DF7B8C5" w14:textId="77777777" w:rsidTr="00DA5296">
        <w:trPr>
          <w:cantSplit/>
          <w:tblHeader/>
        </w:trPr>
        <w:tc>
          <w:tcPr>
            <w:tcW w:w="4675" w:type="dxa"/>
          </w:tcPr>
          <w:p w14:paraId="17BC8413" w14:textId="77777777" w:rsidR="00D14834" w:rsidRPr="00E63188" w:rsidRDefault="00D14834" w:rsidP="00CF0E4B">
            <w:pPr>
              <w:pStyle w:val="NoSpacing"/>
            </w:pPr>
            <w:r>
              <w:t>Number of reportable entities</w:t>
            </w:r>
          </w:p>
        </w:tc>
        <w:tc>
          <w:tcPr>
            <w:tcW w:w="4675" w:type="dxa"/>
          </w:tcPr>
          <w:p w14:paraId="36239429" w14:textId="77777777" w:rsidR="00D14834" w:rsidRPr="00E63188" w:rsidRDefault="00D14834" w:rsidP="00CF0E4B">
            <w:pPr>
              <w:pStyle w:val="NoSpacing"/>
            </w:pPr>
            <w:r w:rsidRPr="00A8716B">
              <w:rPr>
                <w:noProof/>
              </w:rPr>
              <w:t>4</w:t>
            </w:r>
          </w:p>
        </w:tc>
      </w:tr>
    </w:tbl>
    <w:p w14:paraId="7378292B" w14:textId="77777777" w:rsidR="00D14834" w:rsidRPr="00E63188" w:rsidRDefault="00D14834" w:rsidP="00B4208F">
      <w:pPr>
        <w:pStyle w:val="Heading5"/>
      </w:pPr>
      <w:r w:rsidRPr="00E63188">
        <w:t>List of Reported Entities</w:t>
      </w:r>
    </w:p>
    <w:p w14:paraId="63D03B06" w14:textId="77777777" w:rsidR="00D14834" w:rsidRPr="00E63188" w:rsidRDefault="00D14834"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D14834" w:rsidRPr="00CF0E4B" w14:paraId="39648A7F" w14:textId="77777777" w:rsidTr="00E92791">
        <w:trPr>
          <w:cantSplit/>
          <w:tblHeader/>
        </w:trPr>
        <w:tc>
          <w:tcPr>
            <w:tcW w:w="4675" w:type="dxa"/>
            <w:shd w:val="clear" w:color="auto" w:fill="E7E6E6" w:themeFill="background2"/>
          </w:tcPr>
          <w:p w14:paraId="46753E4E" w14:textId="77777777" w:rsidR="00D14834" w:rsidRPr="00CF0E4B" w:rsidRDefault="00D14834" w:rsidP="00CF0E4B">
            <w:pPr>
              <w:pStyle w:val="NoSpacing"/>
              <w:rPr>
                <w:b/>
                <w:bCs/>
              </w:rPr>
            </w:pPr>
            <w:r w:rsidRPr="00CF0E4B">
              <w:rPr>
                <w:b/>
                <w:bCs/>
              </w:rPr>
              <w:t>Prompt</w:t>
            </w:r>
          </w:p>
        </w:tc>
        <w:tc>
          <w:tcPr>
            <w:tcW w:w="4675" w:type="dxa"/>
            <w:shd w:val="clear" w:color="auto" w:fill="E7E6E6" w:themeFill="background2"/>
          </w:tcPr>
          <w:p w14:paraId="1AE40A1C" w14:textId="77777777" w:rsidR="00D14834" w:rsidRPr="00CF0E4B" w:rsidRDefault="00D14834" w:rsidP="00CF0E4B">
            <w:pPr>
              <w:pStyle w:val="NoSpacing"/>
              <w:rPr>
                <w:b/>
                <w:bCs/>
              </w:rPr>
            </w:pPr>
            <w:r w:rsidRPr="00CF0E4B">
              <w:rPr>
                <w:b/>
                <w:bCs/>
              </w:rPr>
              <w:t>Charter School’s Response</w:t>
            </w:r>
          </w:p>
        </w:tc>
      </w:tr>
      <w:tr w:rsidR="00D14834" w:rsidRPr="00E63188" w14:paraId="1243798D" w14:textId="77777777" w:rsidTr="00E92791">
        <w:trPr>
          <w:cantSplit/>
          <w:tblHeader/>
        </w:trPr>
        <w:tc>
          <w:tcPr>
            <w:tcW w:w="4675" w:type="dxa"/>
          </w:tcPr>
          <w:p w14:paraId="6121F80F" w14:textId="77777777" w:rsidR="00D14834" w:rsidRPr="00E63188" w:rsidRDefault="00D14834" w:rsidP="00CF0E4B">
            <w:pPr>
              <w:pStyle w:val="NoSpacing"/>
            </w:pPr>
            <w:r w:rsidRPr="00E63188">
              <w:t>Name of Entity</w:t>
            </w:r>
          </w:p>
        </w:tc>
        <w:tc>
          <w:tcPr>
            <w:tcW w:w="4675" w:type="dxa"/>
          </w:tcPr>
          <w:p w14:paraId="6F36540D" w14:textId="77777777" w:rsidR="00D14834" w:rsidRPr="00E63188" w:rsidRDefault="00D14834" w:rsidP="00CF0E4B">
            <w:pPr>
              <w:pStyle w:val="NoSpacing"/>
            </w:pPr>
            <w:r w:rsidRPr="00A8716B">
              <w:rPr>
                <w:noProof/>
              </w:rPr>
              <w:t>Harry R Sawl (Vancouver Co.)</w:t>
            </w:r>
          </w:p>
        </w:tc>
      </w:tr>
      <w:tr w:rsidR="00D14834" w:rsidRPr="00E63188" w14:paraId="57BA811B" w14:textId="77777777" w:rsidTr="00E92791">
        <w:trPr>
          <w:cantSplit/>
          <w:tblHeader/>
        </w:trPr>
        <w:tc>
          <w:tcPr>
            <w:tcW w:w="4675" w:type="dxa"/>
          </w:tcPr>
          <w:p w14:paraId="419ACF65" w14:textId="77777777" w:rsidR="00D14834" w:rsidRPr="00E63188" w:rsidRDefault="00D14834" w:rsidP="00CF0E4B">
            <w:pPr>
              <w:pStyle w:val="NoSpacing"/>
            </w:pPr>
            <w:r w:rsidRPr="00E63188">
              <w:t>Amount</w:t>
            </w:r>
          </w:p>
        </w:tc>
        <w:tc>
          <w:tcPr>
            <w:tcW w:w="4675" w:type="dxa"/>
          </w:tcPr>
          <w:p w14:paraId="6B131FDE" w14:textId="77777777" w:rsidR="00D14834" w:rsidRPr="00E63188" w:rsidRDefault="00D14834" w:rsidP="00CF0E4B">
            <w:pPr>
              <w:pStyle w:val="NoSpacing"/>
            </w:pPr>
            <w:r w:rsidRPr="00A8716B">
              <w:rPr>
                <w:noProof/>
              </w:rPr>
              <w:t>$272,400</w:t>
            </w:r>
          </w:p>
        </w:tc>
      </w:tr>
      <w:tr w:rsidR="00D14834" w:rsidRPr="00E63188" w14:paraId="3D146A80" w14:textId="77777777" w:rsidTr="00E92791">
        <w:trPr>
          <w:cantSplit/>
          <w:tblHeader/>
        </w:trPr>
        <w:tc>
          <w:tcPr>
            <w:tcW w:w="4675" w:type="dxa"/>
          </w:tcPr>
          <w:p w14:paraId="28F7D395" w14:textId="77777777" w:rsidR="00D14834" w:rsidRPr="00E63188" w:rsidRDefault="00D14834" w:rsidP="00CF0E4B">
            <w:pPr>
              <w:pStyle w:val="NoSpacing"/>
            </w:pPr>
            <w:r w:rsidRPr="00E63188">
              <w:t>Purpose/Explanation</w:t>
            </w:r>
          </w:p>
        </w:tc>
        <w:tc>
          <w:tcPr>
            <w:tcW w:w="4675" w:type="dxa"/>
          </w:tcPr>
          <w:p w14:paraId="467CCEC0" w14:textId="77777777" w:rsidR="00D14834" w:rsidRPr="00E63188" w:rsidRDefault="00D14834" w:rsidP="00CF0E4B">
            <w:pPr>
              <w:pStyle w:val="NoSpacing"/>
            </w:pPr>
            <w:r w:rsidRPr="00A8716B">
              <w:rPr>
                <w:noProof/>
              </w:rPr>
              <w:t>Facility lease for 22-23 and 23-24</w:t>
            </w:r>
          </w:p>
        </w:tc>
      </w:tr>
      <w:tr w:rsidR="00D14834" w:rsidRPr="00E63188" w14:paraId="1AC8218B" w14:textId="77777777" w:rsidTr="00E92791">
        <w:trPr>
          <w:cantSplit/>
          <w:tblHeader/>
        </w:trPr>
        <w:tc>
          <w:tcPr>
            <w:tcW w:w="4675" w:type="dxa"/>
          </w:tcPr>
          <w:p w14:paraId="534686AB" w14:textId="77777777" w:rsidR="00D14834" w:rsidRPr="00E63188" w:rsidRDefault="00D14834" w:rsidP="00CF0E4B">
            <w:pPr>
              <w:pStyle w:val="NoSpacing"/>
            </w:pPr>
            <w:r w:rsidRPr="00E63188">
              <w:t>Are contracts based on specific services rendered?</w:t>
            </w:r>
          </w:p>
        </w:tc>
        <w:tc>
          <w:tcPr>
            <w:tcW w:w="4675" w:type="dxa"/>
          </w:tcPr>
          <w:p w14:paraId="53A9239D" w14:textId="77777777" w:rsidR="00D14834" w:rsidRPr="00E63188" w:rsidRDefault="00D14834" w:rsidP="00CF0E4B">
            <w:pPr>
              <w:pStyle w:val="NoSpacing"/>
            </w:pPr>
            <w:r w:rsidRPr="00A8716B">
              <w:rPr>
                <w:noProof/>
              </w:rPr>
              <w:t>Yes</w:t>
            </w:r>
          </w:p>
        </w:tc>
      </w:tr>
      <w:tr w:rsidR="00D14834" w:rsidRPr="00E63188" w14:paraId="05D11D23" w14:textId="77777777" w:rsidTr="00E92791">
        <w:trPr>
          <w:cantSplit/>
          <w:tblHeader/>
        </w:trPr>
        <w:tc>
          <w:tcPr>
            <w:tcW w:w="4675" w:type="dxa"/>
          </w:tcPr>
          <w:p w14:paraId="0ABB8D5E" w14:textId="77777777" w:rsidR="00D14834" w:rsidRPr="00E63188" w:rsidRDefault="00D14834" w:rsidP="00CF0E4B">
            <w:pPr>
              <w:pStyle w:val="NoSpacing"/>
            </w:pPr>
            <w:r w:rsidRPr="00E63188">
              <w:t>If no, are payments based on amount per ADA or some other percentage?</w:t>
            </w:r>
          </w:p>
        </w:tc>
        <w:tc>
          <w:tcPr>
            <w:tcW w:w="4675" w:type="dxa"/>
          </w:tcPr>
          <w:p w14:paraId="582B07A5" w14:textId="77777777" w:rsidR="00D14834" w:rsidRPr="00E63188" w:rsidRDefault="00D14834" w:rsidP="00CF0E4B">
            <w:pPr>
              <w:pStyle w:val="NoSpacing"/>
            </w:pPr>
            <w:r w:rsidRPr="00A8716B">
              <w:rPr>
                <w:noProof/>
              </w:rPr>
              <w:t>[No Response]</w:t>
            </w:r>
          </w:p>
        </w:tc>
      </w:tr>
    </w:tbl>
    <w:p w14:paraId="4257732C" w14:textId="77777777" w:rsidR="00D14834" w:rsidRDefault="00D14834">
      <w:pPr>
        <w:spacing w:after="160" w:line="259" w:lineRule="auto"/>
        <w:rPr>
          <w:b/>
          <w:bCs/>
        </w:rPr>
      </w:pPr>
      <w:r>
        <w:br w:type="page"/>
      </w:r>
    </w:p>
    <w:p w14:paraId="2FEA4650" w14:textId="77777777" w:rsidR="00D14834" w:rsidRPr="00E63188" w:rsidRDefault="00D14834"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D14834" w:rsidRPr="00CF0E4B" w14:paraId="4DB69438" w14:textId="77777777" w:rsidTr="00E92791">
        <w:trPr>
          <w:cantSplit/>
          <w:tblHeader/>
        </w:trPr>
        <w:tc>
          <w:tcPr>
            <w:tcW w:w="4675" w:type="dxa"/>
            <w:shd w:val="clear" w:color="auto" w:fill="E7E6E6" w:themeFill="background2"/>
          </w:tcPr>
          <w:p w14:paraId="4998310C" w14:textId="77777777" w:rsidR="00D14834" w:rsidRPr="00CF0E4B" w:rsidRDefault="00D14834" w:rsidP="00CF0E4B">
            <w:pPr>
              <w:pStyle w:val="NoSpacing"/>
              <w:rPr>
                <w:b/>
                <w:bCs/>
              </w:rPr>
            </w:pPr>
            <w:r w:rsidRPr="00CF0E4B">
              <w:rPr>
                <w:b/>
                <w:bCs/>
              </w:rPr>
              <w:t>Prompt</w:t>
            </w:r>
          </w:p>
        </w:tc>
        <w:tc>
          <w:tcPr>
            <w:tcW w:w="4675" w:type="dxa"/>
            <w:shd w:val="clear" w:color="auto" w:fill="E7E6E6" w:themeFill="background2"/>
          </w:tcPr>
          <w:p w14:paraId="6E9E65DC" w14:textId="77777777" w:rsidR="00D14834" w:rsidRPr="00CF0E4B" w:rsidRDefault="00D14834" w:rsidP="00CF0E4B">
            <w:pPr>
              <w:pStyle w:val="NoSpacing"/>
              <w:rPr>
                <w:b/>
                <w:bCs/>
              </w:rPr>
            </w:pPr>
            <w:r w:rsidRPr="00CF0E4B">
              <w:rPr>
                <w:b/>
                <w:bCs/>
              </w:rPr>
              <w:t>Charter School’s Response</w:t>
            </w:r>
          </w:p>
        </w:tc>
      </w:tr>
      <w:tr w:rsidR="00D14834" w:rsidRPr="00E63188" w14:paraId="5C1420CD" w14:textId="77777777" w:rsidTr="00E92791">
        <w:trPr>
          <w:cantSplit/>
          <w:tblHeader/>
        </w:trPr>
        <w:tc>
          <w:tcPr>
            <w:tcW w:w="4675" w:type="dxa"/>
          </w:tcPr>
          <w:p w14:paraId="70610660" w14:textId="77777777" w:rsidR="00D14834" w:rsidRPr="00E63188" w:rsidRDefault="00D14834" w:rsidP="00CF0E4B">
            <w:pPr>
              <w:pStyle w:val="NoSpacing"/>
            </w:pPr>
            <w:r w:rsidRPr="00E63188">
              <w:t>Name of Entity</w:t>
            </w:r>
          </w:p>
        </w:tc>
        <w:tc>
          <w:tcPr>
            <w:tcW w:w="4675" w:type="dxa"/>
          </w:tcPr>
          <w:p w14:paraId="553E8F81" w14:textId="77777777" w:rsidR="00D14834" w:rsidRPr="00E63188" w:rsidRDefault="00D14834" w:rsidP="00CF0E4B">
            <w:pPr>
              <w:pStyle w:val="NoSpacing"/>
            </w:pPr>
            <w:r w:rsidRPr="00A8716B">
              <w:rPr>
                <w:noProof/>
              </w:rPr>
              <w:t>Self Insured Schools of California</w:t>
            </w:r>
          </w:p>
        </w:tc>
      </w:tr>
      <w:tr w:rsidR="00D14834" w:rsidRPr="00E63188" w14:paraId="6CAEC1AE" w14:textId="77777777" w:rsidTr="00E92791">
        <w:trPr>
          <w:cantSplit/>
          <w:tblHeader/>
        </w:trPr>
        <w:tc>
          <w:tcPr>
            <w:tcW w:w="4675" w:type="dxa"/>
          </w:tcPr>
          <w:p w14:paraId="0B3B499E" w14:textId="77777777" w:rsidR="00D14834" w:rsidRPr="00E63188" w:rsidRDefault="00D14834" w:rsidP="00CF0E4B">
            <w:pPr>
              <w:pStyle w:val="NoSpacing"/>
            </w:pPr>
            <w:r w:rsidRPr="00E63188">
              <w:t>Amount</w:t>
            </w:r>
          </w:p>
        </w:tc>
        <w:tc>
          <w:tcPr>
            <w:tcW w:w="4675" w:type="dxa"/>
          </w:tcPr>
          <w:p w14:paraId="7C83F083" w14:textId="77777777" w:rsidR="00D14834" w:rsidRPr="00E63188" w:rsidRDefault="00D14834" w:rsidP="00CF0E4B">
            <w:pPr>
              <w:pStyle w:val="NoSpacing"/>
            </w:pPr>
            <w:r w:rsidRPr="00A8716B">
              <w:rPr>
                <w:noProof/>
              </w:rPr>
              <w:t>$726,723</w:t>
            </w:r>
          </w:p>
        </w:tc>
      </w:tr>
      <w:tr w:rsidR="00D14834" w:rsidRPr="00E63188" w14:paraId="32BA70D8" w14:textId="77777777" w:rsidTr="00E92791">
        <w:trPr>
          <w:cantSplit/>
          <w:tblHeader/>
        </w:trPr>
        <w:tc>
          <w:tcPr>
            <w:tcW w:w="4675" w:type="dxa"/>
          </w:tcPr>
          <w:p w14:paraId="0749263A" w14:textId="77777777" w:rsidR="00D14834" w:rsidRPr="00E63188" w:rsidRDefault="00D14834" w:rsidP="00CF0E4B">
            <w:pPr>
              <w:pStyle w:val="NoSpacing"/>
            </w:pPr>
            <w:r w:rsidRPr="00E63188">
              <w:t>Purpose/Explanation</w:t>
            </w:r>
          </w:p>
        </w:tc>
        <w:tc>
          <w:tcPr>
            <w:tcW w:w="4675" w:type="dxa"/>
          </w:tcPr>
          <w:p w14:paraId="1C4C35D8" w14:textId="77777777" w:rsidR="00D14834" w:rsidRPr="00E63188" w:rsidRDefault="00D14834" w:rsidP="00CF0E4B">
            <w:pPr>
              <w:pStyle w:val="NoSpacing"/>
            </w:pPr>
            <w:r w:rsidRPr="00A8716B">
              <w:rPr>
                <w:noProof/>
              </w:rPr>
              <w:t>Employee Group Medical Cost for 22-23 and 23-24</w:t>
            </w:r>
          </w:p>
        </w:tc>
      </w:tr>
      <w:tr w:rsidR="00D14834" w:rsidRPr="00E63188" w14:paraId="3E04EB3B" w14:textId="77777777" w:rsidTr="00E92791">
        <w:trPr>
          <w:cantSplit/>
          <w:tblHeader/>
        </w:trPr>
        <w:tc>
          <w:tcPr>
            <w:tcW w:w="4675" w:type="dxa"/>
          </w:tcPr>
          <w:p w14:paraId="3587CBFC" w14:textId="77777777" w:rsidR="00D14834" w:rsidRPr="00E63188" w:rsidRDefault="00D14834" w:rsidP="00CF0E4B">
            <w:pPr>
              <w:pStyle w:val="NoSpacing"/>
            </w:pPr>
            <w:r w:rsidRPr="00E63188">
              <w:t>Are contracts based on specific services rendered?</w:t>
            </w:r>
          </w:p>
        </w:tc>
        <w:tc>
          <w:tcPr>
            <w:tcW w:w="4675" w:type="dxa"/>
          </w:tcPr>
          <w:p w14:paraId="35A96142" w14:textId="77777777" w:rsidR="00D14834" w:rsidRPr="00E63188" w:rsidRDefault="00D14834" w:rsidP="00CF0E4B">
            <w:pPr>
              <w:pStyle w:val="NoSpacing"/>
            </w:pPr>
            <w:r w:rsidRPr="00A8716B">
              <w:rPr>
                <w:noProof/>
              </w:rPr>
              <w:t>Yes</w:t>
            </w:r>
          </w:p>
        </w:tc>
      </w:tr>
      <w:tr w:rsidR="00D14834" w:rsidRPr="00E63188" w14:paraId="487B3F82" w14:textId="77777777" w:rsidTr="00E92791">
        <w:trPr>
          <w:cantSplit/>
          <w:tblHeader/>
        </w:trPr>
        <w:tc>
          <w:tcPr>
            <w:tcW w:w="4675" w:type="dxa"/>
          </w:tcPr>
          <w:p w14:paraId="5DC1107F" w14:textId="77777777" w:rsidR="00D14834" w:rsidRPr="00E63188" w:rsidRDefault="00D14834" w:rsidP="00CF0E4B">
            <w:pPr>
              <w:pStyle w:val="NoSpacing"/>
            </w:pPr>
            <w:r w:rsidRPr="00E63188">
              <w:t>If no, are payments based on amount per ADA or some other percentage?</w:t>
            </w:r>
          </w:p>
        </w:tc>
        <w:tc>
          <w:tcPr>
            <w:tcW w:w="4675" w:type="dxa"/>
          </w:tcPr>
          <w:p w14:paraId="52A2BEB6" w14:textId="77777777" w:rsidR="00D14834" w:rsidRPr="00E63188" w:rsidRDefault="00D14834" w:rsidP="00CF0E4B">
            <w:pPr>
              <w:pStyle w:val="NoSpacing"/>
            </w:pPr>
            <w:r w:rsidRPr="00A8716B">
              <w:rPr>
                <w:noProof/>
              </w:rPr>
              <w:t>[No Response]</w:t>
            </w:r>
          </w:p>
        </w:tc>
      </w:tr>
    </w:tbl>
    <w:p w14:paraId="3B402D94" w14:textId="77777777" w:rsidR="00D14834" w:rsidRPr="00E63188" w:rsidRDefault="00D14834"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D14834" w:rsidRPr="00CF0E4B" w14:paraId="5E82BF8B" w14:textId="77777777" w:rsidTr="00E92791">
        <w:trPr>
          <w:cantSplit/>
          <w:tblHeader/>
        </w:trPr>
        <w:tc>
          <w:tcPr>
            <w:tcW w:w="4675" w:type="dxa"/>
            <w:shd w:val="clear" w:color="auto" w:fill="E7E6E6" w:themeFill="background2"/>
          </w:tcPr>
          <w:p w14:paraId="282147F4" w14:textId="77777777" w:rsidR="00D14834" w:rsidRPr="00CF0E4B" w:rsidRDefault="00D14834" w:rsidP="00CF0E4B">
            <w:pPr>
              <w:pStyle w:val="NoSpacing"/>
              <w:rPr>
                <w:b/>
                <w:bCs/>
              </w:rPr>
            </w:pPr>
            <w:r w:rsidRPr="00CF0E4B">
              <w:rPr>
                <w:b/>
                <w:bCs/>
              </w:rPr>
              <w:t>Prompt</w:t>
            </w:r>
          </w:p>
        </w:tc>
        <w:tc>
          <w:tcPr>
            <w:tcW w:w="4675" w:type="dxa"/>
            <w:shd w:val="clear" w:color="auto" w:fill="E7E6E6" w:themeFill="background2"/>
          </w:tcPr>
          <w:p w14:paraId="1FD23688" w14:textId="77777777" w:rsidR="00D14834" w:rsidRPr="00CF0E4B" w:rsidRDefault="00D14834" w:rsidP="00CF0E4B">
            <w:pPr>
              <w:pStyle w:val="NoSpacing"/>
              <w:rPr>
                <w:b/>
                <w:bCs/>
              </w:rPr>
            </w:pPr>
            <w:r w:rsidRPr="00CF0E4B">
              <w:rPr>
                <w:b/>
                <w:bCs/>
              </w:rPr>
              <w:t>Charter School’s Response</w:t>
            </w:r>
          </w:p>
        </w:tc>
      </w:tr>
      <w:tr w:rsidR="00D14834" w:rsidRPr="00E63188" w14:paraId="00223C49" w14:textId="77777777" w:rsidTr="00E92791">
        <w:trPr>
          <w:cantSplit/>
          <w:tblHeader/>
        </w:trPr>
        <w:tc>
          <w:tcPr>
            <w:tcW w:w="4675" w:type="dxa"/>
          </w:tcPr>
          <w:p w14:paraId="58FB23EB" w14:textId="77777777" w:rsidR="00D14834" w:rsidRPr="00E63188" w:rsidRDefault="00D14834" w:rsidP="00CF0E4B">
            <w:pPr>
              <w:pStyle w:val="NoSpacing"/>
            </w:pPr>
            <w:r w:rsidRPr="00E63188">
              <w:t>Name of Entity</w:t>
            </w:r>
          </w:p>
        </w:tc>
        <w:tc>
          <w:tcPr>
            <w:tcW w:w="4675" w:type="dxa"/>
          </w:tcPr>
          <w:p w14:paraId="359DC1D8" w14:textId="77777777" w:rsidR="00D14834" w:rsidRPr="00E63188" w:rsidRDefault="00D14834" w:rsidP="00CF0E4B">
            <w:pPr>
              <w:pStyle w:val="NoSpacing"/>
            </w:pPr>
            <w:r w:rsidRPr="00A8716B">
              <w:rPr>
                <w:noProof/>
              </w:rPr>
              <w:t>Madera County Superintendent of Schools</w:t>
            </w:r>
          </w:p>
        </w:tc>
      </w:tr>
      <w:tr w:rsidR="00D14834" w:rsidRPr="00E63188" w14:paraId="600B08CE" w14:textId="77777777" w:rsidTr="00E92791">
        <w:trPr>
          <w:cantSplit/>
          <w:tblHeader/>
        </w:trPr>
        <w:tc>
          <w:tcPr>
            <w:tcW w:w="4675" w:type="dxa"/>
          </w:tcPr>
          <w:p w14:paraId="3C6F7491" w14:textId="77777777" w:rsidR="00D14834" w:rsidRPr="00E63188" w:rsidRDefault="00D14834" w:rsidP="00CF0E4B">
            <w:pPr>
              <w:pStyle w:val="NoSpacing"/>
            </w:pPr>
            <w:r w:rsidRPr="00E63188">
              <w:t>Amount</w:t>
            </w:r>
          </w:p>
        </w:tc>
        <w:tc>
          <w:tcPr>
            <w:tcW w:w="4675" w:type="dxa"/>
          </w:tcPr>
          <w:p w14:paraId="1AD7B36C" w14:textId="77777777" w:rsidR="00D14834" w:rsidRPr="00E63188" w:rsidRDefault="00D14834" w:rsidP="00CF0E4B">
            <w:pPr>
              <w:pStyle w:val="NoSpacing"/>
            </w:pPr>
            <w:r w:rsidRPr="00A8716B">
              <w:rPr>
                <w:noProof/>
              </w:rPr>
              <w:t>$26,283</w:t>
            </w:r>
          </w:p>
        </w:tc>
      </w:tr>
      <w:tr w:rsidR="00D14834" w:rsidRPr="00E63188" w14:paraId="3EB2004E" w14:textId="77777777" w:rsidTr="00E92791">
        <w:trPr>
          <w:cantSplit/>
          <w:tblHeader/>
        </w:trPr>
        <w:tc>
          <w:tcPr>
            <w:tcW w:w="4675" w:type="dxa"/>
          </w:tcPr>
          <w:p w14:paraId="225DA71F" w14:textId="77777777" w:rsidR="00D14834" w:rsidRPr="00E63188" w:rsidRDefault="00D14834" w:rsidP="00CF0E4B">
            <w:pPr>
              <w:pStyle w:val="NoSpacing"/>
            </w:pPr>
            <w:r w:rsidRPr="00E63188">
              <w:t>Purpose/Explanation</w:t>
            </w:r>
          </w:p>
        </w:tc>
        <w:tc>
          <w:tcPr>
            <w:tcW w:w="4675" w:type="dxa"/>
          </w:tcPr>
          <w:p w14:paraId="7DE11365" w14:textId="77777777" w:rsidR="00D14834" w:rsidRPr="00E63188" w:rsidRDefault="00D14834" w:rsidP="00CF0E4B">
            <w:pPr>
              <w:pStyle w:val="NoSpacing"/>
            </w:pPr>
            <w:r w:rsidRPr="00A8716B">
              <w:rPr>
                <w:noProof/>
              </w:rPr>
              <w:t>Business Services for 22-23 and 23-24</w:t>
            </w:r>
          </w:p>
        </w:tc>
      </w:tr>
      <w:tr w:rsidR="00D14834" w:rsidRPr="00E63188" w14:paraId="533FA502" w14:textId="77777777" w:rsidTr="00E92791">
        <w:trPr>
          <w:cantSplit/>
          <w:tblHeader/>
        </w:trPr>
        <w:tc>
          <w:tcPr>
            <w:tcW w:w="4675" w:type="dxa"/>
          </w:tcPr>
          <w:p w14:paraId="4DC2787E" w14:textId="77777777" w:rsidR="00D14834" w:rsidRPr="00E63188" w:rsidRDefault="00D14834" w:rsidP="00CF0E4B">
            <w:pPr>
              <w:pStyle w:val="NoSpacing"/>
            </w:pPr>
            <w:r w:rsidRPr="00E63188">
              <w:t>Are contracts based on specific services rendered?</w:t>
            </w:r>
          </w:p>
        </w:tc>
        <w:tc>
          <w:tcPr>
            <w:tcW w:w="4675" w:type="dxa"/>
          </w:tcPr>
          <w:p w14:paraId="3895508B" w14:textId="77777777" w:rsidR="00D14834" w:rsidRPr="00E63188" w:rsidRDefault="00D14834" w:rsidP="00CF0E4B">
            <w:pPr>
              <w:pStyle w:val="NoSpacing"/>
            </w:pPr>
            <w:r w:rsidRPr="00A8716B">
              <w:rPr>
                <w:noProof/>
              </w:rPr>
              <w:t>Yes</w:t>
            </w:r>
          </w:p>
        </w:tc>
      </w:tr>
      <w:tr w:rsidR="00D14834" w:rsidRPr="00E63188" w14:paraId="513F3EBE" w14:textId="77777777" w:rsidTr="00E92791">
        <w:trPr>
          <w:cantSplit/>
          <w:tblHeader/>
        </w:trPr>
        <w:tc>
          <w:tcPr>
            <w:tcW w:w="4675" w:type="dxa"/>
          </w:tcPr>
          <w:p w14:paraId="4BAA26A0" w14:textId="77777777" w:rsidR="00D14834" w:rsidRPr="00E63188" w:rsidRDefault="00D14834" w:rsidP="00CF0E4B">
            <w:pPr>
              <w:pStyle w:val="NoSpacing"/>
            </w:pPr>
            <w:r w:rsidRPr="00E63188">
              <w:t>If no, are payments based on amount per ADA or some other percentage?</w:t>
            </w:r>
          </w:p>
        </w:tc>
        <w:tc>
          <w:tcPr>
            <w:tcW w:w="4675" w:type="dxa"/>
          </w:tcPr>
          <w:p w14:paraId="5998AD5A" w14:textId="77777777" w:rsidR="00D14834" w:rsidRPr="00E63188" w:rsidRDefault="00D14834" w:rsidP="00CF0E4B">
            <w:pPr>
              <w:pStyle w:val="NoSpacing"/>
            </w:pPr>
            <w:r w:rsidRPr="00A8716B">
              <w:rPr>
                <w:noProof/>
              </w:rPr>
              <w:t>[No Response]</w:t>
            </w:r>
          </w:p>
        </w:tc>
      </w:tr>
    </w:tbl>
    <w:p w14:paraId="0256F231" w14:textId="77777777" w:rsidR="00D14834" w:rsidRPr="00E63188" w:rsidRDefault="00D14834"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D14834" w:rsidRPr="00CF0E4B" w14:paraId="30351B75" w14:textId="77777777" w:rsidTr="00E92791">
        <w:trPr>
          <w:cantSplit/>
          <w:tblHeader/>
        </w:trPr>
        <w:tc>
          <w:tcPr>
            <w:tcW w:w="4675" w:type="dxa"/>
            <w:shd w:val="clear" w:color="auto" w:fill="E7E6E6" w:themeFill="background2"/>
          </w:tcPr>
          <w:p w14:paraId="5C95FC3E" w14:textId="77777777" w:rsidR="00D14834" w:rsidRPr="00CF0E4B" w:rsidRDefault="00D14834" w:rsidP="00CF0E4B">
            <w:pPr>
              <w:pStyle w:val="NoSpacing"/>
              <w:rPr>
                <w:b/>
                <w:bCs/>
              </w:rPr>
            </w:pPr>
            <w:r w:rsidRPr="00CF0E4B">
              <w:rPr>
                <w:b/>
                <w:bCs/>
              </w:rPr>
              <w:t>Prompt</w:t>
            </w:r>
          </w:p>
        </w:tc>
        <w:tc>
          <w:tcPr>
            <w:tcW w:w="4675" w:type="dxa"/>
            <w:shd w:val="clear" w:color="auto" w:fill="E7E6E6" w:themeFill="background2"/>
          </w:tcPr>
          <w:p w14:paraId="00FACA72" w14:textId="77777777" w:rsidR="00D14834" w:rsidRPr="00CF0E4B" w:rsidRDefault="00D14834" w:rsidP="00CF0E4B">
            <w:pPr>
              <w:pStyle w:val="NoSpacing"/>
              <w:rPr>
                <w:b/>
                <w:bCs/>
              </w:rPr>
            </w:pPr>
            <w:r w:rsidRPr="00CF0E4B">
              <w:rPr>
                <w:b/>
                <w:bCs/>
              </w:rPr>
              <w:t>Charter School’s Response</w:t>
            </w:r>
          </w:p>
        </w:tc>
      </w:tr>
      <w:tr w:rsidR="00D14834" w:rsidRPr="00E63188" w14:paraId="34F5E46F" w14:textId="77777777" w:rsidTr="00E92791">
        <w:trPr>
          <w:cantSplit/>
          <w:tblHeader/>
        </w:trPr>
        <w:tc>
          <w:tcPr>
            <w:tcW w:w="4675" w:type="dxa"/>
          </w:tcPr>
          <w:p w14:paraId="006B1925" w14:textId="77777777" w:rsidR="00D14834" w:rsidRPr="00E63188" w:rsidRDefault="00D14834" w:rsidP="00CF0E4B">
            <w:pPr>
              <w:pStyle w:val="NoSpacing"/>
            </w:pPr>
            <w:r w:rsidRPr="00E63188">
              <w:t>Name of Entity</w:t>
            </w:r>
          </w:p>
        </w:tc>
        <w:tc>
          <w:tcPr>
            <w:tcW w:w="4675" w:type="dxa"/>
          </w:tcPr>
          <w:p w14:paraId="27B063EB" w14:textId="77777777" w:rsidR="00D14834" w:rsidRPr="00E63188" w:rsidRDefault="00D14834" w:rsidP="00CF0E4B">
            <w:pPr>
              <w:pStyle w:val="NoSpacing"/>
            </w:pPr>
            <w:r w:rsidRPr="00A8716B">
              <w:rPr>
                <w:noProof/>
              </w:rPr>
              <w:t>The Talk Team</w:t>
            </w:r>
          </w:p>
        </w:tc>
      </w:tr>
      <w:tr w:rsidR="00D14834" w:rsidRPr="00E63188" w14:paraId="1A487A0E" w14:textId="77777777" w:rsidTr="00E92791">
        <w:trPr>
          <w:cantSplit/>
          <w:tblHeader/>
        </w:trPr>
        <w:tc>
          <w:tcPr>
            <w:tcW w:w="4675" w:type="dxa"/>
          </w:tcPr>
          <w:p w14:paraId="58494A8B" w14:textId="77777777" w:rsidR="00D14834" w:rsidRPr="00E63188" w:rsidRDefault="00D14834" w:rsidP="00CF0E4B">
            <w:pPr>
              <w:pStyle w:val="NoSpacing"/>
            </w:pPr>
            <w:r w:rsidRPr="00E63188">
              <w:t>Amount</w:t>
            </w:r>
          </w:p>
        </w:tc>
        <w:tc>
          <w:tcPr>
            <w:tcW w:w="4675" w:type="dxa"/>
          </w:tcPr>
          <w:p w14:paraId="0EBD96A2" w14:textId="77777777" w:rsidR="00D14834" w:rsidRPr="00E63188" w:rsidRDefault="00D14834" w:rsidP="00CF0E4B">
            <w:pPr>
              <w:pStyle w:val="NoSpacing"/>
            </w:pPr>
            <w:r w:rsidRPr="00A8716B">
              <w:rPr>
                <w:noProof/>
              </w:rPr>
              <w:t>$63,425</w:t>
            </w:r>
          </w:p>
        </w:tc>
      </w:tr>
      <w:tr w:rsidR="00D14834" w:rsidRPr="00E63188" w14:paraId="60B069E7" w14:textId="77777777" w:rsidTr="00E92791">
        <w:trPr>
          <w:cantSplit/>
          <w:tblHeader/>
        </w:trPr>
        <w:tc>
          <w:tcPr>
            <w:tcW w:w="4675" w:type="dxa"/>
          </w:tcPr>
          <w:p w14:paraId="697F1D36" w14:textId="77777777" w:rsidR="00D14834" w:rsidRPr="00E63188" w:rsidRDefault="00D14834" w:rsidP="00CF0E4B">
            <w:pPr>
              <w:pStyle w:val="NoSpacing"/>
            </w:pPr>
            <w:r w:rsidRPr="00E63188">
              <w:t>Purpose/Explanation</w:t>
            </w:r>
          </w:p>
        </w:tc>
        <w:tc>
          <w:tcPr>
            <w:tcW w:w="4675" w:type="dxa"/>
          </w:tcPr>
          <w:p w14:paraId="4C908E50" w14:textId="77777777" w:rsidR="00D14834" w:rsidRPr="00E63188" w:rsidRDefault="00D14834" w:rsidP="00CF0E4B">
            <w:pPr>
              <w:pStyle w:val="NoSpacing"/>
            </w:pPr>
            <w:r w:rsidRPr="00A8716B">
              <w:rPr>
                <w:noProof/>
              </w:rPr>
              <w:t>SPED Instructional Support for 23-24</w:t>
            </w:r>
          </w:p>
        </w:tc>
      </w:tr>
      <w:tr w:rsidR="00D14834" w:rsidRPr="00E63188" w14:paraId="212C4C14" w14:textId="77777777" w:rsidTr="00E92791">
        <w:trPr>
          <w:cantSplit/>
          <w:tblHeader/>
        </w:trPr>
        <w:tc>
          <w:tcPr>
            <w:tcW w:w="4675" w:type="dxa"/>
          </w:tcPr>
          <w:p w14:paraId="6ADBB0C3" w14:textId="77777777" w:rsidR="00D14834" w:rsidRPr="00E63188" w:rsidRDefault="00D14834" w:rsidP="00CF0E4B">
            <w:pPr>
              <w:pStyle w:val="NoSpacing"/>
            </w:pPr>
            <w:r w:rsidRPr="00E63188">
              <w:t>Are contracts based on specific services rendered?</w:t>
            </w:r>
          </w:p>
        </w:tc>
        <w:tc>
          <w:tcPr>
            <w:tcW w:w="4675" w:type="dxa"/>
          </w:tcPr>
          <w:p w14:paraId="09190D9F" w14:textId="77777777" w:rsidR="00D14834" w:rsidRPr="00E63188" w:rsidRDefault="00D14834" w:rsidP="00CF0E4B">
            <w:pPr>
              <w:pStyle w:val="NoSpacing"/>
            </w:pPr>
            <w:r w:rsidRPr="00A8716B">
              <w:rPr>
                <w:noProof/>
              </w:rPr>
              <w:t>Yes</w:t>
            </w:r>
          </w:p>
        </w:tc>
      </w:tr>
      <w:tr w:rsidR="00D14834" w:rsidRPr="00E63188" w14:paraId="659AA4D4" w14:textId="77777777" w:rsidTr="00E92791">
        <w:trPr>
          <w:cantSplit/>
          <w:tblHeader/>
        </w:trPr>
        <w:tc>
          <w:tcPr>
            <w:tcW w:w="4675" w:type="dxa"/>
          </w:tcPr>
          <w:p w14:paraId="3B6F6166" w14:textId="77777777" w:rsidR="00D14834" w:rsidRPr="00E63188" w:rsidRDefault="00D14834" w:rsidP="00CF0E4B">
            <w:pPr>
              <w:pStyle w:val="NoSpacing"/>
            </w:pPr>
            <w:r w:rsidRPr="00E63188">
              <w:t>If no, are payments based on amount per ADA or some other percentage?</w:t>
            </w:r>
          </w:p>
        </w:tc>
        <w:tc>
          <w:tcPr>
            <w:tcW w:w="4675" w:type="dxa"/>
          </w:tcPr>
          <w:p w14:paraId="3AF8607E" w14:textId="77777777" w:rsidR="00D14834" w:rsidRPr="00E63188" w:rsidRDefault="00D14834" w:rsidP="00CF0E4B">
            <w:pPr>
              <w:pStyle w:val="NoSpacing"/>
            </w:pPr>
            <w:r w:rsidRPr="00A8716B">
              <w:rPr>
                <w:noProof/>
              </w:rPr>
              <w:t>[No Response]</w:t>
            </w:r>
          </w:p>
        </w:tc>
      </w:tr>
    </w:tbl>
    <w:p w14:paraId="78B237CC" w14:textId="77777777" w:rsidR="00D14834" w:rsidRDefault="00D14834">
      <w:pPr>
        <w:spacing w:after="160" w:line="259" w:lineRule="auto"/>
        <w:rPr>
          <w:b/>
          <w:bCs/>
        </w:rPr>
      </w:pPr>
      <w:r>
        <w:br w:type="page"/>
      </w:r>
    </w:p>
    <w:p w14:paraId="31713410" w14:textId="77777777" w:rsidR="00D14834" w:rsidRPr="00E63188" w:rsidRDefault="00D14834" w:rsidP="00B4208F">
      <w:pPr>
        <w:pStyle w:val="Heading4"/>
      </w:pPr>
      <w:r>
        <w:lastRenderedPageBreak/>
        <w:t xml:space="preserve">C. </w:t>
      </w:r>
      <w:r w:rsidRPr="00E63188">
        <w:t>Current Governing Board Information</w:t>
      </w:r>
    </w:p>
    <w:p w14:paraId="5EE71CD5" w14:textId="77777777" w:rsidR="00D14834" w:rsidRPr="00E63188" w:rsidRDefault="00D14834" w:rsidP="00B4208F">
      <w:pPr>
        <w:pStyle w:val="Heading5"/>
      </w:pPr>
      <w:r w:rsidRPr="00E63188">
        <w:t>List of Board Members</w:t>
      </w:r>
    </w:p>
    <w:p w14:paraId="6349FB1B" w14:textId="77777777" w:rsidR="00D14834" w:rsidRPr="00E63188" w:rsidRDefault="00D14834"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D14834" w:rsidRPr="004732C7" w14:paraId="2F940C76" w14:textId="77777777" w:rsidTr="00E92791">
        <w:trPr>
          <w:cantSplit/>
          <w:tblHeader/>
        </w:trPr>
        <w:tc>
          <w:tcPr>
            <w:tcW w:w="4675" w:type="dxa"/>
            <w:shd w:val="clear" w:color="auto" w:fill="E7E6E6" w:themeFill="background2"/>
          </w:tcPr>
          <w:p w14:paraId="283331F2" w14:textId="77777777" w:rsidR="00D14834" w:rsidRPr="004732C7" w:rsidRDefault="00D14834" w:rsidP="004732C7">
            <w:pPr>
              <w:pStyle w:val="NoSpacing"/>
              <w:rPr>
                <w:b/>
                <w:bCs/>
              </w:rPr>
            </w:pPr>
            <w:r w:rsidRPr="004732C7">
              <w:rPr>
                <w:b/>
                <w:bCs/>
              </w:rPr>
              <w:t>Prompt</w:t>
            </w:r>
          </w:p>
        </w:tc>
        <w:tc>
          <w:tcPr>
            <w:tcW w:w="4675" w:type="dxa"/>
            <w:shd w:val="clear" w:color="auto" w:fill="E7E6E6" w:themeFill="background2"/>
          </w:tcPr>
          <w:p w14:paraId="4F0FE369" w14:textId="77777777" w:rsidR="00D14834" w:rsidRPr="004732C7" w:rsidRDefault="00D14834" w:rsidP="004732C7">
            <w:pPr>
              <w:pStyle w:val="NoSpacing"/>
              <w:rPr>
                <w:b/>
                <w:bCs/>
              </w:rPr>
            </w:pPr>
            <w:r w:rsidRPr="004732C7">
              <w:rPr>
                <w:b/>
                <w:bCs/>
              </w:rPr>
              <w:t>Charter School’s Response</w:t>
            </w:r>
          </w:p>
        </w:tc>
      </w:tr>
      <w:tr w:rsidR="00D14834" w:rsidRPr="00E63188" w14:paraId="5AD42B1A" w14:textId="77777777" w:rsidTr="00234EDA">
        <w:trPr>
          <w:cantSplit/>
          <w:tblHeader/>
        </w:trPr>
        <w:tc>
          <w:tcPr>
            <w:tcW w:w="4675" w:type="dxa"/>
          </w:tcPr>
          <w:p w14:paraId="5DAED21F" w14:textId="77777777" w:rsidR="00D14834" w:rsidRPr="00E63188" w:rsidRDefault="00D14834" w:rsidP="004732C7">
            <w:pPr>
              <w:pStyle w:val="NoSpacing"/>
            </w:pPr>
            <w:r w:rsidRPr="00E63188">
              <w:t>First Name of Board Member</w:t>
            </w:r>
          </w:p>
        </w:tc>
        <w:tc>
          <w:tcPr>
            <w:tcW w:w="4675" w:type="dxa"/>
          </w:tcPr>
          <w:p w14:paraId="16BFE580" w14:textId="77777777" w:rsidR="00D14834" w:rsidRPr="00E63188" w:rsidRDefault="00D14834" w:rsidP="004732C7">
            <w:pPr>
              <w:pStyle w:val="NoSpacing"/>
            </w:pPr>
            <w:r w:rsidRPr="00A8716B">
              <w:rPr>
                <w:noProof/>
              </w:rPr>
              <w:t>Summer</w:t>
            </w:r>
          </w:p>
        </w:tc>
      </w:tr>
      <w:tr w:rsidR="00D14834" w:rsidRPr="00E63188" w14:paraId="4D2FCBC6" w14:textId="77777777" w:rsidTr="00234EDA">
        <w:trPr>
          <w:cantSplit/>
          <w:tblHeader/>
        </w:trPr>
        <w:tc>
          <w:tcPr>
            <w:tcW w:w="4675" w:type="dxa"/>
          </w:tcPr>
          <w:p w14:paraId="188668DA" w14:textId="77777777" w:rsidR="00D14834" w:rsidRPr="00E63188" w:rsidRDefault="00D14834" w:rsidP="004732C7">
            <w:pPr>
              <w:pStyle w:val="NoSpacing"/>
            </w:pPr>
            <w:r w:rsidRPr="00E63188">
              <w:t>Last Name of Board Member</w:t>
            </w:r>
          </w:p>
        </w:tc>
        <w:tc>
          <w:tcPr>
            <w:tcW w:w="4675" w:type="dxa"/>
          </w:tcPr>
          <w:p w14:paraId="777135F4" w14:textId="77777777" w:rsidR="00D14834" w:rsidRPr="00E63188" w:rsidRDefault="00D14834" w:rsidP="004732C7">
            <w:pPr>
              <w:pStyle w:val="NoSpacing"/>
            </w:pPr>
            <w:r w:rsidRPr="00A8716B">
              <w:rPr>
                <w:noProof/>
              </w:rPr>
              <w:t>Thomas</w:t>
            </w:r>
          </w:p>
        </w:tc>
      </w:tr>
      <w:tr w:rsidR="00D14834" w:rsidRPr="00E63188" w14:paraId="1A7C882E" w14:textId="77777777" w:rsidTr="00234EDA">
        <w:trPr>
          <w:cantSplit/>
          <w:tblHeader/>
        </w:trPr>
        <w:tc>
          <w:tcPr>
            <w:tcW w:w="4675" w:type="dxa"/>
          </w:tcPr>
          <w:p w14:paraId="3DA947C4" w14:textId="77777777" w:rsidR="00D14834" w:rsidRPr="00E63188" w:rsidRDefault="00D14834" w:rsidP="004732C7">
            <w:pPr>
              <w:pStyle w:val="NoSpacing"/>
            </w:pPr>
            <w:r w:rsidRPr="00E63188">
              <w:t>Title of Board Member</w:t>
            </w:r>
          </w:p>
        </w:tc>
        <w:tc>
          <w:tcPr>
            <w:tcW w:w="4675" w:type="dxa"/>
          </w:tcPr>
          <w:p w14:paraId="22330611" w14:textId="77777777" w:rsidR="00D14834" w:rsidRPr="00E63188" w:rsidRDefault="00D14834" w:rsidP="004732C7">
            <w:pPr>
              <w:pStyle w:val="NoSpacing"/>
            </w:pPr>
            <w:r w:rsidRPr="00A8716B">
              <w:rPr>
                <w:noProof/>
              </w:rPr>
              <w:t>Chairperson</w:t>
            </w:r>
          </w:p>
        </w:tc>
      </w:tr>
      <w:tr w:rsidR="00D14834" w:rsidRPr="00E63188" w14:paraId="5471BFA4" w14:textId="77777777" w:rsidTr="00E92791">
        <w:trPr>
          <w:cantSplit/>
          <w:tblHeader/>
        </w:trPr>
        <w:tc>
          <w:tcPr>
            <w:tcW w:w="4675" w:type="dxa"/>
          </w:tcPr>
          <w:p w14:paraId="3681038F" w14:textId="77777777" w:rsidR="00D14834" w:rsidRPr="00E63188" w:rsidRDefault="00D14834" w:rsidP="004732C7">
            <w:pPr>
              <w:pStyle w:val="NoSpacing"/>
            </w:pPr>
            <w:r w:rsidRPr="00E63188">
              <w:t>Board Member Type</w:t>
            </w:r>
          </w:p>
        </w:tc>
        <w:tc>
          <w:tcPr>
            <w:tcW w:w="4675" w:type="dxa"/>
          </w:tcPr>
          <w:p w14:paraId="0E725D4B" w14:textId="77777777" w:rsidR="00D14834" w:rsidRPr="00E63188" w:rsidRDefault="00D14834" w:rsidP="004732C7">
            <w:pPr>
              <w:pStyle w:val="NoSpacing"/>
            </w:pPr>
            <w:r w:rsidRPr="00A8716B">
              <w:rPr>
                <w:noProof/>
              </w:rPr>
              <w:t>Parent</w:t>
            </w:r>
          </w:p>
        </w:tc>
      </w:tr>
      <w:tr w:rsidR="00D14834" w:rsidRPr="00E63188" w14:paraId="1986243C" w14:textId="77777777" w:rsidTr="00E92791">
        <w:trPr>
          <w:cantSplit/>
          <w:tblHeader/>
        </w:trPr>
        <w:tc>
          <w:tcPr>
            <w:tcW w:w="4675" w:type="dxa"/>
          </w:tcPr>
          <w:p w14:paraId="2AD1D5AA" w14:textId="77777777" w:rsidR="00D14834" w:rsidRPr="00E63188" w:rsidRDefault="00D14834" w:rsidP="004732C7">
            <w:pPr>
              <w:pStyle w:val="NoSpacing"/>
            </w:pPr>
            <w:r w:rsidRPr="00E63188">
              <w:t>How was this member selected?</w:t>
            </w:r>
          </w:p>
        </w:tc>
        <w:tc>
          <w:tcPr>
            <w:tcW w:w="4675" w:type="dxa"/>
          </w:tcPr>
          <w:p w14:paraId="4EFEA17D" w14:textId="77777777" w:rsidR="00D14834" w:rsidRPr="00E63188" w:rsidRDefault="00D14834" w:rsidP="004732C7">
            <w:pPr>
              <w:pStyle w:val="NoSpacing"/>
            </w:pPr>
            <w:r w:rsidRPr="00A8716B">
              <w:rPr>
                <w:noProof/>
              </w:rPr>
              <w:t>Vote</w:t>
            </w:r>
          </w:p>
        </w:tc>
      </w:tr>
      <w:tr w:rsidR="00D14834" w:rsidRPr="00E63188" w14:paraId="3658C784" w14:textId="77777777" w:rsidTr="00E92791">
        <w:trPr>
          <w:cantSplit/>
          <w:tblHeader/>
        </w:trPr>
        <w:tc>
          <w:tcPr>
            <w:tcW w:w="4675" w:type="dxa"/>
          </w:tcPr>
          <w:p w14:paraId="4A28D3E2" w14:textId="77777777" w:rsidR="00D14834" w:rsidRPr="00E63188" w:rsidRDefault="00D14834" w:rsidP="004732C7">
            <w:pPr>
              <w:pStyle w:val="NoSpacing"/>
            </w:pPr>
            <w:r w:rsidRPr="00E63188">
              <w:t>Is this board member affiliated in any way with any of the reportable entities listed in the Entity and Contract Information section?</w:t>
            </w:r>
          </w:p>
        </w:tc>
        <w:tc>
          <w:tcPr>
            <w:tcW w:w="4675" w:type="dxa"/>
          </w:tcPr>
          <w:p w14:paraId="1B5566E3" w14:textId="77777777" w:rsidR="00D14834" w:rsidRPr="00E63188" w:rsidRDefault="00D14834" w:rsidP="004732C7">
            <w:pPr>
              <w:pStyle w:val="NoSpacing"/>
            </w:pPr>
            <w:r w:rsidRPr="00A8716B">
              <w:rPr>
                <w:noProof/>
              </w:rPr>
              <w:t>No</w:t>
            </w:r>
          </w:p>
        </w:tc>
      </w:tr>
      <w:tr w:rsidR="00D14834" w:rsidRPr="00E63188" w14:paraId="7772F590" w14:textId="77777777" w:rsidTr="00E92791">
        <w:trPr>
          <w:cantSplit/>
          <w:tblHeader/>
        </w:trPr>
        <w:tc>
          <w:tcPr>
            <w:tcW w:w="4675" w:type="dxa"/>
          </w:tcPr>
          <w:p w14:paraId="06EADD83" w14:textId="77777777" w:rsidR="00D14834" w:rsidRPr="00E63188" w:rsidRDefault="00D14834" w:rsidP="004732C7">
            <w:pPr>
              <w:pStyle w:val="NoSpacing"/>
            </w:pPr>
            <w:r w:rsidRPr="00E63188">
              <w:t>If so, explain the nature of the affiliation.</w:t>
            </w:r>
          </w:p>
        </w:tc>
        <w:tc>
          <w:tcPr>
            <w:tcW w:w="4675" w:type="dxa"/>
          </w:tcPr>
          <w:p w14:paraId="7B4093CC" w14:textId="77777777" w:rsidR="00D14834" w:rsidRPr="00E63188" w:rsidRDefault="00D14834" w:rsidP="004732C7">
            <w:pPr>
              <w:pStyle w:val="NoSpacing"/>
            </w:pPr>
            <w:r w:rsidRPr="00A8716B">
              <w:rPr>
                <w:noProof/>
              </w:rPr>
              <w:t>[No Response]</w:t>
            </w:r>
          </w:p>
        </w:tc>
      </w:tr>
      <w:tr w:rsidR="00D14834" w:rsidRPr="00E63188" w14:paraId="048439CA" w14:textId="77777777" w:rsidTr="00E92791">
        <w:trPr>
          <w:cantSplit/>
          <w:tblHeader/>
        </w:trPr>
        <w:tc>
          <w:tcPr>
            <w:tcW w:w="4675" w:type="dxa"/>
          </w:tcPr>
          <w:p w14:paraId="10438A47" w14:textId="77777777" w:rsidR="00D14834" w:rsidRPr="00E63188" w:rsidRDefault="00D14834" w:rsidP="004732C7">
            <w:pPr>
              <w:pStyle w:val="NoSpacing"/>
            </w:pPr>
            <w:r w:rsidRPr="00E63188">
              <w:t>Board Member Term (MM/YYYY to MM/YYYY)</w:t>
            </w:r>
          </w:p>
        </w:tc>
        <w:tc>
          <w:tcPr>
            <w:tcW w:w="4675" w:type="dxa"/>
          </w:tcPr>
          <w:p w14:paraId="0A1C8E1A" w14:textId="77777777" w:rsidR="00D14834" w:rsidRPr="00E63188" w:rsidRDefault="00D14834" w:rsidP="004732C7">
            <w:pPr>
              <w:pStyle w:val="NoSpacing"/>
            </w:pPr>
            <w:r w:rsidRPr="00A8716B">
              <w:rPr>
                <w:noProof/>
              </w:rPr>
              <w:t>07/2022 to 06/2025</w:t>
            </w:r>
          </w:p>
        </w:tc>
      </w:tr>
    </w:tbl>
    <w:p w14:paraId="5FA9B2A7" w14:textId="77777777" w:rsidR="00D14834" w:rsidRPr="00E63188" w:rsidRDefault="00D14834"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D14834" w:rsidRPr="004732C7" w14:paraId="33B98DE0" w14:textId="77777777" w:rsidTr="00E92791">
        <w:trPr>
          <w:cantSplit/>
          <w:tblHeader/>
        </w:trPr>
        <w:tc>
          <w:tcPr>
            <w:tcW w:w="4675" w:type="dxa"/>
            <w:shd w:val="clear" w:color="auto" w:fill="E7E6E6" w:themeFill="background2"/>
          </w:tcPr>
          <w:p w14:paraId="0C379A52" w14:textId="77777777" w:rsidR="00D14834" w:rsidRPr="004732C7" w:rsidRDefault="00D14834" w:rsidP="004732C7">
            <w:pPr>
              <w:pStyle w:val="NoSpacing"/>
              <w:rPr>
                <w:b/>
                <w:bCs/>
              </w:rPr>
            </w:pPr>
            <w:r w:rsidRPr="004732C7">
              <w:rPr>
                <w:b/>
                <w:bCs/>
              </w:rPr>
              <w:t>Prompt</w:t>
            </w:r>
          </w:p>
        </w:tc>
        <w:tc>
          <w:tcPr>
            <w:tcW w:w="4675" w:type="dxa"/>
            <w:shd w:val="clear" w:color="auto" w:fill="E7E6E6" w:themeFill="background2"/>
          </w:tcPr>
          <w:p w14:paraId="4C27F39C" w14:textId="77777777" w:rsidR="00D14834" w:rsidRPr="004732C7" w:rsidRDefault="00D14834" w:rsidP="004732C7">
            <w:pPr>
              <w:pStyle w:val="NoSpacing"/>
              <w:rPr>
                <w:b/>
                <w:bCs/>
              </w:rPr>
            </w:pPr>
            <w:r w:rsidRPr="004732C7">
              <w:rPr>
                <w:b/>
                <w:bCs/>
              </w:rPr>
              <w:t>Charter School’s Response</w:t>
            </w:r>
          </w:p>
        </w:tc>
      </w:tr>
      <w:tr w:rsidR="00D14834" w:rsidRPr="00E63188" w14:paraId="4923CCC4" w14:textId="77777777" w:rsidTr="00234EDA">
        <w:trPr>
          <w:cantSplit/>
          <w:tblHeader/>
        </w:trPr>
        <w:tc>
          <w:tcPr>
            <w:tcW w:w="4675" w:type="dxa"/>
          </w:tcPr>
          <w:p w14:paraId="70849AEC" w14:textId="77777777" w:rsidR="00D14834" w:rsidRPr="00E63188" w:rsidRDefault="00D14834" w:rsidP="004732C7">
            <w:pPr>
              <w:pStyle w:val="NoSpacing"/>
            </w:pPr>
            <w:r w:rsidRPr="00E63188">
              <w:t>First Name of Board Member</w:t>
            </w:r>
          </w:p>
        </w:tc>
        <w:tc>
          <w:tcPr>
            <w:tcW w:w="4675" w:type="dxa"/>
          </w:tcPr>
          <w:p w14:paraId="2A3833B1" w14:textId="77777777" w:rsidR="00D14834" w:rsidRPr="00E63188" w:rsidRDefault="00D14834" w:rsidP="004732C7">
            <w:pPr>
              <w:pStyle w:val="NoSpacing"/>
            </w:pPr>
            <w:r w:rsidRPr="00A8716B">
              <w:rPr>
                <w:noProof/>
              </w:rPr>
              <w:t>Lindsay</w:t>
            </w:r>
          </w:p>
        </w:tc>
      </w:tr>
      <w:tr w:rsidR="00D14834" w:rsidRPr="00E63188" w14:paraId="7A329800" w14:textId="77777777" w:rsidTr="00234EDA">
        <w:trPr>
          <w:cantSplit/>
          <w:tblHeader/>
        </w:trPr>
        <w:tc>
          <w:tcPr>
            <w:tcW w:w="4675" w:type="dxa"/>
          </w:tcPr>
          <w:p w14:paraId="7D734F45" w14:textId="77777777" w:rsidR="00D14834" w:rsidRPr="00E63188" w:rsidRDefault="00D14834" w:rsidP="004732C7">
            <w:pPr>
              <w:pStyle w:val="NoSpacing"/>
            </w:pPr>
            <w:r w:rsidRPr="00E63188">
              <w:t>Last Name of Board Member</w:t>
            </w:r>
          </w:p>
        </w:tc>
        <w:tc>
          <w:tcPr>
            <w:tcW w:w="4675" w:type="dxa"/>
          </w:tcPr>
          <w:p w14:paraId="4BB502A0" w14:textId="77777777" w:rsidR="00D14834" w:rsidRPr="00E63188" w:rsidRDefault="00D14834" w:rsidP="004732C7">
            <w:pPr>
              <w:pStyle w:val="NoSpacing"/>
            </w:pPr>
            <w:r w:rsidRPr="00A8716B">
              <w:rPr>
                <w:noProof/>
              </w:rPr>
              <w:t>Haussler</w:t>
            </w:r>
          </w:p>
        </w:tc>
      </w:tr>
      <w:tr w:rsidR="00D14834" w:rsidRPr="00E63188" w14:paraId="0899F49A" w14:textId="77777777" w:rsidTr="00234EDA">
        <w:trPr>
          <w:cantSplit/>
          <w:tblHeader/>
        </w:trPr>
        <w:tc>
          <w:tcPr>
            <w:tcW w:w="4675" w:type="dxa"/>
          </w:tcPr>
          <w:p w14:paraId="01FE3D14" w14:textId="77777777" w:rsidR="00D14834" w:rsidRPr="00E63188" w:rsidRDefault="00D14834" w:rsidP="004732C7">
            <w:pPr>
              <w:pStyle w:val="NoSpacing"/>
            </w:pPr>
            <w:r w:rsidRPr="00E63188">
              <w:t>Title of Board Member</w:t>
            </w:r>
          </w:p>
        </w:tc>
        <w:tc>
          <w:tcPr>
            <w:tcW w:w="4675" w:type="dxa"/>
          </w:tcPr>
          <w:p w14:paraId="1179CC29" w14:textId="77777777" w:rsidR="00D14834" w:rsidRPr="00E63188" w:rsidRDefault="00D14834" w:rsidP="004732C7">
            <w:pPr>
              <w:pStyle w:val="NoSpacing"/>
            </w:pPr>
            <w:r w:rsidRPr="00A8716B">
              <w:rPr>
                <w:noProof/>
              </w:rPr>
              <w:t>Member</w:t>
            </w:r>
          </w:p>
        </w:tc>
      </w:tr>
      <w:tr w:rsidR="00D14834" w:rsidRPr="00E63188" w14:paraId="6EBC267F" w14:textId="77777777" w:rsidTr="00E92791">
        <w:trPr>
          <w:cantSplit/>
          <w:tblHeader/>
        </w:trPr>
        <w:tc>
          <w:tcPr>
            <w:tcW w:w="4675" w:type="dxa"/>
          </w:tcPr>
          <w:p w14:paraId="154968CD" w14:textId="77777777" w:rsidR="00D14834" w:rsidRPr="00E63188" w:rsidRDefault="00D14834" w:rsidP="004732C7">
            <w:pPr>
              <w:pStyle w:val="NoSpacing"/>
            </w:pPr>
            <w:r w:rsidRPr="00E63188">
              <w:t>Board Member Type</w:t>
            </w:r>
          </w:p>
        </w:tc>
        <w:tc>
          <w:tcPr>
            <w:tcW w:w="4675" w:type="dxa"/>
          </w:tcPr>
          <w:p w14:paraId="3C46446F" w14:textId="77777777" w:rsidR="00D14834" w:rsidRPr="00E63188" w:rsidRDefault="00D14834" w:rsidP="004732C7">
            <w:pPr>
              <w:pStyle w:val="NoSpacing"/>
            </w:pPr>
            <w:r w:rsidRPr="00A8716B">
              <w:rPr>
                <w:noProof/>
              </w:rPr>
              <w:t>Parent</w:t>
            </w:r>
          </w:p>
        </w:tc>
      </w:tr>
      <w:tr w:rsidR="00D14834" w:rsidRPr="00E63188" w14:paraId="06A77223" w14:textId="77777777" w:rsidTr="00E92791">
        <w:trPr>
          <w:cantSplit/>
          <w:tblHeader/>
        </w:trPr>
        <w:tc>
          <w:tcPr>
            <w:tcW w:w="4675" w:type="dxa"/>
          </w:tcPr>
          <w:p w14:paraId="431DBD9D" w14:textId="77777777" w:rsidR="00D14834" w:rsidRPr="00E63188" w:rsidRDefault="00D14834" w:rsidP="004732C7">
            <w:pPr>
              <w:pStyle w:val="NoSpacing"/>
            </w:pPr>
            <w:r w:rsidRPr="00E63188">
              <w:t>How was this member selected?</w:t>
            </w:r>
          </w:p>
        </w:tc>
        <w:tc>
          <w:tcPr>
            <w:tcW w:w="4675" w:type="dxa"/>
          </w:tcPr>
          <w:p w14:paraId="67000407" w14:textId="77777777" w:rsidR="00D14834" w:rsidRPr="00E63188" w:rsidRDefault="00D14834" w:rsidP="004732C7">
            <w:pPr>
              <w:pStyle w:val="NoSpacing"/>
            </w:pPr>
            <w:r w:rsidRPr="00A8716B">
              <w:rPr>
                <w:noProof/>
              </w:rPr>
              <w:t>Vote</w:t>
            </w:r>
          </w:p>
        </w:tc>
      </w:tr>
      <w:tr w:rsidR="00D14834" w:rsidRPr="00E63188" w14:paraId="6253DFCA" w14:textId="77777777" w:rsidTr="00E92791">
        <w:trPr>
          <w:cantSplit/>
          <w:tblHeader/>
        </w:trPr>
        <w:tc>
          <w:tcPr>
            <w:tcW w:w="4675" w:type="dxa"/>
          </w:tcPr>
          <w:p w14:paraId="60D26A47" w14:textId="77777777" w:rsidR="00D14834" w:rsidRPr="00E63188" w:rsidRDefault="00D14834" w:rsidP="004732C7">
            <w:pPr>
              <w:pStyle w:val="NoSpacing"/>
            </w:pPr>
            <w:r w:rsidRPr="00E63188">
              <w:t>Is this board member affiliated in any way with any of the reportable entities listed in the Entity and Contract Information section?</w:t>
            </w:r>
          </w:p>
        </w:tc>
        <w:tc>
          <w:tcPr>
            <w:tcW w:w="4675" w:type="dxa"/>
          </w:tcPr>
          <w:p w14:paraId="0343FD2A" w14:textId="77777777" w:rsidR="00D14834" w:rsidRPr="00E63188" w:rsidRDefault="00D14834" w:rsidP="004732C7">
            <w:pPr>
              <w:pStyle w:val="NoSpacing"/>
            </w:pPr>
            <w:r w:rsidRPr="00A8716B">
              <w:rPr>
                <w:noProof/>
              </w:rPr>
              <w:t>No</w:t>
            </w:r>
          </w:p>
        </w:tc>
      </w:tr>
      <w:tr w:rsidR="00D14834" w:rsidRPr="00E63188" w14:paraId="44A8E513" w14:textId="77777777" w:rsidTr="00E92791">
        <w:trPr>
          <w:cantSplit/>
          <w:tblHeader/>
        </w:trPr>
        <w:tc>
          <w:tcPr>
            <w:tcW w:w="4675" w:type="dxa"/>
          </w:tcPr>
          <w:p w14:paraId="46BD36AE" w14:textId="77777777" w:rsidR="00D14834" w:rsidRPr="00E63188" w:rsidRDefault="00D14834" w:rsidP="004732C7">
            <w:pPr>
              <w:pStyle w:val="NoSpacing"/>
            </w:pPr>
            <w:r w:rsidRPr="00E63188">
              <w:t>If so, explain the nature of the affiliation.</w:t>
            </w:r>
          </w:p>
        </w:tc>
        <w:tc>
          <w:tcPr>
            <w:tcW w:w="4675" w:type="dxa"/>
          </w:tcPr>
          <w:p w14:paraId="63E78A13" w14:textId="77777777" w:rsidR="00D14834" w:rsidRPr="00E63188" w:rsidRDefault="00D14834" w:rsidP="004732C7">
            <w:pPr>
              <w:pStyle w:val="NoSpacing"/>
            </w:pPr>
            <w:r w:rsidRPr="00A8716B">
              <w:rPr>
                <w:noProof/>
              </w:rPr>
              <w:t>[No Response]</w:t>
            </w:r>
          </w:p>
        </w:tc>
      </w:tr>
      <w:tr w:rsidR="00D14834" w:rsidRPr="00E63188" w14:paraId="23441F84" w14:textId="77777777" w:rsidTr="00E92791">
        <w:trPr>
          <w:cantSplit/>
          <w:tblHeader/>
        </w:trPr>
        <w:tc>
          <w:tcPr>
            <w:tcW w:w="4675" w:type="dxa"/>
          </w:tcPr>
          <w:p w14:paraId="1E68F281" w14:textId="77777777" w:rsidR="00D14834" w:rsidRPr="00E63188" w:rsidRDefault="00D14834" w:rsidP="004732C7">
            <w:pPr>
              <w:pStyle w:val="NoSpacing"/>
            </w:pPr>
            <w:r w:rsidRPr="00E63188">
              <w:t>Board Member Term (MM/YYYY to MM/YYYY)</w:t>
            </w:r>
          </w:p>
        </w:tc>
        <w:tc>
          <w:tcPr>
            <w:tcW w:w="4675" w:type="dxa"/>
          </w:tcPr>
          <w:p w14:paraId="3B2C0838" w14:textId="77777777" w:rsidR="00D14834" w:rsidRPr="00E63188" w:rsidRDefault="00D14834" w:rsidP="004732C7">
            <w:pPr>
              <w:pStyle w:val="NoSpacing"/>
            </w:pPr>
            <w:r w:rsidRPr="00A8716B">
              <w:rPr>
                <w:noProof/>
              </w:rPr>
              <w:t>07/2021 to 06/2024</w:t>
            </w:r>
          </w:p>
        </w:tc>
      </w:tr>
    </w:tbl>
    <w:p w14:paraId="0779D643" w14:textId="77777777" w:rsidR="00D14834" w:rsidRDefault="00D14834">
      <w:pPr>
        <w:spacing w:after="160" w:line="259" w:lineRule="auto"/>
        <w:rPr>
          <w:b/>
          <w:bCs/>
        </w:rPr>
      </w:pPr>
      <w:r>
        <w:br w:type="page"/>
      </w:r>
    </w:p>
    <w:p w14:paraId="681D6A81" w14:textId="77777777" w:rsidR="00D14834" w:rsidRPr="00E63188" w:rsidRDefault="00D14834"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D14834" w:rsidRPr="004732C7" w14:paraId="46E28FD8" w14:textId="77777777" w:rsidTr="00E92791">
        <w:trPr>
          <w:cantSplit/>
          <w:tblHeader/>
        </w:trPr>
        <w:tc>
          <w:tcPr>
            <w:tcW w:w="4675" w:type="dxa"/>
            <w:shd w:val="clear" w:color="auto" w:fill="E7E6E6" w:themeFill="background2"/>
          </w:tcPr>
          <w:p w14:paraId="4B8BD079" w14:textId="77777777" w:rsidR="00D14834" w:rsidRPr="004732C7" w:rsidRDefault="00D14834" w:rsidP="004732C7">
            <w:pPr>
              <w:pStyle w:val="NoSpacing"/>
              <w:rPr>
                <w:b/>
                <w:bCs/>
              </w:rPr>
            </w:pPr>
            <w:r w:rsidRPr="004732C7">
              <w:rPr>
                <w:b/>
                <w:bCs/>
              </w:rPr>
              <w:t>Prompt</w:t>
            </w:r>
          </w:p>
        </w:tc>
        <w:tc>
          <w:tcPr>
            <w:tcW w:w="4675" w:type="dxa"/>
            <w:shd w:val="clear" w:color="auto" w:fill="E7E6E6" w:themeFill="background2"/>
          </w:tcPr>
          <w:p w14:paraId="4DC9843A" w14:textId="77777777" w:rsidR="00D14834" w:rsidRPr="004732C7" w:rsidRDefault="00D14834" w:rsidP="004732C7">
            <w:pPr>
              <w:pStyle w:val="NoSpacing"/>
              <w:rPr>
                <w:b/>
                <w:bCs/>
              </w:rPr>
            </w:pPr>
            <w:r w:rsidRPr="004732C7">
              <w:rPr>
                <w:b/>
                <w:bCs/>
              </w:rPr>
              <w:t>Charter School’s Response</w:t>
            </w:r>
          </w:p>
        </w:tc>
      </w:tr>
      <w:tr w:rsidR="00D14834" w:rsidRPr="00E63188" w14:paraId="1B298C0E" w14:textId="77777777" w:rsidTr="00234EDA">
        <w:trPr>
          <w:cantSplit/>
          <w:tblHeader/>
        </w:trPr>
        <w:tc>
          <w:tcPr>
            <w:tcW w:w="4675" w:type="dxa"/>
          </w:tcPr>
          <w:p w14:paraId="7CB52516" w14:textId="77777777" w:rsidR="00D14834" w:rsidRPr="00E63188" w:rsidRDefault="00D14834" w:rsidP="004732C7">
            <w:pPr>
              <w:pStyle w:val="NoSpacing"/>
            </w:pPr>
            <w:r w:rsidRPr="00E63188">
              <w:t>First Name of Board Member</w:t>
            </w:r>
          </w:p>
        </w:tc>
        <w:tc>
          <w:tcPr>
            <w:tcW w:w="4675" w:type="dxa"/>
          </w:tcPr>
          <w:p w14:paraId="4C5CB21B" w14:textId="77777777" w:rsidR="00D14834" w:rsidRPr="00E63188" w:rsidRDefault="00D14834" w:rsidP="004732C7">
            <w:pPr>
              <w:pStyle w:val="NoSpacing"/>
            </w:pPr>
            <w:r w:rsidRPr="00A8716B">
              <w:rPr>
                <w:noProof/>
              </w:rPr>
              <w:t>Bernard</w:t>
            </w:r>
          </w:p>
        </w:tc>
      </w:tr>
      <w:tr w:rsidR="00D14834" w:rsidRPr="00E63188" w14:paraId="65B9B01C" w14:textId="77777777" w:rsidTr="00234EDA">
        <w:trPr>
          <w:cantSplit/>
          <w:tblHeader/>
        </w:trPr>
        <w:tc>
          <w:tcPr>
            <w:tcW w:w="4675" w:type="dxa"/>
          </w:tcPr>
          <w:p w14:paraId="23EEAB30" w14:textId="77777777" w:rsidR="00D14834" w:rsidRPr="00E63188" w:rsidRDefault="00D14834" w:rsidP="004732C7">
            <w:pPr>
              <w:pStyle w:val="NoSpacing"/>
            </w:pPr>
            <w:r w:rsidRPr="00E63188">
              <w:t>Last Name of Board Member</w:t>
            </w:r>
          </w:p>
        </w:tc>
        <w:tc>
          <w:tcPr>
            <w:tcW w:w="4675" w:type="dxa"/>
          </w:tcPr>
          <w:p w14:paraId="162A0976" w14:textId="77777777" w:rsidR="00D14834" w:rsidRPr="00E63188" w:rsidRDefault="00D14834" w:rsidP="004732C7">
            <w:pPr>
              <w:pStyle w:val="NoSpacing"/>
            </w:pPr>
            <w:r w:rsidRPr="00A8716B">
              <w:rPr>
                <w:noProof/>
              </w:rPr>
              <w:t>McGoldrick</w:t>
            </w:r>
          </w:p>
        </w:tc>
      </w:tr>
      <w:tr w:rsidR="00D14834" w:rsidRPr="00E63188" w14:paraId="6CF2E80A" w14:textId="77777777" w:rsidTr="00234EDA">
        <w:trPr>
          <w:cantSplit/>
          <w:tblHeader/>
        </w:trPr>
        <w:tc>
          <w:tcPr>
            <w:tcW w:w="4675" w:type="dxa"/>
          </w:tcPr>
          <w:p w14:paraId="1FA5FD83" w14:textId="77777777" w:rsidR="00D14834" w:rsidRPr="00E63188" w:rsidRDefault="00D14834" w:rsidP="004732C7">
            <w:pPr>
              <w:pStyle w:val="NoSpacing"/>
            </w:pPr>
            <w:r w:rsidRPr="00E63188">
              <w:t>Title of Board Member</w:t>
            </w:r>
          </w:p>
        </w:tc>
        <w:tc>
          <w:tcPr>
            <w:tcW w:w="4675" w:type="dxa"/>
          </w:tcPr>
          <w:p w14:paraId="3DFB4E2D" w14:textId="77777777" w:rsidR="00D14834" w:rsidRPr="00E63188" w:rsidRDefault="00D14834" w:rsidP="004732C7">
            <w:pPr>
              <w:pStyle w:val="NoSpacing"/>
            </w:pPr>
            <w:r w:rsidRPr="00A8716B">
              <w:rPr>
                <w:noProof/>
              </w:rPr>
              <w:t>Member</w:t>
            </w:r>
          </w:p>
        </w:tc>
      </w:tr>
      <w:tr w:rsidR="00D14834" w:rsidRPr="00E63188" w14:paraId="441FB1E9" w14:textId="77777777" w:rsidTr="00E92791">
        <w:trPr>
          <w:cantSplit/>
          <w:tblHeader/>
        </w:trPr>
        <w:tc>
          <w:tcPr>
            <w:tcW w:w="4675" w:type="dxa"/>
          </w:tcPr>
          <w:p w14:paraId="3DBCC3B7" w14:textId="77777777" w:rsidR="00D14834" w:rsidRPr="00E63188" w:rsidRDefault="00D14834" w:rsidP="004732C7">
            <w:pPr>
              <w:pStyle w:val="NoSpacing"/>
            </w:pPr>
            <w:r w:rsidRPr="00E63188">
              <w:t>Board Member Type</w:t>
            </w:r>
          </w:p>
        </w:tc>
        <w:tc>
          <w:tcPr>
            <w:tcW w:w="4675" w:type="dxa"/>
          </w:tcPr>
          <w:p w14:paraId="0DAD1588" w14:textId="77777777" w:rsidR="00D14834" w:rsidRPr="00E63188" w:rsidRDefault="00D14834" w:rsidP="004732C7">
            <w:pPr>
              <w:pStyle w:val="NoSpacing"/>
            </w:pPr>
            <w:r w:rsidRPr="00A8716B">
              <w:rPr>
                <w:noProof/>
              </w:rPr>
              <w:t>District Representative</w:t>
            </w:r>
          </w:p>
        </w:tc>
      </w:tr>
      <w:tr w:rsidR="00D14834" w:rsidRPr="00E63188" w14:paraId="435DBE45" w14:textId="77777777" w:rsidTr="00E92791">
        <w:trPr>
          <w:cantSplit/>
          <w:tblHeader/>
        </w:trPr>
        <w:tc>
          <w:tcPr>
            <w:tcW w:w="4675" w:type="dxa"/>
          </w:tcPr>
          <w:p w14:paraId="0EF917A2" w14:textId="77777777" w:rsidR="00D14834" w:rsidRPr="00E63188" w:rsidRDefault="00D14834" w:rsidP="004732C7">
            <w:pPr>
              <w:pStyle w:val="NoSpacing"/>
            </w:pPr>
            <w:r w:rsidRPr="00E63188">
              <w:t>How was this member selected?</w:t>
            </w:r>
          </w:p>
        </w:tc>
        <w:tc>
          <w:tcPr>
            <w:tcW w:w="4675" w:type="dxa"/>
          </w:tcPr>
          <w:p w14:paraId="050C491E" w14:textId="77777777" w:rsidR="00D14834" w:rsidRPr="00E63188" w:rsidRDefault="00D14834" w:rsidP="004732C7">
            <w:pPr>
              <w:pStyle w:val="NoSpacing"/>
            </w:pPr>
            <w:r w:rsidRPr="00A8716B">
              <w:rPr>
                <w:noProof/>
              </w:rPr>
              <w:t>Appointed</w:t>
            </w:r>
          </w:p>
        </w:tc>
      </w:tr>
      <w:tr w:rsidR="00D14834" w:rsidRPr="00E63188" w14:paraId="31D1A335" w14:textId="77777777" w:rsidTr="00E92791">
        <w:trPr>
          <w:cantSplit/>
          <w:tblHeader/>
        </w:trPr>
        <w:tc>
          <w:tcPr>
            <w:tcW w:w="4675" w:type="dxa"/>
          </w:tcPr>
          <w:p w14:paraId="7E5923A5" w14:textId="77777777" w:rsidR="00D14834" w:rsidRPr="00E63188" w:rsidRDefault="00D14834" w:rsidP="004732C7">
            <w:pPr>
              <w:pStyle w:val="NoSpacing"/>
            </w:pPr>
            <w:r w:rsidRPr="00E63188">
              <w:t>Is this board member affiliated in any way with any of the reportable entities listed in the Entity and Contract Information section?</w:t>
            </w:r>
          </w:p>
        </w:tc>
        <w:tc>
          <w:tcPr>
            <w:tcW w:w="4675" w:type="dxa"/>
          </w:tcPr>
          <w:p w14:paraId="3CB97531" w14:textId="77777777" w:rsidR="00D14834" w:rsidRPr="00E63188" w:rsidRDefault="00D14834" w:rsidP="004732C7">
            <w:pPr>
              <w:pStyle w:val="NoSpacing"/>
            </w:pPr>
            <w:r w:rsidRPr="00A8716B">
              <w:rPr>
                <w:noProof/>
              </w:rPr>
              <w:t>No</w:t>
            </w:r>
          </w:p>
        </w:tc>
      </w:tr>
      <w:tr w:rsidR="00D14834" w:rsidRPr="00E63188" w14:paraId="68994F08" w14:textId="77777777" w:rsidTr="00E92791">
        <w:trPr>
          <w:cantSplit/>
          <w:tblHeader/>
        </w:trPr>
        <w:tc>
          <w:tcPr>
            <w:tcW w:w="4675" w:type="dxa"/>
          </w:tcPr>
          <w:p w14:paraId="526EE9E4" w14:textId="77777777" w:rsidR="00D14834" w:rsidRPr="00E63188" w:rsidRDefault="00D14834" w:rsidP="004732C7">
            <w:pPr>
              <w:pStyle w:val="NoSpacing"/>
            </w:pPr>
            <w:r w:rsidRPr="00E63188">
              <w:t>If so, explain the nature of the affiliation.</w:t>
            </w:r>
          </w:p>
        </w:tc>
        <w:tc>
          <w:tcPr>
            <w:tcW w:w="4675" w:type="dxa"/>
          </w:tcPr>
          <w:p w14:paraId="040FAE2B" w14:textId="77777777" w:rsidR="00D14834" w:rsidRPr="00E63188" w:rsidRDefault="00D14834" w:rsidP="004732C7">
            <w:pPr>
              <w:pStyle w:val="NoSpacing"/>
            </w:pPr>
            <w:r w:rsidRPr="00A8716B">
              <w:rPr>
                <w:noProof/>
              </w:rPr>
              <w:t>[No Response]</w:t>
            </w:r>
          </w:p>
        </w:tc>
      </w:tr>
      <w:tr w:rsidR="00D14834" w:rsidRPr="00E63188" w14:paraId="5EF41A71" w14:textId="77777777" w:rsidTr="00E92791">
        <w:trPr>
          <w:cantSplit/>
          <w:tblHeader/>
        </w:trPr>
        <w:tc>
          <w:tcPr>
            <w:tcW w:w="4675" w:type="dxa"/>
          </w:tcPr>
          <w:p w14:paraId="5C79D493" w14:textId="77777777" w:rsidR="00D14834" w:rsidRPr="00E63188" w:rsidRDefault="00D14834" w:rsidP="004732C7">
            <w:pPr>
              <w:pStyle w:val="NoSpacing"/>
            </w:pPr>
            <w:r w:rsidRPr="00E63188">
              <w:t>Board Member Term (MM/YYYY to MM/YYYY)</w:t>
            </w:r>
          </w:p>
        </w:tc>
        <w:tc>
          <w:tcPr>
            <w:tcW w:w="4675" w:type="dxa"/>
          </w:tcPr>
          <w:p w14:paraId="48DCF01B" w14:textId="77777777" w:rsidR="00D14834" w:rsidRPr="00E63188" w:rsidRDefault="00D14834" w:rsidP="004732C7">
            <w:pPr>
              <w:pStyle w:val="NoSpacing"/>
            </w:pPr>
            <w:r w:rsidRPr="00A8716B">
              <w:rPr>
                <w:noProof/>
              </w:rPr>
              <w:t>01/2024 to 06/2026</w:t>
            </w:r>
          </w:p>
        </w:tc>
      </w:tr>
    </w:tbl>
    <w:p w14:paraId="55A74AB3" w14:textId="77777777" w:rsidR="00D14834" w:rsidRPr="00E63188" w:rsidRDefault="00D14834"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D14834" w:rsidRPr="004732C7" w14:paraId="1A459CD7" w14:textId="77777777" w:rsidTr="00E92791">
        <w:trPr>
          <w:cantSplit/>
          <w:tblHeader/>
        </w:trPr>
        <w:tc>
          <w:tcPr>
            <w:tcW w:w="4675" w:type="dxa"/>
            <w:shd w:val="clear" w:color="auto" w:fill="E7E6E6" w:themeFill="background2"/>
          </w:tcPr>
          <w:p w14:paraId="0DE99337" w14:textId="77777777" w:rsidR="00D14834" w:rsidRPr="004732C7" w:rsidRDefault="00D14834" w:rsidP="004732C7">
            <w:pPr>
              <w:pStyle w:val="NoSpacing"/>
              <w:rPr>
                <w:b/>
                <w:bCs/>
              </w:rPr>
            </w:pPr>
            <w:r w:rsidRPr="004732C7">
              <w:rPr>
                <w:b/>
                <w:bCs/>
              </w:rPr>
              <w:t>Prompt</w:t>
            </w:r>
          </w:p>
        </w:tc>
        <w:tc>
          <w:tcPr>
            <w:tcW w:w="4675" w:type="dxa"/>
            <w:shd w:val="clear" w:color="auto" w:fill="E7E6E6" w:themeFill="background2"/>
          </w:tcPr>
          <w:p w14:paraId="54C164D2" w14:textId="77777777" w:rsidR="00D14834" w:rsidRPr="004732C7" w:rsidRDefault="00D14834" w:rsidP="004732C7">
            <w:pPr>
              <w:pStyle w:val="NoSpacing"/>
              <w:rPr>
                <w:b/>
                <w:bCs/>
              </w:rPr>
            </w:pPr>
            <w:r w:rsidRPr="004732C7">
              <w:rPr>
                <w:b/>
                <w:bCs/>
              </w:rPr>
              <w:t>Charter School’s Response</w:t>
            </w:r>
          </w:p>
        </w:tc>
      </w:tr>
      <w:tr w:rsidR="00D14834" w:rsidRPr="00E63188" w14:paraId="238F692E" w14:textId="77777777" w:rsidTr="00234EDA">
        <w:trPr>
          <w:cantSplit/>
          <w:tblHeader/>
        </w:trPr>
        <w:tc>
          <w:tcPr>
            <w:tcW w:w="4675" w:type="dxa"/>
          </w:tcPr>
          <w:p w14:paraId="7B9EA1B1" w14:textId="77777777" w:rsidR="00D14834" w:rsidRPr="00E63188" w:rsidRDefault="00D14834" w:rsidP="004732C7">
            <w:pPr>
              <w:pStyle w:val="NoSpacing"/>
            </w:pPr>
            <w:r w:rsidRPr="00E63188">
              <w:t>First Name of Board Member</w:t>
            </w:r>
          </w:p>
        </w:tc>
        <w:tc>
          <w:tcPr>
            <w:tcW w:w="4675" w:type="dxa"/>
          </w:tcPr>
          <w:p w14:paraId="0FAE0F58" w14:textId="77777777" w:rsidR="00D14834" w:rsidRPr="00E63188" w:rsidRDefault="00D14834" w:rsidP="004732C7">
            <w:pPr>
              <w:pStyle w:val="NoSpacing"/>
            </w:pPr>
            <w:r w:rsidRPr="00A8716B">
              <w:rPr>
                <w:noProof/>
              </w:rPr>
              <w:t>Shantel</w:t>
            </w:r>
          </w:p>
        </w:tc>
      </w:tr>
      <w:tr w:rsidR="00D14834" w:rsidRPr="00E63188" w14:paraId="53FF4E84" w14:textId="77777777" w:rsidTr="00234EDA">
        <w:trPr>
          <w:cantSplit/>
          <w:tblHeader/>
        </w:trPr>
        <w:tc>
          <w:tcPr>
            <w:tcW w:w="4675" w:type="dxa"/>
          </w:tcPr>
          <w:p w14:paraId="4FC2C4C1" w14:textId="77777777" w:rsidR="00D14834" w:rsidRPr="00E63188" w:rsidRDefault="00D14834" w:rsidP="004732C7">
            <w:pPr>
              <w:pStyle w:val="NoSpacing"/>
            </w:pPr>
            <w:r w:rsidRPr="00E63188">
              <w:t>Last Name of Board Member</w:t>
            </w:r>
          </w:p>
        </w:tc>
        <w:tc>
          <w:tcPr>
            <w:tcW w:w="4675" w:type="dxa"/>
          </w:tcPr>
          <w:p w14:paraId="7E02FF0B" w14:textId="77777777" w:rsidR="00D14834" w:rsidRPr="00E63188" w:rsidRDefault="00D14834" w:rsidP="004732C7">
            <w:pPr>
              <w:pStyle w:val="NoSpacing"/>
            </w:pPr>
            <w:r w:rsidRPr="00A8716B">
              <w:rPr>
                <w:noProof/>
              </w:rPr>
              <w:t>Fosse</w:t>
            </w:r>
          </w:p>
        </w:tc>
      </w:tr>
      <w:tr w:rsidR="00D14834" w:rsidRPr="00E63188" w14:paraId="6B1993C6" w14:textId="77777777" w:rsidTr="00234EDA">
        <w:trPr>
          <w:cantSplit/>
          <w:tblHeader/>
        </w:trPr>
        <w:tc>
          <w:tcPr>
            <w:tcW w:w="4675" w:type="dxa"/>
          </w:tcPr>
          <w:p w14:paraId="0474122C" w14:textId="77777777" w:rsidR="00D14834" w:rsidRPr="00E63188" w:rsidRDefault="00D14834" w:rsidP="004732C7">
            <w:pPr>
              <w:pStyle w:val="NoSpacing"/>
            </w:pPr>
            <w:r w:rsidRPr="00E63188">
              <w:t>Title of Board Member</w:t>
            </w:r>
          </w:p>
        </w:tc>
        <w:tc>
          <w:tcPr>
            <w:tcW w:w="4675" w:type="dxa"/>
          </w:tcPr>
          <w:p w14:paraId="73E9CAE4" w14:textId="77777777" w:rsidR="00D14834" w:rsidRPr="00E63188" w:rsidRDefault="00D14834" w:rsidP="004732C7">
            <w:pPr>
              <w:pStyle w:val="NoSpacing"/>
            </w:pPr>
            <w:r w:rsidRPr="00A8716B">
              <w:rPr>
                <w:noProof/>
              </w:rPr>
              <w:t>Member</w:t>
            </w:r>
          </w:p>
        </w:tc>
      </w:tr>
      <w:tr w:rsidR="00D14834" w:rsidRPr="00E63188" w14:paraId="1890B8C5" w14:textId="77777777" w:rsidTr="00E92791">
        <w:trPr>
          <w:cantSplit/>
          <w:tblHeader/>
        </w:trPr>
        <w:tc>
          <w:tcPr>
            <w:tcW w:w="4675" w:type="dxa"/>
          </w:tcPr>
          <w:p w14:paraId="4F46F203" w14:textId="77777777" w:rsidR="00D14834" w:rsidRPr="00E63188" w:rsidRDefault="00D14834" w:rsidP="004732C7">
            <w:pPr>
              <w:pStyle w:val="NoSpacing"/>
            </w:pPr>
            <w:r w:rsidRPr="00E63188">
              <w:t>Board Member Type</w:t>
            </w:r>
          </w:p>
        </w:tc>
        <w:tc>
          <w:tcPr>
            <w:tcW w:w="4675" w:type="dxa"/>
          </w:tcPr>
          <w:p w14:paraId="6FBF4A42" w14:textId="77777777" w:rsidR="00D14834" w:rsidRPr="00E63188" w:rsidRDefault="00D14834" w:rsidP="004732C7">
            <w:pPr>
              <w:pStyle w:val="NoSpacing"/>
            </w:pPr>
            <w:r w:rsidRPr="00A8716B">
              <w:rPr>
                <w:noProof/>
              </w:rPr>
              <w:t>Parent</w:t>
            </w:r>
          </w:p>
        </w:tc>
      </w:tr>
      <w:tr w:rsidR="00D14834" w:rsidRPr="00E63188" w14:paraId="1D62F635" w14:textId="77777777" w:rsidTr="00E92791">
        <w:trPr>
          <w:cantSplit/>
          <w:tblHeader/>
        </w:trPr>
        <w:tc>
          <w:tcPr>
            <w:tcW w:w="4675" w:type="dxa"/>
          </w:tcPr>
          <w:p w14:paraId="030D1B89" w14:textId="77777777" w:rsidR="00D14834" w:rsidRPr="00E63188" w:rsidRDefault="00D14834" w:rsidP="004732C7">
            <w:pPr>
              <w:pStyle w:val="NoSpacing"/>
            </w:pPr>
            <w:r w:rsidRPr="00E63188">
              <w:t>How was this member selected?</w:t>
            </w:r>
          </w:p>
        </w:tc>
        <w:tc>
          <w:tcPr>
            <w:tcW w:w="4675" w:type="dxa"/>
          </w:tcPr>
          <w:p w14:paraId="28E61290" w14:textId="77777777" w:rsidR="00D14834" w:rsidRPr="00E63188" w:rsidRDefault="00D14834" w:rsidP="004732C7">
            <w:pPr>
              <w:pStyle w:val="NoSpacing"/>
            </w:pPr>
            <w:r w:rsidRPr="00A8716B">
              <w:rPr>
                <w:noProof/>
              </w:rPr>
              <w:t>Vote</w:t>
            </w:r>
          </w:p>
        </w:tc>
      </w:tr>
      <w:tr w:rsidR="00D14834" w:rsidRPr="00E63188" w14:paraId="7FD063AB" w14:textId="77777777" w:rsidTr="00E92791">
        <w:trPr>
          <w:cantSplit/>
          <w:tblHeader/>
        </w:trPr>
        <w:tc>
          <w:tcPr>
            <w:tcW w:w="4675" w:type="dxa"/>
          </w:tcPr>
          <w:p w14:paraId="788C1C34" w14:textId="77777777" w:rsidR="00D14834" w:rsidRPr="00E63188" w:rsidRDefault="00D14834" w:rsidP="004732C7">
            <w:pPr>
              <w:pStyle w:val="NoSpacing"/>
            </w:pPr>
            <w:r w:rsidRPr="00E63188">
              <w:t>Is this board member affiliated in any way with any of the reportable entities listed in the Entity and Contract Information section?</w:t>
            </w:r>
          </w:p>
        </w:tc>
        <w:tc>
          <w:tcPr>
            <w:tcW w:w="4675" w:type="dxa"/>
          </w:tcPr>
          <w:p w14:paraId="3222E5A3" w14:textId="77777777" w:rsidR="00D14834" w:rsidRPr="00E63188" w:rsidRDefault="00D14834" w:rsidP="004732C7">
            <w:pPr>
              <w:pStyle w:val="NoSpacing"/>
            </w:pPr>
            <w:r w:rsidRPr="00A8716B">
              <w:rPr>
                <w:noProof/>
              </w:rPr>
              <w:t>No</w:t>
            </w:r>
          </w:p>
        </w:tc>
      </w:tr>
      <w:tr w:rsidR="00D14834" w:rsidRPr="00E63188" w14:paraId="4D850C89" w14:textId="77777777" w:rsidTr="00E92791">
        <w:trPr>
          <w:cantSplit/>
          <w:tblHeader/>
        </w:trPr>
        <w:tc>
          <w:tcPr>
            <w:tcW w:w="4675" w:type="dxa"/>
          </w:tcPr>
          <w:p w14:paraId="788CA5EE" w14:textId="77777777" w:rsidR="00D14834" w:rsidRPr="00E63188" w:rsidRDefault="00D14834" w:rsidP="004732C7">
            <w:pPr>
              <w:pStyle w:val="NoSpacing"/>
            </w:pPr>
            <w:r w:rsidRPr="00E63188">
              <w:t>If so, explain the nature of the affiliation.</w:t>
            </w:r>
          </w:p>
        </w:tc>
        <w:tc>
          <w:tcPr>
            <w:tcW w:w="4675" w:type="dxa"/>
          </w:tcPr>
          <w:p w14:paraId="46C6A3C1" w14:textId="77777777" w:rsidR="00D14834" w:rsidRPr="00E63188" w:rsidRDefault="00D14834" w:rsidP="004732C7">
            <w:pPr>
              <w:pStyle w:val="NoSpacing"/>
            </w:pPr>
            <w:r w:rsidRPr="00A8716B">
              <w:rPr>
                <w:noProof/>
              </w:rPr>
              <w:t>[No Response]</w:t>
            </w:r>
          </w:p>
        </w:tc>
      </w:tr>
      <w:tr w:rsidR="00D14834" w:rsidRPr="00E63188" w14:paraId="5A81F68A" w14:textId="77777777" w:rsidTr="00E92791">
        <w:trPr>
          <w:cantSplit/>
          <w:tblHeader/>
        </w:trPr>
        <w:tc>
          <w:tcPr>
            <w:tcW w:w="4675" w:type="dxa"/>
          </w:tcPr>
          <w:p w14:paraId="043ED36B" w14:textId="77777777" w:rsidR="00D14834" w:rsidRPr="00E63188" w:rsidRDefault="00D14834" w:rsidP="004732C7">
            <w:pPr>
              <w:pStyle w:val="NoSpacing"/>
            </w:pPr>
            <w:r w:rsidRPr="00E63188">
              <w:t>Board Member Term (MM/YYYY to MM/YYYY)</w:t>
            </w:r>
          </w:p>
        </w:tc>
        <w:tc>
          <w:tcPr>
            <w:tcW w:w="4675" w:type="dxa"/>
          </w:tcPr>
          <w:p w14:paraId="794155B5" w14:textId="77777777" w:rsidR="00D14834" w:rsidRPr="00E63188" w:rsidRDefault="00D14834" w:rsidP="004732C7">
            <w:pPr>
              <w:pStyle w:val="NoSpacing"/>
            </w:pPr>
            <w:r w:rsidRPr="00A8716B">
              <w:rPr>
                <w:noProof/>
              </w:rPr>
              <w:t>07/2021 to 06/2024</w:t>
            </w:r>
          </w:p>
        </w:tc>
      </w:tr>
    </w:tbl>
    <w:p w14:paraId="46DBFAA7" w14:textId="77777777" w:rsidR="00D14834" w:rsidRDefault="00D14834">
      <w:pPr>
        <w:spacing w:after="160" w:line="259" w:lineRule="auto"/>
        <w:rPr>
          <w:b/>
          <w:bCs/>
        </w:rPr>
      </w:pPr>
      <w:r>
        <w:br w:type="page"/>
      </w:r>
    </w:p>
    <w:p w14:paraId="002BAF70" w14:textId="77777777" w:rsidR="00D14834" w:rsidRPr="00E63188" w:rsidRDefault="00D14834"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D14834" w:rsidRPr="004732C7" w14:paraId="2C6A7E37" w14:textId="77777777" w:rsidTr="00E92791">
        <w:trPr>
          <w:cantSplit/>
          <w:tblHeader/>
        </w:trPr>
        <w:tc>
          <w:tcPr>
            <w:tcW w:w="4675" w:type="dxa"/>
            <w:shd w:val="clear" w:color="auto" w:fill="E7E6E6" w:themeFill="background2"/>
          </w:tcPr>
          <w:p w14:paraId="26F61C34" w14:textId="77777777" w:rsidR="00D14834" w:rsidRPr="004732C7" w:rsidRDefault="00D14834" w:rsidP="004732C7">
            <w:pPr>
              <w:pStyle w:val="NoSpacing"/>
              <w:rPr>
                <w:b/>
                <w:bCs/>
              </w:rPr>
            </w:pPr>
            <w:r w:rsidRPr="004732C7">
              <w:rPr>
                <w:b/>
                <w:bCs/>
              </w:rPr>
              <w:t>Prompt</w:t>
            </w:r>
          </w:p>
        </w:tc>
        <w:tc>
          <w:tcPr>
            <w:tcW w:w="4675" w:type="dxa"/>
            <w:shd w:val="clear" w:color="auto" w:fill="E7E6E6" w:themeFill="background2"/>
          </w:tcPr>
          <w:p w14:paraId="4AA4B96E" w14:textId="77777777" w:rsidR="00D14834" w:rsidRPr="004732C7" w:rsidRDefault="00D14834" w:rsidP="004732C7">
            <w:pPr>
              <w:pStyle w:val="NoSpacing"/>
              <w:rPr>
                <w:b/>
                <w:bCs/>
              </w:rPr>
            </w:pPr>
            <w:r w:rsidRPr="004732C7">
              <w:rPr>
                <w:b/>
                <w:bCs/>
              </w:rPr>
              <w:t>Charter School’s Response</w:t>
            </w:r>
          </w:p>
        </w:tc>
      </w:tr>
      <w:tr w:rsidR="00D14834" w:rsidRPr="00E63188" w14:paraId="4994778A" w14:textId="77777777" w:rsidTr="00234EDA">
        <w:trPr>
          <w:cantSplit/>
          <w:tblHeader/>
        </w:trPr>
        <w:tc>
          <w:tcPr>
            <w:tcW w:w="4675" w:type="dxa"/>
          </w:tcPr>
          <w:p w14:paraId="0C78C1E0" w14:textId="77777777" w:rsidR="00D14834" w:rsidRPr="00E63188" w:rsidRDefault="00D14834" w:rsidP="004732C7">
            <w:pPr>
              <w:pStyle w:val="NoSpacing"/>
            </w:pPr>
            <w:r w:rsidRPr="00E63188">
              <w:t>First Name of Board Member</w:t>
            </w:r>
          </w:p>
        </w:tc>
        <w:tc>
          <w:tcPr>
            <w:tcW w:w="4675" w:type="dxa"/>
          </w:tcPr>
          <w:p w14:paraId="0FB26334" w14:textId="77777777" w:rsidR="00D14834" w:rsidRPr="00E63188" w:rsidRDefault="00D14834" w:rsidP="004732C7">
            <w:pPr>
              <w:pStyle w:val="NoSpacing"/>
            </w:pPr>
            <w:r w:rsidRPr="00A8716B">
              <w:rPr>
                <w:noProof/>
              </w:rPr>
              <w:t>Ian</w:t>
            </w:r>
          </w:p>
        </w:tc>
      </w:tr>
      <w:tr w:rsidR="00D14834" w:rsidRPr="00E63188" w14:paraId="45E40C51" w14:textId="77777777" w:rsidTr="00234EDA">
        <w:trPr>
          <w:cantSplit/>
          <w:tblHeader/>
        </w:trPr>
        <w:tc>
          <w:tcPr>
            <w:tcW w:w="4675" w:type="dxa"/>
          </w:tcPr>
          <w:p w14:paraId="5FBAC511" w14:textId="77777777" w:rsidR="00D14834" w:rsidRPr="00E63188" w:rsidRDefault="00D14834" w:rsidP="004732C7">
            <w:pPr>
              <w:pStyle w:val="NoSpacing"/>
            </w:pPr>
            <w:r w:rsidRPr="00E63188">
              <w:t>Last Name of Board Member</w:t>
            </w:r>
          </w:p>
        </w:tc>
        <w:tc>
          <w:tcPr>
            <w:tcW w:w="4675" w:type="dxa"/>
          </w:tcPr>
          <w:p w14:paraId="1B271883" w14:textId="77777777" w:rsidR="00D14834" w:rsidRPr="00E63188" w:rsidRDefault="00D14834" w:rsidP="004732C7">
            <w:pPr>
              <w:pStyle w:val="NoSpacing"/>
            </w:pPr>
            <w:r w:rsidRPr="00A8716B">
              <w:rPr>
                <w:noProof/>
              </w:rPr>
              <w:t>Whitney</w:t>
            </w:r>
          </w:p>
        </w:tc>
      </w:tr>
      <w:tr w:rsidR="00D14834" w:rsidRPr="00E63188" w14:paraId="4DDEA2E7" w14:textId="77777777" w:rsidTr="00234EDA">
        <w:trPr>
          <w:cantSplit/>
          <w:tblHeader/>
        </w:trPr>
        <w:tc>
          <w:tcPr>
            <w:tcW w:w="4675" w:type="dxa"/>
          </w:tcPr>
          <w:p w14:paraId="58B95824" w14:textId="77777777" w:rsidR="00D14834" w:rsidRPr="00E63188" w:rsidRDefault="00D14834" w:rsidP="004732C7">
            <w:pPr>
              <w:pStyle w:val="NoSpacing"/>
            </w:pPr>
            <w:r w:rsidRPr="00E63188">
              <w:t>Title of Board Member</w:t>
            </w:r>
          </w:p>
        </w:tc>
        <w:tc>
          <w:tcPr>
            <w:tcW w:w="4675" w:type="dxa"/>
          </w:tcPr>
          <w:p w14:paraId="59773950" w14:textId="77777777" w:rsidR="00D14834" w:rsidRPr="00E63188" w:rsidRDefault="00D14834" w:rsidP="004732C7">
            <w:pPr>
              <w:pStyle w:val="NoSpacing"/>
            </w:pPr>
            <w:r w:rsidRPr="00A8716B">
              <w:rPr>
                <w:noProof/>
              </w:rPr>
              <w:t>Member</w:t>
            </w:r>
          </w:p>
        </w:tc>
      </w:tr>
      <w:tr w:rsidR="00D14834" w:rsidRPr="00E63188" w14:paraId="50BB9D5C" w14:textId="77777777" w:rsidTr="00E92791">
        <w:trPr>
          <w:cantSplit/>
          <w:tblHeader/>
        </w:trPr>
        <w:tc>
          <w:tcPr>
            <w:tcW w:w="4675" w:type="dxa"/>
          </w:tcPr>
          <w:p w14:paraId="711C66E2" w14:textId="77777777" w:rsidR="00D14834" w:rsidRPr="00E63188" w:rsidRDefault="00D14834" w:rsidP="004732C7">
            <w:pPr>
              <w:pStyle w:val="NoSpacing"/>
            </w:pPr>
            <w:r w:rsidRPr="00E63188">
              <w:t>Board Member Type</w:t>
            </w:r>
          </w:p>
        </w:tc>
        <w:tc>
          <w:tcPr>
            <w:tcW w:w="4675" w:type="dxa"/>
          </w:tcPr>
          <w:p w14:paraId="69A3ECAD" w14:textId="77777777" w:rsidR="00D14834" w:rsidRPr="00E63188" w:rsidRDefault="00D14834" w:rsidP="004732C7">
            <w:pPr>
              <w:pStyle w:val="NoSpacing"/>
            </w:pPr>
            <w:r w:rsidRPr="00A8716B">
              <w:rPr>
                <w:noProof/>
              </w:rPr>
              <w:t>Community member</w:t>
            </w:r>
          </w:p>
        </w:tc>
      </w:tr>
      <w:tr w:rsidR="00D14834" w:rsidRPr="00E63188" w14:paraId="751FD138" w14:textId="77777777" w:rsidTr="00E92791">
        <w:trPr>
          <w:cantSplit/>
          <w:tblHeader/>
        </w:trPr>
        <w:tc>
          <w:tcPr>
            <w:tcW w:w="4675" w:type="dxa"/>
          </w:tcPr>
          <w:p w14:paraId="4890BD92" w14:textId="77777777" w:rsidR="00D14834" w:rsidRPr="00E63188" w:rsidRDefault="00D14834" w:rsidP="004732C7">
            <w:pPr>
              <w:pStyle w:val="NoSpacing"/>
            </w:pPr>
            <w:r w:rsidRPr="00E63188">
              <w:t>How was this member selected?</w:t>
            </w:r>
          </w:p>
        </w:tc>
        <w:tc>
          <w:tcPr>
            <w:tcW w:w="4675" w:type="dxa"/>
          </w:tcPr>
          <w:p w14:paraId="73C55A22" w14:textId="77777777" w:rsidR="00D14834" w:rsidRPr="00E63188" w:rsidRDefault="00D14834" w:rsidP="004732C7">
            <w:pPr>
              <w:pStyle w:val="NoSpacing"/>
            </w:pPr>
            <w:r w:rsidRPr="00A8716B">
              <w:rPr>
                <w:noProof/>
              </w:rPr>
              <w:t>Vote</w:t>
            </w:r>
          </w:p>
        </w:tc>
      </w:tr>
      <w:tr w:rsidR="00D14834" w:rsidRPr="00E63188" w14:paraId="369FE24B" w14:textId="77777777" w:rsidTr="00E92791">
        <w:trPr>
          <w:cantSplit/>
          <w:tblHeader/>
        </w:trPr>
        <w:tc>
          <w:tcPr>
            <w:tcW w:w="4675" w:type="dxa"/>
          </w:tcPr>
          <w:p w14:paraId="60AA4FBF" w14:textId="77777777" w:rsidR="00D14834" w:rsidRPr="00E63188" w:rsidRDefault="00D14834" w:rsidP="004732C7">
            <w:pPr>
              <w:pStyle w:val="NoSpacing"/>
            </w:pPr>
            <w:r w:rsidRPr="00E63188">
              <w:t>Is this board member affiliated in any way with any of the reportable entities listed in the Entity and Contract Information section?</w:t>
            </w:r>
          </w:p>
        </w:tc>
        <w:tc>
          <w:tcPr>
            <w:tcW w:w="4675" w:type="dxa"/>
          </w:tcPr>
          <w:p w14:paraId="00C23CB7" w14:textId="77777777" w:rsidR="00D14834" w:rsidRPr="00E63188" w:rsidRDefault="00D14834" w:rsidP="004732C7">
            <w:pPr>
              <w:pStyle w:val="NoSpacing"/>
            </w:pPr>
            <w:r w:rsidRPr="00A8716B">
              <w:rPr>
                <w:noProof/>
              </w:rPr>
              <w:t>No</w:t>
            </w:r>
          </w:p>
        </w:tc>
      </w:tr>
      <w:tr w:rsidR="00D14834" w:rsidRPr="00E63188" w14:paraId="26D6A172" w14:textId="77777777" w:rsidTr="00E92791">
        <w:trPr>
          <w:cantSplit/>
          <w:tblHeader/>
        </w:trPr>
        <w:tc>
          <w:tcPr>
            <w:tcW w:w="4675" w:type="dxa"/>
          </w:tcPr>
          <w:p w14:paraId="2EB9185D" w14:textId="77777777" w:rsidR="00D14834" w:rsidRPr="00E63188" w:rsidRDefault="00D14834" w:rsidP="004732C7">
            <w:pPr>
              <w:pStyle w:val="NoSpacing"/>
            </w:pPr>
            <w:r w:rsidRPr="00E63188">
              <w:t>If so, explain the nature of the affiliation.</w:t>
            </w:r>
          </w:p>
        </w:tc>
        <w:tc>
          <w:tcPr>
            <w:tcW w:w="4675" w:type="dxa"/>
          </w:tcPr>
          <w:p w14:paraId="0DE860CF" w14:textId="77777777" w:rsidR="00D14834" w:rsidRPr="00E63188" w:rsidRDefault="00D14834" w:rsidP="004732C7">
            <w:pPr>
              <w:pStyle w:val="NoSpacing"/>
            </w:pPr>
            <w:r w:rsidRPr="00A8716B">
              <w:rPr>
                <w:noProof/>
              </w:rPr>
              <w:t>[No Response]</w:t>
            </w:r>
          </w:p>
        </w:tc>
      </w:tr>
      <w:tr w:rsidR="00D14834" w:rsidRPr="00E63188" w14:paraId="341D06B4" w14:textId="77777777" w:rsidTr="00E92791">
        <w:trPr>
          <w:cantSplit/>
          <w:tblHeader/>
        </w:trPr>
        <w:tc>
          <w:tcPr>
            <w:tcW w:w="4675" w:type="dxa"/>
          </w:tcPr>
          <w:p w14:paraId="12FC4764" w14:textId="77777777" w:rsidR="00D14834" w:rsidRPr="00E63188" w:rsidRDefault="00D14834" w:rsidP="004732C7">
            <w:pPr>
              <w:pStyle w:val="NoSpacing"/>
            </w:pPr>
            <w:r w:rsidRPr="00E63188">
              <w:t>Board Member Term (MM/YYYY to MM/YYYY)</w:t>
            </w:r>
          </w:p>
        </w:tc>
        <w:tc>
          <w:tcPr>
            <w:tcW w:w="4675" w:type="dxa"/>
          </w:tcPr>
          <w:p w14:paraId="734B8AE9" w14:textId="77777777" w:rsidR="00D14834" w:rsidRPr="00E63188" w:rsidRDefault="00D14834" w:rsidP="004732C7">
            <w:pPr>
              <w:pStyle w:val="NoSpacing"/>
            </w:pPr>
            <w:r w:rsidRPr="00A8716B">
              <w:rPr>
                <w:noProof/>
              </w:rPr>
              <w:t>07/2022 to 06/2025</w:t>
            </w:r>
          </w:p>
        </w:tc>
      </w:tr>
    </w:tbl>
    <w:p w14:paraId="5896FD2F" w14:textId="77777777" w:rsidR="00D14834" w:rsidRPr="00E63188" w:rsidRDefault="00D14834"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D14834" w:rsidRPr="004732C7" w14:paraId="1F9E6ECE" w14:textId="77777777" w:rsidTr="00E92791">
        <w:trPr>
          <w:cantSplit/>
          <w:tblHeader/>
        </w:trPr>
        <w:tc>
          <w:tcPr>
            <w:tcW w:w="4675" w:type="dxa"/>
            <w:shd w:val="clear" w:color="auto" w:fill="E7E6E6" w:themeFill="background2"/>
          </w:tcPr>
          <w:p w14:paraId="337BCD17" w14:textId="77777777" w:rsidR="00D14834" w:rsidRPr="004732C7" w:rsidRDefault="00D14834" w:rsidP="004732C7">
            <w:pPr>
              <w:pStyle w:val="NoSpacing"/>
              <w:rPr>
                <w:b/>
                <w:bCs/>
              </w:rPr>
            </w:pPr>
            <w:r w:rsidRPr="004732C7">
              <w:rPr>
                <w:b/>
                <w:bCs/>
              </w:rPr>
              <w:t>Prompt</w:t>
            </w:r>
          </w:p>
        </w:tc>
        <w:tc>
          <w:tcPr>
            <w:tcW w:w="4675" w:type="dxa"/>
            <w:shd w:val="clear" w:color="auto" w:fill="E7E6E6" w:themeFill="background2"/>
          </w:tcPr>
          <w:p w14:paraId="2F77BD1B" w14:textId="77777777" w:rsidR="00D14834" w:rsidRPr="004732C7" w:rsidRDefault="00D14834" w:rsidP="004732C7">
            <w:pPr>
              <w:pStyle w:val="NoSpacing"/>
              <w:rPr>
                <w:b/>
                <w:bCs/>
              </w:rPr>
            </w:pPr>
            <w:r w:rsidRPr="004732C7">
              <w:rPr>
                <w:b/>
                <w:bCs/>
              </w:rPr>
              <w:t>Charter School’s Response</w:t>
            </w:r>
          </w:p>
        </w:tc>
      </w:tr>
      <w:tr w:rsidR="00D14834" w:rsidRPr="00E63188" w14:paraId="34D88EAB" w14:textId="77777777" w:rsidTr="00234EDA">
        <w:trPr>
          <w:cantSplit/>
          <w:tblHeader/>
        </w:trPr>
        <w:tc>
          <w:tcPr>
            <w:tcW w:w="4675" w:type="dxa"/>
          </w:tcPr>
          <w:p w14:paraId="1C0D9EF1" w14:textId="77777777" w:rsidR="00D14834" w:rsidRPr="00E63188" w:rsidRDefault="00D14834" w:rsidP="004732C7">
            <w:pPr>
              <w:pStyle w:val="NoSpacing"/>
            </w:pPr>
            <w:r w:rsidRPr="00E63188">
              <w:t>First Name of Board Member</w:t>
            </w:r>
          </w:p>
        </w:tc>
        <w:tc>
          <w:tcPr>
            <w:tcW w:w="4675" w:type="dxa"/>
          </w:tcPr>
          <w:p w14:paraId="51974FAD" w14:textId="77777777" w:rsidR="00D14834" w:rsidRPr="00E63188" w:rsidRDefault="00D14834" w:rsidP="004732C7">
            <w:pPr>
              <w:pStyle w:val="NoSpacing"/>
            </w:pPr>
            <w:r w:rsidRPr="00A8716B">
              <w:rPr>
                <w:noProof/>
              </w:rPr>
              <w:t>Mary</w:t>
            </w:r>
          </w:p>
        </w:tc>
      </w:tr>
      <w:tr w:rsidR="00D14834" w:rsidRPr="00E63188" w14:paraId="2500D4E4" w14:textId="77777777" w:rsidTr="00234EDA">
        <w:trPr>
          <w:cantSplit/>
          <w:tblHeader/>
        </w:trPr>
        <w:tc>
          <w:tcPr>
            <w:tcW w:w="4675" w:type="dxa"/>
          </w:tcPr>
          <w:p w14:paraId="72E60265" w14:textId="77777777" w:rsidR="00D14834" w:rsidRPr="00E63188" w:rsidRDefault="00D14834" w:rsidP="004732C7">
            <w:pPr>
              <w:pStyle w:val="NoSpacing"/>
            </w:pPr>
            <w:r w:rsidRPr="00E63188">
              <w:t>Last Name of Board Member</w:t>
            </w:r>
          </w:p>
        </w:tc>
        <w:tc>
          <w:tcPr>
            <w:tcW w:w="4675" w:type="dxa"/>
          </w:tcPr>
          <w:p w14:paraId="7CF6D972" w14:textId="77777777" w:rsidR="00D14834" w:rsidRPr="00E63188" w:rsidRDefault="00D14834" w:rsidP="004732C7">
            <w:pPr>
              <w:pStyle w:val="NoSpacing"/>
            </w:pPr>
            <w:r w:rsidRPr="00A8716B">
              <w:rPr>
                <w:noProof/>
              </w:rPr>
              <w:t>Mellon</w:t>
            </w:r>
          </w:p>
        </w:tc>
      </w:tr>
      <w:tr w:rsidR="00D14834" w:rsidRPr="00E63188" w14:paraId="408ACFC6" w14:textId="77777777" w:rsidTr="00234EDA">
        <w:trPr>
          <w:cantSplit/>
          <w:tblHeader/>
        </w:trPr>
        <w:tc>
          <w:tcPr>
            <w:tcW w:w="4675" w:type="dxa"/>
          </w:tcPr>
          <w:p w14:paraId="2BF3E6A7" w14:textId="77777777" w:rsidR="00D14834" w:rsidRPr="00E63188" w:rsidRDefault="00D14834" w:rsidP="004732C7">
            <w:pPr>
              <w:pStyle w:val="NoSpacing"/>
            </w:pPr>
            <w:r w:rsidRPr="00E63188">
              <w:t>Title of Board Member</w:t>
            </w:r>
          </w:p>
        </w:tc>
        <w:tc>
          <w:tcPr>
            <w:tcW w:w="4675" w:type="dxa"/>
          </w:tcPr>
          <w:p w14:paraId="46E45482" w14:textId="77777777" w:rsidR="00D14834" w:rsidRPr="00E63188" w:rsidRDefault="00D14834" w:rsidP="004732C7">
            <w:pPr>
              <w:pStyle w:val="NoSpacing"/>
            </w:pPr>
            <w:r w:rsidRPr="00A8716B">
              <w:rPr>
                <w:noProof/>
              </w:rPr>
              <w:t>Member</w:t>
            </w:r>
          </w:p>
        </w:tc>
      </w:tr>
      <w:tr w:rsidR="00D14834" w:rsidRPr="00E63188" w14:paraId="2E84E7CA" w14:textId="77777777" w:rsidTr="00E92791">
        <w:trPr>
          <w:cantSplit/>
          <w:tblHeader/>
        </w:trPr>
        <w:tc>
          <w:tcPr>
            <w:tcW w:w="4675" w:type="dxa"/>
          </w:tcPr>
          <w:p w14:paraId="2851C2E3" w14:textId="77777777" w:rsidR="00D14834" w:rsidRPr="00E63188" w:rsidRDefault="00D14834" w:rsidP="004732C7">
            <w:pPr>
              <w:pStyle w:val="NoSpacing"/>
            </w:pPr>
            <w:r w:rsidRPr="00E63188">
              <w:t>Board Member Type</w:t>
            </w:r>
          </w:p>
        </w:tc>
        <w:tc>
          <w:tcPr>
            <w:tcW w:w="4675" w:type="dxa"/>
          </w:tcPr>
          <w:p w14:paraId="63AE3DC7" w14:textId="77777777" w:rsidR="00D14834" w:rsidRPr="00E63188" w:rsidRDefault="00D14834" w:rsidP="004732C7">
            <w:pPr>
              <w:pStyle w:val="NoSpacing"/>
            </w:pPr>
            <w:r w:rsidRPr="00A8716B">
              <w:rPr>
                <w:noProof/>
              </w:rPr>
              <w:t>Parent</w:t>
            </w:r>
          </w:p>
        </w:tc>
      </w:tr>
      <w:tr w:rsidR="00D14834" w:rsidRPr="00E63188" w14:paraId="7D87F7C0" w14:textId="77777777" w:rsidTr="00E92791">
        <w:trPr>
          <w:cantSplit/>
          <w:tblHeader/>
        </w:trPr>
        <w:tc>
          <w:tcPr>
            <w:tcW w:w="4675" w:type="dxa"/>
          </w:tcPr>
          <w:p w14:paraId="3BBD0AD2" w14:textId="77777777" w:rsidR="00D14834" w:rsidRPr="00E63188" w:rsidRDefault="00D14834" w:rsidP="004732C7">
            <w:pPr>
              <w:pStyle w:val="NoSpacing"/>
            </w:pPr>
            <w:r w:rsidRPr="00E63188">
              <w:t>How was this member selected?</w:t>
            </w:r>
          </w:p>
        </w:tc>
        <w:tc>
          <w:tcPr>
            <w:tcW w:w="4675" w:type="dxa"/>
          </w:tcPr>
          <w:p w14:paraId="5E54FD58" w14:textId="77777777" w:rsidR="00D14834" w:rsidRPr="00E63188" w:rsidRDefault="00D14834" w:rsidP="004732C7">
            <w:pPr>
              <w:pStyle w:val="NoSpacing"/>
            </w:pPr>
            <w:r w:rsidRPr="00A8716B">
              <w:rPr>
                <w:noProof/>
              </w:rPr>
              <w:t>Vote</w:t>
            </w:r>
          </w:p>
        </w:tc>
      </w:tr>
      <w:tr w:rsidR="00D14834" w:rsidRPr="00E63188" w14:paraId="2DD05F07" w14:textId="77777777" w:rsidTr="00E92791">
        <w:trPr>
          <w:cantSplit/>
          <w:tblHeader/>
        </w:trPr>
        <w:tc>
          <w:tcPr>
            <w:tcW w:w="4675" w:type="dxa"/>
          </w:tcPr>
          <w:p w14:paraId="64387855" w14:textId="77777777" w:rsidR="00D14834" w:rsidRPr="00E63188" w:rsidRDefault="00D14834" w:rsidP="004732C7">
            <w:pPr>
              <w:pStyle w:val="NoSpacing"/>
            </w:pPr>
            <w:r w:rsidRPr="00E63188">
              <w:t>Is this board member affiliated in any way with any of the reportable entities listed in the Entity and Contract Information section?</w:t>
            </w:r>
          </w:p>
        </w:tc>
        <w:tc>
          <w:tcPr>
            <w:tcW w:w="4675" w:type="dxa"/>
          </w:tcPr>
          <w:p w14:paraId="656D512F" w14:textId="77777777" w:rsidR="00D14834" w:rsidRPr="00E63188" w:rsidRDefault="00D14834" w:rsidP="004732C7">
            <w:pPr>
              <w:pStyle w:val="NoSpacing"/>
            </w:pPr>
            <w:r w:rsidRPr="00A8716B">
              <w:rPr>
                <w:noProof/>
              </w:rPr>
              <w:t>No</w:t>
            </w:r>
          </w:p>
        </w:tc>
      </w:tr>
      <w:tr w:rsidR="00D14834" w:rsidRPr="00E63188" w14:paraId="384678A8" w14:textId="77777777" w:rsidTr="00E92791">
        <w:trPr>
          <w:cantSplit/>
          <w:tblHeader/>
        </w:trPr>
        <w:tc>
          <w:tcPr>
            <w:tcW w:w="4675" w:type="dxa"/>
          </w:tcPr>
          <w:p w14:paraId="2DDA590D" w14:textId="77777777" w:rsidR="00D14834" w:rsidRPr="00E63188" w:rsidRDefault="00D14834" w:rsidP="004732C7">
            <w:pPr>
              <w:pStyle w:val="NoSpacing"/>
            </w:pPr>
            <w:r w:rsidRPr="00E63188">
              <w:t>If so, explain the nature of the affiliation.</w:t>
            </w:r>
          </w:p>
        </w:tc>
        <w:tc>
          <w:tcPr>
            <w:tcW w:w="4675" w:type="dxa"/>
          </w:tcPr>
          <w:p w14:paraId="2C970278" w14:textId="77777777" w:rsidR="00D14834" w:rsidRPr="00E63188" w:rsidRDefault="00D14834" w:rsidP="004732C7">
            <w:pPr>
              <w:pStyle w:val="NoSpacing"/>
            </w:pPr>
            <w:r w:rsidRPr="00A8716B">
              <w:rPr>
                <w:noProof/>
              </w:rPr>
              <w:t>[No Response]</w:t>
            </w:r>
          </w:p>
        </w:tc>
      </w:tr>
      <w:tr w:rsidR="00D14834" w:rsidRPr="00E63188" w14:paraId="117A8322" w14:textId="77777777" w:rsidTr="00E92791">
        <w:trPr>
          <w:cantSplit/>
          <w:tblHeader/>
        </w:trPr>
        <w:tc>
          <w:tcPr>
            <w:tcW w:w="4675" w:type="dxa"/>
          </w:tcPr>
          <w:p w14:paraId="028F8E51" w14:textId="77777777" w:rsidR="00D14834" w:rsidRPr="00E63188" w:rsidRDefault="00D14834" w:rsidP="004732C7">
            <w:pPr>
              <w:pStyle w:val="NoSpacing"/>
            </w:pPr>
            <w:r w:rsidRPr="00E63188">
              <w:t>Board Member Term (MM/YYYY to MM/YYYY)</w:t>
            </w:r>
          </w:p>
        </w:tc>
        <w:tc>
          <w:tcPr>
            <w:tcW w:w="4675" w:type="dxa"/>
          </w:tcPr>
          <w:p w14:paraId="58535F43" w14:textId="77777777" w:rsidR="00D14834" w:rsidRPr="00E63188" w:rsidRDefault="00D14834" w:rsidP="004732C7">
            <w:pPr>
              <w:pStyle w:val="NoSpacing"/>
            </w:pPr>
            <w:r w:rsidRPr="00A8716B">
              <w:rPr>
                <w:noProof/>
              </w:rPr>
              <w:t>01/2024 to 06/2026</w:t>
            </w:r>
          </w:p>
        </w:tc>
      </w:tr>
    </w:tbl>
    <w:p w14:paraId="24056826" w14:textId="77777777" w:rsidR="00D14834" w:rsidRDefault="00D14834">
      <w:pPr>
        <w:spacing w:after="160" w:line="259" w:lineRule="auto"/>
        <w:rPr>
          <w:b/>
          <w:bCs/>
        </w:rPr>
      </w:pPr>
      <w:r>
        <w:br w:type="page"/>
      </w:r>
    </w:p>
    <w:p w14:paraId="39650EAB" w14:textId="77777777" w:rsidR="00D14834" w:rsidRPr="00E63188" w:rsidRDefault="00D14834" w:rsidP="000A49CD">
      <w:pPr>
        <w:pStyle w:val="Heading3"/>
        <w:jc w:val="center"/>
      </w:pPr>
      <w:r>
        <w:lastRenderedPageBreak/>
        <w:t xml:space="preserve">Section 6. </w:t>
      </w:r>
      <w:r w:rsidRPr="00E63188">
        <w:t>Mitigating Circumstances</w:t>
      </w:r>
    </w:p>
    <w:p w14:paraId="74F07702" w14:textId="77777777" w:rsidR="00D14834" w:rsidRPr="00E63188" w:rsidRDefault="00D14834"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6B595105" w14:textId="77777777" w:rsidR="001148AB" w:rsidRDefault="00D14834" w:rsidP="00B03B92">
      <w:pPr>
        <w:rPr>
          <w:noProof/>
        </w:rPr>
      </w:pPr>
      <w:r w:rsidRPr="00A8716B">
        <w:rPr>
          <w:noProof/>
        </w:rPr>
        <w:t>Since 2 of the 3 requirements for 100% funding were met, we are focusing our request for Mitigating Circumstances on the amount spent for Instruction and Related Services percentage only. To that end, we are requesting mitigating circumstance based upon two separate scenarios or propositions. Either of which, if granted, would independently result in the 80% Instruction and Related Services to be met.</w:t>
      </w:r>
    </w:p>
    <w:p w14:paraId="057EDCA7" w14:textId="30E20EAA" w:rsidR="001148AB" w:rsidRDefault="00D14834" w:rsidP="00B03B92">
      <w:pPr>
        <w:rPr>
          <w:noProof/>
        </w:rPr>
      </w:pPr>
      <w:r w:rsidRPr="00A8716B">
        <w:rPr>
          <w:noProof/>
        </w:rPr>
        <w:t>Scenario One: The subtraction of two revenue sources from total revenues due to their unique characteristics and the addition of the cost of a certificated teaching position that went unfilled due to our inability to find a suitable replacement (the teacher shortage.) The effect of which would be to eliminate the uncertain revenue from Total Revenue and add the teacher cost to expenditures resulting in the required percentage being achieved. The revenue sources were one-time in nature, had multiple years to expend, and were provided with the likelihood that the final award amount might change significantly. This made the funds uncertain and therefore presented a risk of over-expenditure within FY 2022-23. A description of the particulars of each revenue source is described as follows:</w:t>
      </w:r>
    </w:p>
    <w:p w14:paraId="4B3B8F6F" w14:textId="115F063C" w:rsidR="001148AB" w:rsidRDefault="00D14834" w:rsidP="00B03B92">
      <w:pPr>
        <w:rPr>
          <w:noProof/>
        </w:rPr>
      </w:pPr>
      <w:r w:rsidRPr="00A8716B">
        <w:rPr>
          <w:noProof/>
        </w:rPr>
        <w:t>• Arts, Music, and Instructional Materials Block Grant (Final Allocation $191,771) - The basis for the final allocation of this funding was retroactively adjusted three times from the original allocation. Midyear the Governor proposed a cut of approximately 33%. At the May Revise he proposed what would amount to a 50% cut. The final funded amount was subjected to a much smaller cut of $200 million for the entire program. In the end, the constant uncertainty in the allocated amount made our Board rightfully uncomfortable with spending the funds, because the risk of over-expenditure was high. Also, the funds were eligible for expenditure through 2026.</w:t>
      </w:r>
    </w:p>
    <w:p w14:paraId="6960FE28" w14:textId="18352E3D" w:rsidR="001148AB" w:rsidRDefault="00D14834" w:rsidP="00B03B92">
      <w:pPr>
        <w:rPr>
          <w:noProof/>
        </w:rPr>
      </w:pPr>
      <w:r w:rsidRPr="00A8716B">
        <w:rPr>
          <w:noProof/>
        </w:rPr>
        <w:t xml:space="preserve">• Learning Recovery Emergency Block Grant (Final Allocation $187,664) – like the Arts, Music, and Instructional Materials Block Grant, the Learning Recovery Emergency Block Grant became subject to possible reduction. In the Governor’s May Revise he proposed cutting the grant by 33%. This had been rumored about for months before the May Revise was issued. Ultimately, the final retroactive cut was done after the funds were received and had to be “clawed-back”. Again, these issues made the Board rightfully uncomfortable spending these funds, because the risk of over-expenditure was high. Also the funds were available for expenditure through 2027-28. The certificated teacher cost requested to be added to expenditures was related to the teacher shortage affecting our region. Specifically, it was the result of a teacher resigning as of 9/26/22 and our staff’s inability to replace that position with a suitable candidate even after multiple attempts. Attempting to fill this position midyear during a teacher shortage was not possible. (Note: we were not able find a replacement until the summer of 2023 for </w:t>
      </w:r>
      <w:r w:rsidRPr="00A8716B">
        <w:rPr>
          <w:noProof/>
        </w:rPr>
        <w:lastRenderedPageBreak/>
        <w:t>the 23-24 school year.) The formula used is; the amount representing the average annual salary of our certificated teachers, plus the cost of benefits for that position for one year (FY 22-23), less the salary and benefits cost that we actually paid the resigned teacher through the date of her departure. Please see the additional information section for an illustration of the 80.17% Instruction Related result.</w:t>
      </w:r>
    </w:p>
    <w:p w14:paraId="0B1F92A8" w14:textId="12768F37" w:rsidR="001148AB" w:rsidRDefault="00D14834" w:rsidP="00B03B92">
      <w:pPr>
        <w:rPr>
          <w:noProof/>
        </w:rPr>
      </w:pPr>
      <w:r w:rsidRPr="00A8716B">
        <w:rPr>
          <w:noProof/>
        </w:rPr>
        <w:t>Scenario Two: The addition of the amount set aside for Facilities Acquisition and Capitol Projects to the Instruction Related amount utilized in the FDF to arrive at the Instruction Related required percentage. If the $800,000 designated for this purpose (from 22-23 operational results) is added to the $3,303,952 the resulting amount of $4,103,952 would yield a percentage of 89.29% and would meet the 100% funding requirement. Endeavor is in urgent need of a new facility in order to serve the waitlist that we have. We had a waitlist of 188 students for the 23-24 school year that we were unable to accommodate. The waitlist represents 55% of our actual enrollment. As a result, our Board has made the acquisition of a new facility a high priority. And since non-classroom-based charter schools are not eligible for most forms of public school facility financing we must save money through operating frugally and setting aside money for that purpose. Endeavor was only in its third year of operation in 2022-23 and was not paid for 51 ADA in its first year of operations due to the disallowance of growth funding for NCB schools for that school year.  (This was due to Endeavor being considered “a continuing charter school” per legislation passed at the time rather the new school that it was with no pre-existing funds or resources.) I mention this because it has bearing on the need to accumulate funds for a new facility within a fiscal environment that provides few if any opportunities to save that needed funding. Please see Footnote Q of the Audited Financial Statements documenting this Board action and its relationship to 2022-23 operations. Please see the additional information section for an illustration of how this request would allow Endeavor to pass the required threshold.</w:t>
      </w:r>
    </w:p>
    <w:p w14:paraId="06A8F5D1" w14:textId="6A459986" w:rsidR="001148AB" w:rsidRDefault="00D14834" w:rsidP="00B03B92">
      <w:pPr>
        <w:rPr>
          <w:noProof/>
        </w:rPr>
      </w:pPr>
      <w:r w:rsidRPr="00A8716B">
        <w:rPr>
          <w:noProof/>
        </w:rPr>
        <w:t>A description of the Facility Acquisition this reserve is designated for is as follows:</w:t>
      </w:r>
    </w:p>
    <w:p w14:paraId="47FB2FBB" w14:textId="361960F2" w:rsidR="001148AB" w:rsidRDefault="00D14834" w:rsidP="00B03B92">
      <w:pPr>
        <w:rPr>
          <w:noProof/>
        </w:rPr>
      </w:pPr>
      <w:r w:rsidRPr="00A8716B">
        <w:rPr>
          <w:noProof/>
        </w:rPr>
        <w:t>• Purchase or lease of a new facility of approximately 15,000 to 25,000 square feet depending on configuration and lease/purchase availability</w:t>
      </w:r>
    </w:p>
    <w:p w14:paraId="0E875AAE" w14:textId="77777777" w:rsidR="001148AB" w:rsidRDefault="00D14834" w:rsidP="00B03B92">
      <w:pPr>
        <w:rPr>
          <w:noProof/>
        </w:rPr>
      </w:pPr>
      <w:r w:rsidRPr="00A8716B">
        <w:rPr>
          <w:noProof/>
        </w:rPr>
        <w:t>• This size facility will serve between 450 and 500 students utilizing a blended model (both site-based classroom and independent study)</w:t>
      </w:r>
    </w:p>
    <w:p w14:paraId="78F98475" w14:textId="1061AF1B" w:rsidR="001148AB" w:rsidRDefault="00D14834" w:rsidP="00B03B92">
      <w:pPr>
        <w:rPr>
          <w:noProof/>
        </w:rPr>
      </w:pPr>
      <w:r w:rsidRPr="00A8716B">
        <w:rPr>
          <w:noProof/>
        </w:rPr>
        <w:t>• The cost is estimated at between $2 million and $4.5 million to purchase with mortgage payments of $172,000 to $419,000 per year over 20 years or $342,000 to $570,000 per year to lease.</w:t>
      </w:r>
    </w:p>
    <w:p w14:paraId="48126D1B" w14:textId="4A995FB5" w:rsidR="00D14834" w:rsidRPr="00E63188" w:rsidRDefault="00D14834" w:rsidP="00B03B92">
      <w:r w:rsidRPr="00A8716B">
        <w:rPr>
          <w:noProof/>
        </w:rPr>
        <w:t xml:space="preserve">Granting either requested scenario for Mitigating Circumstances, whether for deductions in total revenue for one-time, unique, revenue and the addition of the cost for a teaching position that was not possible to fill (Scenario One) or for the increased reserve for Facilities Acquisition and Capitol Projects (Proposition Two) will result in the required percentage for Instruction and Related Services to be met. We also want to assure you that we are on track to pass all the required funding determination percentages and </w:t>
      </w:r>
      <w:r w:rsidRPr="00A8716B">
        <w:rPr>
          <w:noProof/>
        </w:rPr>
        <w:lastRenderedPageBreak/>
        <w:t>requirements in Fiscal Year 2023-24.  Thank you very much for your consideration of our request. We are ready to answer any questions you may have. Please note we prepared a document with descriptions and schedules that illustrate our request in a clearer manner that can be shown in this text box. Please let me know if that would be helpful and I will provide it.</w:t>
      </w:r>
    </w:p>
    <w:p w14:paraId="05F07583" w14:textId="77777777" w:rsidR="00D14834" w:rsidRPr="00E63188" w:rsidRDefault="00D14834" w:rsidP="000A49CD">
      <w:pPr>
        <w:pStyle w:val="Heading3"/>
        <w:jc w:val="center"/>
      </w:pPr>
      <w:r>
        <w:t xml:space="preserve">Section 7. </w:t>
      </w:r>
      <w:r w:rsidRPr="00E63188">
        <w:t>Additional Information</w:t>
      </w:r>
    </w:p>
    <w:p w14:paraId="74D8C7C0" w14:textId="77777777" w:rsidR="00D14834" w:rsidRPr="00E63188" w:rsidRDefault="00D14834" w:rsidP="00E24F47">
      <w:pPr>
        <w:rPr>
          <w:b/>
          <w:bCs/>
        </w:rPr>
      </w:pPr>
      <w:r w:rsidRPr="00E63188">
        <w:rPr>
          <w:b/>
          <w:bCs/>
        </w:rPr>
        <w:t>Provide any other pertinent information that may assist the CDE and ACCS in conducting a detailed review or develop a reasonable basis for a recommendation.</w:t>
      </w:r>
    </w:p>
    <w:p w14:paraId="4FCAE0A8" w14:textId="77777777" w:rsidR="001148AB" w:rsidRDefault="00D14834" w:rsidP="00B03B92">
      <w:pPr>
        <w:rPr>
          <w:noProof/>
        </w:rPr>
      </w:pPr>
      <w:r w:rsidRPr="00A8716B">
        <w:rPr>
          <w:noProof/>
        </w:rPr>
        <w:t>The following is an illustration of the two scenarios and how granting the request would result in the the Instruction Related percentage threshold being achieved:</w:t>
      </w:r>
    </w:p>
    <w:p w14:paraId="451D3AB9" w14:textId="77777777" w:rsidR="001148AB" w:rsidRDefault="00D14834" w:rsidP="00B03B92">
      <w:pPr>
        <w:rPr>
          <w:noProof/>
        </w:rPr>
      </w:pPr>
      <w:r w:rsidRPr="00A8716B">
        <w:rPr>
          <w:noProof/>
        </w:rPr>
        <w:t>Scenario One Total Revenues as reported in the Audited Financial Statements and Funding Determination: $4,596,143</w:t>
      </w:r>
    </w:p>
    <w:p w14:paraId="5D6F0E26" w14:textId="77777777" w:rsidR="001148AB" w:rsidRDefault="00D14834" w:rsidP="00B03B92">
      <w:pPr>
        <w:rPr>
          <w:noProof/>
        </w:rPr>
      </w:pPr>
      <w:r w:rsidRPr="00A8716B">
        <w:rPr>
          <w:noProof/>
        </w:rPr>
        <w:t>Revenues requested to be deducted:</w:t>
      </w:r>
    </w:p>
    <w:p w14:paraId="6BA2B11C" w14:textId="77777777" w:rsidR="001148AB" w:rsidRDefault="001148AB" w:rsidP="00B03B92">
      <w:pPr>
        <w:rPr>
          <w:noProof/>
        </w:rPr>
      </w:pPr>
      <w:r>
        <w:rPr>
          <w:noProof/>
        </w:rPr>
        <w:t>Ar</w:t>
      </w:r>
      <w:r w:rsidR="00D14834" w:rsidRPr="00A8716B">
        <w:rPr>
          <w:noProof/>
        </w:rPr>
        <w:t>ts, Music, Instructional Materials Block Grant ($191,771)</w:t>
      </w:r>
    </w:p>
    <w:p w14:paraId="5C0DA9F3" w14:textId="77777777" w:rsidR="001148AB" w:rsidRDefault="00D14834" w:rsidP="00B03B92">
      <w:pPr>
        <w:rPr>
          <w:noProof/>
        </w:rPr>
      </w:pPr>
      <w:r w:rsidRPr="00A8716B">
        <w:rPr>
          <w:noProof/>
        </w:rPr>
        <w:t>Learning Recovery Emergency Block Grant ($187,664)</w:t>
      </w:r>
    </w:p>
    <w:p w14:paraId="183484A3" w14:textId="77777777" w:rsidR="001148AB" w:rsidRDefault="00D14834" w:rsidP="00B03B92">
      <w:pPr>
        <w:rPr>
          <w:noProof/>
        </w:rPr>
      </w:pPr>
      <w:r w:rsidRPr="00A8716B">
        <w:rPr>
          <w:noProof/>
        </w:rPr>
        <w:t>Total Requested Deduction ($379,435)</w:t>
      </w:r>
    </w:p>
    <w:p w14:paraId="10FF69BD" w14:textId="77777777" w:rsidR="001148AB" w:rsidRDefault="00D14834" w:rsidP="00B03B92">
      <w:pPr>
        <w:rPr>
          <w:noProof/>
        </w:rPr>
      </w:pPr>
      <w:r w:rsidRPr="00A8716B">
        <w:rPr>
          <w:noProof/>
        </w:rPr>
        <w:t>New Adjusted Revenue $4,216,708.</w:t>
      </w:r>
    </w:p>
    <w:p w14:paraId="22E2437B" w14:textId="3C5E841F" w:rsidR="00D14834" w:rsidRDefault="00D14834" w:rsidP="00B03B92">
      <w:pPr>
        <w:rPr>
          <w:noProof/>
        </w:rPr>
      </w:pPr>
      <w:r w:rsidRPr="00A8716B">
        <w:rPr>
          <w:noProof/>
        </w:rPr>
        <w:t>As for expenditures, the addition of $76,421 (the unspent cost of the teacher we could not replace) to the Instruction Related Expenditure amount in the funding determination form would result in an adjusted amount of $3,303,952 plus $76,421 = $3,380,373.</w:t>
      </w:r>
    </w:p>
    <w:p w14:paraId="3741A1C3" w14:textId="77777777" w:rsidR="001148AB" w:rsidRDefault="00D14834" w:rsidP="00B03B92">
      <w:pPr>
        <w:rPr>
          <w:noProof/>
        </w:rPr>
      </w:pPr>
      <w:r w:rsidRPr="00A8716B">
        <w:rPr>
          <w:noProof/>
        </w:rPr>
        <w:t>The new calculation would be: Adjusted Instruction and Related amount $3,380,373 divided by requested adjusted Revenue $4,216,708 = 80.17%</w:t>
      </w:r>
    </w:p>
    <w:p w14:paraId="721822D6" w14:textId="77777777" w:rsidR="001148AB" w:rsidRDefault="00D14834" w:rsidP="00B03B92">
      <w:pPr>
        <w:rPr>
          <w:noProof/>
        </w:rPr>
      </w:pPr>
      <w:r w:rsidRPr="00A8716B">
        <w:rPr>
          <w:noProof/>
        </w:rPr>
        <w:t>Scenario Two Total Instruction and Related Services as reported in the Funding Determination Form:</w:t>
      </w:r>
      <w:r w:rsidR="001148AB">
        <w:rPr>
          <w:noProof/>
        </w:rPr>
        <w:t xml:space="preserve"> </w:t>
      </w:r>
      <w:r w:rsidRPr="00A8716B">
        <w:rPr>
          <w:noProof/>
        </w:rPr>
        <w:t>$3,303,952</w:t>
      </w:r>
    </w:p>
    <w:p w14:paraId="329ECAF7" w14:textId="77777777" w:rsidR="001148AB" w:rsidRDefault="00D14834" w:rsidP="00B03B92">
      <w:pPr>
        <w:rPr>
          <w:noProof/>
        </w:rPr>
      </w:pPr>
      <w:r w:rsidRPr="00A8716B">
        <w:rPr>
          <w:noProof/>
        </w:rPr>
        <w:t>Total Amount added to Facilities Acquisition and Capitol Projects from FY 22-23 Operations:</w:t>
      </w:r>
      <w:r w:rsidR="001148AB">
        <w:rPr>
          <w:noProof/>
        </w:rPr>
        <w:t xml:space="preserve"> </w:t>
      </w:r>
      <w:r w:rsidRPr="00A8716B">
        <w:rPr>
          <w:noProof/>
        </w:rPr>
        <w:t>$800,000</w:t>
      </w:r>
    </w:p>
    <w:p w14:paraId="2B40B913" w14:textId="77777777" w:rsidR="001148AB" w:rsidRDefault="00D14834" w:rsidP="00B03B92">
      <w:pPr>
        <w:rPr>
          <w:noProof/>
        </w:rPr>
      </w:pPr>
      <w:r w:rsidRPr="00A8716B">
        <w:rPr>
          <w:noProof/>
        </w:rPr>
        <w:t>Combined amount of Instruction Related Services and amount added for Facilities Acquisition and Capitol Projects</w:t>
      </w:r>
      <w:r w:rsidR="001148AB">
        <w:rPr>
          <w:noProof/>
        </w:rPr>
        <w:t xml:space="preserve"> </w:t>
      </w:r>
      <w:r w:rsidRPr="00A8716B">
        <w:rPr>
          <w:noProof/>
        </w:rPr>
        <w:t>$4,103,952</w:t>
      </w:r>
    </w:p>
    <w:p w14:paraId="3B74148D" w14:textId="06A438BF" w:rsidR="00D14834" w:rsidRPr="00E63188" w:rsidRDefault="00D14834" w:rsidP="00B03B92">
      <w:r w:rsidRPr="00A8716B">
        <w:rPr>
          <w:noProof/>
        </w:rPr>
        <w:t>New requested amount for Instruction Related</w:t>
      </w:r>
      <w:r w:rsidR="001148AB">
        <w:rPr>
          <w:noProof/>
        </w:rPr>
        <w:t xml:space="preserve"> </w:t>
      </w:r>
      <w:r w:rsidRPr="00A8716B">
        <w:rPr>
          <w:noProof/>
        </w:rPr>
        <w:t xml:space="preserve">$4,103,952 divided by Total Revenues from Funding Determination Form $4,596,143 = 89.29%. As I said before, please note we prepared a document with descriptions and schedules that illustrate our request in a </w:t>
      </w:r>
      <w:r w:rsidRPr="00A8716B">
        <w:rPr>
          <w:noProof/>
        </w:rPr>
        <w:lastRenderedPageBreak/>
        <w:t>clearer manner that can be shown in this text box. Please let me know if that would be helpful and I will provide it.</w:t>
      </w:r>
    </w:p>
    <w:p w14:paraId="6F452C2D" w14:textId="77777777" w:rsidR="00D14834" w:rsidRPr="00E63188" w:rsidRDefault="00D14834" w:rsidP="000A49CD">
      <w:pPr>
        <w:pStyle w:val="Heading3"/>
        <w:jc w:val="center"/>
      </w:pPr>
      <w:r>
        <w:t xml:space="preserve">Section 8. </w:t>
      </w:r>
      <w:r w:rsidRPr="00E63188">
        <w:t>Certification</w:t>
      </w:r>
    </w:p>
    <w:p w14:paraId="4BBCBB13" w14:textId="77777777" w:rsidR="00D14834" w:rsidRPr="00E63188" w:rsidRDefault="00D14834" w:rsidP="00B03B92">
      <w:pPr>
        <w:rPr>
          <w:b/>
          <w:bCs/>
        </w:rPr>
      </w:pPr>
      <w:r w:rsidRPr="00E63188">
        <w:rPr>
          <w:b/>
          <w:bCs/>
        </w:rPr>
        <w:t>1) The information provided is true and correct to the best of my ability and knowledge.</w:t>
      </w:r>
    </w:p>
    <w:p w14:paraId="2261A424" w14:textId="77777777" w:rsidR="00D14834" w:rsidRPr="00E63188" w:rsidRDefault="00D14834" w:rsidP="00B03B92">
      <w:pPr>
        <w:rPr>
          <w:b/>
          <w:bCs/>
        </w:rPr>
      </w:pPr>
      <w:r w:rsidRPr="00E63188">
        <w:rPr>
          <w:b/>
          <w:bCs/>
        </w:rPr>
        <w:t>2) This charter school's nonclassoom-based instruction is conducted for and substantially dedicated to the instructional benefit of the school's students.</w:t>
      </w:r>
    </w:p>
    <w:p w14:paraId="16E2C38F" w14:textId="77777777" w:rsidR="00D14834" w:rsidRPr="00E63188" w:rsidRDefault="00D14834" w:rsidP="00B03B92">
      <w:pPr>
        <w:rPr>
          <w:b/>
          <w:bCs/>
        </w:rPr>
      </w:pPr>
      <w:r w:rsidRPr="00E63188">
        <w:rPr>
          <w:b/>
          <w:bCs/>
        </w:rPr>
        <w:t>3) This charter school's governing board has adopted and implemented conflict of interest policies.</w:t>
      </w:r>
    </w:p>
    <w:p w14:paraId="14750D8F" w14:textId="77777777" w:rsidR="00D14834" w:rsidRPr="00E63188" w:rsidRDefault="00D14834"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6995DACC" w14:textId="77777777" w:rsidR="00D14834" w:rsidRPr="00E63188" w:rsidRDefault="00D14834" w:rsidP="00B4208F">
      <w:pPr>
        <w:rPr>
          <w:b/>
          <w:bCs/>
        </w:rPr>
      </w:pPr>
      <w:r w:rsidRPr="00E63188">
        <w:rPr>
          <w:b/>
          <w:bCs/>
        </w:rPr>
        <w:t>Enter your name below which will serve as a signature and certify agreement with all of the above terms.</w:t>
      </w:r>
    </w:p>
    <w:p w14:paraId="34F7B8A0" w14:textId="77777777" w:rsidR="00D14834" w:rsidRPr="00E63188" w:rsidRDefault="00D14834" w:rsidP="00B03B92">
      <w:r w:rsidRPr="00A8716B">
        <w:rPr>
          <w:noProof/>
        </w:rPr>
        <w:t>Michael Cox</w:t>
      </w:r>
    </w:p>
    <w:p w14:paraId="1E7296E9" w14:textId="77777777" w:rsidR="00D14834" w:rsidRPr="00E63188" w:rsidRDefault="00D14834" w:rsidP="00B4208F">
      <w:pPr>
        <w:rPr>
          <w:b/>
          <w:bCs/>
        </w:rPr>
      </w:pPr>
      <w:r w:rsidRPr="00E63188">
        <w:rPr>
          <w:b/>
          <w:bCs/>
        </w:rPr>
        <w:t>Indicate whether the certification is from the charter school's director, principal, or governing chairperson:</w:t>
      </w:r>
    </w:p>
    <w:p w14:paraId="7BD1B187" w14:textId="28D8F6DF" w:rsidR="00D14834" w:rsidRPr="00B03B92" w:rsidRDefault="00D14834" w:rsidP="00B03B92">
      <w:r w:rsidRPr="00A8716B">
        <w:rPr>
          <w:noProof/>
        </w:rPr>
        <w:t>Director</w:t>
      </w:r>
    </w:p>
    <w:sectPr w:rsidR="00D14834" w:rsidRPr="00B03B92" w:rsidSect="00D14834">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5C0BA" w14:textId="77777777" w:rsidR="00D14834" w:rsidRDefault="00D14834" w:rsidP="00683988">
      <w:pPr>
        <w:spacing w:after="0"/>
      </w:pPr>
      <w:r>
        <w:separator/>
      </w:r>
    </w:p>
  </w:endnote>
  <w:endnote w:type="continuationSeparator" w:id="0">
    <w:p w14:paraId="5F89044F" w14:textId="77777777" w:rsidR="00D14834" w:rsidRDefault="00D14834"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6ADBC" w14:textId="77777777" w:rsidR="00D14834" w:rsidRDefault="00D14834" w:rsidP="00683988">
      <w:pPr>
        <w:spacing w:after="0"/>
      </w:pPr>
      <w:r>
        <w:separator/>
      </w:r>
    </w:p>
  </w:footnote>
  <w:footnote w:type="continuationSeparator" w:id="0">
    <w:p w14:paraId="50910201" w14:textId="77777777" w:rsidR="00D14834" w:rsidRDefault="00D14834" w:rsidP="00683988">
      <w:pPr>
        <w:spacing w:after="0"/>
      </w:pPr>
      <w:r>
        <w:continuationSeparator/>
      </w:r>
    </w:p>
  </w:footnote>
  <w:footnote w:id="1">
    <w:p w14:paraId="3B15163E" w14:textId="77777777" w:rsidR="00D14834" w:rsidRDefault="00D14834">
      <w:pPr>
        <w:pStyle w:val="FootnoteText"/>
      </w:pPr>
      <w:r w:rsidRPr="006457B3">
        <w:rPr>
          <w:rStyle w:val="FootnoteReference"/>
          <w:sz w:val="24"/>
          <w:szCs w:val="24"/>
        </w:rPr>
        <w:footnoteRef/>
      </w:r>
      <w:r w:rsidRPr="006457B3">
        <w:rPr>
          <w:sz w:val="24"/>
          <w:szCs w:val="24"/>
        </w:rPr>
        <w:t xml:space="preserve"> </w:t>
      </w:r>
      <w:r w:rsidRPr="006457B3">
        <w:rPr>
          <w:sz w:val="24"/>
          <w:szCs w:val="24"/>
        </w:rPr>
        <w:t>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3032390" w14:textId="77777777" w:rsidR="00D14834" w:rsidRPr="006C785E" w:rsidRDefault="00D14834">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6D9D7" w14:textId="77777777" w:rsidR="0095555D" w:rsidRDefault="0095555D" w:rsidP="0095555D">
    <w:pPr>
      <w:pStyle w:val="Header"/>
    </w:pPr>
    <w:r>
      <w:t>accs-apr24item02</w:t>
    </w:r>
  </w:p>
  <w:p w14:paraId="308FF9FB" w14:textId="610524DB" w:rsidR="00683988" w:rsidRDefault="0095555D" w:rsidP="0095555D">
    <w:pPr>
      <w:pStyle w:val="Header"/>
    </w:pPr>
    <w:r>
      <w:t xml:space="preserve">Attachment </w:t>
    </w:r>
    <w:r w:rsidR="00D14834">
      <w:t>13</w:t>
    </w:r>
    <w:r>
      <w:t xml:space="preserve"> - </w:t>
    </w:r>
    <w:r w:rsidR="001E4DA8" w:rsidRPr="00A8716B">
      <w:rPr>
        <w:noProof/>
      </w:rPr>
      <w:t xml:space="preserve">Endeavor Charter </w:t>
    </w:r>
    <w:r w:rsidR="00683988">
      <w:t>(Charter #</w:t>
    </w:r>
    <w:r w:rsidR="001E4DA8" w:rsidRPr="00A8716B">
      <w:rPr>
        <w:noProof/>
      </w:rPr>
      <w:t>2099</w:t>
    </w:r>
    <w:r w:rsidR="00683988">
      <w:t>)</w:t>
    </w:r>
  </w:p>
  <w:p w14:paraId="1E75D9BE"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F7AF5"/>
    <w:rsid w:val="001148AB"/>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261F"/>
    <w:rsid w:val="004E3E2F"/>
    <w:rsid w:val="004E7AC1"/>
    <w:rsid w:val="0051409B"/>
    <w:rsid w:val="00514D86"/>
    <w:rsid w:val="00514EFB"/>
    <w:rsid w:val="00515907"/>
    <w:rsid w:val="0051653C"/>
    <w:rsid w:val="00535091"/>
    <w:rsid w:val="0058074D"/>
    <w:rsid w:val="005B221C"/>
    <w:rsid w:val="005C5B70"/>
    <w:rsid w:val="005D3BC3"/>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4834"/>
    <w:rsid w:val="00D15074"/>
    <w:rsid w:val="00D15550"/>
    <w:rsid w:val="00D1608A"/>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192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3395</Words>
  <Characters>19353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April 2024 ACCS Agenda Item 02 Attachment 2 - Advisory Commission on Charter Schools (CA State Board of Education)</vt:lpstr>
    </vt:vector>
  </TitlesOfParts>
  <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02 Attachment 13 - Advisory Commission on Charter Schools (CA State Board of Education)</dc:title>
  <dc:subject>Determination of Funding Request for Endeavor Charter, Charter #2099.</dc:subject>
  <dc:creator/>
  <cp:keywords/>
  <dc:description/>
  <cp:lastModifiedBy/>
  <cp:revision>1</cp:revision>
  <dcterms:created xsi:type="dcterms:W3CDTF">2024-03-18T17:45:00Z</dcterms:created>
  <dcterms:modified xsi:type="dcterms:W3CDTF">2024-03-18T17:54:00Z</dcterms:modified>
</cp:coreProperties>
</file>