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80A2C" w14:textId="77777777" w:rsidR="00057A96" w:rsidRDefault="00057A96" w:rsidP="00057A96">
      <w:r>
        <w:t>California Department of Education</w:t>
      </w:r>
    </w:p>
    <w:p w14:paraId="769AE30B" w14:textId="77777777" w:rsidR="00057A96" w:rsidRDefault="00057A96" w:rsidP="00057A96">
      <w:r>
        <w:t>Executive Office</w:t>
      </w:r>
    </w:p>
    <w:p w14:paraId="2F050B84" w14:textId="77777777" w:rsidR="00982A10" w:rsidRDefault="00057A96" w:rsidP="00982A10">
      <w:r>
        <w:t>SBE-00</w:t>
      </w:r>
      <w:r w:rsidR="00BC376B">
        <w:t>2</w:t>
      </w:r>
      <w:r>
        <w:t xml:space="preserve"> (REV. 1</w:t>
      </w:r>
      <w:r w:rsidR="000C139F">
        <w:t>1</w:t>
      </w:r>
      <w:r>
        <w:t>/2017)</w:t>
      </w:r>
    </w:p>
    <w:p w14:paraId="6F979DCB" w14:textId="0905C34B" w:rsidR="00982A10" w:rsidRDefault="00982A10" w:rsidP="00982A10">
      <w:r>
        <w:br w:type="column"/>
      </w:r>
      <w:r w:rsidR="00C14098" w:rsidRPr="00111590">
        <w:t>memo-im</w:t>
      </w:r>
      <w:r w:rsidR="00EF16D4" w:rsidRPr="00111590">
        <w:t>a</w:t>
      </w:r>
      <w:r w:rsidR="00C14098" w:rsidRPr="00111590">
        <w:t>b-adad-</w:t>
      </w:r>
      <w:r w:rsidR="00111590" w:rsidRPr="00111590">
        <w:t>feb</w:t>
      </w:r>
      <w:r w:rsidR="00B17237" w:rsidRPr="00111590">
        <w:t>2</w:t>
      </w:r>
      <w:r w:rsidR="00111590" w:rsidRPr="00111590">
        <w:t>4</w:t>
      </w:r>
      <w:r w:rsidR="00C14098" w:rsidRPr="00111590">
        <w:t>item0</w:t>
      </w:r>
      <w:r w:rsidR="00111590" w:rsidRPr="00111590">
        <w:t>1</w:t>
      </w:r>
    </w:p>
    <w:p w14:paraId="268D6298" w14:textId="77777777" w:rsidR="00982A10" w:rsidRDefault="00982A10" w:rsidP="0033616F">
      <w:pPr>
        <w:pStyle w:val="Heading1"/>
        <w:spacing w:line="360" w:lineRule="auto"/>
        <w:rPr>
          <w:rFonts w:ascii="Arial" w:hAnsi="Arial" w:cs="Arial"/>
          <w:b/>
          <w:color w:val="auto"/>
          <w:sz w:val="40"/>
          <w:szCs w:val="52"/>
        </w:rPr>
        <w:sectPr w:rsidR="00982A10" w:rsidSect="00CE1369">
          <w:type w:val="continuous"/>
          <w:pgSz w:w="12240" w:h="15840"/>
          <w:pgMar w:top="720" w:right="1440" w:bottom="1440" w:left="1440" w:header="720" w:footer="720" w:gutter="0"/>
          <w:cols w:num="2" w:space="144" w:equalWidth="0">
            <w:col w:w="5760" w:space="144"/>
            <w:col w:w="3456"/>
          </w:cols>
        </w:sectPr>
      </w:pPr>
    </w:p>
    <w:p w14:paraId="190C1FC9" w14:textId="77777777" w:rsidR="00057A96" w:rsidRPr="008B1135" w:rsidRDefault="00BC376B" w:rsidP="0033616F">
      <w:pPr>
        <w:pStyle w:val="Heading1"/>
        <w:spacing w:line="360" w:lineRule="auto"/>
        <w:rPr>
          <w:rFonts w:ascii="Arial" w:hAnsi="Arial" w:cs="Arial"/>
          <w:b/>
          <w:color w:val="auto"/>
          <w:sz w:val="40"/>
          <w:szCs w:val="52"/>
        </w:rPr>
      </w:pPr>
      <w:r w:rsidRPr="008B1135">
        <w:rPr>
          <w:rFonts w:ascii="Arial" w:hAnsi="Arial" w:cs="Arial"/>
          <w:b/>
          <w:color w:val="auto"/>
          <w:sz w:val="40"/>
          <w:szCs w:val="52"/>
        </w:rPr>
        <w:t>MEMORANDUM</w:t>
      </w:r>
    </w:p>
    <w:p w14:paraId="012C2F33" w14:textId="4A77E847" w:rsidR="00057A96" w:rsidRPr="004D7EDF" w:rsidRDefault="008F6CA0" w:rsidP="004D7EDF">
      <w:pPr>
        <w:pStyle w:val="MessageHeader"/>
      </w:pPr>
      <w:r w:rsidRPr="004D7EDF">
        <w:rPr>
          <w:b/>
          <w:bCs/>
        </w:rPr>
        <w:t>DATE:</w:t>
      </w:r>
      <w:r w:rsidRPr="004D7EDF">
        <w:tab/>
      </w:r>
      <w:r w:rsidR="00111590" w:rsidRPr="004D7EDF">
        <w:t>February</w:t>
      </w:r>
      <w:r w:rsidR="00BC78DB" w:rsidRPr="004D7EDF">
        <w:t xml:space="preserve"> </w:t>
      </w:r>
      <w:r w:rsidR="00377451" w:rsidRPr="004D7EDF">
        <w:t>9</w:t>
      </w:r>
      <w:r w:rsidR="00BC78DB" w:rsidRPr="004D7EDF">
        <w:t>, 202</w:t>
      </w:r>
      <w:r w:rsidR="00B30228" w:rsidRPr="004D7EDF">
        <w:t>4</w:t>
      </w:r>
    </w:p>
    <w:p w14:paraId="171B6E74" w14:textId="65F65DCE" w:rsidR="00057A96" w:rsidRPr="004D7EDF" w:rsidRDefault="00057A96" w:rsidP="004D7EDF">
      <w:pPr>
        <w:pStyle w:val="MessageHeader"/>
      </w:pPr>
      <w:r w:rsidRPr="004D7EDF">
        <w:rPr>
          <w:b/>
          <w:bCs/>
        </w:rPr>
        <w:t>TO:</w:t>
      </w:r>
      <w:r w:rsidRPr="004D7EDF">
        <w:tab/>
        <w:t>MEMBERS, State Board of Education</w:t>
      </w:r>
    </w:p>
    <w:p w14:paraId="12691117" w14:textId="77777777" w:rsidR="00057A96" w:rsidRPr="004D7EDF" w:rsidRDefault="00057A96" w:rsidP="004D7EDF">
      <w:pPr>
        <w:pStyle w:val="MessageHeader"/>
      </w:pPr>
      <w:r w:rsidRPr="004D7EDF">
        <w:rPr>
          <w:b/>
          <w:bCs/>
        </w:rPr>
        <w:t>FROM:</w:t>
      </w:r>
      <w:r w:rsidR="00C61F78" w:rsidRPr="004D7EDF">
        <w:tab/>
        <w:t>TO</w:t>
      </w:r>
      <w:r w:rsidR="001D4A5B" w:rsidRPr="004D7EDF">
        <w:t>NY THURMOND</w:t>
      </w:r>
      <w:r w:rsidR="00C61F78" w:rsidRPr="004D7EDF">
        <w:t xml:space="preserve">, </w:t>
      </w:r>
      <w:r w:rsidRPr="004D7EDF">
        <w:t>State Superintendent of Public Instruction</w:t>
      </w:r>
    </w:p>
    <w:p w14:paraId="63C16021" w14:textId="77FFE8EC" w:rsidR="00597CBE" w:rsidRPr="004D7EDF" w:rsidRDefault="49B5C65A" w:rsidP="004D7EDF">
      <w:pPr>
        <w:pStyle w:val="MessageHeader"/>
      </w:pPr>
      <w:r w:rsidRPr="004D7EDF">
        <w:rPr>
          <w:b/>
          <w:bCs/>
        </w:rPr>
        <w:t>SUBJECT:</w:t>
      </w:r>
      <w:r w:rsidR="00057A96" w:rsidRPr="004D7EDF">
        <w:tab/>
      </w:r>
      <w:r w:rsidR="28022B5A" w:rsidRPr="004D7EDF">
        <w:t xml:space="preserve">Summary of the 2023 </w:t>
      </w:r>
      <w:r w:rsidR="520A1D67" w:rsidRPr="004D7EDF">
        <w:t>Coordinator Survey Report</w:t>
      </w:r>
      <w:r w:rsidR="28022B5A" w:rsidRPr="004D7EDF">
        <w:t xml:space="preserve"> and the 2023 California Assessment </w:t>
      </w:r>
      <w:r w:rsidR="00D52AE9" w:rsidRPr="004D7EDF">
        <w:t xml:space="preserve">Conference </w:t>
      </w:r>
      <w:r w:rsidR="0D6B1056" w:rsidRPr="004D7EDF">
        <w:t>Post-</w:t>
      </w:r>
      <w:r w:rsidR="28022B5A" w:rsidRPr="004D7EDF">
        <w:t>Conference</w:t>
      </w:r>
      <w:r w:rsidR="11DE8C16" w:rsidRPr="004D7EDF">
        <w:t xml:space="preserve"> Report</w:t>
      </w:r>
      <w:r w:rsidR="7E642279" w:rsidRPr="004D7EDF">
        <w:t>.</w:t>
      </w:r>
    </w:p>
    <w:p w14:paraId="0C91C019" w14:textId="77777777" w:rsidR="00057A96" w:rsidRPr="008B1135" w:rsidRDefault="00474A2F" w:rsidP="00B30228">
      <w:pPr>
        <w:pStyle w:val="Heading2"/>
        <w:spacing w:before="240" w:after="240"/>
        <w:rPr>
          <w:sz w:val="36"/>
        </w:rPr>
      </w:pPr>
      <w:r w:rsidRPr="6CB7C953">
        <w:rPr>
          <w:sz w:val="36"/>
          <w:szCs w:val="36"/>
        </w:rPr>
        <w:t>Summary o</w:t>
      </w:r>
      <w:r w:rsidR="00057A96" w:rsidRPr="6CB7C953">
        <w:rPr>
          <w:sz w:val="36"/>
          <w:szCs w:val="36"/>
        </w:rPr>
        <w:t>f Key Issues</w:t>
      </w:r>
    </w:p>
    <w:p w14:paraId="22569854" w14:textId="34B06662" w:rsidR="6CB7C953" w:rsidRDefault="23CCD3AC" w:rsidP="00B30228">
      <w:pPr>
        <w:spacing w:after="240"/>
        <w:rPr>
          <w:rFonts w:eastAsia="Arial" w:cs="Arial"/>
          <w:color w:val="000000" w:themeColor="text1"/>
        </w:rPr>
      </w:pPr>
      <w:r w:rsidRPr="5ED2F04E">
        <w:rPr>
          <w:rFonts w:eastAsia="Arial" w:cs="Arial"/>
          <w:color w:val="000000" w:themeColor="text1"/>
        </w:rPr>
        <w:t xml:space="preserve">The California Department of Education (CDE) is committed to providing resources and professional development support to assist local educational agencies (LEAs) in the successful implementation of the California Assessment System, which includes the California Assessment of Student Performance and Progress (CAASPP) and the English Language Proficiency Assessments for California (ELPAC). The CDE has </w:t>
      </w:r>
      <w:r w:rsidR="7FCA2B38" w:rsidRPr="5ED2F04E">
        <w:rPr>
          <w:rFonts w:eastAsia="Arial" w:cs="Arial"/>
          <w:color w:val="000000" w:themeColor="text1"/>
        </w:rPr>
        <w:t>a contract</w:t>
      </w:r>
      <w:r w:rsidRPr="5ED2F04E">
        <w:rPr>
          <w:rFonts w:eastAsia="Arial" w:cs="Arial"/>
          <w:color w:val="000000" w:themeColor="text1"/>
        </w:rPr>
        <w:t xml:space="preserve"> with the Sacramento County Office of Education (SCOE) through which SCOE gathers feedback and recommendations from attendees at meetings, trainings, structured feedback sessions, and surveys, and then provides the CDE with reports that include an analysis of any feedback and recommendations based on attendees’ input and any other related information gathered. These reports provide information and recommendations for the CDE to consider in determining future </w:t>
      </w:r>
      <w:r w:rsidR="5D40A10A" w:rsidRPr="5ED2F04E">
        <w:rPr>
          <w:rFonts w:eastAsia="Arial" w:cs="Arial"/>
          <w:color w:val="000000" w:themeColor="text1"/>
        </w:rPr>
        <w:t>training</w:t>
      </w:r>
      <w:r w:rsidRPr="5ED2F04E">
        <w:rPr>
          <w:rFonts w:eastAsia="Arial" w:cs="Arial"/>
          <w:color w:val="000000" w:themeColor="text1"/>
        </w:rPr>
        <w:t xml:space="preserve"> and outreach efforts to meet the needs identified by LEAs and other interest holders.</w:t>
      </w:r>
    </w:p>
    <w:p w14:paraId="503AEA4C" w14:textId="77315212" w:rsidR="6CB7C953" w:rsidRDefault="15EC0E03" w:rsidP="00B30228">
      <w:pPr>
        <w:spacing w:after="240"/>
        <w:rPr>
          <w:rFonts w:eastAsia="Arial" w:cs="Arial"/>
          <w:color w:val="000000" w:themeColor="text1"/>
        </w:rPr>
      </w:pPr>
      <w:r w:rsidRPr="6CB7C953">
        <w:rPr>
          <w:rFonts w:eastAsia="Arial" w:cs="Arial"/>
          <w:color w:val="000000" w:themeColor="text1"/>
        </w:rPr>
        <w:t xml:space="preserve">Two such reports are provided as attachments to this </w:t>
      </w:r>
      <w:r w:rsidR="003915B7">
        <w:rPr>
          <w:rFonts w:eastAsia="Arial" w:cs="Arial"/>
          <w:color w:val="000000" w:themeColor="text1"/>
        </w:rPr>
        <w:t>i</w:t>
      </w:r>
      <w:r w:rsidRPr="6CB7C953">
        <w:rPr>
          <w:rFonts w:eastAsia="Arial" w:cs="Arial"/>
          <w:color w:val="000000" w:themeColor="text1"/>
        </w:rPr>
        <w:t xml:space="preserve">nformation </w:t>
      </w:r>
      <w:r w:rsidR="003915B7">
        <w:rPr>
          <w:rFonts w:eastAsia="Arial" w:cs="Arial"/>
          <w:color w:val="000000" w:themeColor="text1"/>
        </w:rPr>
        <w:t>m</w:t>
      </w:r>
      <w:r w:rsidRPr="6CB7C953">
        <w:rPr>
          <w:rFonts w:eastAsia="Arial" w:cs="Arial"/>
          <w:color w:val="000000" w:themeColor="text1"/>
        </w:rPr>
        <w:t>emorandum. They are as follows:</w:t>
      </w:r>
    </w:p>
    <w:p w14:paraId="1550CD4E" w14:textId="0647A493" w:rsidR="15EC0E03" w:rsidRDefault="15EC0E03" w:rsidP="00BA4AF2">
      <w:pPr>
        <w:pStyle w:val="ListParagraph"/>
        <w:numPr>
          <w:ilvl w:val="0"/>
          <w:numId w:val="2"/>
        </w:numPr>
        <w:rPr>
          <w:rFonts w:eastAsia="Arial" w:cs="Arial"/>
          <w:color w:val="000000" w:themeColor="text1"/>
        </w:rPr>
      </w:pPr>
      <w:r w:rsidRPr="6CB7C953">
        <w:rPr>
          <w:rFonts w:eastAsia="Arial" w:cs="Arial"/>
          <w:color w:val="000000" w:themeColor="text1"/>
        </w:rPr>
        <w:t>202</w:t>
      </w:r>
      <w:r w:rsidR="085CDA50" w:rsidRPr="6CB7C953">
        <w:rPr>
          <w:rFonts w:eastAsia="Arial" w:cs="Arial"/>
          <w:color w:val="000000" w:themeColor="text1"/>
        </w:rPr>
        <w:t>3</w:t>
      </w:r>
      <w:r w:rsidRPr="6CB7C953">
        <w:rPr>
          <w:rFonts w:eastAsia="Arial" w:cs="Arial"/>
          <w:color w:val="000000" w:themeColor="text1"/>
        </w:rPr>
        <w:t xml:space="preserve"> Assessment Coordinator Survey Report</w:t>
      </w:r>
    </w:p>
    <w:p w14:paraId="062CC69C" w14:textId="65E521F6" w:rsidR="6CB7C953" w:rsidRDefault="15EC0E03" w:rsidP="00BA4AF2">
      <w:pPr>
        <w:pStyle w:val="ListParagraph"/>
        <w:numPr>
          <w:ilvl w:val="0"/>
          <w:numId w:val="2"/>
        </w:numPr>
        <w:spacing w:after="240"/>
        <w:rPr>
          <w:rFonts w:eastAsia="Arial" w:cs="Arial"/>
          <w:color w:val="000000" w:themeColor="text1"/>
        </w:rPr>
      </w:pPr>
      <w:r w:rsidRPr="6CB7C953">
        <w:rPr>
          <w:rFonts w:eastAsia="Arial" w:cs="Arial"/>
          <w:color w:val="000000" w:themeColor="text1"/>
        </w:rPr>
        <w:t>202</w:t>
      </w:r>
      <w:r w:rsidR="7643935F" w:rsidRPr="6CB7C953">
        <w:rPr>
          <w:rFonts w:eastAsia="Arial" w:cs="Arial"/>
          <w:color w:val="000000" w:themeColor="text1"/>
        </w:rPr>
        <w:t>3</w:t>
      </w:r>
      <w:r w:rsidRPr="6CB7C953">
        <w:rPr>
          <w:rFonts w:eastAsia="Arial" w:cs="Arial"/>
          <w:color w:val="000000" w:themeColor="text1"/>
        </w:rPr>
        <w:t xml:space="preserve"> California Assessment Conference Post-Conference Report</w:t>
      </w:r>
    </w:p>
    <w:p w14:paraId="393EE5B3" w14:textId="618A036B" w:rsidR="00247C61" w:rsidRPr="00B30228" w:rsidRDefault="50520ECE" w:rsidP="00B30228">
      <w:pPr>
        <w:pStyle w:val="Heading3"/>
        <w:spacing w:before="480" w:after="240"/>
        <w:rPr>
          <w:rFonts w:ascii="Arial" w:eastAsia="Arial" w:hAnsi="Arial" w:cs="Arial"/>
          <w:b/>
          <w:bCs/>
          <w:color w:val="auto"/>
          <w:sz w:val="32"/>
          <w:szCs w:val="32"/>
        </w:rPr>
      </w:pPr>
      <w:r w:rsidRPr="6900B93E">
        <w:rPr>
          <w:rFonts w:ascii="Arial" w:eastAsia="Arial" w:hAnsi="Arial" w:cs="Arial"/>
          <w:b/>
          <w:bCs/>
          <w:color w:val="auto"/>
          <w:sz w:val="32"/>
          <w:szCs w:val="32"/>
        </w:rPr>
        <w:t>202</w:t>
      </w:r>
      <w:r w:rsidR="1FE2626E" w:rsidRPr="6900B93E">
        <w:rPr>
          <w:rFonts w:ascii="Arial" w:eastAsia="Arial" w:hAnsi="Arial" w:cs="Arial"/>
          <w:b/>
          <w:bCs/>
          <w:color w:val="auto"/>
          <w:sz w:val="32"/>
          <w:szCs w:val="32"/>
        </w:rPr>
        <w:t>3</w:t>
      </w:r>
      <w:r w:rsidRPr="6900B93E">
        <w:rPr>
          <w:rFonts w:ascii="Arial" w:eastAsia="Arial" w:hAnsi="Arial" w:cs="Arial"/>
          <w:b/>
          <w:bCs/>
          <w:color w:val="auto"/>
          <w:sz w:val="32"/>
          <w:szCs w:val="32"/>
        </w:rPr>
        <w:t xml:space="preserve"> Assessment Coordinator Survey Report</w:t>
      </w:r>
    </w:p>
    <w:p w14:paraId="6FCF3EBD" w14:textId="205EEE50" w:rsidR="50520ECE" w:rsidRDefault="50520ECE" w:rsidP="00B30228">
      <w:pPr>
        <w:spacing w:after="240"/>
        <w:rPr>
          <w:rFonts w:eastAsia="Arial" w:cs="Arial"/>
          <w:color w:val="000000" w:themeColor="text1"/>
        </w:rPr>
      </w:pPr>
      <w:r w:rsidRPr="094AC563">
        <w:rPr>
          <w:rFonts w:eastAsia="Arial" w:cs="Arial"/>
          <w:color w:val="000000" w:themeColor="text1"/>
        </w:rPr>
        <w:t xml:space="preserve">The 2023 Assessment Coordinator Survey Report </w:t>
      </w:r>
      <w:r w:rsidR="1A05BAD6" w:rsidRPr="094AC563">
        <w:rPr>
          <w:rFonts w:eastAsia="Arial" w:cs="Arial"/>
          <w:color w:val="000000" w:themeColor="text1"/>
        </w:rPr>
        <w:t>represents the</w:t>
      </w:r>
      <w:r w:rsidRPr="094AC563">
        <w:rPr>
          <w:rFonts w:eastAsia="Arial" w:cs="Arial"/>
          <w:color w:val="000000" w:themeColor="text1"/>
        </w:rPr>
        <w:t xml:space="preserve"> culmination of </w:t>
      </w:r>
      <w:r w:rsidR="16984AA5" w:rsidRPr="094AC563">
        <w:rPr>
          <w:rFonts w:eastAsia="Arial" w:cs="Arial"/>
          <w:color w:val="000000" w:themeColor="text1"/>
        </w:rPr>
        <w:t>a large</w:t>
      </w:r>
      <w:r w:rsidRPr="094AC563">
        <w:rPr>
          <w:rFonts w:eastAsia="Arial" w:cs="Arial"/>
          <w:color w:val="000000" w:themeColor="text1"/>
        </w:rPr>
        <w:t xml:space="preserve">-scale campaign </w:t>
      </w:r>
      <w:r w:rsidR="00CB6CB5" w:rsidRPr="094AC563">
        <w:rPr>
          <w:rFonts w:eastAsia="Arial" w:cs="Arial"/>
          <w:color w:val="000000" w:themeColor="text1"/>
        </w:rPr>
        <w:t xml:space="preserve">aimed </w:t>
      </w:r>
      <w:r w:rsidR="0C398CBC" w:rsidRPr="094AC563">
        <w:rPr>
          <w:rFonts w:eastAsia="Arial" w:cs="Arial"/>
          <w:color w:val="000000" w:themeColor="text1"/>
        </w:rPr>
        <w:t>at identifying</w:t>
      </w:r>
      <w:r w:rsidRPr="094AC563">
        <w:rPr>
          <w:rFonts w:eastAsia="Arial" w:cs="Arial"/>
          <w:color w:val="000000" w:themeColor="text1"/>
        </w:rPr>
        <w:t xml:space="preserve"> helpful resources to </w:t>
      </w:r>
      <w:r w:rsidR="025ED724" w:rsidRPr="094AC563">
        <w:rPr>
          <w:rFonts w:eastAsia="Arial" w:cs="Arial"/>
          <w:color w:val="000000" w:themeColor="text1"/>
        </w:rPr>
        <w:t>assist LEA</w:t>
      </w:r>
      <w:r w:rsidRPr="094AC563">
        <w:rPr>
          <w:rFonts w:eastAsia="Arial" w:cs="Arial"/>
          <w:color w:val="000000" w:themeColor="text1"/>
        </w:rPr>
        <w:t xml:space="preserve"> </w:t>
      </w:r>
      <w:r w:rsidR="00C64698" w:rsidRPr="009C2153">
        <w:rPr>
          <w:rFonts w:eastAsia="Arial" w:cs="Arial"/>
          <w:color w:val="000000" w:themeColor="text1"/>
        </w:rPr>
        <w:t>assessment</w:t>
      </w:r>
      <w:r w:rsidR="00C64698" w:rsidRPr="094AC563">
        <w:rPr>
          <w:rFonts w:eastAsia="Arial" w:cs="Arial"/>
          <w:color w:val="000000" w:themeColor="text1"/>
        </w:rPr>
        <w:t xml:space="preserve"> </w:t>
      </w:r>
      <w:r w:rsidRPr="094AC563">
        <w:rPr>
          <w:rFonts w:eastAsia="Arial" w:cs="Arial"/>
          <w:color w:val="000000" w:themeColor="text1"/>
        </w:rPr>
        <w:t xml:space="preserve">coordinators </w:t>
      </w:r>
      <w:r w:rsidR="0C579CFE" w:rsidRPr="094AC563">
        <w:rPr>
          <w:rFonts w:eastAsia="Arial" w:cs="Arial"/>
          <w:color w:val="000000" w:themeColor="text1"/>
        </w:rPr>
        <w:t>in successfully</w:t>
      </w:r>
      <w:r w:rsidRPr="094AC563">
        <w:rPr>
          <w:rFonts w:eastAsia="Arial" w:cs="Arial"/>
          <w:color w:val="000000" w:themeColor="text1"/>
        </w:rPr>
        <w:t xml:space="preserve"> implement</w:t>
      </w:r>
      <w:r w:rsidR="00CC50A2" w:rsidRPr="094AC563">
        <w:rPr>
          <w:rFonts w:eastAsia="Arial" w:cs="Arial"/>
          <w:color w:val="000000" w:themeColor="text1"/>
        </w:rPr>
        <w:t>ing</w:t>
      </w:r>
      <w:r w:rsidRPr="094AC563">
        <w:rPr>
          <w:rFonts w:eastAsia="Arial" w:cs="Arial"/>
          <w:color w:val="000000" w:themeColor="text1"/>
        </w:rPr>
        <w:t xml:space="preserve"> the </w:t>
      </w:r>
      <w:r w:rsidR="00CC50A2" w:rsidRPr="094AC563">
        <w:rPr>
          <w:rFonts w:eastAsia="Arial" w:cs="Arial"/>
          <w:color w:val="000000" w:themeColor="text1"/>
        </w:rPr>
        <w:t xml:space="preserve">necessary </w:t>
      </w:r>
      <w:r w:rsidR="1F5FA9A4" w:rsidRPr="094AC563">
        <w:rPr>
          <w:rFonts w:eastAsia="Arial" w:cs="Arial"/>
          <w:color w:val="000000" w:themeColor="text1"/>
        </w:rPr>
        <w:t>activities for administering</w:t>
      </w:r>
      <w:r w:rsidRPr="094AC563">
        <w:rPr>
          <w:rFonts w:eastAsia="Arial" w:cs="Arial"/>
          <w:color w:val="000000" w:themeColor="text1"/>
        </w:rPr>
        <w:t xml:space="preserve"> the CAASPP and ELPAC tests. After surveying coordinators, the SCOE analyzed the survey responses and compiled a report of the findings for the CDE. This report provides information and</w:t>
      </w:r>
    </w:p>
    <w:p w14:paraId="1E1BE782" w14:textId="2E79DC73" w:rsidR="6CB7C953" w:rsidRDefault="50520ECE" w:rsidP="00B30228">
      <w:pPr>
        <w:spacing w:after="240"/>
        <w:rPr>
          <w:rFonts w:eastAsia="Arial" w:cs="Arial"/>
          <w:color w:val="000000" w:themeColor="text1"/>
        </w:rPr>
      </w:pPr>
      <w:r w:rsidRPr="6CB7C953">
        <w:rPr>
          <w:rFonts w:eastAsia="Arial" w:cs="Arial"/>
          <w:color w:val="000000" w:themeColor="text1"/>
        </w:rPr>
        <w:lastRenderedPageBreak/>
        <w:t>recommendations for the CDE to consider in determining future outreach efforts</w:t>
      </w:r>
      <w:r w:rsidRPr="2303C091">
        <w:rPr>
          <w:rFonts w:eastAsia="Arial" w:cs="Arial"/>
          <w:color w:val="000000" w:themeColor="text1"/>
        </w:rPr>
        <w:t>.</w:t>
      </w:r>
      <w:r w:rsidR="2AFEF118" w:rsidRPr="2303C091">
        <w:rPr>
          <w:rFonts w:eastAsia="Arial" w:cs="Arial"/>
          <w:color w:val="000000" w:themeColor="text1"/>
        </w:rPr>
        <w:t xml:space="preserve"> </w:t>
      </w:r>
      <w:r w:rsidR="00877727">
        <w:rPr>
          <w:rFonts w:eastAsia="Arial" w:cs="Arial"/>
        </w:rPr>
        <w:t xml:space="preserve">Highlights of the </w:t>
      </w:r>
      <w:r w:rsidR="2AFEF118" w:rsidRPr="6CB7C953">
        <w:rPr>
          <w:rFonts w:eastAsia="Arial" w:cs="Arial"/>
        </w:rPr>
        <w:t xml:space="preserve">recommendations </w:t>
      </w:r>
      <w:r w:rsidR="004C2413" w:rsidRPr="2303C091">
        <w:rPr>
          <w:rFonts w:eastAsia="Arial" w:cs="Arial"/>
        </w:rPr>
        <w:t>in</w:t>
      </w:r>
      <w:r w:rsidR="005A45E0" w:rsidRPr="2303C091">
        <w:rPr>
          <w:rFonts w:eastAsia="Arial" w:cs="Arial"/>
        </w:rPr>
        <w:t>c</w:t>
      </w:r>
      <w:r w:rsidR="0089437F" w:rsidRPr="2303C091">
        <w:rPr>
          <w:rFonts w:eastAsia="Arial" w:cs="Arial"/>
        </w:rPr>
        <w:t>l</w:t>
      </w:r>
      <w:r w:rsidR="005A45E0" w:rsidRPr="2303C091">
        <w:rPr>
          <w:rFonts w:eastAsia="Arial" w:cs="Arial"/>
        </w:rPr>
        <w:t>ude the following:</w:t>
      </w:r>
    </w:p>
    <w:p w14:paraId="656D5973" w14:textId="4ABA8033" w:rsidR="6CB7C953" w:rsidRPr="0089437F" w:rsidRDefault="2AFEF118" w:rsidP="00E42BA6">
      <w:pPr>
        <w:pStyle w:val="ListParagraph"/>
        <w:numPr>
          <w:ilvl w:val="0"/>
          <w:numId w:val="32"/>
        </w:numPr>
        <w:spacing w:before="240" w:after="240"/>
        <w:contextualSpacing w:val="0"/>
        <w:rPr>
          <w:rFonts w:eastAsia="Arial" w:cs="Arial"/>
        </w:rPr>
      </w:pPr>
      <w:r w:rsidRPr="0089437F">
        <w:rPr>
          <w:rFonts w:eastAsia="Arial" w:cs="Arial"/>
        </w:rPr>
        <w:t xml:space="preserve">Continue to update and maintain the number of resources so assessment coordinators feel </w:t>
      </w:r>
      <w:r w:rsidR="00642D19" w:rsidRPr="0089437F">
        <w:rPr>
          <w:rFonts w:eastAsia="Arial" w:cs="Arial"/>
        </w:rPr>
        <w:t>well supported</w:t>
      </w:r>
      <w:r w:rsidRPr="0089437F">
        <w:rPr>
          <w:rFonts w:eastAsia="Arial" w:cs="Arial"/>
        </w:rPr>
        <w:t>.</w:t>
      </w:r>
    </w:p>
    <w:p w14:paraId="5126DB62" w14:textId="14A53BEA" w:rsidR="0089437F" w:rsidRPr="0089437F" w:rsidRDefault="2AFEF118" w:rsidP="00E42BA6">
      <w:pPr>
        <w:pStyle w:val="ListParagraph"/>
        <w:numPr>
          <w:ilvl w:val="0"/>
          <w:numId w:val="32"/>
        </w:numPr>
        <w:spacing w:before="240" w:after="240"/>
        <w:contextualSpacing w:val="0"/>
        <w:rPr>
          <w:rFonts w:eastAsia="Arial" w:cs="Arial"/>
        </w:rPr>
      </w:pPr>
      <w:r w:rsidRPr="0089437F">
        <w:rPr>
          <w:rFonts w:eastAsia="Arial" w:cs="Arial"/>
        </w:rPr>
        <w:t>Implement additional avenues for advertising the Charter School Assessment Coordinator Network to increase awareness among the network’s target population.</w:t>
      </w:r>
    </w:p>
    <w:p w14:paraId="3BC971BD" w14:textId="6EB7D538" w:rsidR="00D303C0" w:rsidRPr="0089437F" w:rsidRDefault="2AFEF118" w:rsidP="094AC563">
      <w:pPr>
        <w:pStyle w:val="ListParagraph"/>
        <w:numPr>
          <w:ilvl w:val="0"/>
          <w:numId w:val="32"/>
        </w:numPr>
        <w:spacing w:before="240" w:after="240"/>
        <w:contextualSpacing w:val="0"/>
        <w:rPr>
          <w:rFonts w:eastAsia="Arial" w:cs="Arial"/>
        </w:rPr>
      </w:pPr>
      <w:r w:rsidRPr="094AC563">
        <w:rPr>
          <w:rFonts w:eastAsia="Arial" w:cs="Arial"/>
        </w:rPr>
        <w:t xml:space="preserve">Continue to expand upon current </w:t>
      </w:r>
      <w:r w:rsidR="00642D19" w:rsidRPr="094AC563">
        <w:rPr>
          <w:rFonts w:eastAsia="Arial" w:cs="Arial"/>
        </w:rPr>
        <w:t>California Educator Reporting System (</w:t>
      </w:r>
      <w:r w:rsidRPr="094AC563">
        <w:rPr>
          <w:rFonts w:eastAsia="Arial" w:cs="Arial"/>
        </w:rPr>
        <w:t>CERS</w:t>
      </w:r>
      <w:r w:rsidR="00642D19" w:rsidRPr="094AC563">
        <w:rPr>
          <w:rFonts w:eastAsia="Arial" w:cs="Arial"/>
        </w:rPr>
        <w:t>)</w:t>
      </w:r>
      <w:r w:rsidRPr="094AC563">
        <w:rPr>
          <w:rFonts w:eastAsia="Arial" w:cs="Arial"/>
        </w:rPr>
        <w:t xml:space="preserve"> training and </w:t>
      </w:r>
      <w:r w:rsidR="671904D5" w:rsidRPr="009C2153">
        <w:rPr>
          <w:rFonts w:eastAsia="Arial" w:cs="Arial"/>
        </w:rPr>
        <w:t>publicizing</w:t>
      </w:r>
      <w:r w:rsidRPr="094AC563">
        <w:rPr>
          <w:rFonts w:eastAsia="Arial" w:cs="Arial"/>
        </w:rPr>
        <w:t xml:space="preserve"> efforts. As more respondents continue to use the system and the CERS Sandbox, the CDE and SCOE can continue to support them with intermediate </w:t>
      </w:r>
      <w:proofErr w:type="gramStart"/>
      <w:r w:rsidRPr="094AC563">
        <w:rPr>
          <w:rFonts w:eastAsia="Arial" w:cs="Arial"/>
        </w:rPr>
        <w:t>trainings</w:t>
      </w:r>
      <w:proofErr w:type="gramEnd"/>
      <w:r w:rsidRPr="094AC563">
        <w:rPr>
          <w:rFonts w:eastAsia="Arial" w:cs="Arial"/>
        </w:rPr>
        <w:t xml:space="preserve"> or additional webinars about summative results.</w:t>
      </w:r>
    </w:p>
    <w:p w14:paraId="46C80910" w14:textId="3FE25AE8" w:rsidR="008F0629" w:rsidRPr="00D303C0" w:rsidRDefault="2AFEF118" w:rsidP="094AC563">
      <w:pPr>
        <w:pStyle w:val="ListParagraph"/>
        <w:numPr>
          <w:ilvl w:val="0"/>
          <w:numId w:val="32"/>
        </w:numPr>
        <w:spacing w:before="240" w:after="240"/>
        <w:rPr>
          <w:rFonts w:eastAsia="Arial" w:cs="Arial"/>
        </w:rPr>
      </w:pPr>
      <w:r w:rsidRPr="094AC563">
        <w:rPr>
          <w:rFonts w:eastAsia="Arial" w:cs="Arial"/>
        </w:rPr>
        <w:t xml:space="preserve">Continue to </w:t>
      </w:r>
      <w:r w:rsidR="48A82FA5" w:rsidRPr="009C2153">
        <w:rPr>
          <w:rFonts w:eastAsia="Arial" w:cs="Arial"/>
        </w:rPr>
        <w:t>promote</w:t>
      </w:r>
      <w:r w:rsidRPr="009C2153">
        <w:rPr>
          <w:rFonts w:eastAsia="Arial" w:cs="Arial"/>
        </w:rPr>
        <w:t xml:space="preserve"> </w:t>
      </w:r>
      <w:r w:rsidRPr="094AC563">
        <w:rPr>
          <w:rFonts w:eastAsia="Arial" w:cs="Arial"/>
        </w:rPr>
        <w:t>interim assessments on social media to increase educator awareness.</w:t>
      </w:r>
    </w:p>
    <w:p w14:paraId="552464FA" w14:textId="106E5F6C" w:rsidR="6CB7C953" w:rsidRPr="00B30228" w:rsidRDefault="56725629" w:rsidP="00B30228">
      <w:pPr>
        <w:spacing w:after="240"/>
        <w:rPr>
          <w:rFonts w:eastAsia="Arial" w:cs="Arial"/>
        </w:rPr>
      </w:pPr>
      <w:r w:rsidRPr="3CDB8F05">
        <w:rPr>
          <w:rFonts w:eastAsia="Arial" w:cs="Arial"/>
        </w:rPr>
        <w:t>T</w:t>
      </w:r>
      <w:r w:rsidR="008F0629" w:rsidRPr="3CDB8F05">
        <w:rPr>
          <w:rFonts w:eastAsia="Arial" w:cs="Arial"/>
        </w:rPr>
        <w:t>he</w:t>
      </w:r>
      <w:r w:rsidR="008F0629">
        <w:rPr>
          <w:rFonts w:eastAsia="Arial" w:cs="Arial"/>
        </w:rPr>
        <w:t xml:space="preserve"> full report </w:t>
      </w:r>
      <w:r w:rsidR="00B30228">
        <w:rPr>
          <w:rFonts w:eastAsia="Arial" w:cs="Arial"/>
        </w:rPr>
        <w:t>can</w:t>
      </w:r>
      <w:r w:rsidR="008F0629">
        <w:rPr>
          <w:rFonts w:eastAsia="Arial" w:cs="Arial"/>
        </w:rPr>
        <w:t xml:space="preserve"> be found in </w:t>
      </w:r>
      <w:r w:rsidR="00B30228">
        <w:rPr>
          <w:rFonts w:eastAsia="Arial" w:cs="Arial"/>
        </w:rPr>
        <w:t>A</w:t>
      </w:r>
      <w:r w:rsidR="008F0629">
        <w:rPr>
          <w:rFonts w:eastAsia="Arial" w:cs="Arial"/>
        </w:rPr>
        <w:t>ttachment 1.</w:t>
      </w:r>
    </w:p>
    <w:p w14:paraId="5B2BDB16" w14:textId="21985A19" w:rsidR="6CB7C953" w:rsidRPr="00B30228" w:rsidRDefault="2687B566" w:rsidP="00B30228">
      <w:pPr>
        <w:pStyle w:val="Heading3"/>
        <w:spacing w:before="480" w:after="240"/>
        <w:rPr>
          <w:rFonts w:ascii="Arial" w:eastAsia="Arial" w:hAnsi="Arial" w:cs="Arial"/>
          <w:b/>
          <w:bCs/>
          <w:color w:val="auto"/>
          <w:sz w:val="32"/>
          <w:szCs w:val="32"/>
        </w:rPr>
      </w:pPr>
      <w:r w:rsidRPr="00B30228">
        <w:rPr>
          <w:rFonts w:ascii="Arial" w:eastAsia="Arial" w:hAnsi="Arial" w:cs="Arial"/>
          <w:b/>
          <w:bCs/>
          <w:color w:val="auto"/>
          <w:sz w:val="32"/>
          <w:szCs w:val="32"/>
        </w:rPr>
        <w:t>2023 California Assessment Conference Post-</w:t>
      </w:r>
      <w:r w:rsidR="00B66EF8">
        <w:rPr>
          <w:rFonts w:ascii="Arial" w:eastAsia="Arial" w:hAnsi="Arial" w:cs="Arial"/>
          <w:b/>
          <w:bCs/>
          <w:color w:val="auto"/>
          <w:sz w:val="32"/>
          <w:szCs w:val="32"/>
        </w:rPr>
        <w:t>C</w:t>
      </w:r>
      <w:r w:rsidR="3D3792A0" w:rsidRPr="2303C091">
        <w:rPr>
          <w:rFonts w:ascii="Arial" w:eastAsia="Arial" w:hAnsi="Arial" w:cs="Arial"/>
          <w:b/>
          <w:bCs/>
          <w:color w:val="auto"/>
          <w:sz w:val="32"/>
          <w:szCs w:val="32"/>
        </w:rPr>
        <w:t>onference</w:t>
      </w:r>
      <w:r w:rsidRPr="00B30228">
        <w:rPr>
          <w:rFonts w:ascii="Arial" w:eastAsia="Arial" w:hAnsi="Arial" w:cs="Arial"/>
          <w:b/>
          <w:bCs/>
          <w:color w:val="auto"/>
          <w:sz w:val="32"/>
          <w:szCs w:val="32"/>
        </w:rPr>
        <w:t xml:space="preserve"> Report</w:t>
      </w:r>
    </w:p>
    <w:p w14:paraId="196B0088" w14:textId="6193EFAD" w:rsidR="00854558" w:rsidRDefault="541569A7" w:rsidP="5ED2F04E">
      <w:pPr>
        <w:spacing w:after="240"/>
        <w:rPr>
          <w:rStyle w:val="normaltextrun"/>
          <w:rFonts w:eastAsiaTheme="majorEastAsia" w:cs="Arial"/>
          <w:color w:val="000000"/>
          <w:shd w:val="clear" w:color="auto" w:fill="FFFFFF"/>
        </w:rPr>
      </w:pPr>
      <w:r w:rsidRPr="5ED2F04E">
        <w:rPr>
          <w:rStyle w:val="normaltextrun"/>
          <w:rFonts w:eastAsiaTheme="majorEastAsia" w:cs="Arial"/>
          <w:color w:val="000000"/>
          <w:shd w:val="clear" w:color="auto" w:fill="FFFFFF"/>
        </w:rPr>
        <w:t xml:space="preserve">The fifth annual California Assessment Conference (CAC), hosted by the SCOE on behalf of </w:t>
      </w:r>
      <w:r w:rsidR="60E3280F" w:rsidRPr="5ED2F04E">
        <w:rPr>
          <w:rStyle w:val="normaltextrun"/>
          <w:rFonts w:eastAsiaTheme="majorEastAsia" w:cs="Arial"/>
          <w:color w:val="000000"/>
          <w:shd w:val="clear" w:color="auto" w:fill="FFFFFF"/>
        </w:rPr>
        <w:t>the CDE</w:t>
      </w:r>
      <w:r w:rsidR="0829338D" w:rsidRPr="5ED2F04E">
        <w:rPr>
          <w:rStyle w:val="normaltextrun"/>
          <w:rFonts w:eastAsiaTheme="majorEastAsia" w:cs="Arial"/>
          <w:color w:val="000000"/>
          <w:shd w:val="clear" w:color="auto" w:fill="FFFFFF"/>
        </w:rPr>
        <w:t xml:space="preserve"> </w:t>
      </w:r>
      <w:r w:rsidRPr="5ED2F04E">
        <w:rPr>
          <w:rStyle w:val="normaltextrun"/>
          <w:rFonts w:eastAsiaTheme="majorEastAsia" w:cs="Arial"/>
          <w:color w:val="000000"/>
          <w:shd w:val="clear" w:color="auto" w:fill="FFFFFF"/>
        </w:rPr>
        <w:t>Assessment Development and Administration Division, was held October 9–10, 2023, at the SAFE Credit Union Convention Center in Sacramento, California.</w:t>
      </w:r>
    </w:p>
    <w:p w14:paraId="7CCE7012" w14:textId="5039E306" w:rsidR="6CB7C953" w:rsidRDefault="4ACC5FA7" w:rsidP="00B30228">
      <w:pPr>
        <w:spacing w:after="240"/>
        <w:rPr>
          <w:rFonts w:eastAsia="Arial" w:cs="Arial"/>
          <w:color w:val="000000" w:themeColor="text1"/>
        </w:rPr>
      </w:pPr>
      <w:r w:rsidRPr="5ED2F04E">
        <w:rPr>
          <w:rFonts w:eastAsia="Arial" w:cs="Arial"/>
          <w:color w:val="000000" w:themeColor="text1"/>
        </w:rPr>
        <w:t>The 202</w:t>
      </w:r>
      <w:r w:rsidR="38535759" w:rsidRPr="5ED2F04E">
        <w:rPr>
          <w:rFonts w:eastAsia="Arial" w:cs="Arial"/>
          <w:color w:val="000000" w:themeColor="text1"/>
        </w:rPr>
        <w:t>3</w:t>
      </w:r>
      <w:r w:rsidRPr="5ED2F04E">
        <w:rPr>
          <w:rFonts w:eastAsia="Arial" w:cs="Arial"/>
          <w:color w:val="000000" w:themeColor="text1"/>
        </w:rPr>
        <w:t xml:space="preserve"> CAC was a training opportunity for educators </w:t>
      </w:r>
      <w:r w:rsidR="005A4D7A" w:rsidRPr="5ED2F04E">
        <w:rPr>
          <w:rFonts w:eastAsia="Arial" w:cs="Arial"/>
          <w:color w:val="000000" w:themeColor="text1"/>
        </w:rPr>
        <w:t xml:space="preserve">directly </w:t>
      </w:r>
      <w:r w:rsidR="524AA93C" w:rsidRPr="5ED2F04E">
        <w:rPr>
          <w:rFonts w:eastAsia="Arial" w:cs="Arial"/>
          <w:color w:val="000000" w:themeColor="text1"/>
        </w:rPr>
        <w:t>involved in</w:t>
      </w:r>
      <w:r w:rsidRPr="5ED2F04E">
        <w:rPr>
          <w:rFonts w:eastAsia="Arial" w:cs="Arial"/>
          <w:color w:val="000000" w:themeColor="text1"/>
        </w:rPr>
        <w:t xml:space="preserve"> classroom instruction</w:t>
      </w:r>
      <w:r w:rsidR="00BB7ED7">
        <w:rPr>
          <w:rFonts w:eastAsia="Arial" w:cs="Arial"/>
          <w:color w:val="000000" w:themeColor="text1"/>
        </w:rPr>
        <w:t xml:space="preserve">, such as </w:t>
      </w:r>
      <w:r w:rsidRPr="5ED2F04E">
        <w:rPr>
          <w:rFonts w:eastAsia="Arial" w:cs="Arial"/>
          <w:color w:val="000000" w:themeColor="text1"/>
        </w:rPr>
        <w:t xml:space="preserve">teachers, teachers on special </w:t>
      </w:r>
      <w:r w:rsidR="00CC2461">
        <w:rPr>
          <w:rFonts w:eastAsia="Arial" w:cs="Arial"/>
          <w:color w:val="000000" w:themeColor="text1"/>
        </w:rPr>
        <w:t>assignments</w:t>
      </w:r>
      <w:r w:rsidR="72A4C6DD" w:rsidRPr="5ED2F04E">
        <w:rPr>
          <w:rFonts w:eastAsia="Arial" w:cs="Arial"/>
          <w:color w:val="000000" w:themeColor="text1"/>
        </w:rPr>
        <w:t>,</w:t>
      </w:r>
      <w:r w:rsidRPr="5ED2F04E">
        <w:rPr>
          <w:rFonts w:eastAsia="Arial" w:cs="Arial"/>
          <w:color w:val="000000" w:themeColor="text1"/>
        </w:rPr>
        <w:t xml:space="preserve"> teacher coaches, and site administrators. While registration was open to all educators at any level and in any role, the content of the conference sessions </w:t>
      </w:r>
      <w:r w:rsidR="000A68B6" w:rsidRPr="5ED2F04E">
        <w:rPr>
          <w:rFonts w:eastAsia="Arial" w:cs="Arial"/>
          <w:color w:val="000000" w:themeColor="text1"/>
        </w:rPr>
        <w:t xml:space="preserve">aimed </w:t>
      </w:r>
      <w:r w:rsidR="003A0A61" w:rsidRPr="5ED2F04E">
        <w:rPr>
          <w:rFonts w:eastAsia="Arial" w:cs="Arial"/>
          <w:color w:val="000000" w:themeColor="text1"/>
        </w:rPr>
        <w:t xml:space="preserve">to </w:t>
      </w:r>
      <w:r w:rsidR="7C990E05" w:rsidRPr="5ED2F04E">
        <w:rPr>
          <w:rFonts w:eastAsia="Arial" w:cs="Arial"/>
          <w:color w:val="000000" w:themeColor="text1"/>
        </w:rPr>
        <w:t>enrich classroom</w:t>
      </w:r>
      <w:r w:rsidRPr="5ED2F04E">
        <w:rPr>
          <w:rFonts w:eastAsia="Arial" w:cs="Arial"/>
          <w:color w:val="000000" w:themeColor="text1"/>
        </w:rPr>
        <w:t xml:space="preserve"> instruction. Highlights of the recommendations include the following:</w:t>
      </w:r>
    </w:p>
    <w:p w14:paraId="07E6F674" w14:textId="11197607" w:rsidR="00F503F2" w:rsidRPr="009D7F7E" w:rsidRDefault="00CC2461" w:rsidP="00E42BA6">
      <w:pPr>
        <w:pStyle w:val="ListParagraph"/>
        <w:numPr>
          <w:ilvl w:val="0"/>
          <w:numId w:val="33"/>
        </w:numPr>
        <w:spacing w:before="240" w:after="240"/>
        <w:contextualSpacing w:val="0"/>
        <w:rPr>
          <w:rStyle w:val="normaltextrun"/>
          <w:rFonts w:eastAsia="Arial" w:cs="Arial"/>
          <w:color w:val="000000" w:themeColor="text1"/>
        </w:rPr>
      </w:pPr>
      <w:r w:rsidRPr="009D7F7E">
        <w:rPr>
          <w:rStyle w:val="normaltextrun"/>
          <w:rFonts w:eastAsiaTheme="majorEastAsia" w:cs="Arial"/>
          <w:b/>
          <w:bCs/>
          <w:color w:val="000000"/>
          <w:shd w:val="clear" w:color="auto" w:fill="FFFFFF"/>
        </w:rPr>
        <w:t>Three-Day</w:t>
      </w:r>
      <w:r w:rsidR="3297D537" w:rsidRPr="009D7F7E">
        <w:rPr>
          <w:rStyle w:val="normaltextrun"/>
          <w:rFonts w:eastAsiaTheme="majorEastAsia" w:cs="Arial"/>
          <w:b/>
          <w:bCs/>
          <w:color w:val="000000"/>
          <w:shd w:val="clear" w:color="auto" w:fill="FFFFFF"/>
        </w:rPr>
        <w:t xml:space="preserve"> Conference:</w:t>
      </w:r>
      <w:r w:rsidR="3297D537" w:rsidRPr="009D7F7E">
        <w:rPr>
          <w:rStyle w:val="normaltextrun"/>
          <w:rFonts w:eastAsiaTheme="majorEastAsia" w:cs="Arial"/>
          <w:color w:val="000000"/>
          <w:shd w:val="clear" w:color="auto" w:fill="FFFFFF"/>
        </w:rPr>
        <w:t xml:space="preserve"> </w:t>
      </w:r>
      <w:r w:rsidR="648B96D7" w:rsidRPr="009D7F7E">
        <w:rPr>
          <w:rStyle w:val="normaltextrun"/>
          <w:rFonts w:eastAsiaTheme="majorEastAsia" w:cs="Arial"/>
          <w:color w:val="000000"/>
          <w:shd w:val="clear" w:color="auto" w:fill="FFFFFF"/>
        </w:rPr>
        <w:t>A three-day conference offers significant advantages over a two-day event, primarily due to the more relaxed and less hectic pace it allows.</w:t>
      </w:r>
      <w:r w:rsidR="7E39D762" w:rsidRPr="009D7F7E">
        <w:rPr>
          <w:rStyle w:val="normaltextrun"/>
          <w:rFonts w:eastAsiaTheme="majorEastAsia" w:cs="Arial"/>
          <w:color w:val="000000"/>
          <w:shd w:val="clear" w:color="auto" w:fill="FFFFFF"/>
        </w:rPr>
        <w:t xml:space="preserve"> </w:t>
      </w:r>
      <w:r w:rsidR="7E39D762">
        <w:t>The extra day not only provides attendees with additional</w:t>
      </w:r>
      <w:r w:rsidR="7E39D762" w:rsidRPr="005D694D">
        <w:t xml:space="preserve"> time to absorb the wealth of information and insights presented</w:t>
      </w:r>
      <w:r>
        <w:t>,</w:t>
      </w:r>
      <w:r w:rsidR="7E39D762" w:rsidRPr="005D694D">
        <w:t xml:space="preserve"> but also fosters deeper connections and networking opportunities.</w:t>
      </w:r>
    </w:p>
    <w:p w14:paraId="455F982F" w14:textId="3061B789" w:rsidR="006E3859" w:rsidRPr="009D7F7E" w:rsidRDefault="306B92A2" w:rsidP="00E42BA6">
      <w:pPr>
        <w:pStyle w:val="ListParagraph"/>
        <w:numPr>
          <w:ilvl w:val="0"/>
          <w:numId w:val="33"/>
        </w:numPr>
        <w:spacing w:before="240" w:after="240"/>
        <w:contextualSpacing w:val="0"/>
        <w:rPr>
          <w:rFonts w:eastAsia="Arial" w:cs="Arial"/>
          <w:color w:val="000000" w:themeColor="text1"/>
        </w:rPr>
      </w:pPr>
      <w:r w:rsidRPr="009D7F7E">
        <w:rPr>
          <w:rStyle w:val="normaltextrun"/>
          <w:rFonts w:eastAsiaTheme="majorEastAsia" w:cs="Arial"/>
          <w:b/>
          <w:bCs/>
          <w:color w:val="000000"/>
          <w:shd w:val="clear" w:color="auto" w:fill="FFFFFF"/>
        </w:rPr>
        <w:t>Venue Space:</w:t>
      </w:r>
      <w:r w:rsidRPr="009D7F7E">
        <w:rPr>
          <w:rStyle w:val="normaltextrun"/>
          <w:rFonts w:eastAsiaTheme="majorEastAsia" w:cs="Arial"/>
          <w:color w:val="000000"/>
          <w:shd w:val="clear" w:color="auto" w:fill="FFFFFF"/>
        </w:rPr>
        <w:t xml:space="preserve"> The 2023 CAC venue had limited space and did not adequately accommodate attendees during the breaks between sessions.</w:t>
      </w:r>
      <w:r w:rsidR="4B6203D8" w:rsidRPr="009D7F7E">
        <w:rPr>
          <w:rStyle w:val="normaltextrun"/>
          <w:rFonts w:eastAsiaTheme="majorEastAsia" w:cs="Arial"/>
          <w:color w:val="000000"/>
          <w:shd w:val="clear" w:color="auto" w:fill="FFFFFF"/>
        </w:rPr>
        <w:t xml:space="preserve"> SCOE recognizes the importance of providing a comfortable learning environment for CAC attendees and recommends securing a more spacious and accommodating venue for future events.</w:t>
      </w:r>
    </w:p>
    <w:p w14:paraId="7F55FA3B" w14:textId="3A36620B" w:rsidR="00112B61" w:rsidRPr="009D7F7E" w:rsidRDefault="00112B61" w:rsidP="00E42BA6">
      <w:pPr>
        <w:pStyle w:val="ListParagraph"/>
        <w:numPr>
          <w:ilvl w:val="0"/>
          <w:numId w:val="33"/>
        </w:numPr>
        <w:spacing w:before="240" w:after="240"/>
        <w:contextualSpacing w:val="0"/>
        <w:rPr>
          <w:rStyle w:val="eop"/>
          <w:rFonts w:eastAsia="Arial" w:cs="Arial"/>
          <w:color w:val="000000" w:themeColor="text1"/>
        </w:rPr>
      </w:pPr>
      <w:r w:rsidRPr="009D7F7E">
        <w:rPr>
          <w:rStyle w:val="normaltextrun"/>
          <w:rFonts w:cs="Arial"/>
          <w:b/>
          <w:bCs/>
          <w:color w:val="000000"/>
          <w:shd w:val="clear" w:color="auto" w:fill="FFFFFF"/>
        </w:rPr>
        <w:lastRenderedPageBreak/>
        <w:t>Keynote Speaker:</w:t>
      </w:r>
      <w:r w:rsidRPr="009D7F7E">
        <w:rPr>
          <w:rStyle w:val="normaltextrun"/>
          <w:rFonts w:cs="Arial"/>
          <w:color w:val="000000"/>
          <w:shd w:val="clear" w:color="auto" w:fill="FFFFFF"/>
        </w:rPr>
        <w:t xml:space="preserve"> For the 2024 CAC, SCOE recommends </w:t>
      </w:r>
      <w:r w:rsidR="433F0408" w:rsidRPr="009D7F7E">
        <w:rPr>
          <w:rStyle w:val="normaltextrun"/>
          <w:rFonts w:cs="Arial"/>
          <w:color w:val="000000"/>
          <w:shd w:val="clear" w:color="auto" w:fill="FFFFFF"/>
        </w:rPr>
        <w:t>featuring only</w:t>
      </w:r>
      <w:r w:rsidRPr="009D7F7E">
        <w:rPr>
          <w:rStyle w:val="normaltextrun"/>
          <w:rFonts w:cs="Arial"/>
          <w:color w:val="000000"/>
          <w:shd w:val="clear" w:color="auto" w:fill="FFFFFF"/>
        </w:rPr>
        <w:t xml:space="preserve"> one keynote speaker and </w:t>
      </w:r>
      <w:r w:rsidR="00D548E9" w:rsidRPr="009D7F7E">
        <w:rPr>
          <w:rStyle w:val="normaltextrun"/>
          <w:rFonts w:cs="Arial"/>
          <w:color w:val="000000"/>
          <w:shd w:val="clear" w:color="auto" w:fill="FFFFFF"/>
        </w:rPr>
        <w:t>ref</w:t>
      </w:r>
      <w:r w:rsidR="00CD2BAF" w:rsidRPr="009D7F7E">
        <w:rPr>
          <w:rStyle w:val="normaltextrun"/>
          <w:rFonts w:cs="Arial"/>
          <w:color w:val="000000"/>
          <w:shd w:val="clear" w:color="auto" w:fill="FFFFFF"/>
        </w:rPr>
        <w:t xml:space="preserve">raining </w:t>
      </w:r>
      <w:r w:rsidR="00106E0B" w:rsidRPr="009D7F7E">
        <w:rPr>
          <w:rStyle w:val="normaltextrun"/>
          <w:rFonts w:cs="Arial"/>
          <w:color w:val="000000"/>
          <w:shd w:val="clear" w:color="auto" w:fill="FFFFFF"/>
        </w:rPr>
        <w:t xml:space="preserve">from </w:t>
      </w:r>
      <w:r w:rsidRPr="009D7F7E">
        <w:rPr>
          <w:rStyle w:val="normaltextrun"/>
          <w:rFonts w:cs="Arial"/>
          <w:color w:val="000000"/>
          <w:shd w:val="clear" w:color="auto" w:fill="FFFFFF"/>
        </w:rPr>
        <w:t xml:space="preserve">using the keynote </w:t>
      </w:r>
      <w:proofErr w:type="gramStart"/>
      <w:r w:rsidRPr="009D7F7E">
        <w:rPr>
          <w:rStyle w:val="normaltextrun"/>
          <w:rFonts w:cs="Arial"/>
          <w:color w:val="000000"/>
          <w:shd w:val="clear" w:color="auto" w:fill="FFFFFF"/>
        </w:rPr>
        <w:t>as a way to</w:t>
      </w:r>
      <w:proofErr w:type="gramEnd"/>
      <w:r w:rsidRPr="009D7F7E">
        <w:rPr>
          <w:rStyle w:val="normaltextrun"/>
          <w:rFonts w:cs="Arial"/>
          <w:color w:val="000000"/>
          <w:shd w:val="clear" w:color="auto" w:fill="FFFFFF"/>
        </w:rPr>
        <w:t xml:space="preserve"> “keep attendees until the end of the conference</w:t>
      </w:r>
      <w:r w:rsidR="00BB7ED7" w:rsidRPr="009D7F7E">
        <w:rPr>
          <w:rStyle w:val="normaltextrun"/>
          <w:rFonts w:cs="Arial"/>
          <w:color w:val="000000"/>
          <w:shd w:val="clear" w:color="auto" w:fill="FFFFFF"/>
        </w:rPr>
        <w:t>.”</w:t>
      </w:r>
      <w:r w:rsidRPr="009D7F7E">
        <w:rPr>
          <w:rStyle w:val="normaltextrun"/>
          <w:rFonts w:cs="Arial"/>
          <w:color w:val="000000"/>
          <w:shd w:val="clear" w:color="auto" w:fill="FFFFFF"/>
        </w:rPr>
        <w:t xml:space="preserve"> It was proven in 2022 and 2023 that this approach did not work, as attendees left the CAC at times that worked for them</w:t>
      </w:r>
      <w:r w:rsidR="00BB7ED7" w:rsidRPr="009D7F7E">
        <w:rPr>
          <w:rStyle w:val="normaltextrun"/>
          <w:rFonts w:cs="Arial"/>
          <w:color w:val="000000"/>
          <w:shd w:val="clear" w:color="auto" w:fill="FFFFFF"/>
        </w:rPr>
        <w:t>,</w:t>
      </w:r>
      <w:r w:rsidRPr="009D7F7E">
        <w:rPr>
          <w:rStyle w:val="normaltextrun"/>
          <w:rFonts w:cs="Arial"/>
          <w:color w:val="000000"/>
          <w:shd w:val="clear" w:color="auto" w:fill="FFFFFF"/>
        </w:rPr>
        <w:t xml:space="preserve"> and not everyone stayed for the ending session. Having one keynote will also increase cost savings, which will help keep registration fees low.</w:t>
      </w:r>
    </w:p>
    <w:p w14:paraId="66F79C4A" w14:textId="7C7BE61D" w:rsidR="009D7F7E" w:rsidRPr="009D7F7E" w:rsidRDefault="5832D230" w:rsidP="00E42BA6">
      <w:pPr>
        <w:pStyle w:val="ListParagraph"/>
        <w:numPr>
          <w:ilvl w:val="0"/>
          <w:numId w:val="33"/>
        </w:numPr>
        <w:spacing w:before="240" w:after="240"/>
        <w:contextualSpacing w:val="0"/>
        <w:rPr>
          <w:rStyle w:val="normaltextrun"/>
          <w:rFonts w:eastAsia="Arial" w:cs="Arial"/>
          <w:color w:val="000000" w:themeColor="text1"/>
        </w:rPr>
      </w:pPr>
      <w:r w:rsidRPr="009D7F7E">
        <w:rPr>
          <w:rStyle w:val="eop"/>
          <w:rFonts w:cs="Arial"/>
          <w:b/>
          <w:bCs/>
          <w:color w:val="000000"/>
          <w:shd w:val="clear" w:color="auto" w:fill="FFFFFF"/>
        </w:rPr>
        <w:t>CDE Information Table:</w:t>
      </w:r>
      <w:r w:rsidRPr="009D7F7E">
        <w:rPr>
          <w:rStyle w:val="eop"/>
          <w:rFonts w:cs="Arial"/>
          <w:color w:val="000000"/>
          <w:shd w:val="clear" w:color="auto" w:fill="FFFFFF"/>
        </w:rPr>
        <w:t xml:space="preserve"> </w:t>
      </w:r>
      <w:r w:rsidRPr="009D7F7E">
        <w:rPr>
          <w:rStyle w:val="normaltextrun"/>
          <w:rFonts w:eastAsiaTheme="majorEastAsia" w:cs="Arial"/>
          <w:color w:val="000000"/>
          <w:shd w:val="clear" w:color="auto" w:fill="FFFFFF"/>
        </w:rPr>
        <w:t>The SCOE strongly recommends the reinstatement of the CDE information table for the conference next year. Having CDE staff available for attendees to interact with is a valuable resource that enhances the event's educational and informative aspects.</w:t>
      </w:r>
      <w:r w:rsidR="09369AC1" w:rsidRPr="009D7F7E">
        <w:rPr>
          <w:rStyle w:val="normaltextrun"/>
          <w:rFonts w:eastAsiaTheme="majorEastAsia" w:cs="Arial"/>
          <w:color w:val="000000"/>
          <w:shd w:val="clear" w:color="auto" w:fill="FFFFFF"/>
        </w:rPr>
        <w:t xml:space="preserve"> Attendees can ask questions, seek guidance, and gain insights directly from CDE experts.</w:t>
      </w:r>
    </w:p>
    <w:p w14:paraId="39C8E30D" w14:textId="1C7C1744" w:rsidR="006C1754" w:rsidRPr="009D7F7E" w:rsidRDefault="76B62ABA" w:rsidP="00E42BA6">
      <w:pPr>
        <w:pStyle w:val="ListParagraph"/>
        <w:numPr>
          <w:ilvl w:val="0"/>
          <w:numId w:val="33"/>
        </w:numPr>
        <w:spacing w:before="240" w:after="240"/>
        <w:contextualSpacing w:val="0"/>
        <w:rPr>
          <w:rFonts w:eastAsia="Arial" w:cs="Arial"/>
          <w:color w:val="000000" w:themeColor="text1"/>
        </w:rPr>
      </w:pPr>
      <w:r w:rsidRPr="009D7F7E">
        <w:rPr>
          <w:rStyle w:val="normaltextrun"/>
          <w:rFonts w:eastAsiaTheme="majorEastAsia" w:cs="Arial"/>
          <w:b/>
          <w:bCs/>
          <w:color w:val="000000"/>
          <w:shd w:val="clear" w:color="auto" w:fill="FFFFFF"/>
        </w:rPr>
        <w:t>Live 101 Sessions:</w:t>
      </w:r>
      <w:r w:rsidRPr="009D7F7E">
        <w:rPr>
          <w:rStyle w:val="normaltextrun"/>
          <w:rFonts w:eastAsiaTheme="majorEastAsia" w:cs="Arial"/>
          <w:color w:val="000000"/>
          <w:shd w:val="clear" w:color="auto" w:fill="FFFFFF"/>
        </w:rPr>
        <w:t xml:space="preserve"> </w:t>
      </w:r>
      <w:r w:rsidR="759EEA6F" w:rsidRPr="009D7F7E">
        <w:rPr>
          <w:rStyle w:val="normaltextrun"/>
          <w:rFonts w:eastAsiaTheme="majorEastAsia" w:cs="Arial"/>
          <w:color w:val="000000"/>
          <w:shd w:val="clear" w:color="auto" w:fill="FFFFFF"/>
        </w:rPr>
        <w:t>Optional 101 videos were available</w:t>
      </w:r>
      <w:r w:rsidR="12816DDE" w:rsidRPr="009D7F7E">
        <w:rPr>
          <w:rStyle w:val="normaltextrun"/>
          <w:rFonts w:eastAsiaTheme="majorEastAsia" w:cs="Arial"/>
          <w:color w:val="000000"/>
          <w:shd w:val="clear" w:color="auto" w:fill="FFFFFF"/>
        </w:rPr>
        <w:t xml:space="preserve"> to attendees</w:t>
      </w:r>
      <w:r w:rsidR="759EEA6F" w:rsidRPr="009D7F7E">
        <w:rPr>
          <w:rStyle w:val="normaltextrun"/>
          <w:rFonts w:eastAsiaTheme="majorEastAsia" w:cs="Arial"/>
          <w:color w:val="000000" w:themeColor="text1"/>
        </w:rPr>
        <w:t xml:space="preserve"> on the CAC website</w:t>
      </w:r>
      <w:r w:rsidR="0007114E" w:rsidRPr="009D7F7E">
        <w:rPr>
          <w:rStyle w:val="normaltextrun"/>
          <w:rFonts w:eastAsiaTheme="majorEastAsia" w:cs="Arial"/>
          <w:color w:val="000000" w:themeColor="text1"/>
        </w:rPr>
        <w:t>, and an overview of the CAASPP and ELPAC was provided</w:t>
      </w:r>
      <w:r w:rsidR="759EEA6F" w:rsidRPr="009D7F7E">
        <w:rPr>
          <w:rStyle w:val="normaltextrun"/>
          <w:rFonts w:eastAsiaTheme="majorEastAsia" w:cs="Arial"/>
          <w:color w:val="000000"/>
          <w:shd w:val="clear" w:color="auto" w:fill="FFFFFF"/>
        </w:rPr>
        <w:t>.</w:t>
      </w:r>
      <w:r w:rsidR="2C987FCA" w:rsidRPr="009D7F7E">
        <w:rPr>
          <w:rStyle w:val="normaltextrun"/>
          <w:rFonts w:eastAsiaTheme="majorEastAsia" w:cs="Arial"/>
          <w:color w:val="000000"/>
          <w:shd w:val="clear" w:color="auto" w:fill="FFFFFF"/>
        </w:rPr>
        <w:t xml:space="preserve"> </w:t>
      </w:r>
      <w:r w:rsidRPr="009D7F7E">
        <w:rPr>
          <w:rStyle w:val="normaltextrun"/>
          <w:rFonts w:eastAsiaTheme="majorEastAsia" w:cs="Arial"/>
          <w:color w:val="000000"/>
          <w:shd w:val="clear" w:color="auto" w:fill="FFFFFF"/>
        </w:rPr>
        <w:t>Instead of having optional 101 videos available asynchronously before the CAC, SCOE recommends bringing up to five 101 sessions to the 2024 CAC and offering them as optional sessions the morning of day one as a pre-conference offering.</w:t>
      </w:r>
    </w:p>
    <w:p w14:paraId="2FC2E72A" w14:textId="20D64B27" w:rsidR="4ACC5FA7" w:rsidRPr="008C12CF" w:rsidRDefault="7A3DDE28" w:rsidP="00B30228">
      <w:pPr>
        <w:spacing w:after="240"/>
        <w:rPr>
          <w:rFonts w:eastAsia="Arial" w:cs="Arial"/>
          <w:color w:val="000000" w:themeColor="text1"/>
        </w:rPr>
      </w:pPr>
      <w:r w:rsidRPr="3CDB8F05">
        <w:rPr>
          <w:rFonts w:eastAsia="Arial" w:cs="Arial"/>
          <w:color w:val="000000" w:themeColor="text1"/>
        </w:rPr>
        <w:t xml:space="preserve">The </w:t>
      </w:r>
      <w:r w:rsidR="41A68B59" w:rsidRPr="3CDB8F05">
        <w:rPr>
          <w:rFonts w:eastAsia="Arial" w:cs="Arial"/>
          <w:color w:val="000000" w:themeColor="text1"/>
        </w:rPr>
        <w:t xml:space="preserve">full </w:t>
      </w:r>
      <w:r w:rsidRPr="3CDB8F05">
        <w:rPr>
          <w:rFonts w:eastAsia="Arial" w:cs="Arial"/>
          <w:color w:val="000000" w:themeColor="text1"/>
        </w:rPr>
        <w:t xml:space="preserve">report </w:t>
      </w:r>
      <w:r w:rsidR="18BF667D" w:rsidRPr="3CDB8F05">
        <w:rPr>
          <w:rFonts w:eastAsia="Arial" w:cs="Arial"/>
          <w:color w:val="000000" w:themeColor="text1"/>
        </w:rPr>
        <w:t>can be found</w:t>
      </w:r>
      <w:r w:rsidRPr="3CDB8F05">
        <w:rPr>
          <w:rFonts w:eastAsia="Arial" w:cs="Arial"/>
          <w:color w:val="000000" w:themeColor="text1"/>
        </w:rPr>
        <w:t xml:space="preserve"> in Attachment 2.</w:t>
      </w:r>
    </w:p>
    <w:p w14:paraId="2DDD3629" w14:textId="3F83F1E0" w:rsidR="00FC1A8F" w:rsidRPr="00FC1A8F" w:rsidRDefault="00057A96" w:rsidP="00B30228">
      <w:pPr>
        <w:pStyle w:val="Heading2"/>
        <w:spacing w:before="480" w:after="240"/>
        <w:rPr>
          <w:sz w:val="36"/>
          <w:szCs w:val="36"/>
        </w:rPr>
      </w:pPr>
      <w:r w:rsidRPr="6CB7C953">
        <w:rPr>
          <w:sz w:val="36"/>
          <w:szCs w:val="36"/>
        </w:rPr>
        <w:t>Attachment(s)</w:t>
      </w:r>
    </w:p>
    <w:p w14:paraId="656B4899" w14:textId="300602F6" w:rsidR="131535A6" w:rsidRDefault="131535A6" w:rsidP="6900B93E">
      <w:pPr>
        <w:pStyle w:val="ListParagraph"/>
        <w:numPr>
          <w:ilvl w:val="0"/>
          <w:numId w:val="1"/>
        </w:numPr>
        <w:spacing w:after="240"/>
        <w:contextualSpacing w:val="0"/>
        <w:rPr>
          <w:rFonts w:eastAsia="Arial" w:cs="Arial"/>
          <w:color w:val="000000" w:themeColor="text1"/>
        </w:rPr>
      </w:pPr>
      <w:r w:rsidRPr="6900B93E">
        <w:rPr>
          <w:rFonts w:eastAsia="Arial" w:cs="Arial"/>
          <w:color w:val="000000" w:themeColor="text1"/>
        </w:rPr>
        <w:t>Attachment 1: 2023 Assessment Coordinator Survey Report (1</w:t>
      </w:r>
      <w:r w:rsidR="00D41520" w:rsidRPr="6900B93E">
        <w:rPr>
          <w:rFonts w:eastAsia="Arial" w:cs="Arial"/>
          <w:color w:val="000000" w:themeColor="text1"/>
        </w:rPr>
        <w:t>8</w:t>
      </w:r>
      <w:r w:rsidRPr="6900B93E">
        <w:rPr>
          <w:rFonts w:eastAsia="Arial" w:cs="Arial"/>
          <w:color w:val="000000" w:themeColor="text1"/>
        </w:rPr>
        <w:t xml:space="preserve"> </w:t>
      </w:r>
      <w:r w:rsidR="00D41520" w:rsidRPr="6900B93E">
        <w:rPr>
          <w:rFonts w:eastAsia="Arial" w:cs="Arial"/>
          <w:color w:val="000000" w:themeColor="text1"/>
        </w:rPr>
        <w:t>p</w:t>
      </w:r>
      <w:r w:rsidRPr="6900B93E">
        <w:rPr>
          <w:rFonts w:eastAsia="Arial" w:cs="Arial"/>
          <w:color w:val="000000" w:themeColor="text1"/>
        </w:rPr>
        <w:t>ages)</w:t>
      </w:r>
    </w:p>
    <w:p w14:paraId="45DC823C" w14:textId="3E0685D0" w:rsidR="131535A6" w:rsidRDefault="131535A6" w:rsidP="69DEE0A4">
      <w:pPr>
        <w:pStyle w:val="ListParagraph"/>
        <w:numPr>
          <w:ilvl w:val="0"/>
          <w:numId w:val="1"/>
        </w:numPr>
        <w:spacing w:after="240"/>
        <w:contextualSpacing w:val="0"/>
        <w:rPr>
          <w:rFonts w:eastAsia="Arial" w:cs="Arial"/>
          <w:color w:val="000000" w:themeColor="text1"/>
        </w:rPr>
      </w:pPr>
      <w:r w:rsidRPr="69DEE0A4">
        <w:rPr>
          <w:rFonts w:eastAsia="Arial" w:cs="Arial"/>
          <w:color w:val="000000" w:themeColor="text1"/>
        </w:rPr>
        <w:t>Attachment 2: 2023 California Assessment Conference Post-</w:t>
      </w:r>
      <w:r w:rsidR="005F0F9C" w:rsidRPr="69DEE0A4">
        <w:rPr>
          <w:rFonts w:eastAsia="Arial" w:cs="Arial"/>
          <w:color w:val="000000" w:themeColor="text1"/>
        </w:rPr>
        <w:t>C</w:t>
      </w:r>
      <w:r w:rsidRPr="69DEE0A4">
        <w:rPr>
          <w:rFonts w:eastAsia="Arial" w:cs="Arial"/>
          <w:color w:val="000000" w:themeColor="text1"/>
        </w:rPr>
        <w:t>onference Report (</w:t>
      </w:r>
      <w:r w:rsidR="005F0F9C" w:rsidRPr="69DEE0A4">
        <w:rPr>
          <w:rFonts w:eastAsia="Arial" w:cs="Arial"/>
          <w:color w:val="000000" w:themeColor="text1"/>
        </w:rPr>
        <w:t>1</w:t>
      </w:r>
      <w:r w:rsidR="004E1642">
        <w:rPr>
          <w:rFonts w:eastAsia="Arial" w:cs="Arial"/>
          <w:color w:val="000000" w:themeColor="text1"/>
        </w:rPr>
        <w:t>4</w:t>
      </w:r>
      <w:r w:rsidRPr="69DEE0A4">
        <w:rPr>
          <w:rFonts w:eastAsia="Arial" w:cs="Arial"/>
          <w:color w:val="000000" w:themeColor="text1"/>
        </w:rPr>
        <w:t xml:space="preserve"> </w:t>
      </w:r>
      <w:r w:rsidR="00D41520" w:rsidRPr="69DEE0A4">
        <w:rPr>
          <w:rFonts w:eastAsia="Arial" w:cs="Arial"/>
          <w:color w:val="000000" w:themeColor="text1"/>
        </w:rPr>
        <w:t>p</w:t>
      </w:r>
      <w:r w:rsidRPr="69DEE0A4">
        <w:rPr>
          <w:rFonts w:eastAsia="Arial" w:cs="Arial"/>
          <w:color w:val="000000" w:themeColor="text1"/>
        </w:rPr>
        <w:t>ages)</w:t>
      </w:r>
    </w:p>
    <w:p w14:paraId="1DE4CCFC" w14:textId="77777777" w:rsidR="00BA4AF2" w:rsidRDefault="00BA4AF2" w:rsidP="6CB7C953">
      <w:pPr>
        <w:spacing w:after="480"/>
        <w:rPr>
          <w:highlight w:val="lightGray"/>
        </w:rPr>
        <w:sectPr w:rsidR="00BA4AF2" w:rsidSect="00CE1369">
          <w:headerReference w:type="default" r:id="rId10"/>
          <w:type w:val="continuous"/>
          <w:pgSz w:w="12240" w:h="15840"/>
          <w:pgMar w:top="720" w:right="1440" w:bottom="1440" w:left="1440" w:header="720" w:footer="720" w:gutter="0"/>
          <w:cols w:space="720"/>
          <w:titlePg/>
          <w:docGrid w:linePitch="326"/>
        </w:sectPr>
      </w:pPr>
    </w:p>
    <w:p w14:paraId="412CDC3F" w14:textId="77777777" w:rsidR="00BA4AF2" w:rsidRPr="00BA4AF2" w:rsidRDefault="00BA4AF2" w:rsidP="00BA4AF2">
      <w:pPr>
        <w:keepNext/>
        <w:keepLines/>
        <w:spacing w:after="240" w:line="259" w:lineRule="auto"/>
        <w:outlineLvl w:val="0"/>
        <w:rPr>
          <w:rFonts w:eastAsia="Yu Gothic Light"/>
          <w:b/>
          <w:sz w:val="56"/>
          <w:szCs w:val="36"/>
        </w:rPr>
      </w:pPr>
      <w:bookmarkStart w:id="0" w:name="_Toc89085971"/>
      <w:bookmarkStart w:id="1" w:name="_Toc90566010"/>
      <w:bookmarkStart w:id="2" w:name="_Toc114724603"/>
      <w:bookmarkStart w:id="3" w:name="_Toc115092224"/>
      <w:bookmarkStart w:id="4" w:name="_Toc154116785"/>
      <w:bookmarkStart w:id="5" w:name="_Toc114724604"/>
      <w:bookmarkStart w:id="6" w:name="_Toc52364310"/>
      <w:bookmarkStart w:id="7" w:name="_Toc58306010"/>
      <w:bookmarkStart w:id="8" w:name="_Toc58306073"/>
      <w:bookmarkStart w:id="9" w:name="_Toc60669697"/>
      <w:bookmarkStart w:id="10" w:name="_Toc115092225"/>
      <w:bookmarkStart w:id="11" w:name="_Toc29478059"/>
      <w:bookmarkStart w:id="12" w:name="_Toc24630740"/>
      <w:r w:rsidRPr="00BA4AF2">
        <w:rPr>
          <w:rFonts w:eastAsia="Yu Gothic Light"/>
          <w:b/>
          <w:sz w:val="56"/>
          <w:szCs w:val="36"/>
        </w:rPr>
        <w:lastRenderedPageBreak/>
        <w:t>2023 Assessment Coordinator Survey Report</w:t>
      </w:r>
      <w:bookmarkEnd w:id="0"/>
      <w:bookmarkEnd w:id="1"/>
      <w:bookmarkEnd w:id="2"/>
      <w:bookmarkEnd w:id="3"/>
      <w:bookmarkEnd w:id="4"/>
    </w:p>
    <w:p w14:paraId="710A233E" w14:textId="77777777" w:rsidR="00BA4AF2" w:rsidRPr="00BA4AF2" w:rsidRDefault="00BA4AF2" w:rsidP="00BA4AF2">
      <w:pPr>
        <w:spacing w:before="480" w:after="120" w:line="259" w:lineRule="auto"/>
        <w:ind w:left="-1440" w:right="-1152"/>
        <w:jc w:val="center"/>
        <w:rPr>
          <w:rFonts w:eastAsia="Calibri" w:cs="Arial"/>
          <w:szCs w:val="22"/>
        </w:rPr>
      </w:pPr>
      <w:r w:rsidRPr="00BA4AF2">
        <w:rPr>
          <w:rFonts w:eastAsia="Calibri" w:cs="Arial"/>
          <w:noProof/>
          <w:color w:val="2B579A"/>
          <w:szCs w:val="22"/>
        </w:rPr>
        <w:drawing>
          <wp:inline distT="0" distB="0" distL="0" distR="0" wp14:anchorId="78702198" wp14:editId="00C5B8E3">
            <wp:extent cx="6893168" cy="5567562"/>
            <wp:effectExtent l="0" t="0" r="3175" b="0"/>
            <wp:docPr id="12" name="Picture 12" descr="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93168" cy="5567562"/>
                    </a:xfrm>
                    <a:prstGeom prst="rect">
                      <a:avLst/>
                    </a:prstGeom>
                  </pic:spPr>
                </pic:pic>
              </a:graphicData>
            </a:graphic>
          </wp:inline>
        </w:drawing>
      </w:r>
    </w:p>
    <w:p w14:paraId="2CF6F0DE" w14:textId="77777777" w:rsidR="00BA4AF2" w:rsidRPr="00BA4AF2" w:rsidRDefault="00BA4AF2" w:rsidP="00BA4AF2">
      <w:pPr>
        <w:tabs>
          <w:tab w:val="right" w:pos="9180"/>
        </w:tabs>
        <w:spacing w:after="120" w:line="259" w:lineRule="auto"/>
        <w:jc w:val="right"/>
        <w:rPr>
          <w:rFonts w:eastAsia="Calibri" w:cs="Arial"/>
          <w:szCs w:val="22"/>
        </w:rPr>
      </w:pPr>
      <w:r w:rsidRPr="00BA4AF2">
        <w:rPr>
          <w:rFonts w:eastAsia="Calibri" w:cs="Arial"/>
          <w:szCs w:val="22"/>
        </w:rPr>
        <w:tab/>
      </w:r>
      <w:r w:rsidRPr="00BA4AF2">
        <w:rPr>
          <w:rFonts w:eastAsia="Calibri" w:cs="Arial"/>
          <w:noProof/>
          <w:color w:val="2B579A"/>
          <w:szCs w:val="22"/>
        </w:rPr>
        <w:drawing>
          <wp:inline distT="0" distB="0" distL="0" distR="0" wp14:anchorId="3C5288E6" wp14:editId="5F95E779">
            <wp:extent cx="2298898" cy="873194"/>
            <wp:effectExtent l="0" t="0" r="6350" b="3175"/>
            <wp:docPr id="2" name="Picture 2" descr="Sacramento County Office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acramento County Office of Educati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8186" cy="888117"/>
                    </a:xfrm>
                    <a:prstGeom prst="rect">
                      <a:avLst/>
                    </a:prstGeom>
                  </pic:spPr>
                </pic:pic>
              </a:graphicData>
            </a:graphic>
          </wp:inline>
        </w:drawing>
      </w:r>
    </w:p>
    <w:p w14:paraId="18834B7E" w14:textId="77777777" w:rsidR="00BA4AF2" w:rsidRPr="00BA4AF2" w:rsidRDefault="00BA4AF2" w:rsidP="00BA4AF2">
      <w:pPr>
        <w:tabs>
          <w:tab w:val="right" w:pos="9180"/>
        </w:tabs>
        <w:spacing w:after="240" w:line="259" w:lineRule="auto"/>
        <w:jc w:val="right"/>
        <w:rPr>
          <w:rFonts w:eastAsia="Calibri" w:cs="Arial"/>
          <w:b/>
          <w:sz w:val="28"/>
          <w:szCs w:val="22"/>
        </w:rPr>
      </w:pPr>
      <w:r w:rsidRPr="00BA4AF2">
        <w:rPr>
          <w:rFonts w:eastAsia="Calibri" w:cs="Arial"/>
          <w:b/>
          <w:sz w:val="28"/>
          <w:szCs w:val="22"/>
        </w:rPr>
        <w:lastRenderedPageBreak/>
        <w:t>CN210046 • January 2024</w:t>
      </w:r>
    </w:p>
    <w:bookmarkStart w:id="13" w:name="_Toc154116786" w:displacedByCustomXml="next"/>
    <w:sdt>
      <w:sdtPr>
        <w:rPr>
          <w:rFonts w:eastAsia="Calibri" w:cs="Arial"/>
          <w:noProof/>
          <w:szCs w:val="22"/>
          <w:shd w:val="clear" w:color="auto" w:fill="E6E6E6"/>
        </w:rPr>
        <w:id w:val="1120039571"/>
        <w:docPartObj>
          <w:docPartGallery w:val="Table of Contents"/>
          <w:docPartUnique/>
        </w:docPartObj>
      </w:sdtPr>
      <w:sdtEndPr>
        <w:rPr>
          <w:bCs/>
        </w:rPr>
      </w:sdtEndPr>
      <w:sdtContent>
        <w:p w14:paraId="7FF3E840" w14:textId="77777777" w:rsidR="00BA4AF2" w:rsidRPr="00BA4AF2" w:rsidRDefault="00BA4AF2" w:rsidP="00BA4AF2">
          <w:pPr>
            <w:keepNext/>
            <w:keepLines/>
            <w:pBdr>
              <w:bottom w:val="single" w:sz="24" w:space="1" w:color="00486C"/>
            </w:pBdr>
            <w:spacing w:line="259" w:lineRule="auto"/>
            <w:outlineLvl w:val="1"/>
            <w:rPr>
              <w:rFonts w:eastAsia="Yu Gothic Light"/>
              <w:b/>
              <w:color w:val="000000"/>
              <w:sz w:val="40"/>
              <w:szCs w:val="32"/>
            </w:rPr>
          </w:pPr>
          <w:r w:rsidRPr="00BA4AF2">
            <w:rPr>
              <w:rFonts w:eastAsia="Yu Gothic Light"/>
              <w:b/>
              <w:color w:val="000000"/>
              <w:sz w:val="40"/>
              <w:szCs w:val="32"/>
            </w:rPr>
            <w:t>Contents</w:t>
          </w:r>
          <w:bookmarkEnd w:id="5"/>
          <w:bookmarkEnd w:id="6"/>
          <w:bookmarkEnd w:id="7"/>
          <w:bookmarkEnd w:id="8"/>
          <w:bookmarkEnd w:id="9"/>
          <w:bookmarkEnd w:id="10"/>
          <w:bookmarkEnd w:id="13"/>
        </w:p>
        <w:p w14:paraId="4B21EA64" w14:textId="77777777" w:rsidR="00BA4AF2" w:rsidRPr="00BA4AF2" w:rsidRDefault="00BA4AF2" w:rsidP="00BA4AF2">
          <w:pPr>
            <w:tabs>
              <w:tab w:val="right" w:leader="dot" w:pos="9350"/>
            </w:tabs>
            <w:spacing w:line="259" w:lineRule="auto"/>
            <w:ind w:left="240"/>
            <w:rPr>
              <w:rFonts w:eastAsia="Calibri" w:cs="Arial"/>
              <w:noProof/>
              <w:color w:val="0000FF"/>
              <w:szCs w:val="22"/>
              <w:u w:val="single"/>
            </w:rPr>
          </w:pPr>
        </w:p>
        <w:p w14:paraId="6F29E401" w14:textId="26150901" w:rsidR="00BA4AF2" w:rsidRPr="00BA4AF2" w:rsidRDefault="00BA4AF2" w:rsidP="00BA4AF2">
          <w:pPr>
            <w:tabs>
              <w:tab w:val="right" w:leader="dot" w:pos="9350"/>
            </w:tabs>
            <w:spacing w:after="240" w:line="259" w:lineRule="auto"/>
            <w:ind w:left="240"/>
            <w:rPr>
              <w:rFonts w:ascii="Calibri" w:eastAsia="Yu Mincho" w:hAnsi="Calibri" w:cs="Arial"/>
              <w:noProof/>
              <w:kern w:val="2"/>
              <w:sz w:val="22"/>
              <w:szCs w:val="22"/>
              <w14:ligatures w14:val="standardContextual"/>
            </w:rPr>
          </w:pPr>
          <w:r w:rsidRPr="00BA4AF2">
            <w:rPr>
              <w:rFonts w:eastAsia="Calibri" w:cs="Arial"/>
              <w:noProof/>
              <w:color w:val="0000FF"/>
              <w:szCs w:val="22"/>
              <w:u w:val="single"/>
            </w:rPr>
            <w:fldChar w:fldCharType="begin"/>
          </w:r>
          <w:r w:rsidRPr="00BA4AF2">
            <w:rPr>
              <w:rFonts w:eastAsia="Calibri" w:cs="Arial"/>
              <w:noProof/>
              <w:color w:val="0000FF"/>
              <w:szCs w:val="22"/>
              <w:u w:val="single"/>
            </w:rPr>
            <w:instrText xml:space="preserve"> TOC \o "1-2" \h \z \u </w:instrText>
          </w:r>
          <w:r w:rsidRPr="00BA4AF2">
            <w:rPr>
              <w:rFonts w:eastAsia="Calibri" w:cs="Arial"/>
              <w:noProof/>
              <w:color w:val="0000FF"/>
              <w:szCs w:val="22"/>
              <w:u w:val="single"/>
            </w:rPr>
            <w:fldChar w:fldCharType="separate"/>
          </w:r>
          <w:hyperlink w:anchor="_Toc154116787" w:history="1">
            <w:r w:rsidRPr="00BA4AF2">
              <w:rPr>
                <w:rFonts w:eastAsia="Calibri" w:cs="Arial"/>
                <w:noProof/>
                <w:color w:val="0000FF"/>
                <w:szCs w:val="22"/>
                <w:u w:val="single"/>
              </w:rPr>
              <w:t>Introduction</w:t>
            </w:r>
            <w:r w:rsidRPr="00BA4AF2">
              <w:rPr>
                <w:rFonts w:eastAsia="Calibri" w:cs="Arial"/>
                <w:noProof/>
                <w:webHidden/>
                <w:szCs w:val="22"/>
              </w:rPr>
              <w:tab/>
            </w:r>
            <w:r w:rsidRPr="00BA4AF2">
              <w:rPr>
                <w:rFonts w:eastAsia="Calibri" w:cs="Arial"/>
                <w:noProof/>
                <w:webHidden/>
                <w:szCs w:val="22"/>
              </w:rPr>
              <w:fldChar w:fldCharType="begin"/>
            </w:r>
            <w:r w:rsidRPr="00BA4AF2">
              <w:rPr>
                <w:rFonts w:eastAsia="Calibri" w:cs="Arial"/>
                <w:noProof/>
                <w:webHidden/>
                <w:szCs w:val="22"/>
              </w:rPr>
              <w:instrText xml:space="preserve"> PAGEREF _Toc154116787 \h </w:instrText>
            </w:r>
            <w:r w:rsidRPr="00BA4AF2">
              <w:rPr>
                <w:rFonts w:eastAsia="Calibri" w:cs="Arial"/>
                <w:noProof/>
                <w:webHidden/>
                <w:szCs w:val="22"/>
              </w:rPr>
            </w:r>
            <w:r w:rsidRPr="00BA4AF2">
              <w:rPr>
                <w:rFonts w:eastAsia="Calibri" w:cs="Arial"/>
                <w:noProof/>
                <w:webHidden/>
                <w:szCs w:val="22"/>
              </w:rPr>
              <w:fldChar w:fldCharType="separate"/>
            </w:r>
            <w:r w:rsidR="00952CE7">
              <w:rPr>
                <w:rFonts w:eastAsia="Calibri" w:cs="Arial"/>
                <w:noProof/>
                <w:webHidden/>
                <w:szCs w:val="22"/>
              </w:rPr>
              <w:t>3</w:t>
            </w:r>
            <w:r w:rsidRPr="00BA4AF2">
              <w:rPr>
                <w:rFonts w:eastAsia="Calibri" w:cs="Arial"/>
                <w:noProof/>
                <w:webHidden/>
                <w:szCs w:val="22"/>
              </w:rPr>
              <w:fldChar w:fldCharType="end"/>
            </w:r>
          </w:hyperlink>
        </w:p>
        <w:bookmarkStart w:id="14" w:name="_Hlk154116815"/>
        <w:p w14:paraId="351CE6DC" w14:textId="36B30507" w:rsidR="00BA4AF2" w:rsidRPr="00BA4AF2" w:rsidRDefault="00BA4AF2" w:rsidP="00BA4AF2">
          <w:pPr>
            <w:tabs>
              <w:tab w:val="right" w:leader="dot" w:pos="9350"/>
            </w:tabs>
            <w:spacing w:after="240" w:line="259" w:lineRule="auto"/>
            <w:ind w:left="240"/>
            <w:rPr>
              <w:rFonts w:ascii="Calibri" w:eastAsia="Yu Mincho" w:hAnsi="Calibri" w:cs="Arial"/>
              <w:noProof/>
              <w:kern w:val="2"/>
              <w:sz w:val="22"/>
              <w:szCs w:val="22"/>
              <w14:ligatures w14:val="standardContextual"/>
            </w:rPr>
          </w:pPr>
          <w:r w:rsidRPr="00BA4AF2">
            <w:rPr>
              <w:rFonts w:eastAsia="Calibri" w:cs="Arial"/>
              <w:noProof/>
              <w:color w:val="0000FF"/>
              <w:szCs w:val="22"/>
              <w:u w:val="single"/>
            </w:rPr>
            <w:fldChar w:fldCharType="begin"/>
          </w:r>
          <w:r w:rsidRPr="00BA4AF2">
            <w:rPr>
              <w:rFonts w:eastAsia="Calibri" w:cs="Arial"/>
              <w:noProof/>
              <w:color w:val="0000FF"/>
              <w:szCs w:val="22"/>
              <w:u w:val="single"/>
            </w:rPr>
            <w:instrText xml:space="preserve"> </w:instrText>
          </w:r>
          <w:r w:rsidRPr="00BA4AF2">
            <w:rPr>
              <w:rFonts w:eastAsia="Calibri" w:cs="Arial"/>
              <w:noProof/>
              <w:szCs w:val="22"/>
            </w:rPr>
            <w:instrText>HYPERLINK \l "_Toc154116788"</w:instrText>
          </w:r>
          <w:r w:rsidRPr="00BA4AF2">
            <w:rPr>
              <w:rFonts w:eastAsia="Calibri" w:cs="Arial"/>
              <w:noProof/>
              <w:color w:val="0000FF"/>
              <w:szCs w:val="22"/>
              <w:u w:val="single"/>
            </w:rPr>
            <w:instrText xml:space="preserve"> </w:instrText>
          </w:r>
          <w:r w:rsidRPr="00BA4AF2">
            <w:rPr>
              <w:rFonts w:eastAsia="Calibri" w:cs="Arial"/>
              <w:noProof/>
              <w:color w:val="0000FF"/>
              <w:szCs w:val="22"/>
              <w:u w:val="single"/>
            </w:rPr>
          </w:r>
          <w:r w:rsidRPr="00BA4AF2">
            <w:rPr>
              <w:rFonts w:eastAsia="Calibri" w:cs="Arial"/>
              <w:noProof/>
              <w:color w:val="0000FF"/>
              <w:szCs w:val="22"/>
              <w:u w:val="single"/>
            </w:rPr>
            <w:fldChar w:fldCharType="separate"/>
          </w:r>
          <w:r w:rsidRPr="00BA4AF2">
            <w:rPr>
              <w:rFonts w:eastAsia="Calibri" w:cs="Arial"/>
              <w:noProof/>
              <w:color w:val="0000FF"/>
              <w:szCs w:val="22"/>
              <w:u w:val="single"/>
            </w:rPr>
            <w:t>Respondents’ Demographic Information</w:t>
          </w:r>
          <w:r w:rsidRPr="00BA4AF2">
            <w:rPr>
              <w:rFonts w:eastAsia="Calibri" w:cs="Arial"/>
              <w:noProof/>
              <w:webHidden/>
              <w:szCs w:val="22"/>
            </w:rPr>
            <w:tab/>
          </w:r>
          <w:r w:rsidRPr="00BA4AF2">
            <w:rPr>
              <w:rFonts w:eastAsia="Calibri" w:cs="Arial"/>
              <w:noProof/>
              <w:webHidden/>
              <w:szCs w:val="22"/>
            </w:rPr>
            <w:fldChar w:fldCharType="begin"/>
          </w:r>
          <w:r w:rsidRPr="00BA4AF2">
            <w:rPr>
              <w:rFonts w:eastAsia="Calibri" w:cs="Arial"/>
              <w:noProof/>
              <w:webHidden/>
              <w:szCs w:val="22"/>
            </w:rPr>
            <w:instrText xml:space="preserve"> PAGEREF _Toc154116788 \h </w:instrText>
          </w:r>
          <w:r w:rsidRPr="00BA4AF2">
            <w:rPr>
              <w:rFonts w:eastAsia="Calibri" w:cs="Arial"/>
              <w:noProof/>
              <w:webHidden/>
              <w:szCs w:val="22"/>
            </w:rPr>
          </w:r>
          <w:r w:rsidRPr="00BA4AF2">
            <w:rPr>
              <w:rFonts w:eastAsia="Calibri" w:cs="Arial"/>
              <w:noProof/>
              <w:webHidden/>
              <w:szCs w:val="22"/>
            </w:rPr>
            <w:fldChar w:fldCharType="separate"/>
          </w:r>
          <w:r w:rsidR="00952CE7">
            <w:rPr>
              <w:rFonts w:eastAsia="Calibri" w:cs="Arial"/>
              <w:noProof/>
              <w:webHidden/>
              <w:szCs w:val="22"/>
            </w:rPr>
            <w:t>4</w:t>
          </w:r>
          <w:r w:rsidRPr="00BA4AF2">
            <w:rPr>
              <w:rFonts w:eastAsia="Calibri" w:cs="Arial"/>
              <w:noProof/>
              <w:webHidden/>
              <w:szCs w:val="22"/>
            </w:rPr>
            <w:fldChar w:fldCharType="end"/>
          </w:r>
          <w:r w:rsidRPr="00BA4AF2">
            <w:rPr>
              <w:rFonts w:eastAsia="Calibri" w:cs="Arial"/>
              <w:noProof/>
              <w:color w:val="0000FF"/>
              <w:szCs w:val="22"/>
              <w:u w:val="single"/>
            </w:rPr>
            <w:fldChar w:fldCharType="end"/>
          </w:r>
        </w:p>
        <w:bookmarkEnd w:id="14"/>
        <w:p w14:paraId="30D1605D" w14:textId="7ED2A07E" w:rsidR="00BA4AF2" w:rsidRPr="00BA4AF2" w:rsidRDefault="00BA4AF2" w:rsidP="00BA4AF2">
          <w:pPr>
            <w:tabs>
              <w:tab w:val="right" w:leader="dot" w:pos="9350"/>
            </w:tabs>
            <w:spacing w:after="240" w:line="259" w:lineRule="auto"/>
            <w:ind w:left="240"/>
            <w:rPr>
              <w:rFonts w:ascii="Calibri" w:eastAsia="Yu Mincho" w:hAnsi="Calibri" w:cs="Arial"/>
              <w:noProof/>
              <w:kern w:val="2"/>
              <w:sz w:val="22"/>
              <w:szCs w:val="22"/>
              <w14:ligatures w14:val="standardContextual"/>
            </w:rPr>
          </w:pPr>
          <w:r w:rsidRPr="00BA4AF2">
            <w:rPr>
              <w:rFonts w:eastAsia="Calibri" w:cs="Arial"/>
              <w:noProof/>
              <w:color w:val="0000FF"/>
              <w:szCs w:val="22"/>
              <w:u w:val="single"/>
            </w:rPr>
            <w:fldChar w:fldCharType="begin"/>
          </w:r>
          <w:r w:rsidRPr="00BA4AF2">
            <w:rPr>
              <w:rFonts w:eastAsia="Calibri" w:cs="Arial"/>
              <w:noProof/>
              <w:color w:val="0000FF"/>
              <w:szCs w:val="22"/>
              <w:u w:val="single"/>
            </w:rPr>
            <w:instrText xml:space="preserve"> </w:instrText>
          </w:r>
          <w:r w:rsidRPr="00BA4AF2">
            <w:rPr>
              <w:rFonts w:eastAsia="Calibri" w:cs="Arial"/>
              <w:noProof/>
              <w:szCs w:val="22"/>
            </w:rPr>
            <w:instrText>HYPERLINK \l "_Toc154116789"</w:instrText>
          </w:r>
          <w:r w:rsidRPr="00BA4AF2">
            <w:rPr>
              <w:rFonts w:eastAsia="Calibri" w:cs="Arial"/>
              <w:noProof/>
              <w:color w:val="0000FF"/>
              <w:szCs w:val="22"/>
              <w:u w:val="single"/>
            </w:rPr>
            <w:instrText xml:space="preserve"> </w:instrText>
          </w:r>
          <w:r w:rsidRPr="00BA4AF2">
            <w:rPr>
              <w:rFonts w:eastAsia="Calibri" w:cs="Arial"/>
              <w:noProof/>
              <w:color w:val="0000FF"/>
              <w:szCs w:val="22"/>
              <w:u w:val="single"/>
            </w:rPr>
          </w:r>
          <w:r w:rsidRPr="00BA4AF2">
            <w:rPr>
              <w:rFonts w:eastAsia="Calibri" w:cs="Arial"/>
              <w:noProof/>
              <w:color w:val="0000FF"/>
              <w:szCs w:val="22"/>
              <w:u w:val="single"/>
            </w:rPr>
            <w:fldChar w:fldCharType="separate"/>
          </w:r>
          <w:r w:rsidRPr="00BA4AF2">
            <w:rPr>
              <w:rFonts w:eastAsia="Calibri" w:cs="Arial"/>
              <w:noProof/>
              <w:color w:val="0000FF"/>
              <w:szCs w:val="22"/>
              <w:u w:val="single"/>
            </w:rPr>
            <w:t>Findings</w:t>
          </w:r>
          <w:r w:rsidRPr="00BA4AF2">
            <w:rPr>
              <w:rFonts w:eastAsia="Calibri" w:cs="Arial"/>
              <w:noProof/>
              <w:webHidden/>
              <w:szCs w:val="22"/>
            </w:rPr>
            <w:tab/>
          </w:r>
          <w:r w:rsidRPr="00BA4AF2">
            <w:rPr>
              <w:rFonts w:eastAsia="Calibri" w:cs="Arial"/>
              <w:noProof/>
              <w:webHidden/>
              <w:szCs w:val="22"/>
            </w:rPr>
            <w:fldChar w:fldCharType="begin"/>
          </w:r>
          <w:r w:rsidRPr="00BA4AF2">
            <w:rPr>
              <w:rFonts w:eastAsia="Calibri" w:cs="Arial"/>
              <w:noProof/>
              <w:webHidden/>
              <w:szCs w:val="22"/>
            </w:rPr>
            <w:instrText xml:space="preserve"> PAGEREF _Toc154116789 \h </w:instrText>
          </w:r>
          <w:r w:rsidRPr="00BA4AF2">
            <w:rPr>
              <w:rFonts w:eastAsia="Calibri" w:cs="Arial"/>
              <w:noProof/>
              <w:webHidden/>
              <w:szCs w:val="22"/>
            </w:rPr>
          </w:r>
          <w:r w:rsidRPr="00BA4AF2">
            <w:rPr>
              <w:rFonts w:eastAsia="Calibri" w:cs="Arial"/>
              <w:noProof/>
              <w:webHidden/>
              <w:szCs w:val="22"/>
            </w:rPr>
            <w:fldChar w:fldCharType="separate"/>
          </w:r>
          <w:r w:rsidR="00952CE7">
            <w:rPr>
              <w:rFonts w:eastAsia="Calibri" w:cs="Arial"/>
              <w:noProof/>
              <w:webHidden/>
              <w:szCs w:val="22"/>
            </w:rPr>
            <w:t>6</w:t>
          </w:r>
          <w:r w:rsidRPr="00BA4AF2">
            <w:rPr>
              <w:rFonts w:eastAsia="Calibri" w:cs="Arial"/>
              <w:noProof/>
              <w:webHidden/>
              <w:szCs w:val="22"/>
            </w:rPr>
            <w:fldChar w:fldCharType="end"/>
          </w:r>
          <w:r w:rsidRPr="00BA4AF2">
            <w:rPr>
              <w:rFonts w:eastAsia="Calibri" w:cs="Arial"/>
              <w:noProof/>
              <w:color w:val="0000FF"/>
              <w:szCs w:val="22"/>
              <w:u w:val="single"/>
            </w:rPr>
            <w:fldChar w:fldCharType="end"/>
          </w:r>
        </w:p>
        <w:p w14:paraId="6B6A8C7A" w14:textId="4526F964" w:rsidR="00BA4AF2" w:rsidRPr="00BA4AF2" w:rsidRDefault="00000000" w:rsidP="00BA4AF2">
          <w:pPr>
            <w:tabs>
              <w:tab w:val="right" w:leader="dot" w:pos="9350"/>
            </w:tabs>
            <w:spacing w:after="240" w:line="259" w:lineRule="auto"/>
            <w:ind w:left="240"/>
            <w:rPr>
              <w:rFonts w:ascii="Calibri" w:eastAsia="Yu Mincho" w:hAnsi="Calibri" w:cs="Arial"/>
              <w:noProof/>
              <w:kern w:val="2"/>
              <w:sz w:val="22"/>
              <w:szCs w:val="22"/>
              <w14:ligatures w14:val="standardContextual"/>
            </w:rPr>
          </w:pPr>
          <w:hyperlink w:anchor="_Toc154116790" w:history="1">
            <w:r w:rsidR="00BA4AF2" w:rsidRPr="00BA4AF2">
              <w:rPr>
                <w:rFonts w:eastAsia="Calibri" w:cs="Arial"/>
                <w:noProof/>
                <w:color w:val="0000FF"/>
                <w:szCs w:val="22"/>
                <w:u w:val="single"/>
              </w:rPr>
              <w:t>Future Considerations</w:t>
            </w:r>
            <w:r w:rsidR="00BA4AF2" w:rsidRPr="00BA4AF2">
              <w:rPr>
                <w:rFonts w:eastAsia="Calibri" w:cs="Arial"/>
                <w:noProof/>
                <w:webHidden/>
                <w:szCs w:val="22"/>
              </w:rPr>
              <w:tab/>
            </w:r>
            <w:r w:rsidR="00BA4AF2" w:rsidRPr="00BA4AF2">
              <w:rPr>
                <w:rFonts w:eastAsia="Calibri" w:cs="Arial"/>
                <w:noProof/>
                <w:webHidden/>
                <w:szCs w:val="22"/>
              </w:rPr>
              <w:fldChar w:fldCharType="begin"/>
            </w:r>
            <w:r w:rsidR="00BA4AF2" w:rsidRPr="00BA4AF2">
              <w:rPr>
                <w:rFonts w:eastAsia="Calibri" w:cs="Arial"/>
                <w:noProof/>
                <w:webHidden/>
                <w:szCs w:val="22"/>
              </w:rPr>
              <w:instrText xml:space="preserve"> PAGEREF _Toc154116790 \h </w:instrText>
            </w:r>
            <w:r w:rsidR="00BA4AF2" w:rsidRPr="00BA4AF2">
              <w:rPr>
                <w:rFonts w:eastAsia="Calibri" w:cs="Arial"/>
                <w:noProof/>
                <w:webHidden/>
                <w:szCs w:val="22"/>
              </w:rPr>
            </w:r>
            <w:r w:rsidR="00BA4AF2" w:rsidRPr="00BA4AF2">
              <w:rPr>
                <w:rFonts w:eastAsia="Calibri" w:cs="Arial"/>
                <w:noProof/>
                <w:webHidden/>
                <w:szCs w:val="22"/>
              </w:rPr>
              <w:fldChar w:fldCharType="separate"/>
            </w:r>
            <w:r w:rsidR="00952CE7">
              <w:rPr>
                <w:rFonts w:eastAsia="Calibri" w:cs="Arial"/>
                <w:noProof/>
                <w:webHidden/>
                <w:szCs w:val="22"/>
              </w:rPr>
              <w:t>11</w:t>
            </w:r>
            <w:r w:rsidR="00BA4AF2" w:rsidRPr="00BA4AF2">
              <w:rPr>
                <w:rFonts w:eastAsia="Calibri" w:cs="Arial"/>
                <w:noProof/>
                <w:webHidden/>
                <w:szCs w:val="22"/>
              </w:rPr>
              <w:fldChar w:fldCharType="end"/>
            </w:r>
          </w:hyperlink>
        </w:p>
        <w:p w14:paraId="719C031A" w14:textId="0689FC5D" w:rsidR="00BA4AF2" w:rsidRPr="00BA4AF2" w:rsidRDefault="00000000" w:rsidP="00BA4AF2">
          <w:pPr>
            <w:tabs>
              <w:tab w:val="right" w:leader="dot" w:pos="9350"/>
            </w:tabs>
            <w:spacing w:after="240" w:line="259" w:lineRule="auto"/>
            <w:ind w:left="240"/>
            <w:rPr>
              <w:rFonts w:ascii="Calibri" w:eastAsia="Yu Mincho" w:hAnsi="Calibri" w:cs="Arial"/>
              <w:noProof/>
              <w:kern w:val="2"/>
              <w:sz w:val="22"/>
              <w:szCs w:val="22"/>
              <w14:ligatures w14:val="standardContextual"/>
            </w:rPr>
          </w:pPr>
          <w:hyperlink w:anchor="_Toc154116791" w:history="1">
            <w:r w:rsidR="00BA4AF2" w:rsidRPr="00BA4AF2">
              <w:rPr>
                <w:rFonts w:eastAsia="Calibri" w:cs="Arial"/>
                <w:noProof/>
                <w:color w:val="0000FF"/>
                <w:szCs w:val="22"/>
                <w:u w:val="single"/>
              </w:rPr>
              <w:t>Survey Questions</w:t>
            </w:r>
            <w:r w:rsidR="00BA4AF2" w:rsidRPr="00BA4AF2">
              <w:rPr>
                <w:rFonts w:eastAsia="Calibri" w:cs="Arial"/>
                <w:noProof/>
                <w:webHidden/>
                <w:szCs w:val="22"/>
              </w:rPr>
              <w:tab/>
            </w:r>
            <w:r w:rsidR="00BA4AF2" w:rsidRPr="00BA4AF2">
              <w:rPr>
                <w:rFonts w:eastAsia="Calibri" w:cs="Arial"/>
                <w:noProof/>
                <w:webHidden/>
                <w:szCs w:val="22"/>
              </w:rPr>
              <w:fldChar w:fldCharType="begin"/>
            </w:r>
            <w:r w:rsidR="00BA4AF2" w:rsidRPr="00BA4AF2">
              <w:rPr>
                <w:rFonts w:eastAsia="Calibri" w:cs="Arial"/>
                <w:noProof/>
                <w:webHidden/>
                <w:szCs w:val="22"/>
              </w:rPr>
              <w:instrText xml:space="preserve"> PAGEREF _Toc154116791 \h </w:instrText>
            </w:r>
            <w:r w:rsidR="00BA4AF2" w:rsidRPr="00BA4AF2">
              <w:rPr>
                <w:rFonts w:eastAsia="Calibri" w:cs="Arial"/>
                <w:noProof/>
                <w:webHidden/>
                <w:szCs w:val="22"/>
              </w:rPr>
            </w:r>
            <w:r w:rsidR="00BA4AF2" w:rsidRPr="00BA4AF2">
              <w:rPr>
                <w:rFonts w:eastAsia="Calibri" w:cs="Arial"/>
                <w:noProof/>
                <w:webHidden/>
                <w:szCs w:val="22"/>
              </w:rPr>
              <w:fldChar w:fldCharType="separate"/>
            </w:r>
            <w:r w:rsidR="00952CE7">
              <w:rPr>
                <w:rFonts w:eastAsia="Calibri" w:cs="Arial"/>
                <w:noProof/>
                <w:webHidden/>
                <w:szCs w:val="22"/>
              </w:rPr>
              <w:t>12</w:t>
            </w:r>
            <w:r w:rsidR="00BA4AF2" w:rsidRPr="00BA4AF2">
              <w:rPr>
                <w:rFonts w:eastAsia="Calibri" w:cs="Arial"/>
                <w:noProof/>
                <w:webHidden/>
                <w:szCs w:val="22"/>
              </w:rPr>
              <w:fldChar w:fldCharType="end"/>
            </w:r>
          </w:hyperlink>
        </w:p>
        <w:p w14:paraId="092FF41C" w14:textId="77777777" w:rsidR="00BA4AF2" w:rsidRPr="00BA4AF2" w:rsidRDefault="00BA4AF2" w:rsidP="00BA4AF2">
          <w:pPr>
            <w:tabs>
              <w:tab w:val="right" w:leader="dot" w:pos="9350"/>
            </w:tabs>
            <w:spacing w:after="240" w:line="259" w:lineRule="auto"/>
            <w:ind w:left="240"/>
            <w:rPr>
              <w:rFonts w:ascii="Calibri" w:eastAsia="Yu Mincho" w:hAnsi="Calibri" w:cs="Arial"/>
              <w:noProof/>
              <w:sz w:val="22"/>
              <w:szCs w:val="22"/>
            </w:rPr>
          </w:pPr>
          <w:r w:rsidRPr="00BA4AF2">
            <w:rPr>
              <w:rFonts w:eastAsia="Calibri" w:cs="Arial"/>
              <w:noProof/>
              <w:color w:val="2B579A"/>
              <w:szCs w:val="22"/>
              <w:shd w:val="clear" w:color="auto" w:fill="E6E6E6"/>
            </w:rPr>
            <w:fldChar w:fldCharType="end"/>
          </w:r>
        </w:p>
      </w:sdtContent>
    </w:sdt>
    <w:p w14:paraId="0FB48CCC" w14:textId="77777777" w:rsidR="00BA4AF2" w:rsidRPr="00BA4AF2" w:rsidRDefault="00BA4AF2" w:rsidP="00BA4AF2">
      <w:pPr>
        <w:keepNext/>
        <w:keepLines/>
        <w:pBdr>
          <w:bottom w:val="single" w:sz="24" w:space="1" w:color="00486C"/>
        </w:pBdr>
        <w:spacing w:line="259" w:lineRule="auto"/>
        <w:outlineLvl w:val="1"/>
        <w:rPr>
          <w:rFonts w:eastAsia="Yu Gothic Light"/>
          <w:b/>
          <w:color w:val="000000"/>
          <w:sz w:val="40"/>
          <w:szCs w:val="32"/>
        </w:rPr>
      </w:pPr>
      <w:bookmarkStart w:id="15" w:name="_Toc29478060"/>
      <w:bookmarkStart w:id="16" w:name="_Toc52290900"/>
      <w:bookmarkEnd w:id="11"/>
      <w:bookmarkEnd w:id="12"/>
      <w:r w:rsidRPr="00BA4AF2">
        <w:rPr>
          <w:rFonts w:eastAsia="Yu Gothic Light"/>
          <w:b/>
          <w:color w:val="000000"/>
          <w:sz w:val="40"/>
          <w:szCs w:val="32"/>
        </w:rPr>
        <w:br w:type="page"/>
      </w:r>
      <w:bookmarkStart w:id="17" w:name="_Toc154116787"/>
      <w:r w:rsidRPr="00BA4AF2">
        <w:rPr>
          <w:rFonts w:eastAsia="Yu Gothic Light"/>
          <w:b/>
          <w:color w:val="000000"/>
          <w:sz w:val="40"/>
          <w:szCs w:val="32"/>
        </w:rPr>
        <w:lastRenderedPageBreak/>
        <w:t>Introduction</w:t>
      </w:r>
      <w:bookmarkEnd w:id="15"/>
      <w:bookmarkEnd w:id="16"/>
      <w:bookmarkEnd w:id="17"/>
    </w:p>
    <w:p w14:paraId="1C8A318C" w14:textId="77777777" w:rsidR="00BA4AF2" w:rsidRPr="00BA4AF2" w:rsidRDefault="00BA4AF2" w:rsidP="00BA4AF2">
      <w:pPr>
        <w:spacing w:line="259" w:lineRule="auto"/>
        <w:rPr>
          <w:rFonts w:eastAsia="Calibri" w:cs="Arial"/>
          <w:szCs w:val="22"/>
        </w:rPr>
      </w:pPr>
    </w:p>
    <w:p w14:paraId="7C9B8D9D" w14:textId="77777777" w:rsidR="00BA4AF2" w:rsidRPr="00BA4AF2" w:rsidRDefault="00BA4AF2" w:rsidP="00BA4AF2">
      <w:pPr>
        <w:spacing w:after="240" w:line="259" w:lineRule="auto"/>
        <w:rPr>
          <w:rFonts w:eastAsia="Calibri" w:cs="Arial"/>
          <w:szCs w:val="22"/>
        </w:rPr>
      </w:pPr>
      <w:r w:rsidRPr="00BA4AF2">
        <w:rPr>
          <w:rFonts w:eastAsia="Calibri" w:cs="Arial"/>
          <w:szCs w:val="22"/>
        </w:rPr>
        <w:t xml:space="preserve">In August 2023, the California Department of Education (CDE) Assessment Development and Administration Division launched the sixth annual Assessment Coordinator Survey. This work was undertaken by the Sacramento County Office of Education (SCOE) under the Assessment Validity and Outreach contract with the CDE. The survey, which was sent via email to all primary local educational agency (LEA) </w:t>
      </w:r>
      <w:bookmarkStart w:id="18" w:name="_Hlk153875422"/>
      <w:r w:rsidRPr="00BA4AF2">
        <w:rPr>
          <w:rFonts w:eastAsia="Calibri" w:cs="Arial"/>
          <w:szCs w:val="22"/>
        </w:rPr>
        <w:t xml:space="preserve">California Assessment of Student Performance and Progress </w:t>
      </w:r>
      <w:bookmarkEnd w:id="18"/>
      <w:r w:rsidRPr="00BA4AF2">
        <w:rPr>
          <w:rFonts w:eastAsia="Calibri" w:cs="Arial"/>
          <w:szCs w:val="22"/>
        </w:rPr>
        <w:t>(CAASPP) and English Language Proficiency Assessments for California (ELPAC) coordinators in the state, was designed to gather feedback and input on currently available assessment-related resources, training opportunities, and the California Educator Reporting System (CERS).</w:t>
      </w:r>
    </w:p>
    <w:p w14:paraId="7694C45B" w14:textId="77777777" w:rsidR="00BA4AF2" w:rsidRPr="00BA4AF2" w:rsidRDefault="00BA4AF2" w:rsidP="00BA4AF2">
      <w:pPr>
        <w:spacing w:line="259" w:lineRule="auto"/>
        <w:rPr>
          <w:rFonts w:eastAsia="Calibri" w:cs="Arial"/>
          <w:szCs w:val="22"/>
        </w:rPr>
      </w:pPr>
      <w:r w:rsidRPr="00BA4AF2">
        <w:rPr>
          <w:rFonts w:eastAsia="Calibri" w:cs="Arial"/>
          <w:szCs w:val="22"/>
        </w:rPr>
        <w:t xml:space="preserve">This report provides a detailed summary of the feedback received from the survey respondents as well as a set of recommendations for improving the type and quality of support the CDE provides for LEA assessment coordinators. </w:t>
      </w:r>
    </w:p>
    <w:p w14:paraId="443DCEDE" w14:textId="77777777" w:rsidR="00BA4AF2" w:rsidRPr="00BA4AF2" w:rsidRDefault="00BA4AF2" w:rsidP="00BA4AF2">
      <w:pPr>
        <w:spacing w:line="259" w:lineRule="auto"/>
        <w:rPr>
          <w:rFonts w:eastAsia="Calibri" w:cs="Arial"/>
          <w:szCs w:val="22"/>
        </w:rPr>
      </w:pPr>
    </w:p>
    <w:p w14:paraId="12360593" w14:textId="77777777" w:rsidR="00BA4AF2" w:rsidRPr="00BA4AF2" w:rsidRDefault="00BA4AF2" w:rsidP="00BA4AF2">
      <w:pPr>
        <w:spacing w:line="259" w:lineRule="auto"/>
        <w:rPr>
          <w:rFonts w:eastAsia="Calibri" w:cs="Arial"/>
          <w:szCs w:val="22"/>
        </w:rPr>
      </w:pPr>
    </w:p>
    <w:p w14:paraId="3D809399" w14:textId="77777777" w:rsidR="00BA4AF2" w:rsidRPr="00BA4AF2" w:rsidRDefault="00BA4AF2" w:rsidP="00BA4AF2">
      <w:pPr>
        <w:keepNext/>
        <w:keepLines/>
        <w:pBdr>
          <w:bottom w:val="single" w:sz="12" w:space="1" w:color="D9E2F3"/>
        </w:pBdr>
        <w:shd w:val="clear" w:color="auto" w:fill="FFFFFF"/>
        <w:spacing w:line="259" w:lineRule="auto"/>
        <w:ind w:right="720"/>
        <w:outlineLvl w:val="2"/>
        <w:rPr>
          <w:rFonts w:eastAsia="Yu Gothic Light"/>
          <w:b/>
          <w:sz w:val="36"/>
        </w:rPr>
      </w:pPr>
      <w:bookmarkStart w:id="19" w:name="_Toc52363994"/>
      <w:bookmarkStart w:id="20" w:name="_Toc52364312"/>
      <w:bookmarkStart w:id="21" w:name="_Toc58306012"/>
      <w:bookmarkStart w:id="22" w:name="_Toc58306075"/>
      <w:bookmarkStart w:id="23" w:name="_Toc60669699"/>
      <w:r w:rsidRPr="00BA4AF2">
        <w:rPr>
          <w:rFonts w:eastAsia="Yu Gothic Light"/>
          <w:b/>
          <w:sz w:val="36"/>
        </w:rPr>
        <w:t xml:space="preserve">Survey </w:t>
      </w:r>
      <w:bookmarkEnd w:id="19"/>
      <w:bookmarkEnd w:id="20"/>
      <w:bookmarkEnd w:id="21"/>
      <w:bookmarkEnd w:id="22"/>
      <w:bookmarkEnd w:id="23"/>
      <w:r w:rsidRPr="00BA4AF2">
        <w:rPr>
          <w:rFonts w:eastAsia="Yu Gothic Light"/>
          <w:b/>
          <w:sz w:val="36"/>
        </w:rPr>
        <w:t>Distribution</w:t>
      </w:r>
    </w:p>
    <w:p w14:paraId="08AB1B18" w14:textId="77777777" w:rsidR="00BA4AF2" w:rsidRPr="00BA4AF2" w:rsidRDefault="00BA4AF2" w:rsidP="00BA4AF2">
      <w:pPr>
        <w:spacing w:line="259" w:lineRule="auto"/>
        <w:rPr>
          <w:rFonts w:eastAsia="Calibri" w:cs="Arial"/>
          <w:szCs w:val="22"/>
        </w:rPr>
      </w:pPr>
    </w:p>
    <w:p w14:paraId="273B1846" w14:textId="77777777" w:rsidR="00BA4AF2" w:rsidRPr="00BA4AF2" w:rsidRDefault="00BA4AF2" w:rsidP="00BA4AF2">
      <w:pPr>
        <w:spacing w:line="259" w:lineRule="auto"/>
        <w:rPr>
          <w:rFonts w:eastAsia="Calibri" w:cs="Arial"/>
          <w:szCs w:val="22"/>
        </w:rPr>
      </w:pPr>
      <w:r w:rsidRPr="00BA4AF2">
        <w:rPr>
          <w:rFonts w:eastAsia="Calibri" w:cs="Arial"/>
          <w:szCs w:val="22"/>
        </w:rPr>
        <w:t xml:space="preserve">The 2023 Assessment Coordinator Survey was emailed directly to primary LEA CAASPP and ELPAC coordinators on August 3, 2023. Attendees of the Assessment and Accountability Information Meetings were reminded to complete the survey, and coordinators received a follow-up email before the closing of the survey window, reminding them to submit their responses. </w:t>
      </w:r>
      <w:bookmarkStart w:id="24" w:name="_Toc52363995"/>
      <w:bookmarkStart w:id="25" w:name="_Toc52364313"/>
      <w:bookmarkStart w:id="26" w:name="_Toc58306013"/>
      <w:bookmarkStart w:id="27" w:name="_Toc58306076"/>
      <w:bookmarkStart w:id="28" w:name="_Toc60669700"/>
    </w:p>
    <w:p w14:paraId="211F03E2" w14:textId="77777777" w:rsidR="00BA4AF2" w:rsidRPr="00BA4AF2" w:rsidRDefault="00BA4AF2" w:rsidP="00BA4AF2">
      <w:pPr>
        <w:spacing w:line="259" w:lineRule="auto"/>
        <w:rPr>
          <w:rFonts w:eastAsia="Calibri" w:cs="Arial"/>
          <w:szCs w:val="22"/>
        </w:rPr>
      </w:pPr>
    </w:p>
    <w:p w14:paraId="3DE4AF65" w14:textId="77777777" w:rsidR="00BA4AF2" w:rsidRPr="00BA4AF2" w:rsidRDefault="00BA4AF2" w:rsidP="00BA4AF2">
      <w:pPr>
        <w:spacing w:line="259" w:lineRule="auto"/>
        <w:rPr>
          <w:rFonts w:eastAsia="Calibri" w:cs="Arial"/>
          <w:szCs w:val="22"/>
        </w:rPr>
      </w:pPr>
    </w:p>
    <w:p w14:paraId="09299BAC" w14:textId="77777777" w:rsidR="00BA4AF2" w:rsidRPr="00BA4AF2" w:rsidRDefault="00BA4AF2" w:rsidP="00BA4AF2">
      <w:pPr>
        <w:keepNext/>
        <w:keepLines/>
        <w:pBdr>
          <w:bottom w:val="single" w:sz="12" w:space="1" w:color="D9E2F3"/>
        </w:pBdr>
        <w:shd w:val="clear" w:color="auto" w:fill="FFFFFF"/>
        <w:spacing w:line="259" w:lineRule="auto"/>
        <w:ind w:right="720"/>
        <w:outlineLvl w:val="2"/>
        <w:rPr>
          <w:rFonts w:eastAsia="Yu Gothic Light"/>
          <w:b/>
          <w:sz w:val="36"/>
        </w:rPr>
      </w:pPr>
      <w:r w:rsidRPr="00BA4AF2">
        <w:rPr>
          <w:rFonts w:eastAsia="Yu Gothic Light"/>
          <w:b/>
          <w:sz w:val="36"/>
        </w:rPr>
        <w:t>Survey Responses</w:t>
      </w:r>
      <w:bookmarkEnd w:id="24"/>
      <w:bookmarkEnd w:id="25"/>
      <w:bookmarkEnd w:id="26"/>
      <w:bookmarkEnd w:id="27"/>
      <w:bookmarkEnd w:id="28"/>
    </w:p>
    <w:p w14:paraId="1C45D121" w14:textId="77777777" w:rsidR="00BA4AF2" w:rsidRPr="00BA4AF2" w:rsidRDefault="00BA4AF2" w:rsidP="00BA4AF2">
      <w:pPr>
        <w:spacing w:line="259" w:lineRule="auto"/>
        <w:rPr>
          <w:rFonts w:eastAsia="Calibri" w:cs="Arial"/>
          <w:szCs w:val="22"/>
        </w:rPr>
      </w:pPr>
    </w:p>
    <w:p w14:paraId="3D74A8F1" w14:textId="77777777" w:rsidR="00BA4AF2" w:rsidRPr="00BA4AF2" w:rsidRDefault="00BA4AF2" w:rsidP="00BA4AF2">
      <w:pPr>
        <w:spacing w:after="120" w:line="259" w:lineRule="auto"/>
        <w:rPr>
          <w:rFonts w:eastAsia="Calibri" w:cs="Arial"/>
          <w:szCs w:val="22"/>
        </w:rPr>
      </w:pPr>
      <w:r w:rsidRPr="00BA4AF2">
        <w:rPr>
          <w:rFonts w:eastAsia="Calibri" w:cs="Arial"/>
          <w:szCs w:val="22"/>
        </w:rPr>
        <w:t xml:space="preserve">Out of the 2,213 unique primary LEA coordinators who were contacted (note that coordinators holding both CAASPP and ELPAC coordinator roles were counted only once), 562 responded to the survey. </w:t>
      </w:r>
    </w:p>
    <w:p w14:paraId="3F820A1B" w14:textId="77777777" w:rsidR="00BA4AF2" w:rsidRPr="00BA4AF2" w:rsidRDefault="00BA4AF2" w:rsidP="00BA4AF2">
      <w:pPr>
        <w:pBdr>
          <w:top w:val="single" w:sz="4" w:space="10" w:color="00486C"/>
          <w:bottom w:val="single" w:sz="4" w:space="10" w:color="00486C"/>
        </w:pBdr>
        <w:spacing w:before="360" w:after="120" w:line="259" w:lineRule="auto"/>
        <w:ind w:left="576" w:right="576"/>
        <w:jc w:val="center"/>
        <w:rPr>
          <w:rFonts w:eastAsia="Calibri" w:cs="Arial"/>
          <w:b/>
          <w:bCs/>
          <w:sz w:val="28"/>
        </w:rPr>
      </w:pPr>
      <w:r w:rsidRPr="00BA4AF2">
        <w:rPr>
          <w:rFonts w:eastAsia="Calibri" w:cs="Arial"/>
          <w:b/>
          <w:bCs/>
          <w:sz w:val="28"/>
        </w:rPr>
        <w:t>562 survey respondents</w:t>
      </w:r>
    </w:p>
    <w:p w14:paraId="7ACA7E81" w14:textId="77777777" w:rsidR="00BA4AF2" w:rsidRPr="00BA4AF2" w:rsidRDefault="00BA4AF2" w:rsidP="00BA4AF2">
      <w:pPr>
        <w:pBdr>
          <w:top w:val="single" w:sz="4" w:space="10" w:color="00486C"/>
          <w:bottom w:val="single" w:sz="4" w:space="10" w:color="00486C"/>
        </w:pBdr>
        <w:spacing w:before="240" w:after="480" w:line="259" w:lineRule="auto"/>
        <w:ind w:left="576" w:right="576"/>
        <w:jc w:val="center"/>
        <w:rPr>
          <w:rFonts w:eastAsia="Calibri" w:cs="Arial"/>
          <w:b/>
          <w:bCs/>
          <w:sz w:val="28"/>
        </w:rPr>
      </w:pPr>
      <w:r w:rsidRPr="00BA4AF2">
        <w:rPr>
          <w:rFonts w:eastAsia="Calibri" w:cs="Arial"/>
          <w:b/>
          <w:bCs/>
          <w:sz w:val="28"/>
        </w:rPr>
        <w:t>25 percent response rate</w:t>
      </w:r>
    </w:p>
    <w:p w14:paraId="45640CC1" w14:textId="77777777" w:rsidR="00BA4AF2" w:rsidRPr="00BA4AF2" w:rsidRDefault="00BA4AF2" w:rsidP="00BA4AF2">
      <w:pPr>
        <w:spacing w:line="259" w:lineRule="auto"/>
        <w:rPr>
          <w:rFonts w:eastAsia="Calibri" w:cs="Arial"/>
          <w:szCs w:val="22"/>
        </w:rPr>
      </w:pPr>
      <w:r w:rsidRPr="00BA4AF2">
        <w:rPr>
          <w:rFonts w:eastAsia="Calibri" w:cs="Arial"/>
          <w:szCs w:val="22"/>
        </w:rPr>
        <w:lastRenderedPageBreak/>
        <w:t>Thirty-one respondents (5 percent) were screened out because they indicated they were not in an LEA coordinator role, and 34 additional LEA coordinators (6 percent) were screened out for incomplete surveys (not answering anything beyond the demographic questions). Answers from the remaining 497 respondents are shown in this report.</w:t>
      </w:r>
    </w:p>
    <w:p w14:paraId="2A4A258D" w14:textId="77777777" w:rsidR="00BA4AF2" w:rsidRPr="00BA4AF2" w:rsidRDefault="00BA4AF2" w:rsidP="00BA4AF2">
      <w:pPr>
        <w:spacing w:line="259" w:lineRule="auto"/>
        <w:rPr>
          <w:rFonts w:eastAsia="Calibri" w:cs="Arial"/>
          <w:szCs w:val="22"/>
        </w:rPr>
      </w:pPr>
    </w:p>
    <w:p w14:paraId="798F591A" w14:textId="77777777" w:rsidR="00BA4AF2" w:rsidRPr="00BA4AF2" w:rsidRDefault="00BA4AF2" w:rsidP="00BA4AF2">
      <w:pPr>
        <w:spacing w:line="259" w:lineRule="auto"/>
        <w:rPr>
          <w:rFonts w:eastAsia="Calibri" w:cs="Arial"/>
          <w:szCs w:val="22"/>
          <w:highlight w:val="yellow"/>
        </w:rPr>
      </w:pPr>
    </w:p>
    <w:p w14:paraId="0B5A3435" w14:textId="77777777" w:rsidR="00BA4AF2" w:rsidRPr="00BA4AF2" w:rsidRDefault="00BA4AF2" w:rsidP="00BA4AF2">
      <w:pPr>
        <w:keepNext/>
        <w:keepLines/>
        <w:pBdr>
          <w:bottom w:val="single" w:sz="24" w:space="1" w:color="00486C"/>
        </w:pBdr>
        <w:spacing w:line="259" w:lineRule="auto"/>
        <w:outlineLvl w:val="1"/>
        <w:rPr>
          <w:rFonts w:eastAsia="Yu Gothic Light"/>
          <w:b/>
          <w:color w:val="000000"/>
          <w:sz w:val="40"/>
          <w:szCs w:val="32"/>
        </w:rPr>
      </w:pPr>
      <w:bookmarkStart w:id="29" w:name="_Toc29478062"/>
      <w:bookmarkStart w:id="30" w:name="_Toc52290901"/>
      <w:bookmarkStart w:id="31" w:name="_Toc154116788"/>
      <w:r w:rsidRPr="00BA4AF2">
        <w:rPr>
          <w:rFonts w:eastAsia="Yu Gothic Light"/>
          <w:b/>
          <w:color w:val="000000"/>
          <w:sz w:val="40"/>
          <w:szCs w:val="32"/>
        </w:rPr>
        <w:t>Respondents’ Demographic Information</w:t>
      </w:r>
      <w:bookmarkEnd w:id="29"/>
      <w:bookmarkEnd w:id="30"/>
      <w:bookmarkEnd w:id="31"/>
    </w:p>
    <w:p w14:paraId="1E918F2D" w14:textId="77777777" w:rsidR="00BA4AF2" w:rsidRPr="00BA4AF2" w:rsidRDefault="00BA4AF2" w:rsidP="00BA4AF2">
      <w:pPr>
        <w:spacing w:line="259" w:lineRule="auto"/>
        <w:rPr>
          <w:rFonts w:eastAsia="Calibri" w:cs="Arial"/>
          <w:szCs w:val="22"/>
        </w:rPr>
      </w:pPr>
    </w:p>
    <w:p w14:paraId="512E747C" w14:textId="77777777" w:rsidR="00BA4AF2" w:rsidRPr="00BA4AF2" w:rsidRDefault="00BA4AF2" w:rsidP="00BA4AF2">
      <w:pPr>
        <w:spacing w:line="259" w:lineRule="auto"/>
        <w:rPr>
          <w:rFonts w:eastAsia="Calibri" w:cs="Arial"/>
          <w:bCs/>
          <w:szCs w:val="22"/>
        </w:rPr>
      </w:pPr>
      <w:r w:rsidRPr="00BA4AF2">
        <w:rPr>
          <w:rFonts w:eastAsia="Calibri" w:cs="Arial"/>
          <w:b/>
          <w:bCs/>
          <w:szCs w:val="22"/>
        </w:rPr>
        <w:t xml:space="preserve">Staff from LEAs with an enrollment of 1,000–5,999 students were the single most highly represented group among survey respondents. </w:t>
      </w:r>
      <w:r w:rsidRPr="00BA4AF2">
        <w:rPr>
          <w:rFonts w:eastAsia="Calibri" w:cs="Arial"/>
          <w:szCs w:val="22"/>
        </w:rPr>
        <w:t xml:space="preserve">Staff from </w:t>
      </w:r>
      <w:r w:rsidRPr="00BA4AF2">
        <w:rPr>
          <w:rFonts w:eastAsia="Calibri" w:cs="Arial"/>
          <w:bCs/>
          <w:szCs w:val="22"/>
        </w:rPr>
        <w:t>LEAs with fewer than 1,000 students cumulatively represented 42 percent of respondents, whereas staff from LEAs with 6,000 students or more cumulatively represented 22 percent of respondents. Figure 1 illustrates the LEA size representation.</w:t>
      </w:r>
    </w:p>
    <w:p w14:paraId="7E37894B" w14:textId="77777777" w:rsidR="00BA4AF2" w:rsidRPr="00BA4AF2" w:rsidRDefault="00BA4AF2" w:rsidP="00BA4AF2">
      <w:pPr>
        <w:spacing w:line="259" w:lineRule="auto"/>
        <w:rPr>
          <w:rFonts w:eastAsia="Calibri" w:cs="Arial"/>
          <w:szCs w:val="22"/>
          <w:highlight w:val="yellow"/>
        </w:rPr>
      </w:pPr>
    </w:p>
    <w:p w14:paraId="339AF0B1" w14:textId="77777777" w:rsidR="00BA4AF2" w:rsidRPr="00BA4AF2" w:rsidRDefault="00BA4AF2" w:rsidP="00BA4AF2">
      <w:pPr>
        <w:spacing w:after="240" w:line="259" w:lineRule="auto"/>
        <w:rPr>
          <w:rFonts w:eastAsia="Calibri" w:cs="Arial"/>
          <w:szCs w:val="22"/>
          <w:highlight w:val="yellow"/>
        </w:rPr>
      </w:pPr>
      <w:r w:rsidRPr="00BA4AF2">
        <w:rPr>
          <w:rFonts w:eastAsia="Calibri" w:cs="Arial"/>
          <w:noProof/>
          <w:szCs w:val="22"/>
        </w:rPr>
        <w:drawing>
          <wp:inline distT="0" distB="0" distL="0" distR="0" wp14:anchorId="42E0A7D7" wp14:editId="3F93AC76">
            <wp:extent cx="6191250" cy="2240280"/>
            <wp:effectExtent l="0" t="0" r="0" b="7620"/>
            <wp:docPr id="4" name="Chart 4" descr="LEA Size Representation, Based on Student Enroll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A10863F" w14:textId="77777777" w:rsidR="00BA4AF2" w:rsidRPr="00BA4AF2" w:rsidRDefault="00BA4AF2" w:rsidP="00BA4AF2">
      <w:pPr>
        <w:spacing w:before="120"/>
        <w:rPr>
          <w:rFonts w:eastAsia="Calibri" w:cs="Arial"/>
          <w:color w:val="000000"/>
        </w:rPr>
      </w:pPr>
      <w:r w:rsidRPr="00BA4AF2">
        <w:rPr>
          <w:rFonts w:eastAsia="Calibri" w:cs="Arial"/>
          <w:color w:val="000000"/>
        </w:rPr>
        <w:t xml:space="preserve">Figure </w:t>
      </w:r>
      <w:r w:rsidRPr="00BA4AF2">
        <w:rPr>
          <w:rFonts w:eastAsia="Calibri" w:cs="Arial"/>
          <w:color w:val="000000"/>
        </w:rPr>
        <w:fldChar w:fldCharType="begin"/>
      </w:r>
      <w:r w:rsidRPr="00BA4AF2">
        <w:rPr>
          <w:rFonts w:eastAsia="Calibri" w:cs="Arial"/>
          <w:color w:val="000000"/>
        </w:rPr>
        <w:instrText>SEQ Figure \* ARABIC</w:instrText>
      </w:r>
      <w:r w:rsidRPr="00BA4AF2">
        <w:rPr>
          <w:rFonts w:eastAsia="Calibri" w:cs="Arial"/>
          <w:color w:val="000000"/>
        </w:rPr>
        <w:fldChar w:fldCharType="separate"/>
      </w:r>
      <w:r w:rsidRPr="00BA4AF2">
        <w:rPr>
          <w:rFonts w:eastAsia="Calibri" w:cs="Arial"/>
          <w:color w:val="000000"/>
        </w:rPr>
        <w:t>1</w:t>
      </w:r>
      <w:r w:rsidRPr="00BA4AF2">
        <w:rPr>
          <w:rFonts w:eastAsia="Calibri" w:cs="Arial"/>
          <w:color w:val="000000"/>
        </w:rPr>
        <w:fldChar w:fldCharType="end"/>
      </w:r>
      <w:r w:rsidRPr="00BA4AF2">
        <w:rPr>
          <w:rFonts w:eastAsia="Calibri" w:cs="Arial"/>
          <w:color w:val="000000"/>
        </w:rPr>
        <w:t>. LEA Size Representation, Based on Student Enrollment</w:t>
      </w:r>
    </w:p>
    <w:p w14:paraId="46FB17D2" w14:textId="77777777" w:rsidR="00BA4AF2" w:rsidRPr="00BA4AF2" w:rsidRDefault="00BA4AF2" w:rsidP="00BA4AF2">
      <w:pPr>
        <w:spacing w:line="259" w:lineRule="auto"/>
        <w:rPr>
          <w:rFonts w:eastAsia="Calibri" w:cs="Arial"/>
          <w:szCs w:val="22"/>
        </w:rPr>
      </w:pPr>
    </w:p>
    <w:p w14:paraId="29CDB393" w14:textId="77777777" w:rsidR="00BA4AF2" w:rsidRPr="00BA4AF2" w:rsidRDefault="00BA4AF2" w:rsidP="00BA4AF2">
      <w:pPr>
        <w:spacing w:after="120" w:line="259" w:lineRule="auto"/>
        <w:rPr>
          <w:rFonts w:eastAsia="Calibri" w:cs="Arial"/>
          <w:b/>
          <w:bCs/>
          <w:szCs w:val="22"/>
        </w:rPr>
      </w:pPr>
      <w:r w:rsidRPr="00BA4AF2">
        <w:rPr>
          <w:rFonts w:eastAsia="Calibri" w:cs="Arial"/>
          <w:b/>
          <w:bCs/>
          <w:szCs w:val="22"/>
        </w:rPr>
        <w:t xml:space="preserve">When asked what grade levels the LEA </w:t>
      </w:r>
      <w:proofErr w:type="gramStart"/>
      <w:r w:rsidRPr="00BA4AF2">
        <w:rPr>
          <w:rFonts w:eastAsia="Calibri" w:cs="Arial"/>
          <w:b/>
          <w:bCs/>
          <w:szCs w:val="22"/>
        </w:rPr>
        <w:t>served</w:t>
      </w:r>
      <w:proofErr w:type="gramEnd"/>
    </w:p>
    <w:p w14:paraId="536ED18A" w14:textId="77777777" w:rsidR="00BA4AF2" w:rsidRPr="00BA4AF2" w:rsidRDefault="00BA4AF2" w:rsidP="00BA4AF2">
      <w:pPr>
        <w:spacing w:line="259" w:lineRule="auto"/>
        <w:rPr>
          <w:rFonts w:eastAsia="Calibri" w:cs="Arial"/>
          <w:b/>
          <w:bCs/>
          <w:szCs w:val="22"/>
        </w:rPr>
      </w:pPr>
    </w:p>
    <w:p w14:paraId="5D696B61" w14:textId="77777777" w:rsidR="00BA4AF2" w:rsidRPr="001B638B" w:rsidRDefault="00BA4AF2" w:rsidP="001B638B">
      <w:pPr>
        <w:pStyle w:val="ListParagraph"/>
        <w:numPr>
          <w:ilvl w:val="0"/>
          <w:numId w:val="34"/>
        </w:numPr>
        <w:spacing w:line="259" w:lineRule="auto"/>
        <w:ind w:right="720"/>
        <w:rPr>
          <w:rFonts w:eastAsia="Calibri" w:cs="Arial"/>
          <w:szCs w:val="22"/>
        </w:rPr>
      </w:pPr>
      <w:r w:rsidRPr="001B638B">
        <w:rPr>
          <w:rFonts w:eastAsia="Calibri" w:cs="Arial"/>
          <w:szCs w:val="22"/>
        </w:rPr>
        <w:t xml:space="preserve">88.13 percent of coordinators were from LEAs that served students in Transitional Kindergarten through grade </w:t>
      </w:r>
      <w:proofErr w:type="gramStart"/>
      <w:r w:rsidRPr="001B638B">
        <w:rPr>
          <w:rFonts w:eastAsia="Calibri" w:cs="Arial"/>
          <w:szCs w:val="22"/>
        </w:rPr>
        <w:t>five;</w:t>
      </w:r>
      <w:proofErr w:type="gramEnd"/>
    </w:p>
    <w:p w14:paraId="304956AF" w14:textId="77777777" w:rsidR="00BA4AF2" w:rsidRPr="00BA4AF2" w:rsidRDefault="00BA4AF2" w:rsidP="00BA4AF2">
      <w:pPr>
        <w:rPr>
          <w:rFonts w:eastAsia="Calibri" w:cs="Arial"/>
          <w:szCs w:val="22"/>
        </w:rPr>
      </w:pPr>
    </w:p>
    <w:p w14:paraId="088F4760" w14:textId="77777777" w:rsidR="00BA4AF2" w:rsidRPr="001B638B" w:rsidRDefault="00BA4AF2" w:rsidP="001B638B">
      <w:pPr>
        <w:pStyle w:val="ListParagraph"/>
        <w:numPr>
          <w:ilvl w:val="0"/>
          <w:numId w:val="34"/>
        </w:numPr>
        <w:spacing w:line="259" w:lineRule="auto"/>
        <w:rPr>
          <w:rFonts w:eastAsia="Calibri" w:cs="Arial"/>
          <w:szCs w:val="22"/>
        </w:rPr>
      </w:pPr>
      <w:r w:rsidRPr="001B638B">
        <w:rPr>
          <w:rFonts w:eastAsia="Calibri" w:cs="Arial"/>
          <w:szCs w:val="22"/>
        </w:rPr>
        <w:t>88.51 percent of coordinators were from LEAs that served students in grades six through eight; and</w:t>
      </w:r>
    </w:p>
    <w:p w14:paraId="7BB1F282" w14:textId="77777777" w:rsidR="00BA4AF2" w:rsidRPr="00BA4AF2" w:rsidRDefault="00BA4AF2" w:rsidP="00BA4AF2">
      <w:pPr>
        <w:rPr>
          <w:rFonts w:eastAsia="Calibri" w:cs="Arial"/>
          <w:szCs w:val="22"/>
        </w:rPr>
      </w:pPr>
    </w:p>
    <w:p w14:paraId="74B14DC0" w14:textId="77777777" w:rsidR="00BA4AF2" w:rsidRPr="001B638B" w:rsidRDefault="00BA4AF2" w:rsidP="001B638B">
      <w:pPr>
        <w:pStyle w:val="ListParagraph"/>
        <w:numPr>
          <w:ilvl w:val="0"/>
          <w:numId w:val="34"/>
        </w:numPr>
        <w:spacing w:line="259" w:lineRule="auto"/>
        <w:rPr>
          <w:rFonts w:eastAsia="Calibri" w:cs="Arial"/>
          <w:szCs w:val="22"/>
        </w:rPr>
      </w:pPr>
      <w:r w:rsidRPr="001B638B">
        <w:rPr>
          <w:rFonts w:eastAsia="Calibri" w:cs="Arial"/>
          <w:szCs w:val="22"/>
        </w:rPr>
        <w:t>52.82 percent of coordinators were from LEAs that served students in grades nine through twelve.</w:t>
      </w:r>
    </w:p>
    <w:p w14:paraId="5100A793" w14:textId="77777777" w:rsidR="00BA4AF2" w:rsidRPr="00BA4AF2" w:rsidRDefault="00BA4AF2" w:rsidP="00BA4AF2">
      <w:pPr>
        <w:rPr>
          <w:rFonts w:eastAsia="Calibri" w:cs="Arial"/>
          <w:szCs w:val="22"/>
        </w:rPr>
      </w:pPr>
    </w:p>
    <w:p w14:paraId="212990BD" w14:textId="77777777" w:rsidR="00BA4AF2" w:rsidRPr="00BA4AF2" w:rsidRDefault="00BA4AF2" w:rsidP="00BA4AF2">
      <w:pPr>
        <w:spacing w:line="259" w:lineRule="auto"/>
        <w:rPr>
          <w:rFonts w:eastAsia="Calibri" w:cs="Arial"/>
          <w:szCs w:val="22"/>
        </w:rPr>
      </w:pPr>
      <w:r w:rsidRPr="00BA4AF2">
        <w:rPr>
          <w:rFonts w:eastAsia="Calibri" w:cs="Arial"/>
          <w:szCs w:val="22"/>
        </w:rPr>
        <w:t>Respondents were able to select all response options that applied, so the total percentage was greater than 100 percent.</w:t>
      </w:r>
    </w:p>
    <w:p w14:paraId="52A2706F" w14:textId="77777777" w:rsidR="00BA4AF2" w:rsidRPr="00BA4AF2" w:rsidRDefault="00BA4AF2" w:rsidP="00BA4AF2">
      <w:pPr>
        <w:spacing w:line="259" w:lineRule="auto"/>
        <w:rPr>
          <w:rFonts w:eastAsia="Calibri" w:cs="Arial"/>
          <w:szCs w:val="22"/>
        </w:rPr>
      </w:pPr>
    </w:p>
    <w:p w14:paraId="3CC040FE" w14:textId="77777777" w:rsidR="00BA4AF2" w:rsidRPr="00BA4AF2" w:rsidRDefault="00BA4AF2" w:rsidP="00BA4AF2">
      <w:pPr>
        <w:spacing w:line="259" w:lineRule="auto"/>
        <w:rPr>
          <w:rFonts w:eastAsia="Calibri" w:cs="Arial"/>
          <w:b/>
          <w:bCs/>
          <w:szCs w:val="22"/>
        </w:rPr>
      </w:pPr>
      <w:r w:rsidRPr="00BA4AF2">
        <w:rPr>
          <w:rFonts w:eastAsia="Calibri" w:cs="Arial"/>
          <w:b/>
          <w:bCs/>
          <w:szCs w:val="22"/>
        </w:rPr>
        <w:t xml:space="preserve">When asked about charter school </w:t>
      </w:r>
      <w:proofErr w:type="gramStart"/>
      <w:r w:rsidRPr="00BA4AF2">
        <w:rPr>
          <w:rFonts w:eastAsia="Calibri" w:cs="Arial"/>
          <w:b/>
          <w:bCs/>
          <w:szCs w:val="22"/>
        </w:rPr>
        <w:t>status</w:t>
      </w:r>
      <w:proofErr w:type="gramEnd"/>
    </w:p>
    <w:p w14:paraId="368A34FA" w14:textId="77777777" w:rsidR="00BA4AF2" w:rsidRPr="00BA4AF2" w:rsidRDefault="00BA4AF2" w:rsidP="00BA4AF2">
      <w:pPr>
        <w:spacing w:line="259" w:lineRule="auto"/>
        <w:rPr>
          <w:rFonts w:eastAsia="Calibri" w:cs="Arial"/>
          <w:b/>
          <w:bCs/>
          <w:szCs w:val="22"/>
        </w:rPr>
      </w:pPr>
    </w:p>
    <w:p w14:paraId="6F1F3974" w14:textId="77777777" w:rsidR="00BA4AF2" w:rsidRPr="00BA4AF2" w:rsidRDefault="00BA4AF2" w:rsidP="00BA4AF2">
      <w:pPr>
        <w:numPr>
          <w:ilvl w:val="0"/>
          <w:numId w:val="22"/>
        </w:numPr>
        <w:spacing w:after="40" w:line="247" w:lineRule="auto"/>
        <w:rPr>
          <w:rFonts w:eastAsia="Calibri" w:cs="Arial"/>
          <w:szCs w:val="22"/>
        </w:rPr>
      </w:pPr>
      <w:r w:rsidRPr="00BA4AF2">
        <w:rPr>
          <w:rFonts w:eastAsia="Calibri" w:cs="Arial"/>
          <w:szCs w:val="22"/>
        </w:rPr>
        <w:t>71.98 percent of coordinators were from a non-charter school; and</w:t>
      </w:r>
    </w:p>
    <w:p w14:paraId="1BEC00CB" w14:textId="77777777" w:rsidR="00BA4AF2" w:rsidRPr="00BA4AF2" w:rsidRDefault="00BA4AF2" w:rsidP="00BA4AF2">
      <w:pPr>
        <w:numPr>
          <w:ilvl w:val="0"/>
          <w:numId w:val="22"/>
        </w:numPr>
        <w:spacing w:after="40" w:line="247" w:lineRule="auto"/>
        <w:rPr>
          <w:rFonts w:eastAsia="Calibri" w:cs="Arial"/>
          <w:szCs w:val="22"/>
        </w:rPr>
      </w:pPr>
      <w:r w:rsidRPr="00BA4AF2">
        <w:rPr>
          <w:rFonts w:eastAsia="Calibri" w:cs="Arial"/>
          <w:szCs w:val="22"/>
        </w:rPr>
        <w:t>28.02 percent of coordinators were from a charter school.</w:t>
      </w:r>
    </w:p>
    <w:p w14:paraId="47E723B8" w14:textId="77777777" w:rsidR="00BA4AF2" w:rsidRPr="00BA4AF2" w:rsidRDefault="00BA4AF2" w:rsidP="00BA4AF2">
      <w:pPr>
        <w:spacing w:line="247" w:lineRule="auto"/>
        <w:rPr>
          <w:rFonts w:eastAsia="Calibri" w:cs="Arial"/>
          <w:szCs w:val="22"/>
        </w:rPr>
      </w:pPr>
    </w:p>
    <w:p w14:paraId="0952179F" w14:textId="77777777" w:rsidR="00BA4AF2" w:rsidRPr="00BA4AF2" w:rsidRDefault="00BA4AF2" w:rsidP="00BA4AF2">
      <w:pPr>
        <w:spacing w:line="259" w:lineRule="auto"/>
        <w:rPr>
          <w:rFonts w:eastAsia="Calibri" w:cs="Arial"/>
          <w:b/>
          <w:bCs/>
          <w:szCs w:val="22"/>
        </w:rPr>
      </w:pPr>
      <w:r w:rsidRPr="00BA4AF2">
        <w:rPr>
          <w:rFonts w:eastAsia="Calibri" w:cs="Arial"/>
          <w:b/>
          <w:bCs/>
          <w:szCs w:val="22"/>
        </w:rPr>
        <w:t>Of the 28.02 percent of coordinators from a charter school</w:t>
      </w:r>
    </w:p>
    <w:p w14:paraId="2D60F712" w14:textId="77777777" w:rsidR="00BA4AF2" w:rsidRPr="00BA4AF2" w:rsidRDefault="00BA4AF2" w:rsidP="00BA4AF2">
      <w:pPr>
        <w:rPr>
          <w:rFonts w:eastAsia="Calibri" w:cs="Arial"/>
          <w:szCs w:val="22"/>
        </w:rPr>
      </w:pPr>
    </w:p>
    <w:p w14:paraId="7BF32BE0" w14:textId="77777777" w:rsidR="00BA4AF2" w:rsidRPr="00BA4AF2" w:rsidRDefault="00BA4AF2" w:rsidP="00BA4AF2">
      <w:pPr>
        <w:numPr>
          <w:ilvl w:val="0"/>
          <w:numId w:val="22"/>
        </w:numPr>
        <w:spacing w:after="40" w:line="247" w:lineRule="auto"/>
        <w:rPr>
          <w:rFonts w:eastAsia="Calibri" w:cs="Arial"/>
          <w:szCs w:val="22"/>
        </w:rPr>
      </w:pPr>
      <w:r w:rsidRPr="00BA4AF2">
        <w:rPr>
          <w:rFonts w:eastAsia="Calibri" w:cs="Arial"/>
          <w:szCs w:val="22"/>
        </w:rPr>
        <w:t>72.66 percent were funded directly; and</w:t>
      </w:r>
    </w:p>
    <w:p w14:paraId="3AE73560" w14:textId="77777777" w:rsidR="00BA4AF2" w:rsidRPr="00BA4AF2" w:rsidRDefault="00BA4AF2" w:rsidP="00BA4AF2">
      <w:pPr>
        <w:numPr>
          <w:ilvl w:val="0"/>
          <w:numId w:val="22"/>
        </w:numPr>
        <w:spacing w:after="40" w:line="247" w:lineRule="auto"/>
        <w:rPr>
          <w:rFonts w:eastAsia="Calibri" w:cs="Arial"/>
          <w:szCs w:val="22"/>
        </w:rPr>
      </w:pPr>
      <w:r w:rsidRPr="00BA4AF2">
        <w:rPr>
          <w:rFonts w:eastAsia="Calibri" w:cs="Arial"/>
          <w:szCs w:val="22"/>
        </w:rPr>
        <w:t>27.34 percent were funded locally.</w:t>
      </w:r>
    </w:p>
    <w:p w14:paraId="52F7673C" w14:textId="77777777" w:rsidR="00BA4AF2" w:rsidRPr="00BA4AF2" w:rsidRDefault="00BA4AF2" w:rsidP="00BA4AF2">
      <w:pPr>
        <w:spacing w:line="247" w:lineRule="auto"/>
        <w:rPr>
          <w:rFonts w:eastAsia="Calibri" w:cs="Arial"/>
          <w:szCs w:val="22"/>
        </w:rPr>
      </w:pPr>
    </w:p>
    <w:p w14:paraId="78404DF2" w14:textId="77777777" w:rsidR="00BA4AF2" w:rsidRPr="00BA4AF2" w:rsidRDefault="00BA4AF2" w:rsidP="00BA4AF2">
      <w:pPr>
        <w:spacing w:line="259" w:lineRule="auto"/>
        <w:rPr>
          <w:rFonts w:eastAsia="Calibri" w:cs="Arial"/>
          <w:b/>
          <w:bCs/>
          <w:szCs w:val="22"/>
        </w:rPr>
      </w:pPr>
      <w:r w:rsidRPr="00BA4AF2">
        <w:rPr>
          <w:rFonts w:eastAsia="Calibri" w:cs="Arial"/>
          <w:b/>
          <w:bCs/>
          <w:szCs w:val="22"/>
        </w:rPr>
        <w:t xml:space="preserve">When asked about their specific coordinator </w:t>
      </w:r>
      <w:proofErr w:type="gramStart"/>
      <w:r w:rsidRPr="00BA4AF2">
        <w:rPr>
          <w:rFonts w:eastAsia="Calibri" w:cs="Arial"/>
          <w:b/>
          <w:bCs/>
          <w:szCs w:val="22"/>
        </w:rPr>
        <w:t>role</w:t>
      </w:r>
      <w:proofErr w:type="gramEnd"/>
    </w:p>
    <w:p w14:paraId="55FB455C" w14:textId="77777777" w:rsidR="00BA4AF2" w:rsidRPr="00BA4AF2" w:rsidRDefault="00BA4AF2" w:rsidP="00BA4AF2">
      <w:pPr>
        <w:spacing w:line="247" w:lineRule="auto"/>
        <w:rPr>
          <w:rFonts w:eastAsia="Calibri" w:cs="Arial"/>
          <w:szCs w:val="22"/>
        </w:rPr>
      </w:pPr>
    </w:p>
    <w:p w14:paraId="23A0AB6C" w14:textId="77777777" w:rsidR="00BA4AF2" w:rsidRPr="00BA4AF2" w:rsidRDefault="00BA4AF2" w:rsidP="00BA4AF2">
      <w:pPr>
        <w:numPr>
          <w:ilvl w:val="0"/>
          <w:numId w:val="22"/>
        </w:numPr>
        <w:spacing w:after="240" w:line="247" w:lineRule="auto"/>
        <w:contextualSpacing/>
        <w:rPr>
          <w:rFonts w:eastAsia="Calibri" w:cs="Arial"/>
          <w:szCs w:val="22"/>
        </w:rPr>
      </w:pPr>
      <w:r w:rsidRPr="00BA4AF2">
        <w:rPr>
          <w:rFonts w:eastAsia="Calibri" w:cs="Arial"/>
          <w:szCs w:val="22"/>
        </w:rPr>
        <w:t xml:space="preserve">59.96 percent of coordinators served as both CAASPP and ELPAC </w:t>
      </w:r>
      <w:proofErr w:type="gramStart"/>
      <w:r w:rsidRPr="00BA4AF2">
        <w:rPr>
          <w:rFonts w:eastAsia="Calibri" w:cs="Arial"/>
          <w:szCs w:val="22"/>
        </w:rPr>
        <w:t>coordinators;</w:t>
      </w:r>
      <w:proofErr w:type="gramEnd"/>
    </w:p>
    <w:p w14:paraId="65DD0F45" w14:textId="77777777" w:rsidR="00BA4AF2" w:rsidRPr="00BA4AF2" w:rsidRDefault="00BA4AF2" w:rsidP="00BA4AF2">
      <w:pPr>
        <w:numPr>
          <w:ilvl w:val="0"/>
          <w:numId w:val="22"/>
        </w:numPr>
        <w:spacing w:after="240" w:line="247" w:lineRule="auto"/>
        <w:contextualSpacing/>
        <w:rPr>
          <w:rFonts w:eastAsia="Calibri" w:cs="Arial"/>
          <w:szCs w:val="22"/>
        </w:rPr>
      </w:pPr>
      <w:r w:rsidRPr="00BA4AF2">
        <w:rPr>
          <w:rFonts w:eastAsia="Calibri" w:cs="Arial"/>
          <w:szCs w:val="22"/>
        </w:rPr>
        <w:t>22.33 percent of coordinators served only as the CAASPP coordinator; and</w:t>
      </w:r>
    </w:p>
    <w:p w14:paraId="6C9FBD61" w14:textId="77777777" w:rsidR="00BA4AF2" w:rsidRPr="00BA4AF2" w:rsidRDefault="00BA4AF2" w:rsidP="00BA4AF2">
      <w:pPr>
        <w:numPr>
          <w:ilvl w:val="0"/>
          <w:numId w:val="22"/>
        </w:numPr>
        <w:spacing w:after="240" w:line="247" w:lineRule="auto"/>
        <w:contextualSpacing/>
        <w:rPr>
          <w:rFonts w:eastAsia="Calibri" w:cs="Arial"/>
          <w:szCs w:val="22"/>
        </w:rPr>
      </w:pPr>
      <w:r w:rsidRPr="00BA4AF2">
        <w:rPr>
          <w:rFonts w:eastAsia="Calibri" w:cs="Arial"/>
          <w:szCs w:val="22"/>
        </w:rPr>
        <w:t>17.71 percent of coordinators served only as the ELPAC coordinator.</w:t>
      </w:r>
    </w:p>
    <w:p w14:paraId="473120FB" w14:textId="77777777" w:rsidR="00BA4AF2" w:rsidRPr="00BA4AF2" w:rsidRDefault="00BA4AF2" w:rsidP="00BA4AF2">
      <w:pPr>
        <w:spacing w:line="247" w:lineRule="auto"/>
        <w:ind w:left="720"/>
        <w:contextualSpacing/>
        <w:rPr>
          <w:rFonts w:eastAsia="Calibri" w:cs="Arial"/>
          <w:szCs w:val="22"/>
        </w:rPr>
      </w:pPr>
    </w:p>
    <w:p w14:paraId="42CB2901" w14:textId="77777777" w:rsidR="00BA4AF2" w:rsidRPr="00BA4AF2" w:rsidRDefault="00BA4AF2" w:rsidP="00BA4AF2">
      <w:pPr>
        <w:spacing w:line="259" w:lineRule="auto"/>
        <w:rPr>
          <w:rFonts w:eastAsia="Calibri" w:cs="Arial"/>
          <w:b/>
          <w:bCs/>
          <w:szCs w:val="22"/>
        </w:rPr>
      </w:pPr>
      <w:r w:rsidRPr="00BA4AF2">
        <w:rPr>
          <w:rFonts w:eastAsia="Calibri" w:cs="Arial"/>
          <w:b/>
          <w:bCs/>
          <w:szCs w:val="22"/>
        </w:rPr>
        <w:t xml:space="preserve">When asked how long the CAASPP coordinators served in their </w:t>
      </w:r>
      <w:proofErr w:type="gramStart"/>
      <w:r w:rsidRPr="00BA4AF2">
        <w:rPr>
          <w:rFonts w:eastAsia="Calibri" w:cs="Arial"/>
          <w:b/>
          <w:bCs/>
          <w:szCs w:val="22"/>
        </w:rPr>
        <w:t>role</w:t>
      </w:r>
      <w:proofErr w:type="gramEnd"/>
    </w:p>
    <w:p w14:paraId="06F0F3D1" w14:textId="77777777" w:rsidR="00BA4AF2" w:rsidRPr="00BA4AF2" w:rsidRDefault="00BA4AF2" w:rsidP="00BA4AF2">
      <w:pPr>
        <w:rPr>
          <w:rFonts w:eastAsia="Calibri" w:cs="Arial"/>
          <w:szCs w:val="22"/>
        </w:rPr>
      </w:pPr>
    </w:p>
    <w:p w14:paraId="64C65458" w14:textId="77777777" w:rsidR="00BA4AF2" w:rsidRPr="00BA4AF2" w:rsidRDefault="00BA4AF2" w:rsidP="00BA4AF2">
      <w:pPr>
        <w:numPr>
          <w:ilvl w:val="0"/>
          <w:numId w:val="22"/>
        </w:numPr>
        <w:spacing w:after="40" w:line="247" w:lineRule="auto"/>
        <w:rPr>
          <w:rFonts w:eastAsia="Calibri" w:cs="Arial"/>
          <w:szCs w:val="22"/>
        </w:rPr>
      </w:pPr>
      <w:r w:rsidRPr="00BA4AF2">
        <w:rPr>
          <w:rFonts w:eastAsia="Calibri" w:cs="Arial"/>
          <w:szCs w:val="22"/>
        </w:rPr>
        <w:t xml:space="preserve">14.22 percent were in the role for less than one </w:t>
      </w:r>
      <w:proofErr w:type="gramStart"/>
      <w:r w:rsidRPr="00BA4AF2">
        <w:rPr>
          <w:rFonts w:eastAsia="Calibri" w:cs="Arial"/>
          <w:szCs w:val="22"/>
        </w:rPr>
        <w:t>year;</w:t>
      </w:r>
      <w:proofErr w:type="gramEnd"/>
    </w:p>
    <w:p w14:paraId="279E8F62" w14:textId="77777777" w:rsidR="00BA4AF2" w:rsidRPr="00BA4AF2" w:rsidRDefault="00BA4AF2" w:rsidP="00BA4AF2">
      <w:pPr>
        <w:numPr>
          <w:ilvl w:val="0"/>
          <w:numId w:val="22"/>
        </w:numPr>
        <w:spacing w:after="40" w:line="247" w:lineRule="auto"/>
        <w:rPr>
          <w:rFonts w:eastAsia="Calibri" w:cs="Arial"/>
          <w:szCs w:val="22"/>
        </w:rPr>
      </w:pPr>
      <w:r w:rsidRPr="00BA4AF2">
        <w:rPr>
          <w:rFonts w:eastAsia="Calibri" w:cs="Arial"/>
          <w:szCs w:val="22"/>
        </w:rPr>
        <w:t xml:space="preserve">39.71 percent were in the role for one to three </w:t>
      </w:r>
      <w:proofErr w:type="gramStart"/>
      <w:r w:rsidRPr="00BA4AF2">
        <w:rPr>
          <w:rFonts w:eastAsia="Calibri" w:cs="Arial"/>
          <w:szCs w:val="22"/>
        </w:rPr>
        <w:t>years;</w:t>
      </w:r>
      <w:proofErr w:type="gramEnd"/>
    </w:p>
    <w:p w14:paraId="08EF6D29" w14:textId="77777777" w:rsidR="00BA4AF2" w:rsidRPr="00BA4AF2" w:rsidRDefault="00BA4AF2" w:rsidP="00BA4AF2">
      <w:pPr>
        <w:numPr>
          <w:ilvl w:val="0"/>
          <w:numId w:val="22"/>
        </w:numPr>
        <w:spacing w:after="40" w:line="247" w:lineRule="auto"/>
        <w:rPr>
          <w:rFonts w:eastAsia="Calibri" w:cs="Arial"/>
          <w:szCs w:val="22"/>
        </w:rPr>
      </w:pPr>
      <w:r w:rsidRPr="00BA4AF2">
        <w:rPr>
          <w:rFonts w:eastAsia="Calibri" w:cs="Arial"/>
          <w:szCs w:val="22"/>
        </w:rPr>
        <w:t xml:space="preserve">23.28 percent were in the role for four to six </w:t>
      </w:r>
      <w:proofErr w:type="gramStart"/>
      <w:r w:rsidRPr="00BA4AF2">
        <w:rPr>
          <w:rFonts w:eastAsia="Calibri" w:cs="Arial"/>
          <w:szCs w:val="22"/>
        </w:rPr>
        <w:t>years;</w:t>
      </w:r>
      <w:proofErr w:type="gramEnd"/>
    </w:p>
    <w:p w14:paraId="643B671A" w14:textId="77777777" w:rsidR="00BA4AF2" w:rsidRPr="00BA4AF2" w:rsidRDefault="00BA4AF2" w:rsidP="00BA4AF2">
      <w:pPr>
        <w:numPr>
          <w:ilvl w:val="0"/>
          <w:numId w:val="22"/>
        </w:numPr>
        <w:spacing w:after="40" w:line="247" w:lineRule="auto"/>
        <w:rPr>
          <w:rFonts w:eastAsia="Calibri" w:cs="Arial"/>
          <w:szCs w:val="22"/>
        </w:rPr>
      </w:pPr>
      <w:r w:rsidRPr="00BA4AF2">
        <w:rPr>
          <w:rFonts w:eastAsia="Calibri" w:cs="Arial"/>
          <w:szCs w:val="22"/>
        </w:rPr>
        <w:t>15.44 percent were in the role for seven to ten years; and</w:t>
      </w:r>
    </w:p>
    <w:p w14:paraId="55EF4CE6" w14:textId="77777777" w:rsidR="00BA4AF2" w:rsidRPr="00BA4AF2" w:rsidRDefault="00BA4AF2" w:rsidP="00BA4AF2">
      <w:pPr>
        <w:numPr>
          <w:ilvl w:val="0"/>
          <w:numId w:val="22"/>
        </w:numPr>
        <w:spacing w:after="40" w:line="247" w:lineRule="auto"/>
        <w:rPr>
          <w:rFonts w:eastAsia="Calibri" w:cs="Arial"/>
          <w:szCs w:val="22"/>
        </w:rPr>
      </w:pPr>
      <w:r w:rsidRPr="00BA4AF2">
        <w:rPr>
          <w:rFonts w:eastAsia="Calibri" w:cs="Arial"/>
          <w:szCs w:val="22"/>
        </w:rPr>
        <w:t>7.35 percent were in the role for more than ten years.</w:t>
      </w:r>
    </w:p>
    <w:p w14:paraId="58660871" w14:textId="77777777" w:rsidR="00BA4AF2" w:rsidRPr="00BA4AF2" w:rsidRDefault="00BA4AF2" w:rsidP="00BA4AF2">
      <w:pPr>
        <w:spacing w:line="247" w:lineRule="auto"/>
        <w:ind w:left="720"/>
        <w:contextualSpacing/>
        <w:rPr>
          <w:rFonts w:eastAsia="Calibri" w:cs="Arial"/>
          <w:szCs w:val="22"/>
        </w:rPr>
      </w:pPr>
    </w:p>
    <w:p w14:paraId="5D5EBEAD" w14:textId="77777777" w:rsidR="00BA4AF2" w:rsidRPr="00BA4AF2" w:rsidRDefault="00BA4AF2" w:rsidP="00BA4AF2">
      <w:pPr>
        <w:spacing w:line="259" w:lineRule="auto"/>
        <w:rPr>
          <w:rFonts w:eastAsia="Calibri" w:cs="Arial"/>
          <w:b/>
          <w:bCs/>
          <w:szCs w:val="22"/>
        </w:rPr>
      </w:pPr>
      <w:r w:rsidRPr="00BA4AF2">
        <w:rPr>
          <w:rFonts w:eastAsia="Calibri" w:cs="Arial"/>
          <w:b/>
          <w:bCs/>
          <w:szCs w:val="22"/>
        </w:rPr>
        <w:t xml:space="preserve">When asked how long the ELPAC coordinators served in their </w:t>
      </w:r>
      <w:proofErr w:type="gramStart"/>
      <w:r w:rsidRPr="00BA4AF2">
        <w:rPr>
          <w:rFonts w:eastAsia="Calibri" w:cs="Arial"/>
          <w:b/>
          <w:bCs/>
          <w:szCs w:val="22"/>
        </w:rPr>
        <w:t>role</w:t>
      </w:r>
      <w:proofErr w:type="gramEnd"/>
    </w:p>
    <w:p w14:paraId="16C5D4B5" w14:textId="77777777" w:rsidR="00BA4AF2" w:rsidRPr="00BA4AF2" w:rsidRDefault="00BA4AF2" w:rsidP="00BA4AF2">
      <w:pPr>
        <w:rPr>
          <w:rFonts w:eastAsia="Calibri" w:cs="Arial"/>
          <w:szCs w:val="22"/>
        </w:rPr>
      </w:pPr>
    </w:p>
    <w:p w14:paraId="3E7DDFC6" w14:textId="77777777" w:rsidR="00BA4AF2" w:rsidRPr="00BA4AF2" w:rsidRDefault="00BA4AF2" w:rsidP="00BA4AF2">
      <w:pPr>
        <w:numPr>
          <w:ilvl w:val="0"/>
          <w:numId w:val="22"/>
        </w:numPr>
        <w:spacing w:after="40" w:line="247" w:lineRule="auto"/>
        <w:rPr>
          <w:rFonts w:eastAsia="Calibri" w:cs="Arial"/>
          <w:szCs w:val="22"/>
        </w:rPr>
      </w:pPr>
      <w:r w:rsidRPr="00BA4AF2">
        <w:rPr>
          <w:rFonts w:eastAsia="Calibri" w:cs="Arial"/>
          <w:szCs w:val="22"/>
        </w:rPr>
        <w:t xml:space="preserve">14.81 percent were in the role for less than one </w:t>
      </w:r>
      <w:proofErr w:type="gramStart"/>
      <w:r w:rsidRPr="00BA4AF2">
        <w:rPr>
          <w:rFonts w:eastAsia="Calibri" w:cs="Arial"/>
          <w:szCs w:val="22"/>
        </w:rPr>
        <w:t>year;</w:t>
      </w:r>
      <w:proofErr w:type="gramEnd"/>
    </w:p>
    <w:p w14:paraId="7DFE755C" w14:textId="77777777" w:rsidR="00BA4AF2" w:rsidRPr="00BA4AF2" w:rsidRDefault="00BA4AF2" w:rsidP="00BA4AF2">
      <w:pPr>
        <w:numPr>
          <w:ilvl w:val="0"/>
          <w:numId w:val="22"/>
        </w:numPr>
        <w:spacing w:after="40" w:line="247" w:lineRule="auto"/>
        <w:rPr>
          <w:rFonts w:eastAsia="Calibri" w:cs="Arial"/>
          <w:szCs w:val="22"/>
        </w:rPr>
      </w:pPr>
      <w:r w:rsidRPr="00BA4AF2">
        <w:rPr>
          <w:rFonts w:eastAsia="Calibri" w:cs="Arial"/>
          <w:szCs w:val="22"/>
        </w:rPr>
        <w:t xml:space="preserve">39.48 percent were in the role for one to three </w:t>
      </w:r>
      <w:proofErr w:type="gramStart"/>
      <w:r w:rsidRPr="00BA4AF2">
        <w:rPr>
          <w:rFonts w:eastAsia="Calibri" w:cs="Arial"/>
          <w:szCs w:val="22"/>
        </w:rPr>
        <w:t>years;</w:t>
      </w:r>
      <w:proofErr w:type="gramEnd"/>
    </w:p>
    <w:p w14:paraId="25E940BC" w14:textId="77777777" w:rsidR="00BA4AF2" w:rsidRPr="00BA4AF2" w:rsidRDefault="00BA4AF2" w:rsidP="00BA4AF2">
      <w:pPr>
        <w:numPr>
          <w:ilvl w:val="0"/>
          <w:numId w:val="22"/>
        </w:numPr>
        <w:spacing w:after="40" w:line="247" w:lineRule="auto"/>
        <w:rPr>
          <w:rFonts w:eastAsia="Calibri" w:cs="Arial"/>
          <w:szCs w:val="22"/>
        </w:rPr>
      </w:pPr>
      <w:r w:rsidRPr="00BA4AF2">
        <w:rPr>
          <w:rFonts w:eastAsia="Calibri" w:cs="Arial"/>
          <w:szCs w:val="22"/>
        </w:rPr>
        <w:t xml:space="preserve">23.38 percent were in the role for four to six </w:t>
      </w:r>
      <w:proofErr w:type="gramStart"/>
      <w:r w:rsidRPr="00BA4AF2">
        <w:rPr>
          <w:rFonts w:eastAsia="Calibri" w:cs="Arial"/>
          <w:szCs w:val="22"/>
        </w:rPr>
        <w:t>years;</w:t>
      </w:r>
      <w:proofErr w:type="gramEnd"/>
    </w:p>
    <w:p w14:paraId="00653EF2" w14:textId="77777777" w:rsidR="00BA4AF2" w:rsidRPr="00BA4AF2" w:rsidRDefault="00BA4AF2" w:rsidP="00BA4AF2">
      <w:pPr>
        <w:numPr>
          <w:ilvl w:val="0"/>
          <w:numId w:val="22"/>
        </w:numPr>
        <w:spacing w:after="40" w:line="247" w:lineRule="auto"/>
        <w:rPr>
          <w:rFonts w:eastAsia="Calibri" w:cs="Arial"/>
          <w:szCs w:val="22"/>
        </w:rPr>
      </w:pPr>
      <w:r w:rsidRPr="00BA4AF2">
        <w:rPr>
          <w:rFonts w:eastAsia="Calibri" w:cs="Arial"/>
          <w:szCs w:val="22"/>
        </w:rPr>
        <w:t>14.29 percent were in the role for seven to ten years; and</w:t>
      </w:r>
    </w:p>
    <w:p w14:paraId="472C8ACD" w14:textId="77777777" w:rsidR="00BA4AF2" w:rsidRPr="00BA4AF2" w:rsidRDefault="00BA4AF2" w:rsidP="00BA4AF2">
      <w:pPr>
        <w:numPr>
          <w:ilvl w:val="0"/>
          <w:numId w:val="22"/>
        </w:numPr>
        <w:spacing w:after="40" w:line="247" w:lineRule="auto"/>
        <w:rPr>
          <w:rFonts w:eastAsia="Calibri" w:cs="Arial"/>
          <w:szCs w:val="22"/>
        </w:rPr>
      </w:pPr>
      <w:r w:rsidRPr="00BA4AF2">
        <w:rPr>
          <w:rFonts w:eastAsia="Calibri" w:cs="Arial"/>
          <w:szCs w:val="22"/>
        </w:rPr>
        <w:t>8.05 percent were in the role for more than ten years.</w:t>
      </w:r>
    </w:p>
    <w:p w14:paraId="12D5BFDB" w14:textId="77777777" w:rsidR="00BA4AF2" w:rsidRPr="00BA4AF2" w:rsidRDefault="00BA4AF2" w:rsidP="00BA4AF2">
      <w:pPr>
        <w:spacing w:line="259" w:lineRule="auto"/>
        <w:rPr>
          <w:rFonts w:eastAsia="Calibri" w:cs="Arial"/>
          <w:szCs w:val="22"/>
        </w:rPr>
      </w:pPr>
    </w:p>
    <w:p w14:paraId="2D2DED35" w14:textId="77777777" w:rsidR="00BA4AF2" w:rsidRPr="00BA4AF2" w:rsidRDefault="00BA4AF2" w:rsidP="00BA4AF2">
      <w:pPr>
        <w:keepNext/>
        <w:keepLines/>
        <w:pageBreakBefore/>
        <w:pBdr>
          <w:bottom w:val="single" w:sz="24" w:space="1" w:color="00486C"/>
        </w:pBdr>
        <w:spacing w:line="259" w:lineRule="auto"/>
        <w:outlineLvl w:val="1"/>
        <w:rPr>
          <w:rFonts w:eastAsia="Yu Gothic Light"/>
          <w:b/>
          <w:color w:val="000000"/>
          <w:sz w:val="40"/>
          <w:szCs w:val="32"/>
        </w:rPr>
      </w:pPr>
      <w:bookmarkStart w:id="32" w:name="_Toc29478063"/>
      <w:bookmarkStart w:id="33" w:name="_Toc52290902"/>
      <w:bookmarkStart w:id="34" w:name="_Toc154116789"/>
      <w:r w:rsidRPr="00BA4AF2">
        <w:rPr>
          <w:rFonts w:eastAsia="Yu Gothic Light"/>
          <w:b/>
          <w:color w:val="000000"/>
          <w:sz w:val="40"/>
          <w:szCs w:val="32"/>
        </w:rPr>
        <w:lastRenderedPageBreak/>
        <w:t>Findings</w:t>
      </w:r>
      <w:bookmarkEnd w:id="32"/>
      <w:bookmarkEnd w:id="33"/>
      <w:bookmarkEnd w:id="34"/>
    </w:p>
    <w:p w14:paraId="55F1CA04" w14:textId="77777777" w:rsidR="00BA4AF2" w:rsidRPr="00BA4AF2" w:rsidRDefault="00BA4AF2" w:rsidP="00BA4AF2">
      <w:pPr>
        <w:spacing w:line="259" w:lineRule="auto"/>
        <w:rPr>
          <w:rFonts w:eastAsia="Calibri" w:cs="Arial"/>
          <w:szCs w:val="22"/>
        </w:rPr>
      </w:pPr>
    </w:p>
    <w:p w14:paraId="37DFEB66" w14:textId="77777777" w:rsidR="00BA4AF2" w:rsidRPr="00BA4AF2" w:rsidRDefault="00BA4AF2" w:rsidP="00952CE7">
      <w:pPr>
        <w:rPr>
          <w:rFonts w:eastAsia="Calibri" w:cs="Arial"/>
          <w:szCs w:val="22"/>
        </w:rPr>
      </w:pPr>
      <w:r w:rsidRPr="00BA4AF2">
        <w:rPr>
          <w:rFonts w:eastAsia="Calibri" w:cs="Arial"/>
          <w:szCs w:val="22"/>
        </w:rPr>
        <w:t xml:space="preserve">The findings in this report are organized into four sections based on the structure of the survey: </w:t>
      </w:r>
    </w:p>
    <w:p w14:paraId="245669C5" w14:textId="77777777" w:rsidR="00BA4AF2" w:rsidRPr="00BA4AF2" w:rsidRDefault="00BA4AF2" w:rsidP="00952CE7">
      <w:pPr>
        <w:rPr>
          <w:rFonts w:eastAsia="Calibri" w:cs="Arial"/>
          <w:szCs w:val="22"/>
        </w:rPr>
      </w:pPr>
    </w:p>
    <w:p w14:paraId="22246982" w14:textId="77777777" w:rsidR="00BA4AF2" w:rsidRPr="00BA4AF2" w:rsidRDefault="00BA4AF2" w:rsidP="00952CE7">
      <w:pPr>
        <w:numPr>
          <w:ilvl w:val="0"/>
          <w:numId w:val="3"/>
        </w:numPr>
        <w:spacing w:after="240"/>
        <w:contextualSpacing/>
        <w:rPr>
          <w:rFonts w:eastAsia="Calibri" w:cs="Arial"/>
          <w:szCs w:val="22"/>
        </w:rPr>
      </w:pPr>
      <w:r w:rsidRPr="00BA4AF2">
        <w:rPr>
          <w:rFonts w:eastAsia="Calibri" w:cs="Arial"/>
          <w:szCs w:val="22"/>
        </w:rPr>
        <w:t>Resources</w:t>
      </w:r>
    </w:p>
    <w:p w14:paraId="69F069E1" w14:textId="77777777" w:rsidR="00BA4AF2" w:rsidRPr="00BA4AF2" w:rsidRDefault="00BA4AF2" w:rsidP="00952CE7">
      <w:pPr>
        <w:rPr>
          <w:rFonts w:eastAsia="Calibri" w:cs="Arial"/>
          <w:szCs w:val="22"/>
        </w:rPr>
      </w:pPr>
    </w:p>
    <w:p w14:paraId="471ACBC8" w14:textId="77777777" w:rsidR="00BA4AF2" w:rsidRPr="00BA4AF2" w:rsidRDefault="00BA4AF2" w:rsidP="00952CE7">
      <w:pPr>
        <w:numPr>
          <w:ilvl w:val="0"/>
          <w:numId w:val="3"/>
        </w:numPr>
        <w:spacing w:after="240"/>
        <w:contextualSpacing/>
        <w:rPr>
          <w:rFonts w:eastAsia="Calibri" w:cs="Arial"/>
          <w:szCs w:val="22"/>
        </w:rPr>
      </w:pPr>
      <w:r w:rsidRPr="00BA4AF2">
        <w:rPr>
          <w:rFonts w:eastAsia="Calibri" w:cs="Arial"/>
          <w:szCs w:val="22"/>
        </w:rPr>
        <w:t>Charter School Assessment Coordinator Network</w:t>
      </w:r>
    </w:p>
    <w:p w14:paraId="6A0898D6" w14:textId="77777777" w:rsidR="00BA4AF2" w:rsidRPr="00BA4AF2" w:rsidRDefault="00BA4AF2" w:rsidP="00952CE7">
      <w:pPr>
        <w:rPr>
          <w:rFonts w:eastAsia="Calibri" w:cs="Arial"/>
          <w:szCs w:val="22"/>
        </w:rPr>
      </w:pPr>
    </w:p>
    <w:p w14:paraId="66DC3A22" w14:textId="77777777" w:rsidR="00BA4AF2" w:rsidRPr="00BA4AF2" w:rsidRDefault="00BA4AF2" w:rsidP="00952CE7">
      <w:pPr>
        <w:numPr>
          <w:ilvl w:val="0"/>
          <w:numId w:val="3"/>
        </w:numPr>
        <w:spacing w:after="240"/>
        <w:contextualSpacing/>
        <w:rPr>
          <w:rFonts w:eastAsia="Calibri" w:cs="Arial"/>
          <w:szCs w:val="22"/>
        </w:rPr>
      </w:pPr>
      <w:r w:rsidRPr="00BA4AF2">
        <w:rPr>
          <w:rFonts w:eastAsia="Calibri" w:cs="Arial"/>
          <w:szCs w:val="22"/>
        </w:rPr>
        <w:t>CERS</w:t>
      </w:r>
    </w:p>
    <w:p w14:paraId="29AF15E0" w14:textId="77777777" w:rsidR="00BA4AF2" w:rsidRPr="00BA4AF2" w:rsidRDefault="00BA4AF2" w:rsidP="00952CE7">
      <w:pPr>
        <w:rPr>
          <w:rFonts w:eastAsia="Calibri" w:cs="Arial"/>
          <w:szCs w:val="22"/>
        </w:rPr>
      </w:pPr>
    </w:p>
    <w:p w14:paraId="3CE6FEF4" w14:textId="77777777" w:rsidR="00BA4AF2" w:rsidRPr="00BA4AF2" w:rsidRDefault="00BA4AF2" w:rsidP="00952CE7">
      <w:pPr>
        <w:numPr>
          <w:ilvl w:val="0"/>
          <w:numId w:val="3"/>
        </w:numPr>
        <w:spacing w:after="240"/>
        <w:contextualSpacing/>
        <w:rPr>
          <w:rFonts w:eastAsia="Calibri" w:cs="Arial"/>
          <w:szCs w:val="22"/>
        </w:rPr>
      </w:pPr>
      <w:r w:rsidRPr="00BA4AF2">
        <w:rPr>
          <w:rFonts w:eastAsia="Calibri" w:cs="Arial"/>
          <w:szCs w:val="22"/>
        </w:rPr>
        <w:t>California Science Test (CAST) Interim Assessments and ELPAC Interim Assessments</w:t>
      </w:r>
    </w:p>
    <w:p w14:paraId="04CFA28C" w14:textId="77777777" w:rsidR="00BA4AF2" w:rsidRPr="00BA4AF2" w:rsidRDefault="00BA4AF2" w:rsidP="00952CE7">
      <w:pPr>
        <w:rPr>
          <w:rFonts w:eastAsia="Calibri" w:cs="Arial"/>
          <w:szCs w:val="22"/>
        </w:rPr>
      </w:pPr>
    </w:p>
    <w:p w14:paraId="2C9B8869" w14:textId="77777777" w:rsidR="00BA4AF2" w:rsidRPr="00BA4AF2" w:rsidRDefault="00BA4AF2" w:rsidP="00952CE7">
      <w:pPr>
        <w:rPr>
          <w:rFonts w:eastAsia="Calibri" w:cs="Arial"/>
          <w:szCs w:val="22"/>
        </w:rPr>
      </w:pPr>
      <w:r w:rsidRPr="00BA4AF2">
        <w:rPr>
          <w:rFonts w:eastAsia="Calibri" w:cs="Arial"/>
          <w:szCs w:val="22"/>
        </w:rPr>
        <w:t xml:space="preserve">A complete list of survey questions can be found in the </w:t>
      </w:r>
      <w:hyperlink w:anchor="_Survey_Questions" w:tooltip="Survey Questions" w:history="1">
        <w:r w:rsidRPr="00BA4AF2">
          <w:rPr>
            <w:rFonts w:eastAsia="Calibri" w:cs="Arial"/>
            <w:color w:val="0000FF"/>
            <w:szCs w:val="22"/>
            <w:u w:val="single"/>
          </w:rPr>
          <w:t>Survey Questions</w:t>
        </w:r>
      </w:hyperlink>
      <w:r w:rsidRPr="00BA4AF2">
        <w:rPr>
          <w:rFonts w:eastAsia="Calibri" w:cs="Arial"/>
          <w:szCs w:val="22"/>
        </w:rPr>
        <w:t xml:space="preserve"> section.</w:t>
      </w:r>
    </w:p>
    <w:p w14:paraId="65CCFCC8" w14:textId="77777777" w:rsidR="00BA4AF2" w:rsidRPr="00BA4AF2" w:rsidRDefault="00BA4AF2" w:rsidP="00BA4AF2">
      <w:pPr>
        <w:spacing w:line="259" w:lineRule="auto"/>
        <w:rPr>
          <w:rFonts w:eastAsia="Calibri" w:cs="Arial"/>
          <w:szCs w:val="22"/>
        </w:rPr>
      </w:pPr>
    </w:p>
    <w:p w14:paraId="040A804B" w14:textId="77777777" w:rsidR="00BA4AF2" w:rsidRPr="00BA4AF2" w:rsidRDefault="00BA4AF2" w:rsidP="00BA4AF2">
      <w:pPr>
        <w:spacing w:line="259" w:lineRule="auto"/>
        <w:rPr>
          <w:rFonts w:eastAsia="Calibri" w:cs="Arial"/>
          <w:szCs w:val="22"/>
        </w:rPr>
      </w:pPr>
    </w:p>
    <w:p w14:paraId="21E8657C" w14:textId="77777777" w:rsidR="00BA4AF2" w:rsidRPr="00BA4AF2" w:rsidRDefault="00BA4AF2" w:rsidP="00BA4AF2">
      <w:pPr>
        <w:keepNext/>
        <w:keepLines/>
        <w:pBdr>
          <w:bottom w:val="single" w:sz="12" w:space="1" w:color="D9E2F3"/>
        </w:pBdr>
        <w:shd w:val="clear" w:color="auto" w:fill="FFFFFF"/>
        <w:spacing w:line="259" w:lineRule="auto"/>
        <w:ind w:right="720"/>
        <w:outlineLvl w:val="2"/>
        <w:rPr>
          <w:rFonts w:eastAsia="Yu Gothic Light"/>
          <w:b/>
          <w:sz w:val="36"/>
        </w:rPr>
      </w:pPr>
      <w:bookmarkStart w:id="35" w:name="_Findings_and_Recommendations:"/>
      <w:bookmarkStart w:id="36" w:name="_Resources"/>
      <w:bookmarkEnd w:id="35"/>
      <w:bookmarkEnd w:id="36"/>
      <w:r w:rsidRPr="00BA4AF2">
        <w:rPr>
          <w:rFonts w:eastAsia="Yu Gothic Light"/>
          <w:b/>
          <w:sz w:val="36"/>
        </w:rPr>
        <w:t>Resources</w:t>
      </w:r>
    </w:p>
    <w:p w14:paraId="6B8A0E47" w14:textId="77777777" w:rsidR="00BA4AF2" w:rsidRPr="00BA4AF2" w:rsidRDefault="00BA4AF2" w:rsidP="00BA4AF2">
      <w:pPr>
        <w:spacing w:line="259" w:lineRule="auto"/>
        <w:rPr>
          <w:rFonts w:eastAsia="Calibri" w:cs="Arial"/>
          <w:szCs w:val="22"/>
        </w:rPr>
      </w:pPr>
    </w:p>
    <w:p w14:paraId="2A529788" w14:textId="77777777" w:rsidR="00BA4AF2" w:rsidRPr="00BA4AF2" w:rsidRDefault="00BA4AF2" w:rsidP="00BA4AF2">
      <w:pPr>
        <w:spacing w:line="259" w:lineRule="auto"/>
        <w:rPr>
          <w:rFonts w:eastAsia="Calibri" w:cs="Arial"/>
          <w:szCs w:val="22"/>
        </w:rPr>
      </w:pPr>
      <w:r w:rsidRPr="00BA4AF2">
        <w:rPr>
          <w:rFonts w:eastAsia="Calibri" w:cs="Arial"/>
          <w:szCs w:val="22"/>
        </w:rPr>
        <w:t>This section analyzes respondents’ overall satisfaction with existing resources (including documents and videos). This feedback was gathered to help the CDE and SCOE to update existing resources and to inform the development of future deliverables. The results in this section include data from the LEA assessment coordinator surveys conducted from 2018 to 2023.</w:t>
      </w:r>
    </w:p>
    <w:p w14:paraId="3D8BF8E0" w14:textId="77777777" w:rsidR="00BA4AF2" w:rsidRPr="00BA4AF2" w:rsidRDefault="00BA4AF2" w:rsidP="00BA4AF2">
      <w:pPr>
        <w:spacing w:line="259" w:lineRule="auto"/>
        <w:rPr>
          <w:rFonts w:eastAsia="Calibri" w:cs="Arial"/>
          <w:szCs w:val="22"/>
        </w:rPr>
      </w:pPr>
    </w:p>
    <w:p w14:paraId="3DD77341" w14:textId="77777777" w:rsidR="00BA4AF2" w:rsidRPr="00BA4AF2" w:rsidRDefault="00BA4AF2" w:rsidP="00BA4AF2">
      <w:pPr>
        <w:spacing w:line="259" w:lineRule="auto"/>
        <w:rPr>
          <w:rFonts w:eastAsia="Calibri" w:cs="Arial"/>
          <w:szCs w:val="22"/>
        </w:rPr>
      </w:pPr>
    </w:p>
    <w:p w14:paraId="0D6D6234" w14:textId="77777777" w:rsidR="00BA4AF2" w:rsidRPr="00BA4AF2" w:rsidRDefault="00BA4AF2" w:rsidP="00BA4AF2">
      <w:pPr>
        <w:keepNext/>
        <w:keepLines/>
        <w:pBdr>
          <w:top w:val="single" w:sz="2" w:space="3" w:color="F2F2F2"/>
          <w:left w:val="single" w:sz="2" w:space="4" w:color="F2F2F2"/>
          <w:bottom w:val="single" w:sz="2" w:space="3" w:color="F2F2F2"/>
          <w:right w:val="single" w:sz="2" w:space="4" w:color="F2F2F2"/>
        </w:pBdr>
        <w:shd w:val="clear" w:color="auto" w:fill="F2F2F2"/>
        <w:spacing w:line="259" w:lineRule="auto"/>
        <w:ind w:right="810"/>
        <w:outlineLvl w:val="3"/>
        <w:rPr>
          <w:rFonts w:eastAsia="Yu Gothic Light"/>
          <w:b/>
          <w:iCs/>
          <w:sz w:val="28"/>
          <w:szCs w:val="28"/>
        </w:rPr>
      </w:pPr>
      <w:r w:rsidRPr="00BA4AF2">
        <w:rPr>
          <w:rFonts w:eastAsia="Yu Gothic Light"/>
          <w:b/>
          <w:iCs/>
          <w:sz w:val="28"/>
          <w:szCs w:val="28"/>
        </w:rPr>
        <w:t>Existing Resources</w:t>
      </w:r>
    </w:p>
    <w:p w14:paraId="385D1359" w14:textId="77777777" w:rsidR="00BA4AF2" w:rsidRPr="00BA4AF2" w:rsidRDefault="00BA4AF2" w:rsidP="00BA4AF2">
      <w:pPr>
        <w:spacing w:line="259" w:lineRule="auto"/>
        <w:rPr>
          <w:rFonts w:eastAsia="Calibri" w:cs="Arial"/>
          <w:szCs w:val="22"/>
        </w:rPr>
      </w:pPr>
    </w:p>
    <w:p w14:paraId="65BC087C" w14:textId="77777777" w:rsidR="00BA4AF2" w:rsidRPr="00BA4AF2" w:rsidRDefault="00BA4AF2" w:rsidP="00BA4AF2">
      <w:pPr>
        <w:spacing w:line="259" w:lineRule="auto"/>
        <w:rPr>
          <w:rFonts w:eastAsia="Calibri" w:cs="Arial"/>
          <w:szCs w:val="22"/>
        </w:rPr>
      </w:pPr>
      <w:r w:rsidRPr="00BA4AF2">
        <w:rPr>
          <w:rFonts w:eastAsia="Calibri" w:cs="Arial"/>
          <w:b/>
          <w:szCs w:val="22"/>
        </w:rPr>
        <w:t xml:space="preserve">When asked if they were satisfied with the </w:t>
      </w:r>
      <w:proofErr w:type="gramStart"/>
      <w:r w:rsidRPr="00BA4AF2">
        <w:rPr>
          <w:rFonts w:eastAsia="Calibri" w:cs="Arial"/>
          <w:b/>
          <w:i/>
          <w:iCs/>
          <w:szCs w:val="22"/>
        </w:rPr>
        <w:t>amount</w:t>
      </w:r>
      <w:proofErr w:type="gramEnd"/>
      <w:r w:rsidRPr="00BA4AF2">
        <w:rPr>
          <w:rFonts w:eastAsia="Calibri" w:cs="Arial"/>
          <w:b/>
          <w:szCs w:val="22"/>
        </w:rPr>
        <w:t xml:space="preserve"> of existing resources, 90 percent of CAASPP coordinators and 91 percent of ELPAC coordinators agreed</w:t>
      </w:r>
      <w:r w:rsidRPr="00BA4AF2">
        <w:rPr>
          <w:rFonts w:eastAsia="Calibri" w:cs="Arial"/>
          <w:szCs w:val="22"/>
        </w:rPr>
        <w:t xml:space="preserve">. Coordinators’ overall satisfaction with the </w:t>
      </w:r>
      <w:proofErr w:type="gramStart"/>
      <w:r w:rsidRPr="00BA4AF2">
        <w:rPr>
          <w:rFonts w:eastAsia="Calibri" w:cs="Arial"/>
          <w:szCs w:val="22"/>
        </w:rPr>
        <w:t>amount</w:t>
      </w:r>
      <w:proofErr w:type="gramEnd"/>
      <w:r w:rsidRPr="00BA4AF2">
        <w:rPr>
          <w:rFonts w:eastAsia="Calibri" w:cs="Arial"/>
          <w:szCs w:val="22"/>
        </w:rPr>
        <w:t xml:space="preserve"> of resources has increased over time, as illustrated in figure 2.</w:t>
      </w:r>
    </w:p>
    <w:p w14:paraId="799E5E00" w14:textId="77777777" w:rsidR="00BA4AF2" w:rsidRPr="00BA4AF2" w:rsidRDefault="00BA4AF2" w:rsidP="00BA4AF2">
      <w:pPr>
        <w:spacing w:line="259" w:lineRule="auto"/>
        <w:rPr>
          <w:rFonts w:eastAsia="Calibri" w:cs="Arial"/>
          <w:szCs w:val="22"/>
        </w:rPr>
      </w:pPr>
    </w:p>
    <w:p w14:paraId="4B8927DA" w14:textId="77777777" w:rsidR="00BA4AF2" w:rsidRPr="00BA4AF2" w:rsidRDefault="00BA4AF2" w:rsidP="00BA4AF2">
      <w:pPr>
        <w:spacing w:after="240" w:line="259" w:lineRule="auto"/>
        <w:rPr>
          <w:rFonts w:eastAsia="Calibri" w:cs="Arial"/>
          <w:szCs w:val="22"/>
        </w:rPr>
      </w:pPr>
      <w:r w:rsidRPr="00BA4AF2">
        <w:rPr>
          <w:rFonts w:eastAsia="Calibri" w:cs="Arial"/>
          <w:noProof/>
          <w:szCs w:val="22"/>
        </w:rPr>
        <w:lastRenderedPageBreak/>
        <w:drawing>
          <wp:inline distT="0" distB="0" distL="0" distR="0" wp14:anchorId="1F4BFE0A" wp14:editId="415D90F0">
            <wp:extent cx="6076950" cy="2660650"/>
            <wp:effectExtent l="0" t="0" r="0" b="6350"/>
            <wp:docPr id="2096536143" name="Chart 1" descr="Satisfaction with the amount of current resources for CAASPP and ELPAC from 2018 to 2023; both have increased over ti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7CAA7CA" w14:textId="77777777" w:rsidR="00BA4AF2" w:rsidRPr="00BA4AF2" w:rsidRDefault="00BA4AF2" w:rsidP="00BA4AF2">
      <w:pPr>
        <w:rPr>
          <w:rFonts w:eastAsia="Calibri" w:cs="Arial"/>
          <w:color w:val="000000"/>
        </w:rPr>
      </w:pPr>
    </w:p>
    <w:p w14:paraId="6493E92A" w14:textId="77777777" w:rsidR="00BA4AF2" w:rsidRPr="00BA4AF2" w:rsidRDefault="00BA4AF2" w:rsidP="00BA4AF2">
      <w:pPr>
        <w:rPr>
          <w:rFonts w:eastAsia="Calibri" w:cs="Arial"/>
          <w:color w:val="000000"/>
        </w:rPr>
      </w:pPr>
      <w:r w:rsidRPr="00BA4AF2">
        <w:rPr>
          <w:rFonts w:eastAsia="Calibri" w:cs="Arial"/>
          <w:color w:val="000000"/>
        </w:rPr>
        <w:t>Figure 2. Satisfaction with the Amount of Current Resources</w:t>
      </w:r>
    </w:p>
    <w:p w14:paraId="1964E8F8" w14:textId="77777777" w:rsidR="00BA4AF2" w:rsidRPr="00BA4AF2" w:rsidRDefault="00BA4AF2" w:rsidP="00BA4AF2">
      <w:pPr>
        <w:rPr>
          <w:rFonts w:eastAsia="Calibri" w:cs="Arial"/>
          <w:b/>
          <w:bCs/>
          <w:color w:val="000000"/>
        </w:rPr>
      </w:pPr>
    </w:p>
    <w:p w14:paraId="4F4A3D79" w14:textId="77777777" w:rsidR="00BA4AF2" w:rsidRPr="00BA4AF2" w:rsidRDefault="00BA4AF2" w:rsidP="00BA4AF2">
      <w:pPr>
        <w:rPr>
          <w:rFonts w:eastAsia="Calibri" w:cs="Arial"/>
          <w:color w:val="000000"/>
        </w:rPr>
      </w:pPr>
      <w:r w:rsidRPr="00BA4AF2">
        <w:rPr>
          <w:rFonts w:eastAsia="Calibri" w:cs="Arial"/>
          <w:b/>
          <w:bCs/>
          <w:color w:val="000000"/>
        </w:rPr>
        <w:t xml:space="preserve">Respondents’ overall satisfaction with the </w:t>
      </w:r>
      <w:r w:rsidRPr="00BA4AF2">
        <w:rPr>
          <w:rFonts w:eastAsia="Calibri" w:cs="Arial"/>
          <w:b/>
          <w:bCs/>
          <w:i/>
          <w:iCs/>
          <w:color w:val="000000"/>
        </w:rPr>
        <w:t>quality</w:t>
      </w:r>
      <w:r w:rsidRPr="00BA4AF2">
        <w:rPr>
          <w:rFonts w:eastAsia="Calibri" w:cs="Arial"/>
          <w:b/>
          <w:bCs/>
          <w:color w:val="000000"/>
        </w:rPr>
        <w:t xml:space="preserve"> of existing CAASPP and ELPAC resources has increased over time as well</w:t>
      </w:r>
      <w:r w:rsidRPr="00BA4AF2">
        <w:rPr>
          <w:rFonts w:eastAsia="Calibri" w:cs="Arial"/>
          <w:color w:val="000000"/>
        </w:rPr>
        <w:t>, as illustrated in figure 3.</w:t>
      </w:r>
    </w:p>
    <w:p w14:paraId="6E251A74" w14:textId="77777777" w:rsidR="00BA4AF2" w:rsidRPr="00BA4AF2" w:rsidRDefault="00BA4AF2" w:rsidP="00BA4AF2">
      <w:pPr>
        <w:spacing w:line="259" w:lineRule="auto"/>
        <w:rPr>
          <w:rFonts w:eastAsia="Calibri" w:cs="Arial"/>
          <w:szCs w:val="22"/>
        </w:rPr>
      </w:pPr>
    </w:p>
    <w:p w14:paraId="2074C9A1" w14:textId="77777777" w:rsidR="00BA4AF2" w:rsidRPr="00BA4AF2" w:rsidRDefault="00BA4AF2" w:rsidP="00BA4AF2">
      <w:pPr>
        <w:spacing w:line="259" w:lineRule="auto"/>
        <w:rPr>
          <w:rFonts w:eastAsia="Calibri" w:cs="Arial"/>
          <w:szCs w:val="22"/>
        </w:rPr>
      </w:pPr>
      <w:r w:rsidRPr="00BA4AF2">
        <w:rPr>
          <w:rFonts w:eastAsia="Calibri" w:cs="Arial"/>
          <w:noProof/>
          <w:szCs w:val="22"/>
        </w:rPr>
        <w:drawing>
          <wp:inline distT="0" distB="0" distL="0" distR="0" wp14:anchorId="3D8E0FB8" wp14:editId="0DFDD918">
            <wp:extent cx="5943600" cy="2673350"/>
            <wp:effectExtent l="0" t="0" r="0" b="0"/>
            <wp:docPr id="1387108149" name="Chart 1387108149" descr="Satisfaction with the quality of current resources for CAASPP and ELPAC from 2018 to 2023; both have increased over ti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B67F823" w14:textId="77777777" w:rsidR="00BA4AF2" w:rsidRPr="00BA4AF2" w:rsidRDefault="00BA4AF2" w:rsidP="00BA4AF2">
      <w:pPr>
        <w:rPr>
          <w:rFonts w:eastAsia="Calibri" w:cs="Arial"/>
          <w:color w:val="000000"/>
        </w:rPr>
      </w:pPr>
    </w:p>
    <w:p w14:paraId="1EA7179B" w14:textId="77777777" w:rsidR="00BA4AF2" w:rsidRPr="00BA4AF2" w:rsidRDefault="00BA4AF2" w:rsidP="00BA4AF2">
      <w:pPr>
        <w:rPr>
          <w:rFonts w:eastAsia="Calibri" w:cs="Arial"/>
          <w:color w:val="000000"/>
        </w:rPr>
      </w:pPr>
      <w:r w:rsidRPr="00BA4AF2">
        <w:rPr>
          <w:rFonts w:eastAsia="Calibri" w:cs="Arial"/>
          <w:color w:val="000000"/>
        </w:rPr>
        <w:t>Figure 3. Satisfaction with the Quality of Current Resources</w:t>
      </w:r>
    </w:p>
    <w:p w14:paraId="0B415454" w14:textId="77777777" w:rsidR="00BA4AF2" w:rsidRPr="00BA4AF2" w:rsidRDefault="00BA4AF2" w:rsidP="00BA4AF2">
      <w:pPr>
        <w:spacing w:line="259" w:lineRule="auto"/>
        <w:rPr>
          <w:rFonts w:eastAsia="Calibri" w:cs="Arial"/>
          <w:szCs w:val="22"/>
        </w:rPr>
      </w:pPr>
    </w:p>
    <w:p w14:paraId="644CC4C6" w14:textId="77777777" w:rsidR="00BA4AF2" w:rsidRPr="00BA4AF2" w:rsidRDefault="00BA4AF2" w:rsidP="00BA4AF2">
      <w:pPr>
        <w:spacing w:line="259" w:lineRule="auto"/>
        <w:rPr>
          <w:rFonts w:eastAsia="Calibri" w:cs="Arial"/>
          <w:szCs w:val="22"/>
        </w:rPr>
      </w:pPr>
      <w:r w:rsidRPr="00BA4AF2">
        <w:rPr>
          <w:rFonts w:eastAsia="Calibri" w:cs="Arial"/>
          <w:szCs w:val="22"/>
        </w:rPr>
        <w:t>Coordinators were asked to rate the ease of finding information or resources when a question or issue arises, with 1 being “difficult” and 5 being “easy”. The average response for CAASPP coordinators was 3.43 and the average response for ELPAC coordinators was 3.37. No coordinators answered with a 1 nor a 5.</w:t>
      </w:r>
    </w:p>
    <w:p w14:paraId="7025CADA" w14:textId="77777777" w:rsidR="00BA4AF2" w:rsidRPr="00BA4AF2" w:rsidRDefault="00BA4AF2" w:rsidP="00BA4AF2">
      <w:pPr>
        <w:keepNext/>
        <w:keepLines/>
        <w:pBdr>
          <w:bottom w:val="single" w:sz="12" w:space="1" w:color="D9E2F3"/>
        </w:pBdr>
        <w:shd w:val="clear" w:color="auto" w:fill="FFFFFF"/>
        <w:spacing w:line="259" w:lineRule="auto"/>
        <w:ind w:right="720"/>
        <w:outlineLvl w:val="2"/>
        <w:rPr>
          <w:rFonts w:eastAsia="Yu Gothic Light"/>
          <w:b/>
          <w:sz w:val="36"/>
        </w:rPr>
      </w:pPr>
      <w:bookmarkStart w:id="37" w:name="_Toc29478065"/>
      <w:r w:rsidRPr="00BA4AF2">
        <w:rPr>
          <w:rFonts w:eastAsia="Yu Gothic Light"/>
          <w:b/>
          <w:sz w:val="36"/>
        </w:rPr>
        <w:lastRenderedPageBreak/>
        <w:t>Charter School Assessment Coordinator Network</w:t>
      </w:r>
    </w:p>
    <w:p w14:paraId="74E3EEC0" w14:textId="77777777" w:rsidR="00BA4AF2" w:rsidRPr="00BA4AF2" w:rsidRDefault="00BA4AF2" w:rsidP="00BA4AF2">
      <w:pPr>
        <w:spacing w:line="259" w:lineRule="auto"/>
        <w:rPr>
          <w:rFonts w:eastAsia="Calibri" w:cs="Arial"/>
          <w:szCs w:val="22"/>
        </w:rPr>
      </w:pPr>
    </w:p>
    <w:p w14:paraId="674B28C5" w14:textId="77777777" w:rsidR="00BA4AF2" w:rsidRPr="00BA4AF2" w:rsidRDefault="00BA4AF2" w:rsidP="00FB7305">
      <w:pPr>
        <w:spacing w:after="240" w:line="259" w:lineRule="auto"/>
        <w:rPr>
          <w:rFonts w:eastAsia="Calibri" w:cs="Arial"/>
          <w:szCs w:val="22"/>
        </w:rPr>
      </w:pPr>
      <w:r w:rsidRPr="00BA4AF2">
        <w:rPr>
          <w:rFonts w:eastAsia="Calibri" w:cs="Arial"/>
          <w:szCs w:val="22"/>
        </w:rPr>
        <w:t>Coordinators who indicated being from a charter school were given additional questions about the new CDE Charter School Assessment Coordinator Network. The responses in this section are from the 139 respondents who stated they were from a charter school.</w:t>
      </w:r>
    </w:p>
    <w:p w14:paraId="33CEBF50" w14:textId="77777777" w:rsidR="00BA4AF2" w:rsidRPr="00BA4AF2" w:rsidRDefault="00BA4AF2" w:rsidP="00BA4AF2">
      <w:pPr>
        <w:spacing w:line="259" w:lineRule="auto"/>
        <w:rPr>
          <w:rFonts w:eastAsia="Calibri" w:cs="Arial"/>
          <w:b/>
          <w:bCs/>
          <w:szCs w:val="22"/>
        </w:rPr>
      </w:pPr>
      <w:r w:rsidRPr="00BA4AF2">
        <w:rPr>
          <w:rFonts w:eastAsia="Calibri" w:cs="Arial"/>
          <w:b/>
          <w:bCs/>
          <w:szCs w:val="22"/>
        </w:rPr>
        <w:t xml:space="preserve">When asked if they were aware of the </w:t>
      </w:r>
      <w:proofErr w:type="gramStart"/>
      <w:r w:rsidRPr="00BA4AF2">
        <w:rPr>
          <w:rFonts w:eastAsia="Calibri" w:cs="Arial"/>
          <w:b/>
          <w:bCs/>
          <w:szCs w:val="22"/>
        </w:rPr>
        <w:t>network</w:t>
      </w:r>
      <w:proofErr w:type="gramEnd"/>
    </w:p>
    <w:p w14:paraId="1D8E3D5A" w14:textId="77777777" w:rsidR="00BA4AF2" w:rsidRPr="00BA4AF2" w:rsidRDefault="00BA4AF2" w:rsidP="00BA4AF2">
      <w:pPr>
        <w:spacing w:line="259" w:lineRule="auto"/>
        <w:rPr>
          <w:rFonts w:eastAsia="Calibri" w:cs="Arial"/>
          <w:szCs w:val="22"/>
        </w:rPr>
      </w:pPr>
    </w:p>
    <w:p w14:paraId="74D45EA3" w14:textId="77777777" w:rsidR="00BA4AF2" w:rsidRPr="00BA4AF2" w:rsidRDefault="00BA4AF2" w:rsidP="00BA4AF2">
      <w:pPr>
        <w:numPr>
          <w:ilvl w:val="0"/>
          <w:numId w:val="17"/>
        </w:numPr>
        <w:spacing w:after="240" w:line="259" w:lineRule="auto"/>
        <w:contextualSpacing/>
        <w:rPr>
          <w:rFonts w:eastAsia="Calibri" w:cs="Arial"/>
          <w:szCs w:val="22"/>
        </w:rPr>
      </w:pPr>
      <w:r w:rsidRPr="00BA4AF2">
        <w:rPr>
          <w:rFonts w:eastAsia="Calibri" w:cs="Arial"/>
          <w:szCs w:val="22"/>
        </w:rPr>
        <w:t>64.03 percent were aware; and</w:t>
      </w:r>
    </w:p>
    <w:p w14:paraId="123F9538" w14:textId="77777777" w:rsidR="00BA4AF2" w:rsidRPr="00BA4AF2" w:rsidRDefault="00BA4AF2" w:rsidP="00BA4AF2">
      <w:pPr>
        <w:numPr>
          <w:ilvl w:val="0"/>
          <w:numId w:val="17"/>
        </w:numPr>
        <w:spacing w:after="240" w:line="259" w:lineRule="auto"/>
        <w:contextualSpacing/>
        <w:rPr>
          <w:rFonts w:eastAsia="Calibri" w:cs="Arial"/>
          <w:szCs w:val="22"/>
        </w:rPr>
      </w:pPr>
      <w:r w:rsidRPr="00BA4AF2">
        <w:rPr>
          <w:rFonts w:eastAsia="Calibri" w:cs="Arial"/>
          <w:szCs w:val="22"/>
        </w:rPr>
        <w:t>35.97 percent were not aware.</w:t>
      </w:r>
    </w:p>
    <w:p w14:paraId="2C4C3E84" w14:textId="77777777" w:rsidR="00BA4AF2" w:rsidRPr="00BA4AF2" w:rsidRDefault="00BA4AF2" w:rsidP="00BA4AF2">
      <w:pPr>
        <w:rPr>
          <w:rFonts w:eastAsia="Calibri" w:cs="Arial"/>
          <w:szCs w:val="22"/>
        </w:rPr>
      </w:pPr>
    </w:p>
    <w:p w14:paraId="04071823" w14:textId="77777777" w:rsidR="00BA4AF2" w:rsidRPr="00BA4AF2" w:rsidRDefault="00BA4AF2" w:rsidP="00BA4AF2">
      <w:pPr>
        <w:spacing w:line="259" w:lineRule="auto"/>
        <w:rPr>
          <w:rFonts w:eastAsia="Calibri" w:cs="Arial"/>
          <w:b/>
          <w:bCs/>
          <w:szCs w:val="22"/>
        </w:rPr>
      </w:pPr>
      <w:r w:rsidRPr="00BA4AF2">
        <w:rPr>
          <w:rFonts w:eastAsia="Calibri" w:cs="Arial"/>
          <w:b/>
          <w:bCs/>
          <w:szCs w:val="22"/>
        </w:rPr>
        <w:t xml:space="preserve">When asked if they had attended the network </w:t>
      </w:r>
      <w:proofErr w:type="gramStart"/>
      <w:r w:rsidRPr="00BA4AF2">
        <w:rPr>
          <w:rFonts w:eastAsia="Calibri" w:cs="Arial"/>
          <w:b/>
          <w:bCs/>
          <w:szCs w:val="22"/>
        </w:rPr>
        <w:t>meetings</w:t>
      </w:r>
      <w:proofErr w:type="gramEnd"/>
    </w:p>
    <w:p w14:paraId="1F35A373" w14:textId="77777777" w:rsidR="00BA4AF2" w:rsidRPr="00BA4AF2" w:rsidRDefault="00BA4AF2" w:rsidP="00BA4AF2">
      <w:pPr>
        <w:spacing w:line="259" w:lineRule="auto"/>
        <w:rPr>
          <w:rFonts w:eastAsia="Calibri" w:cs="Arial"/>
          <w:szCs w:val="22"/>
        </w:rPr>
      </w:pPr>
    </w:p>
    <w:p w14:paraId="67CC371C" w14:textId="77777777" w:rsidR="00BA4AF2" w:rsidRPr="00BA4AF2" w:rsidRDefault="00BA4AF2" w:rsidP="00BA4AF2">
      <w:pPr>
        <w:numPr>
          <w:ilvl w:val="0"/>
          <w:numId w:val="6"/>
        </w:numPr>
        <w:spacing w:after="240" w:line="259" w:lineRule="auto"/>
        <w:contextualSpacing/>
        <w:rPr>
          <w:rFonts w:eastAsia="Calibri" w:cs="Arial"/>
          <w:szCs w:val="22"/>
        </w:rPr>
      </w:pPr>
      <w:r w:rsidRPr="00BA4AF2">
        <w:rPr>
          <w:rFonts w:eastAsia="Calibri" w:cs="Arial"/>
          <w:szCs w:val="22"/>
        </w:rPr>
        <w:t>39.57 percent had attended; and</w:t>
      </w:r>
    </w:p>
    <w:p w14:paraId="206B2030" w14:textId="77777777" w:rsidR="00BA4AF2" w:rsidRPr="00BA4AF2" w:rsidRDefault="00BA4AF2" w:rsidP="00BA4AF2">
      <w:pPr>
        <w:numPr>
          <w:ilvl w:val="0"/>
          <w:numId w:val="6"/>
        </w:numPr>
        <w:spacing w:after="240" w:line="259" w:lineRule="auto"/>
        <w:contextualSpacing/>
        <w:rPr>
          <w:rFonts w:eastAsia="Calibri" w:cs="Arial"/>
          <w:szCs w:val="22"/>
        </w:rPr>
      </w:pPr>
      <w:r w:rsidRPr="00BA4AF2">
        <w:rPr>
          <w:rFonts w:eastAsia="Calibri" w:cs="Arial"/>
          <w:szCs w:val="22"/>
        </w:rPr>
        <w:t xml:space="preserve">60.43 percent </w:t>
      </w:r>
      <w:proofErr w:type="gramStart"/>
      <w:r w:rsidRPr="00BA4AF2">
        <w:rPr>
          <w:rFonts w:eastAsia="Calibri" w:cs="Arial"/>
          <w:szCs w:val="22"/>
        </w:rPr>
        <w:t>had not attended</w:t>
      </w:r>
      <w:proofErr w:type="gramEnd"/>
      <w:r w:rsidRPr="00BA4AF2">
        <w:rPr>
          <w:rFonts w:eastAsia="Calibri" w:cs="Arial"/>
          <w:szCs w:val="22"/>
        </w:rPr>
        <w:t>.</w:t>
      </w:r>
    </w:p>
    <w:p w14:paraId="48BEA44F" w14:textId="77777777" w:rsidR="00BA4AF2" w:rsidRPr="00BA4AF2" w:rsidRDefault="00BA4AF2" w:rsidP="00BA4AF2">
      <w:pPr>
        <w:rPr>
          <w:rFonts w:eastAsia="Calibri" w:cs="Arial"/>
          <w:szCs w:val="22"/>
        </w:rPr>
      </w:pPr>
    </w:p>
    <w:p w14:paraId="54B2407E" w14:textId="77777777" w:rsidR="00BA4AF2" w:rsidRPr="00BA4AF2" w:rsidRDefault="00BA4AF2" w:rsidP="00BA4AF2">
      <w:pPr>
        <w:spacing w:after="240" w:line="259" w:lineRule="auto"/>
        <w:rPr>
          <w:rFonts w:eastAsia="Calibri" w:cs="Arial"/>
          <w:szCs w:val="22"/>
        </w:rPr>
      </w:pPr>
      <w:r w:rsidRPr="00BA4AF2">
        <w:rPr>
          <w:rFonts w:eastAsia="Calibri" w:cs="Arial"/>
          <w:szCs w:val="22"/>
        </w:rPr>
        <w:t>When asked why they had not attended, the most common answers were not being aware or having a schedule conflict. When asked if the meetings were a valuable use of their time, 87 percent of those who attended agreed that they were.</w:t>
      </w:r>
    </w:p>
    <w:p w14:paraId="5560FACA" w14:textId="77777777" w:rsidR="00BA4AF2" w:rsidRPr="00BA4AF2" w:rsidRDefault="00BA4AF2" w:rsidP="00BA4AF2">
      <w:pPr>
        <w:spacing w:line="259" w:lineRule="auto"/>
        <w:rPr>
          <w:rFonts w:eastAsia="Calibri" w:cs="Arial"/>
          <w:b/>
          <w:bCs/>
          <w:szCs w:val="22"/>
        </w:rPr>
      </w:pPr>
      <w:r w:rsidRPr="00BA4AF2">
        <w:rPr>
          <w:rFonts w:eastAsia="Calibri" w:cs="Arial"/>
          <w:b/>
          <w:bCs/>
          <w:szCs w:val="22"/>
        </w:rPr>
        <w:t>When asked if they were aware of the monthly Charter School Assessment Coordinator Newsletter</w:t>
      </w:r>
    </w:p>
    <w:p w14:paraId="0481E922" w14:textId="77777777" w:rsidR="00BA4AF2" w:rsidRPr="00BA4AF2" w:rsidRDefault="00BA4AF2" w:rsidP="00BA4AF2">
      <w:pPr>
        <w:rPr>
          <w:rFonts w:eastAsia="Calibri" w:cs="Arial"/>
          <w:szCs w:val="22"/>
        </w:rPr>
      </w:pPr>
    </w:p>
    <w:p w14:paraId="06D9775A" w14:textId="77777777" w:rsidR="00BA4AF2" w:rsidRPr="00BA4AF2" w:rsidRDefault="00BA4AF2" w:rsidP="00BA4AF2">
      <w:pPr>
        <w:numPr>
          <w:ilvl w:val="0"/>
          <w:numId w:val="4"/>
        </w:numPr>
        <w:spacing w:after="240" w:line="259" w:lineRule="auto"/>
        <w:contextualSpacing/>
        <w:rPr>
          <w:rFonts w:eastAsia="Calibri" w:cs="Arial"/>
          <w:szCs w:val="22"/>
        </w:rPr>
      </w:pPr>
      <w:r w:rsidRPr="00BA4AF2">
        <w:rPr>
          <w:rFonts w:eastAsia="Calibri" w:cs="Arial"/>
          <w:szCs w:val="22"/>
        </w:rPr>
        <w:t>45.32 percent were aware; and</w:t>
      </w:r>
    </w:p>
    <w:p w14:paraId="5FC45B6F" w14:textId="77777777" w:rsidR="00BA4AF2" w:rsidRPr="00BA4AF2" w:rsidRDefault="00BA4AF2" w:rsidP="00BA4AF2">
      <w:pPr>
        <w:numPr>
          <w:ilvl w:val="0"/>
          <w:numId w:val="4"/>
        </w:numPr>
        <w:spacing w:after="240" w:line="259" w:lineRule="auto"/>
        <w:contextualSpacing/>
        <w:rPr>
          <w:rFonts w:eastAsia="Calibri" w:cs="Arial"/>
          <w:szCs w:val="22"/>
        </w:rPr>
      </w:pPr>
      <w:r w:rsidRPr="00BA4AF2">
        <w:rPr>
          <w:rFonts w:eastAsia="Calibri" w:cs="Arial"/>
          <w:szCs w:val="22"/>
        </w:rPr>
        <w:t>54.68 percent were not aware.</w:t>
      </w:r>
    </w:p>
    <w:p w14:paraId="0AF4A3D1" w14:textId="77777777" w:rsidR="00BA4AF2" w:rsidRPr="00BA4AF2" w:rsidRDefault="00BA4AF2" w:rsidP="00BA4AF2">
      <w:pPr>
        <w:rPr>
          <w:rFonts w:eastAsia="Calibri" w:cs="Arial"/>
          <w:szCs w:val="22"/>
        </w:rPr>
      </w:pPr>
    </w:p>
    <w:p w14:paraId="663D5161" w14:textId="77777777" w:rsidR="00BA4AF2" w:rsidRPr="00BA4AF2" w:rsidRDefault="00BA4AF2" w:rsidP="00BA4AF2">
      <w:pPr>
        <w:spacing w:line="259" w:lineRule="auto"/>
        <w:rPr>
          <w:rFonts w:eastAsia="Calibri" w:cs="Arial"/>
          <w:szCs w:val="22"/>
        </w:rPr>
      </w:pPr>
      <w:r w:rsidRPr="00BA4AF2">
        <w:rPr>
          <w:rFonts w:eastAsia="Calibri" w:cs="Arial"/>
          <w:szCs w:val="22"/>
        </w:rPr>
        <w:t>Of the 45.32 percent that were aware of the newsletter, 87 percent agreed that it contained useful information.</w:t>
      </w:r>
    </w:p>
    <w:p w14:paraId="5967E8E1" w14:textId="77777777" w:rsidR="00BA4AF2" w:rsidRPr="00BA4AF2" w:rsidRDefault="00BA4AF2" w:rsidP="00BA4AF2">
      <w:pPr>
        <w:spacing w:line="259" w:lineRule="auto"/>
        <w:rPr>
          <w:rFonts w:eastAsia="Calibri" w:cs="Arial"/>
          <w:szCs w:val="22"/>
        </w:rPr>
      </w:pPr>
    </w:p>
    <w:p w14:paraId="025DD622" w14:textId="77777777" w:rsidR="00BA4AF2" w:rsidRPr="00BA4AF2" w:rsidRDefault="00BA4AF2" w:rsidP="00BA4AF2">
      <w:pPr>
        <w:spacing w:line="259" w:lineRule="auto"/>
        <w:rPr>
          <w:rFonts w:eastAsia="Calibri" w:cs="Arial"/>
          <w:szCs w:val="22"/>
        </w:rPr>
      </w:pPr>
    </w:p>
    <w:p w14:paraId="64EC9A62" w14:textId="77777777" w:rsidR="00BA4AF2" w:rsidRPr="00BA4AF2" w:rsidRDefault="00BA4AF2" w:rsidP="00BA4AF2">
      <w:pPr>
        <w:keepNext/>
        <w:keepLines/>
        <w:pBdr>
          <w:bottom w:val="single" w:sz="12" w:space="1" w:color="D9E2F3"/>
        </w:pBdr>
        <w:shd w:val="clear" w:color="auto" w:fill="FFFFFF"/>
        <w:spacing w:line="259" w:lineRule="auto"/>
        <w:ind w:right="720"/>
        <w:outlineLvl w:val="2"/>
        <w:rPr>
          <w:rFonts w:eastAsia="Yu Gothic Light"/>
          <w:b/>
          <w:sz w:val="36"/>
        </w:rPr>
      </w:pPr>
      <w:r w:rsidRPr="00BA4AF2">
        <w:rPr>
          <w:rFonts w:eastAsia="Yu Gothic Light"/>
          <w:b/>
          <w:sz w:val="36"/>
        </w:rPr>
        <w:t>California Educator Reporting System</w:t>
      </w:r>
    </w:p>
    <w:p w14:paraId="63EB9F1B" w14:textId="77777777" w:rsidR="00BA4AF2" w:rsidRPr="00BA4AF2" w:rsidRDefault="00BA4AF2" w:rsidP="00BA4AF2">
      <w:pPr>
        <w:spacing w:line="259" w:lineRule="auto"/>
        <w:rPr>
          <w:rFonts w:eastAsia="Calibri" w:cs="Arial"/>
          <w:szCs w:val="22"/>
        </w:rPr>
      </w:pPr>
    </w:p>
    <w:p w14:paraId="6143C92A" w14:textId="77777777" w:rsidR="00BA4AF2" w:rsidRPr="00BA4AF2" w:rsidRDefault="00BA4AF2" w:rsidP="00BA4AF2">
      <w:pPr>
        <w:spacing w:line="259" w:lineRule="auto"/>
        <w:rPr>
          <w:rFonts w:eastAsia="Calibri" w:cs="Arial"/>
          <w:szCs w:val="22"/>
        </w:rPr>
      </w:pPr>
      <w:r w:rsidRPr="00BA4AF2">
        <w:rPr>
          <w:rFonts w:eastAsia="Calibri" w:cs="Arial"/>
          <w:szCs w:val="22"/>
        </w:rPr>
        <w:t>CERS provides teachers and schools with access to assessment results to help guide instruction. This section analyzes respondents’ awareness of the Quarterly CERS Update emails, CERS itself, and the CERS Sandbox tool.</w:t>
      </w:r>
    </w:p>
    <w:p w14:paraId="008941DA" w14:textId="77777777" w:rsidR="00BA4AF2" w:rsidRPr="00BA4AF2" w:rsidRDefault="00BA4AF2" w:rsidP="00BA4AF2">
      <w:pPr>
        <w:keepNext/>
        <w:keepLines/>
        <w:pageBreakBefore/>
        <w:pBdr>
          <w:top w:val="single" w:sz="2" w:space="3" w:color="F2F2F2"/>
          <w:left w:val="single" w:sz="2" w:space="4" w:color="F2F2F2"/>
          <w:bottom w:val="single" w:sz="2" w:space="3" w:color="F2F2F2"/>
          <w:right w:val="single" w:sz="2" w:space="4" w:color="F2F2F2"/>
        </w:pBdr>
        <w:shd w:val="clear" w:color="auto" w:fill="F2F2F2"/>
        <w:spacing w:line="259" w:lineRule="auto"/>
        <w:ind w:right="806"/>
        <w:outlineLvl w:val="3"/>
        <w:rPr>
          <w:rFonts w:eastAsia="Yu Gothic Light"/>
          <w:b/>
          <w:iCs/>
          <w:sz w:val="28"/>
          <w:szCs w:val="28"/>
        </w:rPr>
      </w:pPr>
      <w:r w:rsidRPr="00BA4AF2">
        <w:rPr>
          <w:rFonts w:eastAsia="Yu Gothic Light"/>
          <w:b/>
          <w:iCs/>
          <w:sz w:val="28"/>
          <w:szCs w:val="28"/>
        </w:rPr>
        <w:lastRenderedPageBreak/>
        <w:t>Update Emails</w:t>
      </w:r>
    </w:p>
    <w:p w14:paraId="2CB009C2" w14:textId="77777777" w:rsidR="00BA4AF2" w:rsidRPr="00BA4AF2" w:rsidRDefault="00BA4AF2" w:rsidP="00BA4AF2">
      <w:pPr>
        <w:spacing w:line="259" w:lineRule="auto"/>
        <w:rPr>
          <w:rFonts w:eastAsia="Calibri" w:cs="Arial"/>
          <w:szCs w:val="22"/>
        </w:rPr>
      </w:pPr>
    </w:p>
    <w:p w14:paraId="78732ED7" w14:textId="77777777" w:rsidR="00BA4AF2" w:rsidRPr="00BA4AF2" w:rsidRDefault="00BA4AF2" w:rsidP="00BA4AF2">
      <w:pPr>
        <w:spacing w:after="240" w:line="259" w:lineRule="auto"/>
        <w:rPr>
          <w:rFonts w:eastAsia="Calibri" w:cs="Arial"/>
          <w:b/>
          <w:bCs/>
          <w:szCs w:val="22"/>
        </w:rPr>
      </w:pPr>
      <w:r w:rsidRPr="00BA4AF2">
        <w:rPr>
          <w:rFonts w:eastAsia="Calibri" w:cs="Arial"/>
          <w:b/>
          <w:bCs/>
          <w:szCs w:val="22"/>
        </w:rPr>
        <w:t>When asked if they were aware of the Quarterly CERS Update emails</w:t>
      </w:r>
    </w:p>
    <w:p w14:paraId="75D8F1DD" w14:textId="77777777" w:rsidR="00BA4AF2" w:rsidRPr="00BA4AF2" w:rsidRDefault="00BA4AF2" w:rsidP="00BA4AF2">
      <w:pPr>
        <w:numPr>
          <w:ilvl w:val="0"/>
          <w:numId w:val="7"/>
        </w:numPr>
        <w:spacing w:after="240" w:line="259" w:lineRule="auto"/>
        <w:contextualSpacing/>
        <w:rPr>
          <w:rFonts w:eastAsia="Calibri" w:cs="Arial"/>
          <w:szCs w:val="22"/>
        </w:rPr>
      </w:pPr>
      <w:r w:rsidRPr="00BA4AF2">
        <w:rPr>
          <w:rFonts w:eastAsia="Calibri" w:cs="Arial"/>
          <w:szCs w:val="22"/>
        </w:rPr>
        <w:t>65.13 percent were aware; and</w:t>
      </w:r>
    </w:p>
    <w:p w14:paraId="1EC3A858" w14:textId="77777777" w:rsidR="00BA4AF2" w:rsidRPr="00BA4AF2" w:rsidRDefault="00BA4AF2" w:rsidP="00BA4AF2">
      <w:pPr>
        <w:numPr>
          <w:ilvl w:val="0"/>
          <w:numId w:val="7"/>
        </w:numPr>
        <w:spacing w:after="240" w:line="259" w:lineRule="auto"/>
        <w:contextualSpacing/>
        <w:rPr>
          <w:rFonts w:eastAsia="Calibri" w:cs="Arial"/>
          <w:szCs w:val="22"/>
        </w:rPr>
      </w:pPr>
      <w:r w:rsidRPr="00BA4AF2">
        <w:rPr>
          <w:rFonts w:eastAsia="Calibri" w:cs="Arial"/>
          <w:szCs w:val="22"/>
        </w:rPr>
        <w:t>34.87 percent were not aware.</w:t>
      </w:r>
    </w:p>
    <w:p w14:paraId="531DF196" w14:textId="77777777" w:rsidR="00BA4AF2" w:rsidRPr="00BA4AF2" w:rsidRDefault="00BA4AF2" w:rsidP="00BA4AF2">
      <w:pPr>
        <w:rPr>
          <w:rFonts w:eastAsia="Calibri" w:cs="Arial"/>
          <w:szCs w:val="22"/>
        </w:rPr>
      </w:pPr>
    </w:p>
    <w:p w14:paraId="3EC9FB7B" w14:textId="77777777" w:rsidR="00BA4AF2" w:rsidRPr="00BA4AF2" w:rsidRDefault="00BA4AF2" w:rsidP="00BA4AF2">
      <w:pPr>
        <w:spacing w:after="240" w:line="259" w:lineRule="auto"/>
        <w:rPr>
          <w:rFonts w:eastAsia="Calibri" w:cs="Arial"/>
          <w:b/>
          <w:bCs/>
          <w:szCs w:val="22"/>
        </w:rPr>
      </w:pPr>
      <w:r w:rsidRPr="00BA4AF2">
        <w:rPr>
          <w:rFonts w:eastAsia="Calibri" w:cs="Arial"/>
          <w:b/>
          <w:bCs/>
          <w:szCs w:val="22"/>
        </w:rPr>
        <w:t>Of the 65.13 percent who were aware of the emails</w:t>
      </w:r>
    </w:p>
    <w:p w14:paraId="65C17E6A" w14:textId="77777777" w:rsidR="00BA4AF2" w:rsidRPr="00BA4AF2" w:rsidRDefault="00BA4AF2" w:rsidP="00BA4AF2">
      <w:pPr>
        <w:numPr>
          <w:ilvl w:val="0"/>
          <w:numId w:val="7"/>
        </w:numPr>
        <w:spacing w:after="240" w:line="259" w:lineRule="auto"/>
        <w:contextualSpacing/>
        <w:rPr>
          <w:rFonts w:eastAsia="Calibri" w:cs="Arial"/>
          <w:szCs w:val="22"/>
        </w:rPr>
      </w:pPr>
      <w:r w:rsidRPr="00BA4AF2">
        <w:rPr>
          <w:rFonts w:eastAsia="Calibri" w:cs="Arial"/>
          <w:szCs w:val="22"/>
        </w:rPr>
        <w:t>96.52 percent found them useful; and</w:t>
      </w:r>
    </w:p>
    <w:p w14:paraId="4B1B9574" w14:textId="77777777" w:rsidR="00BA4AF2" w:rsidRPr="00BA4AF2" w:rsidRDefault="00BA4AF2" w:rsidP="00BA4AF2">
      <w:pPr>
        <w:numPr>
          <w:ilvl w:val="0"/>
          <w:numId w:val="7"/>
        </w:numPr>
        <w:spacing w:after="240" w:line="259" w:lineRule="auto"/>
        <w:contextualSpacing/>
        <w:rPr>
          <w:rFonts w:eastAsia="Calibri" w:cs="Arial"/>
          <w:szCs w:val="22"/>
        </w:rPr>
      </w:pPr>
      <w:r w:rsidRPr="00BA4AF2">
        <w:rPr>
          <w:rFonts w:eastAsia="Calibri" w:cs="Arial"/>
          <w:szCs w:val="22"/>
        </w:rPr>
        <w:t>3.48 percent found them not useful.</w:t>
      </w:r>
    </w:p>
    <w:p w14:paraId="7C416106" w14:textId="77777777" w:rsidR="00BA4AF2" w:rsidRPr="00BA4AF2" w:rsidRDefault="00BA4AF2" w:rsidP="00BA4AF2">
      <w:pPr>
        <w:spacing w:line="259" w:lineRule="auto"/>
        <w:rPr>
          <w:rFonts w:eastAsia="Calibri" w:cs="Arial"/>
          <w:szCs w:val="22"/>
        </w:rPr>
      </w:pPr>
    </w:p>
    <w:p w14:paraId="733413DE" w14:textId="77777777" w:rsidR="00BA4AF2" w:rsidRPr="00BA4AF2" w:rsidRDefault="00BA4AF2" w:rsidP="00BA4AF2">
      <w:pPr>
        <w:spacing w:line="259" w:lineRule="auto"/>
        <w:rPr>
          <w:rFonts w:eastAsia="Calibri" w:cs="Arial"/>
          <w:szCs w:val="22"/>
        </w:rPr>
      </w:pPr>
    </w:p>
    <w:p w14:paraId="2FEB330C" w14:textId="77777777" w:rsidR="00BA4AF2" w:rsidRPr="00BA4AF2" w:rsidRDefault="00BA4AF2" w:rsidP="00BA4AF2">
      <w:pPr>
        <w:keepNext/>
        <w:keepLines/>
        <w:pBdr>
          <w:top w:val="single" w:sz="2" w:space="3" w:color="F2F2F2"/>
          <w:left w:val="single" w:sz="2" w:space="4" w:color="F2F2F2"/>
          <w:bottom w:val="single" w:sz="2" w:space="3" w:color="F2F2F2"/>
          <w:right w:val="single" w:sz="2" w:space="4" w:color="F2F2F2"/>
        </w:pBdr>
        <w:shd w:val="clear" w:color="auto" w:fill="F2F2F2"/>
        <w:spacing w:line="259" w:lineRule="auto"/>
        <w:ind w:right="810"/>
        <w:outlineLvl w:val="3"/>
        <w:rPr>
          <w:rFonts w:eastAsia="Yu Gothic Light"/>
          <w:b/>
          <w:iCs/>
          <w:sz w:val="28"/>
          <w:szCs w:val="28"/>
        </w:rPr>
      </w:pPr>
      <w:r w:rsidRPr="00BA4AF2">
        <w:rPr>
          <w:rFonts w:eastAsia="Yu Gothic Light"/>
          <w:b/>
          <w:iCs/>
          <w:sz w:val="28"/>
          <w:szCs w:val="28"/>
        </w:rPr>
        <w:t>Use of the California Educator Reporting System</w:t>
      </w:r>
    </w:p>
    <w:p w14:paraId="6D120F86" w14:textId="77777777" w:rsidR="00BA4AF2" w:rsidRPr="00BA4AF2" w:rsidRDefault="00BA4AF2" w:rsidP="00BA4AF2">
      <w:pPr>
        <w:spacing w:line="259" w:lineRule="auto"/>
        <w:rPr>
          <w:rFonts w:eastAsia="Calibri" w:cs="Arial"/>
          <w:szCs w:val="22"/>
        </w:rPr>
      </w:pPr>
    </w:p>
    <w:p w14:paraId="68EA8269" w14:textId="77777777" w:rsidR="00BA4AF2" w:rsidRPr="00BA4AF2" w:rsidRDefault="00BA4AF2" w:rsidP="00BA4AF2">
      <w:pPr>
        <w:spacing w:line="259" w:lineRule="auto"/>
        <w:rPr>
          <w:rFonts w:eastAsia="Calibri" w:cs="Arial"/>
          <w:b/>
          <w:bCs/>
          <w:szCs w:val="22"/>
        </w:rPr>
      </w:pPr>
      <w:r w:rsidRPr="00BA4AF2">
        <w:rPr>
          <w:rFonts w:eastAsia="Calibri" w:cs="Arial"/>
          <w:b/>
          <w:bCs/>
          <w:szCs w:val="22"/>
        </w:rPr>
        <w:t xml:space="preserve">When asked if they had used </w:t>
      </w:r>
      <w:proofErr w:type="gramStart"/>
      <w:r w:rsidRPr="00BA4AF2">
        <w:rPr>
          <w:rFonts w:eastAsia="Calibri" w:cs="Arial"/>
          <w:b/>
          <w:bCs/>
          <w:szCs w:val="22"/>
        </w:rPr>
        <w:t>CERS</w:t>
      </w:r>
      <w:proofErr w:type="gramEnd"/>
    </w:p>
    <w:p w14:paraId="0799E45E" w14:textId="77777777" w:rsidR="00BA4AF2" w:rsidRPr="00BA4AF2" w:rsidRDefault="00BA4AF2" w:rsidP="00BA4AF2">
      <w:pPr>
        <w:rPr>
          <w:rFonts w:eastAsia="Calibri" w:cs="Arial"/>
          <w:szCs w:val="22"/>
        </w:rPr>
      </w:pPr>
    </w:p>
    <w:p w14:paraId="35DAA50B" w14:textId="77777777" w:rsidR="00BA4AF2" w:rsidRPr="00BA4AF2" w:rsidRDefault="00BA4AF2" w:rsidP="00BA4AF2">
      <w:pPr>
        <w:numPr>
          <w:ilvl w:val="0"/>
          <w:numId w:val="8"/>
        </w:numPr>
        <w:spacing w:after="240" w:line="259" w:lineRule="auto"/>
        <w:contextualSpacing/>
        <w:rPr>
          <w:rFonts w:eastAsia="Calibri" w:cs="Arial"/>
          <w:szCs w:val="22"/>
        </w:rPr>
      </w:pPr>
      <w:r w:rsidRPr="00BA4AF2">
        <w:rPr>
          <w:rFonts w:eastAsia="Calibri" w:cs="Arial"/>
          <w:szCs w:val="22"/>
        </w:rPr>
        <w:t>80.46 percent had used the system; and</w:t>
      </w:r>
    </w:p>
    <w:p w14:paraId="1FFA67FF" w14:textId="77777777" w:rsidR="00BA4AF2" w:rsidRPr="00BA4AF2" w:rsidRDefault="00BA4AF2" w:rsidP="00BA4AF2">
      <w:pPr>
        <w:numPr>
          <w:ilvl w:val="0"/>
          <w:numId w:val="8"/>
        </w:numPr>
        <w:spacing w:after="240" w:line="259" w:lineRule="auto"/>
        <w:contextualSpacing/>
        <w:rPr>
          <w:rFonts w:eastAsia="Calibri" w:cs="Arial"/>
          <w:szCs w:val="22"/>
        </w:rPr>
      </w:pPr>
      <w:r w:rsidRPr="00BA4AF2">
        <w:rPr>
          <w:rFonts w:eastAsia="Calibri" w:cs="Arial"/>
          <w:szCs w:val="22"/>
        </w:rPr>
        <w:t>19.54 percent had not used the system.</w:t>
      </w:r>
    </w:p>
    <w:p w14:paraId="647462AC" w14:textId="77777777" w:rsidR="00BA4AF2" w:rsidRPr="00BA4AF2" w:rsidRDefault="00BA4AF2" w:rsidP="00BA4AF2">
      <w:pPr>
        <w:rPr>
          <w:rFonts w:eastAsia="Calibri" w:cs="Arial"/>
          <w:szCs w:val="22"/>
        </w:rPr>
      </w:pPr>
    </w:p>
    <w:p w14:paraId="5FFA53CC" w14:textId="77777777" w:rsidR="00BA4AF2" w:rsidRPr="00BA4AF2" w:rsidRDefault="00BA4AF2" w:rsidP="00BA4AF2">
      <w:pPr>
        <w:spacing w:line="259" w:lineRule="auto"/>
        <w:rPr>
          <w:rFonts w:eastAsia="Calibri" w:cs="Arial"/>
          <w:b/>
          <w:bCs/>
          <w:szCs w:val="22"/>
        </w:rPr>
      </w:pPr>
      <w:r w:rsidRPr="00BA4AF2">
        <w:rPr>
          <w:rFonts w:eastAsia="Calibri" w:cs="Arial"/>
          <w:b/>
          <w:bCs/>
          <w:szCs w:val="22"/>
        </w:rPr>
        <w:t>Of the 80.46 percent who had used CERS</w:t>
      </w:r>
    </w:p>
    <w:p w14:paraId="216DA7DB" w14:textId="77777777" w:rsidR="00BA4AF2" w:rsidRPr="00BA4AF2" w:rsidRDefault="00BA4AF2" w:rsidP="00BA4AF2">
      <w:pPr>
        <w:rPr>
          <w:rFonts w:eastAsia="Calibri" w:cs="Arial"/>
          <w:szCs w:val="22"/>
        </w:rPr>
      </w:pPr>
    </w:p>
    <w:p w14:paraId="06CD41DF" w14:textId="77777777" w:rsidR="00BA4AF2" w:rsidRPr="00BA4AF2" w:rsidRDefault="00BA4AF2" w:rsidP="00BA4AF2">
      <w:pPr>
        <w:numPr>
          <w:ilvl w:val="0"/>
          <w:numId w:val="8"/>
        </w:numPr>
        <w:spacing w:after="240" w:line="259" w:lineRule="auto"/>
        <w:contextualSpacing/>
        <w:rPr>
          <w:rFonts w:eastAsia="Calibri" w:cs="Arial"/>
          <w:szCs w:val="22"/>
        </w:rPr>
      </w:pPr>
      <w:r w:rsidRPr="00BA4AF2">
        <w:rPr>
          <w:rFonts w:eastAsia="Calibri" w:cs="Arial"/>
          <w:szCs w:val="22"/>
        </w:rPr>
        <w:t xml:space="preserve">19.06 percent used it </w:t>
      </w:r>
      <w:proofErr w:type="gramStart"/>
      <w:r w:rsidRPr="00BA4AF2">
        <w:rPr>
          <w:rFonts w:eastAsia="Calibri" w:cs="Arial"/>
          <w:szCs w:val="22"/>
        </w:rPr>
        <w:t>rarely;</w:t>
      </w:r>
      <w:proofErr w:type="gramEnd"/>
    </w:p>
    <w:p w14:paraId="0B64BC2A" w14:textId="77777777" w:rsidR="00BA4AF2" w:rsidRPr="00BA4AF2" w:rsidRDefault="00BA4AF2" w:rsidP="00BA4AF2">
      <w:pPr>
        <w:numPr>
          <w:ilvl w:val="0"/>
          <w:numId w:val="8"/>
        </w:numPr>
        <w:spacing w:after="240" w:line="259" w:lineRule="auto"/>
        <w:contextualSpacing/>
        <w:rPr>
          <w:rFonts w:eastAsia="Calibri" w:cs="Arial"/>
          <w:szCs w:val="22"/>
        </w:rPr>
      </w:pPr>
      <w:r w:rsidRPr="00BA4AF2">
        <w:rPr>
          <w:rFonts w:eastAsia="Calibri" w:cs="Arial"/>
          <w:szCs w:val="22"/>
        </w:rPr>
        <w:t>54.31 percent used it occasionally; and</w:t>
      </w:r>
    </w:p>
    <w:p w14:paraId="32935AEB" w14:textId="77777777" w:rsidR="00BA4AF2" w:rsidRPr="00BA4AF2" w:rsidRDefault="00BA4AF2" w:rsidP="00BA4AF2">
      <w:pPr>
        <w:numPr>
          <w:ilvl w:val="0"/>
          <w:numId w:val="8"/>
        </w:numPr>
        <w:spacing w:after="240" w:line="259" w:lineRule="auto"/>
        <w:contextualSpacing/>
        <w:rPr>
          <w:rFonts w:eastAsia="Calibri" w:cs="Arial"/>
          <w:szCs w:val="22"/>
        </w:rPr>
      </w:pPr>
      <w:r w:rsidRPr="00BA4AF2">
        <w:rPr>
          <w:rFonts w:eastAsia="Calibri" w:cs="Arial"/>
          <w:szCs w:val="22"/>
        </w:rPr>
        <w:t>26.63 percent used it frequently.</w:t>
      </w:r>
    </w:p>
    <w:p w14:paraId="5A13C408" w14:textId="77777777" w:rsidR="00BA4AF2" w:rsidRPr="00BA4AF2" w:rsidRDefault="00BA4AF2" w:rsidP="00BA4AF2">
      <w:pPr>
        <w:spacing w:line="259" w:lineRule="auto"/>
        <w:rPr>
          <w:rFonts w:eastAsia="Calibri" w:cs="Arial"/>
          <w:szCs w:val="22"/>
        </w:rPr>
      </w:pPr>
    </w:p>
    <w:p w14:paraId="43545EDE" w14:textId="77777777" w:rsidR="00BA4AF2" w:rsidRPr="00BA4AF2" w:rsidRDefault="00BA4AF2" w:rsidP="00BA4AF2">
      <w:pPr>
        <w:spacing w:line="259" w:lineRule="auto"/>
        <w:rPr>
          <w:rFonts w:eastAsia="Calibri" w:cs="Arial"/>
          <w:szCs w:val="22"/>
        </w:rPr>
      </w:pPr>
    </w:p>
    <w:p w14:paraId="16C83D13" w14:textId="77777777" w:rsidR="00BA4AF2" w:rsidRPr="00BA4AF2" w:rsidRDefault="00BA4AF2" w:rsidP="00BA4AF2">
      <w:pPr>
        <w:keepNext/>
        <w:keepLines/>
        <w:pBdr>
          <w:top w:val="single" w:sz="2" w:space="3" w:color="F2F2F2"/>
          <w:left w:val="single" w:sz="2" w:space="4" w:color="F2F2F2"/>
          <w:bottom w:val="single" w:sz="2" w:space="3" w:color="F2F2F2"/>
          <w:right w:val="single" w:sz="2" w:space="4" w:color="F2F2F2"/>
        </w:pBdr>
        <w:shd w:val="clear" w:color="auto" w:fill="F2F2F2"/>
        <w:spacing w:line="259" w:lineRule="auto"/>
        <w:ind w:right="810"/>
        <w:outlineLvl w:val="3"/>
        <w:rPr>
          <w:rFonts w:eastAsia="Yu Gothic Light"/>
          <w:b/>
          <w:iCs/>
          <w:sz w:val="28"/>
          <w:szCs w:val="28"/>
        </w:rPr>
      </w:pPr>
      <w:bookmarkStart w:id="38" w:name="_Findings_and_Recommendations:_2"/>
      <w:bookmarkStart w:id="39" w:name="_Training_Opportunities"/>
      <w:bookmarkEnd w:id="37"/>
      <w:bookmarkEnd w:id="38"/>
      <w:bookmarkEnd w:id="39"/>
      <w:r w:rsidRPr="00BA4AF2">
        <w:rPr>
          <w:rFonts w:eastAsia="Yu Gothic Light"/>
          <w:b/>
          <w:iCs/>
          <w:sz w:val="28"/>
          <w:szCs w:val="28"/>
        </w:rPr>
        <w:t>California Educator Reporting System Sandbox</w:t>
      </w:r>
    </w:p>
    <w:p w14:paraId="1ADBADE3" w14:textId="77777777" w:rsidR="00BA4AF2" w:rsidRPr="00BA4AF2" w:rsidRDefault="00BA4AF2" w:rsidP="00BA4AF2">
      <w:pPr>
        <w:spacing w:line="259" w:lineRule="auto"/>
        <w:rPr>
          <w:rFonts w:eastAsia="Calibri" w:cs="Arial"/>
          <w:szCs w:val="22"/>
        </w:rPr>
      </w:pPr>
    </w:p>
    <w:p w14:paraId="78AAA8D7" w14:textId="77777777" w:rsidR="00BA4AF2" w:rsidRPr="00BA4AF2" w:rsidRDefault="00BA4AF2" w:rsidP="00BA4AF2">
      <w:pPr>
        <w:keepNext/>
        <w:spacing w:line="259" w:lineRule="auto"/>
        <w:rPr>
          <w:rFonts w:eastAsia="Calibri" w:cs="Arial"/>
          <w:szCs w:val="22"/>
        </w:rPr>
      </w:pPr>
      <w:r w:rsidRPr="00BA4AF2">
        <w:rPr>
          <w:rFonts w:eastAsia="Calibri" w:cs="Arial"/>
          <w:szCs w:val="22"/>
        </w:rPr>
        <w:t xml:space="preserve">The CERS Sandbox is a nonsecure training and demonstration environment that uses fictitious computer-generated data. It can be accessed on the CAASPP CERS Resources web page at </w:t>
      </w:r>
      <w:hyperlink r:id="rId16" w:tooltip="CAASPP CERS Resources web page " w:history="1">
        <w:r w:rsidRPr="00BA4AF2">
          <w:rPr>
            <w:rFonts w:eastAsia="Calibri" w:cs="Arial"/>
            <w:color w:val="0000FF"/>
            <w:szCs w:val="22"/>
            <w:u w:val="single"/>
          </w:rPr>
          <w:t>https://www.caaspp.org/ta-resources/cers.html</w:t>
        </w:r>
      </w:hyperlink>
      <w:r w:rsidRPr="00BA4AF2">
        <w:rPr>
          <w:rFonts w:eastAsia="Calibri" w:cs="Arial"/>
          <w:szCs w:val="22"/>
        </w:rPr>
        <w:t>.</w:t>
      </w:r>
    </w:p>
    <w:p w14:paraId="461C35F8" w14:textId="77777777" w:rsidR="00BA4AF2" w:rsidRPr="00BA4AF2" w:rsidRDefault="00BA4AF2" w:rsidP="00BA4AF2">
      <w:pPr>
        <w:rPr>
          <w:rFonts w:eastAsia="Calibri" w:cs="Arial"/>
          <w:szCs w:val="22"/>
        </w:rPr>
      </w:pPr>
    </w:p>
    <w:p w14:paraId="434F3A4B" w14:textId="77777777" w:rsidR="00BA4AF2" w:rsidRPr="00BA4AF2" w:rsidRDefault="00BA4AF2" w:rsidP="00BA4AF2">
      <w:pPr>
        <w:spacing w:line="259" w:lineRule="auto"/>
        <w:rPr>
          <w:rFonts w:eastAsia="Calibri" w:cs="Arial"/>
          <w:b/>
          <w:bCs/>
          <w:szCs w:val="22"/>
        </w:rPr>
      </w:pPr>
      <w:bookmarkStart w:id="40" w:name="_Toc29478068"/>
      <w:r w:rsidRPr="00BA4AF2">
        <w:rPr>
          <w:rFonts w:eastAsia="Calibri" w:cs="Arial"/>
          <w:b/>
          <w:bCs/>
          <w:szCs w:val="22"/>
        </w:rPr>
        <w:t xml:space="preserve">When asked if they had used the CERS </w:t>
      </w:r>
      <w:proofErr w:type="gramStart"/>
      <w:r w:rsidRPr="00BA4AF2">
        <w:rPr>
          <w:rFonts w:eastAsia="Calibri" w:cs="Arial"/>
          <w:b/>
          <w:bCs/>
          <w:szCs w:val="22"/>
        </w:rPr>
        <w:t>Sandbox</w:t>
      </w:r>
      <w:proofErr w:type="gramEnd"/>
    </w:p>
    <w:p w14:paraId="517C28DC" w14:textId="77777777" w:rsidR="00BA4AF2" w:rsidRPr="00BA4AF2" w:rsidRDefault="00BA4AF2" w:rsidP="00BA4AF2">
      <w:pPr>
        <w:rPr>
          <w:rFonts w:eastAsia="Calibri" w:cs="Arial"/>
          <w:szCs w:val="22"/>
        </w:rPr>
      </w:pPr>
    </w:p>
    <w:p w14:paraId="2338630E" w14:textId="77777777" w:rsidR="00BA4AF2" w:rsidRPr="00BA4AF2" w:rsidRDefault="00BA4AF2" w:rsidP="00BA4AF2">
      <w:pPr>
        <w:numPr>
          <w:ilvl w:val="0"/>
          <w:numId w:val="9"/>
        </w:numPr>
        <w:spacing w:after="240" w:line="259" w:lineRule="auto"/>
        <w:contextualSpacing/>
        <w:rPr>
          <w:rFonts w:eastAsia="Calibri" w:cs="Arial"/>
          <w:szCs w:val="22"/>
        </w:rPr>
      </w:pPr>
      <w:r w:rsidRPr="00BA4AF2">
        <w:rPr>
          <w:rFonts w:eastAsia="Calibri" w:cs="Arial"/>
          <w:szCs w:val="22"/>
        </w:rPr>
        <w:t>44.12 percent of respondents had used it; and</w:t>
      </w:r>
    </w:p>
    <w:p w14:paraId="453CCF7A" w14:textId="77777777" w:rsidR="00BA4AF2" w:rsidRPr="00BA4AF2" w:rsidRDefault="00BA4AF2" w:rsidP="00BA4AF2">
      <w:pPr>
        <w:numPr>
          <w:ilvl w:val="0"/>
          <w:numId w:val="9"/>
        </w:numPr>
        <w:spacing w:after="240" w:line="259" w:lineRule="auto"/>
        <w:contextualSpacing/>
        <w:rPr>
          <w:rFonts w:eastAsia="Calibri" w:cs="Arial"/>
          <w:szCs w:val="22"/>
        </w:rPr>
      </w:pPr>
      <w:r w:rsidRPr="00BA4AF2">
        <w:rPr>
          <w:rFonts w:eastAsia="Calibri" w:cs="Arial"/>
          <w:szCs w:val="22"/>
        </w:rPr>
        <w:t>55.88 percent of respondents had not used it.</w:t>
      </w:r>
    </w:p>
    <w:p w14:paraId="48F0486C" w14:textId="77777777" w:rsidR="00BA4AF2" w:rsidRPr="00BA4AF2" w:rsidRDefault="00BA4AF2" w:rsidP="00BA4AF2">
      <w:pPr>
        <w:keepNext/>
        <w:keepLines/>
        <w:pageBreakBefore/>
        <w:pBdr>
          <w:bottom w:val="single" w:sz="12" w:space="1" w:color="D9E2F3"/>
        </w:pBdr>
        <w:shd w:val="clear" w:color="auto" w:fill="FFFFFF"/>
        <w:spacing w:line="259" w:lineRule="auto"/>
        <w:ind w:right="720"/>
        <w:outlineLvl w:val="2"/>
        <w:rPr>
          <w:rFonts w:eastAsia="Yu Gothic Light"/>
          <w:b/>
          <w:sz w:val="36"/>
        </w:rPr>
      </w:pPr>
      <w:r w:rsidRPr="00BA4AF2">
        <w:rPr>
          <w:rFonts w:eastAsia="Yu Gothic Light"/>
          <w:b/>
          <w:sz w:val="36"/>
        </w:rPr>
        <w:lastRenderedPageBreak/>
        <w:t>Interim Assessments</w:t>
      </w:r>
    </w:p>
    <w:p w14:paraId="45172D8D" w14:textId="77777777" w:rsidR="00BA4AF2" w:rsidRPr="00BA4AF2" w:rsidRDefault="00BA4AF2" w:rsidP="00BA4AF2">
      <w:pPr>
        <w:spacing w:line="259" w:lineRule="auto"/>
        <w:rPr>
          <w:rFonts w:eastAsia="Calibri" w:cs="Arial"/>
          <w:szCs w:val="22"/>
        </w:rPr>
      </w:pPr>
    </w:p>
    <w:p w14:paraId="253B5DA8" w14:textId="77777777" w:rsidR="00BA4AF2" w:rsidRPr="00BA4AF2" w:rsidRDefault="00BA4AF2" w:rsidP="00BA4AF2">
      <w:pPr>
        <w:spacing w:line="259" w:lineRule="auto"/>
        <w:rPr>
          <w:rFonts w:eastAsia="Calibri" w:cs="Arial"/>
          <w:szCs w:val="22"/>
        </w:rPr>
      </w:pPr>
      <w:r w:rsidRPr="00BA4AF2">
        <w:rPr>
          <w:rFonts w:eastAsia="Calibri" w:cs="Arial"/>
          <w:szCs w:val="22"/>
        </w:rPr>
        <w:t>Interim assessments are one component of the California assessment system. The CAST Interim Assessments and ELPAC Interim Assessments will join the Smarter Balanced Interim Assessments for English language arts/literacy and mathematics as optional tests available from the CDE to measure what students know and can do.</w:t>
      </w:r>
    </w:p>
    <w:p w14:paraId="7184AAEE" w14:textId="77777777" w:rsidR="00BA4AF2" w:rsidRPr="00BA4AF2" w:rsidRDefault="00BA4AF2" w:rsidP="00BA4AF2">
      <w:pPr>
        <w:rPr>
          <w:rFonts w:eastAsia="Calibri" w:cs="Arial"/>
          <w:szCs w:val="22"/>
        </w:rPr>
      </w:pPr>
    </w:p>
    <w:p w14:paraId="099E4F72" w14:textId="77777777" w:rsidR="00BA4AF2" w:rsidRPr="00BA4AF2" w:rsidRDefault="00BA4AF2" w:rsidP="00BA4AF2">
      <w:pPr>
        <w:spacing w:line="259" w:lineRule="auto"/>
        <w:rPr>
          <w:rFonts w:eastAsia="Calibri" w:cs="Arial"/>
          <w:b/>
          <w:bCs/>
          <w:szCs w:val="22"/>
        </w:rPr>
      </w:pPr>
      <w:r w:rsidRPr="00BA4AF2">
        <w:rPr>
          <w:rFonts w:eastAsia="Calibri" w:cs="Arial"/>
          <w:b/>
          <w:bCs/>
          <w:szCs w:val="22"/>
        </w:rPr>
        <w:t>When asked if they were aware of the new ELPAC Interim Assessments</w:t>
      </w:r>
    </w:p>
    <w:p w14:paraId="195A79F2" w14:textId="77777777" w:rsidR="00BA4AF2" w:rsidRPr="00BA4AF2" w:rsidRDefault="00BA4AF2" w:rsidP="00BA4AF2">
      <w:pPr>
        <w:rPr>
          <w:rFonts w:eastAsia="Calibri" w:cs="Arial"/>
          <w:szCs w:val="22"/>
        </w:rPr>
      </w:pPr>
    </w:p>
    <w:p w14:paraId="3F04EEDD" w14:textId="77777777" w:rsidR="00BA4AF2" w:rsidRPr="00BA4AF2" w:rsidRDefault="00BA4AF2" w:rsidP="00BA4AF2">
      <w:pPr>
        <w:numPr>
          <w:ilvl w:val="0"/>
          <w:numId w:val="10"/>
        </w:numPr>
        <w:spacing w:after="240" w:line="259" w:lineRule="auto"/>
        <w:contextualSpacing/>
        <w:rPr>
          <w:rFonts w:eastAsia="Calibri" w:cs="Arial"/>
          <w:szCs w:val="22"/>
        </w:rPr>
      </w:pPr>
      <w:r w:rsidRPr="00BA4AF2">
        <w:rPr>
          <w:rFonts w:eastAsia="Calibri" w:cs="Arial"/>
          <w:szCs w:val="22"/>
        </w:rPr>
        <w:t>82.93 percent were aware; and</w:t>
      </w:r>
    </w:p>
    <w:p w14:paraId="3B4C65BC" w14:textId="77777777" w:rsidR="00BA4AF2" w:rsidRPr="00BA4AF2" w:rsidRDefault="00BA4AF2" w:rsidP="00BA4AF2">
      <w:pPr>
        <w:numPr>
          <w:ilvl w:val="0"/>
          <w:numId w:val="10"/>
        </w:numPr>
        <w:spacing w:after="240" w:line="259" w:lineRule="auto"/>
        <w:contextualSpacing/>
        <w:rPr>
          <w:rFonts w:eastAsia="Calibri" w:cs="Arial"/>
          <w:szCs w:val="22"/>
        </w:rPr>
      </w:pPr>
      <w:r w:rsidRPr="00BA4AF2">
        <w:rPr>
          <w:rFonts w:eastAsia="Calibri" w:cs="Arial"/>
          <w:szCs w:val="22"/>
        </w:rPr>
        <w:t>17.07 percent were not aware.</w:t>
      </w:r>
    </w:p>
    <w:p w14:paraId="7CE7A1C7" w14:textId="77777777" w:rsidR="00BA4AF2" w:rsidRPr="00BA4AF2" w:rsidRDefault="00BA4AF2" w:rsidP="00BA4AF2">
      <w:pPr>
        <w:rPr>
          <w:rFonts w:eastAsia="Calibri" w:cs="Arial"/>
          <w:szCs w:val="22"/>
        </w:rPr>
      </w:pPr>
    </w:p>
    <w:p w14:paraId="5D36503E" w14:textId="77777777" w:rsidR="00BA4AF2" w:rsidRPr="00BA4AF2" w:rsidRDefault="00BA4AF2" w:rsidP="00BA4AF2">
      <w:pPr>
        <w:spacing w:line="259" w:lineRule="auto"/>
        <w:rPr>
          <w:rFonts w:eastAsia="Calibri" w:cs="Arial"/>
          <w:b/>
          <w:bCs/>
          <w:szCs w:val="22"/>
        </w:rPr>
      </w:pPr>
      <w:r w:rsidRPr="00BA4AF2">
        <w:rPr>
          <w:rFonts w:eastAsia="Calibri" w:cs="Arial"/>
          <w:b/>
          <w:bCs/>
          <w:szCs w:val="22"/>
        </w:rPr>
        <w:t>Of the 82.93 percent of respondents who were aware of the new ELPAC Interim Assessments</w:t>
      </w:r>
    </w:p>
    <w:p w14:paraId="07B14B98" w14:textId="77777777" w:rsidR="00BA4AF2" w:rsidRPr="00BA4AF2" w:rsidRDefault="00BA4AF2" w:rsidP="00BA4AF2">
      <w:pPr>
        <w:rPr>
          <w:rFonts w:eastAsia="Calibri" w:cs="Arial"/>
          <w:szCs w:val="22"/>
        </w:rPr>
      </w:pPr>
    </w:p>
    <w:p w14:paraId="37ADBD5E" w14:textId="77777777" w:rsidR="00BA4AF2" w:rsidRPr="0008774B" w:rsidRDefault="00BA4AF2" w:rsidP="0008774B">
      <w:pPr>
        <w:pStyle w:val="ListParagraph"/>
        <w:numPr>
          <w:ilvl w:val="0"/>
          <w:numId w:val="36"/>
        </w:numPr>
        <w:spacing w:line="259" w:lineRule="auto"/>
        <w:ind w:left="720"/>
        <w:rPr>
          <w:rFonts w:eastAsia="Calibri" w:cs="Arial"/>
          <w:szCs w:val="22"/>
        </w:rPr>
      </w:pPr>
      <w:r w:rsidRPr="0008774B">
        <w:rPr>
          <w:rFonts w:eastAsia="Calibri" w:cs="Arial"/>
          <w:szCs w:val="22"/>
        </w:rPr>
        <w:t>60.58 percent planned to use them; and</w:t>
      </w:r>
    </w:p>
    <w:p w14:paraId="1F468D00" w14:textId="77777777" w:rsidR="00BA4AF2" w:rsidRPr="0008774B" w:rsidRDefault="00BA4AF2" w:rsidP="0008774B">
      <w:pPr>
        <w:pStyle w:val="ListParagraph"/>
        <w:numPr>
          <w:ilvl w:val="0"/>
          <w:numId w:val="36"/>
        </w:numPr>
        <w:spacing w:line="259" w:lineRule="auto"/>
        <w:ind w:left="720"/>
        <w:rPr>
          <w:rFonts w:eastAsia="Calibri" w:cs="Arial"/>
          <w:szCs w:val="22"/>
        </w:rPr>
      </w:pPr>
      <w:r w:rsidRPr="0008774B">
        <w:rPr>
          <w:rFonts w:eastAsia="Calibri" w:cs="Arial"/>
          <w:szCs w:val="22"/>
        </w:rPr>
        <w:t>32.42 percent did not plan to use them.</w:t>
      </w:r>
    </w:p>
    <w:p w14:paraId="709C0846" w14:textId="77777777" w:rsidR="00BA4AF2" w:rsidRPr="00BA4AF2" w:rsidRDefault="00BA4AF2" w:rsidP="00BA4AF2">
      <w:pPr>
        <w:rPr>
          <w:rFonts w:eastAsia="Calibri" w:cs="Arial"/>
          <w:szCs w:val="22"/>
        </w:rPr>
      </w:pPr>
    </w:p>
    <w:p w14:paraId="2CF64604" w14:textId="77777777" w:rsidR="00BA4AF2" w:rsidRPr="00BA4AF2" w:rsidRDefault="00BA4AF2" w:rsidP="00BA4AF2">
      <w:pPr>
        <w:spacing w:line="259" w:lineRule="auto"/>
        <w:rPr>
          <w:rFonts w:eastAsia="Calibri" w:cs="Arial"/>
          <w:b/>
          <w:bCs/>
          <w:szCs w:val="22"/>
        </w:rPr>
      </w:pPr>
      <w:r w:rsidRPr="00BA4AF2">
        <w:rPr>
          <w:rFonts w:eastAsia="Calibri" w:cs="Arial"/>
          <w:b/>
          <w:bCs/>
          <w:szCs w:val="22"/>
        </w:rPr>
        <w:t>When asked which groups they had shared information with about the new ELPAC Interim Assessments</w:t>
      </w:r>
    </w:p>
    <w:p w14:paraId="7EE8C02C" w14:textId="77777777" w:rsidR="00BA4AF2" w:rsidRPr="00BA4AF2" w:rsidRDefault="00BA4AF2" w:rsidP="00BA4AF2">
      <w:pPr>
        <w:rPr>
          <w:rFonts w:eastAsia="Calibri" w:cs="Arial"/>
          <w:szCs w:val="22"/>
        </w:rPr>
      </w:pPr>
    </w:p>
    <w:p w14:paraId="42214515" w14:textId="77777777" w:rsidR="00BA4AF2" w:rsidRPr="00BA4AF2" w:rsidRDefault="00BA4AF2" w:rsidP="00BA4AF2">
      <w:pPr>
        <w:numPr>
          <w:ilvl w:val="0"/>
          <w:numId w:val="10"/>
        </w:numPr>
        <w:spacing w:after="240" w:line="259" w:lineRule="auto"/>
        <w:contextualSpacing/>
        <w:rPr>
          <w:rFonts w:eastAsia="Calibri" w:cs="Arial"/>
          <w:szCs w:val="22"/>
        </w:rPr>
      </w:pPr>
      <w:r w:rsidRPr="00BA4AF2">
        <w:rPr>
          <w:rFonts w:eastAsia="Calibri" w:cs="Arial"/>
          <w:szCs w:val="22"/>
        </w:rPr>
        <w:t xml:space="preserve">46.17 percent had shared information with district curriculum </w:t>
      </w:r>
      <w:proofErr w:type="gramStart"/>
      <w:r w:rsidRPr="00BA4AF2">
        <w:rPr>
          <w:rFonts w:eastAsia="Calibri" w:cs="Arial"/>
          <w:szCs w:val="22"/>
        </w:rPr>
        <w:t>staff;</w:t>
      </w:r>
      <w:proofErr w:type="gramEnd"/>
    </w:p>
    <w:p w14:paraId="1163FC17" w14:textId="77777777" w:rsidR="00BA4AF2" w:rsidRPr="00BA4AF2" w:rsidRDefault="00BA4AF2" w:rsidP="00BA4AF2">
      <w:pPr>
        <w:rPr>
          <w:rFonts w:eastAsia="Calibri" w:cs="Arial"/>
          <w:szCs w:val="22"/>
        </w:rPr>
      </w:pPr>
    </w:p>
    <w:p w14:paraId="43CAC071" w14:textId="77777777" w:rsidR="00BA4AF2" w:rsidRPr="00BA4AF2" w:rsidRDefault="00BA4AF2" w:rsidP="00BA4AF2">
      <w:pPr>
        <w:numPr>
          <w:ilvl w:val="0"/>
          <w:numId w:val="10"/>
        </w:numPr>
        <w:spacing w:after="240" w:line="259" w:lineRule="auto"/>
        <w:contextualSpacing/>
        <w:rPr>
          <w:rFonts w:eastAsia="Calibri" w:cs="Arial"/>
          <w:szCs w:val="22"/>
        </w:rPr>
      </w:pPr>
      <w:r w:rsidRPr="00BA4AF2">
        <w:rPr>
          <w:rFonts w:eastAsia="Calibri" w:cs="Arial"/>
          <w:szCs w:val="22"/>
        </w:rPr>
        <w:t xml:space="preserve">45.73 percent had shared information with site </w:t>
      </w:r>
      <w:proofErr w:type="gramStart"/>
      <w:r w:rsidRPr="00BA4AF2">
        <w:rPr>
          <w:rFonts w:eastAsia="Calibri" w:cs="Arial"/>
          <w:szCs w:val="22"/>
        </w:rPr>
        <w:t>administrators;</w:t>
      </w:r>
      <w:proofErr w:type="gramEnd"/>
    </w:p>
    <w:p w14:paraId="544590D5" w14:textId="77777777" w:rsidR="00BA4AF2" w:rsidRPr="00BA4AF2" w:rsidRDefault="00BA4AF2" w:rsidP="00BA4AF2">
      <w:pPr>
        <w:rPr>
          <w:rFonts w:eastAsia="Calibri" w:cs="Arial"/>
          <w:szCs w:val="22"/>
        </w:rPr>
      </w:pPr>
    </w:p>
    <w:p w14:paraId="0BD216CC" w14:textId="77777777" w:rsidR="00BA4AF2" w:rsidRPr="00BA4AF2" w:rsidRDefault="00BA4AF2" w:rsidP="00BA4AF2">
      <w:pPr>
        <w:numPr>
          <w:ilvl w:val="0"/>
          <w:numId w:val="10"/>
        </w:numPr>
        <w:spacing w:after="240" w:line="259" w:lineRule="auto"/>
        <w:contextualSpacing/>
        <w:rPr>
          <w:rFonts w:eastAsia="Calibri" w:cs="Arial"/>
          <w:szCs w:val="22"/>
        </w:rPr>
      </w:pPr>
      <w:r w:rsidRPr="00BA4AF2">
        <w:rPr>
          <w:rFonts w:eastAsia="Calibri" w:cs="Arial"/>
          <w:szCs w:val="22"/>
        </w:rPr>
        <w:t>37.42 percent had shared information with teachers and teachers on special assignment (TOSAs</w:t>
      </w:r>
      <w:proofErr w:type="gramStart"/>
      <w:r w:rsidRPr="00BA4AF2">
        <w:rPr>
          <w:rFonts w:eastAsia="Calibri" w:cs="Arial"/>
          <w:szCs w:val="22"/>
        </w:rPr>
        <w:t>);</w:t>
      </w:r>
      <w:proofErr w:type="gramEnd"/>
    </w:p>
    <w:p w14:paraId="15C1344D" w14:textId="77777777" w:rsidR="00BA4AF2" w:rsidRPr="00BA4AF2" w:rsidRDefault="00BA4AF2" w:rsidP="00BA4AF2">
      <w:pPr>
        <w:rPr>
          <w:rFonts w:eastAsia="Calibri" w:cs="Arial"/>
          <w:szCs w:val="22"/>
        </w:rPr>
      </w:pPr>
    </w:p>
    <w:p w14:paraId="30003D8C" w14:textId="77777777" w:rsidR="00BA4AF2" w:rsidRPr="00BA4AF2" w:rsidRDefault="00BA4AF2" w:rsidP="00BA4AF2">
      <w:pPr>
        <w:numPr>
          <w:ilvl w:val="0"/>
          <w:numId w:val="10"/>
        </w:numPr>
        <w:spacing w:after="240" w:line="259" w:lineRule="auto"/>
        <w:contextualSpacing/>
        <w:rPr>
          <w:rFonts w:eastAsia="Calibri" w:cs="Arial"/>
          <w:szCs w:val="22"/>
        </w:rPr>
      </w:pPr>
      <w:r w:rsidRPr="00BA4AF2">
        <w:rPr>
          <w:rFonts w:eastAsia="Calibri" w:cs="Arial"/>
          <w:szCs w:val="22"/>
        </w:rPr>
        <w:t>3.94 percent had shared information with parents; and</w:t>
      </w:r>
    </w:p>
    <w:p w14:paraId="1445F9F4" w14:textId="77777777" w:rsidR="00BA4AF2" w:rsidRPr="00BA4AF2" w:rsidRDefault="00BA4AF2" w:rsidP="00BA4AF2">
      <w:pPr>
        <w:rPr>
          <w:rFonts w:eastAsia="Calibri" w:cs="Arial"/>
          <w:szCs w:val="22"/>
        </w:rPr>
      </w:pPr>
    </w:p>
    <w:p w14:paraId="5B92D42A" w14:textId="77777777" w:rsidR="00BA4AF2" w:rsidRPr="00BA4AF2" w:rsidRDefault="00BA4AF2" w:rsidP="00BA4AF2">
      <w:pPr>
        <w:numPr>
          <w:ilvl w:val="0"/>
          <w:numId w:val="10"/>
        </w:numPr>
        <w:spacing w:after="240" w:line="259" w:lineRule="auto"/>
        <w:contextualSpacing/>
        <w:rPr>
          <w:rFonts w:eastAsia="Calibri" w:cs="Arial"/>
          <w:szCs w:val="22"/>
        </w:rPr>
      </w:pPr>
      <w:r w:rsidRPr="00BA4AF2">
        <w:rPr>
          <w:rFonts w:eastAsia="Calibri" w:cs="Arial"/>
          <w:szCs w:val="22"/>
        </w:rPr>
        <w:t>5.25 had shared information with other groups.</w:t>
      </w:r>
    </w:p>
    <w:p w14:paraId="2AE236E3" w14:textId="77777777" w:rsidR="00BA4AF2" w:rsidRPr="00BA4AF2" w:rsidRDefault="00BA4AF2" w:rsidP="00BA4AF2">
      <w:pPr>
        <w:rPr>
          <w:rFonts w:eastAsia="Calibri" w:cs="Arial"/>
          <w:szCs w:val="22"/>
        </w:rPr>
      </w:pPr>
    </w:p>
    <w:p w14:paraId="43605DF5" w14:textId="77777777" w:rsidR="00BA4AF2" w:rsidRPr="00BA4AF2" w:rsidRDefault="00BA4AF2" w:rsidP="00BA4AF2">
      <w:pPr>
        <w:spacing w:line="259" w:lineRule="auto"/>
        <w:rPr>
          <w:rFonts w:eastAsia="Calibri" w:cs="Arial"/>
          <w:szCs w:val="22"/>
        </w:rPr>
      </w:pPr>
      <w:r w:rsidRPr="00BA4AF2">
        <w:rPr>
          <w:rFonts w:eastAsia="Calibri" w:cs="Arial"/>
          <w:szCs w:val="22"/>
        </w:rPr>
        <w:t>Respondents were able to select all response options that applied, so the total percentage was greater than 100 percent. When asked who else they had shared information with, the most common answer was English language development coordinators and staff.</w:t>
      </w:r>
    </w:p>
    <w:p w14:paraId="63016262" w14:textId="77777777" w:rsidR="00BA4AF2" w:rsidRPr="00BA4AF2" w:rsidRDefault="00BA4AF2" w:rsidP="00BA4AF2">
      <w:pPr>
        <w:spacing w:line="259" w:lineRule="auto"/>
        <w:rPr>
          <w:rFonts w:eastAsia="Calibri" w:cs="Arial"/>
          <w:szCs w:val="22"/>
        </w:rPr>
      </w:pPr>
    </w:p>
    <w:p w14:paraId="47283666" w14:textId="77777777" w:rsidR="00BA4AF2" w:rsidRPr="00BA4AF2" w:rsidRDefault="00BA4AF2" w:rsidP="00BA4AF2">
      <w:pPr>
        <w:keepNext/>
        <w:spacing w:line="259" w:lineRule="auto"/>
        <w:rPr>
          <w:rFonts w:eastAsia="Calibri" w:cs="Arial"/>
          <w:b/>
          <w:bCs/>
          <w:szCs w:val="22"/>
        </w:rPr>
      </w:pPr>
      <w:r w:rsidRPr="00BA4AF2">
        <w:rPr>
          <w:rFonts w:eastAsia="Calibri" w:cs="Arial"/>
          <w:b/>
          <w:bCs/>
          <w:szCs w:val="22"/>
        </w:rPr>
        <w:lastRenderedPageBreak/>
        <w:t>When asked if they were aware of the new CAST Interim Assessments</w:t>
      </w:r>
    </w:p>
    <w:p w14:paraId="6CBBB700" w14:textId="77777777" w:rsidR="00BA4AF2" w:rsidRPr="00BA4AF2" w:rsidRDefault="00BA4AF2" w:rsidP="00BA4AF2">
      <w:pPr>
        <w:keepNext/>
        <w:spacing w:line="259" w:lineRule="auto"/>
        <w:rPr>
          <w:rFonts w:eastAsia="Calibri" w:cs="Arial"/>
          <w:b/>
          <w:bCs/>
          <w:szCs w:val="22"/>
        </w:rPr>
      </w:pPr>
    </w:p>
    <w:p w14:paraId="786873EE" w14:textId="77777777" w:rsidR="00BA4AF2" w:rsidRPr="00BA4AF2" w:rsidRDefault="00BA4AF2" w:rsidP="00BA4AF2">
      <w:pPr>
        <w:keepNext/>
        <w:numPr>
          <w:ilvl w:val="0"/>
          <w:numId w:val="18"/>
        </w:numPr>
        <w:spacing w:after="240" w:line="259" w:lineRule="auto"/>
        <w:contextualSpacing/>
        <w:rPr>
          <w:rFonts w:eastAsia="Calibri" w:cs="Arial"/>
          <w:szCs w:val="22"/>
        </w:rPr>
      </w:pPr>
      <w:r w:rsidRPr="00BA4AF2">
        <w:rPr>
          <w:rFonts w:eastAsia="Calibri" w:cs="Arial"/>
          <w:szCs w:val="22"/>
        </w:rPr>
        <w:t>76.37 percent were aware; and</w:t>
      </w:r>
    </w:p>
    <w:p w14:paraId="5A347841" w14:textId="77777777" w:rsidR="00BA4AF2" w:rsidRPr="00BA4AF2" w:rsidRDefault="00BA4AF2" w:rsidP="00BA4AF2">
      <w:pPr>
        <w:keepNext/>
        <w:numPr>
          <w:ilvl w:val="0"/>
          <w:numId w:val="18"/>
        </w:numPr>
        <w:spacing w:after="240" w:line="259" w:lineRule="auto"/>
        <w:contextualSpacing/>
        <w:rPr>
          <w:rFonts w:eastAsia="Calibri" w:cs="Arial"/>
          <w:szCs w:val="22"/>
        </w:rPr>
      </w:pPr>
      <w:r w:rsidRPr="00BA4AF2">
        <w:rPr>
          <w:rFonts w:eastAsia="Calibri" w:cs="Arial"/>
          <w:szCs w:val="22"/>
        </w:rPr>
        <w:t>23.63 percent were not aware.</w:t>
      </w:r>
    </w:p>
    <w:p w14:paraId="29F64D20" w14:textId="77777777" w:rsidR="00BA4AF2" w:rsidRPr="00BA4AF2" w:rsidRDefault="00BA4AF2" w:rsidP="00BA4AF2">
      <w:pPr>
        <w:rPr>
          <w:rFonts w:eastAsia="Calibri" w:cs="Arial"/>
          <w:szCs w:val="22"/>
        </w:rPr>
      </w:pPr>
    </w:p>
    <w:p w14:paraId="68F99399" w14:textId="77777777" w:rsidR="00BA4AF2" w:rsidRPr="00BA4AF2" w:rsidRDefault="00BA4AF2" w:rsidP="00BA4AF2">
      <w:pPr>
        <w:spacing w:line="259" w:lineRule="auto"/>
        <w:rPr>
          <w:rFonts w:eastAsia="Calibri" w:cs="Arial"/>
          <w:b/>
          <w:bCs/>
          <w:szCs w:val="22"/>
        </w:rPr>
      </w:pPr>
      <w:r w:rsidRPr="00BA4AF2">
        <w:rPr>
          <w:rFonts w:eastAsia="Calibri" w:cs="Arial"/>
          <w:b/>
          <w:bCs/>
          <w:szCs w:val="22"/>
        </w:rPr>
        <w:t>Of the 76.37 percent of respondents who were aware of the new CAASPP Interim Assessments</w:t>
      </w:r>
    </w:p>
    <w:p w14:paraId="49A03FA7" w14:textId="77777777" w:rsidR="00BA4AF2" w:rsidRPr="00BA4AF2" w:rsidRDefault="00BA4AF2" w:rsidP="00BA4AF2">
      <w:pPr>
        <w:rPr>
          <w:rFonts w:eastAsia="Calibri" w:cs="Arial"/>
          <w:szCs w:val="22"/>
        </w:rPr>
      </w:pPr>
    </w:p>
    <w:p w14:paraId="23B6D92A" w14:textId="77777777" w:rsidR="00BA4AF2" w:rsidRPr="00BA4AF2" w:rsidRDefault="00BA4AF2" w:rsidP="00BA4AF2">
      <w:pPr>
        <w:numPr>
          <w:ilvl w:val="0"/>
          <w:numId w:val="19"/>
        </w:numPr>
        <w:spacing w:after="240" w:line="259" w:lineRule="auto"/>
        <w:contextualSpacing/>
        <w:rPr>
          <w:rFonts w:eastAsia="Calibri" w:cs="Arial"/>
          <w:szCs w:val="22"/>
        </w:rPr>
      </w:pPr>
      <w:r w:rsidRPr="00BA4AF2">
        <w:rPr>
          <w:rFonts w:eastAsia="Calibri" w:cs="Arial"/>
          <w:szCs w:val="22"/>
        </w:rPr>
        <w:t>65.33 percent planned to use them; and</w:t>
      </w:r>
    </w:p>
    <w:p w14:paraId="38B5DE86" w14:textId="77777777" w:rsidR="00BA4AF2" w:rsidRPr="00BA4AF2" w:rsidRDefault="00BA4AF2" w:rsidP="00BA4AF2">
      <w:pPr>
        <w:numPr>
          <w:ilvl w:val="0"/>
          <w:numId w:val="19"/>
        </w:numPr>
        <w:spacing w:after="240" w:line="259" w:lineRule="auto"/>
        <w:contextualSpacing/>
        <w:rPr>
          <w:rFonts w:eastAsia="Calibri" w:cs="Arial"/>
          <w:szCs w:val="22"/>
        </w:rPr>
      </w:pPr>
      <w:r w:rsidRPr="00BA4AF2">
        <w:rPr>
          <w:rFonts w:eastAsia="Calibri" w:cs="Arial"/>
          <w:szCs w:val="22"/>
        </w:rPr>
        <w:t>34.67 percent did not plan to use them.</w:t>
      </w:r>
    </w:p>
    <w:p w14:paraId="34269259" w14:textId="77777777" w:rsidR="00BA4AF2" w:rsidRPr="00BA4AF2" w:rsidRDefault="00BA4AF2" w:rsidP="00BA4AF2">
      <w:pPr>
        <w:rPr>
          <w:rFonts w:eastAsia="Calibri" w:cs="Arial"/>
          <w:szCs w:val="22"/>
        </w:rPr>
      </w:pPr>
    </w:p>
    <w:p w14:paraId="46C927BD" w14:textId="77777777" w:rsidR="00BA4AF2" w:rsidRPr="00BA4AF2" w:rsidRDefault="00BA4AF2" w:rsidP="00BA4AF2">
      <w:pPr>
        <w:spacing w:line="259" w:lineRule="auto"/>
        <w:rPr>
          <w:rFonts w:eastAsia="Calibri" w:cs="Arial"/>
          <w:b/>
          <w:bCs/>
          <w:szCs w:val="22"/>
        </w:rPr>
      </w:pPr>
      <w:r w:rsidRPr="00BA4AF2">
        <w:rPr>
          <w:rFonts w:eastAsia="Calibri" w:cs="Arial"/>
          <w:b/>
          <w:bCs/>
          <w:szCs w:val="22"/>
        </w:rPr>
        <w:t>When asked which groups they had shared information with about the new CAST Interim Assessments</w:t>
      </w:r>
    </w:p>
    <w:p w14:paraId="2E065B79" w14:textId="77777777" w:rsidR="00BA4AF2" w:rsidRPr="00BA4AF2" w:rsidRDefault="00BA4AF2" w:rsidP="00BA4AF2">
      <w:pPr>
        <w:rPr>
          <w:rFonts w:eastAsia="Calibri" w:cs="Arial"/>
          <w:szCs w:val="22"/>
        </w:rPr>
      </w:pPr>
    </w:p>
    <w:p w14:paraId="44EFF451" w14:textId="77777777" w:rsidR="00BA4AF2" w:rsidRPr="00BA4AF2" w:rsidRDefault="00BA4AF2" w:rsidP="00BA4AF2">
      <w:pPr>
        <w:numPr>
          <w:ilvl w:val="0"/>
          <w:numId w:val="20"/>
        </w:numPr>
        <w:spacing w:after="240" w:line="259" w:lineRule="auto"/>
        <w:contextualSpacing/>
        <w:rPr>
          <w:rFonts w:eastAsia="Calibri" w:cs="Arial"/>
          <w:szCs w:val="22"/>
        </w:rPr>
      </w:pPr>
      <w:r w:rsidRPr="00BA4AF2">
        <w:rPr>
          <w:rFonts w:eastAsia="Calibri" w:cs="Arial"/>
          <w:szCs w:val="22"/>
        </w:rPr>
        <w:t xml:space="preserve">42.45 percent had shared information with district curriculum </w:t>
      </w:r>
      <w:proofErr w:type="gramStart"/>
      <w:r w:rsidRPr="00BA4AF2">
        <w:rPr>
          <w:rFonts w:eastAsia="Calibri" w:cs="Arial"/>
          <w:szCs w:val="22"/>
        </w:rPr>
        <w:t>staff;</w:t>
      </w:r>
      <w:proofErr w:type="gramEnd"/>
    </w:p>
    <w:p w14:paraId="447CAC94" w14:textId="77777777" w:rsidR="00BA4AF2" w:rsidRPr="00BA4AF2" w:rsidRDefault="00BA4AF2" w:rsidP="00BA4AF2">
      <w:pPr>
        <w:numPr>
          <w:ilvl w:val="0"/>
          <w:numId w:val="20"/>
        </w:numPr>
        <w:spacing w:after="240" w:line="259" w:lineRule="auto"/>
        <w:contextualSpacing/>
        <w:rPr>
          <w:rFonts w:eastAsia="Calibri" w:cs="Arial"/>
          <w:szCs w:val="22"/>
        </w:rPr>
      </w:pPr>
      <w:r w:rsidRPr="00BA4AF2">
        <w:rPr>
          <w:rFonts w:eastAsia="Calibri" w:cs="Arial"/>
          <w:szCs w:val="22"/>
        </w:rPr>
        <w:t xml:space="preserve">44.42 percent had shared information with site </w:t>
      </w:r>
      <w:proofErr w:type="gramStart"/>
      <w:r w:rsidRPr="00BA4AF2">
        <w:rPr>
          <w:rFonts w:eastAsia="Calibri" w:cs="Arial"/>
          <w:szCs w:val="22"/>
        </w:rPr>
        <w:t>administrators;</w:t>
      </w:r>
      <w:proofErr w:type="gramEnd"/>
    </w:p>
    <w:p w14:paraId="7DF58BD8" w14:textId="77777777" w:rsidR="00BA4AF2" w:rsidRPr="00BA4AF2" w:rsidRDefault="00BA4AF2" w:rsidP="00BA4AF2">
      <w:pPr>
        <w:numPr>
          <w:ilvl w:val="0"/>
          <w:numId w:val="20"/>
        </w:numPr>
        <w:spacing w:after="240" w:line="259" w:lineRule="auto"/>
        <w:contextualSpacing/>
        <w:rPr>
          <w:rFonts w:eastAsia="Calibri" w:cs="Arial"/>
          <w:szCs w:val="22"/>
        </w:rPr>
      </w:pPr>
      <w:r w:rsidRPr="00BA4AF2">
        <w:rPr>
          <w:rFonts w:eastAsia="Calibri" w:cs="Arial"/>
          <w:szCs w:val="22"/>
        </w:rPr>
        <w:t xml:space="preserve">35.89 percent had shared information with teachers and </w:t>
      </w:r>
      <w:proofErr w:type="gramStart"/>
      <w:r w:rsidRPr="00BA4AF2">
        <w:rPr>
          <w:rFonts w:eastAsia="Calibri" w:cs="Arial"/>
          <w:szCs w:val="22"/>
        </w:rPr>
        <w:t>TOSAs;</w:t>
      </w:r>
      <w:proofErr w:type="gramEnd"/>
    </w:p>
    <w:p w14:paraId="5002D4C1" w14:textId="77777777" w:rsidR="00BA4AF2" w:rsidRPr="00BA4AF2" w:rsidRDefault="00BA4AF2" w:rsidP="00BA4AF2">
      <w:pPr>
        <w:numPr>
          <w:ilvl w:val="0"/>
          <w:numId w:val="20"/>
        </w:numPr>
        <w:spacing w:after="240" w:line="259" w:lineRule="auto"/>
        <w:contextualSpacing/>
        <w:rPr>
          <w:rFonts w:eastAsia="Calibri" w:cs="Arial"/>
          <w:szCs w:val="22"/>
        </w:rPr>
      </w:pPr>
      <w:r w:rsidRPr="00BA4AF2">
        <w:rPr>
          <w:rFonts w:eastAsia="Calibri" w:cs="Arial"/>
          <w:szCs w:val="22"/>
        </w:rPr>
        <w:t>4.16 percent had shared information with parents; and</w:t>
      </w:r>
    </w:p>
    <w:p w14:paraId="17A8D08C" w14:textId="77777777" w:rsidR="00BA4AF2" w:rsidRPr="00BA4AF2" w:rsidRDefault="00BA4AF2" w:rsidP="00BA4AF2">
      <w:pPr>
        <w:numPr>
          <w:ilvl w:val="0"/>
          <w:numId w:val="20"/>
        </w:numPr>
        <w:spacing w:after="240" w:line="259" w:lineRule="auto"/>
        <w:contextualSpacing/>
        <w:rPr>
          <w:rFonts w:eastAsia="Calibri" w:cs="Arial"/>
          <w:szCs w:val="22"/>
        </w:rPr>
      </w:pPr>
      <w:r w:rsidRPr="00BA4AF2">
        <w:rPr>
          <w:rFonts w:eastAsia="Calibri" w:cs="Arial"/>
          <w:szCs w:val="22"/>
        </w:rPr>
        <w:t>3.28 had shared information with other groups.</w:t>
      </w:r>
    </w:p>
    <w:p w14:paraId="42555BEF" w14:textId="77777777" w:rsidR="00BA4AF2" w:rsidRPr="00BA4AF2" w:rsidRDefault="00BA4AF2" w:rsidP="00BA4AF2">
      <w:pPr>
        <w:rPr>
          <w:rFonts w:eastAsia="Calibri" w:cs="Arial"/>
          <w:szCs w:val="22"/>
        </w:rPr>
      </w:pPr>
    </w:p>
    <w:p w14:paraId="5FB4A7D4" w14:textId="77777777" w:rsidR="00BA4AF2" w:rsidRPr="00BA4AF2" w:rsidRDefault="00BA4AF2" w:rsidP="00BA4AF2">
      <w:pPr>
        <w:spacing w:line="259" w:lineRule="auto"/>
        <w:rPr>
          <w:rFonts w:eastAsia="Calibri" w:cs="Arial"/>
          <w:szCs w:val="22"/>
        </w:rPr>
      </w:pPr>
      <w:r w:rsidRPr="00BA4AF2">
        <w:rPr>
          <w:rFonts w:eastAsia="Calibri" w:cs="Arial"/>
          <w:szCs w:val="22"/>
        </w:rPr>
        <w:t>Respondents were able to select all response options that applied, so the total percentage was greater than 100 percent. When asked who else they had shared information with, the most common answer was curriculum staff and site administrators.</w:t>
      </w:r>
    </w:p>
    <w:p w14:paraId="30975F36" w14:textId="77777777" w:rsidR="00BA4AF2" w:rsidRPr="00BA4AF2" w:rsidRDefault="00BA4AF2" w:rsidP="00BA4AF2">
      <w:pPr>
        <w:rPr>
          <w:rFonts w:eastAsia="Calibri" w:cs="Arial"/>
          <w:szCs w:val="22"/>
        </w:rPr>
      </w:pPr>
    </w:p>
    <w:p w14:paraId="3A2C6360" w14:textId="77777777" w:rsidR="00BA4AF2" w:rsidRPr="00BA4AF2" w:rsidRDefault="00BA4AF2" w:rsidP="00BA4AF2">
      <w:pPr>
        <w:spacing w:line="259" w:lineRule="auto"/>
        <w:rPr>
          <w:rFonts w:eastAsia="Calibri" w:cs="Arial"/>
          <w:b/>
          <w:bCs/>
          <w:szCs w:val="22"/>
        </w:rPr>
      </w:pPr>
      <w:r w:rsidRPr="00BA4AF2">
        <w:rPr>
          <w:rFonts w:eastAsia="Calibri" w:cs="Arial"/>
          <w:b/>
          <w:bCs/>
          <w:szCs w:val="22"/>
        </w:rPr>
        <w:t>When asked if they were planning to attend the upcoming Introducing the CAST and ELPAC Interim Assessments webinars</w:t>
      </w:r>
    </w:p>
    <w:p w14:paraId="53ED1BA9" w14:textId="77777777" w:rsidR="00BA4AF2" w:rsidRPr="00BA4AF2" w:rsidRDefault="00BA4AF2" w:rsidP="00BA4AF2">
      <w:pPr>
        <w:rPr>
          <w:rFonts w:eastAsia="Calibri" w:cs="Arial"/>
          <w:szCs w:val="22"/>
        </w:rPr>
      </w:pPr>
    </w:p>
    <w:p w14:paraId="4A4B0EAA" w14:textId="77777777" w:rsidR="00BA4AF2" w:rsidRPr="00BA4AF2" w:rsidRDefault="00BA4AF2" w:rsidP="00BA4AF2">
      <w:pPr>
        <w:numPr>
          <w:ilvl w:val="0"/>
          <w:numId w:val="21"/>
        </w:numPr>
        <w:spacing w:after="240" w:line="259" w:lineRule="auto"/>
        <w:contextualSpacing/>
        <w:rPr>
          <w:rFonts w:eastAsia="Calibri" w:cs="Arial"/>
          <w:szCs w:val="22"/>
        </w:rPr>
      </w:pPr>
      <w:r w:rsidRPr="00BA4AF2">
        <w:rPr>
          <w:rFonts w:eastAsia="Calibri" w:cs="Arial"/>
          <w:szCs w:val="22"/>
        </w:rPr>
        <w:t xml:space="preserve">69.59 percent of respondents </w:t>
      </w:r>
      <w:proofErr w:type="gramStart"/>
      <w:r w:rsidRPr="00BA4AF2">
        <w:rPr>
          <w:rFonts w:eastAsia="Calibri" w:cs="Arial"/>
          <w:szCs w:val="22"/>
        </w:rPr>
        <w:t>were;</w:t>
      </w:r>
      <w:proofErr w:type="gramEnd"/>
      <w:r w:rsidRPr="00BA4AF2">
        <w:rPr>
          <w:rFonts w:eastAsia="Calibri" w:cs="Arial"/>
          <w:szCs w:val="22"/>
        </w:rPr>
        <w:t xml:space="preserve"> and</w:t>
      </w:r>
    </w:p>
    <w:p w14:paraId="3C7E7BA8" w14:textId="77777777" w:rsidR="00BA4AF2" w:rsidRPr="00BA4AF2" w:rsidRDefault="00BA4AF2" w:rsidP="00BA4AF2">
      <w:pPr>
        <w:numPr>
          <w:ilvl w:val="0"/>
          <w:numId w:val="21"/>
        </w:numPr>
        <w:spacing w:after="240" w:line="259" w:lineRule="auto"/>
        <w:contextualSpacing/>
        <w:rPr>
          <w:rFonts w:eastAsia="Calibri" w:cs="Arial"/>
          <w:szCs w:val="22"/>
        </w:rPr>
      </w:pPr>
      <w:r w:rsidRPr="00BA4AF2">
        <w:rPr>
          <w:rFonts w:eastAsia="Calibri" w:cs="Arial"/>
          <w:szCs w:val="22"/>
        </w:rPr>
        <w:t>30.42 percent of respondents were not.</w:t>
      </w:r>
    </w:p>
    <w:p w14:paraId="5B5AA516" w14:textId="77777777" w:rsidR="00BA4AF2" w:rsidRPr="00BA4AF2" w:rsidRDefault="00BA4AF2" w:rsidP="00BA4AF2">
      <w:pPr>
        <w:spacing w:line="259" w:lineRule="auto"/>
        <w:rPr>
          <w:rFonts w:eastAsia="Calibri" w:cs="Arial"/>
          <w:szCs w:val="22"/>
        </w:rPr>
      </w:pPr>
    </w:p>
    <w:p w14:paraId="3F7C1AA7" w14:textId="77777777" w:rsidR="00BA4AF2" w:rsidRPr="00BA4AF2" w:rsidRDefault="00BA4AF2" w:rsidP="00BA4AF2">
      <w:pPr>
        <w:spacing w:line="259" w:lineRule="auto"/>
        <w:rPr>
          <w:rFonts w:eastAsia="Calibri" w:cs="Arial"/>
          <w:szCs w:val="22"/>
        </w:rPr>
      </w:pPr>
    </w:p>
    <w:p w14:paraId="17175475" w14:textId="77777777" w:rsidR="00BA4AF2" w:rsidRPr="00BA4AF2" w:rsidRDefault="00BA4AF2" w:rsidP="00BA4AF2">
      <w:pPr>
        <w:keepNext/>
        <w:keepLines/>
        <w:pBdr>
          <w:bottom w:val="single" w:sz="24" w:space="1" w:color="00486C"/>
        </w:pBdr>
        <w:spacing w:line="259" w:lineRule="auto"/>
        <w:outlineLvl w:val="1"/>
        <w:rPr>
          <w:rFonts w:eastAsia="Yu Gothic Light"/>
          <w:b/>
          <w:color w:val="000000"/>
          <w:sz w:val="40"/>
          <w:szCs w:val="32"/>
        </w:rPr>
      </w:pPr>
      <w:bookmarkStart w:id="41" w:name="_Toc154116790"/>
      <w:r w:rsidRPr="00BA4AF2">
        <w:rPr>
          <w:rFonts w:eastAsia="Yu Gothic Light"/>
          <w:b/>
          <w:color w:val="000000"/>
          <w:sz w:val="40"/>
          <w:szCs w:val="32"/>
        </w:rPr>
        <w:t>Future Considerations</w:t>
      </w:r>
      <w:bookmarkEnd w:id="41"/>
    </w:p>
    <w:p w14:paraId="750FD388" w14:textId="77777777" w:rsidR="00BA4AF2" w:rsidRPr="00BA4AF2" w:rsidRDefault="00BA4AF2" w:rsidP="00BA4AF2">
      <w:pPr>
        <w:spacing w:line="259" w:lineRule="auto"/>
        <w:rPr>
          <w:rFonts w:eastAsia="Calibri" w:cs="Arial"/>
          <w:szCs w:val="22"/>
        </w:rPr>
      </w:pPr>
    </w:p>
    <w:p w14:paraId="7B331019" w14:textId="77777777" w:rsidR="00BA4AF2" w:rsidRPr="00BA4AF2" w:rsidRDefault="00BA4AF2" w:rsidP="00BA4AF2">
      <w:pPr>
        <w:spacing w:line="259" w:lineRule="auto"/>
        <w:rPr>
          <w:rFonts w:eastAsia="Calibri" w:cs="Arial"/>
          <w:szCs w:val="22"/>
        </w:rPr>
      </w:pPr>
      <w:r w:rsidRPr="00BA4AF2">
        <w:rPr>
          <w:rFonts w:eastAsia="Calibri" w:cs="Arial"/>
          <w:szCs w:val="22"/>
        </w:rPr>
        <w:t>The future considerations set forth by SCOE in this section are the direct result of feedback and data collected in the Assessment Coordinator Survey. The recommendations are organized into four sections based on the structure of the survey. The survey responses will also inform the development of the Training Plan and Educator Engagement Plan for the 2024–25 school year.</w:t>
      </w:r>
    </w:p>
    <w:p w14:paraId="70FD8D7C" w14:textId="77777777" w:rsidR="00BA4AF2" w:rsidRPr="00BA4AF2" w:rsidRDefault="00BA4AF2" w:rsidP="00BA4AF2">
      <w:pPr>
        <w:spacing w:line="259" w:lineRule="auto"/>
        <w:rPr>
          <w:rFonts w:eastAsia="Calibri" w:cs="Arial"/>
          <w:szCs w:val="22"/>
        </w:rPr>
      </w:pPr>
    </w:p>
    <w:p w14:paraId="4A29B85F" w14:textId="77777777" w:rsidR="00BA4AF2" w:rsidRPr="00BA4AF2" w:rsidRDefault="00BA4AF2" w:rsidP="00BA4AF2">
      <w:pPr>
        <w:spacing w:line="259" w:lineRule="auto"/>
        <w:rPr>
          <w:rFonts w:eastAsia="Calibri" w:cs="Arial"/>
          <w:szCs w:val="22"/>
        </w:rPr>
      </w:pPr>
      <w:bookmarkStart w:id="42" w:name="_Recommendations:_Resources"/>
      <w:bookmarkEnd w:id="42"/>
      <w:r w:rsidRPr="00BA4AF2">
        <w:rPr>
          <w:rFonts w:eastAsia="Calibri" w:cs="Arial"/>
          <w:b/>
          <w:bCs/>
          <w:szCs w:val="22"/>
        </w:rPr>
        <w:lastRenderedPageBreak/>
        <w:t>Consideration 1:</w:t>
      </w:r>
      <w:r w:rsidRPr="00BA4AF2">
        <w:rPr>
          <w:rFonts w:eastAsia="Calibri" w:cs="Arial"/>
          <w:szCs w:val="22"/>
        </w:rPr>
        <w:t xml:space="preserve"> Continue to update and maintain the number of resources so assessment coordinators feel well supported.</w:t>
      </w:r>
    </w:p>
    <w:p w14:paraId="3D92E4C3" w14:textId="77777777" w:rsidR="00BA4AF2" w:rsidRPr="00BA4AF2" w:rsidRDefault="00BA4AF2" w:rsidP="00BA4AF2">
      <w:pPr>
        <w:spacing w:line="259" w:lineRule="auto"/>
        <w:rPr>
          <w:rFonts w:eastAsia="Calibri" w:cs="Arial"/>
          <w:szCs w:val="22"/>
          <w:highlight w:val="yellow"/>
        </w:rPr>
      </w:pPr>
    </w:p>
    <w:p w14:paraId="475ED4EC" w14:textId="77777777" w:rsidR="00BA4AF2" w:rsidRPr="00BA4AF2" w:rsidRDefault="00BA4AF2" w:rsidP="00BA4AF2">
      <w:pPr>
        <w:spacing w:line="259" w:lineRule="auto"/>
        <w:rPr>
          <w:rFonts w:eastAsia="Calibri" w:cs="Arial"/>
          <w:szCs w:val="22"/>
        </w:rPr>
      </w:pPr>
      <w:r w:rsidRPr="00BA4AF2">
        <w:rPr>
          <w:rFonts w:eastAsia="Calibri" w:cs="Arial"/>
          <w:b/>
          <w:bCs/>
          <w:szCs w:val="22"/>
        </w:rPr>
        <w:t xml:space="preserve">Consideration 2: </w:t>
      </w:r>
      <w:r w:rsidRPr="00BA4AF2">
        <w:rPr>
          <w:rFonts w:eastAsia="Calibri" w:cs="Arial"/>
          <w:szCs w:val="22"/>
        </w:rPr>
        <w:t xml:space="preserve">Implement additional avenues for advertising the Charter School Assessment Coordinator Network to increase awareness among the network’s target population. </w:t>
      </w:r>
    </w:p>
    <w:p w14:paraId="1C1B3189" w14:textId="77777777" w:rsidR="00BA4AF2" w:rsidRPr="00BA4AF2" w:rsidRDefault="00BA4AF2" w:rsidP="00BA4AF2">
      <w:pPr>
        <w:spacing w:line="259" w:lineRule="auto"/>
        <w:rPr>
          <w:rFonts w:eastAsia="Calibri" w:cs="Arial"/>
          <w:szCs w:val="22"/>
        </w:rPr>
      </w:pPr>
    </w:p>
    <w:p w14:paraId="5A481967" w14:textId="77777777" w:rsidR="00BA4AF2" w:rsidRPr="00BA4AF2" w:rsidRDefault="00BA4AF2" w:rsidP="00BA4AF2">
      <w:pPr>
        <w:keepNext/>
        <w:keepLines/>
        <w:spacing w:line="259" w:lineRule="auto"/>
        <w:rPr>
          <w:rFonts w:eastAsia="Calibri" w:cs="Arial"/>
          <w:szCs w:val="22"/>
        </w:rPr>
      </w:pPr>
      <w:r w:rsidRPr="00BA4AF2">
        <w:rPr>
          <w:rFonts w:eastAsia="Calibri" w:cs="Arial"/>
          <w:szCs w:val="22"/>
        </w:rPr>
        <w:t>Some examples might include, but not be limited to</w:t>
      </w:r>
    </w:p>
    <w:p w14:paraId="1B036CF2" w14:textId="77777777" w:rsidR="00BA4AF2" w:rsidRPr="00BA4AF2" w:rsidRDefault="00BA4AF2" w:rsidP="00BA4AF2">
      <w:pPr>
        <w:rPr>
          <w:rFonts w:eastAsia="Calibri" w:cs="Arial"/>
          <w:szCs w:val="22"/>
        </w:rPr>
      </w:pPr>
    </w:p>
    <w:p w14:paraId="6D77424C" w14:textId="77777777" w:rsidR="00BA4AF2" w:rsidRPr="00BA4AF2" w:rsidRDefault="00BA4AF2" w:rsidP="00BA4AF2">
      <w:pPr>
        <w:numPr>
          <w:ilvl w:val="0"/>
          <w:numId w:val="5"/>
        </w:numPr>
        <w:spacing w:after="240" w:line="259" w:lineRule="auto"/>
        <w:contextualSpacing/>
        <w:rPr>
          <w:rFonts w:eastAsia="Calibri" w:cs="Arial"/>
          <w:szCs w:val="22"/>
        </w:rPr>
      </w:pPr>
      <w:r w:rsidRPr="00BA4AF2">
        <w:rPr>
          <w:rFonts w:eastAsia="Calibri" w:cs="Arial"/>
          <w:szCs w:val="22"/>
        </w:rPr>
        <w:t xml:space="preserve">including an article quarterly in the weekly </w:t>
      </w:r>
      <w:r w:rsidRPr="00BA4AF2">
        <w:rPr>
          <w:rFonts w:eastAsia="Calibri" w:cs="Arial"/>
          <w:i/>
          <w:iCs/>
          <w:szCs w:val="22"/>
        </w:rPr>
        <w:t xml:space="preserve">Assessment </w:t>
      </w:r>
      <w:proofErr w:type="gramStart"/>
      <w:r w:rsidRPr="00BA4AF2">
        <w:rPr>
          <w:rFonts w:eastAsia="Calibri" w:cs="Arial"/>
          <w:i/>
          <w:iCs/>
          <w:szCs w:val="22"/>
        </w:rPr>
        <w:t>Spotlight</w:t>
      </w:r>
      <w:r w:rsidRPr="00BA4AF2">
        <w:rPr>
          <w:rFonts w:eastAsia="Calibri" w:cs="Arial"/>
          <w:szCs w:val="22"/>
        </w:rPr>
        <w:t>;</w:t>
      </w:r>
      <w:proofErr w:type="gramEnd"/>
    </w:p>
    <w:p w14:paraId="13375B44" w14:textId="77777777" w:rsidR="00BA4AF2" w:rsidRPr="00BA4AF2" w:rsidRDefault="00BA4AF2" w:rsidP="00BA4AF2">
      <w:pPr>
        <w:rPr>
          <w:rFonts w:eastAsia="Calibri" w:cs="Arial"/>
          <w:szCs w:val="22"/>
        </w:rPr>
      </w:pPr>
    </w:p>
    <w:p w14:paraId="4DB50AB5" w14:textId="77777777" w:rsidR="00BA4AF2" w:rsidRPr="00BA4AF2" w:rsidRDefault="00BA4AF2" w:rsidP="00BA4AF2">
      <w:pPr>
        <w:numPr>
          <w:ilvl w:val="0"/>
          <w:numId w:val="5"/>
        </w:numPr>
        <w:spacing w:after="240" w:line="259" w:lineRule="auto"/>
        <w:contextualSpacing/>
        <w:rPr>
          <w:rFonts w:eastAsia="Calibri" w:cs="Arial"/>
          <w:szCs w:val="22"/>
        </w:rPr>
      </w:pPr>
      <w:r w:rsidRPr="00BA4AF2">
        <w:rPr>
          <w:rFonts w:eastAsia="Calibri" w:cs="Arial"/>
          <w:szCs w:val="22"/>
        </w:rPr>
        <w:t xml:space="preserve">posting network information on the </w:t>
      </w:r>
      <w:hyperlink r:id="rId17" w:tooltip="Regional Assessment Network web page" w:history="1">
        <w:r w:rsidRPr="00BA4AF2">
          <w:rPr>
            <w:rFonts w:eastAsia="Calibri" w:cs="Arial"/>
            <w:color w:val="0000FF"/>
            <w:szCs w:val="22"/>
            <w:u w:val="single"/>
          </w:rPr>
          <w:t>Regional Assessment Network</w:t>
        </w:r>
      </w:hyperlink>
      <w:r w:rsidRPr="00BA4AF2">
        <w:rPr>
          <w:rFonts w:eastAsia="Calibri" w:cs="Arial"/>
          <w:szCs w:val="22"/>
        </w:rPr>
        <w:t xml:space="preserve"> web page on the CDE website; and </w:t>
      </w:r>
    </w:p>
    <w:p w14:paraId="356894C7" w14:textId="77777777" w:rsidR="00BA4AF2" w:rsidRPr="00BA4AF2" w:rsidRDefault="00BA4AF2" w:rsidP="00BA4AF2">
      <w:pPr>
        <w:rPr>
          <w:rFonts w:eastAsia="Calibri" w:cs="Arial"/>
          <w:szCs w:val="22"/>
        </w:rPr>
      </w:pPr>
    </w:p>
    <w:p w14:paraId="082053AA" w14:textId="77777777" w:rsidR="00BA4AF2" w:rsidRPr="00BA4AF2" w:rsidRDefault="00BA4AF2" w:rsidP="00BA4AF2">
      <w:pPr>
        <w:numPr>
          <w:ilvl w:val="0"/>
          <w:numId w:val="5"/>
        </w:numPr>
        <w:spacing w:after="240" w:line="259" w:lineRule="auto"/>
        <w:contextualSpacing/>
        <w:rPr>
          <w:rFonts w:eastAsia="Calibri" w:cs="Arial"/>
          <w:szCs w:val="22"/>
        </w:rPr>
      </w:pPr>
      <w:r w:rsidRPr="00BA4AF2">
        <w:rPr>
          <w:rFonts w:eastAsia="Calibri" w:cs="Arial"/>
          <w:szCs w:val="22"/>
        </w:rPr>
        <w:t>partnering with charter-specific associations, such as the California Charter Schools Association or the Charter Schools Development Center, to spread the word about the network.</w:t>
      </w:r>
    </w:p>
    <w:p w14:paraId="5B364B2A" w14:textId="77777777" w:rsidR="00BA4AF2" w:rsidRPr="00BA4AF2" w:rsidRDefault="00BA4AF2" w:rsidP="00BA4AF2">
      <w:pPr>
        <w:rPr>
          <w:rFonts w:eastAsia="Calibri" w:cs="Arial"/>
          <w:szCs w:val="22"/>
        </w:rPr>
      </w:pPr>
    </w:p>
    <w:p w14:paraId="4CEE831E" w14:textId="4ED7CBA5" w:rsidR="00BA4AF2" w:rsidRPr="00BA4AF2" w:rsidRDefault="00BA4AF2" w:rsidP="094AC563">
      <w:pPr>
        <w:spacing w:line="259" w:lineRule="auto"/>
        <w:rPr>
          <w:rFonts w:eastAsia="Calibri" w:cs="Arial"/>
        </w:rPr>
      </w:pPr>
      <w:r w:rsidRPr="094AC563">
        <w:rPr>
          <w:rFonts w:eastAsia="Calibri" w:cs="Arial"/>
          <w:b/>
          <w:bCs/>
        </w:rPr>
        <w:t>Consideration 3:</w:t>
      </w:r>
      <w:r w:rsidRPr="094AC563">
        <w:rPr>
          <w:rFonts w:eastAsia="Calibri" w:cs="Arial"/>
        </w:rPr>
        <w:t xml:space="preserve"> Continue to expand upon current CERS training and </w:t>
      </w:r>
      <w:r w:rsidR="39AD64B8" w:rsidRPr="009C2153">
        <w:rPr>
          <w:rFonts w:eastAsia="Calibri" w:cs="Arial"/>
        </w:rPr>
        <w:t>publicizing</w:t>
      </w:r>
      <w:r w:rsidRPr="094AC563">
        <w:rPr>
          <w:rFonts w:eastAsia="Calibri" w:cs="Arial"/>
        </w:rPr>
        <w:t xml:space="preserve"> efforts. </w:t>
      </w:r>
      <w:bookmarkStart w:id="43" w:name="_Toc29478073"/>
      <w:bookmarkStart w:id="44" w:name="_Toc52290907"/>
      <w:bookmarkEnd w:id="40"/>
      <w:r w:rsidRPr="094AC563">
        <w:rPr>
          <w:rFonts w:eastAsia="Calibri" w:cs="Arial"/>
        </w:rPr>
        <w:t xml:space="preserve">As more respondents continue to use the system and the CERS Sandbox, the CDE and SCOE can continue to support them with intermediate </w:t>
      </w:r>
      <w:proofErr w:type="gramStart"/>
      <w:r w:rsidRPr="094AC563">
        <w:rPr>
          <w:rFonts w:eastAsia="Calibri" w:cs="Arial"/>
        </w:rPr>
        <w:t>trainings</w:t>
      </w:r>
      <w:proofErr w:type="gramEnd"/>
      <w:r w:rsidRPr="094AC563">
        <w:rPr>
          <w:rFonts w:eastAsia="Calibri" w:cs="Arial"/>
        </w:rPr>
        <w:t xml:space="preserve"> or additional webinars about summative results.</w:t>
      </w:r>
    </w:p>
    <w:p w14:paraId="7528EF36" w14:textId="77777777" w:rsidR="00BA4AF2" w:rsidRPr="00BA4AF2" w:rsidRDefault="00BA4AF2" w:rsidP="00BA4AF2">
      <w:pPr>
        <w:spacing w:line="259" w:lineRule="auto"/>
        <w:rPr>
          <w:rFonts w:eastAsia="Calibri" w:cs="Arial"/>
          <w:szCs w:val="22"/>
        </w:rPr>
      </w:pPr>
    </w:p>
    <w:p w14:paraId="3E6DD83D" w14:textId="67CDF181" w:rsidR="00BA4AF2" w:rsidRPr="00BA4AF2" w:rsidRDefault="00BA4AF2" w:rsidP="094AC563">
      <w:pPr>
        <w:spacing w:line="259" w:lineRule="auto"/>
        <w:rPr>
          <w:rFonts w:eastAsia="Calibri" w:cs="Arial"/>
        </w:rPr>
      </w:pPr>
      <w:r w:rsidRPr="094AC563">
        <w:rPr>
          <w:rFonts w:eastAsia="Calibri" w:cs="Arial"/>
          <w:b/>
          <w:bCs/>
        </w:rPr>
        <w:t>Consideration 4</w:t>
      </w:r>
      <w:r w:rsidRPr="094AC563">
        <w:rPr>
          <w:rFonts w:eastAsia="Calibri" w:cs="Arial"/>
        </w:rPr>
        <w:t xml:space="preserve">: Continue to </w:t>
      </w:r>
      <w:r w:rsidR="3E2350C8" w:rsidRPr="009C2153">
        <w:rPr>
          <w:rFonts w:eastAsia="Calibri" w:cs="Arial"/>
        </w:rPr>
        <w:t>promote</w:t>
      </w:r>
      <w:r w:rsidRPr="094AC563">
        <w:rPr>
          <w:rFonts w:eastAsia="Calibri" w:cs="Arial"/>
        </w:rPr>
        <w:t xml:space="preserve"> interim assessments on social media to increase educator awareness.</w:t>
      </w:r>
    </w:p>
    <w:p w14:paraId="170D6C1D" w14:textId="77777777" w:rsidR="00BA4AF2" w:rsidRPr="00BA4AF2" w:rsidRDefault="00BA4AF2" w:rsidP="00BA4AF2">
      <w:pPr>
        <w:spacing w:line="259" w:lineRule="auto"/>
        <w:rPr>
          <w:rFonts w:eastAsia="Calibri" w:cs="Arial"/>
          <w:szCs w:val="22"/>
        </w:rPr>
      </w:pPr>
    </w:p>
    <w:p w14:paraId="78F940BD" w14:textId="77777777" w:rsidR="00BA4AF2" w:rsidRPr="00BA4AF2" w:rsidRDefault="00BA4AF2" w:rsidP="00BA4AF2">
      <w:pPr>
        <w:spacing w:line="259" w:lineRule="auto"/>
        <w:rPr>
          <w:rFonts w:eastAsia="Calibri" w:cs="Arial"/>
          <w:szCs w:val="22"/>
        </w:rPr>
      </w:pPr>
    </w:p>
    <w:p w14:paraId="0D35994F" w14:textId="77777777" w:rsidR="00BA4AF2" w:rsidRPr="00BA4AF2" w:rsidRDefault="00BA4AF2" w:rsidP="00BA4AF2">
      <w:pPr>
        <w:keepNext/>
        <w:keepLines/>
        <w:pBdr>
          <w:bottom w:val="single" w:sz="24" w:space="1" w:color="00486C"/>
        </w:pBdr>
        <w:spacing w:line="259" w:lineRule="auto"/>
        <w:outlineLvl w:val="1"/>
        <w:rPr>
          <w:rFonts w:eastAsia="Yu Gothic Light"/>
          <w:b/>
          <w:color w:val="000000"/>
          <w:sz w:val="40"/>
          <w:szCs w:val="32"/>
        </w:rPr>
      </w:pPr>
      <w:bookmarkStart w:id="45" w:name="_Survey_Questions"/>
      <w:bookmarkStart w:id="46" w:name="_Toc154116791"/>
      <w:bookmarkEnd w:id="45"/>
      <w:r w:rsidRPr="00BA4AF2">
        <w:rPr>
          <w:rFonts w:eastAsia="Yu Gothic Light"/>
          <w:b/>
          <w:color w:val="000000"/>
          <w:sz w:val="40"/>
          <w:szCs w:val="32"/>
        </w:rPr>
        <w:t>Survey Questions</w:t>
      </w:r>
      <w:bookmarkEnd w:id="43"/>
      <w:bookmarkEnd w:id="44"/>
      <w:bookmarkEnd w:id="46"/>
    </w:p>
    <w:p w14:paraId="5C472EE9" w14:textId="77777777" w:rsidR="00BA4AF2" w:rsidRPr="00BA4AF2" w:rsidRDefault="00BA4AF2" w:rsidP="00BA4AF2">
      <w:pPr>
        <w:spacing w:line="259" w:lineRule="auto"/>
        <w:rPr>
          <w:rFonts w:eastAsia="Calibri" w:cs="Arial"/>
          <w:szCs w:val="22"/>
        </w:rPr>
      </w:pPr>
    </w:p>
    <w:p w14:paraId="31DF77DD" w14:textId="77777777" w:rsidR="00BA4AF2" w:rsidRPr="00BA4AF2" w:rsidRDefault="00BA4AF2" w:rsidP="00BA4AF2">
      <w:pPr>
        <w:spacing w:line="259" w:lineRule="auto"/>
        <w:rPr>
          <w:rFonts w:eastAsia="Calibri" w:cs="Arial"/>
          <w:szCs w:val="22"/>
        </w:rPr>
      </w:pPr>
      <w:r w:rsidRPr="00BA4AF2">
        <w:rPr>
          <w:rFonts w:eastAsia="Calibri" w:cs="Arial"/>
          <w:szCs w:val="22"/>
        </w:rPr>
        <w:t>The logic that was programmed into the survey (e.g., skipping questions based on responses) is shown beside questions and response options where applicable.</w:t>
      </w:r>
    </w:p>
    <w:p w14:paraId="65061D3E" w14:textId="77777777" w:rsidR="00BA4AF2" w:rsidRPr="00BA4AF2" w:rsidRDefault="00BA4AF2" w:rsidP="00BA4AF2">
      <w:pPr>
        <w:spacing w:line="259" w:lineRule="auto"/>
        <w:rPr>
          <w:rFonts w:eastAsia="Calibri" w:cs="Arial"/>
          <w:szCs w:val="22"/>
        </w:rPr>
      </w:pPr>
    </w:p>
    <w:p w14:paraId="369CCA10" w14:textId="77777777" w:rsidR="00BA4AF2" w:rsidRPr="00BA4AF2" w:rsidRDefault="00BA4AF2" w:rsidP="00BA4AF2">
      <w:pPr>
        <w:spacing w:line="259" w:lineRule="auto"/>
        <w:rPr>
          <w:rFonts w:eastAsia="Calibri" w:cs="Arial"/>
          <w:szCs w:val="22"/>
        </w:rPr>
      </w:pPr>
    </w:p>
    <w:p w14:paraId="380088ED" w14:textId="77777777" w:rsidR="00BA4AF2" w:rsidRPr="00BA4AF2" w:rsidRDefault="00BA4AF2" w:rsidP="00BA4AF2">
      <w:pPr>
        <w:keepNext/>
        <w:keepLines/>
        <w:pBdr>
          <w:bottom w:val="single" w:sz="12" w:space="1" w:color="D9E2F3"/>
        </w:pBdr>
        <w:shd w:val="clear" w:color="auto" w:fill="FFFFFF"/>
        <w:spacing w:line="259" w:lineRule="auto"/>
        <w:ind w:right="720"/>
        <w:outlineLvl w:val="2"/>
        <w:rPr>
          <w:rFonts w:eastAsia="Yu Gothic Light"/>
          <w:b/>
          <w:sz w:val="36"/>
        </w:rPr>
      </w:pPr>
      <w:bookmarkStart w:id="47" w:name="_2021_LEA_Coordinator"/>
      <w:bookmarkEnd w:id="47"/>
      <w:r w:rsidRPr="00BA4AF2">
        <w:rPr>
          <w:rFonts w:eastAsia="Yu Gothic Light"/>
          <w:b/>
          <w:sz w:val="36"/>
        </w:rPr>
        <w:t>2023 Assessment Coordinator Survey</w:t>
      </w:r>
    </w:p>
    <w:p w14:paraId="0791C005" w14:textId="77777777" w:rsidR="00BA4AF2" w:rsidRPr="00BA4AF2" w:rsidRDefault="00BA4AF2" w:rsidP="00BA4AF2">
      <w:pPr>
        <w:spacing w:line="259" w:lineRule="auto"/>
        <w:rPr>
          <w:rFonts w:eastAsia="Calibri" w:cs="Arial"/>
          <w:szCs w:val="22"/>
        </w:rPr>
      </w:pPr>
    </w:p>
    <w:p w14:paraId="7D804413" w14:textId="77777777" w:rsidR="00BA4AF2" w:rsidRPr="00BA4AF2" w:rsidRDefault="00BA4AF2" w:rsidP="00BA4AF2">
      <w:pPr>
        <w:spacing w:line="259" w:lineRule="auto"/>
        <w:rPr>
          <w:rFonts w:eastAsia="Calibri" w:cs="Arial"/>
          <w:szCs w:val="22"/>
        </w:rPr>
      </w:pPr>
      <w:bookmarkStart w:id="48" w:name="_Appendix_B:_Recommendations"/>
      <w:bookmarkStart w:id="49" w:name="_Toc29478075"/>
      <w:bookmarkStart w:id="50" w:name="_Toc52290909"/>
      <w:bookmarkEnd w:id="48"/>
      <w:r w:rsidRPr="00BA4AF2">
        <w:rPr>
          <w:rFonts w:eastAsia="Calibri" w:cs="Arial"/>
          <w:szCs w:val="22"/>
        </w:rPr>
        <w:t>The purpose of this survey is to gather information from LEA CAASPP and ELPAC coordinators about communication materials, training, and other resources needed to support them in the successful administration of the CAASPP and ELPAC assessment programs.</w:t>
      </w:r>
    </w:p>
    <w:p w14:paraId="3EECD96B" w14:textId="77777777" w:rsidR="00BA4AF2" w:rsidRPr="00BA4AF2" w:rsidRDefault="00BA4AF2" w:rsidP="00BA4AF2">
      <w:pPr>
        <w:spacing w:line="259" w:lineRule="auto"/>
        <w:rPr>
          <w:rFonts w:eastAsia="Calibri" w:cs="Arial"/>
          <w:szCs w:val="22"/>
        </w:rPr>
      </w:pPr>
    </w:p>
    <w:p w14:paraId="1F5DC13A" w14:textId="77777777" w:rsidR="00BA4AF2" w:rsidRPr="00BA4AF2" w:rsidRDefault="00BA4AF2" w:rsidP="00BA4AF2">
      <w:pPr>
        <w:keepNext/>
        <w:keepLines/>
        <w:pBdr>
          <w:top w:val="single" w:sz="2" w:space="3" w:color="F2F2F2"/>
          <w:left w:val="single" w:sz="2" w:space="4" w:color="F2F2F2"/>
          <w:bottom w:val="single" w:sz="2" w:space="3" w:color="F2F2F2"/>
          <w:right w:val="single" w:sz="2" w:space="4" w:color="F2F2F2"/>
        </w:pBdr>
        <w:shd w:val="clear" w:color="auto" w:fill="F2F2F2"/>
        <w:spacing w:line="259" w:lineRule="auto"/>
        <w:ind w:right="810"/>
        <w:outlineLvl w:val="3"/>
        <w:rPr>
          <w:rFonts w:eastAsia="Yu Gothic Light"/>
          <w:b/>
          <w:iCs/>
          <w:sz w:val="28"/>
          <w:szCs w:val="28"/>
        </w:rPr>
      </w:pPr>
      <w:r w:rsidRPr="00BA4AF2">
        <w:rPr>
          <w:rFonts w:eastAsia="Yu Gothic Light"/>
          <w:b/>
          <w:iCs/>
          <w:sz w:val="28"/>
          <w:szCs w:val="28"/>
        </w:rPr>
        <w:lastRenderedPageBreak/>
        <w:t>District Demographics</w:t>
      </w:r>
    </w:p>
    <w:p w14:paraId="6ACAA25D" w14:textId="77777777" w:rsidR="00BA4AF2" w:rsidRPr="00BA4AF2" w:rsidRDefault="00BA4AF2" w:rsidP="00BA4AF2">
      <w:pPr>
        <w:spacing w:line="259" w:lineRule="auto"/>
        <w:rPr>
          <w:rFonts w:eastAsia="Calibri" w:cs="Arial"/>
          <w:szCs w:val="22"/>
        </w:rPr>
      </w:pPr>
    </w:p>
    <w:p w14:paraId="7AC3B0E2" w14:textId="77777777" w:rsidR="00BA4AF2" w:rsidRPr="00BA4AF2" w:rsidRDefault="00BA4AF2" w:rsidP="00F924C2">
      <w:pPr>
        <w:numPr>
          <w:ilvl w:val="0"/>
          <w:numId w:val="11"/>
        </w:numPr>
        <w:snapToGrid w:val="0"/>
        <w:spacing w:after="240" w:line="247" w:lineRule="auto"/>
        <w:rPr>
          <w:rFonts w:eastAsia="Calibri" w:cs="Arial"/>
          <w:szCs w:val="22"/>
        </w:rPr>
      </w:pPr>
      <w:r w:rsidRPr="00BA4AF2">
        <w:rPr>
          <w:rFonts w:eastAsia="Calibri" w:cs="Arial"/>
          <w:szCs w:val="22"/>
        </w:rPr>
        <w:t>Are you an LEA level assessment coordinator?</w:t>
      </w:r>
    </w:p>
    <w:p w14:paraId="4065CBE8" w14:textId="77777777" w:rsidR="00BA4AF2" w:rsidRPr="00BA4AF2" w:rsidRDefault="00BA4AF2" w:rsidP="00BA4AF2">
      <w:pPr>
        <w:numPr>
          <w:ilvl w:val="1"/>
          <w:numId w:val="11"/>
        </w:numPr>
        <w:snapToGrid w:val="0"/>
        <w:spacing w:after="40" w:line="247" w:lineRule="auto"/>
        <w:rPr>
          <w:rFonts w:eastAsia="Calibri" w:cs="Arial"/>
          <w:szCs w:val="22"/>
        </w:rPr>
      </w:pPr>
      <w:r w:rsidRPr="00BA4AF2">
        <w:rPr>
          <w:rFonts w:eastAsia="Calibri" w:cs="Arial"/>
          <w:szCs w:val="22"/>
        </w:rPr>
        <w:t>Yes</w:t>
      </w:r>
    </w:p>
    <w:p w14:paraId="1C4C5C39" w14:textId="77777777" w:rsidR="00BA4AF2" w:rsidRPr="00BA4AF2" w:rsidRDefault="00BA4AF2" w:rsidP="00BA4AF2">
      <w:pPr>
        <w:numPr>
          <w:ilvl w:val="1"/>
          <w:numId w:val="11"/>
        </w:numPr>
        <w:snapToGrid w:val="0"/>
        <w:spacing w:after="40" w:line="247" w:lineRule="auto"/>
        <w:rPr>
          <w:rFonts w:eastAsia="Calibri" w:cs="Arial"/>
          <w:szCs w:val="22"/>
        </w:rPr>
      </w:pPr>
      <w:r w:rsidRPr="00BA4AF2">
        <w:rPr>
          <w:rFonts w:eastAsia="Calibri" w:cs="Arial"/>
          <w:szCs w:val="22"/>
        </w:rPr>
        <w:t>No (Skip to end of survey.)</w:t>
      </w:r>
    </w:p>
    <w:p w14:paraId="387AC17C" w14:textId="77777777" w:rsidR="00BA4AF2" w:rsidRPr="00BA4AF2" w:rsidRDefault="00BA4AF2" w:rsidP="00BA4AF2">
      <w:pPr>
        <w:rPr>
          <w:rFonts w:eastAsia="Calibri" w:cs="Arial"/>
          <w:szCs w:val="22"/>
        </w:rPr>
      </w:pPr>
    </w:p>
    <w:p w14:paraId="585D9686" w14:textId="77777777" w:rsidR="00BA4AF2" w:rsidRPr="00BA4AF2" w:rsidRDefault="00BA4AF2" w:rsidP="00F924C2">
      <w:pPr>
        <w:numPr>
          <w:ilvl w:val="0"/>
          <w:numId w:val="11"/>
        </w:numPr>
        <w:snapToGrid w:val="0"/>
        <w:spacing w:after="240" w:line="247" w:lineRule="auto"/>
        <w:rPr>
          <w:rFonts w:eastAsia="Calibri" w:cs="Arial"/>
          <w:szCs w:val="22"/>
        </w:rPr>
      </w:pPr>
      <w:r w:rsidRPr="00BA4AF2">
        <w:rPr>
          <w:rFonts w:eastAsia="Calibri" w:cs="Arial"/>
          <w:szCs w:val="22"/>
        </w:rPr>
        <w:t>How many students are enrolled in your LEA?</w:t>
      </w:r>
    </w:p>
    <w:p w14:paraId="196482C6" w14:textId="77777777" w:rsidR="00BA4AF2" w:rsidRPr="00BA4AF2" w:rsidRDefault="00BA4AF2" w:rsidP="00BA4AF2">
      <w:pPr>
        <w:numPr>
          <w:ilvl w:val="1"/>
          <w:numId w:val="11"/>
        </w:numPr>
        <w:snapToGrid w:val="0"/>
        <w:spacing w:after="40" w:line="247" w:lineRule="auto"/>
        <w:rPr>
          <w:rFonts w:eastAsia="Calibri" w:cs="Arial"/>
          <w:szCs w:val="22"/>
        </w:rPr>
      </w:pPr>
      <w:r w:rsidRPr="00BA4AF2">
        <w:rPr>
          <w:rFonts w:eastAsia="Calibri" w:cs="Arial"/>
          <w:szCs w:val="22"/>
        </w:rPr>
        <w:t>249 or fewer</w:t>
      </w:r>
    </w:p>
    <w:p w14:paraId="3FF9B594" w14:textId="77777777" w:rsidR="00BA4AF2" w:rsidRPr="00BA4AF2" w:rsidRDefault="00BA4AF2" w:rsidP="00BA4AF2">
      <w:pPr>
        <w:numPr>
          <w:ilvl w:val="1"/>
          <w:numId w:val="11"/>
        </w:numPr>
        <w:snapToGrid w:val="0"/>
        <w:spacing w:after="40" w:line="247" w:lineRule="auto"/>
        <w:rPr>
          <w:rFonts w:eastAsia="Calibri" w:cs="Arial"/>
          <w:szCs w:val="22"/>
        </w:rPr>
      </w:pPr>
      <w:r w:rsidRPr="00BA4AF2">
        <w:rPr>
          <w:rFonts w:eastAsia="Calibri" w:cs="Arial"/>
          <w:szCs w:val="22"/>
        </w:rPr>
        <w:t>250–499</w:t>
      </w:r>
    </w:p>
    <w:p w14:paraId="69B7CBD3" w14:textId="77777777" w:rsidR="00BA4AF2" w:rsidRPr="00BA4AF2" w:rsidRDefault="00BA4AF2" w:rsidP="00BA4AF2">
      <w:pPr>
        <w:numPr>
          <w:ilvl w:val="1"/>
          <w:numId w:val="11"/>
        </w:numPr>
        <w:snapToGrid w:val="0"/>
        <w:spacing w:after="40" w:line="247" w:lineRule="auto"/>
        <w:rPr>
          <w:rFonts w:eastAsia="Calibri" w:cs="Arial"/>
          <w:szCs w:val="22"/>
        </w:rPr>
      </w:pPr>
      <w:r w:rsidRPr="00BA4AF2">
        <w:rPr>
          <w:rFonts w:eastAsia="Calibri" w:cs="Arial"/>
          <w:szCs w:val="22"/>
        </w:rPr>
        <w:t>500–999</w:t>
      </w:r>
    </w:p>
    <w:p w14:paraId="4B134E6B" w14:textId="77777777" w:rsidR="00BA4AF2" w:rsidRPr="00BA4AF2" w:rsidRDefault="00BA4AF2" w:rsidP="00BA4AF2">
      <w:pPr>
        <w:numPr>
          <w:ilvl w:val="1"/>
          <w:numId w:val="11"/>
        </w:numPr>
        <w:snapToGrid w:val="0"/>
        <w:spacing w:after="40" w:line="247" w:lineRule="auto"/>
        <w:rPr>
          <w:rFonts w:eastAsia="Calibri" w:cs="Arial"/>
          <w:szCs w:val="22"/>
        </w:rPr>
      </w:pPr>
      <w:r w:rsidRPr="00BA4AF2">
        <w:rPr>
          <w:rFonts w:eastAsia="Calibri" w:cs="Arial"/>
          <w:szCs w:val="22"/>
        </w:rPr>
        <w:t>1,000–5,999</w:t>
      </w:r>
    </w:p>
    <w:p w14:paraId="3EB446DF" w14:textId="77777777" w:rsidR="00BA4AF2" w:rsidRPr="00BA4AF2" w:rsidRDefault="00BA4AF2" w:rsidP="00BA4AF2">
      <w:pPr>
        <w:numPr>
          <w:ilvl w:val="1"/>
          <w:numId w:val="11"/>
        </w:numPr>
        <w:snapToGrid w:val="0"/>
        <w:spacing w:after="40" w:line="247" w:lineRule="auto"/>
        <w:rPr>
          <w:rFonts w:eastAsia="Calibri" w:cs="Arial"/>
          <w:szCs w:val="22"/>
        </w:rPr>
      </w:pPr>
      <w:r w:rsidRPr="00BA4AF2">
        <w:rPr>
          <w:rFonts w:eastAsia="Calibri" w:cs="Arial"/>
          <w:szCs w:val="22"/>
        </w:rPr>
        <w:t>6,000–14,999</w:t>
      </w:r>
    </w:p>
    <w:p w14:paraId="250FB759" w14:textId="77777777" w:rsidR="00BA4AF2" w:rsidRPr="00BA4AF2" w:rsidRDefault="00BA4AF2" w:rsidP="00BA4AF2">
      <w:pPr>
        <w:numPr>
          <w:ilvl w:val="1"/>
          <w:numId w:val="11"/>
        </w:numPr>
        <w:snapToGrid w:val="0"/>
        <w:spacing w:after="40" w:line="247" w:lineRule="auto"/>
        <w:rPr>
          <w:rFonts w:eastAsia="Calibri" w:cs="Arial"/>
          <w:szCs w:val="22"/>
        </w:rPr>
      </w:pPr>
      <w:r w:rsidRPr="00BA4AF2">
        <w:rPr>
          <w:rFonts w:eastAsia="Calibri" w:cs="Arial"/>
          <w:szCs w:val="22"/>
        </w:rPr>
        <w:t>15,000 or more</w:t>
      </w:r>
    </w:p>
    <w:p w14:paraId="66F99F1B" w14:textId="77777777" w:rsidR="00BA4AF2" w:rsidRPr="00BA4AF2" w:rsidRDefault="00BA4AF2" w:rsidP="00BA4AF2">
      <w:pPr>
        <w:rPr>
          <w:rFonts w:eastAsia="Calibri" w:cs="Arial"/>
          <w:szCs w:val="22"/>
        </w:rPr>
      </w:pPr>
    </w:p>
    <w:p w14:paraId="1159BD7B" w14:textId="77777777" w:rsidR="00BA4AF2" w:rsidRPr="00BA4AF2" w:rsidRDefault="00BA4AF2" w:rsidP="00F924C2">
      <w:pPr>
        <w:numPr>
          <w:ilvl w:val="0"/>
          <w:numId w:val="11"/>
        </w:numPr>
        <w:snapToGrid w:val="0"/>
        <w:spacing w:after="240" w:line="247" w:lineRule="auto"/>
        <w:rPr>
          <w:rFonts w:eastAsia="Calibri" w:cs="Arial"/>
          <w:szCs w:val="22"/>
        </w:rPr>
      </w:pPr>
      <w:r w:rsidRPr="00BA4AF2">
        <w:rPr>
          <w:rFonts w:eastAsia="Calibri" w:cs="Arial"/>
          <w:szCs w:val="22"/>
        </w:rPr>
        <w:t xml:space="preserve">What grade levels does your LEA serve? </w:t>
      </w:r>
      <w:r w:rsidRPr="00BA4AF2">
        <w:rPr>
          <w:rFonts w:eastAsia="Calibri" w:cs="Arial"/>
          <w:i/>
          <w:iCs/>
          <w:szCs w:val="22"/>
        </w:rPr>
        <w:t>(Select all that apply.)</w:t>
      </w:r>
    </w:p>
    <w:p w14:paraId="3AC6D606" w14:textId="77777777" w:rsidR="00BA4AF2" w:rsidRPr="00BA4AF2" w:rsidRDefault="00BA4AF2" w:rsidP="00BA4AF2">
      <w:pPr>
        <w:numPr>
          <w:ilvl w:val="1"/>
          <w:numId w:val="11"/>
        </w:numPr>
        <w:snapToGrid w:val="0"/>
        <w:spacing w:after="40" w:line="247" w:lineRule="auto"/>
        <w:rPr>
          <w:rFonts w:eastAsia="Calibri" w:cs="Arial"/>
          <w:szCs w:val="22"/>
        </w:rPr>
      </w:pPr>
      <w:r w:rsidRPr="00BA4AF2">
        <w:rPr>
          <w:rFonts w:eastAsia="Calibri" w:cs="Arial"/>
          <w:szCs w:val="22"/>
        </w:rPr>
        <w:t>Elementary (TK–5)</w:t>
      </w:r>
    </w:p>
    <w:p w14:paraId="790D82D0" w14:textId="77777777" w:rsidR="00BA4AF2" w:rsidRPr="00BA4AF2" w:rsidRDefault="00BA4AF2" w:rsidP="00BA4AF2">
      <w:pPr>
        <w:numPr>
          <w:ilvl w:val="1"/>
          <w:numId w:val="11"/>
        </w:numPr>
        <w:snapToGrid w:val="0"/>
        <w:spacing w:after="40" w:line="247" w:lineRule="auto"/>
        <w:rPr>
          <w:rFonts w:eastAsia="Calibri" w:cs="Arial"/>
          <w:szCs w:val="22"/>
        </w:rPr>
      </w:pPr>
      <w:r w:rsidRPr="00BA4AF2">
        <w:rPr>
          <w:rFonts w:eastAsia="Calibri" w:cs="Arial"/>
          <w:szCs w:val="22"/>
        </w:rPr>
        <w:t>Middle (6–8)</w:t>
      </w:r>
    </w:p>
    <w:p w14:paraId="16604F37" w14:textId="77777777" w:rsidR="00BA4AF2" w:rsidRPr="00BA4AF2" w:rsidRDefault="00BA4AF2" w:rsidP="00BA4AF2">
      <w:pPr>
        <w:numPr>
          <w:ilvl w:val="1"/>
          <w:numId w:val="11"/>
        </w:numPr>
        <w:snapToGrid w:val="0"/>
        <w:spacing w:after="40" w:line="247" w:lineRule="auto"/>
        <w:rPr>
          <w:rFonts w:eastAsia="Calibri" w:cs="Arial"/>
          <w:szCs w:val="22"/>
        </w:rPr>
      </w:pPr>
      <w:r w:rsidRPr="00BA4AF2">
        <w:rPr>
          <w:rFonts w:eastAsia="Calibri" w:cs="Arial"/>
          <w:szCs w:val="22"/>
        </w:rPr>
        <w:t>High (9–12)</w:t>
      </w:r>
    </w:p>
    <w:p w14:paraId="07CBA8F5" w14:textId="77777777" w:rsidR="00BA4AF2" w:rsidRPr="00BA4AF2" w:rsidRDefault="00BA4AF2" w:rsidP="00BA4AF2">
      <w:pPr>
        <w:rPr>
          <w:rFonts w:eastAsia="Calibri" w:cs="Arial"/>
          <w:szCs w:val="22"/>
        </w:rPr>
      </w:pPr>
    </w:p>
    <w:p w14:paraId="2B1D666B" w14:textId="77777777" w:rsidR="00BA4AF2" w:rsidRPr="00BA4AF2" w:rsidRDefault="00BA4AF2" w:rsidP="00F924C2">
      <w:pPr>
        <w:numPr>
          <w:ilvl w:val="0"/>
          <w:numId w:val="11"/>
        </w:numPr>
        <w:snapToGrid w:val="0"/>
        <w:spacing w:after="240" w:line="247" w:lineRule="auto"/>
        <w:rPr>
          <w:rFonts w:eastAsia="Calibri" w:cs="Arial"/>
          <w:szCs w:val="22"/>
        </w:rPr>
      </w:pPr>
      <w:r w:rsidRPr="00BA4AF2">
        <w:rPr>
          <w:rFonts w:eastAsia="Calibri" w:cs="Arial"/>
          <w:szCs w:val="22"/>
        </w:rPr>
        <w:t>Is your LEA:</w:t>
      </w:r>
    </w:p>
    <w:p w14:paraId="21EEDF2E" w14:textId="77777777" w:rsidR="00BA4AF2" w:rsidRPr="00BA4AF2" w:rsidRDefault="00BA4AF2" w:rsidP="00BA4AF2">
      <w:pPr>
        <w:numPr>
          <w:ilvl w:val="1"/>
          <w:numId w:val="11"/>
        </w:numPr>
        <w:snapToGrid w:val="0"/>
        <w:spacing w:after="40" w:line="247" w:lineRule="auto"/>
        <w:rPr>
          <w:rFonts w:eastAsia="Calibri" w:cs="Arial"/>
          <w:szCs w:val="22"/>
        </w:rPr>
      </w:pPr>
      <w:r w:rsidRPr="00BA4AF2">
        <w:rPr>
          <w:rFonts w:eastAsia="Calibri" w:cs="Arial"/>
          <w:szCs w:val="22"/>
        </w:rPr>
        <w:t>Rural</w:t>
      </w:r>
    </w:p>
    <w:p w14:paraId="63F4A60D" w14:textId="77777777" w:rsidR="00BA4AF2" w:rsidRPr="00BA4AF2" w:rsidRDefault="00BA4AF2" w:rsidP="00BA4AF2">
      <w:pPr>
        <w:numPr>
          <w:ilvl w:val="1"/>
          <w:numId w:val="11"/>
        </w:numPr>
        <w:snapToGrid w:val="0"/>
        <w:spacing w:after="40" w:line="247" w:lineRule="auto"/>
        <w:rPr>
          <w:rFonts w:eastAsia="Calibri" w:cs="Arial"/>
          <w:szCs w:val="22"/>
        </w:rPr>
      </w:pPr>
      <w:r w:rsidRPr="00BA4AF2">
        <w:rPr>
          <w:rFonts w:eastAsia="Calibri" w:cs="Arial"/>
          <w:szCs w:val="22"/>
        </w:rPr>
        <w:t>Suburban</w:t>
      </w:r>
    </w:p>
    <w:p w14:paraId="3B931F5C" w14:textId="77777777" w:rsidR="00BA4AF2" w:rsidRPr="00BA4AF2" w:rsidRDefault="00BA4AF2" w:rsidP="00BA4AF2">
      <w:pPr>
        <w:numPr>
          <w:ilvl w:val="1"/>
          <w:numId w:val="11"/>
        </w:numPr>
        <w:snapToGrid w:val="0"/>
        <w:spacing w:after="40" w:line="247" w:lineRule="auto"/>
        <w:rPr>
          <w:rFonts w:eastAsia="Calibri" w:cs="Arial"/>
          <w:szCs w:val="22"/>
        </w:rPr>
      </w:pPr>
      <w:r w:rsidRPr="00BA4AF2">
        <w:rPr>
          <w:rFonts w:eastAsia="Calibri" w:cs="Arial"/>
          <w:szCs w:val="22"/>
        </w:rPr>
        <w:t>Urban</w:t>
      </w:r>
    </w:p>
    <w:p w14:paraId="1626CFB6" w14:textId="77777777" w:rsidR="00BA4AF2" w:rsidRPr="00BA4AF2" w:rsidRDefault="00BA4AF2" w:rsidP="00BA4AF2">
      <w:pPr>
        <w:rPr>
          <w:rFonts w:eastAsia="Calibri" w:cs="Arial"/>
          <w:szCs w:val="22"/>
        </w:rPr>
      </w:pPr>
    </w:p>
    <w:p w14:paraId="69FB30F0" w14:textId="77777777" w:rsidR="00BA4AF2" w:rsidRPr="00BA4AF2" w:rsidRDefault="00BA4AF2" w:rsidP="00F924C2">
      <w:pPr>
        <w:keepNext/>
        <w:numPr>
          <w:ilvl w:val="0"/>
          <w:numId w:val="11"/>
        </w:numPr>
        <w:snapToGrid w:val="0"/>
        <w:spacing w:after="240" w:line="247" w:lineRule="auto"/>
        <w:rPr>
          <w:rFonts w:eastAsia="Calibri" w:cs="Arial"/>
          <w:szCs w:val="22"/>
        </w:rPr>
      </w:pPr>
      <w:r w:rsidRPr="00BA4AF2">
        <w:rPr>
          <w:rFonts w:eastAsia="Calibri" w:cs="Arial"/>
          <w:szCs w:val="22"/>
        </w:rPr>
        <w:t>What percentage of students in your LEA are English learner students?</w:t>
      </w:r>
    </w:p>
    <w:p w14:paraId="64914D63" w14:textId="77777777" w:rsidR="00BA4AF2" w:rsidRPr="00BA4AF2" w:rsidRDefault="00BA4AF2" w:rsidP="00BA4AF2">
      <w:pPr>
        <w:keepNext/>
        <w:numPr>
          <w:ilvl w:val="1"/>
          <w:numId w:val="11"/>
        </w:numPr>
        <w:snapToGrid w:val="0"/>
        <w:spacing w:after="40" w:line="247" w:lineRule="auto"/>
        <w:rPr>
          <w:rFonts w:eastAsia="Calibri" w:cs="Arial"/>
          <w:szCs w:val="22"/>
        </w:rPr>
      </w:pPr>
      <w:r w:rsidRPr="00BA4AF2">
        <w:rPr>
          <w:rFonts w:eastAsia="Calibri" w:cs="Arial"/>
          <w:szCs w:val="22"/>
        </w:rPr>
        <w:t>Less than 10%</w:t>
      </w:r>
    </w:p>
    <w:p w14:paraId="3552C5E1" w14:textId="77777777" w:rsidR="00BA4AF2" w:rsidRPr="00BA4AF2" w:rsidRDefault="00BA4AF2" w:rsidP="00BA4AF2">
      <w:pPr>
        <w:keepNext/>
        <w:numPr>
          <w:ilvl w:val="1"/>
          <w:numId w:val="11"/>
        </w:numPr>
        <w:snapToGrid w:val="0"/>
        <w:spacing w:after="40" w:line="247" w:lineRule="auto"/>
        <w:rPr>
          <w:rFonts w:eastAsia="Calibri" w:cs="Arial"/>
          <w:szCs w:val="22"/>
        </w:rPr>
      </w:pPr>
      <w:r w:rsidRPr="00BA4AF2">
        <w:rPr>
          <w:rFonts w:eastAsia="Calibri" w:cs="Arial"/>
          <w:szCs w:val="22"/>
        </w:rPr>
        <w:t>10–25%</w:t>
      </w:r>
    </w:p>
    <w:p w14:paraId="437E0654" w14:textId="77777777" w:rsidR="00BA4AF2" w:rsidRPr="00BA4AF2" w:rsidRDefault="00BA4AF2" w:rsidP="00BA4AF2">
      <w:pPr>
        <w:keepNext/>
        <w:numPr>
          <w:ilvl w:val="1"/>
          <w:numId w:val="11"/>
        </w:numPr>
        <w:snapToGrid w:val="0"/>
        <w:spacing w:after="40" w:line="247" w:lineRule="auto"/>
        <w:rPr>
          <w:rFonts w:eastAsia="Calibri" w:cs="Arial"/>
          <w:szCs w:val="22"/>
        </w:rPr>
      </w:pPr>
      <w:r w:rsidRPr="00BA4AF2">
        <w:rPr>
          <w:rFonts w:eastAsia="Calibri" w:cs="Arial"/>
          <w:szCs w:val="22"/>
        </w:rPr>
        <w:t>26–50%</w:t>
      </w:r>
    </w:p>
    <w:p w14:paraId="54C5AA31" w14:textId="77777777" w:rsidR="00BA4AF2" w:rsidRPr="00BA4AF2" w:rsidRDefault="00BA4AF2" w:rsidP="00BA4AF2">
      <w:pPr>
        <w:keepNext/>
        <w:numPr>
          <w:ilvl w:val="1"/>
          <w:numId w:val="11"/>
        </w:numPr>
        <w:snapToGrid w:val="0"/>
        <w:spacing w:after="40" w:line="247" w:lineRule="auto"/>
        <w:rPr>
          <w:rFonts w:eastAsia="Calibri" w:cs="Arial"/>
          <w:szCs w:val="22"/>
        </w:rPr>
      </w:pPr>
      <w:r w:rsidRPr="00BA4AF2">
        <w:rPr>
          <w:rFonts w:eastAsia="Calibri" w:cs="Arial"/>
          <w:szCs w:val="22"/>
        </w:rPr>
        <w:t>51–75%</w:t>
      </w:r>
    </w:p>
    <w:p w14:paraId="3E1F064C" w14:textId="77777777" w:rsidR="00BA4AF2" w:rsidRPr="00BA4AF2" w:rsidRDefault="00BA4AF2" w:rsidP="00BA4AF2">
      <w:pPr>
        <w:keepNext/>
        <w:numPr>
          <w:ilvl w:val="1"/>
          <w:numId w:val="11"/>
        </w:numPr>
        <w:snapToGrid w:val="0"/>
        <w:spacing w:after="40" w:line="247" w:lineRule="auto"/>
        <w:rPr>
          <w:rFonts w:eastAsia="Calibri" w:cs="Arial"/>
          <w:szCs w:val="22"/>
        </w:rPr>
      </w:pPr>
      <w:r w:rsidRPr="00BA4AF2">
        <w:rPr>
          <w:rFonts w:eastAsia="Calibri" w:cs="Arial"/>
          <w:szCs w:val="22"/>
        </w:rPr>
        <w:t>More than 75%</w:t>
      </w:r>
    </w:p>
    <w:p w14:paraId="47416C0C" w14:textId="77777777" w:rsidR="00BA4AF2" w:rsidRPr="00BA4AF2" w:rsidRDefault="00BA4AF2" w:rsidP="00BA4AF2">
      <w:pPr>
        <w:rPr>
          <w:rFonts w:eastAsia="Calibri" w:cs="Arial"/>
          <w:szCs w:val="22"/>
        </w:rPr>
      </w:pPr>
    </w:p>
    <w:p w14:paraId="33DAEB6A" w14:textId="77777777" w:rsidR="00BA4AF2" w:rsidRPr="00BA4AF2" w:rsidRDefault="00BA4AF2" w:rsidP="00F924C2">
      <w:pPr>
        <w:numPr>
          <w:ilvl w:val="0"/>
          <w:numId w:val="11"/>
        </w:numPr>
        <w:snapToGrid w:val="0"/>
        <w:spacing w:after="240" w:line="247" w:lineRule="auto"/>
        <w:rPr>
          <w:rFonts w:eastAsia="Calibri" w:cs="Arial"/>
          <w:szCs w:val="22"/>
        </w:rPr>
      </w:pPr>
      <w:r w:rsidRPr="00BA4AF2">
        <w:rPr>
          <w:rFonts w:eastAsia="Calibri" w:cs="Arial"/>
          <w:szCs w:val="22"/>
        </w:rPr>
        <w:t>Is your LEA a charter school/organization?</w:t>
      </w:r>
    </w:p>
    <w:p w14:paraId="7086204A" w14:textId="77777777" w:rsidR="00BA4AF2" w:rsidRPr="00BA4AF2" w:rsidRDefault="00BA4AF2" w:rsidP="00BA4AF2">
      <w:pPr>
        <w:numPr>
          <w:ilvl w:val="1"/>
          <w:numId w:val="11"/>
        </w:numPr>
        <w:snapToGrid w:val="0"/>
        <w:spacing w:after="40" w:line="247" w:lineRule="auto"/>
        <w:rPr>
          <w:rFonts w:eastAsia="Calibri" w:cs="Arial"/>
          <w:szCs w:val="22"/>
        </w:rPr>
      </w:pPr>
      <w:r w:rsidRPr="00BA4AF2">
        <w:rPr>
          <w:rFonts w:eastAsia="Calibri" w:cs="Arial"/>
          <w:szCs w:val="22"/>
        </w:rPr>
        <w:t>Yes</w:t>
      </w:r>
    </w:p>
    <w:p w14:paraId="6491AE77" w14:textId="77777777" w:rsidR="00BA4AF2" w:rsidRPr="00BA4AF2" w:rsidRDefault="00BA4AF2" w:rsidP="00BA4AF2">
      <w:pPr>
        <w:numPr>
          <w:ilvl w:val="1"/>
          <w:numId w:val="11"/>
        </w:numPr>
        <w:snapToGrid w:val="0"/>
        <w:spacing w:after="40" w:line="247" w:lineRule="auto"/>
        <w:rPr>
          <w:rFonts w:eastAsia="Calibri" w:cs="Arial"/>
          <w:szCs w:val="22"/>
        </w:rPr>
      </w:pPr>
      <w:r w:rsidRPr="00BA4AF2">
        <w:rPr>
          <w:rFonts w:eastAsia="Calibri" w:cs="Arial"/>
          <w:szCs w:val="22"/>
        </w:rPr>
        <w:t>No (Skip charter school section.)</w:t>
      </w:r>
    </w:p>
    <w:p w14:paraId="5E30F9B8" w14:textId="77777777" w:rsidR="00BA4AF2" w:rsidRPr="00BA4AF2" w:rsidRDefault="00BA4AF2" w:rsidP="00BA4AF2">
      <w:pPr>
        <w:spacing w:line="259" w:lineRule="auto"/>
        <w:rPr>
          <w:rFonts w:eastAsia="Calibri" w:cs="Arial"/>
          <w:szCs w:val="22"/>
        </w:rPr>
      </w:pPr>
    </w:p>
    <w:p w14:paraId="17E8F7B7" w14:textId="77777777" w:rsidR="00BA4AF2" w:rsidRPr="00BA4AF2" w:rsidRDefault="00BA4AF2" w:rsidP="00BA4AF2">
      <w:pPr>
        <w:keepNext/>
        <w:keepLines/>
        <w:pBdr>
          <w:top w:val="single" w:sz="2" w:space="3" w:color="F2F2F2"/>
          <w:left w:val="single" w:sz="2" w:space="4" w:color="F2F2F2"/>
          <w:bottom w:val="single" w:sz="2" w:space="3" w:color="F2F2F2"/>
          <w:right w:val="single" w:sz="2" w:space="4" w:color="F2F2F2"/>
        </w:pBdr>
        <w:shd w:val="clear" w:color="auto" w:fill="F2F2F2"/>
        <w:spacing w:line="259" w:lineRule="auto"/>
        <w:ind w:right="810"/>
        <w:outlineLvl w:val="3"/>
        <w:rPr>
          <w:rFonts w:eastAsia="Yu Gothic Light"/>
          <w:b/>
          <w:iCs/>
          <w:sz w:val="28"/>
          <w:szCs w:val="28"/>
        </w:rPr>
      </w:pPr>
      <w:bookmarkStart w:id="51" w:name="_Toc58306105"/>
      <w:bookmarkStart w:id="52" w:name="_Toc60669723"/>
      <w:r w:rsidRPr="00BA4AF2">
        <w:rPr>
          <w:rFonts w:eastAsia="Yu Gothic Light"/>
          <w:b/>
          <w:iCs/>
          <w:sz w:val="28"/>
          <w:szCs w:val="28"/>
        </w:rPr>
        <w:lastRenderedPageBreak/>
        <w:t>Charter Schools</w:t>
      </w:r>
    </w:p>
    <w:p w14:paraId="5F73E239" w14:textId="77777777" w:rsidR="00BA4AF2" w:rsidRPr="00BA4AF2" w:rsidRDefault="00BA4AF2" w:rsidP="00BA4AF2">
      <w:pPr>
        <w:spacing w:line="259" w:lineRule="auto"/>
        <w:rPr>
          <w:rFonts w:eastAsia="Calibri" w:cs="Arial"/>
          <w:szCs w:val="22"/>
        </w:rPr>
      </w:pPr>
    </w:p>
    <w:p w14:paraId="7BBA8E21" w14:textId="77777777" w:rsidR="00BA4AF2" w:rsidRPr="00BA4AF2" w:rsidRDefault="00BA4AF2" w:rsidP="00BA4AF2">
      <w:pPr>
        <w:spacing w:line="259" w:lineRule="auto"/>
        <w:rPr>
          <w:rFonts w:eastAsia="Calibri" w:cs="Arial"/>
          <w:i/>
          <w:iCs/>
          <w:szCs w:val="22"/>
        </w:rPr>
      </w:pPr>
      <w:r w:rsidRPr="00BA4AF2">
        <w:rPr>
          <w:rFonts w:eastAsia="Calibri" w:cs="Arial"/>
          <w:i/>
          <w:iCs/>
          <w:szCs w:val="22"/>
        </w:rPr>
        <w:t>(This section appears only to respondents who answered ‘Yes’ to previous question 6.)</w:t>
      </w:r>
    </w:p>
    <w:p w14:paraId="3EEB77A2" w14:textId="77777777" w:rsidR="00BA4AF2" w:rsidRPr="00BA4AF2" w:rsidRDefault="00BA4AF2" w:rsidP="00BA4AF2">
      <w:pPr>
        <w:spacing w:line="259" w:lineRule="auto"/>
        <w:rPr>
          <w:rFonts w:eastAsia="Calibri" w:cs="Arial"/>
          <w:i/>
          <w:iCs/>
          <w:szCs w:val="22"/>
        </w:rPr>
      </w:pPr>
    </w:p>
    <w:p w14:paraId="6A594E34" w14:textId="77777777" w:rsidR="00BA4AF2" w:rsidRPr="00BA4AF2" w:rsidRDefault="00BA4AF2" w:rsidP="00F924C2">
      <w:pPr>
        <w:numPr>
          <w:ilvl w:val="0"/>
          <w:numId w:val="12"/>
        </w:numPr>
        <w:snapToGrid w:val="0"/>
        <w:spacing w:after="240" w:line="247" w:lineRule="auto"/>
        <w:rPr>
          <w:rFonts w:eastAsia="Calibri" w:cs="Arial"/>
          <w:szCs w:val="22"/>
        </w:rPr>
      </w:pPr>
      <w:r w:rsidRPr="00BA4AF2">
        <w:rPr>
          <w:rFonts w:eastAsia="Calibri" w:cs="Arial"/>
          <w:szCs w:val="22"/>
        </w:rPr>
        <w:t>How is your charter school funded?</w:t>
      </w:r>
    </w:p>
    <w:p w14:paraId="7F19FE3F" w14:textId="77777777" w:rsidR="00BA4AF2" w:rsidRPr="00BA4AF2" w:rsidRDefault="00BA4AF2" w:rsidP="00BA4AF2">
      <w:pPr>
        <w:numPr>
          <w:ilvl w:val="1"/>
          <w:numId w:val="12"/>
        </w:numPr>
        <w:snapToGrid w:val="0"/>
        <w:spacing w:after="40" w:line="247" w:lineRule="auto"/>
        <w:rPr>
          <w:rFonts w:eastAsia="Calibri" w:cs="Arial"/>
          <w:szCs w:val="22"/>
        </w:rPr>
      </w:pPr>
      <w:r w:rsidRPr="00BA4AF2">
        <w:rPr>
          <w:rFonts w:eastAsia="Calibri" w:cs="Arial"/>
          <w:szCs w:val="22"/>
        </w:rPr>
        <w:t>Directly</w:t>
      </w:r>
    </w:p>
    <w:p w14:paraId="233BC387" w14:textId="77777777" w:rsidR="00BA4AF2" w:rsidRPr="00BA4AF2" w:rsidRDefault="00BA4AF2" w:rsidP="00BA4AF2">
      <w:pPr>
        <w:numPr>
          <w:ilvl w:val="1"/>
          <w:numId w:val="12"/>
        </w:numPr>
        <w:snapToGrid w:val="0"/>
        <w:spacing w:after="40" w:line="247" w:lineRule="auto"/>
        <w:rPr>
          <w:rFonts w:eastAsia="Calibri" w:cs="Arial"/>
          <w:szCs w:val="22"/>
        </w:rPr>
      </w:pPr>
      <w:r w:rsidRPr="00BA4AF2">
        <w:rPr>
          <w:rFonts w:eastAsia="Calibri" w:cs="Arial"/>
          <w:szCs w:val="22"/>
        </w:rPr>
        <w:t>Locally</w:t>
      </w:r>
    </w:p>
    <w:p w14:paraId="46C8E9A2" w14:textId="77777777" w:rsidR="00BA4AF2" w:rsidRPr="00BA4AF2" w:rsidRDefault="00BA4AF2" w:rsidP="00BA4AF2">
      <w:pPr>
        <w:rPr>
          <w:rFonts w:eastAsia="Calibri" w:cs="Arial"/>
          <w:szCs w:val="22"/>
        </w:rPr>
      </w:pPr>
    </w:p>
    <w:p w14:paraId="24B7D2A8" w14:textId="77777777" w:rsidR="00BA4AF2" w:rsidRPr="00BA4AF2" w:rsidRDefault="00BA4AF2" w:rsidP="00BA4AF2">
      <w:pPr>
        <w:numPr>
          <w:ilvl w:val="0"/>
          <w:numId w:val="12"/>
        </w:numPr>
        <w:spacing w:after="240" w:line="259" w:lineRule="auto"/>
        <w:rPr>
          <w:rFonts w:eastAsia="Calibri" w:cs="Arial"/>
          <w:szCs w:val="22"/>
        </w:rPr>
      </w:pPr>
      <w:r w:rsidRPr="00BA4AF2">
        <w:rPr>
          <w:rFonts w:eastAsia="Calibri" w:cs="Arial"/>
          <w:szCs w:val="22"/>
        </w:rPr>
        <w:t xml:space="preserve">Are you aware that the CDE maintains a Charter School Assessment Coordinator Network to support assessment coordinators at charter schools in California? </w:t>
      </w:r>
    </w:p>
    <w:p w14:paraId="3B19329A" w14:textId="77777777" w:rsidR="00BA4AF2" w:rsidRPr="00BA4AF2" w:rsidRDefault="00BA4AF2" w:rsidP="00BA4AF2">
      <w:pPr>
        <w:numPr>
          <w:ilvl w:val="1"/>
          <w:numId w:val="12"/>
        </w:numPr>
        <w:spacing w:after="240" w:line="259" w:lineRule="auto"/>
        <w:contextualSpacing/>
        <w:rPr>
          <w:rFonts w:eastAsia="Calibri" w:cs="Arial"/>
          <w:szCs w:val="22"/>
        </w:rPr>
      </w:pPr>
      <w:r w:rsidRPr="00BA4AF2">
        <w:rPr>
          <w:rFonts w:eastAsia="Calibri" w:cs="Arial"/>
          <w:szCs w:val="22"/>
        </w:rPr>
        <w:t>Yes</w:t>
      </w:r>
    </w:p>
    <w:p w14:paraId="50B700EE" w14:textId="77777777" w:rsidR="00BA4AF2" w:rsidRPr="00BA4AF2" w:rsidRDefault="00BA4AF2" w:rsidP="00BA4AF2">
      <w:pPr>
        <w:numPr>
          <w:ilvl w:val="1"/>
          <w:numId w:val="12"/>
        </w:numPr>
        <w:spacing w:after="240" w:line="259" w:lineRule="auto"/>
        <w:contextualSpacing/>
        <w:rPr>
          <w:rFonts w:eastAsia="Calibri" w:cs="Arial"/>
          <w:szCs w:val="22"/>
        </w:rPr>
      </w:pPr>
      <w:r w:rsidRPr="00BA4AF2">
        <w:rPr>
          <w:rFonts w:eastAsia="Calibri" w:cs="Arial"/>
          <w:szCs w:val="22"/>
        </w:rPr>
        <w:t xml:space="preserve">No </w:t>
      </w:r>
    </w:p>
    <w:p w14:paraId="17AB9323" w14:textId="77777777" w:rsidR="00BA4AF2" w:rsidRPr="00BA4AF2" w:rsidRDefault="00BA4AF2" w:rsidP="00BA4AF2">
      <w:pPr>
        <w:rPr>
          <w:rFonts w:eastAsia="Calibri" w:cs="Arial"/>
          <w:szCs w:val="22"/>
        </w:rPr>
      </w:pPr>
    </w:p>
    <w:p w14:paraId="2C38760A" w14:textId="77777777" w:rsidR="00BA4AF2" w:rsidRPr="00BA4AF2" w:rsidRDefault="00BA4AF2" w:rsidP="00BA4AF2">
      <w:pPr>
        <w:numPr>
          <w:ilvl w:val="0"/>
          <w:numId w:val="12"/>
        </w:numPr>
        <w:spacing w:after="240" w:line="259" w:lineRule="auto"/>
        <w:rPr>
          <w:rFonts w:eastAsia="Calibri" w:cs="Arial"/>
          <w:szCs w:val="22"/>
        </w:rPr>
      </w:pPr>
      <w:r w:rsidRPr="00BA4AF2">
        <w:rPr>
          <w:rFonts w:eastAsia="Calibri" w:cs="Arial"/>
          <w:szCs w:val="22"/>
        </w:rPr>
        <w:t xml:space="preserve">Have you attended any of the quarterly meetings of the Charter School Assessment Coordinator Network? </w:t>
      </w:r>
    </w:p>
    <w:p w14:paraId="0D152CB0" w14:textId="77777777" w:rsidR="00BA4AF2" w:rsidRPr="00BA4AF2" w:rsidRDefault="00BA4AF2" w:rsidP="00BA4AF2">
      <w:pPr>
        <w:numPr>
          <w:ilvl w:val="1"/>
          <w:numId w:val="12"/>
        </w:numPr>
        <w:spacing w:after="240" w:line="259" w:lineRule="auto"/>
        <w:contextualSpacing/>
        <w:rPr>
          <w:rFonts w:eastAsia="Calibri" w:cs="Arial"/>
          <w:szCs w:val="22"/>
        </w:rPr>
      </w:pPr>
      <w:r w:rsidRPr="00BA4AF2">
        <w:rPr>
          <w:rFonts w:eastAsia="Calibri" w:cs="Arial"/>
          <w:szCs w:val="22"/>
        </w:rPr>
        <w:t xml:space="preserve">Yes. </w:t>
      </w:r>
    </w:p>
    <w:p w14:paraId="00600142" w14:textId="77777777" w:rsidR="00BA4AF2" w:rsidRPr="00BA4AF2" w:rsidRDefault="00BA4AF2" w:rsidP="00BA4AF2">
      <w:pPr>
        <w:numPr>
          <w:ilvl w:val="1"/>
          <w:numId w:val="12"/>
        </w:numPr>
        <w:spacing w:after="240" w:line="259" w:lineRule="auto"/>
        <w:contextualSpacing/>
        <w:rPr>
          <w:rFonts w:eastAsia="Calibri" w:cs="Arial"/>
          <w:szCs w:val="22"/>
        </w:rPr>
      </w:pPr>
      <w:r w:rsidRPr="00BA4AF2">
        <w:rPr>
          <w:rFonts w:eastAsia="Calibri" w:cs="Arial"/>
          <w:szCs w:val="22"/>
        </w:rPr>
        <w:t>No. If not, why not?</w:t>
      </w:r>
    </w:p>
    <w:p w14:paraId="7E1CDF9E" w14:textId="77777777" w:rsidR="00BA4AF2" w:rsidRPr="00BA4AF2" w:rsidRDefault="00BA4AF2" w:rsidP="00BA4AF2">
      <w:pPr>
        <w:rPr>
          <w:rFonts w:eastAsia="Calibri" w:cs="Arial"/>
          <w:szCs w:val="22"/>
        </w:rPr>
      </w:pPr>
    </w:p>
    <w:p w14:paraId="34BBBBC4" w14:textId="77777777" w:rsidR="00BA4AF2" w:rsidRPr="00BA4AF2" w:rsidRDefault="00BA4AF2" w:rsidP="00F924C2">
      <w:pPr>
        <w:numPr>
          <w:ilvl w:val="0"/>
          <w:numId w:val="12"/>
        </w:numPr>
        <w:snapToGrid w:val="0"/>
        <w:spacing w:after="240" w:line="247" w:lineRule="auto"/>
        <w:rPr>
          <w:rFonts w:eastAsia="Calibri" w:cs="Arial"/>
          <w:szCs w:val="22"/>
        </w:rPr>
      </w:pPr>
      <w:r w:rsidRPr="00BA4AF2">
        <w:rPr>
          <w:rFonts w:eastAsia="Calibri" w:cs="Arial"/>
          <w:szCs w:val="22"/>
        </w:rPr>
        <w:t xml:space="preserve">Did you find the meeting(s) to be a good use of your time? </w:t>
      </w:r>
    </w:p>
    <w:p w14:paraId="211F30BC" w14:textId="77777777" w:rsidR="00BA4AF2" w:rsidRPr="00BA4AF2" w:rsidRDefault="00BA4AF2" w:rsidP="00BA4AF2">
      <w:pPr>
        <w:numPr>
          <w:ilvl w:val="1"/>
          <w:numId w:val="12"/>
        </w:numPr>
        <w:snapToGrid w:val="0"/>
        <w:spacing w:after="40" w:line="247" w:lineRule="auto"/>
        <w:rPr>
          <w:rFonts w:eastAsia="Calibri" w:cs="Arial"/>
          <w:szCs w:val="22"/>
        </w:rPr>
      </w:pPr>
      <w:r w:rsidRPr="00BA4AF2">
        <w:rPr>
          <w:rFonts w:eastAsia="Calibri" w:cs="Arial"/>
          <w:szCs w:val="22"/>
        </w:rPr>
        <w:t xml:space="preserve">Yes. </w:t>
      </w:r>
    </w:p>
    <w:p w14:paraId="449D70AB" w14:textId="77777777" w:rsidR="00BA4AF2" w:rsidRPr="00BA4AF2" w:rsidRDefault="00BA4AF2" w:rsidP="00BA4AF2">
      <w:pPr>
        <w:numPr>
          <w:ilvl w:val="1"/>
          <w:numId w:val="12"/>
        </w:numPr>
        <w:snapToGrid w:val="0"/>
        <w:spacing w:after="40" w:line="247" w:lineRule="auto"/>
        <w:rPr>
          <w:rFonts w:eastAsia="Calibri" w:cs="Arial"/>
          <w:szCs w:val="22"/>
        </w:rPr>
      </w:pPr>
      <w:r w:rsidRPr="00BA4AF2">
        <w:rPr>
          <w:rFonts w:eastAsia="Calibri" w:cs="Arial"/>
          <w:szCs w:val="22"/>
        </w:rPr>
        <w:t>No. If not, why not</w:t>
      </w:r>
    </w:p>
    <w:p w14:paraId="66F817D3" w14:textId="77777777" w:rsidR="00BA4AF2" w:rsidRPr="00BA4AF2" w:rsidRDefault="00BA4AF2" w:rsidP="00BA4AF2">
      <w:pPr>
        <w:numPr>
          <w:ilvl w:val="1"/>
          <w:numId w:val="12"/>
        </w:numPr>
        <w:snapToGrid w:val="0"/>
        <w:spacing w:after="40" w:line="247" w:lineRule="auto"/>
        <w:rPr>
          <w:rFonts w:eastAsia="Calibri" w:cs="Arial"/>
          <w:szCs w:val="22"/>
        </w:rPr>
      </w:pPr>
      <w:r w:rsidRPr="00BA4AF2">
        <w:rPr>
          <w:rFonts w:eastAsia="Calibri" w:cs="Arial"/>
          <w:szCs w:val="22"/>
        </w:rPr>
        <w:t xml:space="preserve">N/A. I have not </w:t>
      </w:r>
      <w:proofErr w:type="gramStart"/>
      <w:r w:rsidRPr="00BA4AF2">
        <w:rPr>
          <w:rFonts w:eastAsia="Calibri" w:cs="Arial"/>
          <w:szCs w:val="22"/>
        </w:rPr>
        <w:t>attended</w:t>
      </w:r>
      <w:proofErr w:type="gramEnd"/>
    </w:p>
    <w:p w14:paraId="56B6F356" w14:textId="77777777" w:rsidR="00BA4AF2" w:rsidRPr="00BA4AF2" w:rsidRDefault="00BA4AF2" w:rsidP="00BA4AF2">
      <w:pPr>
        <w:rPr>
          <w:rFonts w:eastAsia="Calibri" w:cs="Arial"/>
          <w:szCs w:val="22"/>
        </w:rPr>
      </w:pPr>
    </w:p>
    <w:p w14:paraId="43A2037B" w14:textId="77777777" w:rsidR="00BA4AF2" w:rsidRPr="00BA4AF2" w:rsidRDefault="00BA4AF2" w:rsidP="00BA4AF2">
      <w:pPr>
        <w:keepNext/>
        <w:numPr>
          <w:ilvl w:val="0"/>
          <w:numId w:val="12"/>
        </w:numPr>
        <w:spacing w:after="240" w:line="259" w:lineRule="auto"/>
        <w:rPr>
          <w:rFonts w:eastAsia="Calibri" w:cs="Arial"/>
          <w:szCs w:val="22"/>
        </w:rPr>
      </w:pPr>
      <w:r w:rsidRPr="00BA4AF2">
        <w:rPr>
          <w:rFonts w:eastAsia="Calibri" w:cs="Arial"/>
          <w:szCs w:val="22"/>
        </w:rPr>
        <w:t xml:space="preserve">Do you recall receiving a monthly Charter School Assessment Coordinator Newsletter email in the 2022–23 school year? </w:t>
      </w:r>
    </w:p>
    <w:p w14:paraId="396C6C56" w14:textId="77777777" w:rsidR="00BA4AF2" w:rsidRPr="00BA4AF2" w:rsidRDefault="00BA4AF2" w:rsidP="00BA4AF2">
      <w:pPr>
        <w:keepNext/>
        <w:numPr>
          <w:ilvl w:val="1"/>
          <w:numId w:val="12"/>
        </w:numPr>
        <w:spacing w:after="240" w:line="259" w:lineRule="auto"/>
        <w:contextualSpacing/>
        <w:rPr>
          <w:rFonts w:eastAsia="Calibri" w:cs="Arial"/>
          <w:szCs w:val="22"/>
        </w:rPr>
      </w:pPr>
      <w:r w:rsidRPr="00BA4AF2">
        <w:rPr>
          <w:rFonts w:eastAsia="Calibri" w:cs="Arial"/>
          <w:szCs w:val="22"/>
        </w:rPr>
        <w:t>Yes</w:t>
      </w:r>
    </w:p>
    <w:p w14:paraId="0F84F33D" w14:textId="77777777" w:rsidR="00BA4AF2" w:rsidRPr="00BA4AF2" w:rsidRDefault="00BA4AF2" w:rsidP="00BA4AF2">
      <w:pPr>
        <w:keepNext/>
        <w:numPr>
          <w:ilvl w:val="1"/>
          <w:numId w:val="12"/>
        </w:numPr>
        <w:spacing w:after="240" w:line="259" w:lineRule="auto"/>
        <w:contextualSpacing/>
        <w:rPr>
          <w:rFonts w:eastAsia="Calibri" w:cs="Arial"/>
          <w:szCs w:val="22"/>
        </w:rPr>
      </w:pPr>
      <w:r w:rsidRPr="00BA4AF2">
        <w:rPr>
          <w:rFonts w:eastAsia="Calibri" w:cs="Arial"/>
          <w:szCs w:val="22"/>
        </w:rPr>
        <w:t>No</w:t>
      </w:r>
    </w:p>
    <w:p w14:paraId="7A743663" w14:textId="77777777" w:rsidR="00BA4AF2" w:rsidRPr="00BA4AF2" w:rsidRDefault="00BA4AF2" w:rsidP="00BA4AF2">
      <w:pPr>
        <w:rPr>
          <w:rFonts w:eastAsia="Calibri" w:cs="Arial"/>
          <w:szCs w:val="22"/>
        </w:rPr>
      </w:pPr>
    </w:p>
    <w:p w14:paraId="57575BE4" w14:textId="77777777" w:rsidR="00BA4AF2" w:rsidRPr="00BA4AF2" w:rsidRDefault="00BA4AF2" w:rsidP="00BA4AF2">
      <w:pPr>
        <w:numPr>
          <w:ilvl w:val="0"/>
          <w:numId w:val="12"/>
        </w:numPr>
        <w:spacing w:after="240" w:line="259" w:lineRule="auto"/>
        <w:rPr>
          <w:rFonts w:eastAsia="Calibri" w:cs="Arial"/>
          <w:szCs w:val="22"/>
        </w:rPr>
      </w:pPr>
      <w:r w:rsidRPr="00BA4AF2">
        <w:rPr>
          <w:rFonts w:eastAsia="Calibri" w:cs="Arial"/>
          <w:szCs w:val="22"/>
        </w:rPr>
        <w:t xml:space="preserve">Does the newsletter contain information that is useful for you as a charter school assessment coordinator? </w:t>
      </w:r>
    </w:p>
    <w:p w14:paraId="4D6D1145" w14:textId="77777777" w:rsidR="00BA4AF2" w:rsidRPr="00BA4AF2" w:rsidRDefault="00BA4AF2" w:rsidP="00BA4AF2">
      <w:pPr>
        <w:numPr>
          <w:ilvl w:val="1"/>
          <w:numId w:val="12"/>
        </w:numPr>
        <w:spacing w:after="240" w:line="259" w:lineRule="auto"/>
        <w:contextualSpacing/>
        <w:rPr>
          <w:rFonts w:eastAsia="Calibri" w:cs="Arial"/>
          <w:szCs w:val="22"/>
        </w:rPr>
      </w:pPr>
      <w:r w:rsidRPr="00BA4AF2">
        <w:rPr>
          <w:rFonts w:eastAsia="Calibri" w:cs="Arial"/>
          <w:szCs w:val="22"/>
        </w:rPr>
        <w:t xml:space="preserve">Yes. If yes, please explain what you appreciate most about the </w:t>
      </w:r>
      <w:proofErr w:type="gramStart"/>
      <w:r w:rsidRPr="00BA4AF2">
        <w:rPr>
          <w:rFonts w:eastAsia="Calibri" w:cs="Arial"/>
          <w:szCs w:val="22"/>
        </w:rPr>
        <w:t>newsletter</w:t>
      </w:r>
      <w:proofErr w:type="gramEnd"/>
    </w:p>
    <w:p w14:paraId="6C3C5CEE" w14:textId="77777777" w:rsidR="00BA4AF2" w:rsidRPr="00BA4AF2" w:rsidRDefault="00BA4AF2" w:rsidP="00BA4AF2">
      <w:pPr>
        <w:numPr>
          <w:ilvl w:val="1"/>
          <w:numId w:val="12"/>
        </w:numPr>
        <w:spacing w:after="240" w:line="259" w:lineRule="auto"/>
        <w:contextualSpacing/>
        <w:rPr>
          <w:rFonts w:eastAsia="Calibri" w:cs="Arial"/>
          <w:szCs w:val="22"/>
        </w:rPr>
      </w:pPr>
      <w:r w:rsidRPr="00BA4AF2">
        <w:rPr>
          <w:rFonts w:eastAsia="Calibri" w:cs="Arial"/>
          <w:szCs w:val="22"/>
        </w:rPr>
        <w:t xml:space="preserve">No. If no, please explain </w:t>
      </w:r>
      <w:proofErr w:type="gramStart"/>
      <w:r w:rsidRPr="00BA4AF2">
        <w:rPr>
          <w:rFonts w:eastAsia="Calibri" w:cs="Arial"/>
          <w:szCs w:val="22"/>
        </w:rPr>
        <w:t>why</w:t>
      </w:r>
      <w:proofErr w:type="gramEnd"/>
    </w:p>
    <w:p w14:paraId="62C600A2" w14:textId="77777777" w:rsidR="00BA4AF2" w:rsidRPr="00BA4AF2" w:rsidRDefault="00BA4AF2" w:rsidP="00BA4AF2">
      <w:pPr>
        <w:numPr>
          <w:ilvl w:val="1"/>
          <w:numId w:val="12"/>
        </w:numPr>
        <w:spacing w:after="240" w:line="259" w:lineRule="auto"/>
        <w:contextualSpacing/>
        <w:rPr>
          <w:rFonts w:eastAsia="Calibri" w:cs="Arial"/>
          <w:szCs w:val="22"/>
        </w:rPr>
      </w:pPr>
      <w:r w:rsidRPr="00BA4AF2">
        <w:rPr>
          <w:rFonts w:eastAsia="Calibri" w:cs="Arial"/>
          <w:szCs w:val="22"/>
        </w:rPr>
        <w:t xml:space="preserve">N/A. I have not received a </w:t>
      </w:r>
      <w:proofErr w:type="gramStart"/>
      <w:r w:rsidRPr="00BA4AF2">
        <w:rPr>
          <w:rFonts w:eastAsia="Calibri" w:cs="Arial"/>
          <w:szCs w:val="22"/>
        </w:rPr>
        <w:t>newsletter</w:t>
      </w:r>
      <w:proofErr w:type="gramEnd"/>
    </w:p>
    <w:p w14:paraId="61132F86" w14:textId="77777777" w:rsidR="00BA4AF2" w:rsidRPr="00BA4AF2" w:rsidRDefault="00BA4AF2" w:rsidP="00BA4AF2">
      <w:pPr>
        <w:spacing w:line="259" w:lineRule="auto"/>
        <w:contextualSpacing/>
        <w:rPr>
          <w:rFonts w:eastAsia="Calibri" w:cs="Arial"/>
          <w:szCs w:val="22"/>
        </w:rPr>
      </w:pPr>
    </w:p>
    <w:p w14:paraId="38131E5E" w14:textId="77777777" w:rsidR="00BA4AF2" w:rsidRPr="00BA4AF2" w:rsidRDefault="00BA4AF2" w:rsidP="00BA4AF2">
      <w:pPr>
        <w:spacing w:line="259" w:lineRule="auto"/>
        <w:contextualSpacing/>
        <w:rPr>
          <w:rFonts w:eastAsia="Calibri" w:cs="Arial"/>
          <w:szCs w:val="22"/>
        </w:rPr>
      </w:pPr>
    </w:p>
    <w:p w14:paraId="5080CB32" w14:textId="77777777" w:rsidR="00BA4AF2" w:rsidRPr="00BA4AF2" w:rsidRDefault="00BA4AF2" w:rsidP="00BA4AF2">
      <w:pPr>
        <w:keepNext/>
        <w:keepLines/>
        <w:pBdr>
          <w:top w:val="single" w:sz="2" w:space="3" w:color="F2F2F2"/>
          <w:left w:val="single" w:sz="2" w:space="4" w:color="F2F2F2"/>
          <w:bottom w:val="single" w:sz="2" w:space="3" w:color="F2F2F2"/>
          <w:right w:val="single" w:sz="2" w:space="4" w:color="F2F2F2"/>
        </w:pBdr>
        <w:shd w:val="clear" w:color="auto" w:fill="F2F2F2"/>
        <w:spacing w:line="259" w:lineRule="auto"/>
        <w:ind w:right="810"/>
        <w:outlineLvl w:val="3"/>
        <w:rPr>
          <w:rFonts w:eastAsia="Yu Gothic Light"/>
          <w:b/>
          <w:iCs/>
          <w:sz w:val="28"/>
          <w:szCs w:val="28"/>
        </w:rPr>
      </w:pPr>
      <w:r w:rsidRPr="00BA4AF2">
        <w:rPr>
          <w:rFonts w:eastAsia="Yu Gothic Light"/>
          <w:b/>
          <w:iCs/>
          <w:sz w:val="28"/>
          <w:szCs w:val="28"/>
        </w:rPr>
        <w:lastRenderedPageBreak/>
        <w:t>California Assessment of Student Performance and Progress Coordinator</w:t>
      </w:r>
    </w:p>
    <w:p w14:paraId="78002F34" w14:textId="77777777" w:rsidR="00BA4AF2" w:rsidRPr="00BA4AF2" w:rsidRDefault="00BA4AF2" w:rsidP="00BA4AF2">
      <w:pPr>
        <w:spacing w:line="259" w:lineRule="auto"/>
        <w:rPr>
          <w:rFonts w:eastAsia="Calibri" w:cs="Arial"/>
          <w:szCs w:val="22"/>
        </w:rPr>
      </w:pPr>
    </w:p>
    <w:p w14:paraId="3A1FC943" w14:textId="77777777" w:rsidR="00BA4AF2" w:rsidRPr="00BA4AF2" w:rsidRDefault="00BA4AF2" w:rsidP="00F924C2">
      <w:pPr>
        <w:numPr>
          <w:ilvl w:val="0"/>
          <w:numId w:val="13"/>
        </w:numPr>
        <w:spacing w:after="240" w:line="247" w:lineRule="auto"/>
        <w:rPr>
          <w:rFonts w:eastAsia="Calibri" w:cs="Arial"/>
          <w:szCs w:val="22"/>
        </w:rPr>
      </w:pPr>
      <w:r w:rsidRPr="00BA4AF2">
        <w:rPr>
          <w:rFonts w:eastAsia="Calibri" w:cs="Arial"/>
          <w:szCs w:val="22"/>
        </w:rPr>
        <w:t xml:space="preserve"> Are you the LEA CAASPP coordinator?</w:t>
      </w:r>
    </w:p>
    <w:p w14:paraId="7078F46A" w14:textId="77777777" w:rsidR="00BA4AF2" w:rsidRPr="00BA4AF2" w:rsidRDefault="00BA4AF2" w:rsidP="00BA4AF2">
      <w:pPr>
        <w:numPr>
          <w:ilvl w:val="1"/>
          <w:numId w:val="13"/>
        </w:numPr>
        <w:spacing w:after="40" w:line="247" w:lineRule="auto"/>
        <w:contextualSpacing/>
        <w:rPr>
          <w:rFonts w:eastAsia="Calibri" w:cs="Arial"/>
          <w:szCs w:val="22"/>
        </w:rPr>
      </w:pPr>
      <w:r w:rsidRPr="00BA4AF2">
        <w:rPr>
          <w:rFonts w:eastAsia="Calibri" w:cs="Arial"/>
          <w:szCs w:val="22"/>
        </w:rPr>
        <w:t>Yes</w:t>
      </w:r>
    </w:p>
    <w:p w14:paraId="6B4587FB" w14:textId="77777777" w:rsidR="00BA4AF2" w:rsidRPr="00BA4AF2" w:rsidRDefault="00BA4AF2" w:rsidP="00BA4AF2">
      <w:pPr>
        <w:numPr>
          <w:ilvl w:val="1"/>
          <w:numId w:val="13"/>
        </w:numPr>
        <w:spacing w:after="40" w:line="247" w:lineRule="auto"/>
        <w:contextualSpacing/>
        <w:rPr>
          <w:rFonts w:eastAsia="Calibri" w:cs="Arial"/>
          <w:szCs w:val="22"/>
        </w:rPr>
      </w:pPr>
      <w:r w:rsidRPr="00BA4AF2">
        <w:rPr>
          <w:rFonts w:eastAsia="Calibri" w:cs="Arial"/>
          <w:szCs w:val="22"/>
        </w:rPr>
        <w:t xml:space="preserve">No </w:t>
      </w:r>
      <w:r w:rsidRPr="00BA4AF2">
        <w:rPr>
          <w:rFonts w:eastAsia="Calibri" w:cs="Arial"/>
          <w:i/>
          <w:iCs/>
          <w:szCs w:val="22"/>
        </w:rPr>
        <w:t>(Skip to ELPAC Coordinator section.)</w:t>
      </w:r>
    </w:p>
    <w:p w14:paraId="657EA397" w14:textId="77777777" w:rsidR="00BA4AF2" w:rsidRPr="00BA4AF2" w:rsidRDefault="00BA4AF2" w:rsidP="00BA4AF2">
      <w:pPr>
        <w:rPr>
          <w:rFonts w:eastAsia="Calibri" w:cs="Arial"/>
          <w:szCs w:val="22"/>
        </w:rPr>
      </w:pPr>
    </w:p>
    <w:p w14:paraId="4656B7FD" w14:textId="77777777" w:rsidR="00BA4AF2" w:rsidRPr="00BA4AF2" w:rsidRDefault="00BA4AF2" w:rsidP="00F924C2">
      <w:pPr>
        <w:numPr>
          <w:ilvl w:val="0"/>
          <w:numId w:val="13"/>
        </w:numPr>
        <w:spacing w:after="240" w:line="247" w:lineRule="auto"/>
        <w:rPr>
          <w:rFonts w:eastAsia="Calibri" w:cs="Arial"/>
          <w:szCs w:val="22"/>
        </w:rPr>
      </w:pPr>
      <w:r w:rsidRPr="00BA4AF2">
        <w:rPr>
          <w:rFonts w:eastAsia="Calibri" w:cs="Arial"/>
          <w:szCs w:val="22"/>
        </w:rPr>
        <w:t>How long have you served in this role?</w:t>
      </w:r>
    </w:p>
    <w:p w14:paraId="07DD407A" w14:textId="77777777" w:rsidR="00BA4AF2" w:rsidRPr="00BA4AF2" w:rsidRDefault="00BA4AF2" w:rsidP="00BA4AF2">
      <w:pPr>
        <w:numPr>
          <w:ilvl w:val="1"/>
          <w:numId w:val="13"/>
        </w:numPr>
        <w:spacing w:after="40" w:line="247" w:lineRule="auto"/>
        <w:contextualSpacing/>
        <w:rPr>
          <w:rFonts w:eastAsia="Calibri" w:cs="Arial"/>
          <w:szCs w:val="22"/>
        </w:rPr>
      </w:pPr>
      <w:r w:rsidRPr="00BA4AF2">
        <w:rPr>
          <w:rFonts w:eastAsia="Calibri" w:cs="Arial"/>
          <w:szCs w:val="22"/>
        </w:rPr>
        <w:t>Less than 1 year</w:t>
      </w:r>
    </w:p>
    <w:p w14:paraId="4DFF3A72" w14:textId="77777777" w:rsidR="00BA4AF2" w:rsidRPr="00BA4AF2" w:rsidRDefault="00BA4AF2" w:rsidP="00BA4AF2">
      <w:pPr>
        <w:numPr>
          <w:ilvl w:val="1"/>
          <w:numId w:val="13"/>
        </w:numPr>
        <w:spacing w:after="40" w:line="247" w:lineRule="auto"/>
        <w:contextualSpacing/>
        <w:rPr>
          <w:rFonts w:eastAsia="Calibri" w:cs="Arial"/>
          <w:szCs w:val="22"/>
        </w:rPr>
      </w:pPr>
      <w:r w:rsidRPr="00BA4AF2">
        <w:rPr>
          <w:rFonts w:eastAsia="Calibri" w:cs="Arial"/>
          <w:szCs w:val="22"/>
        </w:rPr>
        <w:t>1–3 years</w:t>
      </w:r>
    </w:p>
    <w:p w14:paraId="5372151C" w14:textId="77777777" w:rsidR="00BA4AF2" w:rsidRPr="00BA4AF2" w:rsidRDefault="00BA4AF2" w:rsidP="00BA4AF2">
      <w:pPr>
        <w:numPr>
          <w:ilvl w:val="1"/>
          <w:numId w:val="13"/>
        </w:numPr>
        <w:spacing w:after="40" w:line="247" w:lineRule="auto"/>
        <w:contextualSpacing/>
        <w:rPr>
          <w:rFonts w:eastAsia="Calibri" w:cs="Arial"/>
          <w:szCs w:val="22"/>
        </w:rPr>
      </w:pPr>
      <w:r w:rsidRPr="00BA4AF2">
        <w:rPr>
          <w:rFonts w:eastAsia="Calibri" w:cs="Arial"/>
          <w:szCs w:val="22"/>
        </w:rPr>
        <w:t>4–6 years</w:t>
      </w:r>
    </w:p>
    <w:p w14:paraId="5AA0AA03" w14:textId="77777777" w:rsidR="00BA4AF2" w:rsidRPr="00BA4AF2" w:rsidRDefault="00BA4AF2" w:rsidP="00BA4AF2">
      <w:pPr>
        <w:numPr>
          <w:ilvl w:val="1"/>
          <w:numId w:val="13"/>
        </w:numPr>
        <w:spacing w:after="40" w:line="247" w:lineRule="auto"/>
        <w:contextualSpacing/>
        <w:rPr>
          <w:rFonts w:eastAsia="Calibri" w:cs="Arial"/>
          <w:szCs w:val="22"/>
        </w:rPr>
      </w:pPr>
      <w:r w:rsidRPr="00BA4AF2">
        <w:rPr>
          <w:rFonts w:eastAsia="Calibri" w:cs="Arial"/>
          <w:szCs w:val="22"/>
        </w:rPr>
        <w:t>7–10 years</w:t>
      </w:r>
    </w:p>
    <w:p w14:paraId="60A722EF" w14:textId="77777777" w:rsidR="00BA4AF2" w:rsidRPr="00BA4AF2" w:rsidRDefault="00BA4AF2" w:rsidP="00BA4AF2">
      <w:pPr>
        <w:numPr>
          <w:ilvl w:val="1"/>
          <w:numId w:val="13"/>
        </w:numPr>
        <w:spacing w:after="40" w:line="247" w:lineRule="auto"/>
        <w:contextualSpacing/>
        <w:rPr>
          <w:rFonts w:eastAsia="Calibri" w:cs="Arial"/>
          <w:szCs w:val="22"/>
        </w:rPr>
      </w:pPr>
      <w:r w:rsidRPr="00BA4AF2">
        <w:rPr>
          <w:rFonts w:eastAsia="Calibri" w:cs="Arial"/>
          <w:szCs w:val="22"/>
        </w:rPr>
        <w:t>More than 10 years</w:t>
      </w:r>
    </w:p>
    <w:p w14:paraId="06F40F9B" w14:textId="77777777" w:rsidR="00BA4AF2" w:rsidRPr="00BA4AF2" w:rsidRDefault="00BA4AF2" w:rsidP="00BA4AF2">
      <w:pPr>
        <w:rPr>
          <w:rFonts w:eastAsia="Calibri" w:cs="Arial"/>
          <w:szCs w:val="22"/>
        </w:rPr>
      </w:pPr>
    </w:p>
    <w:p w14:paraId="5C076C8C" w14:textId="77777777" w:rsidR="00BA4AF2" w:rsidRPr="00BA4AF2" w:rsidRDefault="00BA4AF2" w:rsidP="00BA4AF2">
      <w:pPr>
        <w:numPr>
          <w:ilvl w:val="0"/>
          <w:numId w:val="13"/>
        </w:numPr>
        <w:spacing w:after="240" w:line="259" w:lineRule="auto"/>
        <w:rPr>
          <w:rFonts w:eastAsia="Calibri" w:cs="Arial"/>
          <w:szCs w:val="22"/>
        </w:rPr>
      </w:pPr>
      <w:r w:rsidRPr="00BA4AF2">
        <w:rPr>
          <w:rFonts w:eastAsia="Calibri" w:cs="Arial"/>
          <w:szCs w:val="22"/>
        </w:rPr>
        <w:t xml:space="preserve">How satisfied are you with the </w:t>
      </w:r>
      <w:bookmarkStart w:id="53" w:name="_Int_FfMdV5pB"/>
      <w:proofErr w:type="gramStart"/>
      <w:r w:rsidRPr="00BA4AF2">
        <w:rPr>
          <w:rFonts w:eastAsia="Calibri" w:cs="Arial"/>
          <w:b/>
          <w:bCs/>
          <w:szCs w:val="22"/>
        </w:rPr>
        <w:t>amount</w:t>
      </w:r>
      <w:bookmarkEnd w:id="53"/>
      <w:proofErr w:type="gramEnd"/>
      <w:r w:rsidRPr="00BA4AF2">
        <w:rPr>
          <w:rFonts w:eastAsia="Calibri" w:cs="Arial"/>
          <w:szCs w:val="22"/>
        </w:rPr>
        <w:t xml:space="preserve"> of resources (documents and videos) available to support you with the CAASPP System?</w:t>
      </w:r>
    </w:p>
    <w:p w14:paraId="23DC1C64" w14:textId="77777777" w:rsidR="00BA4AF2" w:rsidRPr="00BA4AF2" w:rsidRDefault="00BA4AF2" w:rsidP="00BA4AF2">
      <w:pPr>
        <w:numPr>
          <w:ilvl w:val="1"/>
          <w:numId w:val="13"/>
        </w:numPr>
        <w:spacing w:after="240" w:line="259" w:lineRule="auto"/>
        <w:contextualSpacing/>
        <w:rPr>
          <w:rFonts w:eastAsia="Calibri" w:cs="Arial"/>
          <w:szCs w:val="22"/>
        </w:rPr>
      </w:pPr>
      <w:r w:rsidRPr="00BA4AF2">
        <w:rPr>
          <w:rFonts w:eastAsia="Calibri" w:cs="Arial"/>
          <w:szCs w:val="22"/>
        </w:rPr>
        <w:t>Very satisfied</w:t>
      </w:r>
    </w:p>
    <w:p w14:paraId="4E39E086" w14:textId="77777777" w:rsidR="00BA4AF2" w:rsidRPr="00BA4AF2" w:rsidRDefault="00BA4AF2" w:rsidP="00BA4AF2">
      <w:pPr>
        <w:numPr>
          <w:ilvl w:val="1"/>
          <w:numId w:val="13"/>
        </w:numPr>
        <w:spacing w:after="240" w:line="259" w:lineRule="auto"/>
        <w:contextualSpacing/>
        <w:rPr>
          <w:rFonts w:eastAsia="Calibri" w:cs="Arial"/>
          <w:szCs w:val="22"/>
        </w:rPr>
      </w:pPr>
      <w:r w:rsidRPr="00BA4AF2">
        <w:rPr>
          <w:rFonts w:eastAsia="Calibri" w:cs="Arial"/>
          <w:szCs w:val="22"/>
        </w:rPr>
        <w:t>Satisfied</w:t>
      </w:r>
    </w:p>
    <w:p w14:paraId="1D67575D" w14:textId="77777777" w:rsidR="00BA4AF2" w:rsidRPr="00BA4AF2" w:rsidRDefault="00BA4AF2" w:rsidP="00BA4AF2">
      <w:pPr>
        <w:numPr>
          <w:ilvl w:val="1"/>
          <w:numId w:val="13"/>
        </w:numPr>
        <w:spacing w:after="240" w:line="259" w:lineRule="auto"/>
        <w:contextualSpacing/>
        <w:rPr>
          <w:rFonts w:eastAsia="Calibri" w:cs="Arial"/>
          <w:szCs w:val="22"/>
        </w:rPr>
      </w:pPr>
      <w:r w:rsidRPr="00BA4AF2">
        <w:rPr>
          <w:rFonts w:eastAsia="Calibri" w:cs="Arial"/>
          <w:szCs w:val="22"/>
        </w:rPr>
        <w:t>Somewhat satisfied</w:t>
      </w:r>
    </w:p>
    <w:p w14:paraId="208F46BB" w14:textId="77777777" w:rsidR="00BA4AF2" w:rsidRPr="00BA4AF2" w:rsidRDefault="00BA4AF2" w:rsidP="00BA4AF2">
      <w:pPr>
        <w:numPr>
          <w:ilvl w:val="1"/>
          <w:numId w:val="13"/>
        </w:numPr>
        <w:spacing w:after="240" w:line="259" w:lineRule="auto"/>
        <w:contextualSpacing/>
        <w:rPr>
          <w:rFonts w:eastAsia="Calibri" w:cs="Arial"/>
          <w:szCs w:val="22"/>
        </w:rPr>
      </w:pPr>
      <w:r w:rsidRPr="00BA4AF2">
        <w:rPr>
          <w:rFonts w:eastAsia="Calibri" w:cs="Arial"/>
          <w:szCs w:val="22"/>
        </w:rPr>
        <w:t>Not at all satisfied</w:t>
      </w:r>
    </w:p>
    <w:p w14:paraId="33993366" w14:textId="77777777" w:rsidR="00BA4AF2" w:rsidRPr="00BA4AF2" w:rsidRDefault="00BA4AF2" w:rsidP="00BA4AF2">
      <w:pPr>
        <w:rPr>
          <w:rFonts w:eastAsia="Calibri" w:cs="Arial"/>
          <w:szCs w:val="22"/>
        </w:rPr>
      </w:pPr>
    </w:p>
    <w:p w14:paraId="1755A421" w14:textId="77777777" w:rsidR="00BA4AF2" w:rsidRPr="00BA4AF2" w:rsidRDefault="00BA4AF2" w:rsidP="00BA4AF2">
      <w:pPr>
        <w:keepNext/>
        <w:numPr>
          <w:ilvl w:val="0"/>
          <w:numId w:val="13"/>
        </w:numPr>
        <w:spacing w:after="240" w:line="259" w:lineRule="auto"/>
        <w:rPr>
          <w:rFonts w:eastAsia="Calibri" w:cs="Arial"/>
          <w:szCs w:val="22"/>
        </w:rPr>
      </w:pPr>
      <w:r w:rsidRPr="00BA4AF2">
        <w:rPr>
          <w:rFonts w:eastAsia="Calibri" w:cs="Arial"/>
          <w:szCs w:val="22"/>
        </w:rPr>
        <w:t xml:space="preserve">How satisfied are you with the </w:t>
      </w:r>
      <w:r w:rsidRPr="00BA4AF2">
        <w:rPr>
          <w:rFonts w:eastAsia="Calibri" w:cs="Arial"/>
          <w:b/>
          <w:bCs/>
          <w:szCs w:val="22"/>
        </w:rPr>
        <w:t>quality</w:t>
      </w:r>
      <w:r w:rsidRPr="00BA4AF2">
        <w:rPr>
          <w:rFonts w:eastAsia="Calibri" w:cs="Arial"/>
          <w:szCs w:val="22"/>
        </w:rPr>
        <w:t xml:space="preserve"> of resources (documents and videos) available to support you with the CAASPP System?</w:t>
      </w:r>
    </w:p>
    <w:p w14:paraId="4B8631D2" w14:textId="77777777" w:rsidR="00BA4AF2" w:rsidRPr="00BA4AF2" w:rsidRDefault="00BA4AF2" w:rsidP="00BA4AF2">
      <w:pPr>
        <w:keepNext/>
        <w:numPr>
          <w:ilvl w:val="1"/>
          <w:numId w:val="13"/>
        </w:numPr>
        <w:spacing w:after="240" w:line="259" w:lineRule="auto"/>
        <w:contextualSpacing/>
        <w:rPr>
          <w:rFonts w:eastAsia="Calibri" w:cs="Arial"/>
          <w:szCs w:val="22"/>
        </w:rPr>
      </w:pPr>
      <w:r w:rsidRPr="00BA4AF2">
        <w:rPr>
          <w:rFonts w:eastAsia="Calibri" w:cs="Arial"/>
          <w:szCs w:val="22"/>
        </w:rPr>
        <w:t>Very satisfied</w:t>
      </w:r>
    </w:p>
    <w:p w14:paraId="76322917" w14:textId="77777777" w:rsidR="00BA4AF2" w:rsidRPr="00BA4AF2" w:rsidRDefault="00BA4AF2" w:rsidP="00BA4AF2">
      <w:pPr>
        <w:keepNext/>
        <w:numPr>
          <w:ilvl w:val="1"/>
          <w:numId w:val="13"/>
        </w:numPr>
        <w:spacing w:after="240" w:line="259" w:lineRule="auto"/>
        <w:contextualSpacing/>
        <w:rPr>
          <w:rFonts w:eastAsia="Calibri" w:cs="Arial"/>
          <w:szCs w:val="22"/>
        </w:rPr>
      </w:pPr>
      <w:r w:rsidRPr="00BA4AF2">
        <w:rPr>
          <w:rFonts w:eastAsia="Calibri" w:cs="Arial"/>
          <w:szCs w:val="22"/>
        </w:rPr>
        <w:t>Satisfied</w:t>
      </w:r>
    </w:p>
    <w:p w14:paraId="7D5F5575" w14:textId="77777777" w:rsidR="00BA4AF2" w:rsidRPr="00BA4AF2" w:rsidRDefault="00BA4AF2" w:rsidP="00BA4AF2">
      <w:pPr>
        <w:keepNext/>
        <w:numPr>
          <w:ilvl w:val="1"/>
          <w:numId w:val="13"/>
        </w:numPr>
        <w:spacing w:after="240" w:line="259" w:lineRule="auto"/>
        <w:contextualSpacing/>
        <w:rPr>
          <w:rFonts w:eastAsia="Calibri" w:cs="Arial"/>
          <w:szCs w:val="22"/>
        </w:rPr>
      </w:pPr>
      <w:r w:rsidRPr="00BA4AF2">
        <w:rPr>
          <w:rFonts w:eastAsia="Calibri" w:cs="Arial"/>
          <w:szCs w:val="22"/>
        </w:rPr>
        <w:t>Somewhat satisfied</w:t>
      </w:r>
    </w:p>
    <w:p w14:paraId="4D5E5E51" w14:textId="77777777" w:rsidR="00BA4AF2" w:rsidRPr="00BA4AF2" w:rsidRDefault="00BA4AF2" w:rsidP="00BA4AF2">
      <w:pPr>
        <w:keepNext/>
        <w:numPr>
          <w:ilvl w:val="1"/>
          <w:numId w:val="13"/>
        </w:numPr>
        <w:spacing w:after="240" w:line="259" w:lineRule="auto"/>
        <w:contextualSpacing/>
        <w:rPr>
          <w:rFonts w:eastAsia="Calibri" w:cs="Arial"/>
          <w:szCs w:val="22"/>
        </w:rPr>
      </w:pPr>
      <w:r w:rsidRPr="00BA4AF2">
        <w:rPr>
          <w:rFonts w:eastAsia="Calibri" w:cs="Arial"/>
          <w:szCs w:val="22"/>
        </w:rPr>
        <w:t>Not at all satisfied</w:t>
      </w:r>
    </w:p>
    <w:p w14:paraId="38552A29" w14:textId="77777777" w:rsidR="00BA4AF2" w:rsidRPr="00BA4AF2" w:rsidRDefault="00BA4AF2" w:rsidP="00BA4AF2">
      <w:pPr>
        <w:rPr>
          <w:rFonts w:eastAsia="Calibri" w:cs="Arial"/>
          <w:szCs w:val="22"/>
        </w:rPr>
      </w:pPr>
    </w:p>
    <w:p w14:paraId="363F2D7A" w14:textId="77777777" w:rsidR="00BA4AF2" w:rsidRPr="00BA4AF2" w:rsidRDefault="00BA4AF2" w:rsidP="00BA4AF2">
      <w:pPr>
        <w:numPr>
          <w:ilvl w:val="0"/>
          <w:numId w:val="13"/>
        </w:numPr>
        <w:spacing w:after="240" w:line="259" w:lineRule="auto"/>
        <w:rPr>
          <w:rFonts w:eastAsia="Calibri" w:cs="Arial"/>
          <w:i/>
          <w:iCs/>
          <w:szCs w:val="22"/>
        </w:rPr>
      </w:pPr>
      <w:r w:rsidRPr="00BA4AF2">
        <w:rPr>
          <w:rFonts w:eastAsia="Calibri" w:cs="Arial"/>
          <w:szCs w:val="22"/>
        </w:rPr>
        <w:t xml:space="preserve">What additional resources or </w:t>
      </w:r>
      <w:bookmarkStart w:id="54" w:name="_Int_oYDLb8Ff"/>
      <w:proofErr w:type="gramStart"/>
      <w:r w:rsidRPr="00BA4AF2">
        <w:rPr>
          <w:rFonts w:eastAsia="Calibri" w:cs="Arial"/>
          <w:szCs w:val="22"/>
        </w:rPr>
        <w:t>supports</w:t>
      </w:r>
      <w:bookmarkEnd w:id="54"/>
      <w:proofErr w:type="gramEnd"/>
      <w:r w:rsidRPr="00BA4AF2">
        <w:rPr>
          <w:rFonts w:eastAsia="Calibri" w:cs="Arial"/>
          <w:szCs w:val="22"/>
        </w:rPr>
        <w:t xml:space="preserve"> are needed to help you be more successful in your role as the LEA CAASPP coordinator? </w:t>
      </w:r>
      <w:r w:rsidRPr="00BA4AF2">
        <w:rPr>
          <w:rFonts w:eastAsia="Calibri" w:cs="Arial"/>
          <w:i/>
          <w:iCs/>
          <w:szCs w:val="22"/>
        </w:rPr>
        <w:t>(Open-ended response.)</w:t>
      </w:r>
    </w:p>
    <w:p w14:paraId="30C07F35" w14:textId="77777777" w:rsidR="00BA4AF2" w:rsidRPr="00BA4AF2" w:rsidRDefault="00BA4AF2" w:rsidP="00BA4AF2">
      <w:pPr>
        <w:rPr>
          <w:rFonts w:eastAsia="Calibri" w:cs="Arial"/>
          <w:szCs w:val="22"/>
        </w:rPr>
      </w:pPr>
    </w:p>
    <w:p w14:paraId="63DCDE95" w14:textId="77777777" w:rsidR="00BA4AF2" w:rsidRPr="00BA4AF2" w:rsidRDefault="00BA4AF2" w:rsidP="00BA4AF2">
      <w:pPr>
        <w:rPr>
          <w:rFonts w:eastAsia="Calibri" w:cs="Arial"/>
          <w:szCs w:val="22"/>
        </w:rPr>
      </w:pPr>
    </w:p>
    <w:p w14:paraId="2B53DB2A" w14:textId="77777777" w:rsidR="00BA4AF2" w:rsidRPr="00BA4AF2" w:rsidRDefault="00BA4AF2" w:rsidP="00BA4AF2">
      <w:pPr>
        <w:keepNext/>
        <w:keepLines/>
        <w:pBdr>
          <w:top w:val="single" w:sz="2" w:space="3" w:color="F2F2F2"/>
          <w:left w:val="single" w:sz="2" w:space="4" w:color="F2F2F2"/>
          <w:bottom w:val="single" w:sz="2" w:space="3" w:color="F2F2F2"/>
          <w:right w:val="single" w:sz="2" w:space="4" w:color="F2F2F2"/>
        </w:pBdr>
        <w:shd w:val="clear" w:color="auto" w:fill="F2F2F2"/>
        <w:spacing w:line="259" w:lineRule="auto"/>
        <w:ind w:right="810"/>
        <w:outlineLvl w:val="3"/>
        <w:rPr>
          <w:rFonts w:eastAsia="Yu Gothic Light"/>
          <w:b/>
          <w:iCs/>
          <w:sz w:val="28"/>
          <w:szCs w:val="28"/>
        </w:rPr>
      </w:pPr>
      <w:r w:rsidRPr="00BA4AF2">
        <w:rPr>
          <w:rFonts w:eastAsia="Yu Gothic Light"/>
          <w:b/>
          <w:iCs/>
          <w:sz w:val="28"/>
          <w:szCs w:val="28"/>
        </w:rPr>
        <w:t>California Educator Reporting System</w:t>
      </w:r>
    </w:p>
    <w:p w14:paraId="4B0B965A" w14:textId="77777777" w:rsidR="00BA4AF2" w:rsidRPr="00BA4AF2" w:rsidRDefault="00BA4AF2" w:rsidP="00BA4AF2">
      <w:pPr>
        <w:rPr>
          <w:rFonts w:eastAsia="Calibri" w:cs="Arial"/>
          <w:szCs w:val="22"/>
        </w:rPr>
      </w:pPr>
    </w:p>
    <w:p w14:paraId="1693C819" w14:textId="309E92DC" w:rsidR="00BA4AF2" w:rsidRPr="00BA4AF2" w:rsidRDefault="00BA4AF2" w:rsidP="00BA4AF2">
      <w:pPr>
        <w:spacing w:line="259" w:lineRule="auto"/>
        <w:rPr>
          <w:rFonts w:eastAsia="Calibri" w:cs="Arial"/>
          <w:szCs w:val="22"/>
        </w:rPr>
      </w:pPr>
      <w:r w:rsidRPr="00BA4AF2">
        <w:rPr>
          <w:rFonts w:eastAsia="Calibri" w:cs="Arial"/>
          <w:szCs w:val="22"/>
        </w:rPr>
        <w:t xml:space="preserve">The CDE’s </w:t>
      </w:r>
      <w:r w:rsidRPr="00BA4AF2">
        <w:rPr>
          <w:rFonts w:cs="Arial"/>
        </w:rPr>
        <w:t>CERS is a free and powerful tool a</w:t>
      </w:r>
      <w:r w:rsidRPr="00BA4AF2">
        <w:rPr>
          <w:rFonts w:eastAsia="Calibri" w:cs="Arial"/>
          <w:szCs w:val="22"/>
        </w:rPr>
        <w:t xml:space="preserve">vailable to all California LEAs </w:t>
      </w:r>
      <w:r w:rsidRPr="00BA4AF2">
        <w:rPr>
          <w:rFonts w:cs="Arial"/>
        </w:rPr>
        <w:t xml:space="preserve">to access their students' individual and aggregate test results from state summative and interim </w:t>
      </w:r>
      <w:r w:rsidRPr="00BA4AF2">
        <w:rPr>
          <w:rFonts w:cs="Arial"/>
        </w:rPr>
        <w:lastRenderedPageBreak/>
        <w:t>assessments</w:t>
      </w:r>
      <w:r w:rsidRPr="00BA4AF2">
        <w:rPr>
          <w:rFonts w:eastAsia="Calibri" w:cs="Arial"/>
          <w:szCs w:val="22"/>
        </w:rPr>
        <w:t xml:space="preserve">. Information about CERS can be found on the CAASPP California Educator Reporting System Resources web page at </w:t>
      </w:r>
      <w:hyperlink r:id="rId18" w:tooltip="California Educator Reporting System Resources web page ">
        <w:r w:rsidRPr="00BA4AF2">
          <w:rPr>
            <w:rFonts w:eastAsia="Calibri" w:cs="Arial"/>
            <w:color w:val="0000FF"/>
            <w:szCs w:val="22"/>
            <w:u w:val="single"/>
          </w:rPr>
          <w:t>https://www.caaspp.org/ta-resources/cers.html</w:t>
        </w:r>
      </w:hyperlink>
      <w:r w:rsidRPr="00BA4AF2">
        <w:rPr>
          <w:rFonts w:eastAsia="Calibri" w:cs="Arial"/>
          <w:szCs w:val="22"/>
        </w:rPr>
        <w:t>.</w:t>
      </w:r>
    </w:p>
    <w:p w14:paraId="3E7032E9" w14:textId="77777777" w:rsidR="00BA4AF2" w:rsidRPr="00BA4AF2" w:rsidRDefault="00BA4AF2" w:rsidP="00BA4AF2">
      <w:pPr>
        <w:spacing w:line="259" w:lineRule="auto"/>
        <w:rPr>
          <w:rFonts w:eastAsia="Calibri" w:cs="Arial"/>
          <w:szCs w:val="22"/>
        </w:rPr>
      </w:pPr>
    </w:p>
    <w:p w14:paraId="715DE796" w14:textId="77777777" w:rsidR="00BA4AF2" w:rsidRPr="00BA4AF2" w:rsidRDefault="00BA4AF2" w:rsidP="00BA4AF2">
      <w:pPr>
        <w:numPr>
          <w:ilvl w:val="0"/>
          <w:numId w:val="14"/>
        </w:numPr>
        <w:spacing w:after="40" w:line="247" w:lineRule="auto"/>
        <w:rPr>
          <w:rFonts w:eastAsia="Calibri" w:cs="Arial"/>
          <w:szCs w:val="22"/>
        </w:rPr>
      </w:pPr>
      <w:r w:rsidRPr="00BA4AF2">
        <w:rPr>
          <w:rFonts w:eastAsia="Calibri" w:cs="Arial"/>
          <w:szCs w:val="22"/>
        </w:rPr>
        <w:t>Quarterly CERS Update emails are distributed to LEA coordinators to provide timely CERS updates.</w:t>
      </w:r>
    </w:p>
    <w:p w14:paraId="3A8A689E" w14:textId="77777777" w:rsidR="00BA4AF2" w:rsidRPr="00BA4AF2" w:rsidRDefault="00BA4AF2" w:rsidP="00BA4AF2">
      <w:pPr>
        <w:rPr>
          <w:rFonts w:eastAsia="Calibri" w:cs="Arial"/>
          <w:szCs w:val="22"/>
        </w:rPr>
      </w:pPr>
    </w:p>
    <w:p w14:paraId="6ADC4A71" w14:textId="77777777" w:rsidR="00BA4AF2" w:rsidRPr="00BA4AF2" w:rsidRDefault="00BA4AF2" w:rsidP="00F924C2">
      <w:pPr>
        <w:numPr>
          <w:ilvl w:val="0"/>
          <w:numId w:val="14"/>
        </w:numPr>
        <w:spacing w:after="240" w:line="247" w:lineRule="auto"/>
        <w:rPr>
          <w:rFonts w:eastAsia="Calibri" w:cs="Arial"/>
          <w:szCs w:val="22"/>
        </w:rPr>
      </w:pPr>
      <w:r w:rsidRPr="00BA4AF2">
        <w:rPr>
          <w:rFonts w:eastAsia="Calibri" w:cs="Arial"/>
          <w:szCs w:val="22"/>
        </w:rPr>
        <w:t>Did you read the Quarterly CERS Update for LEA Coordinators?</w:t>
      </w:r>
    </w:p>
    <w:p w14:paraId="2020B11C" w14:textId="77777777" w:rsidR="00BA4AF2" w:rsidRPr="00BA4AF2" w:rsidRDefault="00BA4AF2" w:rsidP="00BA4AF2">
      <w:pPr>
        <w:numPr>
          <w:ilvl w:val="1"/>
          <w:numId w:val="14"/>
        </w:numPr>
        <w:spacing w:after="40" w:line="247" w:lineRule="auto"/>
        <w:rPr>
          <w:rFonts w:eastAsia="Calibri" w:cs="Arial"/>
          <w:szCs w:val="22"/>
        </w:rPr>
      </w:pPr>
      <w:r w:rsidRPr="00BA4AF2">
        <w:rPr>
          <w:rFonts w:eastAsia="Calibri" w:cs="Arial"/>
          <w:szCs w:val="22"/>
        </w:rPr>
        <w:t>Yes</w:t>
      </w:r>
    </w:p>
    <w:p w14:paraId="213753EB" w14:textId="77777777" w:rsidR="00BA4AF2" w:rsidRPr="00BA4AF2" w:rsidRDefault="00BA4AF2" w:rsidP="00BA4AF2">
      <w:pPr>
        <w:numPr>
          <w:ilvl w:val="1"/>
          <w:numId w:val="14"/>
        </w:numPr>
        <w:spacing w:after="40" w:line="247" w:lineRule="auto"/>
        <w:rPr>
          <w:rFonts w:eastAsia="Calibri" w:cs="Arial"/>
          <w:szCs w:val="22"/>
        </w:rPr>
      </w:pPr>
      <w:r w:rsidRPr="00BA4AF2">
        <w:rPr>
          <w:rFonts w:eastAsia="Calibri" w:cs="Arial"/>
          <w:szCs w:val="22"/>
        </w:rPr>
        <w:t>No</w:t>
      </w:r>
    </w:p>
    <w:p w14:paraId="629B228E" w14:textId="77777777" w:rsidR="00BA4AF2" w:rsidRPr="00BA4AF2" w:rsidRDefault="00BA4AF2" w:rsidP="00BA4AF2">
      <w:pPr>
        <w:rPr>
          <w:rFonts w:eastAsia="Calibri" w:cs="Arial"/>
          <w:szCs w:val="22"/>
        </w:rPr>
      </w:pPr>
    </w:p>
    <w:p w14:paraId="748986A9" w14:textId="77777777" w:rsidR="00BA4AF2" w:rsidRPr="00BA4AF2" w:rsidRDefault="00BA4AF2" w:rsidP="00F924C2">
      <w:pPr>
        <w:numPr>
          <w:ilvl w:val="0"/>
          <w:numId w:val="14"/>
        </w:numPr>
        <w:spacing w:after="240" w:line="247" w:lineRule="auto"/>
        <w:rPr>
          <w:rFonts w:eastAsia="Calibri" w:cs="Arial"/>
          <w:szCs w:val="22"/>
        </w:rPr>
      </w:pPr>
      <w:r w:rsidRPr="00BA4AF2">
        <w:rPr>
          <w:rFonts w:eastAsia="Calibri" w:cs="Arial"/>
          <w:szCs w:val="22"/>
        </w:rPr>
        <w:t>Did you find the Quarterly CERS Update for LEA Coordinators useful?</w:t>
      </w:r>
    </w:p>
    <w:p w14:paraId="5B0002DF" w14:textId="77777777" w:rsidR="00BA4AF2" w:rsidRPr="00BA4AF2" w:rsidRDefault="00BA4AF2" w:rsidP="00BA4AF2">
      <w:pPr>
        <w:keepNext/>
        <w:keepLines/>
        <w:numPr>
          <w:ilvl w:val="1"/>
          <w:numId w:val="14"/>
        </w:numPr>
        <w:spacing w:after="40" w:line="247" w:lineRule="auto"/>
        <w:rPr>
          <w:rFonts w:eastAsia="Calibri" w:cs="Arial"/>
          <w:szCs w:val="22"/>
        </w:rPr>
      </w:pPr>
      <w:r w:rsidRPr="00BA4AF2">
        <w:rPr>
          <w:rFonts w:eastAsia="Calibri" w:cs="Arial"/>
          <w:szCs w:val="22"/>
        </w:rPr>
        <w:t>Yes</w:t>
      </w:r>
    </w:p>
    <w:p w14:paraId="2A7AFA0F" w14:textId="77777777" w:rsidR="00BA4AF2" w:rsidRPr="00BA4AF2" w:rsidRDefault="00BA4AF2" w:rsidP="00BA4AF2">
      <w:pPr>
        <w:keepNext/>
        <w:keepLines/>
        <w:numPr>
          <w:ilvl w:val="1"/>
          <w:numId w:val="14"/>
        </w:numPr>
        <w:spacing w:after="40" w:line="247" w:lineRule="auto"/>
        <w:rPr>
          <w:rFonts w:eastAsia="Calibri" w:cs="Arial"/>
          <w:szCs w:val="22"/>
        </w:rPr>
      </w:pPr>
      <w:r w:rsidRPr="00BA4AF2">
        <w:rPr>
          <w:rFonts w:eastAsia="Calibri" w:cs="Arial"/>
          <w:szCs w:val="22"/>
        </w:rPr>
        <w:t>No</w:t>
      </w:r>
    </w:p>
    <w:p w14:paraId="4AD7CB25" w14:textId="77777777" w:rsidR="00BA4AF2" w:rsidRPr="00BA4AF2" w:rsidRDefault="00BA4AF2" w:rsidP="00BA4AF2">
      <w:pPr>
        <w:rPr>
          <w:rFonts w:eastAsia="Calibri" w:cs="Arial"/>
          <w:szCs w:val="22"/>
        </w:rPr>
      </w:pPr>
    </w:p>
    <w:p w14:paraId="53991F09" w14:textId="77777777" w:rsidR="00BA4AF2" w:rsidRPr="00BA4AF2" w:rsidRDefault="00BA4AF2" w:rsidP="00BA4AF2">
      <w:pPr>
        <w:numPr>
          <w:ilvl w:val="0"/>
          <w:numId w:val="14"/>
        </w:numPr>
        <w:spacing w:after="40" w:line="247" w:lineRule="auto"/>
        <w:rPr>
          <w:rFonts w:eastAsia="Calibri" w:cs="Arial"/>
          <w:szCs w:val="22"/>
        </w:rPr>
      </w:pPr>
      <w:r w:rsidRPr="00BA4AF2">
        <w:rPr>
          <w:rFonts w:eastAsia="Calibri" w:cs="Arial"/>
          <w:szCs w:val="22"/>
        </w:rPr>
        <w:t>What topic(s) would you like to learn about in future Quarterly CERS Updates for LEA Coordinators?</w:t>
      </w:r>
      <w:r w:rsidRPr="00BA4AF2">
        <w:rPr>
          <w:rFonts w:eastAsia="Calibri" w:cs="Arial"/>
          <w:i/>
          <w:iCs/>
          <w:szCs w:val="22"/>
        </w:rPr>
        <w:t xml:space="preserve"> (Open-ended response.)</w:t>
      </w:r>
    </w:p>
    <w:p w14:paraId="344878E2" w14:textId="77777777" w:rsidR="00BA4AF2" w:rsidRPr="00BA4AF2" w:rsidRDefault="00BA4AF2" w:rsidP="00BA4AF2">
      <w:pPr>
        <w:rPr>
          <w:rFonts w:eastAsia="Calibri" w:cs="Arial"/>
          <w:szCs w:val="22"/>
        </w:rPr>
      </w:pPr>
    </w:p>
    <w:p w14:paraId="5B523D0F" w14:textId="77777777" w:rsidR="00BA4AF2" w:rsidRPr="00BA4AF2" w:rsidRDefault="00BA4AF2" w:rsidP="00F924C2">
      <w:pPr>
        <w:keepNext/>
        <w:keepLines/>
        <w:numPr>
          <w:ilvl w:val="0"/>
          <w:numId w:val="14"/>
        </w:numPr>
        <w:spacing w:after="240" w:line="247" w:lineRule="auto"/>
        <w:rPr>
          <w:rFonts w:eastAsia="Calibri" w:cs="Arial"/>
          <w:szCs w:val="22"/>
        </w:rPr>
      </w:pPr>
      <w:r w:rsidRPr="00BA4AF2">
        <w:rPr>
          <w:rFonts w:eastAsia="Calibri" w:cs="Arial"/>
          <w:szCs w:val="22"/>
        </w:rPr>
        <w:t>Have you used CERS?</w:t>
      </w:r>
    </w:p>
    <w:p w14:paraId="7CFD42CF" w14:textId="77777777" w:rsidR="00BA4AF2" w:rsidRPr="00BA4AF2" w:rsidRDefault="00BA4AF2" w:rsidP="00BA4AF2">
      <w:pPr>
        <w:numPr>
          <w:ilvl w:val="1"/>
          <w:numId w:val="14"/>
        </w:numPr>
        <w:spacing w:after="40" w:line="247" w:lineRule="auto"/>
        <w:rPr>
          <w:rFonts w:eastAsia="Calibri" w:cs="Arial"/>
          <w:szCs w:val="22"/>
        </w:rPr>
      </w:pPr>
      <w:r w:rsidRPr="00BA4AF2">
        <w:rPr>
          <w:rFonts w:eastAsia="Calibri" w:cs="Arial"/>
          <w:szCs w:val="22"/>
        </w:rPr>
        <w:t>Yes</w:t>
      </w:r>
    </w:p>
    <w:p w14:paraId="1AF901A7" w14:textId="77777777" w:rsidR="00BA4AF2" w:rsidRPr="00BA4AF2" w:rsidRDefault="00BA4AF2" w:rsidP="00BA4AF2">
      <w:pPr>
        <w:numPr>
          <w:ilvl w:val="1"/>
          <w:numId w:val="14"/>
        </w:numPr>
        <w:spacing w:after="40" w:line="247" w:lineRule="auto"/>
        <w:rPr>
          <w:rFonts w:eastAsia="Calibri" w:cs="Arial"/>
          <w:szCs w:val="22"/>
        </w:rPr>
      </w:pPr>
      <w:r w:rsidRPr="00BA4AF2">
        <w:rPr>
          <w:rFonts w:eastAsia="Calibri" w:cs="Arial"/>
          <w:szCs w:val="22"/>
        </w:rPr>
        <w:t xml:space="preserve">No </w:t>
      </w:r>
      <w:r w:rsidRPr="00BA4AF2">
        <w:rPr>
          <w:rFonts w:eastAsia="Calibri" w:cs="Arial"/>
          <w:i/>
          <w:iCs/>
          <w:szCs w:val="22"/>
        </w:rPr>
        <w:t>(Skip to Question 7.)</w:t>
      </w:r>
    </w:p>
    <w:p w14:paraId="5DC12049" w14:textId="77777777" w:rsidR="00BA4AF2" w:rsidRPr="00BA4AF2" w:rsidRDefault="00BA4AF2" w:rsidP="00BA4AF2">
      <w:pPr>
        <w:spacing w:after="40" w:line="247" w:lineRule="auto"/>
        <w:rPr>
          <w:rFonts w:eastAsia="Calibri" w:cs="Arial"/>
          <w:szCs w:val="22"/>
        </w:rPr>
      </w:pPr>
    </w:p>
    <w:p w14:paraId="55006856" w14:textId="77777777" w:rsidR="00BA4AF2" w:rsidRPr="00BA4AF2" w:rsidRDefault="00BA4AF2" w:rsidP="00BA4AF2">
      <w:pPr>
        <w:numPr>
          <w:ilvl w:val="0"/>
          <w:numId w:val="14"/>
        </w:numPr>
        <w:spacing w:after="240" w:line="259" w:lineRule="auto"/>
        <w:rPr>
          <w:rFonts w:eastAsia="Calibri" w:cs="Arial"/>
          <w:szCs w:val="22"/>
        </w:rPr>
      </w:pPr>
      <w:r w:rsidRPr="00BA4AF2">
        <w:rPr>
          <w:rFonts w:eastAsia="Calibri" w:cs="Arial"/>
          <w:szCs w:val="22"/>
        </w:rPr>
        <w:t>How often do you access CERS? (Skip to the next section after response submission.)</w:t>
      </w:r>
    </w:p>
    <w:p w14:paraId="0BAF8097" w14:textId="77777777" w:rsidR="00BA4AF2" w:rsidRPr="00BA4AF2" w:rsidRDefault="00BA4AF2" w:rsidP="00BA4AF2">
      <w:pPr>
        <w:numPr>
          <w:ilvl w:val="1"/>
          <w:numId w:val="14"/>
        </w:numPr>
        <w:spacing w:after="240" w:line="259" w:lineRule="auto"/>
        <w:contextualSpacing/>
        <w:rPr>
          <w:rFonts w:eastAsia="Calibri" w:cs="Arial"/>
          <w:szCs w:val="22"/>
        </w:rPr>
      </w:pPr>
      <w:r w:rsidRPr="00BA4AF2">
        <w:rPr>
          <w:rFonts w:eastAsia="Calibri" w:cs="Arial"/>
          <w:szCs w:val="22"/>
        </w:rPr>
        <w:t>Frequently</w:t>
      </w:r>
    </w:p>
    <w:p w14:paraId="66E4D00F" w14:textId="77777777" w:rsidR="00BA4AF2" w:rsidRPr="00BA4AF2" w:rsidRDefault="00BA4AF2" w:rsidP="00BA4AF2">
      <w:pPr>
        <w:numPr>
          <w:ilvl w:val="1"/>
          <w:numId w:val="14"/>
        </w:numPr>
        <w:spacing w:after="240" w:line="259" w:lineRule="auto"/>
        <w:contextualSpacing/>
        <w:rPr>
          <w:rFonts w:eastAsia="Calibri" w:cs="Arial"/>
          <w:szCs w:val="22"/>
        </w:rPr>
      </w:pPr>
      <w:r w:rsidRPr="00BA4AF2">
        <w:rPr>
          <w:rFonts w:eastAsia="Calibri" w:cs="Arial"/>
          <w:szCs w:val="22"/>
        </w:rPr>
        <w:t>Occasionally</w:t>
      </w:r>
    </w:p>
    <w:p w14:paraId="730EB9EB" w14:textId="77777777" w:rsidR="00BA4AF2" w:rsidRPr="00BA4AF2" w:rsidRDefault="00BA4AF2" w:rsidP="00BA4AF2">
      <w:pPr>
        <w:numPr>
          <w:ilvl w:val="1"/>
          <w:numId w:val="14"/>
        </w:numPr>
        <w:spacing w:after="240" w:line="259" w:lineRule="auto"/>
        <w:contextualSpacing/>
        <w:rPr>
          <w:rFonts w:eastAsia="Calibri" w:cs="Arial"/>
          <w:szCs w:val="22"/>
        </w:rPr>
      </w:pPr>
      <w:r w:rsidRPr="00BA4AF2">
        <w:rPr>
          <w:rFonts w:eastAsia="Calibri" w:cs="Arial"/>
          <w:szCs w:val="22"/>
        </w:rPr>
        <w:t>Rarely</w:t>
      </w:r>
    </w:p>
    <w:p w14:paraId="16FF70D9" w14:textId="77777777" w:rsidR="00BA4AF2" w:rsidRPr="00BA4AF2" w:rsidRDefault="00BA4AF2" w:rsidP="00BA4AF2">
      <w:pPr>
        <w:rPr>
          <w:rFonts w:eastAsia="Calibri" w:cs="Arial"/>
          <w:szCs w:val="22"/>
        </w:rPr>
      </w:pPr>
    </w:p>
    <w:p w14:paraId="6098EDB3" w14:textId="77777777" w:rsidR="00BA4AF2" w:rsidRPr="00BA4AF2" w:rsidRDefault="00BA4AF2" w:rsidP="00BA4AF2">
      <w:pPr>
        <w:numPr>
          <w:ilvl w:val="0"/>
          <w:numId w:val="14"/>
        </w:numPr>
        <w:spacing w:after="240" w:line="259" w:lineRule="auto"/>
        <w:rPr>
          <w:rFonts w:eastAsia="Calibri" w:cs="Arial"/>
          <w:szCs w:val="22"/>
        </w:rPr>
      </w:pPr>
      <w:r w:rsidRPr="00BA4AF2">
        <w:rPr>
          <w:rFonts w:eastAsia="Calibri" w:cs="Arial"/>
          <w:szCs w:val="22"/>
        </w:rPr>
        <w:t>Is there a reason you have not used CERS in the past?</w:t>
      </w:r>
    </w:p>
    <w:p w14:paraId="73240E07" w14:textId="77777777" w:rsidR="00BA4AF2" w:rsidRPr="00BA4AF2" w:rsidRDefault="00BA4AF2" w:rsidP="00BA4AF2">
      <w:pPr>
        <w:numPr>
          <w:ilvl w:val="1"/>
          <w:numId w:val="14"/>
        </w:numPr>
        <w:spacing w:after="240" w:line="259" w:lineRule="auto"/>
        <w:contextualSpacing/>
        <w:rPr>
          <w:rFonts w:eastAsia="Calibri" w:cs="Arial"/>
          <w:szCs w:val="22"/>
        </w:rPr>
      </w:pPr>
      <w:r w:rsidRPr="00BA4AF2">
        <w:rPr>
          <w:rFonts w:eastAsia="Calibri" w:cs="Arial"/>
          <w:szCs w:val="22"/>
        </w:rPr>
        <w:t xml:space="preserve">I was not aware of </w:t>
      </w:r>
      <w:proofErr w:type="gramStart"/>
      <w:r w:rsidRPr="00BA4AF2">
        <w:rPr>
          <w:rFonts w:eastAsia="Calibri" w:cs="Arial"/>
          <w:szCs w:val="22"/>
        </w:rPr>
        <w:t>it</w:t>
      </w:r>
      <w:proofErr w:type="gramEnd"/>
    </w:p>
    <w:p w14:paraId="493B0BBE" w14:textId="77777777" w:rsidR="00BA4AF2" w:rsidRPr="00BA4AF2" w:rsidRDefault="00BA4AF2" w:rsidP="00BA4AF2">
      <w:pPr>
        <w:rPr>
          <w:rFonts w:eastAsia="Calibri" w:cs="Arial"/>
          <w:szCs w:val="22"/>
        </w:rPr>
      </w:pPr>
    </w:p>
    <w:p w14:paraId="793E52C2" w14:textId="77777777" w:rsidR="00BA4AF2" w:rsidRPr="00BA4AF2" w:rsidRDefault="00BA4AF2" w:rsidP="00BA4AF2">
      <w:pPr>
        <w:numPr>
          <w:ilvl w:val="1"/>
          <w:numId w:val="14"/>
        </w:numPr>
        <w:spacing w:after="240" w:line="259" w:lineRule="auto"/>
        <w:contextualSpacing/>
        <w:rPr>
          <w:rFonts w:eastAsia="Calibri" w:cs="Arial"/>
          <w:szCs w:val="22"/>
        </w:rPr>
      </w:pPr>
      <w:r w:rsidRPr="00BA4AF2">
        <w:rPr>
          <w:rFonts w:eastAsia="Calibri" w:cs="Arial"/>
          <w:szCs w:val="22"/>
        </w:rPr>
        <w:t xml:space="preserve">I do not know how to use </w:t>
      </w:r>
      <w:proofErr w:type="gramStart"/>
      <w:r w:rsidRPr="00BA4AF2">
        <w:rPr>
          <w:rFonts w:eastAsia="Calibri" w:cs="Arial"/>
          <w:szCs w:val="22"/>
        </w:rPr>
        <w:t>it</w:t>
      </w:r>
      <w:proofErr w:type="gramEnd"/>
    </w:p>
    <w:p w14:paraId="66F9DB67" w14:textId="77777777" w:rsidR="00BA4AF2" w:rsidRPr="00BA4AF2" w:rsidRDefault="00BA4AF2" w:rsidP="00BA4AF2">
      <w:pPr>
        <w:rPr>
          <w:rFonts w:eastAsia="Calibri" w:cs="Arial"/>
          <w:szCs w:val="22"/>
        </w:rPr>
      </w:pPr>
    </w:p>
    <w:p w14:paraId="1A62F33C" w14:textId="77777777" w:rsidR="00BA4AF2" w:rsidRPr="00BA4AF2" w:rsidRDefault="00BA4AF2" w:rsidP="00BA4AF2">
      <w:pPr>
        <w:numPr>
          <w:ilvl w:val="1"/>
          <w:numId w:val="14"/>
        </w:numPr>
        <w:spacing w:after="240" w:line="259" w:lineRule="auto"/>
        <w:contextualSpacing/>
        <w:rPr>
          <w:rFonts w:eastAsia="Calibri" w:cs="Arial"/>
          <w:szCs w:val="22"/>
        </w:rPr>
      </w:pPr>
      <w:r w:rsidRPr="00BA4AF2">
        <w:rPr>
          <w:rFonts w:eastAsia="Calibri" w:cs="Arial"/>
          <w:szCs w:val="22"/>
        </w:rPr>
        <w:t xml:space="preserve">My district uses another data system to view student results from state </w:t>
      </w:r>
      <w:proofErr w:type="gramStart"/>
      <w:r w:rsidRPr="00BA4AF2">
        <w:rPr>
          <w:rFonts w:eastAsia="Calibri" w:cs="Arial"/>
          <w:szCs w:val="22"/>
        </w:rPr>
        <w:t>assessments</w:t>
      </w:r>
      <w:proofErr w:type="gramEnd"/>
    </w:p>
    <w:p w14:paraId="6119FF17" w14:textId="77777777" w:rsidR="00BA4AF2" w:rsidRPr="00BA4AF2" w:rsidRDefault="00BA4AF2" w:rsidP="00BA4AF2">
      <w:pPr>
        <w:rPr>
          <w:rFonts w:eastAsia="Calibri" w:cs="Arial"/>
          <w:szCs w:val="22"/>
        </w:rPr>
      </w:pPr>
    </w:p>
    <w:p w14:paraId="3D5BFB55" w14:textId="77777777" w:rsidR="00BA4AF2" w:rsidRPr="00BA4AF2" w:rsidRDefault="00BA4AF2" w:rsidP="00BA4AF2">
      <w:pPr>
        <w:numPr>
          <w:ilvl w:val="1"/>
          <w:numId w:val="14"/>
        </w:numPr>
        <w:spacing w:after="240" w:line="259" w:lineRule="auto"/>
        <w:contextualSpacing/>
        <w:rPr>
          <w:rFonts w:eastAsia="Calibri" w:cs="Arial"/>
          <w:szCs w:val="22"/>
        </w:rPr>
      </w:pPr>
      <w:r w:rsidRPr="00BA4AF2">
        <w:rPr>
          <w:rFonts w:eastAsia="Calibri" w:cs="Arial"/>
          <w:szCs w:val="22"/>
        </w:rPr>
        <w:t xml:space="preserve">Other, please specify </w:t>
      </w:r>
      <w:r w:rsidRPr="00BA4AF2">
        <w:rPr>
          <w:rFonts w:eastAsia="Calibri" w:cs="Arial"/>
          <w:i/>
          <w:iCs/>
          <w:szCs w:val="22"/>
        </w:rPr>
        <w:t>(Open-ended response.)</w:t>
      </w:r>
    </w:p>
    <w:p w14:paraId="1B78476C" w14:textId="77777777" w:rsidR="00BA4AF2" w:rsidRPr="00BA4AF2" w:rsidRDefault="00BA4AF2" w:rsidP="00BA4AF2">
      <w:pPr>
        <w:rPr>
          <w:rFonts w:eastAsia="Calibri" w:cs="Arial"/>
          <w:szCs w:val="22"/>
        </w:rPr>
      </w:pPr>
    </w:p>
    <w:p w14:paraId="7058B86C" w14:textId="77777777" w:rsidR="00BA4AF2" w:rsidRPr="00BA4AF2" w:rsidRDefault="00BA4AF2" w:rsidP="00BA4AF2">
      <w:pPr>
        <w:keepNext/>
        <w:keepLines/>
        <w:pBdr>
          <w:top w:val="single" w:sz="2" w:space="3" w:color="F2F2F2"/>
          <w:left w:val="single" w:sz="2" w:space="4" w:color="F2F2F2"/>
          <w:bottom w:val="single" w:sz="2" w:space="3" w:color="F2F2F2"/>
          <w:right w:val="single" w:sz="2" w:space="4" w:color="F2F2F2"/>
        </w:pBdr>
        <w:shd w:val="clear" w:color="auto" w:fill="F2F2F2"/>
        <w:spacing w:line="259" w:lineRule="auto"/>
        <w:ind w:right="810"/>
        <w:outlineLvl w:val="3"/>
        <w:rPr>
          <w:rFonts w:eastAsia="Yu Gothic Light"/>
          <w:b/>
          <w:iCs/>
          <w:sz w:val="28"/>
          <w:szCs w:val="28"/>
        </w:rPr>
      </w:pPr>
      <w:r w:rsidRPr="00BA4AF2">
        <w:rPr>
          <w:rFonts w:eastAsia="Yu Gothic Light"/>
          <w:b/>
          <w:iCs/>
          <w:sz w:val="28"/>
          <w:szCs w:val="28"/>
        </w:rPr>
        <w:lastRenderedPageBreak/>
        <w:t>California Educator Reporting System Sandbox</w:t>
      </w:r>
      <w:bookmarkEnd w:id="49"/>
      <w:bookmarkEnd w:id="50"/>
      <w:bookmarkEnd w:id="51"/>
      <w:bookmarkEnd w:id="52"/>
    </w:p>
    <w:p w14:paraId="16A7FE4C" w14:textId="77777777" w:rsidR="00BA4AF2" w:rsidRPr="00BA4AF2" w:rsidRDefault="00BA4AF2" w:rsidP="00BA4AF2">
      <w:pPr>
        <w:rPr>
          <w:rFonts w:eastAsia="Calibri" w:cs="Arial"/>
          <w:szCs w:val="22"/>
        </w:rPr>
      </w:pPr>
    </w:p>
    <w:p w14:paraId="45D37536" w14:textId="77777777" w:rsidR="00BA4AF2" w:rsidRPr="00BA4AF2" w:rsidRDefault="00BA4AF2" w:rsidP="00BA4AF2">
      <w:pPr>
        <w:spacing w:line="259" w:lineRule="auto"/>
        <w:rPr>
          <w:rFonts w:eastAsia="Calibri" w:cs="Arial"/>
          <w:szCs w:val="22"/>
        </w:rPr>
      </w:pPr>
      <w:r w:rsidRPr="00BA4AF2">
        <w:rPr>
          <w:rFonts w:eastAsia="Calibri" w:cs="Arial"/>
          <w:szCs w:val="22"/>
        </w:rPr>
        <w:t xml:space="preserve">The CERS Sandbox is a non-secure training and demonstration environment that uses fictitious computer-generated data. The CERS Sandbox can be accessed on the Smarter Balanced CERS Sandbox web page at </w:t>
      </w:r>
      <w:hyperlink r:id="rId19" w:tgtFrame="_blank" w:tooltip="Smarter Balanced CERS Sandbox web page " w:history="1">
        <w:r w:rsidRPr="00BA4AF2">
          <w:rPr>
            <w:rFonts w:eastAsia="Calibri" w:cs="Arial"/>
            <w:color w:val="0000FF"/>
            <w:szCs w:val="22"/>
            <w:u w:val="single"/>
          </w:rPr>
          <w:t>http://cerssandbox.smarterreporting.org/</w:t>
        </w:r>
      </w:hyperlink>
      <w:r w:rsidRPr="00BA4AF2">
        <w:rPr>
          <w:rFonts w:eastAsia="Calibri" w:cs="Arial"/>
          <w:szCs w:val="22"/>
        </w:rPr>
        <w:t>.</w:t>
      </w:r>
    </w:p>
    <w:p w14:paraId="5C447D05" w14:textId="77777777" w:rsidR="00BA4AF2" w:rsidRPr="00BA4AF2" w:rsidRDefault="00BA4AF2" w:rsidP="00BA4AF2">
      <w:pPr>
        <w:spacing w:line="259" w:lineRule="auto"/>
        <w:rPr>
          <w:rFonts w:eastAsia="Calibri" w:cs="Arial"/>
          <w:szCs w:val="22"/>
        </w:rPr>
      </w:pPr>
    </w:p>
    <w:p w14:paraId="4A7D11F1" w14:textId="77777777" w:rsidR="00BA4AF2" w:rsidRPr="00BA4AF2" w:rsidRDefault="00BA4AF2" w:rsidP="00BA4AF2">
      <w:pPr>
        <w:numPr>
          <w:ilvl w:val="0"/>
          <w:numId w:val="15"/>
        </w:numPr>
        <w:spacing w:after="240" w:line="259" w:lineRule="auto"/>
        <w:rPr>
          <w:rFonts w:eastAsia="Calibri" w:cs="Arial"/>
          <w:szCs w:val="22"/>
        </w:rPr>
      </w:pPr>
      <w:r w:rsidRPr="00BA4AF2">
        <w:rPr>
          <w:rFonts w:eastAsia="Calibri" w:cs="Arial"/>
          <w:szCs w:val="22"/>
        </w:rPr>
        <w:t>Have you used the CERS Sandbox training tool to get familiar with the features of CERS?</w:t>
      </w:r>
    </w:p>
    <w:p w14:paraId="3B261E52" w14:textId="77777777" w:rsidR="00BA4AF2" w:rsidRPr="00BA4AF2" w:rsidRDefault="00BA4AF2" w:rsidP="00BA4AF2">
      <w:pPr>
        <w:numPr>
          <w:ilvl w:val="1"/>
          <w:numId w:val="15"/>
        </w:numPr>
        <w:spacing w:after="240" w:line="259" w:lineRule="auto"/>
        <w:contextualSpacing/>
        <w:rPr>
          <w:rFonts w:eastAsia="Calibri" w:cs="Arial"/>
          <w:szCs w:val="22"/>
        </w:rPr>
      </w:pPr>
      <w:r w:rsidRPr="00BA4AF2">
        <w:rPr>
          <w:rFonts w:eastAsia="Calibri" w:cs="Arial"/>
          <w:szCs w:val="22"/>
        </w:rPr>
        <w:t>Yes</w:t>
      </w:r>
    </w:p>
    <w:p w14:paraId="40660C7A" w14:textId="77777777" w:rsidR="00BA4AF2" w:rsidRPr="00F924C2" w:rsidRDefault="00BA4AF2" w:rsidP="00BA4AF2">
      <w:pPr>
        <w:numPr>
          <w:ilvl w:val="1"/>
          <w:numId w:val="15"/>
        </w:numPr>
        <w:spacing w:after="240" w:line="259" w:lineRule="auto"/>
        <w:contextualSpacing/>
        <w:rPr>
          <w:rFonts w:eastAsia="Calibri" w:cs="Arial"/>
          <w:szCs w:val="22"/>
        </w:rPr>
      </w:pPr>
      <w:r w:rsidRPr="00BA4AF2">
        <w:rPr>
          <w:rFonts w:eastAsia="Calibri" w:cs="Arial"/>
          <w:szCs w:val="22"/>
        </w:rPr>
        <w:t xml:space="preserve">No </w:t>
      </w:r>
      <w:r w:rsidRPr="00BA4AF2">
        <w:rPr>
          <w:rFonts w:eastAsia="Calibri" w:cs="Arial"/>
          <w:i/>
          <w:iCs/>
          <w:szCs w:val="22"/>
        </w:rPr>
        <w:t>(Skip to Question 3.)</w:t>
      </w:r>
    </w:p>
    <w:p w14:paraId="785F3839" w14:textId="77777777" w:rsidR="00F924C2" w:rsidRPr="00BA4AF2" w:rsidRDefault="00F924C2" w:rsidP="00F924C2">
      <w:pPr>
        <w:spacing w:after="240" w:line="259" w:lineRule="auto"/>
        <w:contextualSpacing/>
        <w:rPr>
          <w:rFonts w:eastAsia="Calibri" w:cs="Arial"/>
          <w:szCs w:val="22"/>
        </w:rPr>
      </w:pPr>
    </w:p>
    <w:p w14:paraId="25F9723F" w14:textId="77777777" w:rsidR="00BA4AF2" w:rsidRPr="00BA4AF2" w:rsidRDefault="00BA4AF2" w:rsidP="00F924C2">
      <w:pPr>
        <w:keepNext/>
        <w:keepLines/>
        <w:numPr>
          <w:ilvl w:val="0"/>
          <w:numId w:val="15"/>
        </w:numPr>
        <w:spacing w:after="240" w:line="247" w:lineRule="auto"/>
        <w:rPr>
          <w:rFonts w:eastAsia="Calibri" w:cs="Arial"/>
          <w:szCs w:val="22"/>
        </w:rPr>
      </w:pPr>
      <w:r w:rsidRPr="00BA4AF2">
        <w:rPr>
          <w:rFonts w:eastAsia="Calibri" w:cs="Arial"/>
          <w:szCs w:val="22"/>
        </w:rPr>
        <w:t xml:space="preserve">How did you learn about the CERS Sandbox? </w:t>
      </w:r>
      <w:r w:rsidRPr="00BA4AF2">
        <w:rPr>
          <w:rFonts w:eastAsia="Calibri" w:cs="Arial"/>
          <w:i/>
          <w:iCs/>
          <w:szCs w:val="22"/>
        </w:rPr>
        <w:t>(Select all that apply.)</w:t>
      </w:r>
      <w:r w:rsidRPr="00BA4AF2">
        <w:rPr>
          <w:rFonts w:eastAsia="Calibri" w:cs="Arial"/>
          <w:szCs w:val="22"/>
        </w:rPr>
        <w:t xml:space="preserve"> </w:t>
      </w:r>
    </w:p>
    <w:p w14:paraId="6DA0B120" w14:textId="77777777" w:rsidR="00BA4AF2" w:rsidRPr="00BA4AF2" w:rsidRDefault="00BA4AF2" w:rsidP="00BA4AF2">
      <w:pPr>
        <w:keepNext/>
        <w:keepLines/>
        <w:numPr>
          <w:ilvl w:val="1"/>
          <w:numId w:val="15"/>
        </w:numPr>
        <w:spacing w:after="40" w:line="247" w:lineRule="auto"/>
        <w:rPr>
          <w:rFonts w:eastAsia="Calibri" w:cs="Arial"/>
          <w:szCs w:val="22"/>
        </w:rPr>
      </w:pPr>
      <w:r w:rsidRPr="00BA4AF2">
        <w:rPr>
          <w:rFonts w:eastAsia="Calibri" w:cs="Arial"/>
          <w:szCs w:val="22"/>
        </w:rPr>
        <w:t>CAASPP website</w:t>
      </w:r>
    </w:p>
    <w:p w14:paraId="48B81B73" w14:textId="77777777" w:rsidR="00BA4AF2" w:rsidRPr="00BA4AF2" w:rsidRDefault="00BA4AF2" w:rsidP="00BA4AF2">
      <w:pPr>
        <w:keepNext/>
        <w:keepLines/>
        <w:numPr>
          <w:ilvl w:val="1"/>
          <w:numId w:val="15"/>
        </w:numPr>
        <w:spacing w:after="40" w:line="247" w:lineRule="auto"/>
        <w:rPr>
          <w:rFonts w:eastAsia="Calibri" w:cs="Arial"/>
          <w:szCs w:val="22"/>
        </w:rPr>
      </w:pPr>
      <w:r w:rsidRPr="00BA4AF2">
        <w:rPr>
          <w:rFonts w:eastAsia="Calibri" w:cs="Arial"/>
          <w:szCs w:val="22"/>
        </w:rPr>
        <w:t>ELPAC website</w:t>
      </w:r>
    </w:p>
    <w:p w14:paraId="5A01EA4F" w14:textId="77777777" w:rsidR="00BA4AF2" w:rsidRPr="00BA4AF2" w:rsidRDefault="00BA4AF2" w:rsidP="00BA4AF2">
      <w:pPr>
        <w:keepNext/>
        <w:keepLines/>
        <w:numPr>
          <w:ilvl w:val="1"/>
          <w:numId w:val="15"/>
        </w:numPr>
        <w:spacing w:after="40" w:line="247" w:lineRule="auto"/>
        <w:rPr>
          <w:rFonts w:eastAsia="Calibri" w:cs="Arial"/>
          <w:szCs w:val="22"/>
        </w:rPr>
      </w:pPr>
      <w:r w:rsidRPr="00BA4AF2">
        <w:rPr>
          <w:rFonts w:eastAsia="Calibri" w:cs="Arial"/>
          <w:szCs w:val="22"/>
        </w:rPr>
        <w:t>CDE Assessment Spotlight email</w:t>
      </w:r>
    </w:p>
    <w:p w14:paraId="1686C93F" w14:textId="77777777" w:rsidR="00BA4AF2" w:rsidRPr="00BA4AF2" w:rsidRDefault="00BA4AF2" w:rsidP="00BA4AF2">
      <w:pPr>
        <w:keepNext/>
        <w:keepLines/>
        <w:numPr>
          <w:ilvl w:val="1"/>
          <w:numId w:val="15"/>
        </w:numPr>
        <w:spacing w:after="40" w:line="247" w:lineRule="auto"/>
        <w:rPr>
          <w:rFonts w:eastAsia="Calibri" w:cs="Arial"/>
          <w:szCs w:val="22"/>
        </w:rPr>
      </w:pPr>
      <w:r w:rsidRPr="00BA4AF2">
        <w:rPr>
          <w:rFonts w:eastAsia="Calibri" w:cs="Arial"/>
          <w:szCs w:val="22"/>
        </w:rPr>
        <w:t>CDE website</w:t>
      </w:r>
    </w:p>
    <w:p w14:paraId="4BE3229E" w14:textId="77777777" w:rsidR="00BA4AF2" w:rsidRPr="00BA4AF2" w:rsidRDefault="00BA4AF2" w:rsidP="00BA4AF2">
      <w:pPr>
        <w:keepNext/>
        <w:keepLines/>
        <w:numPr>
          <w:ilvl w:val="1"/>
          <w:numId w:val="15"/>
        </w:numPr>
        <w:spacing w:after="40" w:line="247" w:lineRule="auto"/>
        <w:rPr>
          <w:rFonts w:eastAsia="Calibri" w:cs="Arial"/>
          <w:szCs w:val="22"/>
        </w:rPr>
      </w:pPr>
      <w:r w:rsidRPr="00BA4AF2">
        <w:rPr>
          <w:rFonts w:eastAsia="Calibri" w:cs="Arial"/>
          <w:szCs w:val="22"/>
        </w:rPr>
        <w:t>At a conference, training, or workshop</w:t>
      </w:r>
    </w:p>
    <w:p w14:paraId="63B3F218" w14:textId="77777777" w:rsidR="00BA4AF2" w:rsidRPr="00BA4AF2" w:rsidRDefault="00BA4AF2" w:rsidP="00BA4AF2">
      <w:pPr>
        <w:keepNext/>
        <w:keepLines/>
        <w:numPr>
          <w:ilvl w:val="1"/>
          <w:numId w:val="15"/>
        </w:numPr>
        <w:spacing w:after="40" w:line="247" w:lineRule="auto"/>
        <w:rPr>
          <w:rFonts w:eastAsia="Calibri" w:cs="Arial"/>
          <w:szCs w:val="22"/>
        </w:rPr>
      </w:pPr>
      <w:r w:rsidRPr="00BA4AF2">
        <w:rPr>
          <w:rFonts w:eastAsia="Calibri" w:cs="Arial"/>
          <w:szCs w:val="22"/>
        </w:rPr>
        <w:t>Word of mouth/colleague</w:t>
      </w:r>
    </w:p>
    <w:p w14:paraId="095B75BD" w14:textId="77777777" w:rsidR="00BA4AF2" w:rsidRPr="00BA4AF2" w:rsidRDefault="00BA4AF2" w:rsidP="00BA4AF2">
      <w:pPr>
        <w:keepNext/>
        <w:keepLines/>
        <w:numPr>
          <w:ilvl w:val="1"/>
          <w:numId w:val="15"/>
        </w:numPr>
        <w:spacing w:after="40" w:line="247" w:lineRule="auto"/>
        <w:rPr>
          <w:rFonts w:eastAsia="Calibri" w:cs="Arial"/>
          <w:szCs w:val="22"/>
        </w:rPr>
      </w:pPr>
      <w:r w:rsidRPr="00BA4AF2">
        <w:rPr>
          <w:rFonts w:eastAsia="Calibri" w:cs="Arial"/>
          <w:szCs w:val="22"/>
        </w:rPr>
        <w:t xml:space="preserve">Other, please specify </w:t>
      </w:r>
      <w:r w:rsidRPr="00BA4AF2">
        <w:rPr>
          <w:rFonts w:eastAsia="Calibri" w:cs="Arial"/>
          <w:i/>
          <w:iCs/>
          <w:szCs w:val="22"/>
        </w:rPr>
        <w:t>(Open-ended response.)</w:t>
      </w:r>
    </w:p>
    <w:p w14:paraId="14C0802C" w14:textId="77777777" w:rsidR="00BA4AF2" w:rsidRPr="00BA4AF2" w:rsidRDefault="00BA4AF2" w:rsidP="00BA4AF2">
      <w:pPr>
        <w:keepNext/>
        <w:keepLines/>
        <w:numPr>
          <w:ilvl w:val="1"/>
          <w:numId w:val="15"/>
        </w:numPr>
        <w:spacing w:after="40" w:line="247" w:lineRule="auto"/>
        <w:rPr>
          <w:rFonts w:eastAsia="Calibri" w:cs="Arial"/>
          <w:szCs w:val="22"/>
        </w:rPr>
      </w:pPr>
      <w:r w:rsidRPr="00BA4AF2">
        <w:rPr>
          <w:rFonts w:eastAsia="Calibri" w:cs="Arial"/>
          <w:szCs w:val="22"/>
        </w:rPr>
        <w:t>Not sure</w:t>
      </w:r>
    </w:p>
    <w:p w14:paraId="3801C76A" w14:textId="77777777" w:rsidR="00BA4AF2" w:rsidRPr="00BA4AF2" w:rsidRDefault="00BA4AF2" w:rsidP="00BA4AF2">
      <w:pPr>
        <w:rPr>
          <w:rFonts w:eastAsia="Calibri" w:cs="Arial"/>
          <w:szCs w:val="22"/>
        </w:rPr>
      </w:pPr>
    </w:p>
    <w:p w14:paraId="374C0686" w14:textId="77777777" w:rsidR="00BA4AF2" w:rsidRPr="00BA4AF2" w:rsidRDefault="00BA4AF2" w:rsidP="00F924C2">
      <w:pPr>
        <w:numPr>
          <w:ilvl w:val="0"/>
          <w:numId w:val="15"/>
        </w:numPr>
        <w:spacing w:after="240" w:line="247" w:lineRule="auto"/>
        <w:rPr>
          <w:rFonts w:eastAsia="Calibri" w:cs="Arial"/>
          <w:szCs w:val="22"/>
        </w:rPr>
      </w:pPr>
      <w:r w:rsidRPr="00BA4AF2">
        <w:rPr>
          <w:rFonts w:eastAsia="Calibri" w:cs="Arial"/>
          <w:szCs w:val="22"/>
        </w:rPr>
        <w:t>Is there a reason you have not used the CERS Sandbox in the past?</w:t>
      </w:r>
    </w:p>
    <w:p w14:paraId="7AA3146C" w14:textId="77777777" w:rsidR="00BA4AF2" w:rsidRPr="00BA4AF2" w:rsidRDefault="00BA4AF2" w:rsidP="00BA4AF2">
      <w:pPr>
        <w:numPr>
          <w:ilvl w:val="1"/>
          <w:numId w:val="15"/>
        </w:numPr>
        <w:spacing w:after="40" w:line="247" w:lineRule="auto"/>
        <w:rPr>
          <w:rFonts w:eastAsia="Calibri" w:cs="Arial"/>
          <w:szCs w:val="22"/>
        </w:rPr>
      </w:pPr>
      <w:r w:rsidRPr="00BA4AF2">
        <w:rPr>
          <w:rFonts w:eastAsia="Calibri" w:cs="Arial"/>
          <w:szCs w:val="22"/>
        </w:rPr>
        <w:t xml:space="preserve">I was not aware of </w:t>
      </w:r>
      <w:proofErr w:type="gramStart"/>
      <w:r w:rsidRPr="00BA4AF2">
        <w:rPr>
          <w:rFonts w:eastAsia="Calibri" w:cs="Arial"/>
          <w:szCs w:val="22"/>
        </w:rPr>
        <w:t>it</w:t>
      </w:r>
      <w:proofErr w:type="gramEnd"/>
    </w:p>
    <w:p w14:paraId="5D5379F4" w14:textId="77777777" w:rsidR="00BA4AF2" w:rsidRPr="00BA4AF2" w:rsidRDefault="00BA4AF2" w:rsidP="00BA4AF2">
      <w:pPr>
        <w:numPr>
          <w:ilvl w:val="1"/>
          <w:numId w:val="15"/>
        </w:numPr>
        <w:spacing w:after="40" w:line="247" w:lineRule="auto"/>
        <w:rPr>
          <w:rFonts w:eastAsia="Calibri" w:cs="Arial"/>
          <w:szCs w:val="22"/>
        </w:rPr>
      </w:pPr>
      <w:r w:rsidRPr="00BA4AF2">
        <w:rPr>
          <w:rFonts w:eastAsia="Calibri" w:cs="Arial"/>
          <w:szCs w:val="22"/>
        </w:rPr>
        <w:t xml:space="preserve">I do not know how to use </w:t>
      </w:r>
      <w:proofErr w:type="gramStart"/>
      <w:r w:rsidRPr="00BA4AF2">
        <w:rPr>
          <w:rFonts w:eastAsia="Calibri" w:cs="Arial"/>
          <w:szCs w:val="22"/>
        </w:rPr>
        <w:t>it</w:t>
      </w:r>
      <w:proofErr w:type="gramEnd"/>
    </w:p>
    <w:p w14:paraId="667A7641" w14:textId="77777777" w:rsidR="00BA4AF2" w:rsidRPr="00BA4AF2" w:rsidRDefault="00BA4AF2" w:rsidP="00BA4AF2">
      <w:pPr>
        <w:numPr>
          <w:ilvl w:val="1"/>
          <w:numId w:val="15"/>
        </w:numPr>
        <w:spacing w:after="40" w:line="247" w:lineRule="auto"/>
        <w:rPr>
          <w:rFonts w:eastAsia="Calibri" w:cs="Arial"/>
          <w:szCs w:val="22"/>
        </w:rPr>
      </w:pPr>
      <w:r w:rsidRPr="00BA4AF2">
        <w:rPr>
          <w:rFonts w:eastAsia="Calibri" w:cs="Arial"/>
          <w:szCs w:val="22"/>
        </w:rPr>
        <w:t xml:space="preserve">Other, please specify </w:t>
      </w:r>
      <w:r w:rsidRPr="00BA4AF2">
        <w:rPr>
          <w:rFonts w:eastAsia="Calibri" w:cs="Arial"/>
          <w:i/>
          <w:iCs/>
          <w:szCs w:val="22"/>
        </w:rPr>
        <w:t>(Open-ended response.)</w:t>
      </w:r>
    </w:p>
    <w:p w14:paraId="03179C0B" w14:textId="77777777" w:rsidR="00BA4AF2" w:rsidRPr="00BA4AF2" w:rsidRDefault="00BA4AF2" w:rsidP="00BA4AF2">
      <w:pPr>
        <w:rPr>
          <w:rFonts w:eastAsia="Calibri" w:cs="Arial"/>
          <w:szCs w:val="22"/>
        </w:rPr>
      </w:pPr>
    </w:p>
    <w:p w14:paraId="3BCA1236" w14:textId="77777777" w:rsidR="00BA4AF2" w:rsidRPr="00BA4AF2" w:rsidRDefault="00BA4AF2" w:rsidP="00BA4AF2">
      <w:pPr>
        <w:rPr>
          <w:rFonts w:eastAsia="Calibri" w:cs="Arial"/>
          <w:szCs w:val="22"/>
        </w:rPr>
      </w:pPr>
    </w:p>
    <w:p w14:paraId="52296EA5" w14:textId="77777777" w:rsidR="00BA4AF2" w:rsidRPr="00BA4AF2" w:rsidRDefault="00BA4AF2" w:rsidP="00BA4AF2">
      <w:pPr>
        <w:keepNext/>
        <w:keepLines/>
        <w:pBdr>
          <w:top w:val="single" w:sz="2" w:space="3" w:color="F2F2F2"/>
          <w:left w:val="single" w:sz="2" w:space="4" w:color="F2F2F2"/>
          <w:bottom w:val="single" w:sz="2" w:space="3" w:color="F2F2F2"/>
          <w:right w:val="single" w:sz="2" w:space="4" w:color="F2F2F2"/>
        </w:pBdr>
        <w:shd w:val="clear" w:color="auto" w:fill="F2F2F2"/>
        <w:spacing w:line="259" w:lineRule="auto"/>
        <w:ind w:right="810"/>
        <w:outlineLvl w:val="3"/>
        <w:rPr>
          <w:rFonts w:eastAsia="Yu Gothic Light"/>
          <w:b/>
          <w:iCs/>
          <w:sz w:val="28"/>
          <w:szCs w:val="28"/>
        </w:rPr>
      </w:pPr>
      <w:r w:rsidRPr="00BA4AF2">
        <w:rPr>
          <w:rFonts w:eastAsia="Yu Gothic Light"/>
          <w:b/>
          <w:iCs/>
          <w:sz w:val="28"/>
          <w:szCs w:val="28"/>
        </w:rPr>
        <w:t>Interim Assessments</w:t>
      </w:r>
    </w:p>
    <w:p w14:paraId="1A86964C" w14:textId="77777777" w:rsidR="00BA4AF2" w:rsidRPr="00BA4AF2" w:rsidRDefault="00BA4AF2" w:rsidP="00BA4AF2">
      <w:pPr>
        <w:rPr>
          <w:rFonts w:eastAsia="Calibri" w:cs="Arial"/>
          <w:szCs w:val="22"/>
        </w:rPr>
      </w:pPr>
    </w:p>
    <w:p w14:paraId="384099BB" w14:textId="77777777" w:rsidR="00BA4AF2" w:rsidRPr="00BA4AF2" w:rsidRDefault="00BA4AF2" w:rsidP="00F924C2">
      <w:pPr>
        <w:numPr>
          <w:ilvl w:val="0"/>
          <w:numId w:val="16"/>
        </w:numPr>
        <w:spacing w:after="240" w:line="247" w:lineRule="auto"/>
        <w:rPr>
          <w:rFonts w:eastAsia="Calibri" w:cs="Arial"/>
          <w:szCs w:val="22"/>
        </w:rPr>
      </w:pPr>
      <w:r w:rsidRPr="00BA4AF2">
        <w:rPr>
          <w:rFonts w:eastAsia="Calibri" w:cs="Arial"/>
          <w:szCs w:val="22"/>
        </w:rPr>
        <w:t>Are you aware of the new ELPAC Interim Assessments?</w:t>
      </w:r>
    </w:p>
    <w:p w14:paraId="215676A6" w14:textId="77777777" w:rsidR="00BA4AF2" w:rsidRPr="00BA4AF2" w:rsidRDefault="00BA4AF2" w:rsidP="00BA4AF2">
      <w:pPr>
        <w:numPr>
          <w:ilvl w:val="1"/>
          <w:numId w:val="16"/>
        </w:numPr>
        <w:spacing w:after="40" w:line="247" w:lineRule="auto"/>
        <w:rPr>
          <w:rFonts w:eastAsia="Calibri" w:cs="Arial"/>
          <w:szCs w:val="22"/>
        </w:rPr>
      </w:pPr>
      <w:r w:rsidRPr="00BA4AF2">
        <w:rPr>
          <w:rFonts w:eastAsia="Calibri" w:cs="Arial"/>
          <w:szCs w:val="22"/>
        </w:rPr>
        <w:t>Yes</w:t>
      </w:r>
    </w:p>
    <w:p w14:paraId="0D127E5F" w14:textId="77777777" w:rsidR="00BA4AF2" w:rsidRPr="00BA4AF2" w:rsidRDefault="00BA4AF2" w:rsidP="00BA4AF2">
      <w:pPr>
        <w:numPr>
          <w:ilvl w:val="1"/>
          <w:numId w:val="16"/>
        </w:numPr>
        <w:spacing w:after="40" w:line="247" w:lineRule="auto"/>
        <w:rPr>
          <w:rFonts w:eastAsia="Calibri" w:cs="Arial"/>
          <w:szCs w:val="22"/>
        </w:rPr>
      </w:pPr>
      <w:r w:rsidRPr="00BA4AF2">
        <w:rPr>
          <w:rFonts w:eastAsia="Calibri" w:cs="Arial"/>
          <w:szCs w:val="22"/>
        </w:rPr>
        <w:t>No</w:t>
      </w:r>
    </w:p>
    <w:p w14:paraId="1986C19B" w14:textId="6E1E3874" w:rsidR="007F6259" w:rsidRDefault="007F6259" w:rsidP="00BA4AF2">
      <w:pPr>
        <w:rPr>
          <w:rFonts w:eastAsia="Calibri" w:cs="Arial"/>
          <w:szCs w:val="22"/>
        </w:rPr>
      </w:pPr>
      <w:r>
        <w:rPr>
          <w:rFonts w:eastAsia="Calibri" w:cs="Arial"/>
          <w:szCs w:val="22"/>
        </w:rPr>
        <w:br w:type="page"/>
      </w:r>
    </w:p>
    <w:p w14:paraId="61BE0889" w14:textId="77777777" w:rsidR="00BA4AF2" w:rsidRPr="00BA4AF2" w:rsidRDefault="00BA4AF2" w:rsidP="00F924C2">
      <w:pPr>
        <w:numPr>
          <w:ilvl w:val="0"/>
          <w:numId w:val="16"/>
        </w:numPr>
        <w:spacing w:after="240" w:line="247" w:lineRule="auto"/>
        <w:rPr>
          <w:rFonts w:eastAsia="Calibri" w:cs="Arial"/>
          <w:szCs w:val="22"/>
        </w:rPr>
      </w:pPr>
      <w:r w:rsidRPr="00BA4AF2">
        <w:rPr>
          <w:rFonts w:eastAsia="Calibri" w:cs="Arial"/>
          <w:szCs w:val="22"/>
        </w:rPr>
        <w:lastRenderedPageBreak/>
        <w:t>Is your LEA planning on using the ELPAC Interim Assessments?</w:t>
      </w:r>
    </w:p>
    <w:p w14:paraId="525A5692" w14:textId="77777777" w:rsidR="00BA4AF2" w:rsidRPr="00BA4AF2" w:rsidRDefault="00BA4AF2" w:rsidP="00BA4AF2">
      <w:pPr>
        <w:keepNext/>
        <w:numPr>
          <w:ilvl w:val="1"/>
          <w:numId w:val="16"/>
        </w:numPr>
        <w:spacing w:after="40" w:line="247" w:lineRule="auto"/>
        <w:rPr>
          <w:rFonts w:eastAsia="Calibri" w:cs="Arial"/>
          <w:szCs w:val="22"/>
        </w:rPr>
      </w:pPr>
      <w:r w:rsidRPr="00BA4AF2">
        <w:rPr>
          <w:rFonts w:eastAsia="Calibri" w:cs="Arial"/>
          <w:szCs w:val="22"/>
        </w:rPr>
        <w:t>Yes</w:t>
      </w:r>
    </w:p>
    <w:p w14:paraId="6EB800F8" w14:textId="77777777" w:rsidR="00BA4AF2" w:rsidRPr="00BA4AF2" w:rsidRDefault="00BA4AF2" w:rsidP="00BA4AF2">
      <w:pPr>
        <w:numPr>
          <w:ilvl w:val="1"/>
          <w:numId w:val="16"/>
        </w:numPr>
        <w:spacing w:after="40" w:line="247" w:lineRule="auto"/>
        <w:rPr>
          <w:rFonts w:eastAsia="Calibri" w:cs="Arial"/>
          <w:szCs w:val="22"/>
        </w:rPr>
      </w:pPr>
      <w:r w:rsidRPr="00BA4AF2">
        <w:rPr>
          <w:rFonts w:eastAsia="Calibri" w:cs="Arial"/>
          <w:szCs w:val="22"/>
        </w:rPr>
        <w:t>No</w:t>
      </w:r>
    </w:p>
    <w:p w14:paraId="240A1372" w14:textId="77777777" w:rsidR="00BA4AF2" w:rsidRPr="00BA4AF2" w:rsidRDefault="00BA4AF2" w:rsidP="00BA4AF2">
      <w:pPr>
        <w:rPr>
          <w:rFonts w:eastAsia="Calibri" w:cs="Arial"/>
          <w:szCs w:val="22"/>
        </w:rPr>
      </w:pPr>
    </w:p>
    <w:p w14:paraId="3198BEE0" w14:textId="77777777" w:rsidR="00BA4AF2" w:rsidRPr="00BA4AF2" w:rsidRDefault="00BA4AF2" w:rsidP="00BA4AF2">
      <w:pPr>
        <w:numPr>
          <w:ilvl w:val="0"/>
          <w:numId w:val="16"/>
        </w:numPr>
        <w:spacing w:after="240" w:line="259" w:lineRule="auto"/>
        <w:rPr>
          <w:rFonts w:eastAsia="Calibri" w:cs="Arial"/>
          <w:szCs w:val="22"/>
        </w:rPr>
      </w:pPr>
      <w:r w:rsidRPr="00BA4AF2">
        <w:rPr>
          <w:rFonts w:eastAsia="Calibri" w:cs="Arial"/>
          <w:szCs w:val="22"/>
        </w:rPr>
        <w:t>With which groups have you shared information about the new ELPAC Interim Assessments?</w:t>
      </w:r>
    </w:p>
    <w:p w14:paraId="4BDF75A2" w14:textId="77777777" w:rsidR="00BA4AF2" w:rsidRPr="00BA4AF2" w:rsidRDefault="00BA4AF2" w:rsidP="00BA4AF2">
      <w:pPr>
        <w:numPr>
          <w:ilvl w:val="1"/>
          <w:numId w:val="16"/>
        </w:numPr>
        <w:spacing w:after="240" w:line="259" w:lineRule="auto"/>
        <w:contextualSpacing/>
        <w:rPr>
          <w:rFonts w:eastAsia="Calibri" w:cs="Arial"/>
          <w:szCs w:val="22"/>
        </w:rPr>
      </w:pPr>
      <w:r w:rsidRPr="00BA4AF2">
        <w:rPr>
          <w:rFonts w:eastAsia="Calibri" w:cs="Arial"/>
          <w:szCs w:val="22"/>
        </w:rPr>
        <w:t>District curriculum staff</w:t>
      </w:r>
    </w:p>
    <w:p w14:paraId="56B0B505" w14:textId="77777777" w:rsidR="00BA4AF2" w:rsidRPr="00BA4AF2" w:rsidRDefault="00BA4AF2" w:rsidP="00BA4AF2">
      <w:pPr>
        <w:numPr>
          <w:ilvl w:val="1"/>
          <w:numId w:val="16"/>
        </w:numPr>
        <w:spacing w:after="240" w:line="259" w:lineRule="auto"/>
        <w:contextualSpacing/>
        <w:rPr>
          <w:rFonts w:eastAsia="Calibri" w:cs="Arial"/>
          <w:szCs w:val="22"/>
        </w:rPr>
      </w:pPr>
      <w:r w:rsidRPr="00BA4AF2">
        <w:rPr>
          <w:rFonts w:eastAsia="Calibri" w:cs="Arial"/>
          <w:szCs w:val="22"/>
        </w:rPr>
        <w:t>Site administrators</w:t>
      </w:r>
    </w:p>
    <w:p w14:paraId="541D739B" w14:textId="77777777" w:rsidR="00BA4AF2" w:rsidRPr="00BA4AF2" w:rsidRDefault="00BA4AF2" w:rsidP="00BA4AF2">
      <w:pPr>
        <w:numPr>
          <w:ilvl w:val="1"/>
          <w:numId w:val="16"/>
        </w:numPr>
        <w:spacing w:after="240" w:line="259" w:lineRule="auto"/>
        <w:contextualSpacing/>
        <w:rPr>
          <w:rFonts w:eastAsia="Calibri" w:cs="Arial"/>
          <w:szCs w:val="22"/>
        </w:rPr>
      </w:pPr>
      <w:r w:rsidRPr="00BA4AF2">
        <w:rPr>
          <w:rFonts w:eastAsia="Calibri" w:cs="Arial"/>
          <w:szCs w:val="22"/>
        </w:rPr>
        <w:t>Teachers/TOSAs/teacher coaches</w:t>
      </w:r>
    </w:p>
    <w:p w14:paraId="08E8E5A4" w14:textId="77777777" w:rsidR="00BA4AF2" w:rsidRPr="00BA4AF2" w:rsidRDefault="00BA4AF2" w:rsidP="00BA4AF2">
      <w:pPr>
        <w:numPr>
          <w:ilvl w:val="1"/>
          <w:numId w:val="16"/>
        </w:numPr>
        <w:spacing w:after="240" w:line="259" w:lineRule="auto"/>
        <w:contextualSpacing/>
        <w:rPr>
          <w:rFonts w:eastAsia="Calibri" w:cs="Arial"/>
          <w:szCs w:val="22"/>
        </w:rPr>
      </w:pPr>
      <w:r w:rsidRPr="00BA4AF2">
        <w:rPr>
          <w:rFonts w:eastAsia="Calibri" w:cs="Arial"/>
          <w:szCs w:val="22"/>
        </w:rPr>
        <w:t>Parents</w:t>
      </w:r>
    </w:p>
    <w:p w14:paraId="69BE805E" w14:textId="77777777" w:rsidR="00BA4AF2" w:rsidRPr="00BA4AF2" w:rsidRDefault="00BA4AF2" w:rsidP="00BA4AF2">
      <w:pPr>
        <w:numPr>
          <w:ilvl w:val="1"/>
          <w:numId w:val="16"/>
        </w:numPr>
        <w:spacing w:after="240" w:line="259" w:lineRule="auto"/>
        <w:contextualSpacing/>
        <w:rPr>
          <w:rFonts w:eastAsia="Calibri" w:cs="Arial"/>
          <w:szCs w:val="22"/>
        </w:rPr>
      </w:pPr>
      <w:r w:rsidRPr="00BA4AF2">
        <w:rPr>
          <w:rFonts w:eastAsia="Calibri" w:cs="Arial"/>
          <w:szCs w:val="22"/>
        </w:rPr>
        <w:t xml:space="preserve">Other, please specify </w:t>
      </w:r>
      <w:r w:rsidRPr="00BA4AF2">
        <w:rPr>
          <w:rFonts w:eastAsia="Calibri" w:cs="Arial"/>
          <w:i/>
          <w:iCs/>
          <w:szCs w:val="22"/>
        </w:rPr>
        <w:t>(Open-ended response.)</w:t>
      </w:r>
    </w:p>
    <w:p w14:paraId="4C4F9467" w14:textId="77777777" w:rsidR="00BA4AF2" w:rsidRPr="00BA4AF2" w:rsidRDefault="00BA4AF2" w:rsidP="00BA4AF2">
      <w:pPr>
        <w:rPr>
          <w:rFonts w:eastAsia="Calibri" w:cs="Arial"/>
          <w:szCs w:val="22"/>
        </w:rPr>
      </w:pPr>
    </w:p>
    <w:p w14:paraId="23FD0FBB" w14:textId="77777777" w:rsidR="00BA4AF2" w:rsidRPr="00BA4AF2" w:rsidRDefault="00BA4AF2" w:rsidP="00F924C2">
      <w:pPr>
        <w:keepNext/>
        <w:keepLines/>
        <w:numPr>
          <w:ilvl w:val="0"/>
          <w:numId w:val="16"/>
        </w:numPr>
        <w:spacing w:after="240" w:line="247" w:lineRule="auto"/>
        <w:rPr>
          <w:rFonts w:eastAsia="Calibri" w:cs="Arial"/>
          <w:szCs w:val="22"/>
        </w:rPr>
      </w:pPr>
      <w:r w:rsidRPr="00BA4AF2">
        <w:rPr>
          <w:rFonts w:eastAsia="Calibri" w:cs="Arial"/>
          <w:szCs w:val="22"/>
        </w:rPr>
        <w:t>Are you aware of the new CAST Interim Assessments?</w:t>
      </w:r>
    </w:p>
    <w:p w14:paraId="3E514A62" w14:textId="77777777" w:rsidR="00BA4AF2" w:rsidRPr="00BA4AF2" w:rsidRDefault="00BA4AF2" w:rsidP="00BA4AF2">
      <w:pPr>
        <w:keepNext/>
        <w:keepLines/>
        <w:numPr>
          <w:ilvl w:val="1"/>
          <w:numId w:val="16"/>
        </w:numPr>
        <w:spacing w:after="40" w:line="247" w:lineRule="auto"/>
        <w:rPr>
          <w:rFonts w:eastAsia="Calibri" w:cs="Arial"/>
          <w:szCs w:val="22"/>
        </w:rPr>
      </w:pPr>
      <w:r w:rsidRPr="00BA4AF2">
        <w:rPr>
          <w:rFonts w:eastAsia="Calibri" w:cs="Arial"/>
          <w:szCs w:val="22"/>
        </w:rPr>
        <w:t>Yes</w:t>
      </w:r>
    </w:p>
    <w:p w14:paraId="4F9F5616" w14:textId="77777777" w:rsidR="00BA4AF2" w:rsidRPr="00BA4AF2" w:rsidRDefault="00BA4AF2" w:rsidP="00BA4AF2">
      <w:pPr>
        <w:numPr>
          <w:ilvl w:val="1"/>
          <w:numId w:val="16"/>
        </w:numPr>
        <w:spacing w:after="40" w:line="247" w:lineRule="auto"/>
        <w:rPr>
          <w:rFonts w:eastAsia="Calibri" w:cs="Arial"/>
          <w:szCs w:val="22"/>
        </w:rPr>
      </w:pPr>
      <w:r w:rsidRPr="00BA4AF2">
        <w:rPr>
          <w:rFonts w:eastAsia="Calibri" w:cs="Arial"/>
          <w:szCs w:val="22"/>
        </w:rPr>
        <w:t>No</w:t>
      </w:r>
    </w:p>
    <w:p w14:paraId="2EB66495" w14:textId="77777777" w:rsidR="00BA4AF2" w:rsidRPr="00BA4AF2" w:rsidRDefault="00BA4AF2" w:rsidP="00BA4AF2">
      <w:pPr>
        <w:rPr>
          <w:rFonts w:eastAsia="Calibri" w:cs="Arial"/>
          <w:szCs w:val="22"/>
        </w:rPr>
      </w:pPr>
    </w:p>
    <w:p w14:paraId="263D72C2" w14:textId="77777777" w:rsidR="00BA4AF2" w:rsidRPr="00BA4AF2" w:rsidRDefault="00BA4AF2" w:rsidP="00F924C2">
      <w:pPr>
        <w:keepNext/>
        <w:keepLines/>
        <w:numPr>
          <w:ilvl w:val="0"/>
          <w:numId w:val="16"/>
        </w:numPr>
        <w:spacing w:after="240" w:line="247" w:lineRule="auto"/>
        <w:rPr>
          <w:rFonts w:eastAsia="Calibri" w:cs="Arial"/>
          <w:szCs w:val="22"/>
        </w:rPr>
      </w:pPr>
      <w:r w:rsidRPr="00BA4AF2">
        <w:rPr>
          <w:rFonts w:eastAsia="Calibri" w:cs="Arial"/>
          <w:szCs w:val="22"/>
        </w:rPr>
        <w:t>Is your LEA planning on using the CAST Interim Assessments?</w:t>
      </w:r>
    </w:p>
    <w:p w14:paraId="1E685305" w14:textId="77777777" w:rsidR="00BA4AF2" w:rsidRPr="00BA4AF2" w:rsidRDefault="00BA4AF2" w:rsidP="00BA4AF2">
      <w:pPr>
        <w:keepNext/>
        <w:keepLines/>
        <w:numPr>
          <w:ilvl w:val="1"/>
          <w:numId w:val="16"/>
        </w:numPr>
        <w:spacing w:after="40" w:line="247" w:lineRule="auto"/>
        <w:rPr>
          <w:rFonts w:eastAsia="Calibri" w:cs="Arial"/>
          <w:szCs w:val="22"/>
        </w:rPr>
      </w:pPr>
      <w:r w:rsidRPr="00BA4AF2">
        <w:rPr>
          <w:rFonts w:eastAsia="Calibri" w:cs="Arial"/>
          <w:szCs w:val="22"/>
        </w:rPr>
        <w:t>Yes</w:t>
      </w:r>
    </w:p>
    <w:p w14:paraId="2345B8CA" w14:textId="77777777" w:rsidR="00BA4AF2" w:rsidRPr="00BA4AF2" w:rsidRDefault="00BA4AF2" w:rsidP="00BA4AF2">
      <w:pPr>
        <w:numPr>
          <w:ilvl w:val="1"/>
          <w:numId w:val="16"/>
        </w:numPr>
        <w:spacing w:after="40" w:line="247" w:lineRule="auto"/>
        <w:rPr>
          <w:rFonts w:eastAsia="Calibri" w:cs="Arial"/>
          <w:szCs w:val="22"/>
        </w:rPr>
      </w:pPr>
      <w:r w:rsidRPr="00BA4AF2">
        <w:rPr>
          <w:rFonts w:eastAsia="Calibri" w:cs="Arial"/>
          <w:szCs w:val="22"/>
        </w:rPr>
        <w:t>No</w:t>
      </w:r>
    </w:p>
    <w:p w14:paraId="44CEEC48" w14:textId="77777777" w:rsidR="00BA4AF2" w:rsidRPr="00BA4AF2" w:rsidRDefault="00BA4AF2" w:rsidP="00BA4AF2">
      <w:pPr>
        <w:rPr>
          <w:rFonts w:eastAsia="Calibri" w:cs="Arial"/>
          <w:szCs w:val="22"/>
        </w:rPr>
      </w:pPr>
    </w:p>
    <w:p w14:paraId="514B6A42" w14:textId="77777777" w:rsidR="00BA4AF2" w:rsidRPr="00BA4AF2" w:rsidRDefault="00BA4AF2" w:rsidP="00BA4AF2">
      <w:pPr>
        <w:numPr>
          <w:ilvl w:val="0"/>
          <w:numId w:val="16"/>
        </w:numPr>
        <w:spacing w:after="240" w:line="259" w:lineRule="auto"/>
        <w:rPr>
          <w:rFonts w:eastAsia="Calibri" w:cs="Arial"/>
          <w:szCs w:val="22"/>
        </w:rPr>
      </w:pPr>
      <w:r w:rsidRPr="00BA4AF2">
        <w:rPr>
          <w:rFonts w:eastAsia="Calibri" w:cs="Arial"/>
          <w:szCs w:val="22"/>
        </w:rPr>
        <w:t>With which groups have you shared information about the new CAST Interim Assessments?</w:t>
      </w:r>
    </w:p>
    <w:p w14:paraId="55385997" w14:textId="77777777" w:rsidR="00BA4AF2" w:rsidRPr="00BA4AF2" w:rsidRDefault="00BA4AF2" w:rsidP="00BA4AF2">
      <w:pPr>
        <w:numPr>
          <w:ilvl w:val="1"/>
          <w:numId w:val="16"/>
        </w:numPr>
        <w:spacing w:after="240" w:line="259" w:lineRule="auto"/>
        <w:contextualSpacing/>
        <w:rPr>
          <w:rFonts w:eastAsia="Calibri" w:cs="Arial"/>
          <w:szCs w:val="22"/>
        </w:rPr>
      </w:pPr>
      <w:r w:rsidRPr="00BA4AF2">
        <w:rPr>
          <w:rFonts w:eastAsia="Calibri" w:cs="Arial"/>
          <w:szCs w:val="22"/>
        </w:rPr>
        <w:t>District curriculum staff</w:t>
      </w:r>
    </w:p>
    <w:p w14:paraId="6DD1DA1B" w14:textId="77777777" w:rsidR="00BA4AF2" w:rsidRPr="00BA4AF2" w:rsidRDefault="00BA4AF2" w:rsidP="00BA4AF2">
      <w:pPr>
        <w:numPr>
          <w:ilvl w:val="1"/>
          <w:numId w:val="16"/>
        </w:numPr>
        <w:spacing w:after="240" w:line="259" w:lineRule="auto"/>
        <w:contextualSpacing/>
        <w:rPr>
          <w:rFonts w:eastAsia="Calibri" w:cs="Arial"/>
          <w:szCs w:val="22"/>
        </w:rPr>
      </w:pPr>
      <w:r w:rsidRPr="00BA4AF2">
        <w:rPr>
          <w:rFonts w:eastAsia="Calibri" w:cs="Arial"/>
          <w:szCs w:val="22"/>
        </w:rPr>
        <w:t>Site administrators</w:t>
      </w:r>
    </w:p>
    <w:p w14:paraId="26A93F5D" w14:textId="77777777" w:rsidR="00BA4AF2" w:rsidRPr="00BA4AF2" w:rsidRDefault="00BA4AF2" w:rsidP="00BA4AF2">
      <w:pPr>
        <w:numPr>
          <w:ilvl w:val="1"/>
          <w:numId w:val="16"/>
        </w:numPr>
        <w:spacing w:after="240" w:line="259" w:lineRule="auto"/>
        <w:contextualSpacing/>
        <w:rPr>
          <w:rFonts w:eastAsia="Calibri" w:cs="Arial"/>
          <w:szCs w:val="22"/>
        </w:rPr>
      </w:pPr>
      <w:r w:rsidRPr="00BA4AF2">
        <w:rPr>
          <w:rFonts w:eastAsia="Calibri" w:cs="Arial"/>
          <w:szCs w:val="22"/>
        </w:rPr>
        <w:t>Teachers/TOSAs/teacher coaches</w:t>
      </w:r>
    </w:p>
    <w:p w14:paraId="45F08882" w14:textId="77777777" w:rsidR="00BA4AF2" w:rsidRPr="00BA4AF2" w:rsidRDefault="00BA4AF2" w:rsidP="00BA4AF2">
      <w:pPr>
        <w:numPr>
          <w:ilvl w:val="1"/>
          <w:numId w:val="16"/>
        </w:numPr>
        <w:spacing w:after="240" w:line="259" w:lineRule="auto"/>
        <w:contextualSpacing/>
        <w:rPr>
          <w:rFonts w:eastAsia="Calibri" w:cs="Arial"/>
          <w:szCs w:val="22"/>
        </w:rPr>
      </w:pPr>
      <w:r w:rsidRPr="00BA4AF2">
        <w:rPr>
          <w:rFonts w:eastAsia="Calibri" w:cs="Arial"/>
          <w:szCs w:val="22"/>
        </w:rPr>
        <w:t>Parents</w:t>
      </w:r>
    </w:p>
    <w:p w14:paraId="37B1C622" w14:textId="77777777" w:rsidR="00BA4AF2" w:rsidRPr="00BA4AF2" w:rsidRDefault="00BA4AF2" w:rsidP="00BA4AF2">
      <w:pPr>
        <w:numPr>
          <w:ilvl w:val="1"/>
          <w:numId w:val="16"/>
        </w:numPr>
        <w:spacing w:after="240" w:line="259" w:lineRule="auto"/>
        <w:contextualSpacing/>
        <w:rPr>
          <w:rFonts w:eastAsia="Calibri" w:cs="Arial"/>
          <w:szCs w:val="22"/>
        </w:rPr>
      </w:pPr>
      <w:r w:rsidRPr="00BA4AF2">
        <w:rPr>
          <w:rFonts w:eastAsia="Calibri" w:cs="Arial"/>
          <w:szCs w:val="22"/>
        </w:rPr>
        <w:t xml:space="preserve">Other, please specify </w:t>
      </w:r>
      <w:r w:rsidRPr="00BA4AF2">
        <w:rPr>
          <w:rFonts w:eastAsia="Calibri" w:cs="Arial"/>
          <w:i/>
          <w:iCs/>
          <w:szCs w:val="22"/>
        </w:rPr>
        <w:t>(Open-ended response.)</w:t>
      </w:r>
    </w:p>
    <w:p w14:paraId="3A0AD733" w14:textId="77777777" w:rsidR="00BA4AF2" w:rsidRPr="00BA4AF2" w:rsidRDefault="00BA4AF2" w:rsidP="00BA4AF2">
      <w:pPr>
        <w:rPr>
          <w:rFonts w:eastAsia="Calibri" w:cs="Arial"/>
          <w:szCs w:val="22"/>
        </w:rPr>
      </w:pPr>
    </w:p>
    <w:p w14:paraId="4CEE98FE" w14:textId="77777777" w:rsidR="00BA4AF2" w:rsidRPr="00BA4AF2" w:rsidRDefault="00BA4AF2" w:rsidP="00BA4AF2">
      <w:pPr>
        <w:numPr>
          <w:ilvl w:val="0"/>
          <w:numId w:val="16"/>
        </w:numPr>
        <w:spacing w:after="240" w:line="259" w:lineRule="auto"/>
        <w:rPr>
          <w:rFonts w:eastAsia="Calibri" w:cs="Arial"/>
          <w:szCs w:val="22"/>
        </w:rPr>
      </w:pPr>
      <w:r w:rsidRPr="00BA4AF2">
        <w:rPr>
          <w:rFonts w:eastAsia="Calibri" w:cs="Arial"/>
          <w:szCs w:val="22"/>
        </w:rPr>
        <w:t xml:space="preserve">Are you planning to attend the upcoming CAST and ELPAC Interim Assessment </w:t>
      </w:r>
      <w:proofErr w:type="gramStart"/>
      <w:r w:rsidRPr="00BA4AF2">
        <w:rPr>
          <w:rFonts w:eastAsia="Calibri" w:cs="Arial"/>
          <w:szCs w:val="22"/>
        </w:rPr>
        <w:t>trainings</w:t>
      </w:r>
      <w:proofErr w:type="gramEnd"/>
      <w:r w:rsidRPr="00BA4AF2">
        <w:rPr>
          <w:rFonts w:eastAsia="Calibri" w:cs="Arial"/>
          <w:szCs w:val="22"/>
        </w:rPr>
        <w:t>?</w:t>
      </w:r>
    </w:p>
    <w:p w14:paraId="78701D77" w14:textId="77777777" w:rsidR="00BA4AF2" w:rsidRPr="00BA4AF2" w:rsidRDefault="00BA4AF2" w:rsidP="00BA4AF2">
      <w:pPr>
        <w:numPr>
          <w:ilvl w:val="1"/>
          <w:numId w:val="16"/>
        </w:numPr>
        <w:spacing w:after="240" w:line="259" w:lineRule="auto"/>
        <w:contextualSpacing/>
        <w:rPr>
          <w:rFonts w:eastAsia="Calibri" w:cs="Arial"/>
          <w:i/>
          <w:iCs/>
          <w:szCs w:val="22"/>
        </w:rPr>
      </w:pPr>
      <w:r w:rsidRPr="00BA4AF2">
        <w:rPr>
          <w:rFonts w:eastAsia="Calibri" w:cs="Arial"/>
          <w:szCs w:val="22"/>
        </w:rPr>
        <w:t>Yes</w:t>
      </w:r>
    </w:p>
    <w:p w14:paraId="00274C3B" w14:textId="77777777" w:rsidR="00BA4AF2" w:rsidRPr="00BA4AF2" w:rsidRDefault="00BA4AF2" w:rsidP="00BA4AF2">
      <w:pPr>
        <w:numPr>
          <w:ilvl w:val="1"/>
          <w:numId w:val="16"/>
        </w:numPr>
        <w:spacing w:after="240" w:line="259" w:lineRule="auto"/>
        <w:contextualSpacing/>
        <w:rPr>
          <w:rFonts w:eastAsia="Calibri" w:cs="Arial"/>
          <w:i/>
          <w:iCs/>
          <w:szCs w:val="22"/>
        </w:rPr>
      </w:pPr>
      <w:r w:rsidRPr="00BA4AF2">
        <w:rPr>
          <w:rFonts w:eastAsia="Calibri" w:cs="Arial"/>
          <w:szCs w:val="22"/>
        </w:rPr>
        <w:t>No</w:t>
      </w:r>
    </w:p>
    <w:p w14:paraId="7EA4196B" w14:textId="77777777" w:rsidR="00BA4AF2" w:rsidRPr="00BA4AF2" w:rsidRDefault="00BA4AF2" w:rsidP="00BA4AF2">
      <w:pPr>
        <w:rPr>
          <w:rFonts w:eastAsia="Calibri" w:cs="Arial"/>
          <w:szCs w:val="22"/>
        </w:rPr>
      </w:pPr>
    </w:p>
    <w:p w14:paraId="353FB31E" w14:textId="77777777" w:rsidR="00B274B9" w:rsidRDefault="00B274B9" w:rsidP="00BA4AF2">
      <w:pPr>
        <w:spacing w:after="240"/>
        <w:rPr>
          <w:highlight w:val="lightGray"/>
        </w:rPr>
        <w:sectPr w:rsidR="00B274B9" w:rsidSect="00CE1369">
          <w:headerReference w:type="default" r:id="rId20"/>
          <w:headerReference w:type="first" r:id="rId21"/>
          <w:pgSz w:w="12240" w:h="15840"/>
          <w:pgMar w:top="720" w:right="1440" w:bottom="1440" w:left="1440" w:header="720" w:footer="720" w:gutter="0"/>
          <w:pgNumType w:start="1"/>
          <w:cols w:space="720"/>
          <w:docGrid w:linePitch="326"/>
        </w:sectPr>
      </w:pPr>
    </w:p>
    <w:p w14:paraId="035D2285" w14:textId="77777777" w:rsidR="007E7E29" w:rsidRPr="007E7E29" w:rsidRDefault="007E7E29" w:rsidP="007E7E29">
      <w:pPr>
        <w:keepNext/>
        <w:keepLines/>
        <w:spacing w:line="259" w:lineRule="auto"/>
        <w:outlineLvl w:val="0"/>
        <w:rPr>
          <w:rFonts w:eastAsia="DengXian Light"/>
          <w:b/>
          <w:color w:val="1D5068"/>
          <w:sz w:val="72"/>
          <w:szCs w:val="36"/>
        </w:rPr>
      </w:pPr>
      <w:bookmarkStart w:id="55" w:name="_Toc57980565"/>
      <w:bookmarkStart w:id="56" w:name="_Toc58223379"/>
      <w:bookmarkStart w:id="57" w:name="_Toc58223410"/>
      <w:bookmarkStart w:id="58" w:name="_Toc60655492"/>
      <w:bookmarkStart w:id="59" w:name="_Toc60656268"/>
      <w:bookmarkStart w:id="60" w:name="_Toc86989263"/>
      <w:bookmarkStart w:id="61" w:name="_Toc89762473"/>
      <w:bookmarkStart w:id="62" w:name="_Toc119653806"/>
      <w:r w:rsidRPr="007E7E29">
        <w:rPr>
          <w:rFonts w:eastAsia="DengXian Light"/>
          <w:b/>
          <w:color w:val="1D5068"/>
          <w:sz w:val="72"/>
          <w:szCs w:val="36"/>
        </w:rPr>
        <w:lastRenderedPageBreak/>
        <w:t>2023 California Assessment Conference Post-Conference Report</w:t>
      </w:r>
      <w:bookmarkEnd w:id="55"/>
      <w:bookmarkEnd w:id="56"/>
      <w:bookmarkEnd w:id="57"/>
      <w:bookmarkEnd w:id="58"/>
      <w:bookmarkEnd w:id="59"/>
      <w:bookmarkEnd w:id="60"/>
      <w:bookmarkEnd w:id="61"/>
      <w:bookmarkEnd w:id="62"/>
    </w:p>
    <w:p w14:paraId="2701F6B3" w14:textId="77777777" w:rsidR="007E7E29" w:rsidRPr="007E7E29" w:rsidRDefault="007E7E29" w:rsidP="007E7E29">
      <w:pPr>
        <w:spacing w:line="259" w:lineRule="auto"/>
        <w:rPr>
          <w:rFonts w:eastAsia="Calibri" w:cs="Arial"/>
          <w:szCs w:val="22"/>
        </w:rPr>
      </w:pPr>
    </w:p>
    <w:p w14:paraId="1161F537" w14:textId="77777777" w:rsidR="007E7E29" w:rsidRPr="007E7E29" w:rsidRDefault="007E7E29" w:rsidP="007E7E29">
      <w:pPr>
        <w:spacing w:after="360" w:line="259" w:lineRule="auto"/>
        <w:ind w:left="-1440"/>
        <w:rPr>
          <w:rFonts w:eastAsia="Calibri" w:cs="Arial"/>
          <w:szCs w:val="22"/>
        </w:rPr>
      </w:pPr>
      <w:r w:rsidRPr="007E7E29">
        <w:rPr>
          <w:rFonts w:eastAsia="Calibri" w:cs="Arial"/>
          <w:noProof/>
          <w:szCs w:val="22"/>
        </w:rPr>
        <w:drawing>
          <wp:inline distT="0" distB="0" distL="0" distR="0" wp14:anchorId="45CF94FA" wp14:editId="479320DF">
            <wp:extent cx="7771130" cy="4266914"/>
            <wp:effectExtent l="0" t="0" r="1270" b="635"/>
            <wp:docPr id="2115143061" name="Picture 2115143061" descr="California Assessment Conference (CAC) official logo depicts a teal circle containing a golden state of California with &quot;CAC&quot; across it in white tex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lifornia Assessment Conference (CAC) official logo depicts a teal circle containing a golden state of California with &quot;CAC&quot; across it in white text.">
                      <a:extLst>
                        <a:ext uri="{C183D7F6-B498-43B3-948B-1728B52AA6E4}">
                          <adec:decorative xmlns:adec="http://schemas.microsoft.com/office/drawing/2017/decorative" val="0"/>
                        </a:ext>
                      </a:extLst>
                    </pic:cNvPr>
                    <pic:cNvPicPr/>
                  </pic:nvPicPr>
                  <pic:blipFill rotWithShape="1">
                    <a:blip r:embed="rId22">
                      <a:extLst>
                        <a:ext uri="{28A0092B-C50C-407E-A947-70E740481C1C}">
                          <a14:useLocalDpi xmlns:a14="http://schemas.microsoft.com/office/drawing/2010/main" val="0"/>
                        </a:ext>
                      </a:extLst>
                    </a:blip>
                    <a:srcRect t="5704" b="6188"/>
                    <a:stretch/>
                  </pic:blipFill>
                  <pic:spPr bwMode="auto">
                    <a:xfrm>
                      <a:off x="0" y="0"/>
                      <a:ext cx="7771130" cy="4266914"/>
                    </a:xfrm>
                    <a:prstGeom prst="rect">
                      <a:avLst/>
                    </a:prstGeom>
                    <a:ln>
                      <a:noFill/>
                    </a:ln>
                    <a:extLst>
                      <a:ext uri="{53640926-AAD7-44D8-BBD7-CCE9431645EC}">
                        <a14:shadowObscured xmlns:a14="http://schemas.microsoft.com/office/drawing/2010/main"/>
                      </a:ext>
                    </a:extLst>
                  </pic:spPr>
                </pic:pic>
              </a:graphicData>
            </a:graphic>
          </wp:inline>
        </w:drawing>
      </w:r>
    </w:p>
    <w:p w14:paraId="7608FDB1" w14:textId="77777777" w:rsidR="007E7E29" w:rsidRPr="007E7E29" w:rsidRDefault="007E7E29" w:rsidP="007E7E29">
      <w:pPr>
        <w:spacing w:line="259" w:lineRule="auto"/>
        <w:jc w:val="center"/>
        <w:rPr>
          <w:rFonts w:eastAsia="Calibri" w:cs="Arial"/>
          <w:szCs w:val="22"/>
        </w:rPr>
      </w:pPr>
      <w:r w:rsidRPr="007E7E29">
        <w:rPr>
          <w:rFonts w:eastAsia="Calibri" w:cs="Arial"/>
          <w:noProof/>
          <w:szCs w:val="22"/>
        </w:rPr>
        <w:drawing>
          <wp:inline distT="0" distB="0" distL="0" distR="0" wp14:anchorId="7260F3FC" wp14:editId="79DAF27F">
            <wp:extent cx="1183963" cy="1183963"/>
            <wp:effectExtent l="0" t="0" r="0" b="0"/>
            <wp:docPr id="1794763961" name="Picture 1794763961" descr="Californi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lifornia Department of Education logo"/>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89862" cy="1189862"/>
                    </a:xfrm>
                    <a:prstGeom prst="rect">
                      <a:avLst/>
                    </a:prstGeom>
                  </pic:spPr>
                </pic:pic>
              </a:graphicData>
            </a:graphic>
          </wp:inline>
        </w:drawing>
      </w:r>
    </w:p>
    <w:p w14:paraId="51F970C7" w14:textId="77777777" w:rsidR="007E7E29" w:rsidRPr="007E7E29" w:rsidRDefault="007E7E29" w:rsidP="007E7E29">
      <w:pPr>
        <w:spacing w:line="259" w:lineRule="auto"/>
        <w:rPr>
          <w:rFonts w:eastAsia="Calibri" w:cs="Arial"/>
          <w:b/>
          <w:bCs/>
          <w:color w:val="1D5068"/>
          <w:szCs w:val="22"/>
        </w:rPr>
      </w:pPr>
      <w:r w:rsidRPr="007E7E29">
        <w:rPr>
          <w:rFonts w:eastAsia="Calibri" w:cs="Arial"/>
          <w:b/>
          <w:bCs/>
          <w:color w:val="1D5068"/>
          <w:szCs w:val="22"/>
        </w:rPr>
        <w:t xml:space="preserve">January 2024 </w:t>
      </w:r>
      <w:r w:rsidRPr="007E7E29">
        <w:rPr>
          <w:rFonts w:eastAsia="Calibri" w:cs="Arial"/>
          <w:b/>
          <w:bCs/>
          <w:color w:val="1D5068"/>
          <w:szCs w:val="22"/>
        </w:rPr>
        <w:tab/>
        <w:t xml:space="preserve"> </w:t>
      </w:r>
      <w:r w:rsidRPr="007E7E29">
        <w:rPr>
          <w:rFonts w:eastAsia="Calibri" w:cs="Arial"/>
          <w:b/>
          <w:bCs/>
          <w:color w:val="1D5068"/>
          <w:szCs w:val="22"/>
        </w:rPr>
        <w:tab/>
      </w:r>
      <w:r w:rsidRPr="007E7E29">
        <w:rPr>
          <w:rFonts w:eastAsia="Calibri" w:cs="Arial"/>
          <w:b/>
          <w:bCs/>
          <w:color w:val="1D5068"/>
          <w:szCs w:val="22"/>
        </w:rPr>
        <w:tab/>
      </w:r>
      <w:r w:rsidRPr="007E7E29">
        <w:rPr>
          <w:rFonts w:eastAsia="Calibri" w:cs="Arial"/>
          <w:b/>
          <w:bCs/>
          <w:color w:val="1D5068"/>
          <w:szCs w:val="22"/>
        </w:rPr>
        <w:tab/>
      </w:r>
      <w:r w:rsidRPr="007E7E29">
        <w:rPr>
          <w:rFonts w:eastAsia="Calibri" w:cs="Arial"/>
          <w:b/>
          <w:bCs/>
          <w:color w:val="1D5068"/>
          <w:szCs w:val="22"/>
        </w:rPr>
        <w:tab/>
      </w:r>
      <w:r w:rsidRPr="007E7E29">
        <w:rPr>
          <w:rFonts w:eastAsia="Calibri" w:cs="Arial"/>
          <w:b/>
          <w:bCs/>
          <w:color w:val="1D5068"/>
          <w:szCs w:val="22"/>
        </w:rPr>
        <w:tab/>
      </w:r>
      <w:r w:rsidRPr="007E7E29">
        <w:rPr>
          <w:rFonts w:eastAsia="Calibri" w:cs="Arial"/>
          <w:b/>
          <w:bCs/>
          <w:color w:val="1D5068"/>
          <w:szCs w:val="22"/>
        </w:rPr>
        <w:tab/>
      </w:r>
      <w:r w:rsidRPr="007E7E29">
        <w:rPr>
          <w:rFonts w:eastAsia="Calibri" w:cs="Arial"/>
          <w:b/>
          <w:bCs/>
          <w:color w:val="1D5068"/>
          <w:szCs w:val="22"/>
        </w:rPr>
        <w:tab/>
      </w:r>
      <w:r w:rsidRPr="007E7E29">
        <w:rPr>
          <w:rFonts w:eastAsia="Calibri" w:cs="Arial"/>
          <w:b/>
          <w:bCs/>
          <w:color w:val="1D5068"/>
          <w:szCs w:val="22"/>
        </w:rPr>
        <w:tab/>
        <w:t>CN210046</w:t>
      </w:r>
    </w:p>
    <w:p w14:paraId="69685756" w14:textId="77777777" w:rsidR="007E7E29" w:rsidRPr="007E7E29" w:rsidRDefault="007E7E29" w:rsidP="007E7E29">
      <w:pPr>
        <w:keepNext/>
        <w:keepLines/>
        <w:pBdr>
          <w:left w:val="single" w:sz="48" w:space="4" w:color="00486C"/>
        </w:pBdr>
        <w:shd w:val="clear" w:color="auto" w:fill="F2F2F2"/>
        <w:spacing w:line="259" w:lineRule="auto"/>
        <w:outlineLvl w:val="1"/>
        <w:rPr>
          <w:rFonts w:eastAsia="DengXian Light"/>
          <w:b/>
          <w:color w:val="262626"/>
          <w:sz w:val="32"/>
          <w:szCs w:val="26"/>
        </w:rPr>
      </w:pPr>
      <w:bookmarkStart w:id="63" w:name="_Toc57980566"/>
      <w:bookmarkStart w:id="64" w:name="_Toc58223380"/>
      <w:bookmarkStart w:id="65" w:name="_Toc58223411"/>
      <w:bookmarkStart w:id="66" w:name="_Toc60656269"/>
      <w:bookmarkStart w:id="67" w:name="_Toc86989264"/>
      <w:bookmarkStart w:id="68" w:name="_Toc89762474"/>
      <w:bookmarkStart w:id="69" w:name="_Toc119653807"/>
      <w:bookmarkStart w:id="70" w:name="_Toc119653929"/>
      <w:bookmarkStart w:id="71" w:name="_Toc119654827"/>
      <w:bookmarkStart w:id="72" w:name="_Toc120718668"/>
      <w:bookmarkStart w:id="73" w:name="_Toc123627436"/>
      <w:bookmarkStart w:id="74" w:name="_Toc149564715"/>
      <w:bookmarkStart w:id="75" w:name="_Toc153808226"/>
      <w:bookmarkStart w:id="76" w:name="_Toc154114747"/>
      <w:r w:rsidRPr="007E7E29">
        <w:rPr>
          <w:rFonts w:eastAsia="DengXian Light"/>
          <w:b/>
          <w:color w:val="262626"/>
          <w:sz w:val="32"/>
          <w:szCs w:val="26"/>
        </w:rPr>
        <w:lastRenderedPageBreak/>
        <w:t>Contents</w:t>
      </w:r>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62EB5E4C" w14:textId="77777777" w:rsidR="007E7E29" w:rsidRPr="007E7E29" w:rsidRDefault="007E7E29" w:rsidP="007E7E29">
      <w:pPr>
        <w:spacing w:line="259" w:lineRule="auto"/>
        <w:rPr>
          <w:rFonts w:eastAsia="Calibri" w:cs="Arial"/>
          <w:szCs w:val="22"/>
        </w:rPr>
      </w:pPr>
    </w:p>
    <w:sdt>
      <w:sdtPr>
        <w:rPr>
          <w:rFonts w:ascii="Calibri Light" w:eastAsia="DengXian Light" w:hAnsi="Calibri Light"/>
          <w:color w:val="2E74B5"/>
          <w:sz w:val="32"/>
          <w:szCs w:val="32"/>
        </w:rPr>
        <w:id w:val="1296111540"/>
        <w:docPartObj>
          <w:docPartGallery w:val="Table of Contents"/>
          <w:docPartUnique/>
        </w:docPartObj>
      </w:sdtPr>
      <w:sdtEndPr>
        <w:rPr>
          <w:rFonts w:ascii="Arial" w:eastAsia="Calibri" w:hAnsi="Arial" w:cs="Arial"/>
          <w:color w:val="auto"/>
          <w:sz w:val="24"/>
          <w:szCs w:val="22"/>
        </w:rPr>
      </w:sdtEndPr>
      <w:sdtContent>
        <w:p w14:paraId="7A8D8490" w14:textId="61C6597F" w:rsidR="007E7E29" w:rsidRPr="007E7E29" w:rsidRDefault="007E7E29" w:rsidP="007E7E29">
          <w:pPr>
            <w:tabs>
              <w:tab w:val="right" w:leader="dot" w:pos="9350"/>
            </w:tabs>
            <w:spacing w:after="100" w:line="259" w:lineRule="auto"/>
            <w:rPr>
              <w:rFonts w:ascii="Calibri" w:eastAsia="DengXian" w:hAnsi="Calibri" w:cs="Arial"/>
              <w:noProof/>
              <w:kern w:val="2"/>
              <w:sz w:val="22"/>
              <w:szCs w:val="22"/>
              <w14:ligatures w14:val="standardContextual"/>
            </w:rPr>
          </w:pPr>
          <w:r w:rsidRPr="007E7E29">
            <w:rPr>
              <w:rFonts w:eastAsia="Calibri" w:cs="Arial"/>
              <w:b/>
              <w:bCs/>
              <w:noProof/>
              <w:szCs w:val="22"/>
            </w:rPr>
            <w:fldChar w:fldCharType="begin"/>
          </w:r>
          <w:r w:rsidRPr="007E7E29">
            <w:rPr>
              <w:rFonts w:eastAsia="Calibri" w:cs="Arial"/>
              <w:b/>
              <w:bCs/>
              <w:noProof/>
              <w:szCs w:val="22"/>
            </w:rPr>
            <w:instrText xml:space="preserve"> TOC \h \z \u \t "Heading 2,1,Heading 3,2" </w:instrText>
          </w:r>
          <w:r w:rsidRPr="007E7E29">
            <w:rPr>
              <w:rFonts w:eastAsia="Calibri" w:cs="Arial"/>
              <w:b/>
              <w:bCs/>
              <w:noProof/>
              <w:szCs w:val="22"/>
            </w:rPr>
            <w:fldChar w:fldCharType="separate"/>
          </w:r>
          <w:hyperlink w:anchor="_Toc154114748" w:history="1">
            <w:r w:rsidRPr="007E7E29">
              <w:rPr>
                <w:rFonts w:eastAsia="Calibri" w:cs="Arial"/>
                <w:b/>
                <w:bCs/>
                <w:noProof/>
                <w:color w:val="0000FF"/>
                <w:szCs w:val="22"/>
                <w:u w:val="single"/>
              </w:rPr>
              <w:t>Introduction</w:t>
            </w:r>
            <w:r w:rsidRPr="007E7E29">
              <w:rPr>
                <w:rFonts w:eastAsia="Calibri" w:cs="Arial"/>
                <w:b/>
                <w:bCs/>
                <w:noProof/>
                <w:webHidden/>
                <w:szCs w:val="22"/>
              </w:rPr>
              <w:tab/>
            </w:r>
            <w:r w:rsidRPr="007E7E29">
              <w:rPr>
                <w:rFonts w:eastAsia="Calibri" w:cs="Arial"/>
                <w:b/>
                <w:bCs/>
                <w:noProof/>
                <w:webHidden/>
                <w:szCs w:val="22"/>
              </w:rPr>
              <w:fldChar w:fldCharType="begin"/>
            </w:r>
            <w:r w:rsidRPr="007E7E29">
              <w:rPr>
                <w:rFonts w:eastAsia="Calibri" w:cs="Arial"/>
                <w:b/>
                <w:bCs/>
                <w:noProof/>
                <w:webHidden/>
                <w:szCs w:val="22"/>
              </w:rPr>
              <w:instrText xml:space="preserve"> PAGEREF _Toc154114748 \h </w:instrText>
            </w:r>
            <w:r w:rsidRPr="007E7E29">
              <w:rPr>
                <w:rFonts w:eastAsia="Calibri" w:cs="Arial"/>
                <w:b/>
                <w:bCs/>
                <w:noProof/>
                <w:webHidden/>
                <w:szCs w:val="22"/>
              </w:rPr>
            </w:r>
            <w:r w:rsidRPr="007E7E29">
              <w:rPr>
                <w:rFonts w:eastAsia="Calibri" w:cs="Arial"/>
                <w:b/>
                <w:bCs/>
                <w:noProof/>
                <w:webHidden/>
                <w:szCs w:val="22"/>
              </w:rPr>
              <w:fldChar w:fldCharType="separate"/>
            </w:r>
            <w:r w:rsidR="001E2D1E">
              <w:rPr>
                <w:rFonts w:eastAsia="Calibri" w:cs="Arial"/>
                <w:b/>
                <w:bCs/>
                <w:noProof/>
                <w:webHidden/>
                <w:szCs w:val="22"/>
              </w:rPr>
              <w:t>3</w:t>
            </w:r>
            <w:r w:rsidRPr="007E7E29">
              <w:rPr>
                <w:rFonts w:eastAsia="Calibri" w:cs="Arial"/>
                <w:b/>
                <w:bCs/>
                <w:noProof/>
                <w:webHidden/>
                <w:szCs w:val="22"/>
              </w:rPr>
              <w:fldChar w:fldCharType="end"/>
            </w:r>
          </w:hyperlink>
        </w:p>
        <w:p w14:paraId="22238B4A" w14:textId="7D77862F" w:rsidR="007E7E29" w:rsidRPr="007E7E29" w:rsidRDefault="00000000" w:rsidP="007E7E29">
          <w:pPr>
            <w:tabs>
              <w:tab w:val="right" w:leader="dot" w:pos="9350"/>
            </w:tabs>
            <w:spacing w:line="360" w:lineRule="auto"/>
            <w:ind w:left="450"/>
            <w:rPr>
              <w:rFonts w:ascii="Calibri" w:eastAsia="DengXian" w:hAnsi="Calibri" w:cs="Arial"/>
              <w:noProof/>
              <w:kern w:val="2"/>
              <w:sz w:val="22"/>
              <w:szCs w:val="22"/>
              <w14:ligatures w14:val="standardContextual"/>
            </w:rPr>
          </w:pPr>
          <w:hyperlink w:anchor="_Toc154114749" w:history="1">
            <w:r w:rsidR="007E7E29" w:rsidRPr="007E7E29">
              <w:rPr>
                <w:rFonts w:eastAsia="Calibri" w:cs="Arial"/>
                <w:noProof/>
                <w:color w:val="0000FF"/>
                <w:szCs w:val="22"/>
                <w:u w:val="single"/>
              </w:rPr>
              <w:t>Registrant Demographics</w:t>
            </w:r>
            <w:r w:rsidR="007E7E29" w:rsidRPr="007E7E29">
              <w:rPr>
                <w:rFonts w:eastAsia="Calibri" w:cs="Arial"/>
                <w:noProof/>
                <w:webHidden/>
                <w:szCs w:val="22"/>
              </w:rPr>
              <w:tab/>
            </w:r>
            <w:r w:rsidR="007E7E29" w:rsidRPr="007E7E29">
              <w:rPr>
                <w:rFonts w:eastAsia="Calibri" w:cs="Arial"/>
                <w:noProof/>
                <w:webHidden/>
                <w:szCs w:val="22"/>
              </w:rPr>
              <w:fldChar w:fldCharType="begin"/>
            </w:r>
            <w:r w:rsidR="007E7E29" w:rsidRPr="007E7E29">
              <w:rPr>
                <w:rFonts w:eastAsia="Calibri" w:cs="Arial"/>
                <w:noProof/>
                <w:webHidden/>
                <w:szCs w:val="22"/>
              </w:rPr>
              <w:instrText xml:space="preserve"> PAGEREF _Toc154114749 \h </w:instrText>
            </w:r>
            <w:r w:rsidR="007E7E29" w:rsidRPr="007E7E29">
              <w:rPr>
                <w:rFonts w:eastAsia="Calibri" w:cs="Arial"/>
                <w:noProof/>
                <w:webHidden/>
                <w:szCs w:val="22"/>
              </w:rPr>
            </w:r>
            <w:r w:rsidR="007E7E29" w:rsidRPr="007E7E29">
              <w:rPr>
                <w:rFonts w:eastAsia="Calibri" w:cs="Arial"/>
                <w:noProof/>
                <w:webHidden/>
                <w:szCs w:val="22"/>
              </w:rPr>
              <w:fldChar w:fldCharType="separate"/>
            </w:r>
            <w:r w:rsidR="001E2D1E">
              <w:rPr>
                <w:rFonts w:eastAsia="Calibri" w:cs="Arial"/>
                <w:noProof/>
                <w:webHidden/>
                <w:szCs w:val="22"/>
              </w:rPr>
              <w:t>3</w:t>
            </w:r>
            <w:r w:rsidR="007E7E29" w:rsidRPr="007E7E29">
              <w:rPr>
                <w:rFonts w:eastAsia="Calibri" w:cs="Arial"/>
                <w:noProof/>
                <w:webHidden/>
                <w:szCs w:val="22"/>
              </w:rPr>
              <w:fldChar w:fldCharType="end"/>
            </w:r>
          </w:hyperlink>
        </w:p>
        <w:p w14:paraId="48A35CD7" w14:textId="4DBCCAC1" w:rsidR="007E7E29" w:rsidRPr="007E7E29" w:rsidRDefault="00000000" w:rsidP="007E7E29">
          <w:pPr>
            <w:tabs>
              <w:tab w:val="right" w:leader="dot" w:pos="9350"/>
            </w:tabs>
            <w:spacing w:line="360" w:lineRule="auto"/>
            <w:ind w:left="450"/>
            <w:rPr>
              <w:rFonts w:ascii="Calibri" w:eastAsia="DengXian" w:hAnsi="Calibri" w:cs="Arial"/>
              <w:noProof/>
              <w:kern w:val="2"/>
              <w:sz w:val="22"/>
              <w:szCs w:val="22"/>
              <w14:ligatures w14:val="standardContextual"/>
            </w:rPr>
          </w:pPr>
          <w:hyperlink w:anchor="_Toc154114750" w:history="1">
            <w:r w:rsidR="007E7E29" w:rsidRPr="007E7E29">
              <w:rPr>
                <w:rFonts w:eastAsia="Calibri" w:cs="Arial"/>
                <w:noProof/>
                <w:color w:val="0000FF"/>
                <w:szCs w:val="22"/>
                <w:u w:val="single"/>
              </w:rPr>
              <w:t>Conference Attendance</w:t>
            </w:r>
            <w:r w:rsidR="007E7E29" w:rsidRPr="007E7E29">
              <w:rPr>
                <w:rFonts w:eastAsia="Calibri" w:cs="Arial"/>
                <w:noProof/>
                <w:webHidden/>
                <w:szCs w:val="22"/>
              </w:rPr>
              <w:tab/>
            </w:r>
            <w:r w:rsidR="007E7E29" w:rsidRPr="007E7E29">
              <w:rPr>
                <w:rFonts w:eastAsia="Calibri" w:cs="Arial"/>
                <w:noProof/>
                <w:webHidden/>
                <w:szCs w:val="22"/>
              </w:rPr>
              <w:fldChar w:fldCharType="begin"/>
            </w:r>
            <w:r w:rsidR="007E7E29" w:rsidRPr="007E7E29">
              <w:rPr>
                <w:rFonts w:eastAsia="Calibri" w:cs="Arial"/>
                <w:noProof/>
                <w:webHidden/>
                <w:szCs w:val="22"/>
              </w:rPr>
              <w:instrText xml:space="preserve"> PAGEREF _Toc154114750 \h </w:instrText>
            </w:r>
            <w:r w:rsidR="007E7E29" w:rsidRPr="007E7E29">
              <w:rPr>
                <w:rFonts w:eastAsia="Calibri" w:cs="Arial"/>
                <w:noProof/>
                <w:webHidden/>
                <w:szCs w:val="22"/>
              </w:rPr>
            </w:r>
            <w:r w:rsidR="007E7E29" w:rsidRPr="007E7E29">
              <w:rPr>
                <w:rFonts w:eastAsia="Calibri" w:cs="Arial"/>
                <w:noProof/>
                <w:webHidden/>
                <w:szCs w:val="22"/>
              </w:rPr>
              <w:fldChar w:fldCharType="separate"/>
            </w:r>
            <w:r w:rsidR="001E2D1E">
              <w:rPr>
                <w:rFonts w:eastAsia="Calibri" w:cs="Arial"/>
                <w:noProof/>
                <w:webHidden/>
                <w:szCs w:val="22"/>
              </w:rPr>
              <w:t>4</w:t>
            </w:r>
            <w:r w:rsidR="007E7E29" w:rsidRPr="007E7E29">
              <w:rPr>
                <w:rFonts w:eastAsia="Calibri" w:cs="Arial"/>
                <w:noProof/>
                <w:webHidden/>
                <w:szCs w:val="22"/>
              </w:rPr>
              <w:fldChar w:fldCharType="end"/>
            </w:r>
          </w:hyperlink>
        </w:p>
        <w:p w14:paraId="3E2D7E78" w14:textId="11CE489B" w:rsidR="007E7E29" w:rsidRPr="007E7E29" w:rsidRDefault="00000000" w:rsidP="007E7E29">
          <w:pPr>
            <w:tabs>
              <w:tab w:val="right" w:leader="dot" w:pos="9350"/>
            </w:tabs>
            <w:spacing w:line="360" w:lineRule="auto"/>
            <w:ind w:left="450"/>
            <w:rPr>
              <w:rFonts w:ascii="Calibri" w:eastAsia="DengXian" w:hAnsi="Calibri" w:cs="Arial"/>
              <w:noProof/>
              <w:kern w:val="2"/>
              <w:sz w:val="22"/>
              <w:szCs w:val="22"/>
              <w14:ligatures w14:val="standardContextual"/>
            </w:rPr>
          </w:pPr>
          <w:hyperlink w:anchor="_Toc154114751" w:history="1">
            <w:r w:rsidR="007E7E29" w:rsidRPr="007E7E29">
              <w:rPr>
                <w:rFonts w:eastAsia="Calibri" w:cs="Arial"/>
                <w:noProof/>
                <w:color w:val="0000FF"/>
                <w:szCs w:val="22"/>
                <w:u w:val="single"/>
              </w:rPr>
              <w:t>Survey Respondents</w:t>
            </w:r>
            <w:r w:rsidR="007E7E29" w:rsidRPr="007E7E29">
              <w:rPr>
                <w:rFonts w:eastAsia="Calibri" w:cs="Arial"/>
                <w:noProof/>
                <w:webHidden/>
                <w:szCs w:val="22"/>
              </w:rPr>
              <w:tab/>
            </w:r>
            <w:r w:rsidR="007E7E29" w:rsidRPr="007E7E29">
              <w:rPr>
                <w:rFonts w:eastAsia="Calibri" w:cs="Arial"/>
                <w:noProof/>
                <w:webHidden/>
                <w:szCs w:val="22"/>
              </w:rPr>
              <w:fldChar w:fldCharType="begin"/>
            </w:r>
            <w:r w:rsidR="007E7E29" w:rsidRPr="007E7E29">
              <w:rPr>
                <w:rFonts w:eastAsia="Calibri" w:cs="Arial"/>
                <w:noProof/>
                <w:webHidden/>
                <w:szCs w:val="22"/>
              </w:rPr>
              <w:instrText xml:space="preserve"> PAGEREF _Toc154114751 \h </w:instrText>
            </w:r>
            <w:r w:rsidR="007E7E29" w:rsidRPr="007E7E29">
              <w:rPr>
                <w:rFonts w:eastAsia="Calibri" w:cs="Arial"/>
                <w:noProof/>
                <w:webHidden/>
                <w:szCs w:val="22"/>
              </w:rPr>
            </w:r>
            <w:r w:rsidR="007E7E29" w:rsidRPr="007E7E29">
              <w:rPr>
                <w:rFonts w:eastAsia="Calibri" w:cs="Arial"/>
                <w:noProof/>
                <w:webHidden/>
                <w:szCs w:val="22"/>
              </w:rPr>
              <w:fldChar w:fldCharType="separate"/>
            </w:r>
            <w:r w:rsidR="001E2D1E">
              <w:rPr>
                <w:rFonts w:eastAsia="Calibri" w:cs="Arial"/>
                <w:noProof/>
                <w:webHidden/>
                <w:szCs w:val="22"/>
              </w:rPr>
              <w:t>4</w:t>
            </w:r>
            <w:r w:rsidR="007E7E29" w:rsidRPr="007E7E29">
              <w:rPr>
                <w:rFonts w:eastAsia="Calibri" w:cs="Arial"/>
                <w:noProof/>
                <w:webHidden/>
                <w:szCs w:val="22"/>
              </w:rPr>
              <w:fldChar w:fldCharType="end"/>
            </w:r>
          </w:hyperlink>
        </w:p>
        <w:p w14:paraId="72599DAE" w14:textId="3A899693" w:rsidR="007E7E29" w:rsidRPr="007E7E29" w:rsidRDefault="00000000" w:rsidP="007E7E29">
          <w:pPr>
            <w:tabs>
              <w:tab w:val="right" w:leader="dot" w:pos="9350"/>
            </w:tabs>
            <w:spacing w:after="100" w:line="259" w:lineRule="auto"/>
            <w:rPr>
              <w:rFonts w:ascii="Calibri" w:eastAsia="DengXian" w:hAnsi="Calibri" w:cs="Arial"/>
              <w:noProof/>
              <w:kern w:val="2"/>
              <w:sz w:val="22"/>
              <w:szCs w:val="22"/>
              <w14:ligatures w14:val="standardContextual"/>
            </w:rPr>
          </w:pPr>
          <w:hyperlink w:anchor="_Toc154114752" w:history="1">
            <w:r w:rsidR="007E7E29" w:rsidRPr="007E7E29">
              <w:rPr>
                <w:rFonts w:eastAsia="Calibri" w:cs="Arial"/>
                <w:b/>
                <w:bCs/>
                <w:noProof/>
                <w:color w:val="0000FF"/>
                <w:szCs w:val="22"/>
                <w:u w:val="single"/>
              </w:rPr>
              <w:t>Post-Conference Survey Responses</w:t>
            </w:r>
            <w:r w:rsidR="007E7E29" w:rsidRPr="007E7E29">
              <w:rPr>
                <w:rFonts w:eastAsia="Calibri" w:cs="Arial"/>
                <w:b/>
                <w:bCs/>
                <w:noProof/>
                <w:webHidden/>
                <w:szCs w:val="22"/>
              </w:rPr>
              <w:tab/>
            </w:r>
            <w:r w:rsidR="007E7E29" w:rsidRPr="007E7E29">
              <w:rPr>
                <w:rFonts w:eastAsia="Calibri" w:cs="Arial"/>
                <w:b/>
                <w:bCs/>
                <w:noProof/>
                <w:webHidden/>
                <w:szCs w:val="22"/>
              </w:rPr>
              <w:fldChar w:fldCharType="begin"/>
            </w:r>
            <w:r w:rsidR="007E7E29" w:rsidRPr="007E7E29">
              <w:rPr>
                <w:rFonts w:eastAsia="Calibri" w:cs="Arial"/>
                <w:b/>
                <w:bCs/>
                <w:noProof/>
                <w:webHidden/>
                <w:szCs w:val="22"/>
              </w:rPr>
              <w:instrText xml:space="preserve"> PAGEREF _Toc154114752 \h </w:instrText>
            </w:r>
            <w:r w:rsidR="007E7E29" w:rsidRPr="007E7E29">
              <w:rPr>
                <w:rFonts w:eastAsia="Calibri" w:cs="Arial"/>
                <w:b/>
                <w:bCs/>
                <w:noProof/>
                <w:webHidden/>
                <w:szCs w:val="22"/>
              </w:rPr>
            </w:r>
            <w:r w:rsidR="007E7E29" w:rsidRPr="007E7E29">
              <w:rPr>
                <w:rFonts w:eastAsia="Calibri" w:cs="Arial"/>
                <w:b/>
                <w:bCs/>
                <w:noProof/>
                <w:webHidden/>
                <w:szCs w:val="22"/>
              </w:rPr>
              <w:fldChar w:fldCharType="separate"/>
            </w:r>
            <w:r w:rsidR="001E2D1E">
              <w:rPr>
                <w:rFonts w:eastAsia="Calibri" w:cs="Arial"/>
                <w:b/>
                <w:bCs/>
                <w:noProof/>
                <w:webHidden/>
                <w:szCs w:val="22"/>
              </w:rPr>
              <w:t>4</w:t>
            </w:r>
            <w:r w:rsidR="007E7E29" w:rsidRPr="007E7E29">
              <w:rPr>
                <w:rFonts w:eastAsia="Calibri" w:cs="Arial"/>
                <w:b/>
                <w:bCs/>
                <w:noProof/>
                <w:webHidden/>
                <w:szCs w:val="22"/>
              </w:rPr>
              <w:fldChar w:fldCharType="end"/>
            </w:r>
          </w:hyperlink>
        </w:p>
        <w:p w14:paraId="7302FF1D" w14:textId="7F6887BC" w:rsidR="007E7E29" w:rsidRPr="007E7E29" w:rsidRDefault="00000000" w:rsidP="007E7E29">
          <w:pPr>
            <w:tabs>
              <w:tab w:val="right" w:leader="dot" w:pos="9350"/>
            </w:tabs>
            <w:spacing w:line="360" w:lineRule="auto"/>
            <w:ind w:left="450"/>
            <w:rPr>
              <w:rFonts w:ascii="Calibri" w:eastAsia="DengXian" w:hAnsi="Calibri" w:cs="Arial"/>
              <w:noProof/>
              <w:kern w:val="2"/>
              <w:sz w:val="22"/>
              <w:szCs w:val="22"/>
              <w14:ligatures w14:val="standardContextual"/>
            </w:rPr>
          </w:pPr>
          <w:hyperlink w:anchor="_Toc154114753" w:history="1">
            <w:r w:rsidR="007E7E29" w:rsidRPr="007E7E29">
              <w:rPr>
                <w:rFonts w:eastAsia="Calibri" w:cs="Arial"/>
                <w:noProof/>
                <w:color w:val="0000FF"/>
                <w:szCs w:val="22"/>
                <w:u w:val="single"/>
              </w:rPr>
              <w:t>Overall Experience</w:t>
            </w:r>
            <w:r w:rsidR="007E7E29" w:rsidRPr="007E7E29">
              <w:rPr>
                <w:rFonts w:eastAsia="Calibri" w:cs="Arial"/>
                <w:noProof/>
                <w:webHidden/>
                <w:szCs w:val="22"/>
              </w:rPr>
              <w:tab/>
            </w:r>
            <w:r w:rsidR="007E7E29" w:rsidRPr="007E7E29">
              <w:rPr>
                <w:rFonts w:eastAsia="Calibri" w:cs="Arial"/>
                <w:noProof/>
                <w:webHidden/>
                <w:szCs w:val="22"/>
              </w:rPr>
              <w:fldChar w:fldCharType="begin"/>
            </w:r>
            <w:r w:rsidR="007E7E29" w:rsidRPr="007E7E29">
              <w:rPr>
                <w:rFonts w:eastAsia="Calibri" w:cs="Arial"/>
                <w:noProof/>
                <w:webHidden/>
                <w:szCs w:val="22"/>
              </w:rPr>
              <w:instrText xml:space="preserve"> PAGEREF _Toc154114753 \h </w:instrText>
            </w:r>
            <w:r w:rsidR="007E7E29" w:rsidRPr="007E7E29">
              <w:rPr>
                <w:rFonts w:eastAsia="Calibri" w:cs="Arial"/>
                <w:noProof/>
                <w:webHidden/>
                <w:szCs w:val="22"/>
              </w:rPr>
            </w:r>
            <w:r w:rsidR="007E7E29" w:rsidRPr="007E7E29">
              <w:rPr>
                <w:rFonts w:eastAsia="Calibri" w:cs="Arial"/>
                <w:noProof/>
                <w:webHidden/>
                <w:szCs w:val="22"/>
              </w:rPr>
              <w:fldChar w:fldCharType="separate"/>
            </w:r>
            <w:r w:rsidR="001E2D1E">
              <w:rPr>
                <w:rFonts w:eastAsia="Calibri" w:cs="Arial"/>
                <w:noProof/>
                <w:webHidden/>
                <w:szCs w:val="22"/>
              </w:rPr>
              <w:t>4</w:t>
            </w:r>
            <w:r w:rsidR="007E7E29" w:rsidRPr="007E7E29">
              <w:rPr>
                <w:rFonts w:eastAsia="Calibri" w:cs="Arial"/>
                <w:noProof/>
                <w:webHidden/>
                <w:szCs w:val="22"/>
              </w:rPr>
              <w:fldChar w:fldCharType="end"/>
            </w:r>
          </w:hyperlink>
        </w:p>
        <w:p w14:paraId="5501F2BF" w14:textId="385315AF" w:rsidR="007E7E29" w:rsidRPr="007E7E29" w:rsidRDefault="00000000" w:rsidP="007E7E29">
          <w:pPr>
            <w:tabs>
              <w:tab w:val="right" w:leader="dot" w:pos="9350"/>
            </w:tabs>
            <w:spacing w:line="360" w:lineRule="auto"/>
            <w:ind w:left="450"/>
            <w:rPr>
              <w:rFonts w:ascii="Calibri" w:eastAsia="DengXian" w:hAnsi="Calibri" w:cs="Arial"/>
              <w:noProof/>
              <w:kern w:val="2"/>
              <w:sz w:val="22"/>
              <w:szCs w:val="22"/>
              <w14:ligatures w14:val="standardContextual"/>
            </w:rPr>
          </w:pPr>
          <w:hyperlink w:anchor="_Toc154114754" w:history="1">
            <w:r w:rsidR="007E7E29" w:rsidRPr="007E7E29">
              <w:rPr>
                <w:rFonts w:eastAsia="Calibri" w:cs="Arial"/>
                <w:noProof/>
                <w:color w:val="0000FF"/>
                <w:szCs w:val="22"/>
                <w:u w:val="single"/>
              </w:rPr>
              <w:t>Training Team and Materials</w:t>
            </w:r>
            <w:r w:rsidR="007E7E29" w:rsidRPr="007E7E29">
              <w:rPr>
                <w:rFonts w:eastAsia="Calibri" w:cs="Arial"/>
                <w:noProof/>
                <w:webHidden/>
                <w:szCs w:val="22"/>
              </w:rPr>
              <w:tab/>
            </w:r>
            <w:r w:rsidR="007E7E29" w:rsidRPr="007E7E29">
              <w:rPr>
                <w:rFonts w:eastAsia="Calibri" w:cs="Arial"/>
                <w:noProof/>
                <w:webHidden/>
                <w:szCs w:val="22"/>
              </w:rPr>
              <w:fldChar w:fldCharType="begin"/>
            </w:r>
            <w:r w:rsidR="007E7E29" w:rsidRPr="007E7E29">
              <w:rPr>
                <w:rFonts w:eastAsia="Calibri" w:cs="Arial"/>
                <w:noProof/>
                <w:webHidden/>
                <w:szCs w:val="22"/>
              </w:rPr>
              <w:instrText xml:space="preserve"> PAGEREF _Toc154114754 \h </w:instrText>
            </w:r>
            <w:r w:rsidR="007E7E29" w:rsidRPr="007E7E29">
              <w:rPr>
                <w:rFonts w:eastAsia="Calibri" w:cs="Arial"/>
                <w:noProof/>
                <w:webHidden/>
                <w:szCs w:val="22"/>
              </w:rPr>
            </w:r>
            <w:r w:rsidR="007E7E29" w:rsidRPr="007E7E29">
              <w:rPr>
                <w:rFonts w:eastAsia="Calibri" w:cs="Arial"/>
                <w:noProof/>
                <w:webHidden/>
                <w:szCs w:val="22"/>
              </w:rPr>
              <w:fldChar w:fldCharType="separate"/>
            </w:r>
            <w:r w:rsidR="001E2D1E">
              <w:rPr>
                <w:rFonts w:eastAsia="Calibri" w:cs="Arial"/>
                <w:noProof/>
                <w:webHidden/>
                <w:szCs w:val="22"/>
              </w:rPr>
              <w:t>5</w:t>
            </w:r>
            <w:r w:rsidR="007E7E29" w:rsidRPr="007E7E29">
              <w:rPr>
                <w:rFonts w:eastAsia="Calibri" w:cs="Arial"/>
                <w:noProof/>
                <w:webHidden/>
                <w:szCs w:val="22"/>
              </w:rPr>
              <w:fldChar w:fldCharType="end"/>
            </w:r>
          </w:hyperlink>
        </w:p>
        <w:p w14:paraId="46CA62ED" w14:textId="51B640B6" w:rsidR="007E7E29" w:rsidRPr="007E7E29" w:rsidRDefault="00000000" w:rsidP="007E7E29">
          <w:pPr>
            <w:tabs>
              <w:tab w:val="right" w:leader="dot" w:pos="9350"/>
            </w:tabs>
            <w:spacing w:line="360" w:lineRule="auto"/>
            <w:ind w:left="450"/>
            <w:rPr>
              <w:rFonts w:ascii="Calibri" w:eastAsia="DengXian" w:hAnsi="Calibri" w:cs="Arial"/>
              <w:noProof/>
              <w:kern w:val="2"/>
              <w:sz w:val="22"/>
              <w:szCs w:val="22"/>
              <w14:ligatures w14:val="standardContextual"/>
            </w:rPr>
          </w:pPr>
          <w:hyperlink w:anchor="_Toc154114755" w:history="1">
            <w:r w:rsidR="007E7E29" w:rsidRPr="007E7E29">
              <w:rPr>
                <w:rFonts w:eastAsia="Calibri" w:cs="Arial"/>
                <w:noProof/>
                <w:color w:val="0000FF"/>
                <w:szCs w:val="22"/>
                <w:u w:val="single"/>
              </w:rPr>
              <w:t>Opening and Closing Keynote</w:t>
            </w:r>
            <w:r w:rsidR="007E7E29" w:rsidRPr="007E7E29">
              <w:rPr>
                <w:rFonts w:eastAsia="Calibri" w:cs="Arial"/>
                <w:noProof/>
                <w:webHidden/>
                <w:szCs w:val="22"/>
              </w:rPr>
              <w:tab/>
            </w:r>
            <w:r w:rsidR="007E7E29" w:rsidRPr="007E7E29">
              <w:rPr>
                <w:rFonts w:eastAsia="Calibri" w:cs="Arial"/>
                <w:noProof/>
                <w:webHidden/>
                <w:szCs w:val="22"/>
              </w:rPr>
              <w:fldChar w:fldCharType="begin"/>
            </w:r>
            <w:r w:rsidR="007E7E29" w:rsidRPr="007E7E29">
              <w:rPr>
                <w:rFonts w:eastAsia="Calibri" w:cs="Arial"/>
                <w:noProof/>
                <w:webHidden/>
                <w:szCs w:val="22"/>
              </w:rPr>
              <w:instrText xml:space="preserve"> PAGEREF _Toc154114755 \h </w:instrText>
            </w:r>
            <w:r w:rsidR="007E7E29" w:rsidRPr="007E7E29">
              <w:rPr>
                <w:rFonts w:eastAsia="Calibri" w:cs="Arial"/>
                <w:noProof/>
                <w:webHidden/>
                <w:szCs w:val="22"/>
              </w:rPr>
            </w:r>
            <w:r w:rsidR="007E7E29" w:rsidRPr="007E7E29">
              <w:rPr>
                <w:rFonts w:eastAsia="Calibri" w:cs="Arial"/>
                <w:noProof/>
                <w:webHidden/>
                <w:szCs w:val="22"/>
              </w:rPr>
              <w:fldChar w:fldCharType="separate"/>
            </w:r>
            <w:r w:rsidR="001E2D1E">
              <w:rPr>
                <w:rFonts w:eastAsia="Calibri" w:cs="Arial"/>
                <w:noProof/>
                <w:webHidden/>
                <w:szCs w:val="22"/>
              </w:rPr>
              <w:t>5</w:t>
            </w:r>
            <w:r w:rsidR="007E7E29" w:rsidRPr="007E7E29">
              <w:rPr>
                <w:rFonts w:eastAsia="Calibri" w:cs="Arial"/>
                <w:noProof/>
                <w:webHidden/>
                <w:szCs w:val="22"/>
              </w:rPr>
              <w:fldChar w:fldCharType="end"/>
            </w:r>
          </w:hyperlink>
        </w:p>
        <w:p w14:paraId="5D41FA42" w14:textId="0A96C9EF" w:rsidR="007E7E29" w:rsidRPr="007E7E29" w:rsidRDefault="00000000" w:rsidP="007E7E29">
          <w:pPr>
            <w:tabs>
              <w:tab w:val="right" w:leader="dot" w:pos="9350"/>
            </w:tabs>
            <w:spacing w:line="360" w:lineRule="auto"/>
            <w:ind w:left="450"/>
            <w:rPr>
              <w:rFonts w:ascii="Calibri" w:eastAsia="DengXian" w:hAnsi="Calibri" w:cs="Arial"/>
              <w:noProof/>
              <w:kern w:val="2"/>
              <w:sz w:val="22"/>
              <w:szCs w:val="22"/>
              <w14:ligatures w14:val="standardContextual"/>
            </w:rPr>
          </w:pPr>
          <w:hyperlink w:anchor="_Toc154114756" w:history="1">
            <w:r w:rsidR="007E7E29" w:rsidRPr="007E7E29">
              <w:rPr>
                <w:rFonts w:eastAsia="Calibri" w:cs="Arial"/>
                <w:noProof/>
                <w:color w:val="0000FF"/>
                <w:szCs w:val="22"/>
                <w:u w:val="single"/>
              </w:rPr>
              <w:t>Networking and Engagement</w:t>
            </w:r>
            <w:r w:rsidR="007E7E29" w:rsidRPr="007E7E29">
              <w:rPr>
                <w:rFonts w:eastAsia="Calibri" w:cs="Arial"/>
                <w:noProof/>
                <w:webHidden/>
                <w:szCs w:val="22"/>
              </w:rPr>
              <w:tab/>
            </w:r>
            <w:r w:rsidR="007E7E29" w:rsidRPr="007E7E29">
              <w:rPr>
                <w:rFonts w:eastAsia="Calibri" w:cs="Arial"/>
                <w:noProof/>
                <w:webHidden/>
                <w:szCs w:val="22"/>
              </w:rPr>
              <w:fldChar w:fldCharType="begin"/>
            </w:r>
            <w:r w:rsidR="007E7E29" w:rsidRPr="007E7E29">
              <w:rPr>
                <w:rFonts w:eastAsia="Calibri" w:cs="Arial"/>
                <w:noProof/>
                <w:webHidden/>
                <w:szCs w:val="22"/>
              </w:rPr>
              <w:instrText xml:space="preserve"> PAGEREF _Toc154114756 \h </w:instrText>
            </w:r>
            <w:r w:rsidR="007E7E29" w:rsidRPr="007E7E29">
              <w:rPr>
                <w:rFonts w:eastAsia="Calibri" w:cs="Arial"/>
                <w:noProof/>
                <w:webHidden/>
                <w:szCs w:val="22"/>
              </w:rPr>
            </w:r>
            <w:r w:rsidR="007E7E29" w:rsidRPr="007E7E29">
              <w:rPr>
                <w:rFonts w:eastAsia="Calibri" w:cs="Arial"/>
                <w:noProof/>
                <w:webHidden/>
                <w:szCs w:val="22"/>
              </w:rPr>
              <w:fldChar w:fldCharType="separate"/>
            </w:r>
            <w:r w:rsidR="001E2D1E">
              <w:rPr>
                <w:rFonts w:eastAsia="Calibri" w:cs="Arial"/>
                <w:noProof/>
                <w:webHidden/>
                <w:szCs w:val="22"/>
              </w:rPr>
              <w:t>6</w:t>
            </w:r>
            <w:r w:rsidR="007E7E29" w:rsidRPr="007E7E29">
              <w:rPr>
                <w:rFonts w:eastAsia="Calibri" w:cs="Arial"/>
                <w:noProof/>
                <w:webHidden/>
                <w:szCs w:val="22"/>
              </w:rPr>
              <w:fldChar w:fldCharType="end"/>
            </w:r>
          </w:hyperlink>
        </w:p>
        <w:p w14:paraId="472A9FDA" w14:textId="27557711" w:rsidR="007E7E29" w:rsidRPr="007E7E29" w:rsidRDefault="00000000" w:rsidP="007E7E29">
          <w:pPr>
            <w:tabs>
              <w:tab w:val="right" w:leader="dot" w:pos="9350"/>
            </w:tabs>
            <w:spacing w:line="360" w:lineRule="auto"/>
            <w:ind w:left="450"/>
            <w:rPr>
              <w:rFonts w:ascii="Calibri" w:eastAsia="DengXian" w:hAnsi="Calibri" w:cs="Arial"/>
              <w:noProof/>
              <w:kern w:val="2"/>
              <w:sz w:val="22"/>
              <w:szCs w:val="22"/>
              <w14:ligatures w14:val="standardContextual"/>
            </w:rPr>
          </w:pPr>
          <w:hyperlink w:anchor="_Toc154114757" w:history="1">
            <w:r w:rsidR="007E7E29" w:rsidRPr="007E7E29">
              <w:rPr>
                <w:rFonts w:eastAsia="Calibri" w:cs="Arial"/>
                <w:noProof/>
                <w:color w:val="0000FF"/>
                <w:szCs w:val="22"/>
                <w:u w:val="single"/>
              </w:rPr>
              <w:t>Conference App</w:t>
            </w:r>
            <w:r w:rsidR="007E7E29" w:rsidRPr="007E7E29">
              <w:rPr>
                <w:rFonts w:eastAsia="Calibri" w:cs="Arial"/>
                <w:noProof/>
                <w:webHidden/>
                <w:szCs w:val="22"/>
              </w:rPr>
              <w:tab/>
            </w:r>
            <w:r w:rsidR="007E7E29" w:rsidRPr="007E7E29">
              <w:rPr>
                <w:rFonts w:eastAsia="Calibri" w:cs="Arial"/>
                <w:noProof/>
                <w:webHidden/>
                <w:szCs w:val="22"/>
              </w:rPr>
              <w:fldChar w:fldCharType="begin"/>
            </w:r>
            <w:r w:rsidR="007E7E29" w:rsidRPr="007E7E29">
              <w:rPr>
                <w:rFonts w:eastAsia="Calibri" w:cs="Arial"/>
                <w:noProof/>
                <w:webHidden/>
                <w:szCs w:val="22"/>
              </w:rPr>
              <w:instrText xml:space="preserve"> PAGEREF _Toc154114757 \h </w:instrText>
            </w:r>
            <w:r w:rsidR="007E7E29" w:rsidRPr="007E7E29">
              <w:rPr>
                <w:rFonts w:eastAsia="Calibri" w:cs="Arial"/>
                <w:noProof/>
                <w:webHidden/>
                <w:szCs w:val="22"/>
              </w:rPr>
            </w:r>
            <w:r w:rsidR="007E7E29" w:rsidRPr="007E7E29">
              <w:rPr>
                <w:rFonts w:eastAsia="Calibri" w:cs="Arial"/>
                <w:noProof/>
                <w:webHidden/>
                <w:szCs w:val="22"/>
              </w:rPr>
              <w:fldChar w:fldCharType="separate"/>
            </w:r>
            <w:r w:rsidR="001E2D1E">
              <w:rPr>
                <w:rFonts w:eastAsia="Calibri" w:cs="Arial"/>
                <w:noProof/>
                <w:webHidden/>
                <w:szCs w:val="22"/>
              </w:rPr>
              <w:t>6</w:t>
            </w:r>
            <w:r w:rsidR="007E7E29" w:rsidRPr="007E7E29">
              <w:rPr>
                <w:rFonts w:eastAsia="Calibri" w:cs="Arial"/>
                <w:noProof/>
                <w:webHidden/>
                <w:szCs w:val="22"/>
              </w:rPr>
              <w:fldChar w:fldCharType="end"/>
            </w:r>
          </w:hyperlink>
        </w:p>
        <w:p w14:paraId="49433AEC" w14:textId="051EC17E" w:rsidR="007E7E29" w:rsidRPr="007E7E29" w:rsidRDefault="00000000" w:rsidP="007E7E29">
          <w:pPr>
            <w:tabs>
              <w:tab w:val="right" w:leader="dot" w:pos="9350"/>
            </w:tabs>
            <w:spacing w:after="100" w:line="259" w:lineRule="auto"/>
            <w:rPr>
              <w:rFonts w:ascii="Calibri" w:eastAsia="DengXian" w:hAnsi="Calibri" w:cs="Arial"/>
              <w:noProof/>
              <w:kern w:val="2"/>
              <w:sz w:val="22"/>
              <w:szCs w:val="22"/>
              <w14:ligatures w14:val="standardContextual"/>
            </w:rPr>
          </w:pPr>
          <w:hyperlink w:anchor="_Toc154114758" w:history="1">
            <w:r w:rsidR="007E7E29" w:rsidRPr="007E7E29">
              <w:rPr>
                <w:rFonts w:eastAsia="Calibri" w:cs="Arial"/>
                <w:b/>
                <w:bCs/>
                <w:noProof/>
                <w:color w:val="0000FF"/>
                <w:szCs w:val="22"/>
                <w:u w:val="single"/>
              </w:rPr>
              <w:t>Future Considerations and Practices to Continue</w:t>
            </w:r>
            <w:r w:rsidR="007E7E29" w:rsidRPr="007E7E29">
              <w:rPr>
                <w:rFonts w:eastAsia="Calibri" w:cs="Arial"/>
                <w:b/>
                <w:bCs/>
                <w:noProof/>
                <w:webHidden/>
                <w:szCs w:val="22"/>
              </w:rPr>
              <w:tab/>
            </w:r>
            <w:r w:rsidR="007E7E29" w:rsidRPr="007E7E29">
              <w:rPr>
                <w:rFonts w:eastAsia="Calibri" w:cs="Arial"/>
                <w:b/>
                <w:bCs/>
                <w:noProof/>
                <w:webHidden/>
                <w:szCs w:val="22"/>
              </w:rPr>
              <w:fldChar w:fldCharType="begin"/>
            </w:r>
            <w:r w:rsidR="007E7E29" w:rsidRPr="007E7E29">
              <w:rPr>
                <w:rFonts w:eastAsia="Calibri" w:cs="Arial"/>
                <w:b/>
                <w:bCs/>
                <w:noProof/>
                <w:webHidden/>
                <w:szCs w:val="22"/>
              </w:rPr>
              <w:instrText xml:space="preserve"> PAGEREF _Toc154114758 \h </w:instrText>
            </w:r>
            <w:r w:rsidR="007E7E29" w:rsidRPr="007E7E29">
              <w:rPr>
                <w:rFonts w:eastAsia="Calibri" w:cs="Arial"/>
                <w:b/>
                <w:bCs/>
                <w:noProof/>
                <w:webHidden/>
                <w:szCs w:val="22"/>
              </w:rPr>
            </w:r>
            <w:r w:rsidR="007E7E29" w:rsidRPr="007E7E29">
              <w:rPr>
                <w:rFonts w:eastAsia="Calibri" w:cs="Arial"/>
                <w:b/>
                <w:bCs/>
                <w:noProof/>
                <w:webHidden/>
                <w:szCs w:val="22"/>
              </w:rPr>
              <w:fldChar w:fldCharType="separate"/>
            </w:r>
            <w:r w:rsidR="001E2D1E">
              <w:rPr>
                <w:rFonts w:eastAsia="Calibri" w:cs="Arial"/>
                <w:b/>
                <w:bCs/>
                <w:noProof/>
                <w:webHidden/>
                <w:szCs w:val="22"/>
              </w:rPr>
              <w:t>6</w:t>
            </w:r>
            <w:r w:rsidR="007E7E29" w:rsidRPr="007E7E29">
              <w:rPr>
                <w:rFonts w:eastAsia="Calibri" w:cs="Arial"/>
                <w:b/>
                <w:bCs/>
                <w:noProof/>
                <w:webHidden/>
                <w:szCs w:val="22"/>
              </w:rPr>
              <w:fldChar w:fldCharType="end"/>
            </w:r>
          </w:hyperlink>
        </w:p>
        <w:p w14:paraId="33384993" w14:textId="3C5CB618" w:rsidR="007E7E29" w:rsidRPr="007E7E29" w:rsidRDefault="00000000" w:rsidP="007E7E29">
          <w:pPr>
            <w:tabs>
              <w:tab w:val="right" w:leader="dot" w:pos="9350"/>
            </w:tabs>
            <w:spacing w:line="360" w:lineRule="auto"/>
            <w:ind w:left="450"/>
            <w:rPr>
              <w:rFonts w:ascii="Calibri" w:eastAsia="DengXian" w:hAnsi="Calibri" w:cs="Arial"/>
              <w:noProof/>
              <w:kern w:val="2"/>
              <w:sz w:val="22"/>
              <w:szCs w:val="22"/>
              <w14:ligatures w14:val="standardContextual"/>
            </w:rPr>
          </w:pPr>
          <w:hyperlink w:anchor="_Toc154114759" w:history="1">
            <w:r w:rsidR="007E7E29" w:rsidRPr="007E7E29">
              <w:rPr>
                <w:rFonts w:eastAsia="Calibri" w:cs="Arial"/>
                <w:noProof/>
                <w:color w:val="0000FF"/>
                <w:szCs w:val="22"/>
                <w:u w:val="single"/>
              </w:rPr>
              <w:t>Proposed Changes to the Setup</w:t>
            </w:r>
            <w:r w:rsidR="007E7E29" w:rsidRPr="007E7E29">
              <w:rPr>
                <w:rFonts w:eastAsia="Calibri" w:cs="Arial"/>
                <w:noProof/>
                <w:webHidden/>
                <w:szCs w:val="22"/>
              </w:rPr>
              <w:tab/>
            </w:r>
            <w:r w:rsidR="007E7E29" w:rsidRPr="007E7E29">
              <w:rPr>
                <w:rFonts w:eastAsia="Calibri" w:cs="Arial"/>
                <w:noProof/>
                <w:webHidden/>
                <w:szCs w:val="22"/>
              </w:rPr>
              <w:fldChar w:fldCharType="begin"/>
            </w:r>
            <w:r w:rsidR="007E7E29" w:rsidRPr="007E7E29">
              <w:rPr>
                <w:rFonts w:eastAsia="Calibri" w:cs="Arial"/>
                <w:noProof/>
                <w:webHidden/>
                <w:szCs w:val="22"/>
              </w:rPr>
              <w:instrText xml:space="preserve"> PAGEREF _Toc154114759 \h </w:instrText>
            </w:r>
            <w:r w:rsidR="007E7E29" w:rsidRPr="007E7E29">
              <w:rPr>
                <w:rFonts w:eastAsia="Calibri" w:cs="Arial"/>
                <w:noProof/>
                <w:webHidden/>
                <w:szCs w:val="22"/>
              </w:rPr>
            </w:r>
            <w:r w:rsidR="007E7E29" w:rsidRPr="007E7E29">
              <w:rPr>
                <w:rFonts w:eastAsia="Calibri" w:cs="Arial"/>
                <w:noProof/>
                <w:webHidden/>
                <w:szCs w:val="22"/>
              </w:rPr>
              <w:fldChar w:fldCharType="separate"/>
            </w:r>
            <w:r w:rsidR="001E2D1E">
              <w:rPr>
                <w:rFonts w:eastAsia="Calibri" w:cs="Arial"/>
                <w:noProof/>
                <w:webHidden/>
                <w:szCs w:val="22"/>
              </w:rPr>
              <w:t>7</w:t>
            </w:r>
            <w:r w:rsidR="007E7E29" w:rsidRPr="007E7E29">
              <w:rPr>
                <w:rFonts w:eastAsia="Calibri" w:cs="Arial"/>
                <w:noProof/>
                <w:webHidden/>
                <w:szCs w:val="22"/>
              </w:rPr>
              <w:fldChar w:fldCharType="end"/>
            </w:r>
          </w:hyperlink>
        </w:p>
        <w:p w14:paraId="116B5E14" w14:textId="4809EFBD" w:rsidR="007E7E29" w:rsidRPr="007E7E29" w:rsidRDefault="00000000" w:rsidP="007E7E29">
          <w:pPr>
            <w:tabs>
              <w:tab w:val="right" w:leader="dot" w:pos="9350"/>
            </w:tabs>
            <w:spacing w:line="360" w:lineRule="auto"/>
            <w:ind w:left="450"/>
            <w:rPr>
              <w:rFonts w:ascii="Calibri" w:eastAsia="DengXian" w:hAnsi="Calibri" w:cs="Arial"/>
              <w:noProof/>
              <w:kern w:val="2"/>
              <w:sz w:val="22"/>
              <w:szCs w:val="22"/>
              <w14:ligatures w14:val="standardContextual"/>
            </w:rPr>
          </w:pPr>
          <w:hyperlink w:anchor="_Toc154114760" w:history="1">
            <w:r w:rsidR="007E7E29" w:rsidRPr="007E7E29">
              <w:rPr>
                <w:rFonts w:eastAsia="Calibri" w:cs="Arial"/>
                <w:noProof/>
                <w:color w:val="0000FF"/>
                <w:szCs w:val="22"/>
                <w:u w:val="single"/>
              </w:rPr>
              <w:t>Practices to Continue</w:t>
            </w:r>
            <w:r w:rsidR="007E7E29" w:rsidRPr="007E7E29">
              <w:rPr>
                <w:rFonts w:eastAsia="Calibri" w:cs="Arial"/>
                <w:noProof/>
                <w:webHidden/>
                <w:szCs w:val="22"/>
              </w:rPr>
              <w:tab/>
            </w:r>
            <w:r w:rsidR="007E7E29" w:rsidRPr="007E7E29">
              <w:rPr>
                <w:rFonts w:eastAsia="Calibri" w:cs="Arial"/>
                <w:noProof/>
                <w:webHidden/>
                <w:szCs w:val="22"/>
              </w:rPr>
              <w:fldChar w:fldCharType="begin"/>
            </w:r>
            <w:r w:rsidR="007E7E29" w:rsidRPr="007E7E29">
              <w:rPr>
                <w:rFonts w:eastAsia="Calibri" w:cs="Arial"/>
                <w:noProof/>
                <w:webHidden/>
                <w:szCs w:val="22"/>
              </w:rPr>
              <w:instrText xml:space="preserve"> PAGEREF _Toc154114760 \h </w:instrText>
            </w:r>
            <w:r w:rsidR="007E7E29" w:rsidRPr="007E7E29">
              <w:rPr>
                <w:rFonts w:eastAsia="Calibri" w:cs="Arial"/>
                <w:noProof/>
                <w:webHidden/>
                <w:szCs w:val="22"/>
              </w:rPr>
            </w:r>
            <w:r w:rsidR="007E7E29" w:rsidRPr="007E7E29">
              <w:rPr>
                <w:rFonts w:eastAsia="Calibri" w:cs="Arial"/>
                <w:noProof/>
                <w:webHidden/>
                <w:szCs w:val="22"/>
              </w:rPr>
              <w:fldChar w:fldCharType="separate"/>
            </w:r>
            <w:r w:rsidR="001E2D1E">
              <w:rPr>
                <w:rFonts w:eastAsia="Calibri" w:cs="Arial"/>
                <w:noProof/>
                <w:webHidden/>
                <w:szCs w:val="22"/>
              </w:rPr>
              <w:t>8</w:t>
            </w:r>
            <w:r w:rsidR="007E7E29" w:rsidRPr="007E7E29">
              <w:rPr>
                <w:rFonts w:eastAsia="Calibri" w:cs="Arial"/>
                <w:noProof/>
                <w:webHidden/>
                <w:szCs w:val="22"/>
              </w:rPr>
              <w:fldChar w:fldCharType="end"/>
            </w:r>
          </w:hyperlink>
        </w:p>
        <w:p w14:paraId="5F04D84A" w14:textId="73F5E9B9" w:rsidR="007E7E29" w:rsidRPr="007E7E29" w:rsidRDefault="00000000" w:rsidP="007E7E29">
          <w:pPr>
            <w:tabs>
              <w:tab w:val="right" w:leader="dot" w:pos="9350"/>
            </w:tabs>
            <w:spacing w:after="100" w:line="259" w:lineRule="auto"/>
            <w:rPr>
              <w:rFonts w:ascii="Calibri" w:eastAsia="DengXian" w:hAnsi="Calibri" w:cs="Arial"/>
              <w:noProof/>
              <w:kern w:val="2"/>
              <w:sz w:val="22"/>
              <w:szCs w:val="22"/>
              <w14:ligatures w14:val="standardContextual"/>
            </w:rPr>
          </w:pPr>
          <w:hyperlink w:anchor="_Toc154114761" w:history="1">
            <w:r w:rsidR="007E7E29" w:rsidRPr="007E7E29">
              <w:rPr>
                <w:rFonts w:eastAsia="Calibri" w:cs="Arial"/>
                <w:b/>
                <w:bCs/>
                <w:noProof/>
                <w:color w:val="0000FF"/>
                <w:szCs w:val="22"/>
                <w:u w:val="single"/>
              </w:rPr>
              <w:t>Appendices</w:t>
            </w:r>
            <w:r w:rsidR="007E7E29" w:rsidRPr="007E7E29">
              <w:rPr>
                <w:rFonts w:eastAsia="Calibri" w:cs="Arial"/>
                <w:b/>
                <w:bCs/>
                <w:noProof/>
                <w:webHidden/>
                <w:szCs w:val="22"/>
              </w:rPr>
              <w:tab/>
            </w:r>
            <w:r w:rsidR="007E7E29" w:rsidRPr="007E7E29">
              <w:rPr>
                <w:rFonts w:eastAsia="Calibri" w:cs="Arial"/>
                <w:b/>
                <w:bCs/>
                <w:noProof/>
                <w:webHidden/>
                <w:szCs w:val="22"/>
              </w:rPr>
              <w:fldChar w:fldCharType="begin"/>
            </w:r>
            <w:r w:rsidR="007E7E29" w:rsidRPr="007E7E29">
              <w:rPr>
                <w:rFonts w:eastAsia="Calibri" w:cs="Arial"/>
                <w:b/>
                <w:bCs/>
                <w:noProof/>
                <w:webHidden/>
                <w:szCs w:val="22"/>
              </w:rPr>
              <w:instrText xml:space="preserve"> PAGEREF _Toc154114761 \h </w:instrText>
            </w:r>
            <w:r w:rsidR="007E7E29" w:rsidRPr="007E7E29">
              <w:rPr>
                <w:rFonts w:eastAsia="Calibri" w:cs="Arial"/>
                <w:b/>
                <w:bCs/>
                <w:noProof/>
                <w:webHidden/>
                <w:szCs w:val="22"/>
              </w:rPr>
            </w:r>
            <w:r w:rsidR="007E7E29" w:rsidRPr="007E7E29">
              <w:rPr>
                <w:rFonts w:eastAsia="Calibri" w:cs="Arial"/>
                <w:b/>
                <w:bCs/>
                <w:noProof/>
                <w:webHidden/>
                <w:szCs w:val="22"/>
              </w:rPr>
              <w:fldChar w:fldCharType="separate"/>
            </w:r>
            <w:r w:rsidR="001E2D1E">
              <w:rPr>
                <w:rFonts w:eastAsia="Calibri" w:cs="Arial"/>
                <w:b/>
                <w:bCs/>
                <w:noProof/>
                <w:webHidden/>
                <w:szCs w:val="22"/>
              </w:rPr>
              <w:t>10</w:t>
            </w:r>
            <w:r w:rsidR="007E7E29" w:rsidRPr="007E7E29">
              <w:rPr>
                <w:rFonts w:eastAsia="Calibri" w:cs="Arial"/>
                <w:b/>
                <w:bCs/>
                <w:noProof/>
                <w:webHidden/>
                <w:szCs w:val="22"/>
              </w:rPr>
              <w:fldChar w:fldCharType="end"/>
            </w:r>
          </w:hyperlink>
        </w:p>
        <w:p w14:paraId="57EA8378" w14:textId="493F707E" w:rsidR="007E7E29" w:rsidRPr="007E7E29" w:rsidRDefault="00000000" w:rsidP="007E7E29">
          <w:pPr>
            <w:tabs>
              <w:tab w:val="right" w:leader="dot" w:pos="9350"/>
            </w:tabs>
            <w:spacing w:line="360" w:lineRule="auto"/>
            <w:ind w:left="450"/>
            <w:rPr>
              <w:rFonts w:ascii="Calibri" w:eastAsia="DengXian" w:hAnsi="Calibri" w:cs="Arial"/>
              <w:noProof/>
              <w:kern w:val="2"/>
              <w:sz w:val="22"/>
              <w:szCs w:val="22"/>
              <w14:ligatures w14:val="standardContextual"/>
            </w:rPr>
          </w:pPr>
          <w:hyperlink w:anchor="_Toc154114762" w:history="1">
            <w:r w:rsidR="007E7E29" w:rsidRPr="007E7E29">
              <w:rPr>
                <w:rFonts w:eastAsia="Calibri" w:cs="Arial"/>
                <w:noProof/>
                <w:color w:val="0000FF"/>
                <w:szCs w:val="22"/>
                <w:u w:val="single"/>
              </w:rPr>
              <w:t>Appendix A: Conference Schedule</w:t>
            </w:r>
            <w:r w:rsidR="007E7E29" w:rsidRPr="007E7E29">
              <w:rPr>
                <w:rFonts w:eastAsia="Calibri" w:cs="Arial"/>
                <w:noProof/>
                <w:webHidden/>
                <w:szCs w:val="22"/>
              </w:rPr>
              <w:tab/>
            </w:r>
            <w:r w:rsidR="007E7E29" w:rsidRPr="007E7E29">
              <w:rPr>
                <w:rFonts w:eastAsia="Calibri" w:cs="Arial"/>
                <w:noProof/>
                <w:webHidden/>
                <w:szCs w:val="22"/>
              </w:rPr>
              <w:fldChar w:fldCharType="begin"/>
            </w:r>
            <w:r w:rsidR="007E7E29" w:rsidRPr="007E7E29">
              <w:rPr>
                <w:rFonts w:eastAsia="Calibri" w:cs="Arial"/>
                <w:noProof/>
                <w:webHidden/>
                <w:szCs w:val="22"/>
              </w:rPr>
              <w:instrText xml:space="preserve"> PAGEREF _Toc154114762 \h </w:instrText>
            </w:r>
            <w:r w:rsidR="007E7E29" w:rsidRPr="007E7E29">
              <w:rPr>
                <w:rFonts w:eastAsia="Calibri" w:cs="Arial"/>
                <w:noProof/>
                <w:webHidden/>
                <w:szCs w:val="22"/>
              </w:rPr>
            </w:r>
            <w:r w:rsidR="007E7E29" w:rsidRPr="007E7E29">
              <w:rPr>
                <w:rFonts w:eastAsia="Calibri" w:cs="Arial"/>
                <w:noProof/>
                <w:webHidden/>
                <w:szCs w:val="22"/>
              </w:rPr>
              <w:fldChar w:fldCharType="separate"/>
            </w:r>
            <w:r w:rsidR="001E2D1E">
              <w:rPr>
                <w:rFonts w:eastAsia="Calibri" w:cs="Arial"/>
                <w:noProof/>
                <w:webHidden/>
                <w:szCs w:val="22"/>
              </w:rPr>
              <w:t>10</w:t>
            </w:r>
            <w:r w:rsidR="007E7E29" w:rsidRPr="007E7E29">
              <w:rPr>
                <w:rFonts w:eastAsia="Calibri" w:cs="Arial"/>
                <w:noProof/>
                <w:webHidden/>
                <w:szCs w:val="22"/>
              </w:rPr>
              <w:fldChar w:fldCharType="end"/>
            </w:r>
          </w:hyperlink>
        </w:p>
        <w:p w14:paraId="5AC284B5" w14:textId="66A18D05" w:rsidR="007E7E29" w:rsidRPr="007E7E29" w:rsidRDefault="00000000" w:rsidP="007E7E29">
          <w:pPr>
            <w:tabs>
              <w:tab w:val="right" w:leader="dot" w:pos="9350"/>
            </w:tabs>
            <w:spacing w:line="360" w:lineRule="auto"/>
            <w:ind w:left="450"/>
            <w:rPr>
              <w:rFonts w:ascii="Calibri" w:eastAsia="DengXian" w:hAnsi="Calibri" w:cs="Arial"/>
              <w:noProof/>
              <w:kern w:val="2"/>
              <w:sz w:val="22"/>
              <w:szCs w:val="22"/>
              <w14:ligatures w14:val="standardContextual"/>
            </w:rPr>
          </w:pPr>
          <w:hyperlink w:anchor="_Toc154114763" w:history="1">
            <w:r w:rsidR="007E7E29" w:rsidRPr="007E7E29">
              <w:rPr>
                <w:rFonts w:eastAsia="Calibri" w:cs="Arial"/>
                <w:noProof/>
                <w:color w:val="0000FF"/>
                <w:szCs w:val="22"/>
                <w:u w:val="single"/>
              </w:rPr>
              <w:t>Appendix B: Post-Conference Survey</w:t>
            </w:r>
            <w:r w:rsidR="007E7E29" w:rsidRPr="007E7E29">
              <w:rPr>
                <w:rFonts w:eastAsia="Calibri" w:cs="Arial"/>
                <w:noProof/>
                <w:webHidden/>
                <w:szCs w:val="22"/>
              </w:rPr>
              <w:tab/>
            </w:r>
            <w:r w:rsidR="007E7E29" w:rsidRPr="007E7E29">
              <w:rPr>
                <w:rFonts w:eastAsia="Calibri" w:cs="Arial"/>
                <w:noProof/>
                <w:webHidden/>
                <w:szCs w:val="22"/>
              </w:rPr>
              <w:fldChar w:fldCharType="begin"/>
            </w:r>
            <w:r w:rsidR="007E7E29" w:rsidRPr="007E7E29">
              <w:rPr>
                <w:rFonts w:eastAsia="Calibri" w:cs="Arial"/>
                <w:noProof/>
                <w:webHidden/>
                <w:szCs w:val="22"/>
              </w:rPr>
              <w:instrText xml:space="preserve"> PAGEREF _Toc154114763 \h </w:instrText>
            </w:r>
            <w:r w:rsidR="007E7E29" w:rsidRPr="007E7E29">
              <w:rPr>
                <w:rFonts w:eastAsia="Calibri" w:cs="Arial"/>
                <w:noProof/>
                <w:webHidden/>
                <w:szCs w:val="22"/>
              </w:rPr>
            </w:r>
            <w:r w:rsidR="007E7E29" w:rsidRPr="007E7E29">
              <w:rPr>
                <w:rFonts w:eastAsia="Calibri" w:cs="Arial"/>
                <w:noProof/>
                <w:webHidden/>
                <w:szCs w:val="22"/>
              </w:rPr>
              <w:fldChar w:fldCharType="separate"/>
            </w:r>
            <w:r w:rsidR="001E2D1E">
              <w:rPr>
                <w:rFonts w:eastAsia="Calibri" w:cs="Arial"/>
                <w:noProof/>
                <w:webHidden/>
                <w:szCs w:val="22"/>
              </w:rPr>
              <w:t>11</w:t>
            </w:r>
            <w:r w:rsidR="007E7E29" w:rsidRPr="007E7E29">
              <w:rPr>
                <w:rFonts w:eastAsia="Calibri" w:cs="Arial"/>
                <w:noProof/>
                <w:webHidden/>
                <w:szCs w:val="22"/>
              </w:rPr>
              <w:fldChar w:fldCharType="end"/>
            </w:r>
          </w:hyperlink>
        </w:p>
        <w:p w14:paraId="736A0617" w14:textId="77777777" w:rsidR="007E7E29" w:rsidRPr="007E7E29" w:rsidRDefault="007E7E29" w:rsidP="007E7E29">
          <w:pPr>
            <w:tabs>
              <w:tab w:val="right" w:leader="dot" w:pos="9350"/>
            </w:tabs>
            <w:spacing w:line="360" w:lineRule="auto"/>
            <w:ind w:left="450"/>
            <w:rPr>
              <w:rFonts w:ascii="Calibri" w:eastAsia="DengXian" w:hAnsi="Calibri" w:cs="Arial"/>
              <w:noProof/>
              <w:sz w:val="22"/>
              <w:szCs w:val="22"/>
            </w:rPr>
          </w:pPr>
          <w:r w:rsidRPr="007E7E29">
            <w:rPr>
              <w:rFonts w:eastAsia="Calibri" w:cs="Arial"/>
              <w:szCs w:val="22"/>
            </w:rPr>
            <w:fldChar w:fldCharType="end"/>
          </w:r>
        </w:p>
      </w:sdtContent>
    </w:sdt>
    <w:p w14:paraId="4578A79A" w14:textId="77777777" w:rsidR="007E7E29" w:rsidRPr="007E7E29" w:rsidRDefault="007E7E29" w:rsidP="007E7E29">
      <w:pPr>
        <w:spacing w:line="259" w:lineRule="auto"/>
        <w:rPr>
          <w:rFonts w:eastAsia="Calibri" w:cs="Arial"/>
          <w:szCs w:val="22"/>
        </w:rPr>
        <w:sectPr w:rsidR="007E7E29" w:rsidRPr="007E7E29" w:rsidSect="00CE1369">
          <w:headerReference w:type="default" r:id="rId24"/>
          <w:headerReference w:type="first" r:id="rId25"/>
          <w:pgSz w:w="12240" w:h="15840"/>
          <w:pgMar w:top="1440" w:right="1440" w:bottom="1440" w:left="1440" w:header="720" w:footer="288" w:gutter="0"/>
          <w:pgNumType w:start="1"/>
          <w:cols w:space="720"/>
          <w:docGrid w:linePitch="360"/>
        </w:sectPr>
      </w:pPr>
    </w:p>
    <w:p w14:paraId="40C2938A" w14:textId="77777777" w:rsidR="007E7E29" w:rsidRPr="007E7E29" w:rsidRDefault="007E7E29" w:rsidP="007E7E29">
      <w:pPr>
        <w:keepNext/>
        <w:keepLines/>
        <w:pBdr>
          <w:left w:val="single" w:sz="48" w:space="4" w:color="00486C"/>
        </w:pBdr>
        <w:shd w:val="clear" w:color="auto" w:fill="F2F2F2"/>
        <w:spacing w:line="259" w:lineRule="auto"/>
        <w:outlineLvl w:val="1"/>
        <w:rPr>
          <w:rFonts w:eastAsia="DengXian Light"/>
          <w:b/>
          <w:color w:val="262626"/>
          <w:sz w:val="32"/>
          <w:szCs w:val="26"/>
        </w:rPr>
      </w:pPr>
      <w:bookmarkStart w:id="77" w:name="_Appendix_A_"/>
      <w:bookmarkStart w:id="78" w:name="_Toc60656270"/>
      <w:bookmarkStart w:id="79" w:name="_Toc89762475"/>
      <w:bookmarkStart w:id="80" w:name="_Toc154114748"/>
      <w:bookmarkStart w:id="81" w:name="_Toc57729960"/>
      <w:bookmarkStart w:id="82" w:name="_Toc60656284"/>
      <w:bookmarkStart w:id="83" w:name="_Toc89762482"/>
      <w:bookmarkEnd w:id="77"/>
      <w:r w:rsidRPr="007E7E29">
        <w:rPr>
          <w:rFonts w:eastAsia="DengXian Light"/>
          <w:b/>
          <w:color w:val="262626"/>
          <w:sz w:val="32"/>
          <w:szCs w:val="26"/>
        </w:rPr>
        <w:lastRenderedPageBreak/>
        <w:t>Introduction</w:t>
      </w:r>
      <w:bookmarkEnd w:id="78"/>
      <w:bookmarkEnd w:id="79"/>
      <w:bookmarkEnd w:id="80"/>
    </w:p>
    <w:p w14:paraId="03A2F1C0" w14:textId="77777777" w:rsidR="007E7E29" w:rsidRPr="007E7E29" w:rsidRDefault="007E7E29" w:rsidP="007E7E29">
      <w:pPr>
        <w:spacing w:line="259" w:lineRule="auto"/>
        <w:rPr>
          <w:rFonts w:eastAsia="Calibri" w:cs="Arial"/>
          <w:szCs w:val="22"/>
        </w:rPr>
      </w:pPr>
    </w:p>
    <w:p w14:paraId="1D20F359" w14:textId="77777777" w:rsidR="007E7E29" w:rsidRPr="007E7E29" w:rsidRDefault="007E7E29" w:rsidP="007E7E29">
      <w:pPr>
        <w:spacing w:line="259" w:lineRule="auto"/>
        <w:rPr>
          <w:rFonts w:eastAsia="Calibri" w:cs="Arial"/>
          <w:szCs w:val="22"/>
        </w:rPr>
      </w:pPr>
      <w:r w:rsidRPr="007E7E29">
        <w:rPr>
          <w:rFonts w:eastAsia="Calibri" w:cs="Arial"/>
          <w:szCs w:val="22"/>
        </w:rPr>
        <w:t xml:space="preserve">The fifth annual California Assessment Conference (CAC), hosted by the Sacramento County Office of Education (SCOE) on behalf of the California Department of Education (CDE) Assessment Development and Administration Division, was held October 9–10, 2023, at the SAFE Credit Union Convention Center in Sacramento, California. Pre-recorded Assessment 101 videos were offered as optional conference pre-work via the conference website for any attendees who wanted a refresher. The full schedule for the 2023 CAC is available in </w:t>
      </w:r>
      <w:hyperlink w:anchor="_Appendix_A:_Conference" w:tooltip="Appendix A">
        <w:r w:rsidRPr="007E7E29">
          <w:rPr>
            <w:rFonts w:eastAsia="Calibri" w:cs="Arial"/>
            <w:color w:val="0000FF"/>
            <w:szCs w:val="22"/>
            <w:u w:val="single"/>
          </w:rPr>
          <w:t>Appendix A</w:t>
        </w:r>
      </w:hyperlink>
      <w:r w:rsidRPr="007E7E29">
        <w:rPr>
          <w:rFonts w:eastAsia="Calibri" w:cs="Arial"/>
          <w:i/>
          <w:iCs/>
          <w:szCs w:val="22"/>
        </w:rPr>
        <w:t>.</w:t>
      </w:r>
    </w:p>
    <w:p w14:paraId="14245156" w14:textId="77777777" w:rsidR="007E7E29" w:rsidRPr="007E7E29" w:rsidRDefault="007E7E29" w:rsidP="007E7E29">
      <w:pPr>
        <w:spacing w:line="259" w:lineRule="auto"/>
        <w:rPr>
          <w:rFonts w:eastAsia="Calibri" w:cs="Arial"/>
          <w:szCs w:val="22"/>
        </w:rPr>
      </w:pPr>
    </w:p>
    <w:p w14:paraId="505105F7" w14:textId="77777777" w:rsidR="007E7E29" w:rsidRPr="007E7E29" w:rsidRDefault="007E7E29" w:rsidP="007E7E29">
      <w:pPr>
        <w:spacing w:line="259" w:lineRule="auto"/>
        <w:rPr>
          <w:rFonts w:eastAsia="Calibri" w:cs="Arial"/>
          <w:szCs w:val="22"/>
        </w:rPr>
      </w:pPr>
      <w:r w:rsidRPr="007E7E29">
        <w:rPr>
          <w:rFonts w:eastAsia="Calibri" w:cs="Arial"/>
          <w:szCs w:val="22"/>
        </w:rPr>
        <w:t>The 2023 CAC was billed as a training opportunity for educators with a connection to classroom instruction—classroom teachers, teachers on special assignment (TOSAs), teacher coaches, and site administrators. While registration was open to all educators at any level and in any role, the content of the conference sessions was intended to inform classroom instruction.</w:t>
      </w:r>
    </w:p>
    <w:p w14:paraId="4F5EB7A3" w14:textId="77777777" w:rsidR="007E7E29" w:rsidRPr="007E7E29" w:rsidRDefault="007E7E29" w:rsidP="007E7E29">
      <w:pPr>
        <w:spacing w:line="259" w:lineRule="auto"/>
        <w:rPr>
          <w:rFonts w:eastAsia="Calibri" w:cs="Arial"/>
          <w:szCs w:val="22"/>
        </w:rPr>
      </w:pPr>
    </w:p>
    <w:p w14:paraId="7FB7B90F" w14:textId="77777777" w:rsidR="007E7E29" w:rsidRPr="007E7E29" w:rsidRDefault="007E7E29" w:rsidP="007E7E29">
      <w:pPr>
        <w:spacing w:line="259" w:lineRule="auto"/>
        <w:rPr>
          <w:rFonts w:eastAsia="Calibri" w:cs="Arial"/>
          <w:szCs w:val="22"/>
        </w:rPr>
      </w:pPr>
    </w:p>
    <w:p w14:paraId="46437447" w14:textId="77777777" w:rsidR="007E7E29" w:rsidRPr="007E7E29" w:rsidRDefault="007E7E29" w:rsidP="007E7E29">
      <w:pPr>
        <w:keepNext/>
        <w:keepLines/>
        <w:pBdr>
          <w:bottom w:val="single" w:sz="4" w:space="1" w:color="1D5068"/>
        </w:pBdr>
        <w:spacing w:line="259" w:lineRule="auto"/>
        <w:outlineLvl w:val="2"/>
        <w:rPr>
          <w:rFonts w:eastAsia="DengXian Light"/>
          <w:b/>
          <w:color w:val="00486C"/>
          <w:sz w:val="28"/>
        </w:rPr>
      </w:pPr>
      <w:bookmarkStart w:id="84" w:name="_Toc154114749"/>
      <w:r w:rsidRPr="007E7E29">
        <w:rPr>
          <w:rFonts w:eastAsia="DengXian Light"/>
          <w:b/>
          <w:color w:val="00486C"/>
          <w:sz w:val="28"/>
        </w:rPr>
        <w:t>Registrant Demographics</w:t>
      </w:r>
      <w:bookmarkEnd w:id="84"/>
    </w:p>
    <w:p w14:paraId="24D09D23" w14:textId="77777777" w:rsidR="007E7E29" w:rsidRPr="007E7E29" w:rsidRDefault="007E7E29" w:rsidP="007E7E29">
      <w:pPr>
        <w:spacing w:line="259" w:lineRule="auto"/>
        <w:rPr>
          <w:rFonts w:eastAsia="Calibri" w:cs="Arial"/>
          <w:szCs w:val="22"/>
        </w:rPr>
      </w:pPr>
    </w:p>
    <w:p w14:paraId="72291D48" w14:textId="77777777" w:rsidR="007E7E29" w:rsidRPr="007E7E29" w:rsidRDefault="007E7E29" w:rsidP="007E7E29">
      <w:pPr>
        <w:spacing w:line="259" w:lineRule="auto"/>
        <w:rPr>
          <w:rFonts w:eastAsia="Calibri" w:cs="Arial"/>
          <w:szCs w:val="22"/>
        </w:rPr>
      </w:pPr>
      <w:r w:rsidRPr="007E7E29">
        <w:rPr>
          <w:rFonts w:eastAsia="Calibri" w:cs="Arial"/>
          <w:szCs w:val="22"/>
        </w:rPr>
        <w:t>The 2023 CAC drew 750 registrants along with 27 CDE staff, 10 SCOE staff, 18 CAC trainers, and 31 local educational agency (LEA) presenters who did not attend the CAC but only presented, for a total of 836 attendees.</w:t>
      </w:r>
    </w:p>
    <w:p w14:paraId="2E553DA1" w14:textId="77777777" w:rsidR="007E7E29" w:rsidRPr="007E7E29" w:rsidRDefault="007E7E29" w:rsidP="007E7E29">
      <w:pPr>
        <w:spacing w:line="259" w:lineRule="auto"/>
        <w:rPr>
          <w:rFonts w:eastAsia="Calibri" w:cs="Arial"/>
          <w:szCs w:val="22"/>
        </w:rPr>
      </w:pPr>
    </w:p>
    <w:p w14:paraId="172A27AD" w14:textId="77777777" w:rsidR="007E7E29" w:rsidRPr="007E7E29" w:rsidRDefault="007E7E29" w:rsidP="007E7E29">
      <w:pPr>
        <w:spacing w:line="259" w:lineRule="auto"/>
        <w:rPr>
          <w:rFonts w:eastAsia="Calibri" w:cs="Arial"/>
          <w:szCs w:val="22"/>
        </w:rPr>
      </w:pPr>
      <w:r w:rsidRPr="007E7E29">
        <w:rPr>
          <w:rFonts w:eastAsia="Calibri" w:cs="Arial"/>
          <w:szCs w:val="22"/>
        </w:rPr>
        <w:t>The 2022 CAC drew 872 registrants: 536 for the in-person conference and 336 for the condensed virtual option. Please note that in 2022 the CAC was a hybrid model, so registrant rates are not comparable.</w:t>
      </w:r>
    </w:p>
    <w:p w14:paraId="4740D7B0" w14:textId="77777777" w:rsidR="007E7E29" w:rsidRPr="007E7E29" w:rsidRDefault="007E7E29" w:rsidP="007E7E29">
      <w:pPr>
        <w:spacing w:line="259" w:lineRule="auto"/>
        <w:rPr>
          <w:rFonts w:eastAsia="Calibri" w:cs="Arial"/>
          <w:szCs w:val="22"/>
        </w:rPr>
      </w:pPr>
    </w:p>
    <w:p w14:paraId="1D9F4B7D" w14:textId="77777777" w:rsidR="007E7E29" w:rsidRPr="007E7E29" w:rsidRDefault="007E7E29" w:rsidP="007E7E29">
      <w:pPr>
        <w:spacing w:line="259" w:lineRule="auto"/>
        <w:rPr>
          <w:rFonts w:eastAsia="Calibri" w:cs="Arial"/>
          <w:szCs w:val="22"/>
        </w:rPr>
      </w:pPr>
      <w:r w:rsidRPr="007E7E29">
        <w:rPr>
          <w:rFonts w:eastAsia="Calibri" w:cs="Arial"/>
          <w:szCs w:val="22"/>
        </w:rPr>
        <w:t>Registrants were asked to select their role during the registration process. The percentage of registrants by roles as compared to 2022 are listed in table 1 below.</w:t>
      </w:r>
    </w:p>
    <w:p w14:paraId="031FB801" w14:textId="77777777" w:rsidR="007E7E29" w:rsidRPr="007E7E29" w:rsidRDefault="007E7E29" w:rsidP="007E7E29">
      <w:pPr>
        <w:spacing w:line="259" w:lineRule="auto"/>
        <w:rPr>
          <w:rFonts w:eastAsia="Calibri" w:cs="Arial"/>
          <w:szCs w:val="22"/>
        </w:rPr>
      </w:pPr>
    </w:p>
    <w:p w14:paraId="72E2BDAD" w14:textId="77777777" w:rsidR="007E7E29" w:rsidRPr="007E7E29" w:rsidRDefault="007E7E29" w:rsidP="007E7E29">
      <w:pPr>
        <w:rPr>
          <w:rFonts w:eastAsia="Calibri" w:cs="Arial"/>
          <w:iCs/>
          <w:noProof/>
          <w:szCs w:val="18"/>
        </w:rPr>
      </w:pPr>
      <w:r w:rsidRPr="007E7E29">
        <w:rPr>
          <w:rFonts w:eastAsia="Calibri" w:cs="Arial"/>
          <w:iCs/>
          <w:szCs w:val="18"/>
        </w:rPr>
        <w:t xml:space="preserve">Table </w:t>
      </w:r>
      <w:r w:rsidRPr="007E7E29">
        <w:rPr>
          <w:rFonts w:eastAsia="Calibri" w:cs="Arial"/>
          <w:iCs/>
          <w:szCs w:val="18"/>
        </w:rPr>
        <w:fldChar w:fldCharType="begin"/>
      </w:r>
      <w:r w:rsidRPr="007E7E29">
        <w:rPr>
          <w:rFonts w:eastAsia="Calibri" w:cs="Arial"/>
          <w:iCs/>
          <w:szCs w:val="18"/>
        </w:rPr>
        <w:instrText>SEQ Table \* ARABIC</w:instrText>
      </w:r>
      <w:r w:rsidRPr="007E7E29">
        <w:rPr>
          <w:rFonts w:eastAsia="Calibri" w:cs="Arial"/>
          <w:iCs/>
          <w:szCs w:val="18"/>
        </w:rPr>
        <w:fldChar w:fldCharType="separate"/>
      </w:r>
      <w:r w:rsidRPr="007E7E29">
        <w:rPr>
          <w:rFonts w:eastAsia="Calibri" w:cs="Arial"/>
          <w:iCs/>
          <w:noProof/>
          <w:szCs w:val="18"/>
        </w:rPr>
        <w:t>1</w:t>
      </w:r>
      <w:r w:rsidRPr="007E7E29">
        <w:rPr>
          <w:rFonts w:eastAsia="Calibri" w:cs="Arial"/>
          <w:iCs/>
          <w:szCs w:val="18"/>
        </w:rPr>
        <w:fldChar w:fldCharType="end"/>
      </w:r>
      <w:r w:rsidRPr="007E7E29">
        <w:rPr>
          <w:rFonts w:eastAsia="Calibri" w:cs="Arial"/>
          <w:iCs/>
          <w:szCs w:val="18"/>
        </w:rPr>
        <w:t>. Percentage of Registrants by Role</w:t>
      </w:r>
      <w:r w:rsidRPr="007E7E29">
        <w:rPr>
          <w:rFonts w:eastAsia="Calibri" w:cs="Arial"/>
          <w:iCs/>
          <w:noProof/>
          <w:szCs w:val="18"/>
        </w:rPr>
        <w:t xml:space="preserve"> in 2022 and 2023</w:t>
      </w:r>
    </w:p>
    <w:p w14:paraId="7F938258" w14:textId="77777777" w:rsidR="007E7E29" w:rsidRPr="007E7E29" w:rsidRDefault="007E7E29" w:rsidP="007E7E29">
      <w:pPr>
        <w:spacing w:line="259" w:lineRule="auto"/>
        <w:rPr>
          <w:rFonts w:eastAsia="Calibri" w:cs="Arial"/>
          <w:szCs w:val="22"/>
        </w:rPr>
      </w:pPr>
    </w:p>
    <w:tbl>
      <w:tblPr>
        <w:tblStyle w:val="TableGrid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Percentage of Registrants by Role in 2022 and 2023"/>
      </w:tblPr>
      <w:tblGrid>
        <w:gridCol w:w="5394"/>
        <w:gridCol w:w="1978"/>
        <w:gridCol w:w="1978"/>
      </w:tblGrid>
      <w:tr w:rsidR="007E7E29" w:rsidRPr="007E7E29" w14:paraId="402AB09C" w14:textId="77777777" w:rsidTr="00FA71C0">
        <w:trPr>
          <w:cnfStyle w:val="100000000000" w:firstRow="1" w:lastRow="0" w:firstColumn="0" w:lastColumn="0" w:oddVBand="0" w:evenVBand="0" w:oddHBand="0" w:evenHBand="0" w:firstRowFirstColumn="0" w:firstRowLastColumn="0" w:lastRowFirstColumn="0" w:lastRowLastColumn="0"/>
          <w:cantSplit/>
          <w:trHeight w:val="432"/>
          <w:tblHeader/>
        </w:trPr>
        <w:tc>
          <w:tcPr>
            <w:tcW w:w="5400" w:type="dxa"/>
          </w:tcPr>
          <w:p w14:paraId="58FC5B7C" w14:textId="77777777" w:rsidR="007E7E29" w:rsidRPr="007E7E29" w:rsidRDefault="007E7E29" w:rsidP="007E7E29">
            <w:pPr>
              <w:rPr>
                <w:rFonts w:eastAsia="Calibri" w:cs="Arial"/>
                <w:szCs w:val="22"/>
              </w:rPr>
            </w:pPr>
            <w:r w:rsidRPr="007E7E29">
              <w:rPr>
                <w:rFonts w:eastAsia="Calibri" w:cs="Arial"/>
                <w:szCs w:val="22"/>
              </w:rPr>
              <w:t>Role</w:t>
            </w:r>
          </w:p>
        </w:tc>
        <w:tc>
          <w:tcPr>
            <w:tcW w:w="1980" w:type="dxa"/>
          </w:tcPr>
          <w:p w14:paraId="644E8514" w14:textId="77777777" w:rsidR="007E7E29" w:rsidRPr="007E7E29" w:rsidRDefault="007E7E29" w:rsidP="007E7E29">
            <w:pPr>
              <w:rPr>
                <w:rFonts w:eastAsia="Calibri" w:cs="Arial"/>
                <w:szCs w:val="22"/>
              </w:rPr>
            </w:pPr>
            <w:r w:rsidRPr="007E7E29">
              <w:rPr>
                <w:rFonts w:eastAsia="Calibri" w:cs="Arial"/>
                <w:szCs w:val="22"/>
              </w:rPr>
              <w:t>2022</w:t>
            </w:r>
          </w:p>
        </w:tc>
        <w:tc>
          <w:tcPr>
            <w:tcW w:w="1980" w:type="dxa"/>
          </w:tcPr>
          <w:p w14:paraId="335432B9" w14:textId="77777777" w:rsidR="007E7E29" w:rsidRPr="007E7E29" w:rsidRDefault="007E7E29" w:rsidP="007E7E29">
            <w:pPr>
              <w:rPr>
                <w:rFonts w:eastAsia="Calibri" w:cs="Arial"/>
                <w:szCs w:val="22"/>
              </w:rPr>
            </w:pPr>
            <w:r w:rsidRPr="007E7E29">
              <w:rPr>
                <w:rFonts w:eastAsia="Calibri" w:cs="Arial"/>
                <w:szCs w:val="22"/>
              </w:rPr>
              <w:t>2023</w:t>
            </w:r>
          </w:p>
        </w:tc>
      </w:tr>
      <w:tr w:rsidR="007E7E29" w:rsidRPr="007E7E29" w14:paraId="307CD23E" w14:textId="77777777" w:rsidTr="007E7E29">
        <w:trPr>
          <w:cnfStyle w:val="000000100000" w:firstRow="0" w:lastRow="0" w:firstColumn="0" w:lastColumn="0" w:oddVBand="0" w:evenVBand="0" w:oddHBand="1" w:evenHBand="0" w:firstRowFirstColumn="0" w:firstRowLastColumn="0" w:lastRowFirstColumn="0" w:lastRowLastColumn="0"/>
          <w:cantSplit/>
        </w:trPr>
        <w:tc>
          <w:tcPr>
            <w:tcW w:w="5400" w:type="dxa"/>
            <w:vAlign w:val="top"/>
          </w:tcPr>
          <w:p w14:paraId="40C61C80" w14:textId="77777777" w:rsidR="007E7E29" w:rsidRPr="007E7E29" w:rsidRDefault="007E7E29" w:rsidP="007E7E29">
            <w:pPr>
              <w:rPr>
                <w:rFonts w:eastAsia="Calibri" w:cs="Arial"/>
                <w:szCs w:val="22"/>
              </w:rPr>
            </w:pPr>
            <w:r w:rsidRPr="007E7E29">
              <w:rPr>
                <w:rFonts w:eastAsia="Calibri" w:cs="Arial"/>
                <w:szCs w:val="22"/>
              </w:rPr>
              <w:t>Teacher</w:t>
            </w:r>
          </w:p>
        </w:tc>
        <w:tc>
          <w:tcPr>
            <w:tcW w:w="1980" w:type="dxa"/>
          </w:tcPr>
          <w:p w14:paraId="0B402D73" w14:textId="77777777" w:rsidR="007E7E29" w:rsidRPr="007E7E29" w:rsidRDefault="007E7E29" w:rsidP="007E7E29">
            <w:pPr>
              <w:rPr>
                <w:rFonts w:eastAsia="Calibri" w:cs="Arial"/>
                <w:szCs w:val="22"/>
              </w:rPr>
            </w:pPr>
            <w:r w:rsidRPr="007E7E29">
              <w:rPr>
                <w:rFonts w:eastAsia="Calibri" w:cs="Arial"/>
                <w:szCs w:val="22"/>
              </w:rPr>
              <w:t>14%</w:t>
            </w:r>
          </w:p>
        </w:tc>
        <w:tc>
          <w:tcPr>
            <w:tcW w:w="1980" w:type="dxa"/>
          </w:tcPr>
          <w:p w14:paraId="381C4B2D" w14:textId="77777777" w:rsidR="007E7E29" w:rsidRPr="007E7E29" w:rsidRDefault="007E7E29" w:rsidP="007E7E29">
            <w:pPr>
              <w:rPr>
                <w:rFonts w:eastAsia="Calibri" w:cs="Arial"/>
                <w:szCs w:val="22"/>
              </w:rPr>
            </w:pPr>
            <w:r w:rsidRPr="007E7E29">
              <w:rPr>
                <w:rFonts w:eastAsia="Calibri" w:cs="Arial"/>
                <w:szCs w:val="22"/>
              </w:rPr>
              <w:t>24%</w:t>
            </w:r>
          </w:p>
        </w:tc>
      </w:tr>
      <w:tr w:rsidR="007E7E29" w:rsidRPr="007E7E29" w14:paraId="395CC688" w14:textId="77777777" w:rsidTr="00FA71C0">
        <w:trPr>
          <w:cantSplit/>
        </w:trPr>
        <w:tc>
          <w:tcPr>
            <w:tcW w:w="5400" w:type="dxa"/>
            <w:vAlign w:val="top"/>
          </w:tcPr>
          <w:p w14:paraId="3F9A66A5" w14:textId="77777777" w:rsidR="007E7E29" w:rsidRPr="007E7E29" w:rsidRDefault="007E7E29" w:rsidP="007E7E29">
            <w:pPr>
              <w:rPr>
                <w:rFonts w:eastAsia="Calibri" w:cs="Arial"/>
                <w:szCs w:val="22"/>
              </w:rPr>
            </w:pPr>
            <w:r w:rsidRPr="007E7E29">
              <w:rPr>
                <w:rFonts w:eastAsia="Calibri" w:cs="Arial"/>
                <w:szCs w:val="22"/>
              </w:rPr>
              <w:t>District or county level curriculum staff</w:t>
            </w:r>
          </w:p>
        </w:tc>
        <w:tc>
          <w:tcPr>
            <w:tcW w:w="1980" w:type="dxa"/>
          </w:tcPr>
          <w:p w14:paraId="2160A4C8" w14:textId="77777777" w:rsidR="007E7E29" w:rsidRPr="007E7E29" w:rsidRDefault="007E7E29" w:rsidP="007E7E29">
            <w:pPr>
              <w:rPr>
                <w:rFonts w:eastAsia="Calibri" w:cs="Arial"/>
                <w:szCs w:val="22"/>
              </w:rPr>
            </w:pPr>
            <w:r w:rsidRPr="007E7E29">
              <w:rPr>
                <w:rFonts w:eastAsia="Calibri" w:cs="Arial"/>
                <w:szCs w:val="22"/>
              </w:rPr>
              <w:t>12%</w:t>
            </w:r>
          </w:p>
        </w:tc>
        <w:tc>
          <w:tcPr>
            <w:tcW w:w="1980" w:type="dxa"/>
          </w:tcPr>
          <w:p w14:paraId="139E4228" w14:textId="77777777" w:rsidR="007E7E29" w:rsidRPr="007E7E29" w:rsidRDefault="007E7E29" w:rsidP="007E7E29">
            <w:pPr>
              <w:rPr>
                <w:rFonts w:eastAsia="Calibri" w:cs="Arial"/>
                <w:szCs w:val="22"/>
              </w:rPr>
            </w:pPr>
            <w:r w:rsidRPr="007E7E29">
              <w:rPr>
                <w:rFonts w:eastAsia="Calibri" w:cs="Arial"/>
                <w:szCs w:val="22"/>
              </w:rPr>
              <w:t>20%</w:t>
            </w:r>
          </w:p>
        </w:tc>
      </w:tr>
      <w:tr w:rsidR="007E7E29" w:rsidRPr="007E7E29" w14:paraId="19DB5AF5" w14:textId="77777777" w:rsidTr="007E7E29">
        <w:trPr>
          <w:cnfStyle w:val="000000100000" w:firstRow="0" w:lastRow="0" w:firstColumn="0" w:lastColumn="0" w:oddVBand="0" w:evenVBand="0" w:oddHBand="1" w:evenHBand="0" w:firstRowFirstColumn="0" w:firstRowLastColumn="0" w:lastRowFirstColumn="0" w:lastRowLastColumn="0"/>
          <w:cantSplit/>
        </w:trPr>
        <w:tc>
          <w:tcPr>
            <w:tcW w:w="5400" w:type="dxa"/>
            <w:vAlign w:val="top"/>
          </w:tcPr>
          <w:p w14:paraId="37392C9E" w14:textId="77777777" w:rsidR="007E7E29" w:rsidRPr="007E7E29" w:rsidRDefault="007E7E29" w:rsidP="007E7E29">
            <w:pPr>
              <w:rPr>
                <w:rFonts w:eastAsia="Calibri" w:cs="Arial"/>
                <w:szCs w:val="22"/>
              </w:rPr>
            </w:pPr>
            <w:r w:rsidRPr="007E7E29">
              <w:rPr>
                <w:rFonts w:eastAsia="Calibri" w:cs="Arial"/>
                <w:szCs w:val="22"/>
              </w:rPr>
              <w:t>LEA assessment coordinator</w:t>
            </w:r>
          </w:p>
        </w:tc>
        <w:tc>
          <w:tcPr>
            <w:tcW w:w="1980" w:type="dxa"/>
          </w:tcPr>
          <w:p w14:paraId="277181BE" w14:textId="77777777" w:rsidR="007E7E29" w:rsidRPr="007E7E29" w:rsidRDefault="007E7E29" w:rsidP="007E7E29">
            <w:pPr>
              <w:rPr>
                <w:rFonts w:eastAsia="Calibri" w:cs="Arial"/>
                <w:szCs w:val="22"/>
              </w:rPr>
            </w:pPr>
            <w:r w:rsidRPr="007E7E29">
              <w:rPr>
                <w:rFonts w:eastAsia="Calibri" w:cs="Arial"/>
                <w:szCs w:val="22"/>
              </w:rPr>
              <w:t>16%</w:t>
            </w:r>
          </w:p>
        </w:tc>
        <w:tc>
          <w:tcPr>
            <w:tcW w:w="1980" w:type="dxa"/>
          </w:tcPr>
          <w:p w14:paraId="488B0F6B" w14:textId="77777777" w:rsidR="007E7E29" w:rsidRPr="007E7E29" w:rsidRDefault="007E7E29" w:rsidP="007E7E29">
            <w:pPr>
              <w:rPr>
                <w:rFonts w:eastAsia="Calibri" w:cs="Arial"/>
                <w:szCs w:val="22"/>
              </w:rPr>
            </w:pPr>
            <w:r w:rsidRPr="007E7E29">
              <w:rPr>
                <w:rFonts w:eastAsia="Calibri" w:cs="Arial"/>
                <w:szCs w:val="22"/>
              </w:rPr>
              <w:t>16%</w:t>
            </w:r>
          </w:p>
        </w:tc>
      </w:tr>
      <w:tr w:rsidR="007E7E29" w:rsidRPr="007E7E29" w14:paraId="6D9C661C" w14:textId="77777777" w:rsidTr="00FA71C0">
        <w:trPr>
          <w:cantSplit/>
        </w:trPr>
        <w:tc>
          <w:tcPr>
            <w:tcW w:w="5400" w:type="dxa"/>
            <w:vAlign w:val="top"/>
          </w:tcPr>
          <w:p w14:paraId="0F3D2FBD" w14:textId="77777777" w:rsidR="007E7E29" w:rsidRPr="007E7E29" w:rsidRDefault="007E7E29" w:rsidP="007E7E29">
            <w:pPr>
              <w:rPr>
                <w:rFonts w:eastAsia="Calibri" w:cs="Arial"/>
                <w:szCs w:val="22"/>
              </w:rPr>
            </w:pPr>
            <w:r w:rsidRPr="007E7E29">
              <w:rPr>
                <w:rFonts w:eastAsia="Calibri" w:cs="Arial"/>
                <w:szCs w:val="22"/>
              </w:rPr>
              <w:t>Site administrator</w:t>
            </w:r>
          </w:p>
        </w:tc>
        <w:tc>
          <w:tcPr>
            <w:tcW w:w="1980" w:type="dxa"/>
          </w:tcPr>
          <w:p w14:paraId="395D2B1F" w14:textId="77777777" w:rsidR="007E7E29" w:rsidRPr="007E7E29" w:rsidRDefault="007E7E29" w:rsidP="007E7E29">
            <w:pPr>
              <w:rPr>
                <w:rFonts w:eastAsia="Calibri" w:cs="Arial"/>
                <w:szCs w:val="22"/>
              </w:rPr>
            </w:pPr>
            <w:r w:rsidRPr="007E7E29">
              <w:rPr>
                <w:rFonts w:eastAsia="Calibri" w:cs="Arial"/>
                <w:szCs w:val="22"/>
              </w:rPr>
              <w:t>11%</w:t>
            </w:r>
          </w:p>
        </w:tc>
        <w:tc>
          <w:tcPr>
            <w:tcW w:w="1980" w:type="dxa"/>
          </w:tcPr>
          <w:p w14:paraId="464C0659" w14:textId="77777777" w:rsidR="007E7E29" w:rsidRPr="007E7E29" w:rsidRDefault="007E7E29" w:rsidP="007E7E29">
            <w:pPr>
              <w:rPr>
                <w:rFonts w:eastAsia="Calibri" w:cs="Arial"/>
                <w:szCs w:val="22"/>
              </w:rPr>
            </w:pPr>
            <w:r w:rsidRPr="007E7E29">
              <w:rPr>
                <w:rFonts w:eastAsia="Calibri" w:cs="Arial"/>
                <w:szCs w:val="22"/>
              </w:rPr>
              <w:t>14%</w:t>
            </w:r>
          </w:p>
        </w:tc>
      </w:tr>
      <w:tr w:rsidR="007E7E29" w:rsidRPr="007E7E29" w14:paraId="40FA11BC" w14:textId="77777777" w:rsidTr="007E7E29">
        <w:trPr>
          <w:cnfStyle w:val="000000100000" w:firstRow="0" w:lastRow="0" w:firstColumn="0" w:lastColumn="0" w:oddVBand="0" w:evenVBand="0" w:oddHBand="1" w:evenHBand="0" w:firstRowFirstColumn="0" w:firstRowLastColumn="0" w:lastRowFirstColumn="0" w:lastRowLastColumn="0"/>
          <w:cantSplit/>
        </w:trPr>
        <w:tc>
          <w:tcPr>
            <w:tcW w:w="5400" w:type="dxa"/>
            <w:vAlign w:val="top"/>
          </w:tcPr>
          <w:p w14:paraId="240641F3" w14:textId="77777777" w:rsidR="007E7E29" w:rsidRPr="007E7E29" w:rsidRDefault="007E7E29" w:rsidP="007E7E29">
            <w:pPr>
              <w:rPr>
                <w:rFonts w:eastAsia="Calibri" w:cs="Arial"/>
                <w:szCs w:val="22"/>
              </w:rPr>
            </w:pPr>
            <w:r w:rsidRPr="007E7E29">
              <w:rPr>
                <w:rFonts w:eastAsia="Calibri" w:cs="Arial"/>
                <w:szCs w:val="22"/>
              </w:rPr>
              <w:t>TOSA</w:t>
            </w:r>
          </w:p>
        </w:tc>
        <w:tc>
          <w:tcPr>
            <w:tcW w:w="1980" w:type="dxa"/>
          </w:tcPr>
          <w:p w14:paraId="1F1CD1D5" w14:textId="77777777" w:rsidR="007E7E29" w:rsidRPr="007E7E29" w:rsidRDefault="007E7E29" w:rsidP="007E7E29">
            <w:pPr>
              <w:rPr>
                <w:rFonts w:eastAsia="Calibri" w:cs="Arial"/>
                <w:szCs w:val="22"/>
              </w:rPr>
            </w:pPr>
            <w:r w:rsidRPr="007E7E29">
              <w:rPr>
                <w:rFonts w:eastAsia="Calibri" w:cs="Arial"/>
                <w:szCs w:val="22"/>
              </w:rPr>
              <w:t>11%</w:t>
            </w:r>
          </w:p>
        </w:tc>
        <w:tc>
          <w:tcPr>
            <w:tcW w:w="1980" w:type="dxa"/>
          </w:tcPr>
          <w:p w14:paraId="2FAAA7F4" w14:textId="77777777" w:rsidR="007E7E29" w:rsidRPr="007E7E29" w:rsidRDefault="007E7E29" w:rsidP="007E7E29">
            <w:pPr>
              <w:rPr>
                <w:rFonts w:eastAsia="Calibri" w:cs="Arial"/>
                <w:szCs w:val="22"/>
              </w:rPr>
            </w:pPr>
            <w:r w:rsidRPr="007E7E29">
              <w:rPr>
                <w:rFonts w:eastAsia="Calibri" w:cs="Arial"/>
                <w:szCs w:val="22"/>
              </w:rPr>
              <w:t>11%</w:t>
            </w:r>
          </w:p>
        </w:tc>
      </w:tr>
      <w:tr w:rsidR="007E7E29" w:rsidRPr="007E7E29" w14:paraId="749A44AA" w14:textId="77777777" w:rsidTr="00FA71C0">
        <w:trPr>
          <w:cantSplit/>
        </w:trPr>
        <w:tc>
          <w:tcPr>
            <w:tcW w:w="5400" w:type="dxa"/>
            <w:vAlign w:val="top"/>
          </w:tcPr>
          <w:p w14:paraId="548727D2" w14:textId="77777777" w:rsidR="007E7E29" w:rsidRPr="007E7E29" w:rsidRDefault="007E7E29" w:rsidP="007E7E29">
            <w:pPr>
              <w:rPr>
                <w:rFonts w:eastAsia="Calibri" w:cs="Arial"/>
                <w:szCs w:val="22"/>
              </w:rPr>
            </w:pPr>
            <w:r w:rsidRPr="007E7E29">
              <w:rPr>
                <w:rFonts w:eastAsia="Calibri" w:cs="Arial"/>
                <w:szCs w:val="22"/>
              </w:rPr>
              <w:t>Coach or lead teacher</w:t>
            </w:r>
          </w:p>
        </w:tc>
        <w:tc>
          <w:tcPr>
            <w:tcW w:w="1980" w:type="dxa"/>
          </w:tcPr>
          <w:p w14:paraId="600F8AEA" w14:textId="77777777" w:rsidR="007E7E29" w:rsidRPr="007E7E29" w:rsidRDefault="007E7E29" w:rsidP="007E7E29">
            <w:pPr>
              <w:rPr>
                <w:rFonts w:eastAsia="Calibri" w:cs="Arial"/>
                <w:szCs w:val="22"/>
              </w:rPr>
            </w:pPr>
            <w:r w:rsidRPr="007E7E29">
              <w:rPr>
                <w:rFonts w:eastAsia="Calibri" w:cs="Arial"/>
                <w:szCs w:val="22"/>
              </w:rPr>
              <w:t>4%</w:t>
            </w:r>
          </w:p>
        </w:tc>
        <w:tc>
          <w:tcPr>
            <w:tcW w:w="1980" w:type="dxa"/>
          </w:tcPr>
          <w:p w14:paraId="4F5114DD" w14:textId="77777777" w:rsidR="007E7E29" w:rsidRPr="007E7E29" w:rsidRDefault="007E7E29" w:rsidP="007E7E29">
            <w:pPr>
              <w:rPr>
                <w:rFonts w:eastAsia="Calibri" w:cs="Arial"/>
                <w:szCs w:val="22"/>
              </w:rPr>
            </w:pPr>
            <w:r w:rsidRPr="007E7E29">
              <w:rPr>
                <w:rFonts w:eastAsia="Calibri" w:cs="Arial"/>
                <w:szCs w:val="22"/>
              </w:rPr>
              <w:t>7%</w:t>
            </w:r>
          </w:p>
        </w:tc>
      </w:tr>
      <w:tr w:rsidR="007E7E29" w:rsidRPr="007E7E29" w14:paraId="68102CE3" w14:textId="77777777" w:rsidTr="007E7E29">
        <w:trPr>
          <w:cnfStyle w:val="000000100000" w:firstRow="0" w:lastRow="0" w:firstColumn="0" w:lastColumn="0" w:oddVBand="0" w:evenVBand="0" w:oddHBand="1" w:evenHBand="0" w:firstRowFirstColumn="0" w:firstRowLastColumn="0" w:lastRowFirstColumn="0" w:lastRowLastColumn="0"/>
          <w:cantSplit/>
        </w:trPr>
        <w:tc>
          <w:tcPr>
            <w:tcW w:w="5400" w:type="dxa"/>
            <w:vAlign w:val="top"/>
          </w:tcPr>
          <w:p w14:paraId="5D491A8D" w14:textId="77777777" w:rsidR="007E7E29" w:rsidRPr="007E7E29" w:rsidRDefault="007E7E29" w:rsidP="007E7E29">
            <w:pPr>
              <w:rPr>
                <w:rFonts w:eastAsia="Calibri" w:cs="Arial"/>
                <w:szCs w:val="22"/>
              </w:rPr>
            </w:pPr>
            <w:r w:rsidRPr="007E7E29">
              <w:rPr>
                <w:rFonts w:eastAsia="Calibri" w:cs="Arial"/>
                <w:szCs w:val="22"/>
              </w:rPr>
              <w:t>Site assessment coordinator</w:t>
            </w:r>
          </w:p>
        </w:tc>
        <w:tc>
          <w:tcPr>
            <w:tcW w:w="1980" w:type="dxa"/>
          </w:tcPr>
          <w:p w14:paraId="588C8989" w14:textId="77777777" w:rsidR="007E7E29" w:rsidRPr="007E7E29" w:rsidRDefault="007E7E29" w:rsidP="007E7E29">
            <w:pPr>
              <w:rPr>
                <w:rFonts w:eastAsia="Calibri" w:cs="Arial"/>
                <w:szCs w:val="22"/>
              </w:rPr>
            </w:pPr>
            <w:r w:rsidRPr="007E7E29">
              <w:rPr>
                <w:rFonts w:eastAsia="Calibri" w:cs="Arial"/>
                <w:szCs w:val="22"/>
              </w:rPr>
              <w:t>7%</w:t>
            </w:r>
          </w:p>
        </w:tc>
        <w:tc>
          <w:tcPr>
            <w:tcW w:w="1980" w:type="dxa"/>
          </w:tcPr>
          <w:p w14:paraId="22851F58" w14:textId="77777777" w:rsidR="007E7E29" w:rsidRPr="007E7E29" w:rsidRDefault="007E7E29" w:rsidP="007E7E29">
            <w:pPr>
              <w:rPr>
                <w:rFonts w:eastAsia="Calibri" w:cs="Arial"/>
                <w:szCs w:val="22"/>
              </w:rPr>
            </w:pPr>
            <w:r w:rsidRPr="007E7E29">
              <w:rPr>
                <w:rFonts w:eastAsia="Calibri" w:cs="Arial"/>
                <w:szCs w:val="22"/>
              </w:rPr>
              <w:t>6%</w:t>
            </w:r>
          </w:p>
        </w:tc>
      </w:tr>
      <w:tr w:rsidR="007E7E29" w:rsidRPr="007E7E29" w14:paraId="0643E9A8" w14:textId="77777777" w:rsidTr="00FA71C0">
        <w:trPr>
          <w:cantSplit/>
        </w:trPr>
        <w:tc>
          <w:tcPr>
            <w:tcW w:w="5400" w:type="dxa"/>
            <w:vAlign w:val="top"/>
          </w:tcPr>
          <w:p w14:paraId="4F96E9F7" w14:textId="77777777" w:rsidR="007E7E29" w:rsidRPr="007E7E29" w:rsidRDefault="007E7E29" w:rsidP="007E7E29">
            <w:pPr>
              <w:rPr>
                <w:rFonts w:eastAsia="Calibri" w:cs="Arial"/>
                <w:szCs w:val="22"/>
              </w:rPr>
            </w:pPr>
            <w:r w:rsidRPr="007E7E29">
              <w:rPr>
                <w:rFonts w:eastAsia="Calibri" w:cs="Arial"/>
                <w:szCs w:val="22"/>
              </w:rPr>
              <w:t>Superintendent</w:t>
            </w:r>
          </w:p>
        </w:tc>
        <w:tc>
          <w:tcPr>
            <w:tcW w:w="1980" w:type="dxa"/>
          </w:tcPr>
          <w:p w14:paraId="6B9A78FA" w14:textId="77777777" w:rsidR="007E7E29" w:rsidRPr="007E7E29" w:rsidRDefault="007E7E29" w:rsidP="007E7E29">
            <w:pPr>
              <w:rPr>
                <w:rFonts w:eastAsia="Calibri" w:cs="Arial"/>
                <w:szCs w:val="22"/>
              </w:rPr>
            </w:pPr>
            <w:r w:rsidRPr="007E7E29">
              <w:rPr>
                <w:rFonts w:eastAsia="Calibri" w:cs="Arial"/>
                <w:szCs w:val="22"/>
              </w:rPr>
              <w:t>1%</w:t>
            </w:r>
          </w:p>
        </w:tc>
        <w:tc>
          <w:tcPr>
            <w:tcW w:w="1980" w:type="dxa"/>
          </w:tcPr>
          <w:p w14:paraId="201FFD44" w14:textId="77777777" w:rsidR="007E7E29" w:rsidRPr="007E7E29" w:rsidRDefault="007E7E29" w:rsidP="007E7E29">
            <w:pPr>
              <w:rPr>
                <w:rFonts w:eastAsia="Calibri" w:cs="Arial"/>
                <w:szCs w:val="22"/>
              </w:rPr>
            </w:pPr>
            <w:r w:rsidRPr="007E7E29">
              <w:rPr>
                <w:rFonts w:eastAsia="Calibri" w:cs="Arial"/>
                <w:szCs w:val="22"/>
              </w:rPr>
              <w:t>2%</w:t>
            </w:r>
          </w:p>
        </w:tc>
      </w:tr>
      <w:tr w:rsidR="007E7E29" w:rsidRPr="007E7E29" w14:paraId="68BEE36A" w14:textId="77777777" w:rsidTr="007E7E29">
        <w:trPr>
          <w:cnfStyle w:val="000000100000" w:firstRow="0" w:lastRow="0" w:firstColumn="0" w:lastColumn="0" w:oddVBand="0" w:evenVBand="0" w:oddHBand="1" w:evenHBand="0" w:firstRowFirstColumn="0" w:firstRowLastColumn="0" w:lastRowFirstColumn="0" w:lastRowLastColumn="0"/>
          <w:cantSplit/>
        </w:trPr>
        <w:tc>
          <w:tcPr>
            <w:tcW w:w="5400" w:type="dxa"/>
            <w:vAlign w:val="top"/>
          </w:tcPr>
          <w:p w14:paraId="76677E3C" w14:textId="77777777" w:rsidR="007E7E29" w:rsidRPr="007E7E29" w:rsidRDefault="007E7E29" w:rsidP="007E7E29">
            <w:pPr>
              <w:rPr>
                <w:rFonts w:eastAsia="Calibri" w:cs="Arial"/>
                <w:szCs w:val="22"/>
              </w:rPr>
            </w:pPr>
            <w:r w:rsidRPr="007E7E29">
              <w:rPr>
                <w:rFonts w:eastAsia="Calibri" w:cs="Arial"/>
                <w:szCs w:val="22"/>
              </w:rPr>
              <w:lastRenderedPageBreak/>
              <w:t>Other district or county staff</w:t>
            </w:r>
          </w:p>
        </w:tc>
        <w:tc>
          <w:tcPr>
            <w:tcW w:w="1980" w:type="dxa"/>
          </w:tcPr>
          <w:p w14:paraId="7B62CA71" w14:textId="77777777" w:rsidR="007E7E29" w:rsidRPr="007E7E29" w:rsidRDefault="007E7E29" w:rsidP="007E7E29">
            <w:pPr>
              <w:rPr>
                <w:rFonts w:eastAsia="Calibri" w:cs="Arial"/>
                <w:szCs w:val="22"/>
              </w:rPr>
            </w:pPr>
            <w:r w:rsidRPr="007E7E29">
              <w:rPr>
                <w:rFonts w:eastAsia="Calibri" w:cs="Arial"/>
                <w:szCs w:val="22"/>
              </w:rPr>
              <w:t>16%</w:t>
            </w:r>
          </w:p>
        </w:tc>
        <w:tc>
          <w:tcPr>
            <w:tcW w:w="1980" w:type="dxa"/>
          </w:tcPr>
          <w:p w14:paraId="17FD3AA1" w14:textId="77777777" w:rsidR="007E7E29" w:rsidRPr="007E7E29" w:rsidRDefault="007E7E29" w:rsidP="007E7E29">
            <w:pPr>
              <w:rPr>
                <w:rFonts w:eastAsia="Calibri" w:cs="Arial"/>
                <w:szCs w:val="22"/>
              </w:rPr>
            </w:pPr>
            <w:r w:rsidRPr="007E7E29">
              <w:rPr>
                <w:rFonts w:eastAsia="Calibri" w:cs="Arial"/>
                <w:szCs w:val="22"/>
              </w:rPr>
              <w:t>n/a</w:t>
            </w:r>
          </w:p>
        </w:tc>
      </w:tr>
      <w:tr w:rsidR="007E7E29" w:rsidRPr="007E7E29" w14:paraId="73BAB3AC" w14:textId="77777777" w:rsidTr="00FA71C0">
        <w:trPr>
          <w:cantSplit/>
        </w:trPr>
        <w:tc>
          <w:tcPr>
            <w:tcW w:w="5400" w:type="dxa"/>
            <w:vAlign w:val="top"/>
          </w:tcPr>
          <w:p w14:paraId="7E274ACC" w14:textId="77777777" w:rsidR="007E7E29" w:rsidRPr="007E7E29" w:rsidRDefault="007E7E29" w:rsidP="007E7E29">
            <w:pPr>
              <w:rPr>
                <w:rFonts w:eastAsia="Calibri" w:cs="Arial"/>
                <w:szCs w:val="22"/>
              </w:rPr>
            </w:pPr>
            <w:r w:rsidRPr="007E7E29">
              <w:rPr>
                <w:rFonts w:eastAsia="Calibri" w:cs="Arial"/>
                <w:szCs w:val="22"/>
              </w:rPr>
              <w:t>Other</w:t>
            </w:r>
          </w:p>
        </w:tc>
        <w:tc>
          <w:tcPr>
            <w:tcW w:w="1980" w:type="dxa"/>
          </w:tcPr>
          <w:p w14:paraId="446D6686" w14:textId="77777777" w:rsidR="007E7E29" w:rsidRPr="007E7E29" w:rsidRDefault="007E7E29" w:rsidP="007E7E29">
            <w:pPr>
              <w:rPr>
                <w:rFonts w:eastAsia="Calibri" w:cs="Arial"/>
                <w:szCs w:val="22"/>
              </w:rPr>
            </w:pPr>
            <w:r w:rsidRPr="007E7E29">
              <w:rPr>
                <w:rFonts w:eastAsia="Calibri" w:cs="Arial"/>
                <w:szCs w:val="22"/>
              </w:rPr>
              <w:t>8%</w:t>
            </w:r>
          </w:p>
        </w:tc>
        <w:tc>
          <w:tcPr>
            <w:tcW w:w="1980" w:type="dxa"/>
          </w:tcPr>
          <w:p w14:paraId="34030A9B" w14:textId="77777777" w:rsidR="007E7E29" w:rsidRPr="007E7E29" w:rsidRDefault="007E7E29" w:rsidP="007E7E29">
            <w:pPr>
              <w:rPr>
                <w:rFonts w:eastAsia="Calibri" w:cs="Arial"/>
                <w:szCs w:val="22"/>
              </w:rPr>
            </w:pPr>
            <w:r w:rsidRPr="007E7E29">
              <w:rPr>
                <w:rFonts w:eastAsia="Calibri" w:cs="Arial"/>
                <w:szCs w:val="22"/>
              </w:rPr>
              <w:t>n/a</w:t>
            </w:r>
          </w:p>
        </w:tc>
      </w:tr>
    </w:tbl>
    <w:p w14:paraId="5C8BC5BE" w14:textId="77777777" w:rsidR="007E7E29" w:rsidRPr="007E7E29" w:rsidRDefault="007E7E29" w:rsidP="007E7E29">
      <w:pPr>
        <w:spacing w:line="259" w:lineRule="auto"/>
        <w:rPr>
          <w:rFonts w:eastAsia="Calibri" w:cs="Arial"/>
          <w:szCs w:val="22"/>
        </w:rPr>
      </w:pPr>
      <w:bookmarkStart w:id="85" w:name="_Toc57729944"/>
      <w:bookmarkStart w:id="86" w:name="_Toc60656271"/>
      <w:bookmarkStart w:id="87" w:name="_Toc89762476"/>
    </w:p>
    <w:p w14:paraId="792DF864" w14:textId="77777777" w:rsidR="007E7E29" w:rsidRPr="007E7E29" w:rsidRDefault="007E7E29" w:rsidP="007E7E29">
      <w:pPr>
        <w:spacing w:line="259" w:lineRule="auto"/>
        <w:rPr>
          <w:rFonts w:eastAsia="Calibri" w:cs="Arial"/>
          <w:szCs w:val="22"/>
        </w:rPr>
      </w:pPr>
    </w:p>
    <w:p w14:paraId="739F0385" w14:textId="77777777" w:rsidR="007E7E29" w:rsidRPr="007E7E29" w:rsidRDefault="007E7E29" w:rsidP="007E7E29">
      <w:pPr>
        <w:keepNext/>
        <w:keepLines/>
        <w:pBdr>
          <w:bottom w:val="single" w:sz="4" w:space="1" w:color="1D5068"/>
        </w:pBdr>
        <w:spacing w:line="259" w:lineRule="auto"/>
        <w:outlineLvl w:val="2"/>
        <w:rPr>
          <w:rFonts w:eastAsia="DengXian Light"/>
          <w:b/>
          <w:color w:val="00486C"/>
          <w:sz w:val="28"/>
        </w:rPr>
      </w:pPr>
      <w:bookmarkStart w:id="88" w:name="_Toc154114750"/>
      <w:r w:rsidRPr="007E7E29">
        <w:rPr>
          <w:rFonts w:eastAsia="DengXian Light"/>
          <w:b/>
          <w:color w:val="00486C"/>
          <w:sz w:val="28"/>
        </w:rPr>
        <w:t>Conference Attendance</w:t>
      </w:r>
      <w:bookmarkEnd w:id="85"/>
      <w:bookmarkEnd w:id="86"/>
      <w:bookmarkEnd w:id="87"/>
      <w:bookmarkEnd w:id="88"/>
    </w:p>
    <w:p w14:paraId="3656F470" w14:textId="77777777" w:rsidR="007E7E29" w:rsidRPr="007E7E29" w:rsidRDefault="007E7E29" w:rsidP="007E7E29">
      <w:pPr>
        <w:spacing w:line="259" w:lineRule="auto"/>
        <w:rPr>
          <w:rFonts w:eastAsia="Calibri" w:cs="Arial"/>
          <w:szCs w:val="22"/>
        </w:rPr>
      </w:pPr>
    </w:p>
    <w:p w14:paraId="40EC2E8D" w14:textId="77777777" w:rsidR="007E7E29" w:rsidRPr="007E7E29" w:rsidRDefault="007E7E29" w:rsidP="007E7E29">
      <w:pPr>
        <w:spacing w:line="259" w:lineRule="auto"/>
        <w:rPr>
          <w:rFonts w:eastAsia="Calibri" w:cs="Arial"/>
          <w:b/>
          <w:bCs/>
          <w:szCs w:val="22"/>
        </w:rPr>
      </w:pPr>
      <w:r w:rsidRPr="007E7E29">
        <w:rPr>
          <w:rFonts w:eastAsia="Calibri" w:cs="Arial"/>
          <w:szCs w:val="22"/>
        </w:rPr>
        <w:t xml:space="preserve">Of the 750 registrants, 690 attended the conference, which was an </w:t>
      </w:r>
      <w:r w:rsidRPr="007E7E29">
        <w:rPr>
          <w:rFonts w:eastAsia="Calibri" w:cs="Arial"/>
          <w:b/>
          <w:bCs/>
          <w:szCs w:val="22"/>
        </w:rPr>
        <w:t>attendance rate of 92 percent.</w:t>
      </w:r>
    </w:p>
    <w:p w14:paraId="3FC2A419" w14:textId="77777777" w:rsidR="007E7E29" w:rsidRPr="007E7E29" w:rsidRDefault="007E7E29" w:rsidP="007E7E29">
      <w:pPr>
        <w:spacing w:line="259" w:lineRule="auto"/>
        <w:rPr>
          <w:rFonts w:eastAsia="Calibri" w:cs="Arial"/>
          <w:b/>
          <w:bCs/>
          <w:szCs w:val="22"/>
        </w:rPr>
      </w:pPr>
    </w:p>
    <w:p w14:paraId="291E3ADC" w14:textId="77777777" w:rsidR="007E7E29" w:rsidRPr="007E7E29" w:rsidRDefault="007E7E29" w:rsidP="007E7E29">
      <w:pPr>
        <w:spacing w:line="259" w:lineRule="auto"/>
        <w:rPr>
          <w:rFonts w:eastAsia="Calibri" w:cs="Arial"/>
          <w:b/>
          <w:bCs/>
          <w:szCs w:val="22"/>
        </w:rPr>
      </w:pPr>
    </w:p>
    <w:p w14:paraId="07C4D35B" w14:textId="77777777" w:rsidR="007E7E29" w:rsidRPr="007E7E29" w:rsidRDefault="007E7E29" w:rsidP="007E7E29">
      <w:pPr>
        <w:keepNext/>
        <w:keepLines/>
        <w:pBdr>
          <w:bottom w:val="single" w:sz="4" w:space="1" w:color="1D5068"/>
        </w:pBdr>
        <w:spacing w:line="259" w:lineRule="auto"/>
        <w:outlineLvl w:val="2"/>
        <w:rPr>
          <w:rFonts w:eastAsia="DengXian Light"/>
          <w:b/>
          <w:color w:val="00486C"/>
          <w:sz w:val="28"/>
        </w:rPr>
      </w:pPr>
      <w:bookmarkStart w:id="89" w:name="_Toc154114751"/>
      <w:r w:rsidRPr="007E7E29">
        <w:rPr>
          <w:rFonts w:eastAsia="DengXian Light"/>
          <w:b/>
          <w:color w:val="00486C"/>
          <w:sz w:val="28"/>
        </w:rPr>
        <w:t>Survey Respondents</w:t>
      </w:r>
      <w:bookmarkEnd w:id="89"/>
    </w:p>
    <w:p w14:paraId="24ECFDD6" w14:textId="77777777" w:rsidR="007E7E29" w:rsidRPr="007E7E29" w:rsidRDefault="007E7E29" w:rsidP="007E7E29">
      <w:pPr>
        <w:spacing w:line="259" w:lineRule="auto"/>
        <w:rPr>
          <w:rFonts w:eastAsia="Calibri" w:cs="Arial"/>
          <w:szCs w:val="22"/>
        </w:rPr>
      </w:pPr>
    </w:p>
    <w:p w14:paraId="32D2C1ED" w14:textId="77777777" w:rsidR="007E7E29" w:rsidRPr="007E7E29" w:rsidRDefault="007E7E29" w:rsidP="007E7E29">
      <w:pPr>
        <w:spacing w:line="259" w:lineRule="auto"/>
        <w:rPr>
          <w:rFonts w:eastAsia="Calibri" w:cs="Arial"/>
          <w:szCs w:val="22"/>
        </w:rPr>
      </w:pPr>
      <w:r w:rsidRPr="007E7E29">
        <w:rPr>
          <w:rFonts w:eastAsia="Calibri" w:cs="Arial"/>
          <w:szCs w:val="22"/>
        </w:rPr>
        <w:t xml:space="preserve">The post-conference survey was delivered to all conference registrants via direct email. Registrants received a follow-up email one week prior to the closing of the survey. The full survey instrument can be found in </w:t>
      </w:r>
      <w:hyperlink w:anchor="_Appendix_B:_Post-Conference" w:tooltip="Appendix B" w:history="1">
        <w:r w:rsidRPr="007E7E29">
          <w:rPr>
            <w:rFonts w:eastAsia="Calibri" w:cs="Arial"/>
            <w:color w:val="0000FF"/>
            <w:szCs w:val="22"/>
            <w:u w:val="single"/>
          </w:rPr>
          <w:t>Appendix B</w:t>
        </w:r>
      </w:hyperlink>
      <w:r w:rsidRPr="007E7E29">
        <w:rPr>
          <w:rFonts w:eastAsia="Calibri" w:cs="Arial"/>
          <w:szCs w:val="22"/>
        </w:rPr>
        <w:t>.</w:t>
      </w:r>
    </w:p>
    <w:p w14:paraId="5A666A00" w14:textId="77777777" w:rsidR="007E7E29" w:rsidRPr="007E7E29" w:rsidRDefault="007E7E29" w:rsidP="007E7E29">
      <w:pPr>
        <w:spacing w:line="259" w:lineRule="auto"/>
        <w:rPr>
          <w:rFonts w:eastAsia="Calibri" w:cs="Arial"/>
          <w:szCs w:val="22"/>
        </w:rPr>
      </w:pPr>
    </w:p>
    <w:p w14:paraId="25FD7817" w14:textId="77777777" w:rsidR="007E7E29" w:rsidRPr="007E7E29" w:rsidRDefault="007E7E29" w:rsidP="007E7E29">
      <w:pPr>
        <w:spacing w:line="259" w:lineRule="auto"/>
        <w:rPr>
          <w:rFonts w:eastAsia="Calibri" w:cs="Arial"/>
          <w:szCs w:val="22"/>
        </w:rPr>
      </w:pPr>
      <w:r w:rsidRPr="007E7E29">
        <w:rPr>
          <w:rFonts w:eastAsia="Calibri" w:cs="Arial"/>
          <w:szCs w:val="22"/>
        </w:rPr>
        <w:t>There was a total of 272 survey responses collected—a 39 percent response rate.</w:t>
      </w:r>
    </w:p>
    <w:p w14:paraId="07F4C806" w14:textId="77777777" w:rsidR="007E7E29" w:rsidRPr="007E7E29" w:rsidRDefault="007E7E29" w:rsidP="007E7E29">
      <w:pPr>
        <w:spacing w:line="259" w:lineRule="auto"/>
        <w:rPr>
          <w:rFonts w:eastAsia="Calibri" w:cs="Arial"/>
          <w:szCs w:val="22"/>
        </w:rPr>
      </w:pPr>
      <w:r w:rsidRPr="007E7E29">
        <w:rPr>
          <w:rFonts w:eastAsia="Calibri" w:cs="Arial"/>
          <w:szCs w:val="22"/>
        </w:rPr>
        <w:t>Please note that SCOE attempted to collect data via in-app surveys; however, due to an unexpected error in the system, the data cannot be considered valid and is therefore excluded from this analysis.</w:t>
      </w:r>
    </w:p>
    <w:p w14:paraId="54AA5476" w14:textId="77777777" w:rsidR="007E7E29" w:rsidRPr="007E7E29" w:rsidRDefault="007E7E29" w:rsidP="007E7E29">
      <w:pPr>
        <w:spacing w:line="259" w:lineRule="auto"/>
        <w:rPr>
          <w:rFonts w:eastAsia="Calibri" w:cs="Arial"/>
          <w:szCs w:val="22"/>
        </w:rPr>
      </w:pPr>
    </w:p>
    <w:p w14:paraId="25771B3F" w14:textId="77777777" w:rsidR="007E7E29" w:rsidRPr="007E7E29" w:rsidRDefault="007E7E29" w:rsidP="007E7E29">
      <w:pPr>
        <w:spacing w:line="259" w:lineRule="auto"/>
        <w:rPr>
          <w:rFonts w:eastAsia="Calibri" w:cs="Arial"/>
          <w:szCs w:val="22"/>
        </w:rPr>
      </w:pPr>
    </w:p>
    <w:p w14:paraId="655CF456" w14:textId="77777777" w:rsidR="007E7E29" w:rsidRPr="007E7E29" w:rsidRDefault="007E7E29" w:rsidP="007E7E29">
      <w:pPr>
        <w:keepNext/>
        <w:keepLines/>
        <w:pBdr>
          <w:left w:val="single" w:sz="48" w:space="4" w:color="00486C"/>
        </w:pBdr>
        <w:shd w:val="clear" w:color="auto" w:fill="F2F2F2"/>
        <w:spacing w:line="259" w:lineRule="auto"/>
        <w:outlineLvl w:val="1"/>
        <w:rPr>
          <w:rFonts w:eastAsia="DengXian Light"/>
          <w:b/>
          <w:color w:val="262626"/>
          <w:sz w:val="32"/>
          <w:szCs w:val="26"/>
        </w:rPr>
      </w:pPr>
      <w:bookmarkStart w:id="90" w:name="_Toc57729948"/>
      <w:bookmarkStart w:id="91" w:name="_Toc60656274"/>
      <w:bookmarkStart w:id="92" w:name="_Toc89762478"/>
      <w:bookmarkStart w:id="93" w:name="_Toc154114752"/>
      <w:r w:rsidRPr="007E7E29">
        <w:rPr>
          <w:rFonts w:eastAsia="DengXian Light"/>
          <w:b/>
          <w:color w:val="262626"/>
          <w:sz w:val="32"/>
          <w:szCs w:val="26"/>
        </w:rPr>
        <w:t>Post-Conference Survey Responses</w:t>
      </w:r>
      <w:bookmarkEnd w:id="90"/>
      <w:bookmarkEnd w:id="91"/>
      <w:bookmarkEnd w:id="92"/>
      <w:bookmarkEnd w:id="93"/>
    </w:p>
    <w:p w14:paraId="3A1666C7" w14:textId="77777777" w:rsidR="007E7E29" w:rsidRPr="007E7E29" w:rsidRDefault="007E7E29" w:rsidP="007E7E29">
      <w:pPr>
        <w:spacing w:line="259" w:lineRule="auto"/>
        <w:rPr>
          <w:rFonts w:eastAsia="Calibri" w:cs="Arial"/>
          <w:szCs w:val="22"/>
        </w:rPr>
      </w:pPr>
    </w:p>
    <w:p w14:paraId="0871AA7A" w14:textId="77777777" w:rsidR="007E7E29" w:rsidRPr="007E7E29" w:rsidRDefault="007E7E29" w:rsidP="007E7E29">
      <w:pPr>
        <w:spacing w:line="259" w:lineRule="auto"/>
        <w:rPr>
          <w:rFonts w:eastAsia="Calibri" w:cs="Arial"/>
          <w:szCs w:val="22"/>
        </w:rPr>
      </w:pPr>
      <w:r w:rsidRPr="007E7E29">
        <w:rPr>
          <w:rFonts w:eastAsia="Calibri" w:cs="Arial"/>
          <w:szCs w:val="22"/>
        </w:rPr>
        <w:t xml:space="preserve">All findings in this section are based on feedback obtained from 272 survey respondents unless otherwise noted. </w:t>
      </w:r>
    </w:p>
    <w:p w14:paraId="0BA5B70E" w14:textId="77777777" w:rsidR="007E7E29" w:rsidRPr="007E7E29" w:rsidRDefault="007E7E29" w:rsidP="007E7E29">
      <w:pPr>
        <w:spacing w:line="259" w:lineRule="auto"/>
        <w:rPr>
          <w:rFonts w:eastAsia="Calibri" w:cs="Arial"/>
          <w:szCs w:val="22"/>
        </w:rPr>
      </w:pPr>
    </w:p>
    <w:p w14:paraId="6F6C586B" w14:textId="77777777" w:rsidR="007E7E29" w:rsidRPr="007E7E29" w:rsidRDefault="007E7E29" w:rsidP="007E7E29">
      <w:pPr>
        <w:spacing w:line="259" w:lineRule="auto"/>
        <w:rPr>
          <w:rFonts w:eastAsia="Calibri" w:cs="Arial"/>
          <w:szCs w:val="22"/>
        </w:rPr>
      </w:pPr>
    </w:p>
    <w:p w14:paraId="2A88F3E3" w14:textId="77777777" w:rsidR="007E7E29" w:rsidRPr="007E7E29" w:rsidRDefault="007E7E29" w:rsidP="007E7E29">
      <w:pPr>
        <w:keepNext/>
        <w:keepLines/>
        <w:pBdr>
          <w:bottom w:val="single" w:sz="4" w:space="1" w:color="1D5068"/>
        </w:pBdr>
        <w:spacing w:line="259" w:lineRule="auto"/>
        <w:outlineLvl w:val="2"/>
        <w:rPr>
          <w:rFonts w:eastAsia="DengXian Light"/>
          <w:b/>
          <w:color w:val="00486C"/>
          <w:sz w:val="28"/>
        </w:rPr>
      </w:pPr>
      <w:bookmarkStart w:id="94" w:name="_Toc154114753"/>
      <w:r w:rsidRPr="007E7E29">
        <w:rPr>
          <w:rFonts w:eastAsia="DengXian Light"/>
          <w:b/>
          <w:color w:val="00486C"/>
          <w:sz w:val="28"/>
        </w:rPr>
        <w:t>Overall Experience</w:t>
      </w:r>
      <w:bookmarkEnd w:id="94"/>
    </w:p>
    <w:p w14:paraId="63011E69" w14:textId="77777777" w:rsidR="007E7E29" w:rsidRPr="007E7E29" w:rsidRDefault="007E7E29" w:rsidP="007E7E29">
      <w:pPr>
        <w:spacing w:line="259" w:lineRule="auto"/>
        <w:rPr>
          <w:rFonts w:eastAsia="Calibri" w:cs="Arial"/>
          <w:szCs w:val="22"/>
        </w:rPr>
      </w:pPr>
    </w:p>
    <w:p w14:paraId="3CF87EE8" w14:textId="77777777" w:rsidR="007E7E29" w:rsidRPr="007E7E29" w:rsidRDefault="007E7E29" w:rsidP="007E7E29">
      <w:pPr>
        <w:spacing w:line="259" w:lineRule="auto"/>
        <w:rPr>
          <w:rFonts w:eastAsia="Calibri" w:cs="Arial"/>
          <w:szCs w:val="22"/>
        </w:rPr>
      </w:pPr>
      <w:r w:rsidRPr="007E7E29">
        <w:rPr>
          <w:rFonts w:eastAsia="Calibri" w:cs="Arial"/>
          <w:szCs w:val="22"/>
        </w:rPr>
        <w:t>Attendees were asked four questions about their overall conference experience. For the overall survey questions</w:t>
      </w:r>
    </w:p>
    <w:p w14:paraId="24295F2D" w14:textId="77777777" w:rsidR="007E7E29" w:rsidRPr="007E7E29" w:rsidRDefault="007E7E29" w:rsidP="007E7E29">
      <w:pPr>
        <w:spacing w:line="259" w:lineRule="auto"/>
        <w:rPr>
          <w:rFonts w:eastAsia="Calibri" w:cs="Arial"/>
          <w:szCs w:val="22"/>
        </w:rPr>
      </w:pPr>
    </w:p>
    <w:p w14:paraId="62351378" w14:textId="77777777" w:rsidR="007E7E29" w:rsidRPr="007E7E29" w:rsidRDefault="007E7E29" w:rsidP="007E7E29">
      <w:pPr>
        <w:numPr>
          <w:ilvl w:val="0"/>
          <w:numId w:val="23"/>
        </w:numPr>
        <w:spacing w:line="259" w:lineRule="auto"/>
        <w:rPr>
          <w:rFonts w:eastAsia="Calibri" w:cs="Arial"/>
          <w:szCs w:val="22"/>
        </w:rPr>
      </w:pPr>
      <w:r w:rsidRPr="007E7E29">
        <w:rPr>
          <w:rFonts w:eastAsia="Calibri" w:cs="Arial"/>
        </w:rPr>
        <w:t>95 percent</w:t>
      </w:r>
      <w:r w:rsidRPr="007E7E29">
        <w:rPr>
          <w:rFonts w:eastAsia="Calibri" w:cs="Arial"/>
          <w:szCs w:val="22"/>
        </w:rPr>
        <w:t xml:space="preserve"> of respondents agreed that they could immediately apply the things they learned at the CAC to their </w:t>
      </w:r>
      <w:proofErr w:type="gramStart"/>
      <w:r w:rsidRPr="007E7E29">
        <w:rPr>
          <w:rFonts w:eastAsia="Calibri" w:cs="Arial"/>
          <w:szCs w:val="22"/>
        </w:rPr>
        <w:t>work;</w:t>
      </w:r>
      <w:proofErr w:type="gramEnd"/>
    </w:p>
    <w:p w14:paraId="2938BF6E" w14:textId="77777777" w:rsidR="007E7E29" w:rsidRPr="007E7E29" w:rsidRDefault="007E7E29" w:rsidP="007E7E29">
      <w:pPr>
        <w:spacing w:line="259" w:lineRule="auto"/>
        <w:ind w:left="720"/>
        <w:rPr>
          <w:rFonts w:eastAsia="Calibri" w:cs="Arial"/>
          <w:szCs w:val="22"/>
        </w:rPr>
      </w:pPr>
    </w:p>
    <w:p w14:paraId="0114BAD4" w14:textId="77777777" w:rsidR="007E7E29" w:rsidRPr="007E7E29" w:rsidRDefault="007E7E29" w:rsidP="007E7E29">
      <w:pPr>
        <w:numPr>
          <w:ilvl w:val="0"/>
          <w:numId w:val="23"/>
        </w:numPr>
        <w:spacing w:line="259" w:lineRule="auto"/>
        <w:rPr>
          <w:rFonts w:eastAsia="Calibri" w:cs="Arial"/>
          <w:szCs w:val="22"/>
        </w:rPr>
      </w:pPr>
      <w:r w:rsidRPr="007E7E29">
        <w:rPr>
          <w:rFonts w:eastAsia="Calibri" w:cs="Arial"/>
        </w:rPr>
        <w:t>95 percent</w:t>
      </w:r>
      <w:r w:rsidRPr="007E7E29">
        <w:rPr>
          <w:rFonts w:eastAsia="Calibri" w:cs="Arial"/>
          <w:szCs w:val="22"/>
        </w:rPr>
        <w:t xml:space="preserve"> of respondents agreed that attending the CAC helped them better meet the needs of their </w:t>
      </w:r>
      <w:proofErr w:type="gramStart"/>
      <w:r w:rsidRPr="007E7E29">
        <w:rPr>
          <w:rFonts w:eastAsia="Calibri" w:cs="Arial"/>
          <w:szCs w:val="22"/>
        </w:rPr>
        <w:t>students;</w:t>
      </w:r>
      <w:proofErr w:type="gramEnd"/>
    </w:p>
    <w:p w14:paraId="134FFEA8" w14:textId="77777777" w:rsidR="007E7E29" w:rsidRPr="007E7E29" w:rsidRDefault="007E7E29" w:rsidP="007E7E29">
      <w:pPr>
        <w:spacing w:line="259" w:lineRule="auto"/>
        <w:ind w:left="720"/>
        <w:rPr>
          <w:rFonts w:eastAsia="Calibri" w:cs="Arial"/>
          <w:szCs w:val="22"/>
        </w:rPr>
      </w:pPr>
    </w:p>
    <w:p w14:paraId="7EE929E0" w14:textId="77777777" w:rsidR="007E7E29" w:rsidRPr="007E7E29" w:rsidRDefault="007E7E29" w:rsidP="007E7E29">
      <w:pPr>
        <w:numPr>
          <w:ilvl w:val="0"/>
          <w:numId w:val="23"/>
        </w:numPr>
        <w:spacing w:line="259" w:lineRule="auto"/>
        <w:rPr>
          <w:rFonts w:eastAsia="Calibri" w:cs="Arial"/>
          <w:szCs w:val="22"/>
        </w:rPr>
      </w:pPr>
      <w:r w:rsidRPr="007E7E29">
        <w:rPr>
          <w:rFonts w:eastAsia="Calibri" w:cs="Arial"/>
        </w:rPr>
        <w:lastRenderedPageBreak/>
        <w:t>93 percent</w:t>
      </w:r>
      <w:r w:rsidRPr="007E7E29">
        <w:rPr>
          <w:rFonts w:eastAsia="Calibri" w:cs="Arial"/>
          <w:szCs w:val="22"/>
        </w:rPr>
        <w:t xml:space="preserve"> of respondents agreed that the conference was a productive use of their time; and</w:t>
      </w:r>
    </w:p>
    <w:p w14:paraId="51F88094" w14:textId="77777777" w:rsidR="007E7E29" w:rsidRPr="007E7E29" w:rsidRDefault="007E7E29" w:rsidP="007E7E29">
      <w:pPr>
        <w:spacing w:line="259" w:lineRule="auto"/>
        <w:ind w:left="720"/>
        <w:rPr>
          <w:rFonts w:eastAsia="Calibri" w:cs="Arial"/>
          <w:szCs w:val="22"/>
        </w:rPr>
      </w:pPr>
    </w:p>
    <w:p w14:paraId="45699C49" w14:textId="77777777" w:rsidR="007E7E29" w:rsidRPr="007E7E29" w:rsidRDefault="007E7E29" w:rsidP="007E7E29">
      <w:pPr>
        <w:numPr>
          <w:ilvl w:val="0"/>
          <w:numId w:val="23"/>
        </w:numPr>
        <w:spacing w:line="259" w:lineRule="auto"/>
        <w:rPr>
          <w:rFonts w:eastAsia="Calibri" w:cs="Arial"/>
          <w:szCs w:val="22"/>
        </w:rPr>
      </w:pPr>
      <w:r w:rsidRPr="007E7E29">
        <w:rPr>
          <w:rFonts w:eastAsia="Calibri" w:cs="Arial"/>
        </w:rPr>
        <w:t>93 percent</w:t>
      </w:r>
      <w:r w:rsidRPr="007E7E29">
        <w:rPr>
          <w:rFonts w:eastAsia="Calibri" w:cs="Arial"/>
          <w:szCs w:val="22"/>
        </w:rPr>
        <w:t xml:space="preserve"> of respondents would recommend the CAC to their colleagues</w:t>
      </w:r>
      <w:bookmarkStart w:id="95" w:name="_Toc57729952"/>
      <w:bookmarkStart w:id="96" w:name="_Toc60656278"/>
      <w:r w:rsidRPr="007E7E29">
        <w:rPr>
          <w:rFonts w:eastAsia="Calibri" w:cs="Arial"/>
          <w:szCs w:val="22"/>
        </w:rPr>
        <w:t>.</w:t>
      </w:r>
    </w:p>
    <w:p w14:paraId="7F9D7348" w14:textId="77777777" w:rsidR="007E7E29" w:rsidRPr="007E7E29" w:rsidRDefault="007E7E29" w:rsidP="007E7E29">
      <w:pPr>
        <w:spacing w:line="259" w:lineRule="auto"/>
        <w:ind w:left="720"/>
        <w:rPr>
          <w:rFonts w:eastAsia="Calibri" w:cs="Arial"/>
          <w:szCs w:val="22"/>
        </w:rPr>
      </w:pPr>
    </w:p>
    <w:p w14:paraId="565C9E65" w14:textId="77777777" w:rsidR="007E7E29" w:rsidRPr="007E7E29" w:rsidRDefault="007E7E29" w:rsidP="007E7E29">
      <w:pPr>
        <w:spacing w:line="259" w:lineRule="auto"/>
        <w:ind w:left="720"/>
        <w:rPr>
          <w:rFonts w:eastAsia="Calibri" w:cs="Arial"/>
          <w:szCs w:val="22"/>
        </w:rPr>
      </w:pPr>
    </w:p>
    <w:p w14:paraId="3A3571AB" w14:textId="77777777" w:rsidR="007E7E29" w:rsidRPr="007E7E29" w:rsidRDefault="007E7E29" w:rsidP="007E7E29">
      <w:pPr>
        <w:keepNext/>
        <w:keepLines/>
        <w:pBdr>
          <w:bottom w:val="single" w:sz="4" w:space="1" w:color="1D5068"/>
        </w:pBdr>
        <w:spacing w:line="259" w:lineRule="auto"/>
        <w:outlineLvl w:val="2"/>
        <w:rPr>
          <w:rFonts w:eastAsia="DengXian Light"/>
          <w:b/>
          <w:color w:val="00486C"/>
          <w:sz w:val="28"/>
        </w:rPr>
      </w:pPr>
      <w:bookmarkStart w:id="97" w:name="_Toc154114754"/>
      <w:r w:rsidRPr="007E7E29">
        <w:rPr>
          <w:rFonts w:eastAsia="DengXian Light"/>
          <w:b/>
          <w:color w:val="00486C"/>
          <w:sz w:val="28"/>
        </w:rPr>
        <w:t>Training Team and Materials</w:t>
      </w:r>
      <w:bookmarkEnd w:id="95"/>
      <w:bookmarkEnd w:id="96"/>
      <w:bookmarkEnd w:id="97"/>
    </w:p>
    <w:p w14:paraId="2F5672F5" w14:textId="77777777" w:rsidR="007E7E29" w:rsidRPr="007E7E29" w:rsidRDefault="007E7E29" w:rsidP="007E7E29">
      <w:pPr>
        <w:spacing w:line="259" w:lineRule="auto"/>
        <w:rPr>
          <w:rFonts w:eastAsia="Calibri" w:cs="Arial"/>
          <w:szCs w:val="22"/>
        </w:rPr>
      </w:pPr>
    </w:p>
    <w:p w14:paraId="2284DF92" w14:textId="77777777" w:rsidR="007E7E29" w:rsidRPr="007E7E29" w:rsidRDefault="007E7E29" w:rsidP="007E7E29">
      <w:pPr>
        <w:spacing w:line="259" w:lineRule="auto"/>
        <w:rPr>
          <w:rFonts w:eastAsia="Calibri" w:cs="Arial"/>
          <w:szCs w:val="22"/>
        </w:rPr>
      </w:pPr>
      <w:r w:rsidRPr="007E7E29">
        <w:rPr>
          <w:rFonts w:eastAsia="Calibri" w:cs="Arial"/>
          <w:szCs w:val="22"/>
        </w:rPr>
        <w:t>Attendees were asked three questions about the trainers and materials. For these questions</w:t>
      </w:r>
    </w:p>
    <w:p w14:paraId="5E81B137" w14:textId="77777777" w:rsidR="007E7E29" w:rsidRPr="007E7E29" w:rsidRDefault="007E7E29" w:rsidP="007E7E29">
      <w:pPr>
        <w:spacing w:line="259" w:lineRule="auto"/>
        <w:rPr>
          <w:rFonts w:eastAsia="Calibri" w:cs="Arial"/>
          <w:szCs w:val="22"/>
        </w:rPr>
      </w:pPr>
    </w:p>
    <w:p w14:paraId="30786844" w14:textId="77777777" w:rsidR="007E7E29" w:rsidRPr="007E7E29" w:rsidRDefault="007E7E29" w:rsidP="007E7E29">
      <w:pPr>
        <w:numPr>
          <w:ilvl w:val="0"/>
          <w:numId w:val="23"/>
        </w:numPr>
        <w:spacing w:line="259" w:lineRule="auto"/>
        <w:rPr>
          <w:rFonts w:eastAsia="Calibri" w:cs="Arial"/>
          <w:szCs w:val="22"/>
        </w:rPr>
      </w:pPr>
      <w:r w:rsidRPr="007E7E29">
        <w:rPr>
          <w:rFonts w:eastAsia="Calibri" w:cs="Arial"/>
        </w:rPr>
        <w:t>98 percent</w:t>
      </w:r>
      <w:r w:rsidRPr="007E7E29">
        <w:rPr>
          <w:rFonts w:eastAsia="Calibri" w:cs="Arial"/>
          <w:szCs w:val="22"/>
        </w:rPr>
        <w:t xml:space="preserve"> of respondents agreed that the presenters were </w:t>
      </w:r>
      <w:proofErr w:type="gramStart"/>
      <w:r w:rsidRPr="007E7E29">
        <w:rPr>
          <w:rFonts w:eastAsia="Calibri" w:cs="Arial"/>
          <w:szCs w:val="22"/>
        </w:rPr>
        <w:t>knowledgeable;</w:t>
      </w:r>
      <w:proofErr w:type="gramEnd"/>
    </w:p>
    <w:p w14:paraId="1644D804" w14:textId="77777777" w:rsidR="007E7E29" w:rsidRPr="007E7E29" w:rsidRDefault="007E7E29" w:rsidP="007E7E29">
      <w:pPr>
        <w:spacing w:line="259" w:lineRule="auto"/>
        <w:ind w:left="720"/>
        <w:rPr>
          <w:rFonts w:eastAsia="Calibri" w:cs="Arial"/>
          <w:szCs w:val="22"/>
        </w:rPr>
      </w:pPr>
    </w:p>
    <w:p w14:paraId="6A1FC6BA" w14:textId="77777777" w:rsidR="007E7E29" w:rsidRPr="007E7E29" w:rsidRDefault="007E7E29" w:rsidP="007E7E29">
      <w:pPr>
        <w:numPr>
          <w:ilvl w:val="0"/>
          <w:numId w:val="23"/>
        </w:numPr>
        <w:spacing w:line="259" w:lineRule="auto"/>
        <w:rPr>
          <w:rFonts w:eastAsia="Calibri" w:cs="Arial"/>
          <w:szCs w:val="22"/>
        </w:rPr>
      </w:pPr>
      <w:r w:rsidRPr="007E7E29">
        <w:rPr>
          <w:rFonts w:eastAsia="Calibri" w:cs="Arial"/>
        </w:rPr>
        <w:t>97 percent</w:t>
      </w:r>
      <w:r w:rsidRPr="007E7E29">
        <w:rPr>
          <w:rFonts w:eastAsia="Calibri" w:cs="Arial"/>
          <w:szCs w:val="22"/>
        </w:rPr>
        <w:t xml:space="preserve"> of respondents agreed that the presenters shared real-life examples and experiences; and</w:t>
      </w:r>
    </w:p>
    <w:p w14:paraId="6017AD07" w14:textId="77777777" w:rsidR="007E7E29" w:rsidRPr="007E7E29" w:rsidRDefault="007E7E29" w:rsidP="007E7E29">
      <w:pPr>
        <w:spacing w:line="259" w:lineRule="auto"/>
        <w:ind w:left="720"/>
        <w:rPr>
          <w:rFonts w:eastAsia="Calibri" w:cs="Arial"/>
          <w:szCs w:val="22"/>
        </w:rPr>
      </w:pPr>
    </w:p>
    <w:p w14:paraId="0755CF1F" w14:textId="77777777" w:rsidR="007E7E29" w:rsidRPr="007E7E29" w:rsidRDefault="007E7E29" w:rsidP="007E7E29">
      <w:pPr>
        <w:numPr>
          <w:ilvl w:val="0"/>
          <w:numId w:val="23"/>
        </w:numPr>
        <w:spacing w:line="259" w:lineRule="auto"/>
        <w:rPr>
          <w:rFonts w:eastAsia="Calibri" w:cs="Arial"/>
          <w:szCs w:val="22"/>
        </w:rPr>
      </w:pPr>
      <w:r w:rsidRPr="007E7E29">
        <w:rPr>
          <w:rFonts w:eastAsia="Calibri" w:cs="Arial"/>
        </w:rPr>
        <w:t>97 percent</w:t>
      </w:r>
      <w:r w:rsidRPr="007E7E29">
        <w:rPr>
          <w:rFonts w:eastAsia="Calibri" w:cs="Arial"/>
          <w:szCs w:val="22"/>
        </w:rPr>
        <w:t xml:space="preserve"> of respondents agreed that the presenters were able to address their questions.</w:t>
      </w:r>
    </w:p>
    <w:p w14:paraId="01F7891E" w14:textId="77777777" w:rsidR="007E7E29" w:rsidRPr="007E7E29" w:rsidRDefault="007E7E29" w:rsidP="007E7E29">
      <w:pPr>
        <w:spacing w:line="259" w:lineRule="auto"/>
        <w:rPr>
          <w:rFonts w:eastAsia="Calibri" w:cs="Arial"/>
          <w:szCs w:val="22"/>
        </w:rPr>
      </w:pPr>
    </w:p>
    <w:p w14:paraId="105407DD" w14:textId="77777777" w:rsidR="007E7E29" w:rsidRPr="007E7E29" w:rsidRDefault="007E7E29" w:rsidP="007E7E29">
      <w:pPr>
        <w:spacing w:line="259" w:lineRule="auto"/>
        <w:rPr>
          <w:rFonts w:eastAsia="Calibri" w:cs="Arial"/>
          <w:szCs w:val="22"/>
        </w:rPr>
      </w:pPr>
    </w:p>
    <w:p w14:paraId="02BE531A" w14:textId="77777777" w:rsidR="007E7E29" w:rsidRPr="007E7E29" w:rsidRDefault="007E7E29" w:rsidP="007E7E29">
      <w:pPr>
        <w:keepNext/>
        <w:keepLines/>
        <w:pBdr>
          <w:bottom w:val="single" w:sz="4" w:space="1" w:color="1D5068"/>
        </w:pBdr>
        <w:spacing w:line="259" w:lineRule="auto"/>
        <w:outlineLvl w:val="2"/>
        <w:rPr>
          <w:rFonts w:eastAsia="DengXian Light"/>
          <w:b/>
          <w:color w:val="00486C"/>
          <w:sz w:val="28"/>
        </w:rPr>
      </w:pPr>
      <w:bookmarkStart w:id="98" w:name="_Toc154114755"/>
      <w:r w:rsidRPr="007E7E29">
        <w:rPr>
          <w:rFonts w:eastAsia="DengXian Light"/>
          <w:b/>
          <w:color w:val="00486C"/>
          <w:sz w:val="28"/>
        </w:rPr>
        <w:t>Opening and Closing Keynote</w:t>
      </w:r>
      <w:bookmarkEnd w:id="98"/>
    </w:p>
    <w:p w14:paraId="5A86BE32" w14:textId="77777777" w:rsidR="007E7E29" w:rsidRPr="007E7E29" w:rsidRDefault="007E7E29" w:rsidP="007E7E29">
      <w:pPr>
        <w:spacing w:line="259" w:lineRule="auto"/>
        <w:rPr>
          <w:rFonts w:eastAsia="Calibri" w:cs="Arial"/>
          <w:szCs w:val="22"/>
        </w:rPr>
      </w:pPr>
    </w:p>
    <w:p w14:paraId="7E3B7561" w14:textId="69B028E8" w:rsidR="007E7E29" w:rsidRPr="007E7E29" w:rsidRDefault="007E7E29" w:rsidP="007E7E29">
      <w:pPr>
        <w:spacing w:line="259" w:lineRule="auto"/>
        <w:rPr>
          <w:rFonts w:eastAsia="Calibri" w:cs="Arial"/>
          <w:szCs w:val="22"/>
        </w:rPr>
      </w:pPr>
      <w:r w:rsidRPr="007E7E29">
        <w:rPr>
          <w:rFonts w:eastAsia="Calibri" w:cs="Arial"/>
          <w:szCs w:val="22"/>
        </w:rPr>
        <w:t>The conference was opened by Cheryl Cotton, Deputy Superintendent of the CDE’s Instruction, Measurement</w:t>
      </w:r>
      <w:r w:rsidR="00B402D2">
        <w:rPr>
          <w:rFonts w:eastAsia="Calibri" w:cs="Arial"/>
          <w:szCs w:val="22"/>
        </w:rPr>
        <w:t>,</w:t>
      </w:r>
      <w:r w:rsidRPr="007E7E29">
        <w:rPr>
          <w:rFonts w:eastAsia="Calibri" w:cs="Arial"/>
          <w:szCs w:val="22"/>
        </w:rPr>
        <w:t xml:space="preserve"> </w:t>
      </w:r>
      <w:r w:rsidR="00962E84">
        <w:rPr>
          <w:rFonts w:eastAsia="Calibri" w:cs="Arial"/>
          <w:szCs w:val="22"/>
        </w:rPr>
        <w:t xml:space="preserve">and </w:t>
      </w:r>
      <w:r w:rsidRPr="007E7E29">
        <w:rPr>
          <w:rFonts w:eastAsia="Calibri" w:cs="Arial"/>
          <w:szCs w:val="22"/>
        </w:rPr>
        <w:t>Administration Branch and Dr. Mao Vang, Director for the CDE’s Assessment Development and Administration Division, followed by opening remarks by State Superintendent of Public Instruction Tony Thurmond.</w:t>
      </w:r>
    </w:p>
    <w:p w14:paraId="4A130CB0" w14:textId="77777777" w:rsidR="007E7E29" w:rsidRPr="007E7E29" w:rsidRDefault="007E7E29" w:rsidP="007E7E29">
      <w:pPr>
        <w:spacing w:line="259" w:lineRule="auto"/>
        <w:rPr>
          <w:rFonts w:eastAsia="Calibri" w:cs="Arial"/>
          <w:szCs w:val="22"/>
        </w:rPr>
      </w:pPr>
    </w:p>
    <w:p w14:paraId="57DA9EEB" w14:textId="77777777" w:rsidR="007E7E29" w:rsidRPr="007E7E29" w:rsidRDefault="007E7E29" w:rsidP="007E7E29">
      <w:pPr>
        <w:spacing w:line="259" w:lineRule="auto"/>
        <w:rPr>
          <w:rFonts w:eastAsia="Calibri" w:cs="Arial"/>
          <w:szCs w:val="22"/>
        </w:rPr>
      </w:pPr>
      <w:r w:rsidRPr="007E7E29">
        <w:rPr>
          <w:rFonts w:eastAsia="Calibri" w:cs="Arial"/>
          <w:szCs w:val="22"/>
        </w:rPr>
        <w:t>Dr. Andrew Ho gave the opening keynote address. Dr. Ho is a Charles William Eliot Professor of Education, Harvard Graduate School of Education. He is a psychometrician whose research aims to improve the design, use, and interpretation of test scores in educational policy and practice.</w:t>
      </w:r>
    </w:p>
    <w:p w14:paraId="790F752F" w14:textId="77777777" w:rsidR="007E7E29" w:rsidRPr="007E7E29" w:rsidRDefault="007E7E29" w:rsidP="007E7E29">
      <w:pPr>
        <w:spacing w:line="259" w:lineRule="auto"/>
        <w:rPr>
          <w:rFonts w:eastAsia="Calibri" w:cs="Arial"/>
          <w:szCs w:val="22"/>
        </w:rPr>
      </w:pPr>
    </w:p>
    <w:p w14:paraId="610F87C7" w14:textId="77777777" w:rsidR="007E7E29" w:rsidRPr="007E7E29" w:rsidRDefault="007E7E29" w:rsidP="007E7E29">
      <w:pPr>
        <w:spacing w:line="259" w:lineRule="auto"/>
        <w:rPr>
          <w:rFonts w:eastAsia="Calibri" w:cs="Arial"/>
          <w:szCs w:val="22"/>
        </w:rPr>
      </w:pPr>
      <w:r w:rsidRPr="007E7E29">
        <w:rPr>
          <w:rFonts w:eastAsia="Calibri" w:cs="Arial"/>
          <w:szCs w:val="22"/>
        </w:rPr>
        <w:t>Of the 272 respondents, 42 did not attend the opening keynote. Of the 230 respondents who did</w:t>
      </w:r>
    </w:p>
    <w:p w14:paraId="2BD8D94D" w14:textId="77777777" w:rsidR="007E7E29" w:rsidRPr="007E7E29" w:rsidRDefault="007E7E29" w:rsidP="007E7E29">
      <w:pPr>
        <w:spacing w:line="259" w:lineRule="auto"/>
        <w:rPr>
          <w:rFonts w:eastAsia="Calibri" w:cs="Arial"/>
          <w:szCs w:val="22"/>
        </w:rPr>
      </w:pPr>
    </w:p>
    <w:p w14:paraId="39152A0D" w14:textId="77777777" w:rsidR="007E7E29" w:rsidRPr="004E4428" w:rsidRDefault="007E7E29" w:rsidP="004E4428">
      <w:pPr>
        <w:pStyle w:val="ListParagraph"/>
        <w:numPr>
          <w:ilvl w:val="0"/>
          <w:numId w:val="35"/>
        </w:numPr>
        <w:spacing w:line="259" w:lineRule="auto"/>
        <w:ind w:left="720"/>
        <w:rPr>
          <w:rFonts w:eastAsia="Calibri" w:cs="Arial"/>
          <w:szCs w:val="22"/>
        </w:rPr>
      </w:pPr>
      <w:r w:rsidRPr="004E4428">
        <w:rPr>
          <w:rFonts w:eastAsia="Calibri" w:cs="Arial"/>
          <w:szCs w:val="22"/>
        </w:rPr>
        <w:t>90 percent agreed the opening keynote by Dr. Ho was relevant to their work; and</w:t>
      </w:r>
    </w:p>
    <w:p w14:paraId="7BFB0EB5" w14:textId="77777777" w:rsidR="007E7E29" w:rsidRPr="004E4428" w:rsidRDefault="007E7E29" w:rsidP="004E4428">
      <w:pPr>
        <w:pStyle w:val="ListParagraph"/>
        <w:numPr>
          <w:ilvl w:val="0"/>
          <w:numId w:val="35"/>
        </w:numPr>
        <w:spacing w:line="259" w:lineRule="auto"/>
        <w:ind w:left="720"/>
        <w:rPr>
          <w:rFonts w:eastAsia="Calibri" w:cs="Arial"/>
          <w:szCs w:val="22"/>
        </w:rPr>
      </w:pPr>
      <w:r w:rsidRPr="004E4428">
        <w:rPr>
          <w:rFonts w:eastAsia="Calibri" w:cs="Arial"/>
          <w:szCs w:val="22"/>
        </w:rPr>
        <w:t>88 percent agreed the opening keynote by Dr. Ho was inspiring.</w:t>
      </w:r>
    </w:p>
    <w:p w14:paraId="69703BB9" w14:textId="77777777" w:rsidR="007E7E29" w:rsidRPr="007E7E29" w:rsidRDefault="007E7E29" w:rsidP="007E7E29">
      <w:pPr>
        <w:spacing w:line="259" w:lineRule="auto"/>
        <w:rPr>
          <w:rFonts w:eastAsia="Calibri" w:cs="Arial"/>
          <w:szCs w:val="22"/>
        </w:rPr>
      </w:pPr>
    </w:p>
    <w:p w14:paraId="11B01FB9" w14:textId="77777777" w:rsidR="007E7E29" w:rsidRPr="007E7E29" w:rsidRDefault="007E7E29" w:rsidP="007E7E29">
      <w:pPr>
        <w:spacing w:line="259" w:lineRule="auto"/>
        <w:rPr>
          <w:rFonts w:eastAsia="Calibri" w:cs="Arial"/>
          <w:szCs w:val="22"/>
        </w:rPr>
      </w:pPr>
      <w:r w:rsidRPr="007E7E29">
        <w:rPr>
          <w:rFonts w:eastAsia="Calibri" w:cs="Arial"/>
          <w:szCs w:val="22"/>
        </w:rPr>
        <w:t xml:space="preserve">The closing keynote speaker was Dr. Alfredo Quiñones-Hinojosa. Dr. Quiñones-Hinojosa was an impoverished teenager living in a rural Mexican village before arriving in California. He attended San Joaquin Delta College, then UC Berkeley, and Harvard </w:t>
      </w:r>
      <w:r w:rsidRPr="007E7E29">
        <w:rPr>
          <w:rFonts w:eastAsia="Calibri" w:cs="Arial"/>
          <w:szCs w:val="22"/>
        </w:rPr>
        <w:lastRenderedPageBreak/>
        <w:t>before becoming a Professor of Neurosurgery and Oncology, Neuroscience and Cellular and Molecular Medicine at The Johns Hopkins University in Baltimore. Dr. Quiñones-Hinojosa credits California public education for his professional success.</w:t>
      </w:r>
    </w:p>
    <w:p w14:paraId="2CBDA4D2" w14:textId="77777777" w:rsidR="007E7E29" w:rsidRPr="007E7E29" w:rsidRDefault="007E7E29" w:rsidP="007E7E29">
      <w:pPr>
        <w:spacing w:line="259" w:lineRule="auto"/>
        <w:rPr>
          <w:rFonts w:eastAsia="Calibri" w:cs="Arial"/>
          <w:szCs w:val="22"/>
        </w:rPr>
      </w:pPr>
    </w:p>
    <w:p w14:paraId="0268D101" w14:textId="77777777" w:rsidR="007E7E29" w:rsidRPr="007E7E29" w:rsidRDefault="007E7E29" w:rsidP="007E7E29">
      <w:pPr>
        <w:spacing w:line="259" w:lineRule="auto"/>
        <w:rPr>
          <w:rFonts w:eastAsia="Calibri" w:cs="Arial"/>
          <w:szCs w:val="22"/>
        </w:rPr>
      </w:pPr>
      <w:r w:rsidRPr="007E7E29">
        <w:rPr>
          <w:rFonts w:eastAsia="Calibri" w:cs="Arial"/>
          <w:szCs w:val="22"/>
        </w:rPr>
        <w:t>Of the 272 respondents, 159 did not attend the closing keynote. Of the 113 respondents who did</w:t>
      </w:r>
    </w:p>
    <w:p w14:paraId="0A26B622" w14:textId="77777777" w:rsidR="007E7E29" w:rsidRPr="007E7E29" w:rsidRDefault="007E7E29" w:rsidP="007E7E29">
      <w:pPr>
        <w:spacing w:line="259" w:lineRule="auto"/>
        <w:rPr>
          <w:rFonts w:eastAsia="Calibri" w:cs="Arial"/>
          <w:szCs w:val="22"/>
        </w:rPr>
      </w:pPr>
    </w:p>
    <w:p w14:paraId="0A25F49F" w14:textId="77777777" w:rsidR="007E7E29" w:rsidRPr="007E7E29" w:rsidRDefault="007E7E29" w:rsidP="007E7E29">
      <w:pPr>
        <w:numPr>
          <w:ilvl w:val="0"/>
          <w:numId w:val="24"/>
        </w:numPr>
        <w:spacing w:line="259" w:lineRule="auto"/>
        <w:rPr>
          <w:rFonts w:eastAsia="Calibri" w:cs="Arial"/>
          <w:szCs w:val="22"/>
        </w:rPr>
      </w:pPr>
      <w:r w:rsidRPr="007E7E29">
        <w:rPr>
          <w:rFonts w:eastAsia="Calibri" w:cs="Arial"/>
        </w:rPr>
        <w:t>87 percent</w:t>
      </w:r>
      <w:r w:rsidRPr="007E7E29">
        <w:rPr>
          <w:rFonts w:eastAsia="Calibri" w:cs="Arial"/>
          <w:szCs w:val="22"/>
        </w:rPr>
        <w:t xml:space="preserve"> agreed the closing keynote by Dr. Quiñones-Hinojosa was relevant to their work; and</w:t>
      </w:r>
    </w:p>
    <w:p w14:paraId="6D26400E" w14:textId="77777777" w:rsidR="007E7E29" w:rsidRPr="007E7E29" w:rsidRDefault="007E7E29" w:rsidP="007E7E29">
      <w:pPr>
        <w:spacing w:line="259" w:lineRule="auto"/>
        <w:ind w:left="720"/>
        <w:rPr>
          <w:rFonts w:eastAsia="Calibri" w:cs="Arial"/>
          <w:szCs w:val="22"/>
        </w:rPr>
      </w:pPr>
    </w:p>
    <w:p w14:paraId="6F7454E5" w14:textId="77777777" w:rsidR="007E7E29" w:rsidRPr="007E7E29" w:rsidRDefault="007E7E29" w:rsidP="007E7E29">
      <w:pPr>
        <w:numPr>
          <w:ilvl w:val="0"/>
          <w:numId w:val="24"/>
        </w:numPr>
        <w:spacing w:line="259" w:lineRule="auto"/>
        <w:rPr>
          <w:rFonts w:eastAsia="Calibri" w:cs="Arial"/>
          <w:szCs w:val="22"/>
        </w:rPr>
      </w:pPr>
      <w:r w:rsidRPr="007E7E29">
        <w:rPr>
          <w:rFonts w:eastAsia="Calibri" w:cs="Arial"/>
          <w:szCs w:val="22"/>
        </w:rPr>
        <w:t xml:space="preserve">99 </w:t>
      </w:r>
      <w:r w:rsidRPr="007E7E29">
        <w:rPr>
          <w:rFonts w:eastAsia="Calibri" w:cs="Arial"/>
        </w:rPr>
        <w:t>percent</w:t>
      </w:r>
      <w:r w:rsidRPr="007E7E29">
        <w:rPr>
          <w:rFonts w:eastAsia="Calibri" w:cs="Arial"/>
          <w:szCs w:val="22"/>
        </w:rPr>
        <w:t xml:space="preserve"> agreed the closing keynote by Dr. Quiñones-Hinojosa was inspiring.</w:t>
      </w:r>
    </w:p>
    <w:p w14:paraId="5CE9B938" w14:textId="77777777" w:rsidR="007E7E29" w:rsidRPr="007E7E29" w:rsidRDefault="007E7E29" w:rsidP="007E7E29">
      <w:pPr>
        <w:spacing w:line="259" w:lineRule="auto"/>
        <w:ind w:left="720"/>
        <w:rPr>
          <w:rFonts w:eastAsia="Calibri" w:cs="Arial"/>
          <w:szCs w:val="22"/>
        </w:rPr>
      </w:pPr>
    </w:p>
    <w:p w14:paraId="0D738611" w14:textId="77777777" w:rsidR="007E7E29" w:rsidRPr="007E7E29" w:rsidRDefault="007E7E29" w:rsidP="007E7E29">
      <w:pPr>
        <w:spacing w:line="259" w:lineRule="auto"/>
        <w:ind w:left="720"/>
        <w:rPr>
          <w:rFonts w:eastAsia="Calibri" w:cs="Arial"/>
          <w:szCs w:val="22"/>
        </w:rPr>
      </w:pPr>
    </w:p>
    <w:p w14:paraId="23EB0328" w14:textId="77777777" w:rsidR="007E7E29" w:rsidRPr="007E7E29" w:rsidRDefault="007E7E29" w:rsidP="007E7E29">
      <w:pPr>
        <w:keepNext/>
        <w:keepLines/>
        <w:pBdr>
          <w:bottom w:val="single" w:sz="4" w:space="1" w:color="1D5068"/>
        </w:pBdr>
        <w:spacing w:line="259" w:lineRule="auto"/>
        <w:outlineLvl w:val="2"/>
        <w:rPr>
          <w:rFonts w:eastAsia="DengXian Light"/>
          <w:b/>
          <w:color w:val="00486C"/>
          <w:sz w:val="28"/>
        </w:rPr>
      </w:pPr>
      <w:bookmarkStart w:id="99" w:name="_Toc154114756"/>
      <w:r w:rsidRPr="007E7E29">
        <w:rPr>
          <w:rFonts w:eastAsia="DengXian Light"/>
          <w:b/>
          <w:color w:val="00486C"/>
          <w:sz w:val="28"/>
        </w:rPr>
        <w:t>Networking and Engagement</w:t>
      </w:r>
      <w:bookmarkEnd w:id="99"/>
    </w:p>
    <w:p w14:paraId="09E4EC3A" w14:textId="77777777" w:rsidR="007E7E29" w:rsidRPr="007E7E29" w:rsidRDefault="007E7E29" w:rsidP="007E7E29">
      <w:pPr>
        <w:spacing w:line="259" w:lineRule="auto"/>
        <w:rPr>
          <w:rFonts w:eastAsia="Calibri" w:cs="Arial"/>
          <w:szCs w:val="22"/>
        </w:rPr>
      </w:pPr>
    </w:p>
    <w:p w14:paraId="2E47269E" w14:textId="77777777" w:rsidR="007E7E29" w:rsidRPr="007E7E29" w:rsidRDefault="007E7E29" w:rsidP="007E7E29">
      <w:pPr>
        <w:spacing w:line="259" w:lineRule="auto"/>
        <w:rPr>
          <w:rFonts w:eastAsia="Calibri" w:cs="Arial"/>
          <w:szCs w:val="22"/>
        </w:rPr>
      </w:pPr>
      <w:r w:rsidRPr="007E7E29">
        <w:rPr>
          <w:rFonts w:eastAsia="Calibri" w:cs="Arial"/>
          <w:szCs w:val="22"/>
        </w:rPr>
        <w:t xml:space="preserve">A networking and social hour was held on the first night where attendees could interact with each other as well as with staff from the CDE and ETS. </w:t>
      </w:r>
      <w:bookmarkStart w:id="100" w:name="_Toc57729957"/>
      <w:bookmarkStart w:id="101" w:name="_Toc60656281"/>
      <w:bookmarkStart w:id="102" w:name="_Toc89762479"/>
      <w:r w:rsidRPr="007E7E29">
        <w:rPr>
          <w:rFonts w:eastAsia="Calibri" w:cs="Arial"/>
          <w:szCs w:val="22"/>
        </w:rPr>
        <w:t>Of the 272 respondents, 107 attended the networking and social hour.</w:t>
      </w:r>
    </w:p>
    <w:p w14:paraId="7AA1420D" w14:textId="77777777" w:rsidR="007E7E29" w:rsidRPr="007E7E29" w:rsidRDefault="007E7E29" w:rsidP="007E7E29">
      <w:pPr>
        <w:spacing w:line="259" w:lineRule="auto"/>
        <w:rPr>
          <w:rFonts w:eastAsia="Calibri" w:cs="Arial"/>
          <w:szCs w:val="22"/>
        </w:rPr>
      </w:pPr>
    </w:p>
    <w:p w14:paraId="176FF7F1" w14:textId="77777777" w:rsidR="007E7E29" w:rsidRPr="007E7E29" w:rsidRDefault="007E7E29" w:rsidP="007E7E29">
      <w:pPr>
        <w:spacing w:line="259" w:lineRule="auto"/>
        <w:rPr>
          <w:rFonts w:eastAsia="Calibri" w:cs="Arial"/>
          <w:szCs w:val="22"/>
        </w:rPr>
      </w:pPr>
    </w:p>
    <w:p w14:paraId="3D879EE9" w14:textId="77777777" w:rsidR="007E7E29" w:rsidRPr="007E7E29" w:rsidRDefault="007E7E29" w:rsidP="007E7E29">
      <w:pPr>
        <w:keepNext/>
        <w:keepLines/>
        <w:pBdr>
          <w:bottom w:val="single" w:sz="4" w:space="1" w:color="1D5068"/>
        </w:pBdr>
        <w:spacing w:line="259" w:lineRule="auto"/>
        <w:outlineLvl w:val="2"/>
        <w:rPr>
          <w:rFonts w:eastAsia="DengXian Light"/>
          <w:b/>
          <w:color w:val="00486C"/>
          <w:sz w:val="28"/>
        </w:rPr>
      </w:pPr>
      <w:bookmarkStart w:id="103" w:name="_Toc154114757"/>
      <w:r w:rsidRPr="007E7E29">
        <w:rPr>
          <w:rFonts w:eastAsia="DengXian Light"/>
          <w:b/>
          <w:color w:val="00486C"/>
          <w:sz w:val="28"/>
        </w:rPr>
        <w:t>Conference App</w:t>
      </w:r>
      <w:bookmarkEnd w:id="103"/>
    </w:p>
    <w:p w14:paraId="16E819A1" w14:textId="77777777" w:rsidR="007E7E29" w:rsidRPr="007E7E29" w:rsidRDefault="007E7E29" w:rsidP="007E7E29">
      <w:pPr>
        <w:spacing w:line="259" w:lineRule="auto"/>
        <w:rPr>
          <w:rFonts w:eastAsia="Calibri" w:cs="Arial"/>
          <w:szCs w:val="22"/>
        </w:rPr>
      </w:pPr>
    </w:p>
    <w:p w14:paraId="612BE5D1" w14:textId="77777777" w:rsidR="007E7E29" w:rsidRPr="007E7E29" w:rsidRDefault="007E7E29" w:rsidP="007E7E29">
      <w:pPr>
        <w:spacing w:line="259" w:lineRule="auto"/>
        <w:rPr>
          <w:rFonts w:eastAsia="Calibri" w:cs="Arial"/>
          <w:szCs w:val="22"/>
        </w:rPr>
      </w:pPr>
      <w:r w:rsidRPr="007E7E29">
        <w:rPr>
          <w:rFonts w:eastAsia="Calibri" w:cs="Arial"/>
          <w:szCs w:val="22"/>
        </w:rPr>
        <w:t>A custom CAC app was developed for both the iOS app store and the Google Play store. The app provided attendees with immediate access to the schedule, presenter information, venue maps, and a game where they could collect points and join the leaderboard.</w:t>
      </w:r>
    </w:p>
    <w:p w14:paraId="6C1C62D5" w14:textId="77777777" w:rsidR="007E7E29" w:rsidRPr="007E7E29" w:rsidRDefault="007E7E29" w:rsidP="007E7E29">
      <w:pPr>
        <w:spacing w:line="259" w:lineRule="auto"/>
        <w:rPr>
          <w:rFonts w:eastAsia="Calibri" w:cs="Arial"/>
          <w:szCs w:val="22"/>
        </w:rPr>
      </w:pPr>
    </w:p>
    <w:p w14:paraId="18087267" w14:textId="77777777" w:rsidR="007E7E29" w:rsidRPr="007E7E29" w:rsidRDefault="007E7E29" w:rsidP="007E7E29">
      <w:pPr>
        <w:spacing w:line="259" w:lineRule="auto"/>
        <w:rPr>
          <w:rFonts w:eastAsia="Calibri" w:cs="Arial"/>
          <w:szCs w:val="22"/>
        </w:rPr>
      </w:pPr>
      <w:r w:rsidRPr="007E7E29">
        <w:rPr>
          <w:rFonts w:eastAsia="Calibri" w:cs="Arial"/>
          <w:szCs w:val="22"/>
        </w:rPr>
        <w:t xml:space="preserve">Of the 272 respondents </w:t>
      </w:r>
    </w:p>
    <w:p w14:paraId="171997FC" w14:textId="77777777" w:rsidR="007E7E29" w:rsidRPr="007E7E29" w:rsidRDefault="007E7E29" w:rsidP="007E7E29">
      <w:pPr>
        <w:spacing w:line="259" w:lineRule="auto"/>
        <w:rPr>
          <w:rFonts w:eastAsia="Calibri" w:cs="Arial"/>
          <w:szCs w:val="22"/>
        </w:rPr>
      </w:pPr>
    </w:p>
    <w:p w14:paraId="4BE86BB9" w14:textId="77777777" w:rsidR="007E7E29" w:rsidRPr="007E7E29" w:rsidRDefault="007E7E29" w:rsidP="007E7E29">
      <w:pPr>
        <w:numPr>
          <w:ilvl w:val="0"/>
          <w:numId w:val="25"/>
        </w:numPr>
        <w:spacing w:line="259" w:lineRule="auto"/>
        <w:rPr>
          <w:rFonts w:eastAsia="Calibri" w:cs="Arial"/>
          <w:szCs w:val="22"/>
        </w:rPr>
      </w:pPr>
      <w:r w:rsidRPr="007E7E29">
        <w:rPr>
          <w:rFonts w:eastAsia="Calibri" w:cs="Arial"/>
          <w:szCs w:val="22"/>
        </w:rPr>
        <w:t xml:space="preserve">83 percent downloaded the conference </w:t>
      </w:r>
      <w:proofErr w:type="gramStart"/>
      <w:r w:rsidRPr="007E7E29">
        <w:rPr>
          <w:rFonts w:eastAsia="Calibri" w:cs="Arial"/>
          <w:szCs w:val="22"/>
        </w:rPr>
        <w:t>app;</w:t>
      </w:r>
      <w:proofErr w:type="gramEnd"/>
    </w:p>
    <w:p w14:paraId="2E79757F" w14:textId="77777777" w:rsidR="007E7E29" w:rsidRPr="007E7E29" w:rsidRDefault="007E7E29" w:rsidP="007E7E29">
      <w:pPr>
        <w:numPr>
          <w:ilvl w:val="0"/>
          <w:numId w:val="25"/>
        </w:numPr>
        <w:spacing w:line="259" w:lineRule="auto"/>
        <w:rPr>
          <w:rFonts w:eastAsia="Calibri" w:cs="Arial"/>
          <w:szCs w:val="22"/>
        </w:rPr>
      </w:pPr>
      <w:r w:rsidRPr="007E7E29">
        <w:rPr>
          <w:rFonts w:eastAsia="Calibri" w:cs="Arial"/>
          <w:szCs w:val="22"/>
        </w:rPr>
        <w:t xml:space="preserve">67 percent downloaded the conference app </w:t>
      </w:r>
      <w:r w:rsidRPr="007E7E29">
        <w:rPr>
          <w:rFonts w:eastAsia="Calibri" w:cs="Arial"/>
          <w:i/>
          <w:iCs/>
          <w:szCs w:val="22"/>
        </w:rPr>
        <w:t>before</w:t>
      </w:r>
      <w:r w:rsidRPr="007E7E29">
        <w:rPr>
          <w:rFonts w:eastAsia="Calibri" w:cs="Arial"/>
          <w:szCs w:val="22"/>
        </w:rPr>
        <w:t xml:space="preserve"> arriving in Sacramento; and </w:t>
      </w:r>
    </w:p>
    <w:p w14:paraId="049D4216" w14:textId="77777777" w:rsidR="007E7E29" w:rsidRPr="007E7E29" w:rsidRDefault="007E7E29" w:rsidP="007E7E29">
      <w:pPr>
        <w:numPr>
          <w:ilvl w:val="0"/>
          <w:numId w:val="25"/>
        </w:numPr>
        <w:spacing w:line="259" w:lineRule="auto"/>
        <w:rPr>
          <w:rFonts w:eastAsia="Calibri" w:cs="Arial"/>
          <w:szCs w:val="22"/>
        </w:rPr>
      </w:pPr>
      <w:r w:rsidRPr="007E7E29">
        <w:rPr>
          <w:rFonts w:eastAsia="Calibri" w:cs="Arial"/>
          <w:szCs w:val="22"/>
        </w:rPr>
        <w:t>74 percent created a personal conference schedule within the app.</w:t>
      </w:r>
    </w:p>
    <w:p w14:paraId="1FFCFB45" w14:textId="77777777" w:rsidR="007E7E29" w:rsidRPr="007E7E29" w:rsidRDefault="007E7E29" w:rsidP="007E7E29">
      <w:pPr>
        <w:spacing w:line="259" w:lineRule="auto"/>
        <w:rPr>
          <w:rFonts w:eastAsia="Calibri" w:cs="Arial"/>
          <w:szCs w:val="22"/>
        </w:rPr>
      </w:pPr>
    </w:p>
    <w:p w14:paraId="47403F29" w14:textId="77777777" w:rsidR="007E7E29" w:rsidRPr="007E7E29" w:rsidRDefault="007E7E29" w:rsidP="007E7E29">
      <w:pPr>
        <w:spacing w:line="259" w:lineRule="auto"/>
        <w:rPr>
          <w:rFonts w:eastAsia="Calibri" w:cs="Arial"/>
          <w:szCs w:val="22"/>
        </w:rPr>
      </w:pPr>
    </w:p>
    <w:p w14:paraId="06C3F179" w14:textId="77777777" w:rsidR="007E7E29" w:rsidRPr="007E7E29" w:rsidRDefault="007E7E29" w:rsidP="007E7E29">
      <w:pPr>
        <w:keepNext/>
        <w:keepLines/>
        <w:pBdr>
          <w:left w:val="single" w:sz="48" w:space="4" w:color="00486C"/>
        </w:pBdr>
        <w:shd w:val="clear" w:color="auto" w:fill="F2F2F2"/>
        <w:spacing w:line="259" w:lineRule="auto"/>
        <w:outlineLvl w:val="1"/>
        <w:rPr>
          <w:rFonts w:eastAsia="DengXian Light"/>
          <w:b/>
          <w:color w:val="262626"/>
          <w:sz w:val="32"/>
          <w:szCs w:val="26"/>
        </w:rPr>
      </w:pPr>
      <w:bookmarkStart w:id="104" w:name="_Toc154114758"/>
      <w:bookmarkEnd w:id="100"/>
      <w:bookmarkEnd w:id="101"/>
      <w:bookmarkEnd w:id="102"/>
      <w:r w:rsidRPr="007E7E29">
        <w:rPr>
          <w:rFonts w:eastAsia="DengXian Light"/>
          <w:b/>
          <w:color w:val="262626"/>
          <w:sz w:val="32"/>
          <w:szCs w:val="26"/>
        </w:rPr>
        <w:t>Future Considerations and Practices to Continue</w:t>
      </w:r>
      <w:bookmarkEnd w:id="104"/>
    </w:p>
    <w:p w14:paraId="26135FD0" w14:textId="77777777" w:rsidR="007E7E29" w:rsidRPr="007E7E29" w:rsidRDefault="007E7E29" w:rsidP="007E7E29">
      <w:pPr>
        <w:spacing w:line="259" w:lineRule="auto"/>
        <w:rPr>
          <w:rFonts w:eastAsia="Calibri" w:cs="Arial"/>
          <w:szCs w:val="22"/>
        </w:rPr>
      </w:pPr>
    </w:p>
    <w:p w14:paraId="1B82E8AD" w14:textId="281915F8" w:rsidR="007E7E29" w:rsidRPr="007E7E29" w:rsidRDefault="007E7E29" w:rsidP="007E7E29">
      <w:pPr>
        <w:spacing w:line="259" w:lineRule="auto"/>
        <w:rPr>
          <w:rFonts w:eastAsia="Calibri" w:cs="Arial"/>
          <w:szCs w:val="22"/>
        </w:rPr>
      </w:pPr>
      <w:r w:rsidRPr="007E7E29">
        <w:rPr>
          <w:rFonts w:eastAsia="Calibri" w:cs="Arial"/>
          <w:szCs w:val="22"/>
        </w:rPr>
        <w:t>SCOE has reviewed the 2023 conference costs as well as the feedback obtained from CDE and SCOE staff, trainers, and survey respondents. For the 2024 CAC, SCOE proposes continuing some practices from previous years and implementing some changes.</w:t>
      </w:r>
    </w:p>
    <w:p w14:paraId="0824E268" w14:textId="77777777" w:rsidR="007E7E29" w:rsidRPr="007E7E29" w:rsidRDefault="007E7E29" w:rsidP="00131B98">
      <w:pPr>
        <w:keepNext/>
        <w:keepLines/>
        <w:pageBreakBefore/>
        <w:pBdr>
          <w:bottom w:val="single" w:sz="4" w:space="1" w:color="1D5068"/>
        </w:pBdr>
        <w:spacing w:before="480" w:line="259" w:lineRule="auto"/>
        <w:outlineLvl w:val="2"/>
        <w:rPr>
          <w:rFonts w:eastAsia="DengXian Light"/>
          <w:b/>
          <w:color w:val="00486C"/>
          <w:sz w:val="28"/>
        </w:rPr>
      </w:pPr>
      <w:bookmarkStart w:id="105" w:name="_Toc60656283"/>
      <w:bookmarkStart w:id="106" w:name="_Toc89762480"/>
      <w:bookmarkStart w:id="107" w:name="_Toc54078808"/>
      <w:bookmarkStart w:id="108" w:name="_Toc57729959"/>
      <w:bookmarkStart w:id="109" w:name="_Toc58223428"/>
      <w:bookmarkStart w:id="110" w:name="_Toc154114759"/>
      <w:r w:rsidRPr="007E7E29">
        <w:rPr>
          <w:rFonts w:eastAsia="DengXian Light"/>
          <w:b/>
          <w:color w:val="00486C"/>
          <w:sz w:val="28"/>
        </w:rPr>
        <w:lastRenderedPageBreak/>
        <w:t>Proposed Changes</w:t>
      </w:r>
      <w:bookmarkEnd w:id="105"/>
      <w:bookmarkEnd w:id="106"/>
      <w:bookmarkEnd w:id="107"/>
      <w:bookmarkEnd w:id="108"/>
      <w:bookmarkEnd w:id="109"/>
      <w:r w:rsidRPr="007E7E29">
        <w:rPr>
          <w:rFonts w:eastAsia="DengXian Light"/>
          <w:b/>
          <w:color w:val="00486C"/>
          <w:sz w:val="28"/>
        </w:rPr>
        <w:t xml:space="preserve"> to the Setup</w:t>
      </w:r>
      <w:bookmarkEnd w:id="110"/>
    </w:p>
    <w:p w14:paraId="0A0E740B" w14:textId="77777777" w:rsidR="007E7E29" w:rsidRPr="007E7E29" w:rsidRDefault="007E7E29" w:rsidP="007E7E29">
      <w:pPr>
        <w:spacing w:line="259" w:lineRule="auto"/>
        <w:rPr>
          <w:rFonts w:eastAsia="Calibri" w:cs="Arial"/>
          <w:szCs w:val="22"/>
        </w:rPr>
      </w:pPr>
    </w:p>
    <w:p w14:paraId="67868FAD" w14:textId="77777777" w:rsidR="007E7E29" w:rsidRPr="007E7E29" w:rsidRDefault="007E7E29" w:rsidP="007E7E29">
      <w:pPr>
        <w:spacing w:line="259" w:lineRule="auto"/>
        <w:rPr>
          <w:rFonts w:eastAsia="Calibri" w:cs="Arial"/>
          <w:szCs w:val="22"/>
        </w:rPr>
      </w:pPr>
      <w:r w:rsidRPr="007E7E29">
        <w:rPr>
          <w:rFonts w:eastAsia="Calibri" w:cs="Arial"/>
          <w:szCs w:val="22"/>
        </w:rPr>
        <w:t>Below are proposed changes to be incorporated into the 2024 CAC.</w:t>
      </w:r>
    </w:p>
    <w:p w14:paraId="3042DD34" w14:textId="77777777" w:rsidR="007E7E29" w:rsidRPr="007E7E29" w:rsidRDefault="007E7E29" w:rsidP="007E7E29">
      <w:pPr>
        <w:spacing w:line="259" w:lineRule="auto"/>
        <w:rPr>
          <w:rFonts w:eastAsia="Calibri" w:cs="Arial"/>
          <w:szCs w:val="22"/>
        </w:rPr>
      </w:pPr>
    </w:p>
    <w:p w14:paraId="102CE950" w14:textId="77777777" w:rsidR="007E7E29" w:rsidRPr="007E7E29" w:rsidRDefault="007E7E29" w:rsidP="007E7E29">
      <w:pPr>
        <w:spacing w:line="259" w:lineRule="auto"/>
        <w:rPr>
          <w:rFonts w:eastAsia="Calibri" w:cs="Arial"/>
          <w:szCs w:val="22"/>
        </w:rPr>
      </w:pPr>
    </w:p>
    <w:p w14:paraId="25FF583D" w14:textId="77777777" w:rsidR="007E7E29" w:rsidRPr="007E7E29" w:rsidRDefault="007E7E29" w:rsidP="007E7E29">
      <w:pPr>
        <w:keepNext/>
        <w:keepLines/>
        <w:shd w:val="clear" w:color="auto" w:fill="F3E8C3"/>
        <w:spacing w:line="259" w:lineRule="auto"/>
        <w:outlineLvl w:val="3"/>
        <w:rPr>
          <w:rFonts w:eastAsia="DengXian Light"/>
          <w:b/>
          <w:iCs/>
          <w:color w:val="262626"/>
          <w:sz w:val="26"/>
          <w:szCs w:val="22"/>
        </w:rPr>
      </w:pPr>
      <w:r w:rsidRPr="007E7E29">
        <w:rPr>
          <w:rFonts w:eastAsia="DengXian Light"/>
          <w:b/>
          <w:iCs/>
          <w:color w:val="262626"/>
          <w:sz w:val="26"/>
          <w:szCs w:val="22"/>
        </w:rPr>
        <w:t>Three-Day Conference</w:t>
      </w:r>
    </w:p>
    <w:p w14:paraId="4FE8DC26" w14:textId="77777777" w:rsidR="007E7E29" w:rsidRPr="007E7E29" w:rsidRDefault="007E7E29" w:rsidP="007E7E29">
      <w:pPr>
        <w:spacing w:line="259" w:lineRule="auto"/>
        <w:rPr>
          <w:rFonts w:eastAsia="Calibri" w:cs="Arial"/>
          <w:szCs w:val="22"/>
        </w:rPr>
      </w:pPr>
    </w:p>
    <w:p w14:paraId="33527C4A" w14:textId="77777777" w:rsidR="007E7E29" w:rsidRPr="007E7E29" w:rsidRDefault="007E7E29" w:rsidP="007E7E29">
      <w:pPr>
        <w:spacing w:line="259" w:lineRule="auto"/>
        <w:rPr>
          <w:rFonts w:eastAsia="Calibri" w:cs="Arial"/>
          <w:szCs w:val="22"/>
        </w:rPr>
      </w:pPr>
      <w:r w:rsidRPr="007E7E29">
        <w:rPr>
          <w:rFonts w:eastAsia="Calibri" w:cs="Arial"/>
          <w:szCs w:val="22"/>
        </w:rPr>
        <w:t xml:space="preserve">After feedback from attendees, trainers, and CDE staff, SCOE recommends returning to a three-day conference format. A three-day conference offers significant advantages over a two-day event, primarily due to the more relaxed and less hectic pace it allows. The extra day not only provides attendees with additional time to absorb the wealth of information and insights presented, but also fosters deeper connections and networking opportunities. This extended duration encourages more meaningful discussions and interactions, facilitating a more enriching experience for all participants. </w:t>
      </w:r>
    </w:p>
    <w:p w14:paraId="7E76FE97" w14:textId="77777777" w:rsidR="007E7E29" w:rsidRPr="007E7E29" w:rsidRDefault="007E7E29" w:rsidP="007E7E29">
      <w:pPr>
        <w:spacing w:line="259" w:lineRule="auto"/>
        <w:rPr>
          <w:rFonts w:eastAsia="Calibri" w:cs="Arial"/>
          <w:szCs w:val="22"/>
        </w:rPr>
      </w:pPr>
    </w:p>
    <w:p w14:paraId="3611F3A6" w14:textId="77777777" w:rsidR="007E7E29" w:rsidRPr="007E7E29" w:rsidRDefault="007E7E29" w:rsidP="007E7E29">
      <w:pPr>
        <w:spacing w:line="259" w:lineRule="auto"/>
        <w:rPr>
          <w:rFonts w:eastAsia="Calibri" w:cs="Arial"/>
          <w:szCs w:val="22"/>
        </w:rPr>
      </w:pPr>
    </w:p>
    <w:p w14:paraId="69BCE678" w14:textId="77777777" w:rsidR="007E7E29" w:rsidRPr="007E7E29" w:rsidRDefault="007E7E29" w:rsidP="007E7E29">
      <w:pPr>
        <w:keepNext/>
        <w:keepLines/>
        <w:shd w:val="clear" w:color="auto" w:fill="F3E8C3"/>
        <w:spacing w:line="259" w:lineRule="auto"/>
        <w:outlineLvl w:val="3"/>
        <w:rPr>
          <w:rFonts w:eastAsia="DengXian Light"/>
          <w:b/>
          <w:iCs/>
          <w:color w:val="262626"/>
          <w:sz w:val="26"/>
          <w:szCs w:val="22"/>
        </w:rPr>
      </w:pPr>
      <w:r w:rsidRPr="007E7E29">
        <w:rPr>
          <w:rFonts w:eastAsia="DengXian Light"/>
          <w:b/>
          <w:iCs/>
          <w:color w:val="262626"/>
          <w:sz w:val="26"/>
          <w:szCs w:val="22"/>
        </w:rPr>
        <w:t>Venue Space</w:t>
      </w:r>
    </w:p>
    <w:p w14:paraId="0EE26828" w14:textId="77777777" w:rsidR="007E7E29" w:rsidRPr="007E7E29" w:rsidRDefault="007E7E29" w:rsidP="007E7E29">
      <w:pPr>
        <w:spacing w:line="259" w:lineRule="auto"/>
        <w:rPr>
          <w:rFonts w:eastAsia="Calibri" w:cs="Arial"/>
          <w:szCs w:val="22"/>
        </w:rPr>
      </w:pPr>
    </w:p>
    <w:p w14:paraId="1EC282DA" w14:textId="77777777" w:rsidR="007E7E29" w:rsidRPr="007E7E29" w:rsidRDefault="007E7E29" w:rsidP="007E7E29">
      <w:pPr>
        <w:spacing w:line="259" w:lineRule="auto"/>
        <w:rPr>
          <w:rFonts w:eastAsia="Calibri" w:cs="Arial"/>
          <w:szCs w:val="22"/>
        </w:rPr>
      </w:pPr>
      <w:r w:rsidRPr="007E7E29">
        <w:rPr>
          <w:rFonts w:eastAsia="Calibri" w:cs="Arial"/>
          <w:szCs w:val="22"/>
        </w:rPr>
        <w:t>The 2023 CAC venue had limited space and did not adequately accommodate attendees during the breaks between sessions. The limited space meant that participants had to navigate crowded areas, struggling to find available seating. This not only impeded their ability to relax and recharge between sessions but also hindered spontaneous networking opportunities, which are a valuable part of any conference experience. SCOE recognizes the importance of providing a comfortable learning environment for CAC attendees and recommends securing a more spacious and accommodating venue for future events.</w:t>
      </w:r>
    </w:p>
    <w:p w14:paraId="2722A124" w14:textId="77777777" w:rsidR="007E7E29" w:rsidRPr="007E7E29" w:rsidRDefault="007E7E29" w:rsidP="007E7E29">
      <w:pPr>
        <w:spacing w:line="259" w:lineRule="auto"/>
        <w:rPr>
          <w:rFonts w:eastAsia="Calibri" w:cs="Arial"/>
          <w:szCs w:val="22"/>
        </w:rPr>
      </w:pPr>
    </w:p>
    <w:p w14:paraId="768CA18A" w14:textId="77777777" w:rsidR="007E7E29" w:rsidRPr="007E7E29" w:rsidRDefault="007E7E29" w:rsidP="007E7E29">
      <w:pPr>
        <w:spacing w:line="259" w:lineRule="auto"/>
        <w:rPr>
          <w:rFonts w:eastAsia="Calibri" w:cs="Arial"/>
          <w:szCs w:val="22"/>
        </w:rPr>
      </w:pPr>
    </w:p>
    <w:p w14:paraId="0C1E2592" w14:textId="77777777" w:rsidR="007E7E29" w:rsidRPr="007E7E29" w:rsidRDefault="007E7E29" w:rsidP="007E7E29">
      <w:pPr>
        <w:keepNext/>
        <w:keepLines/>
        <w:shd w:val="clear" w:color="auto" w:fill="F3E8C3"/>
        <w:spacing w:line="259" w:lineRule="auto"/>
        <w:outlineLvl w:val="3"/>
        <w:rPr>
          <w:rFonts w:eastAsia="DengXian Light"/>
          <w:b/>
          <w:iCs/>
          <w:color w:val="262626"/>
          <w:sz w:val="26"/>
          <w:szCs w:val="22"/>
        </w:rPr>
      </w:pPr>
      <w:r w:rsidRPr="007E7E29">
        <w:rPr>
          <w:rFonts w:eastAsia="DengXian Light"/>
          <w:b/>
          <w:iCs/>
          <w:color w:val="262626"/>
          <w:sz w:val="26"/>
          <w:szCs w:val="22"/>
        </w:rPr>
        <w:t>Keynote Speakers</w:t>
      </w:r>
    </w:p>
    <w:p w14:paraId="7B93FE05" w14:textId="77777777" w:rsidR="007E7E29" w:rsidRPr="007E7E29" w:rsidRDefault="007E7E29" w:rsidP="007E7E29">
      <w:pPr>
        <w:spacing w:line="259" w:lineRule="auto"/>
        <w:rPr>
          <w:rFonts w:eastAsia="Calibri" w:cs="Arial"/>
          <w:szCs w:val="22"/>
        </w:rPr>
      </w:pPr>
    </w:p>
    <w:p w14:paraId="7784F78E" w14:textId="012DFEDE" w:rsidR="007E7E29" w:rsidRPr="007E7E29" w:rsidRDefault="007E7E29" w:rsidP="007E7E29">
      <w:pPr>
        <w:spacing w:line="259" w:lineRule="auto"/>
        <w:rPr>
          <w:rFonts w:eastAsia="Calibri" w:cs="Arial"/>
          <w:szCs w:val="22"/>
        </w:rPr>
      </w:pPr>
      <w:r w:rsidRPr="007E7E29">
        <w:rPr>
          <w:rFonts w:eastAsia="Calibri" w:cs="Arial"/>
          <w:szCs w:val="22"/>
        </w:rPr>
        <w:t xml:space="preserve">For the 2024 CAC, SCOE recommends having only one keynote speaker and not using the keynote </w:t>
      </w:r>
      <w:proofErr w:type="gramStart"/>
      <w:r w:rsidRPr="007E7E29">
        <w:rPr>
          <w:rFonts w:eastAsia="Calibri" w:cs="Arial"/>
          <w:szCs w:val="22"/>
        </w:rPr>
        <w:t>as a way to</w:t>
      </w:r>
      <w:proofErr w:type="gramEnd"/>
      <w:r w:rsidRPr="007E7E29">
        <w:rPr>
          <w:rFonts w:eastAsia="Calibri" w:cs="Arial"/>
          <w:szCs w:val="22"/>
        </w:rPr>
        <w:t xml:space="preserve"> “keep attendees until the end of the conference</w:t>
      </w:r>
      <w:r w:rsidR="004E4428">
        <w:rPr>
          <w:rFonts w:eastAsia="Calibri" w:cs="Arial"/>
          <w:szCs w:val="22"/>
        </w:rPr>
        <w:t>.</w:t>
      </w:r>
      <w:r w:rsidRPr="007E7E29">
        <w:rPr>
          <w:rFonts w:eastAsia="Calibri" w:cs="Arial"/>
          <w:szCs w:val="22"/>
        </w:rPr>
        <w:t>” It was proven in 2022 and 2023 that this approach did not work, as attendees left the CAC at times that worked for them and not everyone stayed for the ending session. Having one keynote will also increase cost savings, which will help keep registration fees low.</w:t>
      </w:r>
    </w:p>
    <w:p w14:paraId="4319F899" w14:textId="77777777" w:rsidR="007E7E29" w:rsidRPr="007E7E29" w:rsidRDefault="007E7E29" w:rsidP="007E7E29">
      <w:pPr>
        <w:spacing w:line="259" w:lineRule="auto"/>
        <w:rPr>
          <w:rFonts w:eastAsia="Calibri" w:cs="Arial"/>
          <w:szCs w:val="22"/>
        </w:rPr>
      </w:pPr>
    </w:p>
    <w:p w14:paraId="5662E2B8" w14:textId="77777777" w:rsidR="007E7E29" w:rsidRPr="007E7E29" w:rsidRDefault="007E7E29" w:rsidP="007E7E29">
      <w:pPr>
        <w:spacing w:line="259" w:lineRule="auto"/>
        <w:rPr>
          <w:rFonts w:eastAsia="Calibri" w:cs="Arial"/>
          <w:szCs w:val="22"/>
        </w:rPr>
      </w:pPr>
    </w:p>
    <w:p w14:paraId="2AA07E38" w14:textId="77777777" w:rsidR="007E7E29" w:rsidRPr="007E7E29" w:rsidRDefault="007E7E29" w:rsidP="007E7E29">
      <w:pPr>
        <w:keepNext/>
        <w:keepLines/>
        <w:shd w:val="clear" w:color="auto" w:fill="F3E8C3"/>
        <w:spacing w:line="259" w:lineRule="auto"/>
        <w:outlineLvl w:val="3"/>
        <w:rPr>
          <w:rFonts w:eastAsia="DengXian Light"/>
          <w:b/>
          <w:iCs/>
          <w:color w:val="262626"/>
          <w:sz w:val="26"/>
          <w:szCs w:val="22"/>
        </w:rPr>
      </w:pPr>
      <w:r w:rsidRPr="007E7E29">
        <w:rPr>
          <w:rFonts w:eastAsia="DengXian Light"/>
          <w:b/>
          <w:iCs/>
          <w:color w:val="262626"/>
          <w:sz w:val="26"/>
          <w:szCs w:val="22"/>
        </w:rPr>
        <w:t>Information Table</w:t>
      </w:r>
    </w:p>
    <w:p w14:paraId="6A16E7DC" w14:textId="77777777" w:rsidR="007E7E29" w:rsidRPr="007E7E29" w:rsidRDefault="007E7E29" w:rsidP="007E7E29">
      <w:pPr>
        <w:spacing w:line="259" w:lineRule="auto"/>
        <w:rPr>
          <w:rFonts w:eastAsia="Calibri" w:cs="Arial"/>
          <w:szCs w:val="22"/>
        </w:rPr>
      </w:pPr>
    </w:p>
    <w:p w14:paraId="0BC9C1A2" w14:textId="77777777" w:rsidR="007E7E29" w:rsidRPr="007E7E29" w:rsidRDefault="007E7E29" w:rsidP="007E7E29">
      <w:pPr>
        <w:spacing w:line="259" w:lineRule="auto"/>
        <w:rPr>
          <w:rFonts w:eastAsia="Calibri" w:cs="Arial"/>
          <w:szCs w:val="22"/>
        </w:rPr>
      </w:pPr>
      <w:r w:rsidRPr="007E7E29">
        <w:rPr>
          <w:rFonts w:eastAsia="Calibri" w:cs="Arial"/>
          <w:szCs w:val="22"/>
        </w:rPr>
        <w:t xml:space="preserve">SCOE strongly recommends the reinstatement of the CDE information table for the 2024 conference. Having CDE staff available for attendees to interact with is a valuable </w:t>
      </w:r>
      <w:r w:rsidRPr="007E7E29">
        <w:rPr>
          <w:rFonts w:eastAsia="Calibri" w:cs="Arial"/>
          <w:szCs w:val="22"/>
        </w:rPr>
        <w:lastRenderedPageBreak/>
        <w:t xml:space="preserve">resource that enhances the event's educational and informative aspects. Attendees can ask questions, seek guidance, and gain insights directly from CDE experts outside of their question-and-answer session, creating a more enriching experience and allowing CDE staff to forge important connections with the attendees. </w:t>
      </w:r>
    </w:p>
    <w:p w14:paraId="56162E1B" w14:textId="77777777" w:rsidR="007E7E29" w:rsidRPr="007E7E29" w:rsidRDefault="007E7E29" w:rsidP="007E7E29">
      <w:pPr>
        <w:spacing w:line="259" w:lineRule="auto"/>
        <w:rPr>
          <w:rFonts w:eastAsia="Calibri" w:cs="Arial"/>
          <w:szCs w:val="22"/>
        </w:rPr>
      </w:pPr>
    </w:p>
    <w:p w14:paraId="2BF39BE0" w14:textId="77777777" w:rsidR="007E7E29" w:rsidRPr="007E7E29" w:rsidRDefault="007E7E29" w:rsidP="007E7E29">
      <w:pPr>
        <w:spacing w:line="259" w:lineRule="auto"/>
        <w:rPr>
          <w:rFonts w:eastAsia="Calibri" w:cs="Arial"/>
          <w:szCs w:val="22"/>
        </w:rPr>
      </w:pPr>
    </w:p>
    <w:p w14:paraId="3BAFA097" w14:textId="77777777" w:rsidR="007E7E29" w:rsidRPr="007E7E29" w:rsidRDefault="007E7E29" w:rsidP="007E7E29">
      <w:pPr>
        <w:keepNext/>
        <w:keepLines/>
        <w:shd w:val="clear" w:color="auto" w:fill="F3E8C3"/>
        <w:spacing w:line="259" w:lineRule="auto"/>
        <w:outlineLvl w:val="3"/>
        <w:rPr>
          <w:rFonts w:eastAsia="DengXian Light"/>
          <w:b/>
          <w:iCs/>
          <w:color w:val="262626"/>
          <w:sz w:val="26"/>
          <w:szCs w:val="22"/>
        </w:rPr>
      </w:pPr>
      <w:r w:rsidRPr="007E7E29">
        <w:rPr>
          <w:rFonts w:eastAsia="DengXian Light"/>
          <w:b/>
          <w:iCs/>
          <w:color w:val="262626"/>
          <w:sz w:val="26"/>
          <w:szCs w:val="22"/>
        </w:rPr>
        <w:t>Live 101 Sessions</w:t>
      </w:r>
    </w:p>
    <w:p w14:paraId="5BB08DE1" w14:textId="77777777" w:rsidR="007E7E29" w:rsidRPr="007E7E29" w:rsidRDefault="007E7E29" w:rsidP="007E7E29">
      <w:pPr>
        <w:spacing w:line="259" w:lineRule="auto"/>
        <w:rPr>
          <w:rFonts w:eastAsia="Calibri" w:cs="Arial"/>
          <w:szCs w:val="22"/>
        </w:rPr>
      </w:pPr>
      <w:bookmarkStart w:id="111" w:name="_Toc89762481"/>
    </w:p>
    <w:p w14:paraId="1F3FE674" w14:textId="77777777" w:rsidR="007E7E29" w:rsidRPr="007E7E29" w:rsidRDefault="007E7E29" w:rsidP="007E7E29">
      <w:pPr>
        <w:spacing w:line="259" w:lineRule="auto"/>
        <w:rPr>
          <w:rFonts w:eastAsia="Calibri" w:cs="Arial"/>
          <w:szCs w:val="22"/>
        </w:rPr>
      </w:pPr>
      <w:r w:rsidRPr="007E7E29">
        <w:rPr>
          <w:rFonts w:eastAsia="Calibri" w:cs="Arial"/>
          <w:szCs w:val="22"/>
        </w:rPr>
        <w:t>In 2023, attendees had the option to watch introductory videos on varying assessment topics prior to the conference. These optional 101 videos were available on the CAC website and provided an overview of the California Assessment of Student Performance and Progress (CAASPP) and English Language Proficiency Assessments for California (ELPAC).</w:t>
      </w:r>
    </w:p>
    <w:p w14:paraId="7178B153" w14:textId="77777777" w:rsidR="007E7E29" w:rsidRPr="007E7E29" w:rsidRDefault="007E7E29" w:rsidP="007E7E29">
      <w:pPr>
        <w:spacing w:line="259" w:lineRule="auto"/>
        <w:rPr>
          <w:rFonts w:eastAsia="Calibri" w:cs="Arial"/>
          <w:szCs w:val="22"/>
        </w:rPr>
      </w:pPr>
    </w:p>
    <w:p w14:paraId="3E37BE67" w14:textId="77777777" w:rsidR="007E7E29" w:rsidRPr="007E7E29" w:rsidRDefault="007E7E29" w:rsidP="007E7E29">
      <w:pPr>
        <w:spacing w:line="259" w:lineRule="auto"/>
        <w:rPr>
          <w:rFonts w:eastAsia="Calibri" w:cs="Arial"/>
          <w:szCs w:val="22"/>
        </w:rPr>
      </w:pPr>
      <w:r w:rsidRPr="007E7E29">
        <w:rPr>
          <w:rFonts w:eastAsia="Calibri" w:cs="Arial"/>
          <w:szCs w:val="22"/>
        </w:rPr>
        <w:t>Instead of having optional 101 videos available asynchronously before the CAC, SCOE recommends bringing up to five 101 sessions to the 2024 CAC and offering them as optional sessions the morning of day one as a pre-conference offering. This will allow attendees to gain foundational knowledge in areas of their choosing before engaging in three days of deeper learning, without adding many 101-level sessions to the CAC schedule. This recommendation is due to the importance of foundational content as evidenced by a high number of 2023 CAC participants who were new to the world of student assessment.</w:t>
      </w:r>
    </w:p>
    <w:p w14:paraId="7B905BFE" w14:textId="77777777" w:rsidR="007E7E29" w:rsidRPr="007E7E29" w:rsidRDefault="007E7E29" w:rsidP="007E7E29">
      <w:pPr>
        <w:spacing w:line="259" w:lineRule="auto"/>
        <w:rPr>
          <w:rFonts w:eastAsia="Calibri" w:cs="Arial"/>
          <w:szCs w:val="22"/>
        </w:rPr>
      </w:pPr>
    </w:p>
    <w:p w14:paraId="6C2612A9" w14:textId="77777777" w:rsidR="007E7E29" w:rsidRPr="007E7E29" w:rsidRDefault="007E7E29" w:rsidP="007E7E29">
      <w:pPr>
        <w:spacing w:line="259" w:lineRule="auto"/>
        <w:rPr>
          <w:rFonts w:eastAsia="Calibri" w:cs="Arial"/>
          <w:b/>
          <w:szCs w:val="22"/>
        </w:rPr>
      </w:pPr>
    </w:p>
    <w:p w14:paraId="0BA6D31C" w14:textId="77777777" w:rsidR="007E7E29" w:rsidRPr="007E7E29" w:rsidRDefault="007E7E29" w:rsidP="007E7E29">
      <w:pPr>
        <w:keepNext/>
        <w:keepLines/>
        <w:pBdr>
          <w:bottom w:val="single" w:sz="4" w:space="1" w:color="1D5068"/>
        </w:pBdr>
        <w:spacing w:line="259" w:lineRule="auto"/>
        <w:outlineLvl w:val="2"/>
        <w:rPr>
          <w:rFonts w:eastAsia="DengXian Light"/>
          <w:b/>
          <w:color w:val="00486C"/>
          <w:sz w:val="28"/>
        </w:rPr>
      </w:pPr>
      <w:bookmarkStart w:id="112" w:name="_Toc154114760"/>
      <w:r w:rsidRPr="007E7E29">
        <w:rPr>
          <w:rFonts w:eastAsia="DengXian Light"/>
          <w:b/>
          <w:color w:val="00486C"/>
          <w:sz w:val="28"/>
        </w:rPr>
        <w:t>Practices to Continue</w:t>
      </w:r>
      <w:bookmarkEnd w:id="111"/>
      <w:bookmarkEnd w:id="112"/>
    </w:p>
    <w:p w14:paraId="19FD9A70" w14:textId="77777777" w:rsidR="007E7E29" w:rsidRPr="007E7E29" w:rsidRDefault="007E7E29" w:rsidP="007E7E29">
      <w:pPr>
        <w:spacing w:line="259" w:lineRule="auto"/>
        <w:rPr>
          <w:rFonts w:eastAsia="Calibri" w:cs="Arial"/>
          <w:szCs w:val="22"/>
        </w:rPr>
      </w:pPr>
    </w:p>
    <w:p w14:paraId="311A762F" w14:textId="77777777" w:rsidR="007E7E29" w:rsidRPr="007E7E29" w:rsidRDefault="007E7E29" w:rsidP="007E7E29">
      <w:pPr>
        <w:spacing w:line="259" w:lineRule="auto"/>
        <w:rPr>
          <w:rFonts w:eastAsia="Calibri" w:cs="Arial"/>
          <w:szCs w:val="22"/>
        </w:rPr>
      </w:pPr>
      <w:r w:rsidRPr="007E7E29">
        <w:rPr>
          <w:rFonts w:eastAsia="Calibri" w:cs="Arial"/>
          <w:szCs w:val="22"/>
        </w:rPr>
        <w:t>Below are SCOE recommendations for continued practices.</w:t>
      </w:r>
    </w:p>
    <w:p w14:paraId="5F34A517" w14:textId="77777777" w:rsidR="007E7E29" w:rsidRPr="007E7E29" w:rsidRDefault="007E7E29" w:rsidP="007E7E29">
      <w:pPr>
        <w:spacing w:line="259" w:lineRule="auto"/>
        <w:rPr>
          <w:rFonts w:eastAsia="Calibri" w:cs="Arial"/>
          <w:szCs w:val="22"/>
        </w:rPr>
      </w:pPr>
    </w:p>
    <w:p w14:paraId="01AE5028" w14:textId="77777777" w:rsidR="007E7E29" w:rsidRPr="007E7E29" w:rsidRDefault="007E7E29" w:rsidP="007E7E29">
      <w:pPr>
        <w:spacing w:line="259" w:lineRule="auto"/>
        <w:rPr>
          <w:rFonts w:eastAsia="Calibri" w:cs="Arial"/>
          <w:szCs w:val="22"/>
        </w:rPr>
      </w:pPr>
    </w:p>
    <w:p w14:paraId="1745B81F" w14:textId="77777777" w:rsidR="007E7E29" w:rsidRPr="007E7E29" w:rsidRDefault="007E7E29" w:rsidP="007E7E29">
      <w:pPr>
        <w:keepNext/>
        <w:keepLines/>
        <w:shd w:val="clear" w:color="auto" w:fill="F3E8C3"/>
        <w:spacing w:line="259" w:lineRule="auto"/>
        <w:outlineLvl w:val="3"/>
        <w:rPr>
          <w:rFonts w:eastAsia="DengXian Light"/>
          <w:b/>
          <w:iCs/>
          <w:color w:val="262626"/>
          <w:sz w:val="26"/>
          <w:szCs w:val="22"/>
        </w:rPr>
      </w:pPr>
      <w:r w:rsidRPr="007E7E29">
        <w:rPr>
          <w:rFonts w:eastAsia="DengXian Light"/>
          <w:b/>
          <w:iCs/>
          <w:color w:val="262626"/>
          <w:sz w:val="26"/>
          <w:szCs w:val="22"/>
        </w:rPr>
        <w:t>Audience</w:t>
      </w:r>
    </w:p>
    <w:p w14:paraId="68B52978" w14:textId="77777777" w:rsidR="007E7E29" w:rsidRPr="007E7E29" w:rsidRDefault="007E7E29" w:rsidP="007E7E29">
      <w:pPr>
        <w:spacing w:line="259" w:lineRule="auto"/>
        <w:rPr>
          <w:rFonts w:eastAsia="Calibri" w:cs="Arial"/>
          <w:szCs w:val="22"/>
        </w:rPr>
      </w:pPr>
    </w:p>
    <w:p w14:paraId="0904D7E2" w14:textId="77777777" w:rsidR="007E7E29" w:rsidRPr="007E7E29" w:rsidRDefault="007E7E29" w:rsidP="007E7E29">
      <w:pPr>
        <w:spacing w:line="259" w:lineRule="auto"/>
        <w:rPr>
          <w:rFonts w:eastAsia="Calibri" w:cs="Arial"/>
          <w:szCs w:val="22"/>
        </w:rPr>
      </w:pPr>
      <w:r w:rsidRPr="007E7E29">
        <w:rPr>
          <w:rFonts w:eastAsia="Calibri" w:cs="Arial"/>
          <w:szCs w:val="22"/>
        </w:rPr>
        <w:t>To keep consistent with 2023, the 2024 CAC primary audience will be listed as teachers and site administrators who will be encouraged to attend the conference with LEA teams. Marketing materials will also list that sessions will be available for both assessment coordinators as well as site-level and district-level curriculum staff.</w:t>
      </w:r>
    </w:p>
    <w:p w14:paraId="19DAB32C" w14:textId="77777777" w:rsidR="007E7E29" w:rsidRPr="007E7E29" w:rsidRDefault="007E7E29" w:rsidP="007E7E29">
      <w:pPr>
        <w:spacing w:line="259" w:lineRule="auto"/>
        <w:rPr>
          <w:rFonts w:eastAsia="Calibri" w:cs="Arial"/>
          <w:szCs w:val="22"/>
        </w:rPr>
      </w:pPr>
    </w:p>
    <w:p w14:paraId="7618700E" w14:textId="77777777" w:rsidR="007E7E29" w:rsidRPr="007E7E29" w:rsidRDefault="007E7E29" w:rsidP="007E7E29">
      <w:pPr>
        <w:spacing w:line="259" w:lineRule="auto"/>
        <w:rPr>
          <w:rFonts w:eastAsia="Calibri" w:cs="Arial"/>
          <w:szCs w:val="22"/>
        </w:rPr>
      </w:pPr>
    </w:p>
    <w:p w14:paraId="228FB775" w14:textId="77777777" w:rsidR="007E7E29" w:rsidRPr="007E7E29" w:rsidRDefault="007E7E29" w:rsidP="007E7E29">
      <w:pPr>
        <w:keepNext/>
        <w:keepLines/>
        <w:shd w:val="clear" w:color="auto" w:fill="F3E8C3"/>
        <w:spacing w:line="259" w:lineRule="auto"/>
        <w:outlineLvl w:val="3"/>
        <w:rPr>
          <w:rFonts w:eastAsia="DengXian Light"/>
          <w:b/>
          <w:iCs/>
          <w:color w:val="262626"/>
          <w:sz w:val="26"/>
          <w:szCs w:val="22"/>
        </w:rPr>
      </w:pPr>
      <w:r w:rsidRPr="007E7E29">
        <w:rPr>
          <w:rFonts w:eastAsia="DengXian Light"/>
          <w:b/>
          <w:iCs/>
          <w:color w:val="262626"/>
          <w:sz w:val="26"/>
          <w:szCs w:val="22"/>
        </w:rPr>
        <w:t>Shared Practice Sessions</w:t>
      </w:r>
    </w:p>
    <w:p w14:paraId="7E7DCC68" w14:textId="77777777" w:rsidR="007E7E29" w:rsidRPr="007E7E29" w:rsidRDefault="007E7E29" w:rsidP="007E7E29">
      <w:pPr>
        <w:spacing w:line="259" w:lineRule="auto"/>
        <w:rPr>
          <w:rFonts w:eastAsia="Calibri" w:cs="Arial"/>
          <w:szCs w:val="22"/>
        </w:rPr>
      </w:pPr>
    </w:p>
    <w:p w14:paraId="3B17A7DE" w14:textId="77777777" w:rsidR="007E7E29" w:rsidRPr="007E7E29" w:rsidRDefault="007E7E29" w:rsidP="007E7E29">
      <w:pPr>
        <w:spacing w:line="259" w:lineRule="auto"/>
        <w:rPr>
          <w:rFonts w:eastAsia="Calibri" w:cs="Arial"/>
          <w:szCs w:val="22"/>
        </w:rPr>
      </w:pPr>
      <w:r w:rsidRPr="007E7E29">
        <w:rPr>
          <w:rFonts w:eastAsia="Calibri" w:cs="Arial"/>
          <w:szCs w:val="22"/>
        </w:rPr>
        <w:t xml:space="preserve">SCOE recommends that the 2024 CAC continues providing </w:t>
      </w:r>
      <w:proofErr w:type="gramStart"/>
      <w:r w:rsidRPr="007E7E29">
        <w:rPr>
          <w:rFonts w:eastAsia="Calibri" w:cs="Arial"/>
          <w:szCs w:val="22"/>
        </w:rPr>
        <w:t>a large number of</w:t>
      </w:r>
      <w:proofErr w:type="gramEnd"/>
      <w:r w:rsidRPr="007E7E29">
        <w:rPr>
          <w:rFonts w:eastAsia="Calibri" w:cs="Arial"/>
          <w:szCs w:val="22"/>
        </w:rPr>
        <w:t xml:space="preserve"> shared practice sessions. Attendees value the opportunity to hear from other LEA staff and </w:t>
      </w:r>
      <w:r w:rsidRPr="007E7E29">
        <w:rPr>
          <w:rFonts w:eastAsia="Calibri" w:cs="Arial"/>
          <w:szCs w:val="22"/>
        </w:rPr>
        <w:lastRenderedPageBreak/>
        <w:t xml:space="preserve">educators </w:t>
      </w:r>
      <w:bookmarkStart w:id="113" w:name="_Hlk58336549"/>
      <w:r w:rsidRPr="007E7E29">
        <w:rPr>
          <w:rFonts w:eastAsia="Calibri" w:cs="Arial"/>
          <w:szCs w:val="22"/>
        </w:rPr>
        <w:t>from throughout the state. SCOE also recommends continuing efforts to ensure the diversity of the shared practice sessions to include presenters who work with various age groups, students with disabilities, and other student groups.</w:t>
      </w:r>
    </w:p>
    <w:p w14:paraId="158FD3AE" w14:textId="77777777" w:rsidR="007E7E29" w:rsidRPr="007E7E29" w:rsidRDefault="007E7E29" w:rsidP="007E7E29">
      <w:pPr>
        <w:spacing w:line="259" w:lineRule="auto"/>
        <w:rPr>
          <w:rFonts w:eastAsia="Calibri" w:cs="Arial"/>
          <w:szCs w:val="22"/>
        </w:rPr>
      </w:pPr>
    </w:p>
    <w:p w14:paraId="49B8807E" w14:textId="77777777" w:rsidR="007E7E29" w:rsidRPr="007E7E29" w:rsidRDefault="007E7E29" w:rsidP="007E7E29">
      <w:pPr>
        <w:spacing w:line="259" w:lineRule="auto"/>
        <w:rPr>
          <w:rFonts w:eastAsia="Calibri" w:cs="Arial"/>
          <w:szCs w:val="22"/>
        </w:rPr>
      </w:pPr>
    </w:p>
    <w:p w14:paraId="46264A26" w14:textId="77777777" w:rsidR="007E7E29" w:rsidRPr="007E7E29" w:rsidRDefault="007E7E29" w:rsidP="007E7E29">
      <w:pPr>
        <w:keepNext/>
        <w:keepLines/>
        <w:shd w:val="clear" w:color="auto" w:fill="F3E8C3"/>
        <w:spacing w:line="259" w:lineRule="auto"/>
        <w:outlineLvl w:val="3"/>
        <w:rPr>
          <w:rFonts w:eastAsia="DengXian Light"/>
          <w:b/>
          <w:iCs/>
          <w:color w:val="262626"/>
          <w:sz w:val="26"/>
          <w:szCs w:val="22"/>
        </w:rPr>
      </w:pPr>
      <w:r w:rsidRPr="007E7E29">
        <w:rPr>
          <w:rFonts w:eastAsia="DengXian Light"/>
          <w:b/>
          <w:iCs/>
          <w:color w:val="262626"/>
          <w:sz w:val="26"/>
          <w:szCs w:val="22"/>
        </w:rPr>
        <w:t>Multiple Content Area Options in Each Time Slot</w:t>
      </w:r>
    </w:p>
    <w:p w14:paraId="45F76E9E" w14:textId="77777777" w:rsidR="007E7E29" w:rsidRPr="007E7E29" w:rsidRDefault="007E7E29" w:rsidP="007E7E29">
      <w:pPr>
        <w:spacing w:line="259" w:lineRule="auto"/>
        <w:rPr>
          <w:rFonts w:eastAsia="Calibri" w:cs="Arial"/>
          <w:szCs w:val="22"/>
        </w:rPr>
      </w:pPr>
    </w:p>
    <w:p w14:paraId="405B82EF" w14:textId="77777777" w:rsidR="007E7E29" w:rsidRPr="007E7E29" w:rsidRDefault="007E7E29" w:rsidP="007E7E29">
      <w:pPr>
        <w:spacing w:line="259" w:lineRule="auto"/>
        <w:rPr>
          <w:rFonts w:eastAsia="Calibri" w:cs="Arial"/>
          <w:szCs w:val="22"/>
        </w:rPr>
      </w:pPr>
      <w:r w:rsidRPr="007E7E29">
        <w:rPr>
          <w:rFonts w:eastAsia="Calibri" w:cs="Arial"/>
          <w:szCs w:val="22"/>
        </w:rPr>
        <w:t>SCOE recommends continuing to ensure that each time slot for breakout sessions includes options for multiple content areas, so no attendees feel as though their preferred content areas are not available during any breakout strand.</w:t>
      </w:r>
      <w:bookmarkEnd w:id="113"/>
    </w:p>
    <w:p w14:paraId="11BAD502" w14:textId="77777777" w:rsidR="007E7E29" w:rsidRPr="007E7E29" w:rsidRDefault="007E7E29" w:rsidP="007E7E29">
      <w:pPr>
        <w:spacing w:line="259" w:lineRule="auto"/>
        <w:rPr>
          <w:rFonts w:eastAsia="Calibri" w:cs="Arial"/>
          <w:szCs w:val="22"/>
        </w:rPr>
      </w:pPr>
    </w:p>
    <w:p w14:paraId="478A5A75" w14:textId="77777777" w:rsidR="007E7E29" w:rsidRPr="007E7E29" w:rsidRDefault="007E7E29" w:rsidP="007E7E29">
      <w:pPr>
        <w:spacing w:line="259" w:lineRule="auto"/>
        <w:rPr>
          <w:rFonts w:eastAsia="Calibri" w:cs="Arial"/>
          <w:szCs w:val="22"/>
        </w:rPr>
      </w:pPr>
    </w:p>
    <w:p w14:paraId="21BD2534" w14:textId="77777777" w:rsidR="007E7E29" w:rsidRPr="007E7E29" w:rsidRDefault="007E7E29" w:rsidP="007E7E29">
      <w:pPr>
        <w:keepNext/>
        <w:keepLines/>
        <w:shd w:val="clear" w:color="auto" w:fill="F3E8C3"/>
        <w:spacing w:line="259" w:lineRule="auto"/>
        <w:outlineLvl w:val="3"/>
        <w:rPr>
          <w:rFonts w:eastAsia="DengXian Light"/>
          <w:b/>
          <w:iCs/>
          <w:color w:val="262626"/>
          <w:sz w:val="26"/>
          <w:szCs w:val="22"/>
        </w:rPr>
      </w:pPr>
      <w:r w:rsidRPr="007E7E29">
        <w:rPr>
          <w:rFonts w:eastAsia="DengXian Light"/>
          <w:b/>
          <w:iCs/>
          <w:color w:val="262626"/>
          <w:sz w:val="26"/>
          <w:szCs w:val="22"/>
        </w:rPr>
        <w:t>Processing Time Between Sessions</w:t>
      </w:r>
    </w:p>
    <w:p w14:paraId="7049088A" w14:textId="77777777" w:rsidR="007E7E29" w:rsidRPr="007E7E29" w:rsidRDefault="007E7E29" w:rsidP="007E7E29">
      <w:pPr>
        <w:keepNext/>
        <w:keepLines/>
        <w:spacing w:line="259" w:lineRule="auto"/>
        <w:rPr>
          <w:rFonts w:eastAsia="Calibri" w:cs="Arial"/>
          <w:szCs w:val="22"/>
        </w:rPr>
      </w:pPr>
    </w:p>
    <w:p w14:paraId="3CD98F5E" w14:textId="77777777" w:rsidR="007E7E29" w:rsidRPr="007E7E29" w:rsidRDefault="007E7E29" w:rsidP="007E7E29">
      <w:pPr>
        <w:spacing w:line="259" w:lineRule="auto"/>
        <w:rPr>
          <w:rFonts w:eastAsia="Calibri" w:cs="Arial"/>
          <w:szCs w:val="22"/>
        </w:rPr>
      </w:pPr>
      <w:r w:rsidRPr="007E7E29">
        <w:rPr>
          <w:rFonts w:eastAsia="Calibri" w:cs="Arial"/>
          <w:szCs w:val="22"/>
        </w:rPr>
        <w:t xml:space="preserve">In 2022, SCOE provided attendees with 30 minutes between breakout sessions and in 2023, the time between sessions was either 15 or 30 minutes. This was done to allow time for attendees to check their emails or finish processing what they had just learned </w:t>
      </w:r>
      <w:proofErr w:type="gramStart"/>
      <w:r w:rsidRPr="007E7E29">
        <w:rPr>
          <w:rFonts w:eastAsia="Calibri" w:cs="Arial"/>
          <w:szCs w:val="22"/>
        </w:rPr>
        <w:t>in order to</w:t>
      </w:r>
      <w:proofErr w:type="gramEnd"/>
      <w:r w:rsidRPr="007E7E29">
        <w:rPr>
          <w:rFonts w:eastAsia="Calibri" w:cs="Arial"/>
          <w:szCs w:val="22"/>
        </w:rPr>
        <w:t xml:space="preserve"> fully engage when attending sessions. Based on survey respondents’ open-ended comments and their feedback shared with SCOE staff at the conference, the flexible time between sessions was very popular with attendees, and SCOE will continue to offer 15- to 30-minute breaks between sessions.</w:t>
      </w:r>
    </w:p>
    <w:p w14:paraId="09445C50" w14:textId="3208143E" w:rsidR="007E7E29" w:rsidRPr="007E7E29" w:rsidRDefault="007E7E29" w:rsidP="00153183">
      <w:pPr>
        <w:spacing w:line="259" w:lineRule="auto"/>
        <w:rPr>
          <w:rFonts w:eastAsia="DengXian Light"/>
          <w:b/>
          <w:color w:val="262626"/>
          <w:sz w:val="32"/>
          <w:szCs w:val="26"/>
        </w:rPr>
      </w:pPr>
      <w:r w:rsidRPr="007E7E29">
        <w:rPr>
          <w:rFonts w:eastAsia="Calibri" w:cs="Arial"/>
          <w:szCs w:val="22"/>
        </w:rPr>
        <w:br w:type="column"/>
      </w:r>
      <w:bookmarkStart w:id="114" w:name="_Toc154114761"/>
      <w:r w:rsidRPr="007E7E29">
        <w:rPr>
          <w:rFonts w:eastAsia="DengXian Light"/>
          <w:b/>
          <w:color w:val="262626"/>
          <w:sz w:val="32"/>
          <w:szCs w:val="26"/>
        </w:rPr>
        <w:lastRenderedPageBreak/>
        <w:t>Appendices</w:t>
      </w:r>
      <w:bookmarkEnd w:id="114"/>
    </w:p>
    <w:p w14:paraId="1E960C35" w14:textId="77777777" w:rsidR="007E7E29" w:rsidRPr="007E7E29" w:rsidRDefault="007E7E29" w:rsidP="007E7E29">
      <w:pPr>
        <w:spacing w:line="259" w:lineRule="auto"/>
        <w:rPr>
          <w:rFonts w:eastAsia="Calibri" w:cs="Arial"/>
          <w:szCs w:val="22"/>
        </w:rPr>
      </w:pPr>
    </w:p>
    <w:p w14:paraId="7D5F137F" w14:textId="77777777" w:rsidR="007E7E29" w:rsidRPr="007E7E29" w:rsidRDefault="007E7E29" w:rsidP="007E7E29">
      <w:pPr>
        <w:spacing w:line="259" w:lineRule="auto"/>
        <w:rPr>
          <w:rFonts w:eastAsia="Calibri" w:cs="Arial"/>
          <w:szCs w:val="22"/>
        </w:rPr>
      </w:pPr>
    </w:p>
    <w:p w14:paraId="437BE736" w14:textId="77777777" w:rsidR="007E7E29" w:rsidRPr="007E7E29" w:rsidRDefault="007E7E29" w:rsidP="007E7E29">
      <w:pPr>
        <w:keepNext/>
        <w:keepLines/>
        <w:pBdr>
          <w:bottom w:val="single" w:sz="4" w:space="1" w:color="1D5068"/>
        </w:pBdr>
        <w:spacing w:line="259" w:lineRule="auto"/>
        <w:outlineLvl w:val="2"/>
        <w:rPr>
          <w:rFonts w:eastAsia="DengXian Light"/>
          <w:b/>
          <w:color w:val="00486C"/>
          <w:sz w:val="28"/>
        </w:rPr>
      </w:pPr>
      <w:bookmarkStart w:id="115" w:name="_Appendix_A:_Conference"/>
      <w:bookmarkStart w:id="116" w:name="_Toc154114762"/>
      <w:bookmarkEnd w:id="115"/>
      <w:r w:rsidRPr="007E7E29">
        <w:rPr>
          <w:rFonts w:eastAsia="DengXian Light"/>
          <w:b/>
          <w:color w:val="00486C"/>
          <w:sz w:val="28"/>
        </w:rPr>
        <w:t>Appendix A: Conference Schedule</w:t>
      </w:r>
      <w:bookmarkEnd w:id="81"/>
      <w:bookmarkEnd w:id="82"/>
      <w:bookmarkEnd w:id="83"/>
      <w:bookmarkEnd w:id="116"/>
    </w:p>
    <w:p w14:paraId="0361CC6D" w14:textId="77777777" w:rsidR="007E7E29" w:rsidRPr="007E7E29" w:rsidRDefault="007E7E29" w:rsidP="007E7E29">
      <w:pPr>
        <w:spacing w:line="259" w:lineRule="auto"/>
        <w:rPr>
          <w:rFonts w:eastAsia="Calibri" w:cs="Arial"/>
          <w:szCs w:val="22"/>
        </w:rPr>
      </w:pPr>
    </w:p>
    <w:p w14:paraId="59EC21DA" w14:textId="77777777" w:rsidR="007E7E29" w:rsidRPr="007E7E29" w:rsidRDefault="007E7E29" w:rsidP="007E7E29">
      <w:pPr>
        <w:spacing w:line="259" w:lineRule="auto"/>
        <w:rPr>
          <w:rFonts w:eastAsia="Calibri" w:cs="Arial"/>
          <w:szCs w:val="22"/>
        </w:rPr>
      </w:pPr>
      <w:r w:rsidRPr="007E7E29">
        <w:rPr>
          <w:rFonts w:eastAsia="Calibri" w:cs="Arial"/>
          <w:szCs w:val="22"/>
        </w:rPr>
        <w:t xml:space="preserve">Appendix A contains the full conference schedule </w:t>
      </w:r>
      <w:bookmarkStart w:id="117" w:name="_Toc54078811"/>
      <w:bookmarkStart w:id="118" w:name="_Toc57729962"/>
      <w:bookmarkStart w:id="119" w:name="_Toc58223431"/>
      <w:bookmarkStart w:id="120" w:name="_Toc60655511"/>
      <w:bookmarkStart w:id="121" w:name="_Toc60656286"/>
      <w:bookmarkStart w:id="122" w:name="_Toc86989274"/>
      <w:bookmarkStart w:id="123" w:name="_Toc89762484"/>
      <w:bookmarkStart w:id="124" w:name="_Toc119653975"/>
      <w:r w:rsidRPr="007E7E29">
        <w:rPr>
          <w:rFonts w:eastAsia="Calibri" w:cs="Arial"/>
          <w:szCs w:val="22"/>
        </w:rPr>
        <w:t>listed in tables 1 and 2.</w:t>
      </w:r>
    </w:p>
    <w:p w14:paraId="52DB8122" w14:textId="77777777" w:rsidR="007E7E29" w:rsidRPr="007E7E29" w:rsidRDefault="007E7E29" w:rsidP="007E7E29">
      <w:pPr>
        <w:spacing w:line="259" w:lineRule="auto"/>
        <w:rPr>
          <w:rFonts w:eastAsia="Calibri" w:cs="Arial"/>
          <w:szCs w:val="22"/>
        </w:rPr>
      </w:pPr>
    </w:p>
    <w:p w14:paraId="49F5E67E" w14:textId="77777777" w:rsidR="007E7E29" w:rsidRPr="007E7E29" w:rsidRDefault="007E7E29" w:rsidP="007E7E29">
      <w:pPr>
        <w:spacing w:line="259" w:lineRule="auto"/>
        <w:rPr>
          <w:rFonts w:eastAsia="Calibri" w:cs="Arial"/>
          <w:szCs w:val="22"/>
        </w:rPr>
      </w:pPr>
    </w:p>
    <w:p w14:paraId="79985440" w14:textId="77777777" w:rsidR="007E7E29" w:rsidRPr="007E7E29" w:rsidRDefault="007E7E29" w:rsidP="007E7E29">
      <w:pPr>
        <w:keepNext/>
        <w:keepLines/>
        <w:shd w:val="clear" w:color="auto" w:fill="F3E8C3"/>
        <w:spacing w:line="259" w:lineRule="auto"/>
        <w:outlineLvl w:val="3"/>
        <w:rPr>
          <w:rFonts w:eastAsia="DengXian Light"/>
          <w:b/>
          <w:iCs/>
          <w:color w:val="262626"/>
          <w:sz w:val="26"/>
          <w:szCs w:val="22"/>
        </w:rPr>
      </w:pPr>
      <w:r w:rsidRPr="007E7E29">
        <w:rPr>
          <w:rFonts w:eastAsia="DengXian Light"/>
          <w:b/>
          <w:iCs/>
          <w:color w:val="262626"/>
          <w:sz w:val="26"/>
          <w:szCs w:val="22"/>
        </w:rPr>
        <w:t>Day 1 | October 9, 2023</w:t>
      </w:r>
    </w:p>
    <w:p w14:paraId="63E50B57" w14:textId="77777777" w:rsidR="007E7E29" w:rsidRPr="007E7E29" w:rsidRDefault="007E7E29" w:rsidP="007E7E29">
      <w:pPr>
        <w:rPr>
          <w:rFonts w:eastAsia="Calibri" w:cs="Arial"/>
          <w:iCs/>
          <w:szCs w:val="18"/>
        </w:rPr>
      </w:pPr>
    </w:p>
    <w:p w14:paraId="64F0FE9E" w14:textId="77777777" w:rsidR="007E7E29" w:rsidRPr="007E7E29" w:rsidRDefault="007E7E29" w:rsidP="007E7E29">
      <w:pPr>
        <w:rPr>
          <w:rFonts w:eastAsia="Calibri" w:cs="Arial"/>
          <w:iCs/>
          <w:szCs w:val="18"/>
        </w:rPr>
      </w:pPr>
      <w:r w:rsidRPr="007E7E29">
        <w:rPr>
          <w:rFonts w:eastAsia="Calibri" w:cs="Arial"/>
          <w:iCs/>
          <w:szCs w:val="18"/>
        </w:rPr>
        <w:t>Table 2. Schedule for Day 1</w:t>
      </w:r>
    </w:p>
    <w:p w14:paraId="0C64D076" w14:textId="77777777" w:rsidR="007E7E29" w:rsidRPr="007E7E29" w:rsidRDefault="007E7E29" w:rsidP="007E7E29">
      <w:pPr>
        <w:spacing w:line="259" w:lineRule="auto"/>
        <w:rPr>
          <w:rFonts w:eastAsia="Calibri" w:cs="Arial"/>
          <w:szCs w:val="22"/>
        </w:rPr>
      </w:pPr>
    </w:p>
    <w:tbl>
      <w:tblPr>
        <w:tblStyle w:val="TableGrid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Schedule for Day 1"/>
      </w:tblPr>
      <w:tblGrid>
        <w:gridCol w:w="3060"/>
        <w:gridCol w:w="4680"/>
      </w:tblGrid>
      <w:tr w:rsidR="007E7E29" w:rsidRPr="007E7E29" w14:paraId="67955E82" w14:textId="77777777" w:rsidTr="00FA71C0">
        <w:trPr>
          <w:cnfStyle w:val="100000000000" w:firstRow="1" w:lastRow="0" w:firstColumn="0" w:lastColumn="0" w:oddVBand="0" w:evenVBand="0" w:oddHBand="0" w:evenHBand="0" w:firstRowFirstColumn="0" w:firstRowLastColumn="0" w:lastRowFirstColumn="0" w:lastRowLastColumn="0"/>
          <w:cantSplit/>
          <w:trHeight w:val="432"/>
          <w:tblHeader/>
        </w:trPr>
        <w:tc>
          <w:tcPr>
            <w:tcW w:w="3060" w:type="dxa"/>
          </w:tcPr>
          <w:p w14:paraId="129E0946" w14:textId="77777777" w:rsidR="007E7E29" w:rsidRPr="007E7E29" w:rsidRDefault="007E7E29" w:rsidP="007E7E29">
            <w:pPr>
              <w:rPr>
                <w:rFonts w:eastAsia="Calibri" w:cs="Arial"/>
                <w:szCs w:val="22"/>
              </w:rPr>
            </w:pPr>
            <w:r w:rsidRPr="007E7E29">
              <w:rPr>
                <w:rFonts w:eastAsia="Calibri" w:cs="Arial"/>
                <w:szCs w:val="22"/>
              </w:rPr>
              <w:t>Time</w:t>
            </w:r>
          </w:p>
        </w:tc>
        <w:tc>
          <w:tcPr>
            <w:tcW w:w="4680" w:type="dxa"/>
          </w:tcPr>
          <w:p w14:paraId="53D68411" w14:textId="77777777" w:rsidR="007E7E29" w:rsidRPr="007E7E29" w:rsidRDefault="007E7E29" w:rsidP="007E7E29">
            <w:pPr>
              <w:rPr>
                <w:rFonts w:eastAsia="Calibri" w:cs="Arial"/>
                <w:szCs w:val="22"/>
              </w:rPr>
            </w:pPr>
            <w:r w:rsidRPr="007E7E29">
              <w:rPr>
                <w:rFonts w:eastAsia="Calibri" w:cs="Arial"/>
                <w:szCs w:val="22"/>
              </w:rPr>
              <w:t>Schedule Item</w:t>
            </w:r>
          </w:p>
        </w:tc>
      </w:tr>
      <w:tr w:rsidR="007E7E29" w:rsidRPr="007E7E29" w14:paraId="3199E9D8" w14:textId="77777777" w:rsidTr="007E7E29">
        <w:trPr>
          <w:cnfStyle w:val="000000100000" w:firstRow="0" w:lastRow="0" w:firstColumn="0" w:lastColumn="0" w:oddVBand="0" w:evenVBand="0" w:oddHBand="1" w:evenHBand="0" w:firstRowFirstColumn="0" w:firstRowLastColumn="0" w:lastRowFirstColumn="0" w:lastRowLastColumn="0"/>
          <w:cantSplit/>
        </w:trPr>
        <w:tc>
          <w:tcPr>
            <w:tcW w:w="3060" w:type="dxa"/>
            <w:vAlign w:val="top"/>
          </w:tcPr>
          <w:p w14:paraId="6857955D" w14:textId="77777777" w:rsidR="007E7E29" w:rsidRPr="007E7E29" w:rsidRDefault="007E7E29" w:rsidP="007E7E29">
            <w:pPr>
              <w:rPr>
                <w:rFonts w:eastAsia="Calibri" w:cs="Arial"/>
                <w:szCs w:val="22"/>
              </w:rPr>
            </w:pPr>
            <w:r w:rsidRPr="007E7E29">
              <w:rPr>
                <w:rFonts w:eastAsia="Calibri" w:cs="Arial"/>
                <w:szCs w:val="22"/>
              </w:rPr>
              <w:t>7 a.m. to 4 p.m.</w:t>
            </w:r>
          </w:p>
        </w:tc>
        <w:tc>
          <w:tcPr>
            <w:tcW w:w="4680" w:type="dxa"/>
            <w:vAlign w:val="top"/>
          </w:tcPr>
          <w:p w14:paraId="0309FF75" w14:textId="77777777" w:rsidR="007E7E29" w:rsidRPr="007E7E29" w:rsidRDefault="007E7E29" w:rsidP="007E7E29">
            <w:pPr>
              <w:rPr>
                <w:rFonts w:eastAsia="Calibri" w:cs="Arial"/>
                <w:szCs w:val="22"/>
              </w:rPr>
            </w:pPr>
            <w:r w:rsidRPr="007E7E29">
              <w:rPr>
                <w:rFonts w:eastAsia="Calibri" w:cs="Arial"/>
                <w:szCs w:val="22"/>
              </w:rPr>
              <w:t>Registration is open</w:t>
            </w:r>
          </w:p>
        </w:tc>
      </w:tr>
      <w:tr w:rsidR="007E7E29" w:rsidRPr="007E7E29" w14:paraId="72EF9446" w14:textId="77777777" w:rsidTr="00FA71C0">
        <w:trPr>
          <w:cantSplit/>
        </w:trPr>
        <w:tc>
          <w:tcPr>
            <w:tcW w:w="3060" w:type="dxa"/>
            <w:vAlign w:val="top"/>
          </w:tcPr>
          <w:p w14:paraId="78ACE21A" w14:textId="77777777" w:rsidR="007E7E29" w:rsidRPr="007E7E29" w:rsidRDefault="007E7E29" w:rsidP="007E7E29">
            <w:pPr>
              <w:rPr>
                <w:rFonts w:eastAsia="Calibri" w:cs="Arial"/>
                <w:szCs w:val="22"/>
              </w:rPr>
            </w:pPr>
            <w:r w:rsidRPr="007E7E29">
              <w:rPr>
                <w:rFonts w:eastAsia="Calibri" w:cs="Arial"/>
                <w:szCs w:val="22"/>
              </w:rPr>
              <w:t>9 to 10:15 a.m.</w:t>
            </w:r>
          </w:p>
        </w:tc>
        <w:tc>
          <w:tcPr>
            <w:tcW w:w="4680" w:type="dxa"/>
            <w:vAlign w:val="top"/>
          </w:tcPr>
          <w:p w14:paraId="1B6B001A" w14:textId="77777777" w:rsidR="007E7E29" w:rsidRPr="007E7E29" w:rsidRDefault="007E7E29" w:rsidP="007E7E29">
            <w:pPr>
              <w:rPr>
                <w:rFonts w:eastAsia="Calibri" w:cs="Arial"/>
                <w:szCs w:val="22"/>
              </w:rPr>
            </w:pPr>
            <w:r w:rsidRPr="007E7E29">
              <w:rPr>
                <w:rFonts w:eastAsia="Calibri" w:cs="Arial"/>
                <w:szCs w:val="22"/>
              </w:rPr>
              <w:t>Session 1 breakouts</w:t>
            </w:r>
          </w:p>
        </w:tc>
      </w:tr>
      <w:tr w:rsidR="007E7E29" w:rsidRPr="007E7E29" w14:paraId="125C2BB7" w14:textId="77777777" w:rsidTr="007E7E29">
        <w:trPr>
          <w:cnfStyle w:val="000000100000" w:firstRow="0" w:lastRow="0" w:firstColumn="0" w:lastColumn="0" w:oddVBand="0" w:evenVBand="0" w:oddHBand="1" w:evenHBand="0" w:firstRowFirstColumn="0" w:firstRowLastColumn="0" w:lastRowFirstColumn="0" w:lastRowLastColumn="0"/>
          <w:cantSplit/>
        </w:trPr>
        <w:tc>
          <w:tcPr>
            <w:tcW w:w="3060" w:type="dxa"/>
            <w:vAlign w:val="top"/>
          </w:tcPr>
          <w:p w14:paraId="6C182F6C" w14:textId="77777777" w:rsidR="007E7E29" w:rsidRPr="007E7E29" w:rsidRDefault="007E7E29" w:rsidP="007E7E29">
            <w:pPr>
              <w:rPr>
                <w:rFonts w:eastAsia="Calibri" w:cs="Arial"/>
                <w:szCs w:val="22"/>
              </w:rPr>
            </w:pPr>
            <w:r w:rsidRPr="007E7E29">
              <w:rPr>
                <w:rFonts w:eastAsia="Calibri" w:cs="Arial"/>
                <w:szCs w:val="22"/>
              </w:rPr>
              <w:t>10:15 to 10:45 a.m.</w:t>
            </w:r>
          </w:p>
        </w:tc>
        <w:tc>
          <w:tcPr>
            <w:tcW w:w="4680" w:type="dxa"/>
            <w:vAlign w:val="top"/>
          </w:tcPr>
          <w:p w14:paraId="76E034F2" w14:textId="77777777" w:rsidR="007E7E29" w:rsidRPr="007E7E29" w:rsidRDefault="007E7E29" w:rsidP="007E7E29">
            <w:pPr>
              <w:rPr>
                <w:rFonts w:eastAsia="Calibri" w:cs="Arial"/>
                <w:szCs w:val="22"/>
              </w:rPr>
            </w:pPr>
            <w:r w:rsidRPr="007E7E29">
              <w:rPr>
                <w:rFonts w:eastAsia="Calibri" w:cs="Arial"/>
                <w:szCs w:val="22"/>
              </w:rPr>
              <w:t>Attendee processing time</w:t>
            </w:r>
          </w:p>
        </w:tc>
      </w:tr>
      <w:tr w:rsidR="007E7E29" w:rsidRPr="007E7E29" w14:paraId="36A0E7F6" w14:textId="77777777" w:rsidTr="00FA71C0">
        <w:trPr>
          <w:cantSplit/>
        </w:trPr>
        <w:tc>
          <w:tcPr>
            <w:tcW w:w="3060" w:type="dxa"/>
            <w:vAlign w:val="top"/>
          </w:tcPr>
          <w:p w14:paraId="7505D26F" w14:textId="77777777" w:rsidR="007E7E29" w:rsidRPr="007E7E29" w:rsidRDefault="007E7E29" w:rsidP="007E7E29">
            <w:pPr>
              <w:rPr>
                <w:rFonts w:eastAsia="Calibri" w:cs="Arial"/>
                <w:szCs w:val="22"/>
              </w:rPr>
            </w:pPr>
            <w:r w:rsidRPr="007E7E29">
              <w:rPr>
                <w:rFonts w:eastAsia="Calibri" w:cs="Arial"/>
                <w:szCs w:val="22"/>
              </w:rPr>
              <w:t>10:45 to noon</w:t>
            </w:r>
          </w:p>
        </w:tc>
        <w:tc>
          <w:tcPr>
            <w:tcW w:w="4680" w:type="dxa"/>
            <w:vAlign w:val="top"/>
          </w:tcPr>
          <w:p w14:paraId="7B66ED0C" w14:textId="77777777" w:rsidR="007E7E29" w:rsidRPr="007E7E29" w:rsidRDefault="007E7E29" w:rsidP="007E7E29">
            <w:pPr>
              <w:rPr>
                <w:rFonts w:eastAsia="Calibri" w:cs="Arial"/>
                <w:szCs w:val="22"/>
              </w:rPr>
            </w:pPr>
            <w:r w:rsidRPr="007E7E29">
              <w:rPr>
                <w:rFonts w:eastAsia="Calibri" w:cs="Arial"/>
                <w:szCs w:val="22"/>
              </w:rPr>
              <w:t>Session 2 breakouts</w:t>
            </w:r>
          </w:p>
        </w:tc>
      </w:tr>
      <w:tr w:rsidR="007E7E29" w:rsidRPr="007E7E29" w14:paraId="682AA7CA" w14:textId="77777777" w:rsidTr="007E7E29">
        <w:trPr>
          <w:cnfStyle w:val="000000100000" w:firstRow="0" w:lastRow="0" w:firstColumn="0" w:lastColumn="0" w:oddVBand="0" w:evenVBand="0" w:oddHBand="1" w:evenHBand="0" w:firstRowFirstColumn="0" w:firstRowLastColumn="0" w:lastRowFirstColumn="0" w:lastRowLastColumn="0"/>
          <w:cantSplit/>
        </w:trPr>
        <w:tc>
          <w:tcPr>
            <w:tcW w:w="3060" w:type="dxa"/>
            <w:vAlign w:val="top"/>
          </w:tcPr>
          <w:p w14:paraId="55EF92EB" w14:textId="77777777" w:rsidR="007E7E29" w:rsidRPr="007E7E29" w:rsidRDefault="007E7E29" w:rsidP="007E7E29">
            <w:pPr>
              <w:rPr>
                <w:rFonts w:eastAsia="Calibri" w:cs="Arial"/>
                <w:szCs w:val="22"/>
              </w:rPr>
            </w:pPr>
            <w:r w:rsidRPr="007E7E29">
              <w:rPr>
                <w:rFonts w:eastAsia="Calibri" w:cs="Arial"/>
                <w:szCs w:val="22"/>
              </w:rPr>
              <w:t>Noon to 1:30 p.m.</w:t>
            </w:r>
          </w:p>
        </w:tc>
        <w:tc>
          <w:tcPr>
            <w:tcW w:w="4680" w:type="dxa"/>
            <w:vAlign w:val="top"/>
          </w:tcPr>
          <w:p w14:paraId="62E4374E" w14:textId="77777777" w:rsidR="007E7E29" w:rsidRPr="007E7E29" w:rsidRDefault="007E7E29" w:rsidP="007E7E29">
            <w:pPr>
              <w:rPr>
                <w:rFonts w:eastAsia="Calibri" w:cs="Arial"/>
                <w:szCs w:val="22"/>
              </w:rPr>
            </w:pPr>
            <w:r w:rsidRPr="007E7E29">
              <w:rPr>
                <w:rFonts w:eastAsia="Calibri" w:cs="Arial"/>
                <w:szCs w:val="22"/>
              </w:rPr>
              <w:t>Lunch and opening keynote</w:t>
            </w:r>
          </w:p>
        </w:tc>
      </w:tr>
      <w:tr w:rsidR="007E7E29" w:rsidRPr="007E7E29" w14:paraId="6ADCBB28" w14:textId="77777777" w:rsidTr="00FA71C0">
        <w:trPr>
          <w:cantSplit/>
        </w:trPr>
        <w:tc>
          <w:tcPr>
            <w:tcW w:w="3060" w:type="dxa"/>
            <w:vAlign w:val="top"/>
          </w:tcPr>
          <w:p w14:paraId="4773E545" w14:textId="77777777" w:rsidR="007E7E29" w:rsidRPr="007E7E29" w:rsidRDefault="007E7E29" w:rsidP="007E7E29">
            <w:pPr>
              <w:rPr>
                <w:rFonts w:eastAsia="Calibri" w:cs="Arial"/>
                <w:szCs w:val="22"/>
              </w:rPr>
            </w:pPr>
            <w:r w:rsidRPr="007E7E29">
              <w:rPr>
                <w:rFonts w:eastAsia="Calibri" w:cs="Arial"/>
                <w:szCs w:val="22"/>
              </w:rPr>
              <w:t>1:30 to 2:45 p.m.</w:t>
            </w:r>
          </w:p>
        </w:tc>
        <w:tc>
          <w:tcPr>
            <w:tcW w:w="4680" w:type="dxa"/>
            <w:vAlign w:val="top"/>
          </w:tcPr>
          <w:p w14:paraId="442F6FB1" w14:textId="77777777" w:rsidR="007E7E29" w:rsidRPr="007E7E29" w:rsidRDefault="007E7E29" w:rsidP="007E7E29">
            <w:pPr>
              <w:rPr>
                <w:rFonts w:eastAsia="Calibri" w:cs="Arial"/>
                <w:szCs w:val="22"/>
              </w:rPr>
            </w:pPr>
            <w:r w:rsidRPr="007E7E29">
              <w:rPr>
                <w:rFonts w:eastAsia="Calibri" w:cs="Arial"/>
                <w:szCs w:val="22"/>
              </w:rPr>
              <w:t>Session 3 breakouts</w:t>
            </w:r>
          </w:p>
        </w:tc>
      </w:tr>
      <w:tr w:rsidR="007E7E29" w:rsidRPr="007E7E29" w14:paraId="100540E0" w14:textId="77777777" w:rsidTr="007E7E29">
        <w:trPr>
          <w:cnfStyle w:val="000000100000" w:firstRow="0" w:lastRow="0" w:firstColumn="0" w:lastColumn="0" w:oddVBand="0" w:evenVBand="0" w:oddHBand="1" w:evenHBand="0" w:firstRowFirstColumn="0" w:firstRowLastColumn="0" w:lastRowFirstColumn="0" w:lastRowLastColumn="0"/>
          <w:cantSplit/>
        </w:trPr>
        <w:tc>
          <w:tcPr>
            <w:tcW w:w="3060" w:type="dxa"/>
            <w:vAlign w:val="top"/>
          </w:tcPr>
          <w:p w14:paraId="3104CFEA" w14:textId="77777777" w:rsidR="007E7E29" w:rsidRPr="007E7E29" w:rsidRDefault="007E7E29" w:rsidP="007E7E29">
            <w:pPr>
              <w:rPr>
                <w:rFonts w:eastAsia="Calibri" w:cs="Arial"/>
                <w:szCs w:val="22"/>
              </w:rPr>
            </w:pPr>
            <w:r w:rsidRPr="007E7E29">
              <w:rPr>
                <w:rFonts w:eastAsia="Calibri" w:cs="Arial"/>
                <w:szCs w:val="22"/>
              </w:rPr>
              <w:t>2:45 to 3:15 p.m.</w:t>
            </w:r>
          </w:p>
        </w:tc>
        <w:tc>
          <w:tcPr>
            <w:tcW w:w="4680" w:type="dxa"/>
            <w:vAlign w:val="top"/>
          </w:tcPr>
          <w:p w14:paraId="20A90A84" w14:textId="77777777" w:rsidR="007E7E29" w:rsidRPr="007E7E29" w:rsidRDefault="007E7E29" w:rsidP="007E7E29">
            <w:pPr>
              <w:rPr>
                <w:rFonts w:eastAsia="Calibri" w:cs="Arial"/>
                <w:szCs w:val="22"/>
              </w:rPr>
            </w:pPr>
            <w:r w:rsidRPr="007E7E29">
              <w:rPr>
                <w:rFonts w:eastAsia="Calibri" w:cs="Arial"/>
                <w:szCs w:val="22"/>
              </w:rPr>
              <w:t>Attendee processing time</w:t>
            </w:r>
          </w:p>
        </w:tc>
      </w:tr>
      <w:tr w:rsidR="007E7E29" w:rsidRPr="007E7E29" w14:paraId="26EEEEA9" w14:textId="77777777" w:rsidTr="00FA71C0">
        <w:trPr>
          <w:cantSplit/>
        </w:trPr>
        <w:tc>
          <w:tcPr>
            <w:tcW w:w="3060" w:type="dxa"/>
            <w:vAlign w:val="top"/>
          </w:tcPr>
          <w:p w14:paraId="34967976" w14:textId="77777777" w:rsidR="007E7E29" w:rsidRPr="007E7E29" w:rsidRDefault="007E7E29" w:rsidP="007E7E29">
            <w:pPr>
              <w:rPr>
                <w:rFonts w:eastAsia="Calibri" w:cs="Arial"/>
                <w:szCs w:val="22"/>
              </w:rPr>
            </w:pPr>
            <w:r w:rsidRPr="007E7E29">
              <w:rPr>
                <w:rFonts w:eastAsia="Calibri" w:cs="Arial"/>
                <w:szCs w:val="22"/>
              </w:rPr>
              <w:t>3:15 to 4:30 p.m.</w:t>
            </w:r>
          </w:p>
        </w:tc>
        <w:tc>
          <w:tcPr>
            <w:tcW w:w="4680" w:type="dxa"/>
            <w:vAlign w:val="top"/>
          </w:tcPr>
          <w:p w14:paraId="0BBE8487" w14:textId="77777777" w:rsidR="007E7E29" w:rsidRPr="007E7E29" w:rsidRDefault="007E7E29" w:rsidP="007E7E29">
            <w:pPr>
              <w:rPr>
                <w:rFonts w:eastAsia="Calibri" w:cs="Arial"/>
                <w:szCs w:val="22"/>
              </w:rPr>
            </w:pPr>
            <w:r w:rsidRPr="007E7E29">
              <w:rPr>
                <w:rFonts w:eastAsia="Calibri" w:cs="Arial"/>
                <w:szCs w:val="22"/>
              </w:rPr>
              <w:t>Session 4 breakouts</w:t>
            </w:r>
          </w:p>
        </w:tc>
      </w:tr>
      <w:tr w:rsidR="007E7E29" w:rsidRPr="007E7E29" w14:paraId="3FB9510C" w14:textId="77777777" w:rsidTr="007E7E29">
        <w:trPr>
          <w:cnfStyle w:val="000000100000" w:firstRow="0" w:lastRow="0" w:firstColumn="0" w:lastColumn="0" w:oddVBand="0" w:evenVBand="0" w:oddHBand="1" w:evenHBand="0" w:firstRowFirstColumn="0" w:firstRowLastColumn="0" w:lastRowFirstColumn="0" w:lastRowLastColumn="0"/>
          <w:cantSplit/>
        </w:trPr>
        <w:tc>
          <w:tcPr>
            <w:tcW w:w="3060" w:type="dxa"/>
            <w:vAlign w:val="top"/>
          </w:tcPr>
          <w:p w14:paraId="3746850A" w14:textId="77777777" w:rsidR="007E7E29" w:rsidRPr="007E7E29" w:rsidRDefault="007E7E29" w:rsidP="007E7E29">
            <w:pPr>
              <w:rPr>
                <w:rFonts w:eastAsia="Calibri" w:cs="Arial"/>
                <w:szCs w:val="22"/>
              </w:rPr>
            </w:pPr>
            <w:r w:rsidRPr="007E7E29">
              <w:rPr>
                <w:rFonts w:eastAsia="Calibri" w:cs="Arial"/>
                <w:szCs w:val="22"/>
              </w:rPr>
              <w:t>4:30 to 6 p.m.</w:t>
            </w:r>
          </w:p>
        </w:tc>
        <w:tc>
          <w:tcPr>
            <w:tcW w:w="4680" w:type="dxa"/>
            <w:vAlign w:val="top"/>
          </w:tcPr>
          <w:p w14:paraId="276A9A97" w14:textId="77777777" w:rsidR="007E7E29" w:rsidRPr="007E7E29" w:rsidRDefault="007E7E29" w:rsidP="007E7E29">
            <w:pPr>
              <w:rPr>
                <w:rFonts w:eastAsia="Calibri" w:cs="Arial"/>
                <w:szCs w:val="22"/>
              </w:rPr>
            </w:pPr>
            <w:r w:rsidRPr="007E7E29">
              <w:rPr>
                <w:rFonts w:eastAsia="Calibri" w:cs="Arial"/>
                <w:szCs w:val="22"/>
              </w:rPr>
              <w:t>Social hour</w:t>
            </w:r>
          </w:p>
        </w:tc>
      </w:tr>
    </w:tbl>
    <w:p w14:paraId="43670A0F" w14:textId="77777777" w:rsidR="007E7E29" w:rsidRPr="007E7E29" w:rsidRDefault="007E7E29" w:rsidP="007E7E29">
      <w:pPr>
        <w:spacing w:line="259" w:lineRule="auto"/>
        <w:rPr>
          <w:rFonts w:eastAsia="Calibri" w:cs="Arial"/>
          <w:szCs w:val="22"/>
        </w:rPr>
      </w:pPr>
    </w:p>
    <w:p w14:paraId="62F9ACFA" w14:textId="77777777" w:rsidR="007E7E29" w:rsidRPr="007E7E29" w:rsidRDefault="007E7E29" w:rsidP="007E7E29">
      <w:pPr>
        <w:spacing w:line="259" w:lineRule="auto"/>
        <w:rPr>
          <w:rFonts w:eastAsia="Calibri" w:cs="Arial"/>
          <w:szCs w:val="22"/>
        </w:rPr>
      </w:pPr>
    </w:p>
    <w:p w14:paraId="1F6DD042" w14:textId="77777777" w:rsidR="007E7E29" w:rsidRPr="007E7E29" w:rsidRDefault="007E7E29" w:rsidP="007E7E29">
      <w:pPr>
        <w:keepNext/>
        <w:keepLines/>
        <w:shd w:val="clear" w:color="auto" w:fill="F3E8C3"/>
        <w:spacing w:line="259" w:lineRule="auto"/>
        <w:outlineLvl w:val="3"/>
        <w:rPr>
          <w:rFonts w:eastAsia="DengXian Light"/>
          <w:b/>
          <w:iCs/>
          <w:color w:val="262626"/>
          <w:sz w:val="26"/>
          <w:szCs w:val="22"/>
        </w:rPr>
      </w:pPr>
      <w:r w:rsidRPr="007E7E29">
        <w:rPr>
          <w:rFonts w:eastAsia="DengXian Light"/>
          <w:b/>
          <w:iCs/>
          <w:color w:val="262626"/>
          <w:sz w:val="26"/>
          <w:szCs w:val="22"/>
        </w:rPr>
        <w:t>Day 2 | October 10, 2023</w:t>
      </w:r>
    </w:p>
    <w:p w14:paraId="52DB3ADC" w14:textId="77777777" w:rsidR="007E7E29" w:rsidRPr="007E7E29" w:rsidRDefault="007E7E29" w:rsidP="007E7E29">
      <w:pPr>
        <w:rPr>
          <w:rFonts w:eastAsia="Calibri" w:cs="Arial"/>
          <w:iCs/>
          <w:szCs w:val="18"/>
        </w:rPr>
      </w:pPr>
    </w:p>
    <w:p w14:paraId="3F6DDD51" w14:textId="77777777" w:rsidR="007E7E29" w:rsidRPr="007E7E29" w:rsidRDefault="007E7E29" w:rsidP="007E7E29">
      <w:pPr>
        <w:rPr>
          <w:rFonts w:eastAsia="Calibri" w:cs="Arial"/>
          <w:iCs/>
          <w:szCs w:val="18"/>
        </w:rPr>
      </w:pPr>
      <w:r w:rsidRPr="007E7E29">
        <w:rPr>
          <w:rFonts w:eastAsia="Calibri" w:cs="Arial"/>
          <w:iCs/>
          <w:szCs w:val="18"/>
        </w:rPr>
        <w:t>Table 3. Schedule for Day 2</w:t>
      </w:r>
    </w:p>
    <w:p w14:paraId="74D04CA1" w14:textId="77777777" w:rsidR="007E7E29" w:rsidRPr="007E7E29" w:rsidRDefault="007E7E29" w:rsidP="007E7E29">
      <w:pPr>
        <w:spacing w:line="259" w:lineRule="auto"/>
        <w:rPr>
          <w:rFonts w:eastAsia="Calibri" w:cs="Arial"/>
          <w:szCs w:val="22"/>
        </w:rPr>
      </w:pPr>
    </w:p>
    <w:tbl>
      <w:tblPr>
        <w:tblStyle w:val="TableGrid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Schedule for Day 2"/>
      </w:tblPr>
      <w:tblGrid>
        <w:gridCol w:w="3060"/>
        <w:gridCol w:w="4680"/>
      </w:tblGrid>
      <w:tr w:rsidR="007E7E29" w:rsidRPr="007E7E29" w14:paraId="07893C1D" w14:textId="77777777" w:rsidTr="00FA71C0">
        <w:trPr>
          <w:cnfStyle w:val="100000000000" w:firstRow="1" w:lastRow="0" w:firstColumn="0" w:lastColumn="0" w:oddVBand="0" w:evenVBand="0" w:oddHBand="0" w:evenHBand="0" w:firstRowFirstColumn="0" w:firstRowLastColumn="0" w:lastRowFirstColumn="0" w:lastRowLastColumn="0"/>
          <w:trHeight w:val="432"/>
          <w:tblHeader/>
        </w:trPr>
        <w:tc>
          <w:tcPr>
            <w:tcW w:w="3060" w:type="dxa"/>
          </w:tcPr>
          <w:p w14:paraId="7618C561" w14:textId="77777777" w:rsidR="007E7E29" w:rsidRPr="007E7E29" w:rsidRDefault="007E7E29" w:rsidP="007E7E29">
            <w:pPr>
              <w:rPr>
                <w:rFonts w:eastAsia="Calibri" w:cs="Arial"/>
                <w:szCs w:val="22"/>
              </w:rPr>
            </w:pPr>
            <w:r w:rsidRPr="007E7E29">
              <w:rPr>
                <w:rFonts w:eastAsia="Calibri" w:cs="Arial"/>
                <w:szCs w:val="22"/>
              </w:rPr>
              <w:t>Time</w:t>
            </w:r>
          </w:p>
        </w:tc>
        <w:tc>
          <w:tcPr>
            <w:tcW w:w="4680" w:type="dxa"/>
          </w:tcPr>
          <w:p w14:paraId="2F59150C" w14:textId="77777777" w:rsidR="007E7E29" w:rsidRPr="007E7E29" w:rsidRDefault="007E7E29" w:rsidP="007E7E29">
            <w:pPr>
              <w:rPr>
                <w:rFonts w:eastAsia="Calibri" w:cs="Arial"/>
                <w:szCs w:val="22"/>
              </w:rPr>
            </w:pPr>
            <w:r w:rsidRPr="007E7E29">
              <w:rPr>
                <w:rFonts w:eastAsia="Calibri" w:cs="Arial"/>
                <w:szCs w:val="22"/>
              </w:rPr>
              <w:t>Schedule Item</w:t>
            </w:r>
          </w:p>
        </w:tc>
      </w:tr>
      <w:tr w:rsidR="007E7E29" w:rsidRPr="007E7E29" w14:paraId="66661996" w14:textId="77777777" w:rsidTr="007E7E29">
        <w:trPr>
          <w:cnfStyle w:val="000000100000" w:firstRow="0" w:lastRow="0" w:firstColumn="0" w:lastColumn="0" w:oddVBand="0" w:evenVBand="0" w:oddHBand="1" w:evenHBand="0" w:firstRowFirstColumn="0" w:firstRowLastColumn="0" w:lastRowFirstColumn="0" w:lastRowLastColumn="0"/>
        </w:trPr>
        <w:tc>
          <w:tcPr>
            <w:tcW w:w="3060" w:type="dxa"/>
            <w:vAlign w:val="top"/>
          </w:tcPr>
          <w:p w14:paraId="36D3D457" w14:textId="77777777" w:rsidR="007E7E29" w:rsidRPr="007E7E29" w:rsidRDefault="007E7E29" w:rsidP="007E7E29">
            <w:pPr>
              <w:rPr>
                <w:rFonts w:eastAsia="Calibri" w:cs="Arial"/>
                <w:szCs w:val="22"/>
              </w:rPr>
            </w:pPr>
            <w:r w:rsidRPr="007E7E29">
              <w:rPr>
                <w:rFonts w:eastAsia="Calibri" w:cs="Arial"/>
                <w:szCs w:val="22"/>
              </w:rPr>
              <w:t>7 a.m. to 3 p.m.</w:t>
            </w:r>
          </w:p>
        </w:tc>
        <w:tc>
          <w:tcPr>
            <w:tcW w:w="4680" w:type="dxa"/>
            <w:vAlign w:val="top"/>
          </w:tcPr>
          <w:p w14:paraId="7785E318" w14:textId="77777777" w:rsidR="007E7E29" w:rsidRPr="007E7E29" w:rsidRDefault="007E7E29" w:rsidP="007E7E29">
            <w:pPr>
              <w:rPr>
                <w:rFonts w:eastAsia="Calibri" w:cs="Arial"/>
                <w:szCs w:val="22"/>
              </w:rPr>
            </w:pPr>
            <w:r w:rsidRPr="007E7E29">
              <w:rPr>
                <w:rFonts w:eastAsia="Calibri" w:cs="Arial"/>
                <w:szCs w:val="22"/>
              </w:rPr>
              <w:t>Registration is open</w:t>
            </w:r>
          </w:p>
        </w:tc>
      </w:tr>
      <w:tr w:rsidR="007E7E29" w:rsidRPr="007E7E29" w14:paraId="6B945584" w14:textId="77777777" w:rsidTr="00FA71C0">
        <w:tc>
          <w:tcPr>
            <w:tcW w:w="3060" w:type="dxa"/>
            <w:vAlign w:val="top"/>
          </w:tcPr>
          <w:p w14:paraId="75F071B8" w14:textId="77777777" w:rsidR="007E7E29" w:rsidRPr="007E7E29" w:rsidRDefault="007E7E29" w:rsidP="007E7E29">
            <w:pPr>
              <w:rPr>
                <w:rFonts w:eastAsia="Calibri" w:cs="Arial"/>
                <w:szCs w:val="22"/>
              </w:rPr>
            </w:pPr>
            <w:r w:rsidRPr="007E7E29">
              <w:rPr>
                <w:rFonts w:eastAsia="Calibri" w:cs="Arial"/>
                <w:szCs w:val="22"/>
              </w:rPr>
              <w:t>8:30 to 9:45 a.m.</w:t>
            </w:r>
          </w:p>
        </w:tc>
        <w:tc>
          <w:tcPr>
            <w:tcW w:w="4680" w:type="dxa"/>
            <w:vAlign w:val="top"/>
          </w:tcPr>
          <w:p w14:paraId="2447A511" w14:textId="77777777" w:rsidR="007E7E29" w:rsidRPr="007E7E29" w:rsidRDefault="007E7E29" w:rsidP="007E7E29">
            <w:pPr>
              <w:rPr>
                <w:rFonts w:eastAsia="Calibri" w:cs="Arial"/>
                <w:szCs w:val="22"/>
              </w:rPr>
            </w:pPr>
            <w:r w:rsidRPr="007E7E29">
              <w:rPr>
                <w:rFonts w:eastAsia="Calibri" w:cs="Arial"/>
                <w:szCs w:val="22"/>
              </w:rPr>
              <w:t>Session 5 breakouts</w:t>
            </w:r>
          </w:p>
        </w:tc>
      </w:tr>
      <w:tr w:rsidR="007E7E29" w:rsidRPr="007E7E29" w14:paraId="7A698A5C" w14:textId="77777777" w:rsidTr="007E7E29">
        <w:trPr>
          <w:cnfStyle w:val="000000100000" w:firstRow="0" w:lastRow="0" w:firstColumn="0" w:lastColumn="0" w:oddVBand="0" w:evenVBand="0" w:oddHBand="1" w:evenHBand="0" w:firstRowFirstColumn="0" w:firstRowLastColumn="0" w:lastRowFirstColumn="0" w:lastRowLastColumn="0"/>
        </w:trPr>
        <w:tc>
          <w:tcPr>
            <w:tcW w:w="3060" w:type="dxa"/>
            <w:vAlign w:val="top"/>
          </w:tcPr>
          <w:p w14:paraId="34A188B6" w14:textId="77777777" w:rsidR="007E7E29" w:rsidRPr="007E7E29" w:rsidRDefault="007E7E29" w:rsidP="007E7E29">
            <w:pPr>
              <w:rPr>
                <w:rFonts w:eastAsia="Calibri" w:cs="Arial"/>
                <w:szCs w:val="22"/>
              </w:rPr>
            </w:pPr>
            <w:r w:rsidRPr="007E7E29">
              <w:rPr>
                <w:rFonts w:eastAsia="Calibri" w:cs="Arial"/>
                <w:szCs w:val="22"/>
              </w:rPr>
              <w:t>9:45 to 10:15 a.m.</w:t>
            </w:r>
          </w:p>
        </w:tc>
        <w:tc>
          <w:tcPr>
            <w:tcW w:w="4680" w:type="dxa"/>
            <w:vAlign w:val="top"/>
          </w:tcPr>
          <w:p w14:paraId="34068D5A" w14:textId="77777777" w:rsidR="007E7E29" w:rsidRPr="007E7E29" w:rsidRDefault="007E7E29" w:rsidP="007E7E29">
            <w:pPr>
              <w:rPr>
                <w:rFonts w:eastAsia="Calibri" w:cs="Arial"/>
                <w:szCs w:val="22"/>
              </w:rPr>
            </w:pPr>
            <w:r w:rsidRPr="007E7E29">
              <w:rPr>
                <w:rFonts w:eastAsia="Calibri" w:cs="Arial"/>
                <w:szCs w:val="22"/>
              </w:rPr>
              <w:t>Attendee processing time</w:t>
            </w:r>
          </w:p>
        </w:tc>
      </w:tr>
      <w:tr w:rsidR="007E7E29" w:rsidRPr="007E7E29" w14:paraId="08BC5329" w14:textId="77777777" w:rsidTr="00FA71C0">
        <w:tc>
          <w:tcPr>
            <w:tcW w:w="3060" w:type="dxa"/>
            <w:vAlign w:val="top"/>
          </w:tcPr>
          <w:p w14:paraId="3DEDF55E" w14:textId="77777777" w:rsidR="007E7E29" w:rsidRPr="007E7E29" w:rsidRDefault="007E7E29" w:rsidP="007E7E29">
            <w:pPr>
              <w:rPr>
                <w:rFonts w:eastAsia="Calibri" w:cs="Arial"/>
                <w:szCs w:val="22"/>
              </w:rPr>
            </w:pPr>
            <w:r w:rsidRPr="007E7E29">
              <w:rPr>
                <w:rFonts w:eastAsia="Calibri" w:cs="Arial"/>
                <w:szCs w:val="22"/>
              </w:rPr>
              <w:t>10:15 to 11:30 a.m.</w:t>
            </w:r>
          </w:p>
        </w:tc>
        <w:tc>
          <w:tcPr>
            <w:tcW w:w="4680" w:type="dxa"/>
            <w:vAlign w:val="top"/>
          </w:tcPr>
          <w:p w14:paraId="6CEADA0F" w14:textId="77777777" w:rsidR="007E7E29" w:rsidRPr="007E7E29" w:rsidRDefault="007E7E29" w:rsidP="007E7E29">
            <w:pPr>
              <w:rPr>
                <w:rFonts w:eastAsia="Calibri" w:cs="Arial"/>
                <w:szCs w:val="22"/>
              </w:rPr>
            </w:pPr>
            <w:r w:rsidRPr="007E7E29">
              <w:rPr>
                <w:rFonts w:eastAsia="Calibri" w:cs="Arial"/>
                <w:szCs w:val="22"/>
              </w:rPr>
              <w:t>Session 6 breakouts</w:t>
            </w:r>
          </w:p>
        </w:tc>
      </w:tr>
      <w:tr w:rsidR="007E7E29" w:rsidRPr="007E7E29" w14:paraId="7CF76955" w14:textId="77777777" w:rsidTr="007E7E29">
        <w:trPr>
          <w:cnfStyle w:val="000000100000" w:firstRow="0" w:lastRow="0" w:firstColumn="0" w:lastColumn="0" w:oddVBand="0" w:evenVBand="0" w:oddHBand="1" w:evenHBand="0" w:firstRowFirstColumn="0" w:firstRowLastColumn="0" w:lastRowFirstColumn="0" w:lastRowLastColumn="0"/>
        </w:trPr>
        <w:tc>
          <w:tcPr>
            <w:tcW w:w="3060" w:type="dxa"/>
            <w:vAlign w:val="top"/>
          </w:tcPr>
          <w:p w14:paraId="3BCEF9FA" w14:textId="77777777" w:rsidR="007E7E29" w:rsidRPr="007E7E29" w:rsidRDefault="007E7E29" w:rsidP="007E7E29">
            <w:pPr>
              <w:rPr>
                <w:rFonts w:eastAsia="Calibri" w:cs="Arial"/>
                <w:szCs w:val="22"/>
              </w:rPr>
            </w:pPr>
            <w:r w:rsidRPr="007E7E29">
              <w:rPr>
                <w:rFonts w:eastAsia="Calibri" w:cs="Arial"/>
                <w:szCs w:val="22"/>
              </w:rPr>
              <w:t>11:30 a.m. to 12:15 p.m.</w:t>
            </w:r>
          </w:p>
        </w:tc>
        <w:tc>
          <w:tcPr>
            <w:tcW w:w="4680" w:type="dxa"/>
            <w:vAlign w:val="top"/>
          </w:tcPr>
          <w:p w14:paraId="0E58BA80" w14:textId="77777777" w:rsidR="007E7E29" w:rsidRPr="007E7E29" w:rsidRDefault="007E7E29" w:rsidP="007E7E29">
            <w:pPr>
              <w:rPr>
                <w:rFonts w:eastAsia="Calibri" w:cs="Arial"/>
                <w:szCs w:val="22"/>
              </w:rPr>
            </w:pPr>
            <w:r w:rsidRPr="007E7E29">
              <w:rPr>
                <w:rFonts w:eastAsia="Calibri" w:cs="Arial"/>
                <w:szCs w:val="22"/>
              </w:rPr>
              <w:t>Lunch</w:t>
            </w:r>
          </w:p>
        </w:tc>
      </w:tr>
      <w:tr w:rsidR="007E7E29" w:rsidRPr="007E7E29" w14:paraId="145752B1" w14:textId="77777777" w:rsidTr="00FA71C0">
        <w:tc>
          <w:tcPr>
            <w:tcW w:w="3060" w:type="dxa"/>
            <w:vAlign w:val="top"/>
          </w:tcPr>
          <w:p w14:paraId="3A90E1DB" w14:textId="77777777" w:rsidR="007E7E29" w:rsidRPr="007E7E29" w:rsidRDefault="007E7E29" w:rsidP="007E7E29">
            <w:pPr>
              <w:rPr>
                <w:rFonts w:eastAsia="Calibri" w:cs="Arial"/>
                <w:szCs w:val="22"/>
              </w:rPr>
            </w:pPr>
            <w:r w:rsidRPr="007E7E29">
              <w:rPr>
                <w:rFonts w:eastAsia="Calibri" w:cs="Arial"/>
                <w:szCs w:val="22"/>
              </w:rPr>
              <w:t>12:15 to 1:30 p.m.</w:t>
            </w:r>
          </w:p>
        </w:tc>
        <w:tc>
          <w:tcPr>
            <w:tcW w:w="4680" w:type="dxa"/>
            <w:vAlign w:val="top"/>
          </w:tcPr>
          <w:p w14:paraId="633571B0" w14:textId="77777777" w:rsidR="007E7E29" w:rsidRPr="007E7E29" w:rsidRDefault="007E7E29" w:rsidP="007E7E29">
            <w:pPr>
              <w:rPr>
                <w:rFonts w:eastAsia="Calibri" w:cs="Arial"/>
                <w:szCs w:val="22"/>
              </w:rPr>
            </w:pPr>
            <w:r w:rsidRPr="007E7E29">
              <w:rPr>
                <w:rFonts w:eastAsia="Calibri" w:cs="Arial"/>
                <w:szCs w:val="22"/>
              </w:rPr>
              <w:t>Session 7 breakouts</w:t>
            </w:r>
          </w:p>
        </w:tc>
      </w:tr>
      <w:tr w:rsidR="007E7E29" w:rsidRPr="007E7E29" w14:paraId="2197E5BB" w14:textId="77777777" w:rsidTr="007E7E29">
        <w:trPr>
          <w:cnfStyle w:val="000000100000" w:firstRow="0" w:lastRow="0" w:firstColumn="0" w:lastColumn="0" w:oddVBand="0" w:evenVBand="0" w:oddHBand="1" w:evenHBand="0" w:firstRowFirstColumn="0" w:firstRowLastColumn="0" w:lastRowFirstColumn="0" w:lastRowLastColumn="0"/>
        </w:trPr>
        <w:tc>
          <w:tcPr>
            <w:tcW w:w="3060" w:type="dxa"/>
            <w:vAlign w:val="top"/>
          </w:tcPr>
          <w:p w14:paraId="750C1D66" w14:textId="77777777" w:rsidR="007E7E29" w:rsidRPr="007E7E29" w:rsidRDefault="007E7E29" w:rsidP="007E7E29">
            <w:pPr>
              <w:rPr>
                <w:rFonts w:eastAsia="Calibri" w:cs="Arial"/>
                <w:szCs w:val="22"/>
              </w:rPr>
            </w:pPr>
            <w:r w:rsidRPr="007E7E29">
              <w:rPr>
                <w:rFonts w:eastAsia="Calibri" w:cs="Arial"/>
                <w:szCs w:val="22"/>
              </w:rPr>
              <w:t>1:30 to 1:45 p.m.</w:t>
            </w:r>
          </w:p>
        </w:tc>
        <w:tc>
          <w:tcPr>
            <w:tcW w:w="4680" w:type="dxa"/>
            <w:vAlign w:val="top"/>
          </w:tcPr>
          <w:p w14:paraId="6CD0CEBC" w14:textId="77777777" w:rsidR="007E7E29" w:rsidRPr="007E7E29" w:rsidRDefault="007E7E29" w:rsidP="007E7E29">
            <w:pPr>
              <w:rPr>
                <w:rFonts w:eastAsia="Calibri" w:cs="Arial"/>
                <w:szCs w:val="22"/>
              </w:rPr>
            </w:pPr>
            <w:r w:rsidRPr="007E7E29">
              <w:rPr>
                <w:rFonts w:eastAsia="Calibri" w:cs="Arial"/>
                <w:szCs w:val="22"/>
              </w:rPr>
              <w:t>Attendee processing time</w:t>
            </w:r>
          </w:p>
        </w:tc>
      </w:tr>
      <w:tr w:rsidR="007E7E29" w:rsidRPr="007E7E29" w14:paraId="4B676421" w14:textId="77777777" w:rsidTr="00FA71C0">
        <w:tc>
          <w:tcPr>
            <w:tcW w:w="3060" w:type="dxa"/>
            <w:vAlign w:val="top"/>
          </w:tcPr>
          <w:p w14:paraId="5B54EBE8" w14:textId="77777777" w:rsidR="007E7E29" w:rsidRPr="007E7E29" w:rsidRDefault="007E7E29" w:rsidP="007E7E29">
            <w:pPr>
              <w:rPr>
                <w:rFonts w:eastAsia="Calibri" w:cs="Arial"/>
                <w:szCs w:val="22"/>
              </w:rPr>
            </w:pPr>
            <w:r w:rsidRPr="007E7E29">
              <w:rPr>
                <w:rFonts w:eastAsia="Calibri" w:cs="Arial"/>
                <w:szCs w:val="22"/>
              </w:rPr>
              <w:t>1:45 to 3 p.m.</w:t>
            </w:r>
          </w:p>
        </w:tc>
        <w:tc>
          <w:tcPr>
            <w:tcW w:w="4680" w:type="dxa"/>
            <w:vAlign w:val="top"/>
          </w:tcPr>
          <w:p w14:paraId="63EB0D3A" w14:textId="77777777" w:rsidR="007E7E29" w:rsidRPr="007E7E29" w:rsidRDefault="007E7E29" w:rsidP="007E7E29">
            <w:pPr>
              <w:rPr>
                <w:rFonts w:eastAsia="Calibri" w:cs="Arial"/>
                <w:szCs w:val="22"/>
              </w:rPr>
            </w:pPr>
            <w:r w:rsidRPr="007E7E29">
              <w:rPr>
                <w:rFonts w:eastAsia="Calibri" w:cs="Arial"/>
                <w:szCs w:val="22"/>
              </w:rPr>
              <w:t>Session 8 breakouts</w:t>
            </w:r>
          </w:p>
        </w:tc>
      </w:tr>
      <w:tr w:rsidR="007E7E29" w:rsidRPr="007E7E29" w14:paraId="6B794E57" w14:textId="77777777" w:rsidTr="007E7E29">
        <w:trPr>
          <w:cnfStyle w:val="000000100000" w:firstRow="0" w:lastRow="0" w:firstColumn="0" w:lastColumn="0" w:oddVBand="0" w:evenVBand="0" w:oddHBand="1" w:evenHBand="0" w:firstRowFirstColumn="0" w:firstRowLastColumn="0" w:lastRowFirstColumn="0" w:lastRowLastColumn="0"/>
        </w:trPr>
        <w:tc>
          <w:tcPr>
            <w:tcW w:w="3060" w:type="dxa"/>
            <w:vAlign w:val="top"/>
          </w:tcPr>
          <w:p w14:paraId="58791BB5" w14:textId="77777777" w:rsidR="007E7E29" w:rsidRPr="007E7E29" w:rsidRDefault="007E7E29" w:rsidP="007E7E29">
            <w:pPr>
              <w:rPr>
                <w:rFonts w:eastAsia="Calibri" w:cs="Arial"/>
                <w:szCs w:val="22"/>
              </w:rPr>
            </w:pPr>
            <w:r w:rsidRPr="007E7E29">
              <w:rPr>
                <w:rFonts w:eastAsia="Calibri" w:cs="Arial"/>
                <w:szCs w:val="22"/>
              </w:rPr>
              <w:t>3 to 4:30 p.m.</w:t>
            </w:r>
          </w:p>
        </w:tc>
        <w:tc>
          <w:tcPr>
            <w:tcW w:w="4680" w:type="dxa"/>
            <w:vAlign w:val="top"/>
          </w:tcPr>
          <w:p w14:paraId="3928C0CD" w14:textId="77777777" w:rsidR="007E7E29" w:rsidRPr="007E7E29" w:rsidRDefault="007E7E29" w:rsidP="007E7E29">
            <w:pPr>
              <w:rPr>
                <w:rFonts w:eastAsia="Calibri" w:cs="Arial"/>
                <w:szCs w:val="22"/>
              </w:rPr>
            </w:pPr>
            <w:r w:rsidRPr="007E7E29">
              <w:rPr>
                <w:rFonts w:eastAsia="Calibri" w:cs="Arial"/>
                <w:szCs w:val="22"/>
              </w:rPr>
              <w:t>Closing keynote and snack</w:t>
            </w:r>
          </w:p>
        </w:tc>
      </w:tr>
    </w:tbl>
    <w:p w14:paraId="27BF3F97" w14:textId="77777777" w:rsidR="007E7E29" w:rsidRPr="007E7E29" w:rsidRDefault="007E7E29" w:rsidP="007E7E29">
      <w:pPr>
        <w:spacing w:line="259" w:lineRule="auto"/>
        <w:rPr>
          <w:rFonts w:eastAsia="DengXian Light"/>
          <w:color w:val="00486C"/>
          <w:sz w:val="28"/>
        </w:rPr>
      </w:pPr>
      <w:bookmarkStart w:id="125" w:name="_Appendix_B:_Post-CAC"/>
      <w:bookmarkStart w:id="126" w:name="_Toc123627454"/>
      <w:bookmarkEnd w:id="117"/>
      <w:bookmarkEnd w:id="118"/>
      <w:bookmarkEnd w:id="119"/>
      <w:bookmarkEnd w:id="120"/>
      <w:bookmarkEnd w:id="121"/>
      <w:bookmarkEnd w:id="122"/>
      <w:bookmarkEnd w:id="123"/>
      <w:bookmarkEnd w:id="124"/>
      <w:bookmarkEnd w:id="125"/>
      <w:r w:rsidRPr="007E7E29">
        <w:rPr>
          <w:rFonts w:eastAsia="Calibri" w:cs="Arial"/>
          <w:szCs w:val="22"/>
        </w:rPr>
        <w:br w:type="page"/>
      </w:r>
    </w:p>
    <w:p w14:paraId="6EF7518E" w14:textId="77777777" w:rsidR="007E7E29" w:rsidRPr="007E7E29" w:rsidRDefault="007E7E29" w:rsidP="007E7E29">
      <w:pPr>
        <w:keepNext/>
        <w:keepLines/>
        <w:pBdr>
          <w:bottom w:val="single" w:sz="4" w:space="1" w:color="1D5068"/>
        </w:pBdr>
        <w:spacing w:line="259" w:lineRule="auto"/>
        <w:outlineLvl w:val="2"/>
        <w:rPr>
          <w:rFonts w:eastAsia="DengXian Light"/>
          <w:b/>
          <w:color w:val="00486C"/>
          <w:sz w:val="28"/>
        </w:rPr>
      </w:pPr>
      <w:bookmarkStart w:id="127" w:name="_Appendix_B:_Post-Conference"/>
      <w:bookmarkStart w:id="128" w:name="_Toc154114763"/>
      <w:bookmarkEnd w:id="127"/>
      <w:r w:rsidRPr="007E7E29">
        <w:rPr>
          <w:rFonts w:eastAsia="DengXian Light"/>
          <w:b/>
          <w:color w:val="00486C"/>
          <w:sz w:val="28"/>
        </w:rPr>
        <w:lastRenderedPageBreak/>
        <w:t>Appendix B: Post-Conference Survey</w:t>
      </w:r>
      <w:bookmarkEnd w:id="126"/>
      <w:bookmarkEnd w:id="128"/>
    </w:p>
    <w:p w14:paraId="21009C4A" w14:textId="77777777" w:rsidR="007E7E29" w:rsidRPr="007E7E29" w:rsidRDefault="007E7E29" w:rsidP="007E7E29">
      <w:pPr>
        <w:spacing w:line="259" w:lineRule="auto"/>
        <w:rPr>
          <w:rFonts w:eastAsia="Calibri" w:cs="Arial"/>
          <w:szCs w:val="22"/>
        </w:rPr>
      </w:pPr>
    </w:p>
    <w:p w14:paraId="2F788558" w14:textId="77777777" w:rsidR="007E7E29" w:rsidRPr="007E7E29" w:rsidRDefault="007E7E29" w:rsidP="007E7E29">
      <w:pPr>
        <w:spacing w:line="259" w:lineRule="auto"/>
        <w:rPr>
          <w:rFonts w:eastAsia="Calibri" w:cs="Arial"/>
          <w:szCs w:val="22"/>
        </w:rPr>
      </w:pPr>
      <w:r w:rsidRPr="007E7E29">
        <w:rPr>
          <w:rFonts w:eastAsia="Calibri" w:cs="Arial"/>
          <w:szCs w:val="22"/>
        </w:rPr>
        <w:t>Appendix B contains the survey instrument. The logic that was programmed into the survey (e.g., skipping questions based on responses) is shown beside questions and response options, where applicable.</w:t>
      </w:r>
    </w:p>
    <w:p w14:paraId="3DA05F3B" w14:textId="77777777" w:rsidR="007E7E29" w:rsidRPr="007E7E29" w:rsidRDefault="007E7E29" w:rsidP="007E7E29">
      <w:pPr>
        <w:spacing w:line="259" w:lineRule="auto"/>
        <w:rPr>
          <w:rFonts w:eastAsia="Calibri" w:cs="Arial"/>
          <w:szCs w:val="22"/>
        </w:rPr>
      </w:pPr>
    </w:p>
    <w:p w14:paraId="4C72213E" w14:textId="77777777" w:rsidR="007E7E29" w:rsidRPr="007E7E29" w:rsidRDefault="007E7E29" w:rsidP="007E7E29">
      <w:pPr>
        <w:spacing w:line="259" w:lineRule="auto"/>
        <w:rPr>
          <w:rFonts w:eastAsia="Calibri" w:cs="Arial"/>
          <w:szCs w:val="22"/>
        </w:rPr>
      </w:pPr>
    </w:p>
    <w:p w14:paraId="517213F3" w14:textId="77777777" w:rsidR="007E7E29" w:rsidRPr="007E7E29" w:rsidRDefault="007E7E29" w:rsidP="007E7E29">
      <w:pPr>
        <w:keepNext/>
        <w:keepLines/>
        <w:shd w:val="clear" w:color="auto" w:fill="F3E8C3"/>
        <w:spacing w:line="259" w:lineRule="auto"/>
        <w:outlineLvl w:val="3"/>
        <w:rPr>
          <w:rFonts w:eastAsia="DengXian Light"/>
          <w:b/>
          <w:iCs/>
          <w:color w:val="262626"/>
          <w:sz w:val="26"/>
          <w:szCs w:val="22"/>
        </w:rPr>
      </w:pPr>
      <w:r w:rsidRPr="007E7E29">
        <w:rPr>
          <w:rFonts w:eastAsia="DengXian Light"/>
          <w:b/>
          <w:iCs/>
          <w:color w:val="262626"/>
          <w:sz w:val="26"/>
          <w:szCs w:val="22"/>
        </w:rPr>
        <w:t>Trainers, Training Materials, and Overall Impression of the Conference</w:t>
      </w:r>
    </w:p>
    <w:p w14:paraId="2074359C" w14:textId="77777777" w:rsidR="007E7E29" w:rsidRPr="007E7E29" w:rsidRDefault="007E7E29" w:rsidP="007E7E29">
      <w:pPr>
        <w:spacing w:line="259" w:lineRule="auto"/>
        <w:rPr>
          <w:rFonts w:eastAsia="Calibri" w:cs="Arial"/>
          <w:szCs w:val="22"/>
        </w:rPr>
      </w:pPr>
    </w:p>
    <w:p w14:paraId="25395D77" w14:textId="77777777" w:rsidR="007E7E29" w:rsidRPr="007E7E29" w:rsidRDefault="007E7E29" w:rsidP="00153183">
      <w:pPr>
        <w:numPr>
          <w:ilvl w:val="0"/>
          <w:numId w:val="29"/>
        </w:numPr>
        <w:spacing w:after="240" w:line="259" w:lineRule="auto"/>
        <w:rPr>
          <w:rFonts w:eastAsia="Calibri" w:cs="Arial"/>
          <w:szCs w:val="22"/>
        </w:rPr>
      </w:pPr>
      <w:r w:rsidRPr="007E7E29">
        <w:rPr>
          <w:rFonts w:eastAsia="Calibri" w:cs="Arial"/>
          <w:szCs w:val="22"/>
        </w:rPr>
        <w:t>The presenters were knowledgeable.</w:t>
      </w:r>
    </w:p>
    <w:p w14:paraId="24C37620" w14:textId="77777777" w:rsidR="007E7E29" w:rsidRPr="007E7E29" w:rsidRDefault="007E7E29" w:rsidP="007E7E29">
      <w:pPr>
        <w:numPr>
          <w:ilvl w:val="1"/>
          <w:numId w:val="29"/>
        </w:numPr>
        <w:spacing w:line="259" w:lineRule="auto"/>
        <w:rPr>
          <w:rFonts w:eastAsia="Calibri" w:cs="Arial"/>
          <w:szCs w:val="22"/>
        </w:rPr>
      </w:pPr>
      <w:r w:rsidRPr="007E7E29">
        <w:rPr>
          <w:rFonts w:eastAsia="Calibri" w:cs="Arial"/>
          <w:szCs w:val="22"/>
        </w:rPr>
        <w:t xml:space="preserve">Strongly </w:t>
      </w:r>
      <w:proofErr w:type="gramStart"/>
      <w:r w:rsidRPr="007E7E29">
        <w:rPr>
          <w:rFonts w:eastAsia="Calibri" w:cs="Arial"/>
          <w:szCs w:val="22"/>
        </w:rPr>
        <w:t>agree</w:t>
      </w:r>
      <w:proofErr w:type="gramEnd"/>
    </w:p>
    <w:p w14:paraId="79975F92" w14:textId="77777777" w:rsidR="007E7E29" w:rsidRPr="007E7E29" w:rsidRDefault="007E7E29" w:rsidP="007E7E29">
      <w:pPr>
        <w:numPr>
          <w:ilvl w:val="1"/>
          <w:numId w:val="29"/>
        </w:numPr>
        <w:spacing w:line="259" w:lineRule="auto"/>
        <w:rPr>
          <w:rFonts w:eastAsia="Calibri" w:cs="Arial"/>
          <w:szCs w:val="22"/>
        </w:rPr>
      </w:pPr>
      <w:r w:rsidRPr="007E7E29">
        <w:rPr>
          <w:rFonts w:eastAsia="Calibri" w:cs="Arial"/>
          <w:szCs w:val="22"/>
        </w:rPr>
        <w:t>Agree</w:t>
      </w:r>
    </w:p>
    <w:p w14:paraId="3F3A5BDA" w14:textId="77777777" w:rsidR="007E7E29" w:rsidRPr="007E7E29" w:rsidRDefault="007E7E29" w:rsidP="007E7E29">
      <w:pPr>
        <w:numPr>
          <w:ilvl w:val="1"/>
          <w:numId w:val="29"/>
        </w:numPr>
        <w:spacing w:line="259" w:lineRule="auto"/>
        <w:rPr>
          <w:rFonts w:eastAsia="Calibri" w:cs="Arial"/>
          <w:szCs w:val="22"/>
        </w:rPr>
      </w:pPr>
      <w:r w:rsidRPr="007E7E29">
        <w:rPr>
          <w:rFonts w:eastAsia="Calibri" w:cs="Arial"/>
          <w:szCs w:val="22"/>
        </w:rPr>
        <w:t>Disagree</w:t>
      </w:r>
    </w:p>
    <w:p w14:paraId="3CE27EC1" w14:textId="77777777" w:rsidR="007E7E29" w:rsidRPr="007E7E29" w:rsidRDefault="007E7E29" w:rsidP="007E7E29">
      <w:pPr>
        <w:numPr>
          <w:ilvl w:val="1"/>
          <w:numId w:val="29"/>
        </w:numPr>
        <w:spacing w:line="259" w:lineRule="auto"/>
        <w:rPr>
          <w:rFonts w:eastAsia="Calibri" w:cs="Arial"/>
          <w:szCs w:val="22"/>
        </w:rPr>
      </w:pPr>
      <w:r w:rsidRPr="007E7E29">
        <w:rPr>
          <w:rFonts w:eastAsia="Calibri" w:cs="Arial"/>
          <w:szCs w:val="22"/>
        </w:rPr>
        <w:t xml:space="preserve">Strongly </w:t>
      </w:r>
      <w:proofErr w:type="gramStart"/>
      <w:r w:rsidRPr="007E7E29">
        <w:rPr>
          <w:rFonts w:eastAsia="Calibri" w:cs="Arial"/>
          <w:szCs w:val="22"/>
        </w:rPr>
        <w:t>disagree</w:t>
      </w:r>
      <w:proofErr w:type="gramEnd"/>
    </w:p>
    <w:p w14:paraId="582593AB" w14:textId="77777777" w:rsidR="007E7E29" w:rsidRPr="007E7E29" w:rsidRDefault="007E7E29" w:rsidP="007E7E29">
      <w:pPr>
        <w:spacing w:line="259" w:lineRule="auto"/>
        <w:rPr>
          <w:rFonts w:eastAsia="Calibri" w:cs="Arial"/>
          <w:szCs w:val="22"/>
        </w:rPr>
      </w:pPr>
    </w:p>
    <w:p w14:paraId="349EF3FE" w14:textId="77777777" w:rsidR="007E7E29" w:rsidRPr="007E7E29" w:rsidRDefault="007E7E29" w:rsidP="00153183">
      <w:pPr>
        <w:numPr>
          <w:ilvl w:val="0"/>
          <w:numId w:val="29"/>
        </w:numPr>
        <w:spacing w:after="240" w:line="259" w:lineRule="auto"/>
        <w:rPr>
          <w:rFonts w:eastAsia="Calibri" w:cs="Arial"/>
          <w:szCs w:val="22"/>
        </w:rPr>
      </w:pPr>
      <w:r w:rsidRPr="007E7E29">
        <w:rPr>
          <w:rFonts w:eastAsia="Calibri" w:cs="Arial"/>
          <w:szCs w:val="22"/>
        </w:rPr>
        <w:t xml:space="preserve">The presenters shared real-life examples and experiences. </w:t>
      </w:r>
    </w:p>
    <w:p w14:paraId="51032E31" w14:textId="77777777" w:rsidR="007E7E29" w:rsidRPr="007E7E29" w:rsidRDefault="007E7E29" w:rsidP="007E7E29">
      <w:pPr>
        <w:numPr>
          <w:ilvl w:val="1"/>
          <w:numId w:val="30"/>
        </w:numPr>
        <w:spacing w:line="259" w:lineRule="auto"/>
        <w:rPr>
          <w:rFonts w:eastAsia="Calibri" w:cs="Arial"/>
          <w:szCs w:val="22"/>
        </w:rPr>
      </w:pPr>
      <w:r w:rsidRPr="007E7E29">
        <w:rPr>
          <w:rFonts w:eastAsia="Calibri" w:cs="Arial"/>
          <w:szCs w:val="22"/>
        </w:rPr>
        <w:t xml:space="preserve">Strongly </w:t>
      </w:r>
      <w:proofErr w:type="gramStart"/>
      <w:r w:rsidRPr="007E7E29">
        <w:rPr>
          <w:rFonts w:eastAsia="Calibri" w:cs="Arial"/>
          <w:szCs w:val="22"/>
        </w:rPr>
        <w:t>agree</w:t>
      </w:r>
      <w:proofErr w:type="gramEnd"/>
    </w:p>
    <w:p w14:paraId="020FDC41" w14:textId="77777777" w:rsidR="007E7E29" w:rsidRPr="007E7E29" w:rsidRDefault="007E7E29" w:rsidP="007E7E29">
      <w:pPr>
        <w:numPr>
          <w:ilvl w:val="1"/>
          <w:numId w:val="30"/>
        </w:numPr>
        <w:spacing w:line="259" w:lineRule="auto"/>
        <w:rPr>
          <w:rFonts w:eastAsia="Calibri" w:cs="Arial"/>
          <w:szCs w:val="22"/>
        </w:rPr>
      </w:pPr>
      <w:r w:rsidRPr="007E7E29">
        <w:rPr>
          <w:rFonts w:eastAsia="Calibri" w:cs="Arial"/>
          <w:szCs w:val="22"/>
        </w:rPr>
        <w:t>Agree</w:t>
      </w:r>
    </w:p>
    <w:p w14:paraId="358163E9" w14:textId="77777777" w:rsidR="007E7E29" w:rsidRPr="007E7E29" w:rsidRDefault="007E7E29" w:rsidP="007E7E29">
      <w:pPr>
        <w:numPr>
          <w:ilvl w:val="1"/>
          <w:numId w:val="30"/>
        </w:numPr>
        <w:spacing w:line="259" w:lineRule="auto"/>
        <w:rPr>
          <w:rFonts w:eastAsia="Calibri" w:cs="Arial"/>
          <w:szCs w:val="22"/>
        </w:rPr>
      </w:pPr>
      <w:r w:rsidRPr="007E7E29">
        <w:rPr>
          <w:rFonts w:eastAsia="Calibri" w:cs="Arial"/>
          <w:szCs w:val="22"/>
        </w:rPr>
        <w:t>Disagree</w:t>
      </w:r>
    </w:p>
    <w:p w14:paraId="3FE2A143" w14:textId="77777777" w:rsidR="007E7E29" w:rsidRPr="007E7E29" w:rsidRDefault="007E7E29" w:rsidP="007E7E29">
      <w:pPr>
        <w:numPr>
          <w:ilvl w:val="1"/>
          <w:numId w:val="30"/>
        </w:numPr>
        <w:spacing w:line="259" w:lineRule="auto"/>
        <w:rPr>
          <w:rFonts w:eastAsia="Calibri" w:cs="Arial"/>
          <w:szCs w:val="22"/>
        </w:rPr>
      </w:pPr>
      <w:r w:rsidRPr="007E7E29">
        <w:rPr>
          <w:rFonts w:eastAsia="Calibri" w:cs="Arial"/>
          <w:szCs w:val="22"/>
        </w:rPr>
        <w:t xml:space="preserve">Strongly </w:t>
      </w:r>
      <w:proofErr w:type="gramStart"/>
      <w:r w:rsidRPr="007E7E29">
        <w:rPr>
          <w:rFonts w:eastAsia="Calibri" w:cs="Arial"/>
          <w:szCs w:val="22"/>
        </w:rPr>
        <w:t>disagree</w:t>
      </w:r>
      <w:proofErr w:type="gramEnd"/>
    </w:p>
    <w:p w14:paraId="745159FC" w14:textId="77777777" w:rsidR="007E7E29" w:rsidRPr="007E7E29" w:rsidRDefault="007E7E29" w:rsidP="007E7E29">
      <w:pPr>
        <w:spacing w:line="259" w:lineRule="auto"/>
        <w:rPr>
          <w:rFonts w:eastAsia="Calibri" w:cs="Arial"/>
          <w:szCs w:val="22"/>
        </w:rPr>
      </w:pPr>
    </w:p>
    <w:p w14:paraId="6FF5FFCC" w14:textId="77777777" w:rsidR="007E7E29" w:rsidRPr="007E7E29" w:rsidRDefault="007E7E29" w:rsidP="00153183">
      <w:pPr>
        <w:numPr>
          <w:ilvl w:val="0"/>
          <w:numId w:val="29"/>
        </w:numPr>
        <w:spacing w:after="240" w:line="259" w:lineRule="auto"/>
        <w:rPr>
          <w:rFonts w:eastAsia="Calibri" w:cs="Arial"/>
          <w:szCs w:val="22"/>
        </w:rPr>
      </w:pPr>
      <w:r w:rsidRPr="007E7E29">
        <w:rPr>
          <w:rFonts w:eastAsia="Calibri" w:cs="Arial"/>
          <w:szCs w:val="22"/>
        </w:rPr>
        <w:t>The presenters were able to address my questions.</w:t>
      </w:r>
    </w:p>
    <w:p w14:paraId="4B631AA3" w14:textId="77777777" w:rsidR="007E7E29" w:rsidRPr="007E7E29" w:rsidRDefault="007E7E29" w:rsidP="007E7E29">
      <w:pPr>
        <w:numPr>
          <w:ilvl w:val="1"/>
          <w:numId w:val="29"/>
        </w:numPr>
        <w:spacing w:line="259" w:lineRule="auto"/>
        <w:rPr>
          <w:rFonts w:eastAsia="Calibri" w:cs="Arial"/>
          <w:szCs w:val="22"/>
        </w:rPr>
      </w:pPr>
      <w:r w:rsidRPr="007E7E29">
        <w:rPr>
          <w:rFonts w:eastAsia="Calibri" w:cs="Arial"/>
          <w:szCs w:val="22"/>
        </w:rPr>
        <w:t xml:space="preserve">Strongly </w:t>
      </w:r>
      <w:proofErr w:type="gramStart"/>
      <w:r w:rsidRPr="007E7E29">
        <w:rPr>
          <w:rFonts w:eastAsia="Calibri" w:cs="Arial"/>
          <w:szCs w:val="22"/>
        </w:rPr>
        <w:t>agree</w:t>
      </w:r>
      <w:proofErr w:type="gramEnd"/>
    </w:p>
    <w:p w14:paraId="3401BDDA" w14:textId="77777777" w:rsidR="007E7E29" w:rsidRPr="007E7E29" w:rsidRDefault="007E7E29" w:rsidP="007E7E29">
      <w:pPr>
        <w:numPr>
          <w:ilvl w:val="1"/>
          <w:numId w:val="29"/>
        </w:numPr>
        <w:spacing w:line="259" w:lineRule="auto"/>
        <w:rPr>
          <w:rFonts w:eastAsia="Calibri" w:cs="Arial"/>
          <w:szCs w:val="22"/>
        </w:rPr>
      </w:pPr>
      <w:r w:rsidRPr="007E7E29">
        <w:rPr>
          <w:rFonts w:eastAsia="Calibri" w:cs="Arial"/>
          <w:szCs w:val="22"/>
        </w:rPr>
        <w:t>Agree</w:t>
      </w:r>
    </w:p>
    <w:p w14:paraId="41DD177B" w14:textId="77777777" w:rsidR="007E7E29" w:rsidRPr="007E7E29" w:rsidRDefault="007E7E29" w:rsidP="007E7E29">
      <w:pPr>
        <w:numPr>
          <w:ilvl w:val="1"/>
          <w:numId w:val="29"/>
        </w:numPr>
        <w:spacing w:line="259" w:lineRule="auto"/>
        <w:rPr>
          <w:rFonts w:eastAsia="Calibri" w:cs="Arial"/>
          <w:szCs w:val="22"/>
        </w:rPr>
      </w:pPr>
      <w:r w:rsidRPr="007E7E29">
        <w:rPr>
          <w:rFonts w:eastAsia="Calibri" w:cs="Arial"/>
          <w:szCs w:val="22"/>
        </w:rPr>
        <w:t>Disagree</w:t>
      </w:r>
    </w:p>
    <w:p w14:paraId="59DAA7DE" w14:textId="77777777" w:rsidR="007E7E29" w:rsidRPr="007E7E29" w:rsidRDefault="007E7E29" w:rsidP="007E7E29">
      <w:pPr>
        <w:numPr>
          <w:ilvl w:val="1"/>
          <w:numId w:val="29"/>
        </w:numPr>
        <w:spacing w:line="259" w:lineRule="auto"/>
        <w:rPr>
          <w:rFonts w:eastAsia="Calibri" w:cs="Arial"/>
          <w:szCs w:val="22"/>
        </w:rPr>
      </w:pPr>
      <w:r w:rsidRPr="007E7E29">
        <w:rPr>
          <w:rFonts w:eastAsia="Calibri" w:cs="Arial"/>
          <w:szCs w:val="22"/>
        </w:rPr>
        <w:t xml:space="preserve">Strongly </w:t>
      </w:r>
      <w:proofErr w:type="gramStart"/>
      <w:r w:rsidRPr="007E7E29">
        <w:rPr>
          <w:rFonts w:eastAsia="Calibri" w:cs="Arial"/>
          <w:szCs w:val="22"/>
        </w:rPr>
        <w:t>disagree</w:t>
      </w:r>
      <w:proofErr w:type="gramEnd"/>
    </w:p>
    <w:p w14:paraId="3466D5DA" w14:textId="77777777" w:rsidR="007E7E29" w:rsidRPr="007E7E29" w:rsidRDefault="007E7E29" w:rsidP="007E7E29">
      <w:pPr>
        <w:spacing w:line="259" w:lineRule="auto"/>
        <w:rPr>
          <w:rFonts w:eastAsia="Calibri" w:cs="Arial"/>
          <w:szCs w:val="22"/>
        </w:rPr>
      </w:pPr>
    </w:p>
    <w:p w14:paraId="6826DCBE" w14:textId="77777777" w:rsidR="007E7E29" w:rsidRPr="007E7E29" w:rsidRDefault="007E7E29" w:rsidP="00153183">
      <w:pPr>
        <w:numPr>
          <w:ilvl w:val="0"/>
          <w:numId w:val="29"/>
        </w:numPr>
        <w:spacing w:after="240" w:line="259" w:lineRule="auto"/>
        <w:rPr>
          <w:rFonts w:eastAsia="Calibri" w:cs="Arial"/>
          <w:szCs w:val="22"/>
        </w:rPr>
      </w:pPr>
      <w:r w:rsidRPr="007E7E29">
        <w:rPr>
          <w:rFonts w:eastAsia="Calibri" w:cs="Arial"/>
          <w:szCs w:val="22"/>
        </w:rPr>
        <w:t>I learned things at the conference that I can immediately apply in my classroom, school, or district.</w:t>
      </w:r>
    </w:p>
    <w:p w14:paraId="35EF48FB" w14:textId="77777777" w:rsidR="007E7E29" w:rsidRPr="007E7E29" w:rsidRDefault="007E7E29" w:rsidP="007E7E29">
      <w:pPr>
        <w:numPr>
          <w:ilvl w:val="1"/>
          <w:numId w:val="29"/>
        </w:numPr>
        <w:spacing w:line="259" w:lineRule="auto"/>
        <w:rPr>
          <w:rFonts w:eastAsia="Calibri" w:cs="Arial"/>
          <w:szCs w:val="22"/>
        </w:rPr>
      </w:pPr>
      <w:r w:rsidRPr="007E7E29">
        <w:rPr>
          <w:rFonts w:eastAsia="Calibri" w:cs="Arial"/>
          <w:szCs w:val="22"/>
        </w:rPr>
        <w:t xml:space="preserve">Strongly </w:t>
      </w:r>
      <w:proofErr w:type="gramStart"/>
      <w:r w:rsidRPr="007E7E29">
        <w:rPr>
          <w:rFonts w:eastAsia="Calibri" w:cs="Arial"/>
          <w:szCs w:val="22"/>
        </w:rPr>
        <w:t>agree</w:t>
      </w:r>
      <w:proofErr w:type="gramEnd"/>
    </w:p>
    <w:p w14:paraId="37CF8480" w14:textId="77777777" w:rsidR="007E7E29" w:rsidRPr="007E7E29" w:rsidRDefault="007E7E29" w:rsidP="007E7E29">
      <w:pPr>
        <w:numPr>
          <w:ilvl w:val="1"/>
          <w:numId w:val="29"/>
        </w:numPr>
        <w:spacing w:line="259" w:lineRule="auto"/>
        <w:rPr>
          <w:rFonts w:eastAsia="Calibri" w:cs="Arial"/>
          <w:szCs w:val="22"/>
        </w:rPr>
      </w:pPr>
      <w:r w:rsidRPr="007E7E29">
        <w:rPr>
          <w:rFonts w:eastAsia="Calibri" w:cs="Arial"/>
          <w:szCs w:val="22"/>
        </w:rPr>
        <w:t>Agree</w:t>
      </w:r>
    </w:p>
    <w:p w14:paraId="2F1AE8A2" w14:textId="77777777" w:rsidR="007E7E29" w:rsidRPr="007E7E29" w:rsidRDefault="007E7E29" w:rsidP="007E7E29">
      <w:pPr>
        <w:numPr>
          <w:ilvl w:val="1"/>
          <w:numId w:val="29"/>
        </w:numPr>
        <w:spacing w:line="259" w:lineRule="auto"/>
        <w:rPr>
          <w:rFonts w:eastAsia="Calibri" w:cs="Arial"/>
          <w:szCs w:val="22"/>
        </w:rPr>
      </w:pPr>
      <w:r w:rsidRPr="007E7E29">
        <w:rPr>
          <w:rFonts w:eastAsia="Calibri" w:cs="Arial"/>
          <w:szCs w:val="22"/>
        </w:rPr>
        <w:t>Disagree</w:t>
      </w:r>
    </w:p>
    <w:p w14:paraId="365B694A" w14:textId="77777777" w:rsidR="007E7E29" w:rsidRPr="007E7E29" w:rsidRDefault="007E7E29" w:rsidP="007E7E29">
      <w:pPr>
        <w:numPr>
          <w:ilvl w:val="1"/>
          <w:numId w:val="29"/>
        </w:numPr>
        <w:spacing w:line="259" w:lineRule="auto"/>
        <w:rPr>
          <w:rFonts w:eastAsia="Calibri" w:cs="Arial"/>
          <w:szCs w:val="22"/>
        </w:rPr>
      </w:pPr>
      <w:r w:rsidRPr="007E7E29">
        <w:rPr>
          <w:rFonts w:eastAsia="Calibri" w:cs="Arial"/>
          <w:szCs w:val="22"/>
        </w:rPr>
        <w:t xml:space="preserve">Strongly </w:t>
      </w:r>
      <w:proofErr w:type="gramStart"/>
      <w:r w:rsidRPr="007E7E29">
        <w:rPr>
          <w:rFonts w:eastAsia="Calibri" w:cs="Arial"/>
          <w:szCs w:val="22"/>
        </w:rPr>
        <w:t>disagree</w:t>
      </w:r>
      <w:proofErr w:type="gramEnd"/>
    </w:p>
    <w:p w14:paraId="6BE31EF0" w14:textId="77777777" w:rsidR="007E7E29" w:rsidRPr="007E7E29" w:rsidRDefault="007E7E29" w:rsidP="007E7E29">
      <w:pPr>
        <w:spacing w:line="259" w:lineRule="auto"/>
        <w:rPr>
          <w:rFonts w:eastAsia="Calibri" w:cs="Arial"/>
          <w:szCs w:val="22"/>
        </w:rPr>
      </w:pPr>
    </w:p>
    <w:p w14:paraId="0326BBFA" w14:textId="77777777" w:rsidR="007E7E29" w:rsidRPr="007E7E29" w:rsidRDefault="007E7E29" w:rsidP="00153183">
      <w:pPr>
        <w:numPr>
          <w:ilvl w:val="0"/>
          <w:numId w:val="29"/>
        </w:numPr>
        <w:spacing w:after="240" w:line="259" w:lineRule="auto"/>
        <w:rPr>
          <w:rFonts w:eastAsia="Calibri" w:cs="Arial"/>
          <w:szCs w:val="22"/>
        </w:rPr>
      </w:pPr>
      <w:r w:rsidRPr="007E7E29">
        <w:rPr>
          <w:rFonts w:eastAsia="Calibri" w:cs="Arial"/>
          <w:szCs w:val="22"/>
        </w:rPr>
        <w:t>Attendance at this conference will help me better meet the needs of my students.</w:t>
      </w:r>
    </w:p>
    <w:p w14:paraId="000610C2" w14:textId="77777777" w:rsidR="007E7E29" w:rsidRPr="007E7E29" w:rsidRDefault="007E7E29" w:rsidP="007E7E29">
      <w:pPr>
        <w:numPr>
          <w:ilvl w:val="1"/>
          <w:numId w:val="29"/>
        </w:numPr>
        <w:spacing w:line="259" w:lineRule="auto"/>
        <w:rPr>
          <w:rFonts w:eastAsia="Calibri" w:cs="Arial"/>
          <w:szCs w:val="22"/>
        </w:rPr>
      </w:pPr>
      <w:r w:rsidRPr="007E7E29">
        <w:rPr>
          <w:rFonts w:eastAsia="Calibri" w:cs="Arial"/>
          <w:szCs w:val="22"/>
        </w:rPr>
        <w:t xml:space="preserve">Strongly </w:t>
      </w:r>
      <w:proofErr w:type="gramStart"/>
      <w:r w:rsidRPr="007E7E29">
        <w:rPr>
          <w:rFonts w:eastAsia="Calibri" w:cs="Arial"/>
          <w:szCs w:val="22"/>
        </w:rPr>
        <w:t>agree</w:t>
      </w:r>
      <w:proofErr w:type="gramEnd"/>
    </w:p>
    <w:p w14:paraId="03BD9908" w14:textId="77777777" w:rsidR="007E7E29" w:rsidRPr="007E7E29" w:rsidRDefault="007E7E29" w:rsidP="007E7E29">
      <w:pPr>
        <w:numPr>
          <w:ilvl w:val="1"/>
          <w:numId w:val="29"/>
        </w:numPr>
        <w:spacing w:line="259" w:lineRule="auto"/>
        <w:rPr>
          <w:rFonts w:eastAsia="Calibri" w:cs="Arial"/>
          <w:szCs w:val="22"/>
        </w:rPr>
      </w:pPr>
      <w:r w:rsidRPr="007E7E29">
        <w:rPr>
          <w:rFonts w:eastAsia="Calibri" w:cs="Arial"/>
          <w:szCs w:val="22"/>
        </w:rPr>
        <w:t>Agree</w:t>
      </w:r>
    </w:p>
    <w:p w14:paraId="1BA47503" w14:textId="77777777" w:rsidR="007E7E29" w:rsidRPr="007E7E29" w:rsidRDefault="007E7E29" w:rsidP="007E7E29">
      <w:pPr>
        <w:numPr>
          <w:ilvl w:val="1"/>
          <w:numId w:val="29"/>
        </w:numPr>
        <w:spacing w:line="259" w:lineRule="auto"/>
        <w:rPr>
          <w:rFonts w:eastAsia="Calibri" w:cs="Arial"/>
          <w:szCs w:val="22"/>
        </w:rPr>
      </w:pPr>
      <w:r w:rsidRPr="007E7E29">
        <w:rPr>
          <w:rFonts w:eastAsia="Calibri" w:cs="Arial"/>
          <w:szCs w:val="22"/>
        </w:rPr>
        <w:lastRenderedPageBreak/>
        <w:t>Disagree</w:t>
      </w:r>
    </w:p>
    <w:p w14:paraId="0F29A3EF" w14:textId="77777777" w:rsidR="007E7E29" w:rsidRPr="007E7E29" w:rsidRDefault="007E7E29" w:rsidP="007E7E29">
      <w:pPr>
        <w:numPr>
          <w:ilvl w:val="1"/>
          <w:numId w:val="29"/>
        </w:numPr>
        <w:spacing w:line="259" w:lineRule="auto"/>
        <w:rPr>
          <w:rFonts w:eastAsia="Calibri" w:cs="Arial"/>
          <w:szCs w:val="22"/>
        </w:rPr>
      </w:pPr>
      <w:r w:rsidRPr="007E7E29">
        <w:rPr>
          <w:rFonts w:eastAsia="Calibri" w:cs="Arial"/>
          <w:szCs w:val="22"/>
        </w:rPr>
        <w:t xml:space="preserve">Strongly </w:t>
      </w:r>
      <w:proofErr w:type="gramStart"/>
      <w:r w:rsidRPr="007E7E29">
        <w:rPr>
          <w:rFonts w:eastAsia="Calibri" w:cs="Arial"/>
          <w:szCs w:val="22"/>
        </w:rPr>
        <w:t>disagree</w:t>
      </w:r>
      <w:proofErr w:type="gramEnd"/>
    </w:p>
    <w:p w14:paraId="4B82CD9F" w14:textId="77777777" w:rsidR="007E7E29" w:rsidRPr="007E7E29" w:rsidRDefault="007E7E29" w:rsidP="007E7E29">
      <w:pPr>
        <w:spacing w:line="259" w:lineRule="auto"/>
        <w:rPr>
          <w:rFonts w:eastAsia="Calibri" w:cs="Arial"/>
          <w:szCs w:val="22"/>
        </w:rPr>
      </w:pPr>
    </w:p>
    <w:p w14:paraId="74171B05" w14:textId="77777777" w:rsidR="007E7E29" w:rsidRPr="007E7E29" w:rsidRDefault="007E7E29" w:rsidP="00153183">
      <w:pPr>
        <w:keepNext/>
        <w:keepLines/>
        <w:numPr>
          <w:ilvl w:val="0"/>
          <w:numId w:val="29"/>
        </w:numPr>
        <w:spacing w:after="240" w:line="259" w:lineRule="auto"/>
        <w:rPr>
          <w:rFonts w:eastAsia="Calibri" w:cs="Arial"/>
          <w:szCs w:val="22"/>
        </w:rPr>
      </w:pPr>
      <w:r w:rsidRPr="007E7E29">
        <w:rPr>
          <w:rFonts w:eastAsia="Calibri" w:cs="Arial"/>
          <w:szCs w:val="22"/>
        </w:rPr>
        <w:t>The conference was a productive use of my time.</w:t>
      </w:r>
    </w:p>
    <w:p w14:paraId="357497A3" w14:textId="77777777" w:rsidR="007E7E29" w:rsidRPr="007E7E29" w:rsidRDefault="007E7E29" w:rsidP="007E7E29">
      <w:pPr>
        <w:keepNext/>
        <w:keepLines/>
        <w:numPr>
          <w:ilvl w:val="1"/>
          <w:numId w:val="29"/>
        </w:numPr>
        <w:spacing w:line="259" w:lineRule="auto"/>
        <w:rPr>
          <w:rFonts w:eastAsia="Calibri" w:cs="Arial"/>
          <w:szCs w:val="22"/>
        </w:rPr>
      </w:pPr>
      <w:r w:rsidRPr="007E7E29">
        <w:rPr>
          <w:rFonts w:eastAsia="Calibri" w:cs="Arial"/>
          <w:szCs w:val="22"/>
        </w:rPr>
        <w:t xml:space="preserve">Strongly </w:t>
      </w:r>
      <w:proofErr w:type="gramStart"/>
      <w:r w:rsidRPr="007E7E29">
        <w:rPr>
          <w:rFonts w:eastAsia="Calibri" w:cs="Arial"/>
          <w:szCs w:val="22"/>
        </w:rPr>
        <w:t>agree</w:t>
      </w:r>
      <w:proofErr w:type="gramEnd"/>
    </w:p>
    <w:p w14:paraId="54EA15C4" w14:textId="77777777" w:rsidR="007E7E29" w:rsidRPr="007E7E29" w:rsidRDefault="007E7E29" w:rsidP="007E7E29">
      <w:pPr>
        <w:numPr>
          <w:ilvl w:val="1"/>
          <w:numId w:val="29"/>
        </w:numPr>
        <w:spacing w:line="259" w:lineRule="auto"/>
        <w:rPr>
          <w:rFonts w:eastAsia="Calibri" w:cs="Arial"/>
          <w:szCs w:val="22"/>
        </w:rPr>
      </w:pPr>
      <w:r w:rsidRPr="007E7E29">
        <w:rPr>
          <w:rFonts w:eastAsia="Calibri" w:cs="Arial"/>
          <w:szCs w:val="22"/>
        </w:rPr>
        <w:t>Agree</w:t>
      </w:r>
    </w:p>
    <w:p w14:paraId="3351D9F8" w14:textId="77777777" w:rsidR="007E7E29" w:rsidRPr="007E7E29" w:rsidRDefault="007E7E29" w:rsidP="007E7E29">
      <w:pPr>
        <w:numPr>
          <w:ilvl w:val="1"/>
          <w:numId w:val="29"/>
        </w:numPr>
        <w:spacing w:line="259" w:lineRule="auto"/>
        <w:rPr>
          <w:rFonts w:eastAsia="Calibri" w:cs="Arial"/>
          <w:szCs w:val="22"/>
        </w:rPr>
      </w:pPr>
      <w:r w:rsidRPr="007E7E29">
        <w:rPr>
          <w:rFonts w:eastAsia="Calibri" w:cs="Arial"/>
          <w:szCs w:val="22"/>
        </w:rPr>
        <w:t>Disagree</w:t>
      </w:r>
    </w:p>
    <w:p w14:paraId="6623C9CC" w14:textId="77777777" w:rsidR="007E7E29" w:rsidRPr="007E7E29" w:rsidRDefault="007E7E29" w:rsidP="007E7E29">
      <w:pPr>
        <w:numPr>
          <w:ilvl w:val="1"/>
          <w:numId w:val="29"/>
        </w:numPr>
        <w:spacing w:line="259" w:lineRule="auto"/>
        <w:rPr>
          <w:rFonts w:eastAsia="Calibri" w:cs="Arial"/>
          <w:szCs w:val="22"/>
        </w:rPr>
      </w:pPr>
      <w:r w:rsidRPr="007E7E29">
        <w:rPr>
          <w:rFonts w:eastAsia="Calibri" w:cs="Arial"/>
          <w:szCs w:val="22"/>
        </w:rPr>
        <w:t xml:space="preserve">Strongly </w:t>
      </w:r>
      <w:proofErr w:type="gramStart"/>
      <w:r w:rsidRPr="007E7E29">
        <w:rPr>
          <w:rFonts w:eastAsia="Calibri" w:cs="Arial"/>
          <w:szCs w:val="22"/>
        </w:rPr>
        <w:t>disagree</w:t>
      </w:r>
      <w:proofErr w:type="gramEnd"/>
    </w:p>
    <w:p w14:paraId="060174A0" w14:textId="77777777" w:rsidR="007E7E29" w:rsidRPr="007E7E29" w:rsidRDefault="007E7E29" w:rsidP="007E7E29">
      <w:pPr>
        <w:spacing w:line="259" w:lineRule="auto"/>
        <w:rPr>
          <w:rFonts w:eastAsia="Calibri" w:cs="Arial"/>
          <w:szCs w:val="22"/>
        </w:rPr>
      </w:pPr>
    </w:p>
    <w:p w14:paraId="00E3C59E" w14:textId="77777777" w:rsidR="007E7E29" w:rsidRPr="007E7E29" w:rsidRDefault="007E7E29" w:rsidP="00153183">
      <w:pPr>
        <w:keepNext/>
        <w:keepLines/>
        <w:numPr>
          <w:ilvl w:val="0"/>
          <w:numId w:val="29"/>
        </w:numPr>
        <w:spacing w:after="240" w:line="259" w:lineRule="auto"/>
        <w:rPr>
          <w:rFonts w:eastAsia="Calibri" w:cs="Arial"/>
          <w:szCs w:val="22"/>
        </w:rPr>
      </w:pPr>
      <w:r w:rsidRPr="007E7E29">
        <w:rPr>
          <w:rFonts w:eastAsia="Calibri" w:cs="Arial"/>
          <w:szCs w:val="22"/>
        </w:rPr>
        <w:t>I would recommend this conference to my colleagues.</w:t>
      </w:r>
    </w:p>
    <w:p w14:paraId="3D20E74F" w14:textId="77777777" w:rsidR="007E7E29" w:rsidRPr="007E7E29" w:rsidRDefault="007E7E29" w:rsidP="007E7E29">
      <w:pPr>
        <w:keepNext/>
        <w:keepLines/>
        <w:numPr>
          <w:ilvl w:val="1"/>
          <w:numId w:val="29"/>
        </w:numPr>
        <w:spacing w:line="259" w:lineRule="auto"/>
        <w:rPr>
          <w:rFonts w:eastAsia="Calibri" w:cs="Arial"/>
          <w:szCs w:val="22"/>
        </w:rPr>
      </w:pPr>
      <w:r w:rsidRPr="007E7E29">
        <w:rPr>
          <w:rFonts w:eastAsia="Calibri" w:cs="Arial"/>
          <w:szCs w:val="22"/>
        </w:rPr>
        <w:t xml:space="preserve">Strongly </w:t>
      </w:r>
      <w:proofErr w:type="gramStart"/>
      <w:r w:rsidRPr="007E7E29">
        <w:rPr>
          <w:rFonts w:eastAsia="Calibri" w:cs="Arial"/>
          <w:szCs w:val="22"/>
        </w:rPr>
        <w:t>agree</w:t>
      </w:r>
      <w:proofErr w:type="gramEnd"/>
    </w:p>
    <w:p w14:paraId="3256A249" w14:textId="77777777" w:rsidR="007E7E29" w:rsidRPr="007E7E29" w:rsidRDefault="007E7E29" w:rsidP="007E7E29">
      <w:pPr>
        <w:keepNext/>
        <w:keepLines/>
        <w:numPr>
          <w:ilvl w:val="1"/>
          <w:numId w:val="29"/>
        </w:numPr>
        <w:spacing w:line="259" w:lineRule="auto"/>
        <w:rPr>
          <w:rFonts w:eastAsia="Calibri" w:cs="Arial"/>
          <w:szCs w:val="22"/>
        </w:rPr>
      </w:pPr>
      <w:r w:rsidRPr="007E7E29">
        <w:rPr>
          <w:rFonts w:eastAsia="Calibri" w:cs="Arial"/>
          <w:szCs w:val="22"/>
        </w:rPr>
        <w:t>Agree</w:t>
      </w:r>
    </w:p>
    <w:p w14:paraId="409C8EA1" w14:textId="77777777" w:rsidR="007E7E29" w:rsidRPr="007E7E29" w:rsidRDefault="007E7E29" w:rsidP="007E7E29">
      <w:pPr>
        <w:keepNext/>
        <w:keepLines/>
        <w:numPr>
          <w:ilvl w:val="1"/>
          <w:numId w:val="29"/>
        </w:numPr>
        <w:spacing w:line="259" w:lineRule="auto"/>
        <w:rPr>
          <w:rFonts w:eastAsia="Calibri" w:cs="Arial"/>
          <w:szCs w:val="22"/>
        </w:rPr>
      </w:pPr>
      <w:r w:rsidRPr="007E7E29">
        <w:rPr>
          <w:rFonts w:eastAsia="Calibri" w:cs="Arial"/>
          <w:szCs w:val="22"/>
        </w:rPr>
        <w:t>Disagree</w:t>
      </w:r>
    </w:p>
    <w:p w14:paraId="51189499" w14:textId="77777777" w:rsidR="007E7E29" w:rsidRPr="007E7E29" w:rsidRDefault="007E7E29" w:rsidP="007E7E29">
      <w:pPr>
        <w:keepNext/>
        <w:keepLines/>
        <w:numPr>
          <w:ilvl w:val="1"/>
          <w:numId w:val="29"/>
        </w:numPr>
        <w:spacing w:line="259" w:lineRule="auto"/>
        <w:rPr>
          <w:rFonts w:eastAsia="Calibri" w:cs="Arial"/>
          <w:szCs w:val="22"/>
        </w:rPr>
      </w:pPr>
      <w:r w:rsidRPr="007E7E29">
        <w:rPr>
          <w:rFonts w:eastAsia="Calibri" w:cs="Arial"/>
          <w:szCs w:val="22"/>
        </w:rPr>
        <w:t xml:space="preserve">Strongly </w:t>
      </w:r>
      <w:proofErr w:type="gramStart"/>
      <w:r w:rsidRPr="007E7E29">
        <w:rPr>
          <w:rFonts w:eastAsia="Calibri" w:cs="Arial"/>
          <w:szCs w:val="22"/>
        </w:rPr>
        <w:t>disagree</w:t>
      </w:r>
      <w:proofErr w:type="gramEnd"/>
    </w:p>
    <w:p w14:paraId="370990D1" w14:textId="77777777" w:rsidR="007E7E29" w:rsidRPr="007E7E29" w:rsidRDefault="007E7E29" w:rsidP="007E7E29">
      <w:pPr>
        <w:spacing w:line="259" w:lineRule="auto"/>
        <w:rPr>
          <w:rFonts w:eastAsia="Calibri" w:cs="Arial"/>
          <w:szCs w:val="22"/>
        </w:rPr>
      </w:pPr>
    </w:p>
    <w:p w14:paraId="05057699" w14:textId="77777777" w:rsidR="007E7E29" w:rsidRPr="007E7E29" w:rsidRDefault="007E7E29" w:rsidP="007E7E29">
      <w:pPr>
        <w:spacing w:line="259" w:lineRule="auto"/>
        <w:rPr>
          <w:rFonts w:eastAsia="Calibri" w:cs="Arial"/>
          <w:szCs w:val="22"/>
        </w:rPr>
      </w:pPr>
    </w:p>
    <w:p w14:paraId="3DA388CD" w14:textId="77777777" w:rsidR="007E7E29" w:rsidRPr="007E7E29" w:rsidRDefault="007E7E29" w:rsidP="007E7E29">
      <w:pPr>
        <w:keepNext/>
        <w:keepLines/>
        <w:shd w:val="clear" w:color="auto" w:fill="F3E8C3"/>
        <w:spacing w:line="259" w:lineRule="auto"/>
        <w:outlineLvl w:val="3"/>
        <w:rPr>
          <w:rFonts w:eastAsia="DengXian Light"/>
          <w:b/>
          <w:iCs/>
          <w:color w:val="262626"/>
          <w:sz w:val="26"/>
          <w:szCs w:val="22"/>
        </w:rPr>
      </w:pPr>
      <w:r w:rsidRPr="007E7E29">
        <w:rPr>
          <w:rFonts w:eastAsia="DengXian Light"/>
          <w:b/>
          <w:iCs/>
          <w:color w:val="262626"/>
          <w:sz w:val="26"/>
          <w:szCs w:val="22"/>
        </w:rPr>
        <w:t>Conference Plenary Sessions and Other Key Features</w:t>
      </w:r>
    </w:p>
    <w:p w14:paraId="45C3E34F" w14:textId="77777777" w:rsidR="007E7E29" w:rsidRPr="007E7E29" w:rsidRDefault="007E7E29" w:rsidP="007E7E29">
      <w:pPr>
        <w:spacing w:line="259" w:lineRule="auto"/>
        <w:rPr>
          <w:rFonts w:eastAsia="Calibri" w:cs="Arial"/>
          <w:szCs w:val="22"/>
        </w:rPr>
      </w:pPr>
    </w:p>
    <w:p w14:paraId="06F42871" w14:textId="77777777" w:rsidR="007E7E29" w:rsidRPr="007E7E29" w:rsidRDefault="007E7E29" w:rsidP="007E7E29">
      <w:pPr>
        <w:spacing w:line="259" w:lineRule="auto"/>
        <w:rPr>
          <w:rFonts w:eastAsia="Calibri" w:cs="Arial"/>
          <w:szCs w:val="22"/>
        </w:rPr>
      </w:pPr>
      <w:r w:rsidRPr="007E7E29">
        <w:rPr>
          <w:rFonts w:eastAsia="Calibri" w:cs="Arial"/>
          <w:szCs w:val="22"/>
        </w:rPr>
        <w:t>Please tell us about your experience with the keynote sessions.</w:t>
      </w:r>
    </w:p>
    <w:p w14:paraId="5FC02940" w14:textId="77777777" w:rsidR="007E7E29" w:rsidRPr="007E7E29" w:rsidRDefault="007E7E29" w:rsidP="007E7E29">
      <w:pPr>
        <w:spacing w:line="259" w:lineRule="auto"/>
        <w:rPr>
          <w:rFonts w:eastAsia="Calibri" w:cs="Arial"/>
          <w:szCs w:val="22"/>
        </w:rPr>
      </w:pPr>
    </w:p>
    <w:p w14:paraId="69FB70E9" w14:textId="77777777" w:rsidR="007E7E29" w:rsidRPr="007E7E29" w:rsidRDefault="007E7E29" w:rsidP="00153183">
      <w:pPr>
        <w:keepNext/>
        <w:keepLines/>
        <w:numPr>
          <w:ilvl w:val="0"/>
          <w:numId w:val="31"/>
        </w:numPr>
        <w:spacing w:after="240" w:line="259" w:lineRule="auto"/>
        <w:rPr>
          <w:rFonts w:eastAsia="Calibri" w:cs="Arial"/>
          <w:szCs w:val="22"/>
        </w:rPr>
      </w:pPr>
      <w:r w:rsidRPr="007E7E29">
        <w:rPr>
          <w:rFonts w:eastAsia="Calibri" w:cs="Arial"/>
          <w:szCs w:val="22"/>
        </w:rPr>
        <w:t>The keynote session by Professor Andrew Ho was:</w:t>
      </w:r>
    </w:p>
    <w:p w14:paraId="6E2793BA" w14:textId="77777777" w:rsidR="007E7E29" w:rsidRPr="007E7E29" w:rsidRDefault="007E7E29" w:rsidP="007E7E29">
      <w:pPr>
        <w:keepNext/>
        <w:keepLines/>
        <w:numPr>
          <w:ilvl w:val="1"/>
          <w:numId w:val="31"/>
        </w:numPr>
        <w:spacing w:line="259" w:lineRule="auto"/>
        <w:rPr>
          <w:rFonts w:eastAsia="Calibri" w:cs="Arial"/>
          <w:szCs w:val="22"/>
        </w:rPr>
      </w:pPr>
      <w:bookmarkStart w:id="129" w:name="_Int_LTIn5TW4"/>
      <w:r w:rsidRPr="007E7E29">
        <w:rPr>
          <w:rFonts w:eastAsia="Calibri" w:cs="Arial"/>
          <w:szCs w:val="22"/>
        </w:rPr>
        <w:t>Very relevant</w:t>
      </w:r>
      <w:bookmarkEnd w:id="129"/>
      <w:r w:rsidRPr="007E7E29">
        <w:rPr>
          <w:rFonts w:eastAsia="Calibri" w:cs="Arial"/>
          <w:szCs w:val="22"/>
        </w:rPr>
        <w:t xml:space="preserve"> to my work</w:t>
      </w:r>
    </w:p>
    <w:p w14:paraId="7F5B34C9" w14:textId="77777777" w:rsidR="007E7E29" w:rsidRPr="007E7E29" w:rsidRDefault="007E7E29" w:rsidP="007E7E29">
      <w:pPr>
        <w:keepNext/>
        <w:keepLines/>
        <w:numPr>
          <w:ilvl w:val="1"/>
          <w:numId w:val="31"/>
        </w:numPr>
        <w:spacing w:line="259" w:lineRule="auto"/>
        <w:rPr>
          <w:rFonts w:eastAsia="Calibri" w:cs="Arial"/>
          <w:szCs w:val="22"/>
        </w:rPr>
      </w:pPr>
      <w:bookmarkStart w:id="130" w:name="_Int_XrFlKi77"/>
      <w:r w:rsidRPr="007E7E29">
        <w:rPr>
          <w:rFonts w:eastAsia="Calibri" w:cs="Arial"/>
          <w:szCs w:val="22"/>
        </w:rPr>
        <w:t>Somewhat relevant</w:t>
      </w:r>
      <w:bookmarkEnd w:id="130"/>
      <w:r w:rsidRPr="007E7E29">
        <w:rPr>
          <w:rFonts w:eastAsia="Calibri" w:cs="Arial"/>
          <w:szCs w:val="22"/>
        </w:rPr>
        <w:t xml:space="preserve"> to my work</w:t>
      </w:r>
    </w:p>
    <w:p w14:paraId="69050AB6" w14:textId="77777777" w:rsidR="007E7E29" w:rsidRPr="007E7E29" w:rsidRDefault="007E7E29" w:rsidP="007E7E29">
      <w:pPr>
        <w:keepNext/>
        <w:keepLines/>
        <w:numPr>
          <w:ilvl w:val="1"/>
          <w:numId w:val="31"/>
        </w:numPr>
        <w:spacing w:line="259" w:lineRule="auto"/>
        <w:rPr>
          <w:rFonts w:eastAsia="Calibri" w:cs="Arial"/>
          <w:szCs w:val="22"/>
        </w:rPr>
      </w:pPr>
      <w:r w:rsidRPr="007E7E29">
        <w:rPr>
          <w:rFonts w:eastAsia="Calibri" w:cs="Arial"/>
          <w:szCs w:val="22"/>
        </w:rPr>
        <w:t>Not relevant at all to my work</w:t>
      </w:r>
    </w:p>
    <w:p w14:paraId="0178E686" w14:textId="77777777" w:rsidR="007E7E29" w:rsidRPr="007E7E29" w:rsidRDefault="007E7E29" w:rsidP="007E7E29">
      <w:pPr>
        <w:keepNext/>
        <w:keepLines/>
        <w:numPr>
          <w:ilvl w:val="1"/>
          <w:numId w:val="31"/>
        </w:numPr>
        <w:spacing w:line="259" w:lineRule="auto"/>
        <w:rPr>
          <w:rFonts w:eastAsia="Calibri" w:cs="Arial"/>
          <w:szCs w:val="22"/>
        </w:rPr>
      </w:pPr>
      <w:r w:rsidRPr="007E7E29">
        <w:rPr>
          <w:rFonts w:eastAsia="Calibri" w:cs="Arial"/>
          <w:szCs w:val="22"/>
        </w:rPr>
        <w:t xml:space="preserve">Not applicable. I did not attend this session. </w:t>
      </w:r>
    </w:p>
    <w:p w14:paraId="16306691" w14:textId="77777777" w:rsidR="007E7E29" w:rsidRPr="007E7E29" w:rsidRDefault="007E7E29" w:rsidP="007E7E29">
      <w:pPr>
        <w:spacing w:line="259" w:lineRule="auto"/>
        <w:rPr>
          <w:rFonts w:eastAsia="Calibri" w:cs="Arial"/>
          <w:szCs w:val="22"/>
        </w:rPr>
      </w:pPr>
    </w:p>
    <w:p w14:paraId="59DB91E1" w14:textId="77777777" w:rsidR="007E7E29" w:rsidRPr="007E7E29" w:rsidRDefault="007E7E29" w:rsidP="00153183">
      <w:pPr>
        <w:keepNext/>
        <w:keepLines/>
        <w:numPr>
          <w:ilvl w:val="0"/>
          <w:numId w:val="31"/>
        </w:numPr>
        <w:spacing w:after="240" w:line="259" w:lineRule="auto"/>
        <w:rPr>
          <w:rFonts w:eastAsia="Calibri" w:cs="Arial"/>
          <w:szCs w:val="22"/>
        </w:rPr>
      </w:pPr>
      <w:r w:rsidRPr="007E7E29">
        <w:rPr>
          <w:rFonts w:eastAsia="Calibri" w:cs="Arial"/>
          <w:szCs w:val="22"/>
        </w:rPr>
        <w:t>The keynote session by Professor Andrew Ho was:</w:t>
      </w:r>
    </w:p>
    <w:p w14:paraId="57785BD6" w14:textId="77777777" w:rsidR="007E7E29" w:rsidRPr="007E7E29" w:rsidRDefault="007E7E29" w:rsidP="007E7E29">
      <w:pPr>
        <w:keepNext/>
        <w:keepLines/>
        <w:numPr>
          <w:ilvl w:val="1"/>
          <w:numId w:val="31"/>
        </w:numPr>
        <w:spacing w:line="259" w:lineRule="auto"/>
        <w:rPr>
          <w:rFonts w:eastAsia="Calibri" w:cs="Arial"/>
          <w:szCs w:val="22"/>
        </w:rPr>
      </w:pPr>
      <w:r w:rsidRPr="007E7E29">
        <w:rPr>
          <w:rFonts w:eastAsia="Calibri" w:cs="Arial"/>
          <w:szCs w:val="22"/>
        </w:rPr>
        <w:t xml:space="preserve">Very inspiring </w:t>
      </w:r>
    </w:p>
    <w:p w14:paraId="3F6802E6" w14:textId="77777777" w:rsidR="007E7E29" w:rsidRPr="007E7E29" w:rsidRDefault="007E7E29" w:rsidP="007E7E29">
      <w:pPr>
        <w:keepNext/>
        <w:keepLines/>
        <w:numPr>
          <w:ilvl w:val="1"/>
          <w:numId w:val="31"/>
        </w:numPr>
        <w:spacing w:line="259" w:lineRule="auto"/>
        <w:rPr>
          <w:rFonts w:eastAsia="Calibri" w:cs="Arial"/>
          <w:szCs w:val="22"/>
        </w:rPr>
      </w:pPr>
      <w:bookmarkStart w:id="131" w:name="_Int_V2oP5vyY"/>
      <w:r w:rsidRPr="007E7E29">
        <w:rPr>
          <w:rFonts w:eastAsia="Calibri" w:cs="Arial"/>
          <w:szCs w:val="22"/>
        </w:rPr>
        <w:t>Somewhat inspiring</w:t>
      </w:r>
      <w:bookmarkEnd w:id="131"/>
      <w:r w:rsidRPr="007E7E29">
        <w:rPr>
          <w:rFonts w:eastAsia="Calibri" w:cs="Arial"/>
          <w:szCs w:val="22"/>
        </w:rPr>
        <w:t xml:space="preserve"> </w:t>
      </w:r>
    </w:p>
    <w:p w14:paraId="14440973" w14:textId="77777777" w:rsidR="007E7E29" w:rsidRPr="007E7E29" w:rsidRDefault="007E7E29" w:rsidP="007E7E29">
      <w:pPr>
        <w:keepNext/>
        <w:keepLines/>
        <w:numPr>
          <w:ilvl w:val="1"/>
          <w:numId w:val="31"/>
        </w:numPr>
        <w:spacing w:line="259" w:lineRule="auto"/>
        <w:rPr>
          <w:rFonts w:eastAsia="Calibri" w:cs="Arial"/>
          <w:szCs w:val="22"/>
        </w:rPr>
      </w:pPr>
      <w:r w:rsidRPr="007E7E29">
        <w:rPr>
          <w:rFonts w:eastAsia="Calibri" w:cs="Arial"/>
          <w:szCs w:val="22"/>
        </w:rPr>
        <w:t xml:space="preserve">Not inspiring at all </w:t>
      </w:r>
    </w:p>
    <w:p w14:paraId="112B36BB" w14:textId="77777777" w:rsidR="007E7E29" w:rsidRPr="007E7E29" w:rsidRDefault="007E7E29" w:rsidP="007E7E29">
      <w:pPr>
        <w:keepNext/>
        <w:keepLines/>
        <w:numPr>
          <w:ilvl w:val="1"/>
          <w:numId w:val="31"/>
        </w:numPr>
        <w:spacing w:line="259" w:lineRule="auto"/>
        <w:rPr>
          <w:rFonts w:eastAsia="Calibri" w:cs="Arial"/>
          <w:szCs w:val="22"/>
        </w:rPr>
      </w:pPr>
      <w:r w:rsidRPr="007E7E29">
        <w:rPr>
          <w:rFonts w:eastAsia="Calibri" w:cs="Arial"/>
          <w:szCs w:val="22"/>
        </w:rPr>
        <w:t xml:space="preserve">Not applicable. I did not attend this session. </w:t>
      </w:r>
    </w:p>
    <w:p w14:paraId="41DF4F05" w14:textId="77777777" w:rsidR="007E7E29" w:rsidRPr="007E7E29" w:rsidRDefault="007E7E29" w:rsidP="007E7E29">
      <w:pPr>
        <w:spacing w:line="259" w:lineRule="auto"/>
        <w:rPr>
          <w:rFonts w:eastAsia="Calibri" w:cs="Arial"/>
          <w:szCs w:val="22"/>
        </w:rPr>
      </w:pPr>
    </w:p>
    <w:p w14:paraId="2EE7374D" w14:textId="77777777" w:rsidR="007E7E29" w:rsidRPr="007E7E29" w:rsidRDefault="007E7E29" w:rsidP="00153183">
      <w:pPr>
        <w:keepNext/>
        <w:keepLines/>
        <w:numPr>
          <w:ilvl w:val="0"/>
          <w:numId w:val="31"/>
        </w:numPr>
        <w:spacing w:after="240" w:line="259" w:lineRule="auto"/>
        <w:rPr>
          <w:rFonts w:eastAsia="Calibri" w:cs="Arial"/>
          <w:szCs w:val="22"/>
        </w:rPr>
      </w:pPr>
      <w:r w:rsidRPr="007E7E29">
        <w:rPr>
          <w:rFonts w:eastAsia="Calibri" w:cs="Arial"/>
          <w:szCs w:val="22"/>
        </w:rPr>
        <w:lastRenderedPageBreak/>
        <w:t>The keynote session by Dr. Alfredo Quiñones-Hinojosa was:</w:t>
      </w:r>
    </w:p>
    <w:p w14:paraId="77415F8F" w14:textId="77777777" w:rsidR="007E7E29" w:rsidRPr="007E7E29" w:rsidRDefault="007E7E29" w:rsidP="007E7E29">
      <w:pPr>
        <w:keepNext/>
        <w:keepLines/>
        <w:numPr>
          <w:ilvl w:val="1"/>
          <w:numId w:val="31"/>
        </w:numPr>
        <w:spacing w:line="259" w:lineRule="auto"/>
        <w:rPr>
          <w:rFonts w:eastAsia="Calibri" w:cs="Arial"/>
          <w:szCs w:val="22"/>
        </w:rPr>
      </w:pPr>
      <w:bookmarkStart w:id="132" w:name="_Int_Bo11b94E"/>
      <w:r w:rsidRPr="007E7E29">
        <w:rPr>
          <w:rFonts w:eastAsia="Calibri" w:cs="Arial"/>
          <w:szCs w:val="22"/>
        </w:rPr>
        <w:t>Very relevant</w:t>
      </w:r>
      <w:bookmarkEnd w:id="132"/>
      <w:r w:rsidRPr="007E7E29">
        <w:rPr>
          <w:rFonts w:eastAsia="Calibri" w:cs="Arial"/>
          <w:szCs w:val="22"/>
        </w:rPr>
        <w:t xml:space="preserve"> to my work</w:t>
      </w:r>
    </w:p>
    <w:p w14:paraId="21FBE1F1" w14:textId="77777777" w:rsidR="007E7E29" w:rsidRPr="007E7E29" w:rsidRDefault="007E7E29" w:rsidP="007E7E29">
      <w:pPr>
        <w:keepNext/>
        <w:keepLines/>
        <w:numPr>
          <w:ilvl w:val="1"/>
          <w:numId w:val="31"/>
        </w:numPr>
        <w:spacing w:line="259" w:lineRule="auto"/>
        <w:rPr>
          <w:rFonts w:eastAsia="Calibri" w:cs="Arial"/>
          <w:szCs w:val="22"/>
        </w:rPr>
      </w:pPr>
      <w:bookmarkStart w:id="133" w:name="_Int_X8a0rp6b"/>
      <w:r w:rsidRPr="007E7E29">
        <w:rPr>
          <w:rFonts w:eastAsia="Calibri" w:cs="Arial"/>
          <w:szCs w:val="22"/>
        </w:rPr>
        <w:t>Somewhat relevant</w:t>
      </w:r>
      <w:bookmarkEnd w:id="133"/>
      <w:r w:rsidRPr="007E7E29">
        <w:rPr>
          <w:rFonts w:eastAsia="Calibri" w:cs="Arial"/>
          <w:szCs w:val="22"/>
        </w:rPr>
        <w:t xml:space="preserve"> to my work</w:t>
      </w:r>
    </w:p>
    <w:p w14:paraId="5717B118" w14:textId="77777777" w:rsidR="007E7E29" w:rsidRPr="007E7E29" w:rsidRDefault="007E7E29" w:rsidP="007E7E29">
      <w:pPr>
        <w:keepNext/>
        <w:keepLines/>
        <w:numPr>
          <w:ilvl w:val="1"/>
          <w:numId w:val="31"/>
        </w:numPr>
        <w:spacing w:line="259" w:lineRule="auto"/>
        <w:rPr>
          <w:rFonts w:eastAsia="Calibri" w:cs="Arial"/>
          <w:szCs w:val="22"/>
        </w:rPr>
      </w:pPr>
      <w:r w:rsidRPr="007E7E29">
        <w:rPr>
          <w:rFonts w:eastAsia="Calibri" w:cs="Arial"/>
          <w:szCs w:val="22"/>
        </w:rPr>
        <w:t>Not relevant at all to my work</w:t>
      </w:r>
    </w:p>
    <w:p w14:paraId="42F1B7B1" w14:textId="77777777" w:rsidR="007E7E29" w:rsidRPr="007E7E29" w:rsidRDefault="007E7E29" w:rsidP="007E7E29">
      <w:pPr>
        <w:keepNext/>
        <w:keepLines/>
        <w:numPr>
          <w:ilvl w:val="1"/>
          <w:numId w:val="31"/>
        </w:numPr>
        <w:spacing w:line="259" w:lineRule="auto"/>
        <w:rPr>
          <w:rFonts w:eastAsia="Calibri" w:cs="Arial"/>
          <w:szCs w:val="22"/>
        </w:rPr>
      </w:pPr>
      <w:r w:rsidRPr="007E7E29">
        <w:rPr>
          <w:rFonts w:eastAsia="Calibri" w:cs="Arial"/>
          <w:szCs w:val="22"/>
        </w:rPr>
        <w:t xml:space="preserve">Not applicable. I did not attend this session. </w:t>
      </w:r>
    </w:p>
    <w:p w14:paraId="4E20D033" w14:textId="77777777" w:rsidR="007E7E29" w:rsidRPr="007E7E29" w:rsidRDefault="007E7E29" w:rsidP="007E7E29">
      <w:pPr>
        <w:spacing w:line="259" w:lineRule="auto"/>
        <w:rPr>
          <w:rFonts w:eastAsia="Calibri" w:cs="Arial"/>
          <w:szCs w:val="22"/>
        </w:rPr>
      </w:pPr>
    </w:p>
    <w:p w14:paraId="5BE018A1" w14:textId="77777777" w:rsidR="007E7E29" w:rsidRPr="007E7E29" w:rsidRDefault="007E7E29" w:rsidP="00153183">
      <w:pPr>
        <w:keepNext/>
        <w:keepLines/>
        <w:numPr>
          <w:ilvl w:val="0"/>
          <w:numId w:val="31"/>
        </w:numPr>
        <w:spacing w:after="240" w:line="259" w:lineRule="auto"/>
        <w:rPr>
          <w:rFonts w:eastAsia="Calibri" w:cs="Arial"/>
          <w:szCs w:val="22"/>
        </w:rPr>
      </w:pPr>
      <w:r w:rsidRPr="007E7E29">
        <w:rPr>
          <w:rFonts w:eastAsia="Calibri" w:cs="Arial"/>
          <w:szCs w:val="22"/>
        </w:rPr>
        <w:t>The keynote session by Dr. Alfredo Quiñones-Hinojosa was:</w:t>
      </w:r>
    </w:p>
    <w:p w14:paraId="3F1DCC1A" w14:textId="77777777" w:rsidR="007E7E29" w:rsidRPr="007E7E29" w:rsidRDefault="007E7E29" w:rsidP="007E7E29">
      <w:pPr>
        <w:keepNext/>
        <w:keepLines/>
        <w:numPr>
          <w:ilvl w:val="1"/>
          <w:numId w:val="31"/>
        </w:numPr>
        <w:spacing w:line="259" w:lineRule="auto"/>
        <w:rPr>
          <w:rFonts w:eastAsia="Calibri" w:cs="Arial"/>
          <w:szCs w:val="22"/>
        </w:rPr>
      </w:pPr>
      <w:r w:rsidRPr="007E7E29">
        <w:rPr>
          <w:rFonts w:eastAsia="Calibri" w:cs="Arial"/>
          <w:szCs w:val="22"/>
        </w:rPr>
        <w:t xml:space="preserve">Very inspiring </w:t>
      </w:r>
    </w:p>
    <w:p w14:paraId="752BE5B2" w14:textId="77777777" w:rsidR="007E7E29" w:rsidRPr="007E7E29" w:rsidRDefault="007E7E29" w:rsidP="007E7E29">
      <w:pPr>
        <w:keepNext/>
        <w:keepLines/>
        <w:numPr>
          <w:ilvl w:val="1"/>
          <w:numId w:val="31"/>
        </w:numPr>
        <w:spacing w:line="259" w:lineRule="auto"/>
        <w:rPr>
          <w:rFonts w:eastAsia="Calibri" w:cs="Arial"/>
          <w:szCs w:val="22"/>
        </w:rPr>
      </w:pPr>
      <w:bookmarkStart w:id="134" w:name="_Int_SBo8IAL4"/>
      <w:r w:rsidRPr="007E7E29">
        <w:rPr>
          <w:rFonts w:eastAsia="Calibri" w:cs="Arial"/>
          <w:szCs w:val="22"/>
        </w:rPr>
        <w:t>Somewhat inspiring</w:t>
      </w:r>
      <w:bookmarkEnd w:id="134"/>
      <w:r w:rsidRPr="007E7E29">
        <w:rPr>
          <w:rFonts w:eastAsia="Calibri" w:cs="Arial"/>
          <w:szCs w:val="22"/>
        </w:rPr>
        <w:t xml:space="preserve"> </w:t>
      </w:r>
    </w:p>
    <w:p w14:paraId="3017DF37" w14:textId="77777777" w:rsidR="007E7E29" w:rsidRPr="007E7E29" w:rsidRDefault="007E7E29" w:rsidP="007E7E29">
      <w:pPr>
        <w:keepNext/>
        <w:keepLines/>
        <w:numPr>
          <w:ilvl w:val="1"/>
          <w:numId w:val="31"/>
        </w:numPr>
        <w:spacing w:line="259" w:lineRule="auto"/>
        <w:rPr>
          <w:rFonts w:eastAsia="Calibri" w:cs="Arial"/>
          <w:szCs w:val="22"/>
        </w:rPr>
      </w:pPr>
      <w:r w:rsidRPr="007E7E29">
        <w:rPr>
          <w:rFonts w:eastAsia="Calibri" w:cs="Arial"/>
          <w:szCs w:val="22"/>
        </w:rPr>
        <w:t xml:space="preserve">Not inspiring at all </w:t>
      </w:r>
    </w:p>
    <w:p w14:paraId="1EDB1D12" w14:textId="77777777" w:rsidR="007E7E29" w:rsidRPr="007E7E29" w:rsidRDefault="007E7E29" w:rsidP="007E7E29">
      <w:pPr>
        <w:keepNext/>
        <w:keepLines/>
        <w:numPr>
          <w:ilvl w:val="1"/>
          <w:numId w:val="31"/>
        </w:numPr>
        <w:spacing w:line="259" w:lineRule="auto"/>
        <w:rPr>
          <w:rFonts w:eastAsia="Calibri" w:cs="Arial"/>
          <w:szCs w:val="22"/>
        </w:rPr>
      </w:pPr>
      <w:r w:rsidRPr="007E7E29">
        <w:rPr>
          <w:rFonts w:eastAsia="Calibri" w:cs="Arial"/>
          <w:szCs w:val="22"/>
        </w:rPr>
        <w:t>Not applicable. I did not attend this session.</w:t>
      </w:r>
    </w:p>
    <w:p w14:paraId="56F6F814" w14:textId="77777777" w:rsidR="007E7E29" w:rsidRPr="007E7E29" w:rsidRDefault="007E7E29" w:rsidP="007E7E29">
      <w:pPr>
        <w:spacing w:line="259" w:lineRule="auto"/>
        <w:rPr>
          <w:rFonts w:eastAsia="Calibri" w:cs="Arial"/>
          <w:szCs w:val="22"/>
        </w:rPr>
      </w:pPr>
    </w:p>
    <w:p w14:paraId="5B980E7A" w14:textId="77777777" w:rsidR="007E7E29" w:rsidRPr="007E7E29" w:rsidRDefault="007E7E29" w:rsidP="007E7E29">
      <w:pPr>
        <w:spacing w:line="259" w:lineRule="auto"/>
        <w:rPr>
          <w:rFonts w:eastAsia="Calibri" w:cs="Arial"/>
          <w:szCs w:val="22"/>
        </w:rPr>
      </w:pPr>
      <w:r w:rsidRPr="007E7E29">
        <w:rPr>
          <w:rFonts w:eastAsia="Calibri" w:cs="Arial"/>
          <w:szCs w:val="22"/>
        </w:rPr>
        <w:t xml:space="preserve"> </w:t>
      </w:r>
    </w:p>
    <w:p w14:paraId="737037C8" w14:textId="77777777" w:rsidR="007E7E29" w:rsidRPr="007E7E29" w:rsidRDefault="007E7E29" w:rsidP="007E7E29">
      <w:pPr>
        <w:keepNext/>
        <w:keepLines/>
        <w:shd w:val="clear" w:color="auto" w:fill="F3E8C3"/>
        <w:spacing w:line="259" w:lineRule="auto"/>
        <w:outlineLvl w:val="3"/>
        <w:rPr>
          <w:rFonts w:eastAsia="DengXian Light"/>
          <w:b/>
          <w:iCs/>
          <w:color w:val="262626"/>
          <w:sz w:val="26"/>
          <w:szCs w:val="22"/>
        </w:rPr>
      </w:pPr>
      <w:r w:rsidRPr="007E7E29">
        <w:rPr>
          <w:rFonts w:eastAsia="DengXian Light"/>
          <w:b/>
          <w:iCs/>
          <w:color w:val="262626"/>
          <w:sz w:val="26"/>
          <w:szCs w:val="22"/>
        </w:rPr>
        <w:t>Networking Social Hour</w:t>
      </w:r>
    </w:p>
    <w:p w14:paraId="3318EF37" w14:textId="77777777" w:rsidR="007E7E29" w:rsidRPr="007E7E29" w:rsidRDefault="007E7E29" w:rsidP="007E7E29">
      <w:pPr>
        <w:spacing w:line="259" w:lineRule="auto"/>
        <w:rPr>
          <w:rFonts w:eastAsia="Calibri" w:cs="Arial"/>
          <w:szCs w:val="22"/>
        </w:rPr>
      </w:pPr>
    </w:p>
    <w:p w14:paraId="5E9DD8AF" w14:textId="77777777" w:rsidR="007E7E29" w:rsidRPr="007E7E29" w:rsidRDefault="007E7E29" w:rsidP="00153183">
      <w:pPr>
        <w:numPr>
          <w:ilvl w:val="0"/>
          <w:numId w:val="26"/>
        </w:numPr>
        <w:spacing w:after="240" w:line="259" w:lineRule="auto"/>
        <w:rPr>
          <w:rFonts w:eastAsia="Calibri" w:cs="Arial"/>
          <w:szCs w:val="22"/>
        </w:rPr>
      </w:pPr>
      <w:r w:rsidRPr="007E7E29">
        <w:rPr>
          <w:rFonts w:eastAsia="Calibri" w:cs="Arial"/>
          <w:szCs w:val="22"/>
        </w:rPr>
        <w:t xml:space="preserve">Did you attend the Networking Social Hour on Day 1? </w:t>
      </w:r>
      <w:bookmarkStart w:id="135" w:name="_Hlk115156874"/>
      <w:r w:rsidRPr="007E7E29">
        <w:rPr>
          <w:rFonts w:eastAsia="Calibri" w:cs="Arial"/>
          <w:szCs w:val="22"/>
        </w:rPr>
        <w:t>(If not, it will skip the rest of the questions in this section.)</w:t>
      </w:r>
    </w:p>
    <w:bookmarkEnd w:id="135"/>
    <w:p w14:paraId="688EAB41" w14:textId="77777777" w:rsidR="007E7E29" w:rsidRPr="007E7E29" w:rsidRDefault="007E7E29" w:rsidP="007E7E29">
      <w:pPr>
        <w:numPr>
          <w:ilvl w:val="1"/>
          <w:numId w:val="26"/>
        </w:numPr>
        <w:spacing w:line="259" w:lineRule="auto"/>
        <w:rPr>
          <w:rFonts w:eastAsia="Calibri" w:cs="Arial"/>
          <w:szCs w:val="22"/>
        </w:rPr>
      </w:pPr>
      <w:r w:rsidRPr="007E7E29">
        <w:rPr>
          <w:rFonts w:eastAsia="Calibri" w:cs="Arial"/>
          <w:szCs w:val="22"/>
        </w:rPr>
        <w:t>Yes</w:t>
      </w:r>
    </w:p>
    <w:p w14:paraId="444CDC37" w14:textId="77777777" w:rsidR="007E7E29" w:rsidRPr="007E7E29" w:rsidRDefault="007E7E29" w:rsidP="007E7E29">
      <w:pPr>
        <w:numPr>
          <w:ilvl w:val="1"/>
          <w:numId w:val="26"/>
        </w:numPr>
        <w:spacing w:line="259" w:lineRule="auto"/>
        <w:rPr>
          <w:rFonts w:eastAsia="Calibri" w:cs="Arial"/>
          <w:szCs w:val="22"/>
        </w:rPr>
      </w:pPr>
      <w:r w:rsidRPr="007E7E29">
        <w:rPr>
          <w:rFonts w:eastAsia="Calibri" w:cs="Arial"/>
          <w:szCs w:val="22"/>
        </w:rPr>
        <w:t>No</w:t>
      </w:r>
    </w:p>
    <w:p w14:paraId="53A910A2" w14:textId="77777777" w:rsidR="007E7E29" w:rsidRPr="007E7E29" w:rsidRDefault="007E7E29" w:rsidP="007E7E29">
      <w:pPr>
        <w:spacing w:line="259" w:lineRule="auto"/>
        <w:rPr>
          <w:rFonts w:eastAsia="Calibri" w:cs="Arial"/>
          <w:szCs w:val="22"/>
        </w:rPr>
      </w:pPr>
    </w:p>
    <w:p w14:paraId="17EFEAD9" w14:textId="77777777" w:rsidR="007E7E29" w:rsidRPr="007E7E29" w:rsidRDefault="007E7E29" w:rsidP="007E7E29">
      <w:pPr>
        <w:numPr>
          <w:ilvl w:val="0"/>
          <w:numId w:val="26"/>
        </w:numPr>
        <w:spacing w:line="259" w:lineRule="auto"/>
        <w:rPr>
          <w:rFonts w:eastAsia="Calibri" w:cs="Arial"/>
          <w:i/>
          <w:iCs/>
          <w:color w:val="000000"/>
          <w:szCs w:val="22"/>
        </w:rPr>
      </w:pPr>
      <w:r w:rsidRPr="007E7E29">
        <w:rPr>
          <w:rFonts w:eastAsia="Calibri" w:cs="Arial"/>
          <w:szCs w:val="22"/>
        </w:rPr>
        <w:t xml:space="preserve">What suggestions do you have for improving the Networking Social Hour? </w:t>
      </w:r>
      <w:r w:rsidRPr="007E7E29">
        <w:rPr>
          <w:rFonts w:eastAsia="Calibri" w:cs="Arial"/>
          <w:i/>
          <w:iCs/>
          <w:color w:val="000000"/>
          <w:szCs w:val="22"/>
        </w:rPr>
        <w:t>(</w:t>
      </w:r>
      <w:bookmarkStart w:id="136" w:name="_Int_10y3hVpb"/>
      <w:r w:rsidRPr="007E7E29">
        <w:rPr>
          <w:rFonts w:eastAsia="Calibri" w:cs="Arial"/>
          <w:i/>
          <w:iCs/>
          <w:color w:val="000000"/>
          <w:szCs w:val="22"/>
        </w:rPr>
        <w:t>Open</w:t>
      </w:r>
      <w:bookmarkEnd w:id="136"/>
      <w:r w:rsidRPr="007E7E29">
        <w:rPr>
          <w:rFonts w:eastAsia="Calibri" w:cs="Arial"/>
          <w:i/>
          <w:iCs/>
          <w:color w:val="000000"/>
          <w:szCs w:val="22"/>
        </w:rPr>
        <w:t>-ended comment box)</w:t>
      </w:r>
    </w:p>
    <w:p w14:paraId="6A11520F" w14:textId="77777777" w:rsidR="007E7E29" w:rsidRPr="007E7E29" w:rsidRDefault="007E7E29" w:rsidP="007E7E29">
      <w:pPr>
        <w:spacing w:line="259" w:lineRule="auto"/>
        <w:rPr>
          <w:rFonts w:eastAsia="Calibri" w:cs="Arial"/>
          <w:color w:val="000000"/>
          <w:szCs w:val="22"/>
        </w:rPr>
      </w:pPr>
    </w:p>
    <w:p w14:paraId="3585F160" w14:textId="77777777" w:rsidR="007E7E29" w:rsidRPr="007E7E29" w:rsidRDefault="007E7E29" w:rsidP="007E7E29">
      <w:pPr>
        <w:spacing w:line="259" w:lineRule="auto"/>
        <w:rPr>
          <w:rFonts w:eastAsia="Calibri" w:cs="Arial"/>
          <w:color w:val="000000"/>
          <w:szCs w:val="22"/>
        </w:rPr>
      </w:pPr>
    </w:p>
    <w:p w14:paraId="6E89C73D" w14:textId="77777777" w:rsidR="007E7E29" w:rsidRPr="007E7E29" w:rsidRDefault="007E7E29" w:rsidP="007E7E29">
      <w:pPr>
        <w:keepNext/>
        <w:keepLines/>
        <w:shd w:val="clear" w:color="auto" w:fill="F3E8C3"/>
        <w:spacing w:line="259" w:lineRule="auto"/>
        <w:outlineLvl w:val="3"/>
        <w:rPr>
          <w:rFonts w:eastAsia="DengXian Light"/>
          <w:b/>
          <w:iCs/>
          <w:color w:val="262626"/>
          <w:sz w:val="26"/>
          <w:szCs w:val="22"/>
        </w:rPr>
      </w:pPr>
      <w:r w:rsidRPr="007E7E29">
        <w:rPr>
          <w:rFonts w:eastAsia="DengXian Light"/>
          <w:b/>
          <w:iCs/>
          <w:color w:val="262626"/>
          <w:sz w:val="26"/>
          <w:szCs w:val="22"/>
        </w:rPr>
        <w:t>Conference App</w:t>
      </w:r>
    </w:p>
    <w:p w14:paraId="36AD676C" w14:textId="77777777" w:rsidR="007E7E29" w:rsidRPr="007E7E29" w:rsidRDefault="007E7E29" w:rsidP="007E7E29">
      <w:pPr>
        <w:spacing w:line="259" w:lineRule="auto"/>
        <w:rPr>
          <w:rFonts w:eastAsia="Calibri" w:cs="Arial"/>
          <w:szCs w:val="22"/>
        </w:rPr>
      </w:pPr>
    </w:p>
    <w:p w14:paraId="3565623E" w14:textId="77777777" w:rsidR="007E7E29" w:rsidRPr="007E7E29" w:rsidRDefault="007E7E29" w:rsidP="00153183">
      <w:pPr>
        <w:numPr>
          <w:ilvl w:val="0"/>
          <w:numId w:val="27"/>
        </w:numPr>
        <w:spacing w:after="240" w:line="259" w:lineRule="auto"/>
        <w:rPr>
          <w:rFonts w:eastAsia="Calibri" w:cs="Arial"/>
          <w:szCs w:val="22"/>
        </w:rPr>
      </w:pPr>
      <w:r w:rsidRPr="007E7E29">
        <w:rPr>
          <w:rFonts w:eastAsia="Calibri" w:cs="Arial"/>
          <w:szCs w:val="22"/>
        </w:rPr>
        <w:t>Did you download the conference app? (If not, it will skip the rest of the questions in this section.)</w:t>
      </w:r>
    </w:p>
    <w:p w14:paraId="0D76AD5B" w14:textId="77777777" w:rsidR="007E7E29" w:rsidRPr="007E7E29" w:rsidRDefault="007E7E29" w:rsidP="007E7E29">
      <w:pPr>
        <w:numPr>
          <w:ilvl w:val="1"/>
          <w:numId w:val="27"/>
        </w:numPr>
        <w:spacing w:line="259" w:lineRule="auto"/>
        <w:rPr>
          <w:rFonts w:eastAsia="Calibri" w:cs="Arial"/>
          <w:szCs w:val="22"/>
        </w:rPr>
      </w:pPr>
      <w:r w:rsidRPr="007E7E29">
        <w:rPr>
          <w:rFonts w:eastAsia="Calibri" w:cs="Arial"/>
          <w:szCs w:val="22"/>
        </w:rPr>
        <w:t>Yes</w:t>
      </w:r>
    </w:p>
    <w:p w14:paraId="1CE544D1" w14:textId="77777777" w:rsidR="007E7E29" w:rsidRPr="007E7E29" w:rsidRDefault="007E7E29" w:rsidP="007E7E29">
      <w:pPr>
        <w:numPr>
          <w:ilvl w:val="1"/>
          <w:numId w:val="27"/>
        </w:numPr>
        <w:spacing w:line="259" w:lineRule="auto"/>
        <w:rPr>
          <w:rFonts w:eastAsia="Calibri" w:cs="Arial"/>
          <w:szCs w:val="22"/>
        </w:rPr>
      </w:pPr>
      <w:r w:rsidRPr="007E7E29">
        <w:rPr>
          <w:rFonts w:eastAsia="Calibri" w:cs="Arial"/>
          <w:szCs w:val="22"/>
        </w:rPr>
        <w:t>No</w:t>
      </w:r>
    </w:p>
    <w:p w14:paraId="228DC7B7" w14:textId="77777777" w:rsidR="007E7E29" w:rsidRPr="007E7E29" w:rsidRDefault="007E7E29" w:rsidP="007E7E29">
      <w:pPr>
        <w:spacing w:line="259" w:lineRule="auto"/>
        <w:rPr>
          <w:rFonts w:eastAsia="Calibri" w:cs="Arial"/>
          <w:szCs w:val="22"/>
        </w:rPr>
      </w:pPr>
    </w:p>
    <w:p w14:paraId="34337D64" w14:textId="77777777" w:rsidR="007E7E29" w:rsidRPr="007E7E29" w:rsidRDefault="007E7E29" w:rsidP="00153183">
      <w:pPr>
        <w:numPr>
          <w:ilvl w:val="0"/>
          <w:numId w:val="27"/>
        </w:numPr>
        <w:spacing w:after="240" w:line="259" w:lineRule="auto"/>
        <w:rPr>
          <w:rFonts w:eastAsia="Calibri" w:cs="Arial"/>
          <w:szCs w:val="22"/>
        </w:rPr>
      </w:pPr>
      <w:r w:rsidRPr="007E7E29">
        <w:rPr>
          <w:rFonts w:eastAsia="Calibri" w:cs="Arial"/>
          <w:szCs w:val="22"/>
        </w:rPr>
        <w:t>Did you access the conference app before arriving on site in Sacramento?</w:t>
      </w:r>
    </w:p>
    <w:p w14:paraId="365E2ADD" w14:textId="77777777" w:rsidR="007E7E29" w:rsidRPr="007E7E29" w:rsidRDefault="007E7E29" w:rsidP="007E7E29">
      <w:pPr>
        <w:numPr>
          <w:ilvl w:val="1"/>
          <w:numId w:val="27"/>
        </w:numPr>
        <w:spacing w:line="259" w:lineRule="auto"/>
        <w:rPr>
          <w:rFonts w:eastAsia="Calibri" w:cs="Arial"/>
          <w:szCs w:val="22"/>
        </w:rPr>
      </w:pPr>
      <w:r w:rsidRPr="007E7E29">
        <w:rPr>
          <w:rFonts w:eastAsia="Calibri" w:cs="Arial"/>
          <w:szCs w:val="22"/>
        </w:rPr>
        <w:t>Yes</w:t>
      </w:r>
    </w:p>
    <w:p w14:paraId="559F2957" w14:textId="77777777" w:rsidR="007E7E29" w:rsidRPr="007E7E29" w:rsidRDefault="007E7E29" w:rsidP="007E7E29">
      <w:pPr>
        <w:numPr>
          <w:ilvl w:val="1"/>
          <w:numId w:val="27"/>
        </w:numPr>
        <w:spacing w:line="259" w:lineRule="auto"/>
        <w:rPr>
          <w:rFonts w:eastAsia="Calibri" w:cs="Arial"/>
          <w:szCs w:val="22"/>
        </w:rPr>
      </w:pPr>
      <w:r w:rsidRPr="007E7E29">
        <w:rPr>
          <w:rFonts w:eastAsia="Calibri" w:cs="Arial"/>
          <w:szCs w:val="22"/>
        </w:rPr>
        <w:t>No</w:t>
      </w:r>
    </w:p>
    <w:p w14:paraId="5601CC44" w14:textId="47594CA2" w:rsidR="00153183" w:rsidRDefault="00153183" w:rsidP="007E7E29">
      <w:pPr>
        <w:spacing w:line="259" w:lineRule="auto"/>
        <w:rPr>
          <w:rFonts w:eastAsia="Calibri" w:cs="Arial"/>
          <w:szCs w:val="22"/>
        </w:rPr>
      </w:pPr>
      <w:r>
        <w:rPr>
          <w:rFonts w:eastAsia="Calibri" w:cs="Arial"/>
          <w:szCs w:val="22"/>
        </w:rPr>
        <w:br w:type="page"/>
      </w:r>
    </w:p>
    <w:p w14:paraId="1E06287E" w14:textId="77777777" w:rsidR="007E7E29" w:rsidRPr="007E7E29" w:rsidRDefault="007E7E29" w:rsidP="00153183">
      <w:pPr>
        <w:numPr>
          <w:ilvl w:val="0"/>
          <w:numId w:val="27"/>
        </w:numPr>
        <w:spacing w:after="240" w:line="259" w:lineRule="auto"/>
        <w:rPr>
          <w:rFonts w:eastAsia="Calibri" w:cs="Arial"/>
          <w:szCs w:val="22"/>
        </w:rPr>
      </w:pPr>
      <w:r w:rsidRPr="007E7E29">
        <w:rPr>
          <w:rFonts w:eastAsia="Calibri" w:cs="Arial"/>
          <w:szCs w:val="22"/>
        </w:rPr>
        <w:lastRenderedPageBreak/>
        <w:t>Did you create a personal conference schedule for yourself using the app?</w:t>
      </w:r>
    </w:p>
    <w:p w14:paraId="6D4C30CE" w14:textId="77777777" w:rsidR="007E7E29" w:rsidRPr="007E7E29" w:rsidRDefault="007E7E29" w:rsidP="007E7E29">
      <w:pPr>
        <w:numPr>
          <w:ilvl w:val="1"/>
          <w:numId w:val="27"/>
        </w:numPr>
        <w:spacing w:line="259" w:lineRule="auto"/>
        <w:rPr>
          <w:rFonts w:eastAsia="Calibri" w:cs="Arial"/>
          <w:szCs w:val="22"/>
        </w:rPr>
      </w:pPr>
      <w:r w:rsidRPr="007E7E29">
        <w:rPr>
          <w:rFonts w:eastAsia="Calibri" w:cs="Arial"/>
          <w:szCs w:val="22"/>
        </w:rPr>
        <w:t>Yes</w:t>
      </w:r>
    </w:p>
    <w:p w14:paraId="1EF9302C" w14:textId="77777777" w:rsidR="007E7E29" w:rsidRPr="007E7E29" w:rsidRDefault="007E7E29" w:rsidP="007E7E29">
      <w:pPr>
        <w:numPr>
          <w:ilvl w:val="1"/>
          <w:numId w:val="27"/>
        </w:numPr>
        <w:spacing w:line="259" w:lineRule="auto"/>
        <w:rPr>
          <w:rFonts w:eastAsia="Calibri" w:cs="Arial"/>
          <w:szCs w:val="22"/>
        </w:rPr>
      </w:pPr>
      <w:r w:rsidRPr="007E7E29">
        <w:rPr>
          <w:rFonts w:eastAsia="Calibri" w:cs="Arial"/>
          <w:szCs w:val="22"/>
        </w:rPr>
        <w:t>No</w:t>
      </w:r>
    </w:p>
    <w:p w14:paraId="58B9B9A9" w14:textId="77777777" w:rsidR="007E7E29" w:rsidRPr="007E7E29" w:rsidRDefault="007E7E29" w:rsidP="007E7E29">
      <w:pPr>
        <w:spacing w:line="259" w:lineRule="auto"/>
        <w:rPr>
          <w:rFonts w:eastAsia="Calibri" w:cs="Arial"/>
          <w:szCs w:val="22"/>
        </w:rPr>
      </w:pPr>
    </w:p>
    <w:p w14:paraId="681472A4" w14:textId="77777777" w:rsidR="007E7E29" w:rsidRPr="007E7E29" w:rsidRDefault="007E7E29" w:rsidP="00153183">
      <w:pPr>
        <w:numPr>
          <w:ilvl w:val="0"/>
          <w:numId w:val="27"/>
        </w:numPr>
        <w:spacing w:after="240" w:line="259" w:lineRule="auto"/>
        <w:rPr>
          <w:rFonts w:eastAsia="Calibri" w:cs="Arial"/>
          <w:szCs w:val="22"/>
        </w:rPr>
      </w:pPr>
      <w:r w:rsidRPr="007E7E29">
        <w:rPr>
          <w:rFonts w:eastAsia="Calibri" w:cs="Arial"/>
          <w:szCs w:val="22"/>
        </w:rPr>
        <w:t>Did you complete any of the in-app post session surveys?</w:t>
      </w:r>
    </w:p>
    <w:p w14:paraId="737EED25" w14:textId="77777777" w:rsidR="007E7E29" w:rsidRPr="007E7E29" w:rsidRDefault="007E7E29" w:rsidP="007E7E29">
      <w:pPr>
        <w:numPr>
          <w:ilvl w:val="1"/>
          <w:numId w:val="27"/>
        </w:numPr>
        <w:spacing w:line="259" w:lineRule="auto"/>
        <w:rPr>
          <w:rFonts w:eastAsia="Calibri" w:cs="Arial"/>
          <w:szCs w:val="22"/>
        </w:rPr>
      </w:pPr>
      <w:r w:rsidRPr="007E7E29">
        <w:rPr>
          <w:rFonts w:eastAsia="Calibri" w:cs="Arial"/>
          <w:szCs w:val="22"/>
        </w:rPr>
        <w:t>Yes</w:t>
      </w:r>
    </w:p>
    <w:p w14:paraId="675C9009" w14:textId="77777777" w:rsidR="007E7E29" w:rsidRPr="007E7E29" w:rsidRDefault="007E7E29" w:rsidP="007E7E29">
      <w:pPr>
        <w:numPr>
          <w:ilvl w:val="1"/>
          <w:numId w:val="27"/>
        </w:numPr>
        <w:spacing w:line="259" w:lineRule="auto"/>
        <w:rPr>
          <w:rFonts w:eastAsia="Calibri" w:cs="Arial"/>
          <w:szCs w:val="22"/>
        </w:rPr>
      </w:pPr>
      <w:r w:rsidRPr="007E7E29">
        <w:rPr>
          <w:rFonts w:eastAsia="Calibri" w:cs="Arial"/>
          <w:szCs w:val="22"/>
        </w:rPr>
        <w:t>No</w:t>
      </w:r>
    </w:p>
    <w:p w14:paraId="650EA32D" w14:textId="77777777" w:rsidR="007E7E29" w:rsidRPr="007E7E29" w:rsidRDefault="007E7E29" w:rsidP="007E7E29">
      <w:pPr>
        <w:spacing w:line="259" w:lineRule="auto"/>
        <w:rPr>
          <w:rFonts w:eastAsia="Calibri" w:cs="Arial"/>
          <w:szCs w:val="22"/>
        </w:rPr>
      </w:pPr>
    </w:p>
    <w:p w14:paraId="7D96E37D" w14:textId="77777777" w:rsidR="007E7E29" w:rsidRPr="007E7E29" w:rsidRDefault="007E7E29" w:rsidP="007E7E29">
      <w:pPr>
        <w:numPr>
          <w:ilvl w:val="0"/>
          <w:numId w:val="27"/>
        </w:numPr>
        <w:spacing w:line="259" w:lineRule="auto"/>
        <w:rPr>
          <w:rFonts w:eastAsia="Calibri" w:cs="Arial"/>
          <w:szCs w:val="22"/>
        </w:rPr>
      </w:pPr>
      <w:r w:rsidRPr="007E7E29">
        <w:rPr>
          <w:rFonts w:eastAsia="Calibri" w:cs="Arial"/>
          <w:szCs w:val="22"/>
        </w:rPr>
        <w:t>What suggestions do you have for improving the conference app?</w:t>
      </w:r>
    </w:p>
    <w:p w14:paraId="20A23310" w14:textId="77777777" w:rsidR="007E7E29" w:rsidRPr="007E7E29" w:rsidRDefault="007E7E29" w:rsidP="007E7E29">
      <w:pPr>
        <w:spacing w:line="259" w:lineRule="auto"/>
        <w:rPr>
          <w:rFonts w:eastAsia="Calibri" w:cs="Arial"/>
          <w:szCs w:val="22"/>
        </w:rPr>
      </w:pPr>
    </w:p>
    <w:p w14:paraId="098DC202" w14:textId="77777777" w:rsidR="007E7E29" w:rsidRPr="007E7E29" w:rsidRDefault="007E7E29" w:rsidP="007E7E29">
      <w:pPr>
        <w:spacing w:line="259" w:lineRule="auto"/>
        <w:rPr>
          <w:rFonts w:eastAsia="Calibri" w:cs="Arial"/>
          <w:szCs w:val="22"/>
        </w:rPr>
      </w:pPr>
    </w:p>
    <w:p w14:paraId="1E588E5C" w14:textId="77777777" w:rsidR="007E7E29" w:rsidRPr="007E7E29" w:rsidRDefault="007E7E29" w:rsidP="007E7E29">
      <w:pPr>
        <w:keepNext/>
        <w:keepLines/>
        <w:shd w:val="clear" w:color="auto" w:fill="F3E8C3"/>
        <w:spacing w:line="259" w:lineRule="auto"/>
        <w:outlineLvl w:val="3"/>
        <w:rPr>
          <w:rFonts w:eastAsia="DengXian Light"/>
          <w:b/>
          <w:iCs/>
          <w:color w:val="262626"/>
          <w:sz w:val="26"/>
          <w:szCs w:val="22"/>
        </w:rPr>
      </w:pPr>
      <w:r w:rsidRPr="007E7E29">
        <w:rPr>
          <w:rFonts w:eastAsia="DengXian Light"/>
          <w:b/>
          <w:iCs/>
          <w:color w:val="262626"/>
          <w:sz w:val="26"/>
          <w:szCs w:val="22"/>
        </w:rPr>
        <w:t>Suggestions</w:t>
      </w:r>
    </w:p>
    <w:p w14:paraId="465A2BC6" w14:textId="77777777" w:rsidR="007E7E29" w:rsidRPr="007E7E29" w:rsidRDefault="007E7E29" w:rsidP="007E7E29">
      <w:pPr>
        <w:spacing w:line="259" w:lineRule="auto"/>
        <w:rPr>
          <w:rFonts w:eastAsia="Calibri" w:cs="Arial"/>
          <w:szCs w:val="22"/>
        </w:rPr>
      </w:pPr>
    </w:p>
    <w:p w14:paraId="0C4E284B" w14:textId="77777777" w:rsidR="007E7E29" w:rsidRPr="007E7E29" w:rsidRDefault="007E7E29" w:rsidP="007E7E29">
      <w:pPr>
        <w:numPr>
          <w:ilvl w:val="0"/>
          <w:numId w:val="28"/>
        </w:numPr>
        <w:spacing w:line="259" w:lineRule="auto"/>
        <w:rPr>
          <w:rFonts w:eastAsia="Calibri" w:cs="Arial"/>
          <w:szCs w:val="22"/>
        </w:rPr>
      </w:pPr>
      <w:r w:rsidRPr="007E7E29">
        <w:rPr>
          <w:rFonts w:eastAsia="Calibri" w:cs="Arial"/>
          <w:szCs w:val="22"/>
        </w:rPr>
        <w:t>Tell us what worked for you at the conference? (Open-ended comment box)</w:t>
      </w:r>
    </w:p>
    <w:p w14:paraId="2D6C8529" w14:textId="77777777" w:rsidR="007E7E29" w:rsidRPr="007E7E29" w:rsidRDefault="007E7E29" w:rsidP="007E7E29">
      <w:pPr>
        <w:spacing w:line="259" w:lineRule="auto"/>
        <w:rPr>
          <w:rFonts w:eastAsia="Calibri" w:cs="Arial"/>
          <w:szCs w:val="22"/>
        </w:rPr>
      </w:pPr>
    </w:p>
    <w:p w14:paraId="373D4D69" w14:textId="77777777" w:rsidR="007E7E29" w:rsidRPr="007E7E29" w:rsidRDefault="007E7E29" w:rsidP="007E7E29">
      <w:pPr>
        <w:numPr>
          <w:ilvl w:val="0"/>
          <w:numId w:val="28"/>
        </w:numPr>
        <w:spacing w:line="259" w:lineRule="auto"/>
        <w:rPr>
          <w:rFonts w:eastAsia="Calibri" w:cs="Arial"/>
          <w:szCs w:val="22"/>
        </w:rPr>
      </w:pPr>
      <w:r w:rsidRPr="007E7E29">
        <w:rPr>
          <w:rFonts w:eastAsia="Calibri" w:cs="Arial"/>
          <w:szCs w:val="22"/>
        </w:rPr>
        <w:t>What suggestions do you have for future conferences? (Open-ended comment box)</w:t>
      </w:r>
    </w:p>
    <w:p w14:paraId="76039AF8" w14:textId="77777777" w:rsidR="007E7E29" w:rsidRDefault="007E7E29" w:rsidP="00BA4AF2">
      <w:pPr>
        <w:spacing w:after="240"/>
        <w:rPr>
          <w:highlight w:val="lightGray"/>
        </w:rPr>
      </w:pPr>
    </w:p>
    <w:sectPr w:rsidR="007E7E29" w:rsidSect="00CE1369">
      <w:pgSz w:w="12240" w:h="15840"/>
      <w:pgMar w:top="72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6C47F" w14:textId="77777777" w:rsidR="00CE1369" w:rsidRDefault="00CE1369" w:rsidP="008C12CF">
      <w:r>
        <w:separator/>
      </w:r>
    </w:p>
  </w:endnote>
  <w:endnote w:type="continuationSeparator" w:id="0">
    <w:p w14:paraId="3BED0AB7" w14:textId="77777777" w:rsidR="00CE1369" w:rsidRDefault="00CE1369" w:rsidP="008C12CF">
      <w:r>
        <w:continuationSeparator/>
      </w:r>
    </w:p>
  </w:endnote>
  <w:endnote w:type="continuationNotice" w:id="1">
    <w:p w14:paraId="734A89BD" w14:textId="77777777" w:rsidR="00CE1369" w:rsidRDefault="00CE13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1DD32E" w14:textId="77777777" w:rsidR="00CE1369" w:rsidRDefault="00CE1369" w:rsidP="008C12CF">
      <w:r>
        <w:separator/>
      </w:r>
    </w:p>
  </w:footnote>
  <w:footnote w:type="continuationSeparator" w:id="0">
    <w:p w14:paraId="7054C829" w14:textId="77777777" w:rsidR="00CE1369" w:rsidRDefault="00CE1369" w:rsidP="008C12CF">
      <w:r>
        <w:continuationSeparator/>
      </w:r>
    </w:p>
  </w:footnote>
  <w:footnote w:type="continuationNotice" w:id="1">
    <w:p w14:paraId="480D08AA" w14:textId="77777777" w:rsidR="00CE1369" w:rsidRDefault="00CE13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336367"/>
      <w:docPartObj>
        <w:docPartGallery w:val="Page Numbers (Top of Page)"/>
        <w:docPartUnique/>
      </w:docPartObj>
    </w:sdtPr>
    <w:sdtContent>
      <w:p w14:paraId="57A9F818" w14:textId="782BC00A" w:rsidR="00ED7554" w:rsidRDefault="00ED7554" w:rsidP="00ED7554">
        <w:pPr>
          <w:pStyle w:val="Header"/>
          <w:jc w:val="right"/>
        </w:pPr>
        <w:r w:rsidRPr="00ED7554">
          <w:t>memo-imab-adad-feb24item01</w:t>
        </w:r>
      </w:p>
      <w:p w14:paraId="67E5D1F5" w14:textId="622DF477" w:rsidR="00ED7554" w:rsidRDefault="00ED7554" w:rsidP="00ED7554">
        <w:pPr>
          <w:pStyle w:val="Header"/>
          <w:spacing w:after="360"/>
          <w:jc w:val="right"/>
        </w:pPr>
        <w:r w:rsidRPr="00ED7554">
          <w:t xml:space="preserve">Page </w:t>
        </w:r>
        <w:r w:rsidRPr="00ED7554">
          <w:fldChar w:fldCharType="begin"/>
        </w:r>
        <w:r w:rsidRPr="00ED7554">
          <w:instrText xml:space="preserve"> PAGE </w:instrText>
        </w:r>
        <w:r w:rsidRPr="00ED7554">
          <w:fldChar w:fldCharType="separate"/>
        </w:r>
        <w:r w:rsidRPr="00ED7554">
          <w:rPr>
            <w:noProof/>
          </w:rPr>
          <w:t>2</w:t>
        </w:r>
        <w:r w:rsidRPr="00ED7554">
          <w:fldChar w:fldCharType="end"/>
        </w:r>
        <w:r w:rsidRPr="00ED7554">
          <w:t xml:space="preserve"> of </w:t>
        </w:r>
        <w:r w:rsidR="00BA4AF2">
          <w:t>3</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8537607"/>
      <w:docPartObj>
        <w:docPartGallery w:val="Page Numbers (Top of Page)"/>
        <w:docPartUnique/>
      </w:docPartObj>
    </w:sdtPr>
    <w:sdtContent>
      <w:p w14:paraId="2F79CCA3" w14:textId="77777777" w:rsidR="00BA4AF2" w:rsidRDefault="00BA4AF2" w:rsidP="00ED7554">
        <w:pPr>
          <w:pStyle w:val="Header"/>
          <w:jc w:val="right"/>
        </w:pPr>
        <w:r w:rsidRPr="00ED7554">
          <w:t>memo-imab-adad-feb24item01</w:t>
        </w:r>
      </w:p>
      <w:p w14:paraId="3BEBB123" w14:textId="540ACE3E" w:rsidR="00BA4AF2" w:rsidRDefault="00BA4AF2" w:rsidP="00ED7554">
        <w:pPr>
          <w:pStyle w:val="Header"/>
          <w:jc w:val="right"/>
        </w:pPr>
        <w:r>
          <w:t>Attachment 1</w:t>
        </w:r>
      </w:p>
      <w:p w14:paraId="6EAC53D7" w14:textId="4C44E98B" w:rsidR="00BA4AF2" w:rsidRDefault="00BA4AF2" w:rsidP="00ED7554">
        <w:pPr>
          <w:pStyle w:val="Header"/>
          <w:spacing w:after="360"/>
          <w:jc w:val="right"/>
        </w:pPr>
        <w:r w:rsidRPr="00ED7554">
          <w:t xml:space="preserve">Page </w:t>
        </w:r>
        <w:r w:rsidRPr="00ED7554">
          <w:fldChar w:fldCharType="begin"/>
        </w:r>
        <w:r w:rsidRPr="00ED7554">
          <w:instrText xml:space="preserve"> PAGE </w:instrText>
        </w:r>
        <w:r w:rsidRPr="00ED7554">
          <w:fldChar w:fldCharType="separate"/>
        </w:r>
        <w:r w:rsidRPr="00ED7554">
          <w:rPr>
            <w:noProof/>
          </w:rPr>
          <w:t>2</w:t>
        </w:r>
        <w:r w:rsidRPr="00ED7554">
          <w:fldChar w:fldCharType="end"/>
        </w:r>
        <w:r w:rsidRPr="00ED7554">
          <w:t xml:space="preserve"> of </w:t>
        </w:r>
        <w:r>
          <w:t>18</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5E14C" w14:textId="52D8AF92" w:rsidR="00BA4AF2" w:rsidRDefault="00BA4AF2">
    <w:pPr>
      <w:pStyle w:val="Header"/>
      <w:jc w:val="right"/>
    </w:pPr>
    <w:r>
      <w:t>memo-imab-adad-feb24item01</w:t>
    </w:r>
  </w:p>
  <w:p w14:paraId="712F71A9" w14:textId="069031DF" w:rsidR="00BA4AF2" w:rsidRDefault="00BA4AF2">
    <w:pPr>
      <w:pStyle w:val="Header"/>
      <w:jc w:val="right"/>
    </w:pPr>
    <w:r>
      <w:t>Attachment 1</w:t>
    </w:r>
  </w:p>
  <w:sdt>
    <w:sdtPr>
      <w:id w:val="-1102261816"/>
      <w:docPartObj>
        <w:docPartGallery w:val="Page Numbers (Top of Page)"/>
        <w:docPartUnique/>
      </w:docPartObj>
    </w:sdtPr>
    <w:sdtContent>
      <w:p w14:paraId="09269151" w14:textId="1A0292F9" w:rsidR="00BA4AF2" w:rsidRDefault="00BA4AF2" w:rsidP="00BA4AF2">
        <w:pPr>
          <w:pStyle w:val="Header"/>
          <w:spacing w:after="360"/>
          <w:jc w:val="right"/>
        </w:pPr>
        <w:r w:rsidRPr="00BA4AF2">
          <w:t xml:space="preserve">Page </w:t>
        </w:r>
        <w:r w:rsidRPr="00BA4AF2">
          <w:fldChar w:fldCharType="begin"/>
        </w:r>
        <w:r w:rsidRPr="00BA4AF2">
          <w:instrText xml:space="preserve"> PAGE </w:instrText>
        </w:r>
        <w:r w:rsidRPr="00BA4AF2">
          <w:fldChar w:fldCharType="separate"/>
        </w:r>
        <w:r w:rsidRPr="00BA4AF2">
          <w:rPr>
            <w:noProof/>
          </w:rPr>
          <w:t>2</w:t>
        </w:r>
        <w:r w:rsidRPr="00BA4AF2">
          <w:fldChar w:fldCharType="end"/>
        </w:r>
        <w:r w:rsidRPr="00BA4AF2">
          <w:t xml:space="preserve"> of </w:t>
        </w:r>
        <w:r>
          <w:fldChar w:fldCharType="begin"/>
        </w:r>
        <w:r>
          <w:instrText>NUMPAGES</w:instrText>
        </w:r>
        <w:r>
          <w:fldChar w:fldCharType="separate"/>
        </w:r>
        <w:r w:rsidRPr="00BA4AF2">
          <w:rPr>
            <w:noProof/>
          </w:rPr>
          <w:t>2</w:t>
        </w:r>
        <w: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8177815"/>
      <w:docPartObj>
        <w:docPartGallery w:val="Page Numbers (Top of Page)"/>
        <w:docPartUnique/>
      </w:docPartObj>
    </w:sdtPr>
    <w:sdtContent>
      <w:p w14:paraId="6DBBF705" w14:textId="13893F16" w:rsidR="007E7E29" w:rsidRDefault="007E7E29">
        <w:pPr>
          <w:pStyle w:val="Header"/>
          <w:jc w:val="right"/>
        </w:pPr>
        <w:r>
          <w:t>memo-imab-adad-feb24item01</w:t>
        </w:r>
      </w:p>
      <w:p w14:paraId="3E1D664A" w14:textId="6939E967" w:rsidR="007E7E29" w:rsidRDefault="007E7E29">
        <w:pPr>
          <w:pStyle w:val="Header"/>
          <w:jc w:val="right"/>
        </w:pPr>
        <w:r>
          <w:t>Attachment 2</w:t>
        </w:r>
      </w:p>
      <w:p w14:paraId="7B1026B3" w14:textId="4F5BF7A2" w:rsidR="007E7E29" w:rsidRPr="007E7E29" w:rsidRDefault="007E7E29" w:rsidP="007E7E29">
        <w:pPr>
          <w:pStyle w:val="Header"/>
          <w:spacing w:after="360"/>
          <w:jc w:val="right"/>
        </w:pPr>
        <w:r w:rsidRPr="007E7E29">
          <w:t xml:space="preserve">Page </w:t>
        </w:r>
        <w:r w:rsidRPr="007E7E29">
          <w:fldChar w:fldCharType="begin"/>
        </w:r>
        <w:r w:rsidRPr="007E7E29">
          <w:instrText xml:space="preserve"> PAGE </w:instrText>
        </w:r>
        <w:r w:rsidRPr="007E7E29">
          <w:fldChar w:fldCharType="separate"/>
        </w:r>
        <w:r w:rsidRPr="007E7E29">
          <w:rPr>
            <w:noProof/>
          </w:rPr>
          <w:t>2</w:t>
        </w:r>
        <w:r w:rsidRPr="007E7E29">
          <w:fldChar w:fldCharType="end"/>
        </w:r>
        <w:r w:rsidRPr="007E7E29">
          <w:t xml:space="preserve"> of </w:t>
        </w:r>
        <w:r w:rsidR="00131B98">
          <w:t>1</w:t>
        </w:r>
        <w:r w:rsidR="00153183">
          <w:t>4</w: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CD48F" w14:textId="77777777" w:rsidR="007E7E29" w:rsidRDefault="007E7E29" w:rsidP="00FA71C0">
    <w:pPr>
      <w:pStyle w:val="Header"/>
      <w:jc w:val="right"/>
    </w:pPr>
    <w:r>
      <w:t>SBE Header Line 1</w:t>
    </w:r>
  </w:p>
  <w:p w14:paraId="4BE3450B" w14:textId="77777777" w:rsidR="007E7E29" w:rsidRDefault="007E7E29" w:rsidP="00FA71C0">
    <w:pPr>
      <w:pStyle w:val="Header"/>
      <w:jc w:val="right"/>
    </w:pPr>
    <w:r>
      <w:rPr>
        <w:noProof/>
      </w:rPr>
      <w:t xml:space="preserve">Page </w:t>
    </w:r>
    <w:r w:rsidRPr="00FB3DA1">
      <w:rPr>
        <w:noProof/>
      </w:rPr>
      <w:fldChar w:fldCharType="begin"/>
    </w:r>
    <w:r w:rsidRPr="00FB3DA1">
      <w:rPr>
        <w:noProof/>
      </w:rPr>
      <w:instrText xml:space="preserve"> PAGE  \* Arabic  \* MERGEFORMAT </w:instrText>
    </w:r>
    <w:r w:rsidRPr="00FB3DA1">
      <w:rPr>
        <w:noProof/>
      </w:rPr>
      <w:fldChar w:fldCharType="separate"/>
    </w:r>
    <w:r>
      <w:rPr>
        <w:noProof/>
      </w:rPr>
      <w:t>9</w:t>
    </w:r>
    <w:r w:rsidRPr="00FB3DA1">
      <w:rPr>
        <w:noProof/>
      </w:rPr>
      <w:fldChar w:fldCharType="end"/>
    </w:r>
    <w:r w:rsidRPr="00FB3DA1">
      <w:rPr>
        <w:noProof/>
      </w:rPr>
      <w:t xml:space="preserve"> of </w:t>
    </w:r>
    <w:r w:rsidRPr="00FB3DA1">
      <w:rPr>
        <w:noProof/>
      </w:rPr>
      <w:fldChar w:fldCharType="begin"/>
    </w:r>
    <w:r w:rsidRPr="00FB3DA1">
      <w:rPr>
        <w:noProof/>
      </w:rPr>
      <w:instrText xml:space="preserve"> NUMPAGES  \* Arabic  \* MERGEFORMAT </w:instrText>
    </w:r>
    <w:r w:rsidRPr="00FB3DA1">
      <w:rPr>
        <w:noProof/>
      </w:rPr>
      <w:fldChar w:fldCharType="separate"/>
    </w:r>
    <w:r>
      <w:rPr>
        <w:noProof/>
      </w:rPr>
      <w:t>12</w:t>
    </w:r>
    <w:r w:rsidRPr="00FB3DA1">
      <w:rPr>
        <w:noProof/>
      </w:rPr>
      <w:fldChar w:fldCharType="end"/>
    </w:r>
  </w:p>
  <w:p w14:paraId="68DCA1B1" w14:textId="77777777" w:rsidR="007E7E29" w:rsidRDefault="007E7E29" w:rsidP="00FA71C0">
    <w:pPr>
      <w:pStyle w:val="Header"/>
      <w:jc w:val="right"/>
    </w:pPr>
    <w:r>
      <w:t>Line 3</w:t>
    </w:r>
  </w:p>
  <w:p w14:paraId="7333F650" w14:textId="77777777" w:rsidR="007E7E29" w:rsidRDefault="007E7E29" w:rsidP="00FA71C0">
    <w:pPr>
      <w:pStyle w:val="Header"/>
      <w:jc w:val="right"/>
    </w:pPr>
    <w:r>
      <w:t>Line 4</w:t>
    </w:r>
  </w:p>
  <w:p w14:paraId="2B7D544C" w14:textId="77777777" w:rsidR="007E7E29" w:rsidRPr="002256D1" w:rsidRDefault="007E7E29" w:rsidP="00FA71C0">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52A62"/>
    <w:multiLevelType w:val="multilevel"/>
    <w:tmpl w:val="3AC60C46"/>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left"/>
      <w:pPr>
        <w:ind w:left="6480" w:hanging="360"/>
      </w:pPr>
      <w:rPr>
        <w:rFonts w:hint="default"/>
      </w:rPr>
    </w:lvl>
  </w:abstractNum>
  <w:abstractNum w:abstractNumId="1" w15:restartNumberingAfterBreak="0">
    <w:nsid w:val="0A37086E"/>
    <w:multiLevelType w:val="hybridMultilevel"/>
    <w:tmpl w:val="4DC030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8425A2"/>
    <w:multiLevelType w:val="multilevel"/>
    <w:tmpl w:val="1D1C0E28"/>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left"/>
      <w:pPr>
        <w:ind w:left="6480" w:hanging="360"/>
      </w:pPr>
      <w:rPr>
        <w:rFonts w:hint="default"/>
      </w:rPr>
    </w:lvl>
  </w:abstractNum>
  <w:abstractNum w:abstractNumId="3" w15:restartNumberingAfterBreak="0">
    <w:nsid w:val="0A9D6B06"/>
    <w:multiLevelType w:val="multilevel"/>
    <w:tmpl w:val="3AC60C46"/>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left"/>
      <w:pPr>
        <w:ind w:left="6480" w:hanging="360"/>
      </w:pPr>
      <w:rPr>
        <w:rFonts w:hint="default"/>
      </w:rPr>
    </w:lvl>
  </w:abstractNum>
  <w:abstractNum w:abstractNumId="4" w15:restartNumberingAfterBreak="0">
    <w:nsid w:val="0DCF7BF1"/>
    <w:multiLevelType w:val="multilevel"/>
    <w:tmpl w:val="3AC60C46"/>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left"/>
      <w:pPr>
        <w:ind w:left="6480" w:hanging="360"/>
      </w:pPr>
      <w:rPr>
        <w:rFonts w:hint="default"/>
      </w:rPr>
    </w:lvl>
  </w:abstractNum>
  <w:abstractNum w:abstractNumId="5" w15:restartNumberingAfterBreak="0">
    <w:nsid w:val="0F8B7DA3"/>
    <w:multiLevelType w:val="hybridMultilevel"/>
    <w:tmpl w:val="5D3669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C46AB8"/>
    <w:multiLevelType w:val="multilevel"/>
    <w:tmpl w:val="0DB6663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 w15:restartNumberingAfterBreak="0">
    <w:nsid w:val="2011658B"/>
    <w:multiLevelType w:val="hybridMultilevel"/>
    <w:tmpl w:val="9BFA5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510899"/>
    <w:multiLevelType w:val="hybridMultilevel"/>
    <w:tmpl w:val="C8808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8958C9"/>
    <w:multiLevelType w:val="multilevel"/>
    <w:tmpl w:val="1D1C0E28"/>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left"/>
      <w:pPr>
        <w:ind w:left="6480" w:hanging="360"/>
      </w:pPr>
      <w:rPr>
        <w:rFonts w:hint="default"/>
      </w:rPr>
    </w:lvl>
  </w:abstractNum>
  <w:abstractNum w:abstractNumId="10" w15:restartNumberingAfterBreak="0">
    <w:nsid w:val="24E81756"/>
    <w:multiLevelType w:val="hybridMultilevel"/>
    <w:tmpl w:val="D5EE9D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5BC55C7"/>
    <w:multiLevelType w:val="hybridMultilevel"/>
    <w:tmpl w:val="DB6A0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D81FC8"/>
    <w:multiLevelType w:val="multilevel"/>
    <w:tmpl w:val="3AC60C46"/>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left"/>
      <w:pPr>
        <w:ind w:left="6480" w:hanging="360"/>
      </w:pPr>
      <w:rPr>
        <w:rFonts w:hint="default"/>
      </w:rPr>
    </w:lvl>
  </w:abstractNum>
  <w:abstractNum w:abstractNumId="13" w15:restartNumberingAfterBreak="0">
    <w:nsid w:val="30061A53"/>
    <w:multiLevelType w:val="multilevel"/>
    <w:tmpl w:val="3AC60C46"/>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left"/>
      <w:pPr>
        <w:ind w:left="6480" w:hanging="360"/>
      </w:pPr>
      <w:rPr>
        <w:rFonts w:hint="default"/>
      </w:rPr>
    </w:lvl>
  </w:abstractNum>
  <w:abstractNum w:abstractNumId="14" w15:restartNumberingAfterBreak="0">
    <w:nsid w:val="30F2721D"/>
    <w:multiLevelType w:val="multilevel"/>
    <w:tmpl w:val="3AC60C46"/>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left"/>
      <w:pPr>
        <w:ind w:left="6480" w:hanging="360"/>
      </w:pPr>
      <w:rPr>
        <w:rFonts w:hint="default"/>
      </w:rPr>
    </w:lvl>
  </w:abstractNum>
  <w:abstractNum w:abstractNumId="15" w15:restartNumberingAfterBreak="0">
    <w:nsid w:val="35C0CCAB"/>
    <w:multiLevelType w:val="hybridMultilevel"/>
    <w:tmpl w:val="21C8566C"/>
    <w:lvl w:ilvl="0" w:tplc="F108526A">
      <w:start w:val="1"/>
      <w:numFmt w:val="bullet"/>
      <w:lvlText w:val=""/>
      <w:lvlJc w:val="left"/>
      <w:pPr>
        <w:ind w:left="720" w:hanging="360"/>
      </w:pPr>
      <w:rPr>
        <w:rFonts w:ascii="Symbol" w:hAnsi="Symbol" w:hint="default"/>
      </w:rPr>
    </w:lvl>
    <w:lvl w:ilvl="1" w:tplc="39BC30C2">
      <w:start w:val="1"/>
      <w:numFmt w:val="bullet"/>
      <w:lvlText w:val="o"/>
      <w:lvlJc w:val="left"/>
      <w:pPr>
        <w:ind w:left="1440" w:hanging="360"/>
      </w:pPr>
      <w:rPr>
        <w:rFonts w:ascii="Courier New" w:hAnsi="Courier New" w:hint="default"/>
      </w:rPr>
    </w:lvl>
    <w:lvl w:ilvl="2" w:tplc="04BA988E">
      <w:start w:val="1"/>
      <w:numFmt w:val="bullet"/>
      <w:lvlText w:val=""/>
      <w:lvlJc w:val="left"/>
      <w:pPr>
        <w:ind w:left="2160" w:hanging="360"/>
      </w:pPr>
      <w:rPr>
        <w:rFonts w:ascii="Wingdings" w:hAnsi="Wingdings" w:hint="default"/>
      </w:rPr>
    </w:lvl>
    <w:lvl w:ilvl="3" w:tplc="028876F4">
      <w:start w:val="1"/>
      <w:numFmt w:val="bullet"/>
      <w:lvlText w:val=""/>
      <w:lvlJc w:val="left"/>
      <w:pPr>
        <w:ind w:left="2880" w:hanging="360"/>
      </w:pPr>
      <w:rPr>
        <w:rFonts w:ascii="Symbol" w:hAnsi="Symbol" w:hint="default"/>
      </w:rPr>
    </w:lvl>
    <w:lvl w:ilvl="4" w:tplc="DC00A288">
      <w:start w:val="1"/>
      <w:numFmt w:val="bullet"/>
      <w:lvlText w:val="o"/>
      <w:lvlJc w:val="left"/>
      <w:pPr>
        <w:ind w:left="3600" w:hanging="360"/>
      </w:pPr>
      <w:rPr>
        <w:rFonts w:ascii="Courier New" w:hAnsi="Courier New" w:hint="default"/>
      </w:rPr>
    </w:lvl>
    <w:lvl w:ilvl="5" w:tplc="DF1A75B2">
      <w:start w:val="1"/>
      <w:numFmt w:val="bullet"/>
      <w:lvlText w:val=""/>
      <w:lvlJc w:val="left"/>
      <w:pPr>
        <w:ind w:left="4320" w:hanging="360"/>
      </w:pPr>
      <w:rPr>
        <w:rFonts w:ascii="Wingdings" w:hAnsi="Wingdings" w:hint="default"/>
      </w:rPr>
    </w:lvl>
    <w:lvl w:ilvl="6" w:tplc="A80C420C">
      <w:start w:val="1"/>
      <w:numFmt w:val="bullet"/>
      <w:lvlText w:val=""/>
      <w:lvlJc w:val="left"/>
      <w:pPr>
        <w:ind w:left="5040" w:hanging="360"/>
      </w:pPr>
      <w:rPr>
        <w:rFonts w:ascii="Symbol" w:hAnsi="Symbol" w:hint="default"/>
      </w:rPr>
    </w:lvl>
    <w:lvl w:ilvl="7" w:tplc="55B44BD6">
      <w:start w:val="1"/>
      <w:numFmt w:val="bullet"/>
      <w:lvlText w:val="o"/>
      <w:lvlJc w:val="left"/>
      <w:pPr>
        <w:ind w:left="5760" w:hanging="360"/>
      </w:pPr>
      <w:rPr>
        <w:rFonts w:ascii="Courier New" w:hAnsi="Courier New" w:hint="default"/>
      </w:rPr>
    </w:lvl>
    <w:lvl w:ilvl="8" w:tplc="D2467A9E">
      <w:start w:val="1"/>
      <w:numFmt w:val="bullet"/>
      <w:lvlText w:val=""/>
      <w:lvlJc w:val="left"/>
      <w:pPr>
        <w:ind w:left="6480" w:hanging="360"/>
      </w:pPr>
      <w:rPr>
        <w:rFonts w:ascii="Wingdings" w:hAnsi="Wingdings" w:hint="default"/>
      </w:rPr>
    </w:lvl>
  </w:abstractNum>
  <w:abstractNum w:abstractNumId="16" w15:restartNumberingAfterBreak="0">
    <w:nsid w:val="3CCE630D"/>
    <w:multiLevelType w:val="hybridMultilevel"/>
    <w:tmpl w:val="83DE4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BE3ADC"/>
    <w:multiLevelType w:val="multilevel"/>
    <w:tmpl w:val="CACA325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i w:val="0"/>
        <w:iCs w:val="0"/>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left"/>
      <w:pPr>
        <w:ind w:left="6480" w:hanging="360"/>
      </w:pPr>
      <w:rPr>
        <w:rFonts w:hint="default"/>
      </w:rPr>
    </w:lvl>
  </w:abstractNum>
  <w:abstractNum w:abstractNumId="18" w15:restartNumberingAfterBreak="0">
    <w:nsid w:val="470008ED"/>
    <w:multiLevelType w:val="multilevel"/>
    <w:tmpl w:val="3AC60C46"/>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left"/>
      <w:pPr>
        <w:ind w:left="6480" w:hanging="360"/>
      </w:pPr>
      <w:rPr>
        <w:rFonts w:hint="default"/>
      </w:rPr>
    </w:lvl>
  </w:abstractNum>
  <w:abstractNum w:abstractNumId="19" w15:restartNumberingAfterBreak="0">
    <w:nsid w:val="4C3C57F9"/>
    <w:multiLevelType w:val="hybridMultilevel"/>
    <w:tmpl w:val="B7BC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4DD5D0F"/>
    <w:multiLevelType w:val="hybridMultilevel"/>
    <w:tmpl w:val="B7BC18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866FEC"/>
    <w:multiLevelType w:val="hybridMultilevel"/>
    <w:tmpl w:val="DD4EA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167B66"/>
    <w:multiLevelType w:val="multilevel"/>
    <w:tmpl w:val="33A4A64E"/>
    <w:lvl w:ilvl="0">
      <w:start w:val="1"/>
      <w:numFmt w:val="decimal"/>
      <w:lvlText w:val="%1."/>
      <w:lvlJc w:val="left"/>
      <w:pPr>
        <w:ind w:left="720" w:hanging="360"/>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left"/>
      <w:pPr>
        <w:ind w:left="6480" w:hanging="360"/>
      </w:pPr>
      <w:rPr>
        <w:rFonts w:hint="default"/>
      </w:rPr>
    </w:lvl>
  </w:abstractNum>
  <w:abstractNum w:abstractNumId="23" w15:restartNumberingAfterBreak="0">
    <w:nsid w:val="6199732B"/>
    <w:multiLevelType w:val="hybridMultilevel"/>
    <w:tmpl w:val="34E49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620974"/>
    <w:multiLevelType w:val="multilevel"/>
    <w:tmpl w:val="3AC60C46"/>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left"/>
      <w:pPr>
        <w:ind w:left="6480" w:hanging="360"/>
      </w:pPr>
      <w:rPr>
        <w:rFonts w:hint="default"/>
      </w:rPr>
    </w:lvl>
  </w:abstractNum>
  <w:abstractNum w:abstractNumId="25" w15:restartNumberingAfterBreak="0">
    <w:nsid w:val="62DA1ACE"/>
    <w:multiLevelType w:val="multilevel"/>
    <w:tmpl w:val="3AC60C46"/>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left"/>
      <w:pPr>
        <w:ind w:left="6480" w:hanging="360"/>
      </w:pPr>
      <w:rPr>
        <w:rFonts w:hint="default"/>
      </w:rPr>
    </w:lvl>
  </w:abstractNum>
  <w:abstractNum w:abstractNumId="26" w15:restartNumberingAfterBreak="0">
    <w:nsid w:val="6CF37864"/>
    <w:multiLevelType w:val="hybridMultilevel"/>
    <w:tmpl w:val="E3EC69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BF2DFC"/>
    <w:multiLevelType w:val="hybridMultilevel"/>
    <w:tmpl w:val="D42AD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FD72FA"/>
    <w:multiLevelType w:val="multilevel"/>
    <w:tmpl w:val="3AC60C46"/>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left"/>
      <w:pPr>
        <w:ind w:left="6480" w:hanging="360"/>
      </w:pPr>
      <w:rPr>
        <w:rFonts w:hint="default"/>
      </w:rPr>
    </w:lvl>
  </w:abstractNum>
  <w:abstractNum w:abstractNumId="29" w15:restartNumberingAfterBreak="0">
    <w:nsid w:val="7104696D"/>
    <w:multiLevelType w:val="multilevel"/>
    <w:tmpl w:val="1D1C0E28"/>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left"/>
      <w:pPr>
        <w:ind w:left="6480" w:hanging="360"/>
      </w:pPr>
      <w:rPr>
        <w:rFonts w:hint="default"/>
      </w:rPr>
    </w:lvl>
  </w:abstractNum>
  <w:abstractNum w:abstractNumId="30" w15:restartNumberingAfterBreak="0">
    <w:nsid w:val="710DE1D8"/>
    <w:multiLevelType w:val="hybridMultilevel"/>
    <w:tmpl w:val="7A3A68A2"/>
    <w:lvl w:ilvl="0" w:tplc="8A04227A">
      <w:start w:val="1"/>
      <w:numFmt w:val="bullet"/>
      <w:lvlText w:val=""/>
      <w:lvlJc w:val="left"/>
      <w:pPr>
        <w:ind w:left="720" w:hanging="360"/>
      </w:pPr>
      <w:rPr>
        <w:rFonts w:ascii="Symbol" w:hAnsi="Symbol" w:hint="default"/>
      </w:rPr>
    </w:lvl>
    <w:lvl w:ilvl="1" w:tplc="F266E392">
      <w:start w:val="1"/>
      <w:numFmt w:val="bullet"/>
      <w:lvlText w:val="o"/>
      <w:lvlJc w:val="left"/>
      <w:pPr>
        <w:ind w:left="1440" w:hanging="360"/>
      </w:pPr>
      <w:rPr>
        <w:rFonts w:ascii="Courier New" w:hAnsi="Courier New" w:hint="default"/>
      </w:rPr>
    </w:lvl>
    <w:lvl w:ilvl="2" w:tplc="F1D634B8">
      <w:start w:val="1"/>
      <w:numFmt w:val="bullet"/>
      <w:lvlText w:val=""/>
      <w:lvlJc w:val="left"/>
      <w:pPr>
        <w:ind w:left="2160" w:hanging="360"/>
      </w:pPr>
      <w:rPr>
        <w:rFonts w:ascii="Wingdings" w:hAnsi="Wingdings" w:hint="default"/>
      </w:rPr>
    </w:lvl>
    <w:lvl w:ilvl="3" w:tplc="FBF6D5D6">
      <w:start w:val="1"/>
      <w:numFmt w:val="bullet"/>
      <w:lvlText w:val=""/>
      <w:lvlJc w:val="left"/>
      <w:pPr>
        <w:ind w:left="2880" w:hanging="360"/>
      </w:pPr>
      <w:rPr>
        <w:rFonts w:ascii="Symbol" w:hAnsi="Symbol" w:hint="default"/>
      </w:rPr>
    </w:lvl>
    <w:lvl w:ilvl="4" w:tplc="2222F9CA">
      <w:start w:val="1"/>
      <w:numFmt w:val="bullet"/>
      <w:lvlText w:val="o"/>
      <w:lvlJc w:val="left"/>
      <w:pPr>
        <w:ind w:left="3600" w:hanging="360"/>
      </w:pPr>
      <w:rPr>
        <w:rFonts w:ascii="Courier New" w:hAnsi="Courier New" w:hint="default"/>
      </w:rPr>
    </w:lvl>
    <w:lvl w:ilvl="5" w:tplc="4D02D770">
      <w:start w:val="1"/>
      <w:numFmt w:val="bullet"/>
      <w:lvlText w:val=""/>
      <w:lvlJc w:val="left"/>
      <w:pPr>
        <w:ind w:left="4320" w:hanging="360"/>
      </w:pPr>
      <w:rPr>
        <w:rFonts w:ascii="Wingdings" w:hAnsi="Wingdings" w:hint="default"/>
      </w:rPr>
    </w:lvl>
    <w:lvl w:ilvl="6" w:tplc="7700BD6C">
      <w:start w:val="1"/>
      <w:numFmt w:val="bullet"/>
      <w:lvlText w:val=""/>
      <w:lvlJc w:val="left"/>
      <w:pPr>
        <w:ind w:left="5040" w:hanging="360"/>
      </w:pPr>
      <w:rPr>
        <w:rFonts w:ascii="Symbol" w:hAnsi="Symbol" w:hint="default"/>
      </w:rPr>
    </w:lvl>
    <w:lvl w:ilvl="7" w:tplc="6832E34C">
      <w:start w:val="1"/>
      <w:numFmt w:val="bullet"/>
      <w:lvlText w:val="o"/>
      <w:lvlJc w:val="left"/>
      <w:pPr>
        <w:ind w:left="5760" w:hanging="360"/>
      </w:pPr>
      <w:rPr>
        <w:rFonts w:ascii="Courier New" w:hAnsi="Courier New" w:hint="default"/>
      </w:rPr>
    </w:lvl>
    <w:lvl w:ilvl="8" w:tplc="85769A7A">
      <w:start w:val="1"/>
      <w:numFmt w:val="bullet"/>
      <w:lvlText w:val=""/>
      <w:lvlJc w:val="left"/>
      <w:pPr>
        <w:ind w:left="6480" w:hanging="360"/>
      </w:pPr>
      <w:rPr>
        <w:rFonts w:ascii="Wingdings" w:hAnsi="Wingdings" w:hint="default"/>
      </w:rPr>
    </w:lvl>
  </w:abstractNum>
  <w:abstractNum w:abstractNumId="31" w15:restartNumberingAfterBreak="0">
    <w:nsid w:val="714002A2"/>
    <w:multiLevelType w:val="multilevel"/>
    <w:tmpl w:val="3AC60C46"/>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left"/>
      <w:pPr>
        <w:ind w:left="6480" w:hanging="360"/>
      </w:pPr>
      <w:rPr>
        <w:rFonts w:hint="default"/>
      </w:rPr>
    </w:lvl>
  </w:abstractNum>
  <w:abstractNum w:abstractNumId="32" w15:restartNumberingAfterBreak="0">
    <w:nsid w:val="73085333"/>
    <w:multiLevelType w:val="hybridMultilevel"/>
    <w:tmpl w:val="41000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605740"/>
    <w:multiLevelType w:val="hybridMultilevel"/>
    <w:tmpl w:val="EA568E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C576B00"/>
    <w:multiLevelType w:val="multilevel"/>
    <w:tmpl w:val="1D1C0E28"/>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left"/>
      <w:pPr>
        <w:ind w:left="6480" w:hanging="360"/>
      </w:pPr>
      <w:rPr>
        <w:rFonts w:hint="default"/>
      </w:rPr>
    </w:lvl>
  </w:abstractNum>
  <w:abstractNum w:abstractNumId="35" w15:restartNumberingAfterBreak="0">
    <w:nsid w:val="7E8A3C60"/>
    <w:multiLevelType w:val="hybridMultilevel"/>
    <w:tmpl w:val="BB485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3464033">
    <w:abstractNumId w:val="30"/>
  </w:num>
  <w:num w:numId="2" w16cid:durableId="384909671">
    <w:abstractNumId w:val="15"/>
  </w:num>
  <w:num w:numId="3" w16cid:durableId="787506908">
    <w:abstractNumId w:val="32"/>
  </w:num>
  <w:num w:numId="4" w16cid:durableId="2114125835">
    <w:abstractNumId w:val="23"/>
  </w:num>
  <w:num w:numId="5" w16cid:durableId="356583191">
    <w:abstractNumId w:val="11"/>
  </w:num>
  <w:num w:numId="6" w16cid:durableId="126166632">
    <w:abstractNumId w:val="14"/>
  </w:num>
  <w:num w:numId="7" w16cid:durableId="1533109624">
    <w:abstractNumId w:val="28"/>
  </w:num>
  <w:num w:numId="8" w16cid:durableId="1396394505">
    <w:abstractNumId w:val="31"/>
  </w:num>
  <w:num w:numId="9" w16cid:durableId="1734813689">
    <w:abstractNumId w:val="13"/>
  </w:num>
  <w:num w:numId="10" w16cid:durableId="2087342229">
    <w:abstractNumId w:val="12"/>
  </w:num>
  <w:num w:numId="11" w16cid:durableId="382556405">
    <w:abstractNumId w:val="29"/>
  </w:num>
  <w:num w:numId="12" w16cid:durableId="1962764255">
    <w:abstractNumId w:val="9"/>
  </w:num>
  <w:num w:numId="13" w16cid:durableId="1283226590">
    <w:abstractNumId w:val="22"/>
  </w:num>
  <w:num w:numId="14" w16cid:durableId="1425498401">
    <w:abstractNumId w:val="2"/>
  </w:num>
  <w:num w:numId="15" w16cid:durableId="1306282228">
    <w:abstractNumId w:val="34"/>
  </w:num>
  <w:num w:numId="16" w16cid:durableId="63601546">
    <w:abstractNumId w:val="17"/>
  </w:num>
  <w:num w:numId="17" w16cid:durableId="460809452">
    <w:abstractNumId w:val="3"/>
  </w:num>
  <w:num w:numId="18" w16cid:durableId="1313749838">
    <w:abstractNumId w:val="24"/>
  </w:num>
  <w:num w:numId="19" w16cid:durableId="713770972">
    <w:abstractNumId w:val="0"/>
  </w:num>
  <w:num w:numId="20" w16cid:durableId="1516726619">
    <w:abstractNumId w:val="4"/>
  </w:num>
  <w:num w:numId="21" w16cid:durableId="1686203728">
    <w:abstractNumId w:val="25"/>
  </w:num>
  <w:num w:numId="22" w16cid:durableId="635263867">
    <w:abstractNumId w:val="18"/>
  </w:num>
  <w:num w:numId="23" w16cid:durableId="446776490">
    <w:abstractNumId w:val="35"/>
  </w:num>
  <w:num w:numId="24" w16cid:durableId="722828256">
    <w:abstractNumId w:val="7"/>
  </w:num>
  <w:num w:numId="25" w16cid:durableId="807356316">
    <w:abstractNumId w:val="27"/>
  </w:num>
  <w:num w:numId="26" w16cid:durableId="1352536575">
    <w:abstractNumId w:val="5"/>
  </w:num>
  <w:num w:numId="27" w16cid:durableId="974993625">
    <w:abstractNumId w:val="6"/>
  </w:num>
  <w:num w:numId="28" w16cid:durableId="971865959">
    <w:abstractNumId w:val="26"/>
  </w:num>
  <w:num w:numId="29" w16cid:durableId="924802769">
    <w:abstractNumId w:val="20"/>
  </w:num>
  <w:num w:numId="30" w16cid:durableId="1513765534">
    <w:abstractNumId w:val="1"/>
  </w:num>
  <w:num w:numId="31" w16cid:durableId="911541930">
    <w:abstractNumId w:val="19"/>
  </w:num>
  <w:num w:numId="32" w16cid:durableId="1986542736">
    <w:abstractNumId w:val="8"/>
  </w:num>
  <w:num w:numId="33" w16cid:durableId="192152210">
    <w:abstractNumId w:val="16"/>
  </w:num>
  <w:num w:numId="34" w16cid:durableId="727268824">
    <w:abstractNumId w:val="21"/>
  </w:num>
  <w:num w:numId="35" w16cid:durableId="738358422">
    <w:abstractNumId w:val="33"/>
  </w:num>
  <w:num w:numId="36" w16cid:durableId="1360159120">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A96"/>
    <w:rsid w:val="000244C9"/>
    <w:rsid w:val="00024C0F"/>
    <w:rsid w:val="0003252B"/>
    <w:rsid w:val="00053B2A"/>
    <w:rsid w:val="00057A96"/>
    <w:rsid w:val="00060890"/>
    <w:rsid w:val="00070F29"/>
    <w:rsid w:val="0007114E"/>
    <w:rsid w:val="00077927"/>
    <w:rsid w:val="0008774B"/>
    <w:rsid w:val="00097AC4"/>
    <w:rsid w:val="000A68B6"/>
    <w:rsid w:val="000C139F"/>
    <w:rsid w:val="00106E0B"/>
    <w:rsid w:val="00111590"/>
    <w:rsid w:val="00112B61"/>
    <w:rsid w:val="00131B98"/>
    <w:rsid w:val="00153183"/>
    <w:rsid w:val="0016173B"/>
    <w:rsid w:val="001648E9"/>
    <w:rsid w:val="00180EE2"/>
    <w:rsid w:val="00184DEF"/>
    <w:rsid w:val="0018688C"/>
    <w:rsid w:val="00186914"/>
    <w:rsid w:val="001A2556"/>
    <w:rsid w:val="001B100B"/>
    <w:rsid w:val="001B15F0"/>
    <w:rsid w:val="001B60E7"/>
    <w:rsid w:val="001B638B"/>
    <w:rsid w:val="001B7538"/>
    <w:rsid w:val="001D4A5B"/>
    <w:rsid w:val="001D68B8"/>
    <w:rsid w:val="001E2D1E"/>
    <w:rsid w:val="0020172C"/>
    <w:rsid w:val="00232B5F"/>
    <w:rsid w:val="002338AD"/>
    <w:rsid w:val="002408E4"/>
    <w:rsid w:val="002460AD"/>
    <w:rsid w:val="0024651D"/>
    <w:rsid w:val="00246D9D"/>
    <w:rsid w:val="00247C61"/>
    <w:rsid w:val="00264A63"/>
    <w:rsid w:val="0029286A"/>
    <w:rsid w:val="002A017D"/>
    <w:rsid w:val="002C417E"/>
    <w:rsid w:val="00321D49"/>
    <w:rsid w:val="00322C00"/>
    <w:rsid w:val="00325EAA"/>
    <w:rsid w:val="0033616F"/>
    <w:rsid w:val="00364C1F"/>
    <w:rsid w:val="00377451"/>
    <w:rsid w:val="0038537A"/>
    <w:rsid w:val="003915B7"/>
    <w:rsid w:val="003A0A61"/>
    <w:rsid w:val="003D62BD"/>
    <w:rsid w:val="003E3B94"/>
    <w:rsid w:val="003F329C"/>
    <w:rsid w:val="003F7C38"/>
    <w:rsid w:val="004654BE"/>
    <w:rsid w:val="004720BB"/>
    <w:rsid w:val="00473FB6"/>
    <w:rsid w:val="00474A2F"/>
    <w:rsid w:val="0048307E"/>
    <w:rsid w:val="00490EC7"/>
    <w:rsid w:val="004C0321"/>
    <w:rsid w:val="004C2413"/>
    <w:rsid w:val="004D7EDF"/>
    <w:rsid w:val="004E121C"/>
    <w:rsid w:val="004E12C9"/>
    <w:rsid w:val="004E1642"/>
    <w:rsid w:val="004E4428"/>
    <w:rsid w:val="0051479B"/>
    <w:rsid w:val="0054334A"/>
    <w:rsid w:val="0054580D"/>
    <w:rsid w:val="00562541"/>
    <w:rsid w:val="005656C2"/>
    <w:rsid w:val="00597CBE"/>
    <w:rsid w:val="005A45E0"/>
    <w:rsid w:val="005A4D7A"/>
    <w:rsid w:val="005B1325"/>
    <w:rsid w:val="005D600A"/>
    <w:rsid w:val="005F0F9C"/>
    <w:rsid w:val="00601EE7"/>
    <w:rsid w:val="006165CE"/>
    <w:rsid w:val="006332BB"/>
    <w:rsid w:val="00642D19"/>
    <w:rsid w:val="0066004E"/>
    <w:rsid w:val="00667903"/>
    <w:rsid w:val="00677AEF"/>
    <w:rsid w:val="00681207"/>
    <w:rsid w:val="006C1754"/>
    <w:rsid w:val="006E3859"/>
    <w:rsid w:val="00712AFC"/>
    <w:rsid w:val="0075432F"/>
    <w:rsid w:val="00755ABA"/>
    <w:rsid w:val="007A2653"/>
    <w:rsid w:val="007B5187"/>
    <w:rsid w:val="007C7717"/>
    <w:rsid w:val="007D225E"/>
    <w:rsid w:val="007D6F20"/>
    <w:rsid w:val="007E50D9"/>
    <w:rsid w:val="007E7E29"/>
    <w:rsid w:val="007F435E"/>
    <w:rsid w:val="007F6259"/>
    <w:rsid w:val="008213F2"/>
    <w:rsid w:val="008479CC"/>
    <w:rsid w:val="00854558"/>
    <w:rsid w:val="00861CA5"/>
    <w:rsid w:val="00862F33"/>
    <w:rsid w:val="00877727"/>
    <w:rsid w:val="00881DF7"/>
    <w:rsid w:val="00882265"/>
    <w:rsid w:val="0089261F"/>
    <w:rsid w:val="0089437F"/>
    <w:rsid w:val="008955AA"/>
    <w:rsid w:val="00896E8C"/>
    <w:rsid w:val="008A3739"/>
    <w:rsid w:val="008B1135"/>
    <w:rsid w:val="008C12CF"/>
    <w:rsid w:val="008C41F8"/>
    <w:rsid w:val="008C7BAD"/>
    <w:rsid w:val="008D2B05"/>
    <w:rsid w:val="008D35B3"/>
    <w:rsid w:val="008F0629"/>
    <w:rsid w:val="008F1FCD"/>
    <w:rsid w:val="008F5D19"/>
    <w:rsid w:val="008F6CA0"/>
    <w:rsid w:val="00920C76"/>
    <w:rsid w:val="00926B45"/>
    <w:rsid w:val="00952CE7"/>
    <w:rsid w:val="00953FCD"/>
    <w:rsid w:val="009561DD"/>
    <w:rsid w:val="00962E84"/>
    <w:rsid w:val="00963290"/>
    <w:rsid w:val="00973DDB"/>
    <w:rsid w:val="00982A10"/>
    <w:rsid w:val="00995F6A"/>
    <w:rsid w:val="009A6FC3"/>
    <w:rsid w:val="009B4F4F"/>
    <w:rsid w:val="009B5308"/>
    <w:rsid w:val="009C2153"/>
    <w:rsid w:val="009C5B55"/>
    <w:rsid w:val="009D79AE"/>
    <w:rsid w:val="009D7F7E"/>
    <w:rsid w:val="009E17BD"/>
    <w:rsid w:val="009F0E60"/>
    <w:rsid w:val="00A11875"/>
    <w:rsid w:val="00A35803"/>
    <w:rsid w:val="00A35C73"/>
    <w:rsid w:val="00A61009"/>
    <w:rsid w:val="00A64878"/>
    <w:rsid w:val="00A6583F"/>
    <w:rsid w:val="00A7251A"/>
    <w:rsid w:val="00AB4C92"/>
    <w:rsid w:val="00AB584B"/>
    <w:rsid w:val="00AB5C40"/>
    <w:rsid w:val="00AF1B75"/>
    <w:rsid w:val="00B055FF"/>
    <w:rsid w:val="00B12EE9"/>
    <w:rsid w:val="00B153D0"/>
    <w:rsid w:val="00B17237"/>
    <w:rsid w:val="00B23666"/>
    <w:rsid w:val="00B274B9"/>
    <w:rsid w:val="00B30228"/>
    <w:rsid w:val="00B402D2"/>
    <w:rsid w:val="00B44426"/>
    <w:rsid w:val="00B62C82"/>
    <w:rsid w:val="00B66EF8"/>
    <w:rsid w:val="00B82BC0"/>
    <w:rsid w:val="00B965CB"/>
    <w:rsid w:val="00B96A8E"/>
    <w:rsid w:val="00BA4AF2"/>
    <w:rsid w:val="00BB7ED7"/>
    <w:rsid w:val="00BC3667"/>
    <w:rsid w:val="00BC376B"/>
    <w:rsid w:val="00BC78DB"/>
    <w:rsid w:val="00BE30A8"/>
    <w:rsid w:val="00BE6FA6"/>
    <w:rsid w:val="00BF45E2"/>
    <w:rsid w:val="00BF7F32"/>
    <w:rsid w:val="00C14098"/>
    <w:rsid w:val="00C17293"/>
    <w:rsid w:val="00C21540"/>
    <w:rsid w:val="00C33335"/>
    <w:rsid w:val="00C41B65"/>
    <w:rsid w:val="00C420BB"/>
    <w:rsid w:val="00C61F78"/>
    <w:rsid w:val="00C64698"/>
    <w:rsid w:val="00CB6CB5"/>
    <w:rsid w:val="00CB7116"/>
    <w:rsid w:val="00CC2461"/>
    <w:rsid w:val="00CC50A2"/>
    <w:rsid w:val="00CC5474"/>
    <w:rsid w:val="00CD2BAF"/>
    <w:rsid w:val="00CE1369"/>
    <w:rsid w:val="00D17132"/>
    <w:rsid w:val="00D175D0"/>
    <w:rsid w:val="00D22C69"/>
    <w:rsid w:val="00D303C0"/>
    <w:rsid w:val="00D40C8E"/>
    <w:rsid w:val="00D41520"/>
    <w:rsid w:val="00D52AE9"/>
    <w:rsid w:val="00D548E9"/>
    <w:rsid w:val="00D569B3"/>
    <w:rsid w:val="00D81E7D"/>
    <w:rsid w:val="00D954B2"/>
    <w:rsid w:val="00D9584D"/>
    <w:rsid w:val="00DC3303"/>
    <w:rsid w:val="00DC5174"/>
    <w:rsid w:val="00DC5FAA"/>
    <w:rsid w:val="00DD1CB3"/>
    <w:rsid w:val="00DD2D77"/>
    <w:rsid w:val="00DD6B52"/>
    <w:rsid w:val="00DF792B"/>
    <w:rsid w:val="00E20E88"/>
    <w:rsid w:val="00E225FD"/>
    <w:rsid w:val="00E32FDC"/>
    <w:rsid w:val="00E42BA6"/>
    <w:rsid w:val="00E478D5"/>
    <w:rsid w:val="00EB093E"/>
    <w:rsid w:val="00EB3EBF"/>
    <w:rsid w:val="00EC3FF1"/>
    <w:rsid w:val="00ED6EB1"/>
    <w:rsid w:val="00ED7554"/>
    <w:rsid w:val="00EE2500"/>
    <w:rsid w:val="00EE7F37"/>
    <w:rsid w:val="00EF16D4"/>
    <w:rsid w:val="00EF3818"/>
    <w:rsid w:val="00EF6DA2"/>
    <w:rsid w:val="00F06887"/>
    <w:rsid w:val="00F1395F"/>
    <w:rsid w:val="00F37CA7"/>
    <w:rsid w:val="00F503F2"/>
    <w:rsid w:val="00F788AC"/>
    <w:rsid w:val="00F924C2"/>
    <w:rsid w:val="00FA0711"/>
    <w:rsid w:val="00FA6661"/>
    <w:rsid w:val="00FA71C0"/>
    <w:rsid w:val="00FB117D"/>
    <w:rsid w:val="00FB6DEB"/>
    <w:rsid w:val="00FB7305"/>
    <w:rsid w:val="00FC1A8F"/>
    <w:rsid w:val="00FE59DE"/>
    <w:rsid w:val="00FE7FDD"/>
    <w:rsid w:val="025ED724"/>
    <w:rsid w:val="05F1A01C"/>
    <w:rsid w:val="068EC9E8"/>
    <w:rsid w:val="07BC4322"/>
    <w:rsid w:val="0829338D"/>
    <w:rsid w:val="085CDA50"/>
    <w:rsid w:val="09369AC1"/>
    <w:rsid w:val="094AC563"/>
    <w:rsid w:val="09C66AAA"/>
    <w:rsid w:val="0A825871"/>
    <w:rsid w:val="0C398CBC"/>
    <w:rsid w:val="0C579CFE"/>
    <w:rsid w:val="0C6DCAEC"/>
    <w:rsid w:val="0D207811"/>
    <w:rsid w:val="0D6B1056"/>
    <w:rsid w:val="10AB5F45"/>
    <w:rsid w:val="117A76E3"/>
    <w:rsid w:val="11BDE9AC"/>
    <w:rsid w:val="11DE8C16"/>
    <w:rsid w:val="11FED822"/>
    <w:rsid w:val="12816DDE"/>
    <w:rsid w:val="131535A6"/>
    <w:rsid w:val="1384176D"/>
    <w:rsid w:val="15A43950"/>
    <w:rsid w:val="15CFE2C2"/>
    <w:rsid w:val="15EC0E03"/>
    <w:rsid w:val="16984AA5"/>
    <w:rsid w:val="17F4A888"/>
    <w:rsid w:val="18BF667D"/>
    <w:rsid w:val="19078384"/>
    <w:rsid w:val="1A05BAD6"/>
    <w:rsid w:val="1D637090"/>
    <w:rsid w:val="1DCD525A"/>
    <w:rsid w:val="1F5FA9A4"/>
    <w:rsid w:val="1FA052D5"/>
    <w:rsid w:val="1FC9F698"/>
    <w:rsid w:val="1FE2626E"/>
    <w:rsid w:val="20C97095"/>
    <w:rsid w:val="2303C091"/>
    <w:rsid w:val="23CCD3AC"/>
    <w:rsid w:val="254D62AF"/>
    <w:rsid w:val="264FB1D0"/>
    <w:rsid w:val="2687B566"/>
    <w:rsid w:val="27BBFCF5"/>
    <w:rsid w:val="28022B5A"/>
    <w:rsid w:val="2960191D"/>
    <w:rsid w:val="299C60DB"/>
    <w:rsid w:val="2AFEF118"/>
    <w:rsid w:val="2C121789"/>
    <w:rsid w:val="2C233B23"/>
    <w:rsid w:val="2C987FCA"/>
    <w:rsid w:val="2D043934"/>
    <w:rsid w:val="2D1E1274"/>
    <w:rsid w:val="2DFFF822"/>
    <w:rsid w:val="2FC70EDA"/>
    <w:rsid w:val="305027E3"/>
    <w:rsid w:val="306B92A2"/>
    <w:rsid w:val="31F26FE6"/>
    <w:rsid w:val="3297D537"/>
    <w:rsid w:val="36D6C4EC"/>
    <w:rsid w:val="38535759"/>
    <w:rsid w:val="38821BB3"/>
    <w:rsid w:val="39AD64B8"/>
    <w:rsid w:val="3BFD8474"/>
    <w:rsid w:val="3CDB8F05"/>
    <w:rsid w:val="3D3792A0"/>
    <w:rsid w:val="3D6CACBD"/>
    <w:rsid w:val="3E2350C8"/>
    <w:rsid w:val="3F3E5BE1"/>
    <w:rsid w:val="3F8A7BB7"/>
    <w:rsid w:val="401BC804"/>
    <w:rsid w:val="408E868C"/>
    <w:rsid w:val="41A68B59"/>
    <w:rsid w:val="433F0408"/>
    <w:rsid w:val="4512DE46"/>
    <w:rsid w:val="45F3331A"/>
    <w:rsid w:val="463B3951"/>
    <w:rsid w:val="48A82FA5"/>
    <w:rsid w:val="49B5C65A"/>
    <w:rsid w:val="4A2C76FE"/>
    <w:rsid w:val="4ACC5FA7"/>
    <w:rsid w:val="4B0EAA74"/>
    <w:rsid w:val="4B6203D8"/>
    <w:rsid w:val="4B6EAA95"/>
    <w:rsid w:val="4C578648"/>
    <w:rsid w:val="4D6417C0"/>
    <w:rsid w:val="4EBCC354"/>
    <w:rsid w:val="4F268E6E"/>
    <w:rsid w:val="50520ECE"/>
    <w:rsid w:val="5178EF83"/>
    <w:rsid w:val="51B7282D"/>
    <w:rsid w:val="520A1D67"/>
    <w:rsid w:val="52367F13"/>
    <w:rsid w:val="524AA93C"/>
    <w:rsid w:val="53E4389E"/>
    <w:rsid w:val="541569A7"/>
    <w:rsid w:val="5611590E"/>
    <w:rsid w:val="56725629"/>
    <w:rsid w:val="5832D230"/>
    <w:rsid w:val="5BEBE919"/>
    <w:rsid w:val="5D40A10A"/>
    <w:rsid w:val="5D7AD302"/>
    <w:rsid w:val="5ED2F04E"/>
    <w:rsid w:val="60E3280F"/>
    <w:rsid w:val="619E9454"/>
    <w:rsid w:val="64053FB9"/>
    <w:rsid w:val="648B96D7"/>
    <w:rsid w:val="64F65026"/>
    <w:rsid w:val="65441FBE"/>
    <w:rsid w:val="671904D5"/>
    <w:rsid w:val="67F46258"/>
    <w:rsid w:val="6854EEC7"/>
    <w:rsid w:val="6900B93E"/>
    <w:rsid w:val="694E63F3"/>
    <w:rsid w:val="697E606A"/>
    <w:rsid w:val="69DEE0A4"/>
    <w:rsid w:val="6AEA3454"/>
    <w:rsid w:val="6B9FA6BD"/>
    <w:rsid w:val="6C1A51FB"/>
    <w:rsid w:val="6CB7C953"/>
    <w:rsid w:val="6DB15CFF"/>
    <w:rsid w:val="71A6B7E9"/>
    <w:rsid w:val="727F5F5B"/>
    <w:rsid w:val="72A4C6DD"/>
    <w:rsid w:val="759EEA6F"/>
    <w:rsid w:val="7643935F"/>
    <w:rsid w:val="76AB3562"/>
    <w:rsid w:val="76B62ABA"/>
    <w:rsid w:val="79582D6E"/>
    <w:rsid w:val="79FAC8D8"/>
    <w:rsid w:val="7A3DDE28"/>
    <w:rsid w:val="7C990E05"/>
    <w:rsid w:val="7CB98188"/>
    <w:rsid w:val="7E13364E"/>
    <w:rsid w:val="7E2E5AD7"/>
    <w:rsid w:val="7E39D762"/>
    <w:rsid w:val="7E642279"/>
    <w:rsid w:val="7FCA2B3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5F0D3D"/>
  <w15:chartTrackingRefBased/>
  <w15:docId w15:val="{4AA1497A-D46F-4A76-95FA-A8910AE97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7EDF"/>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uiPriority w:val="9"/>
    <w:qFormat/>
    <w:rsid w:val="0033616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57A96"/>
    <w:pPr>
      <w:keepNext/>
      <w:keepLines/>
      <w:spacing w:before="160" w:after="12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C14098"/>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C14098"/>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C14098"/>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F7F32"/>
    <w:pPr>
      <w:framePr w:w="7920" w:h="1980" w:hRule="exact" w:hSpace="180" w:wrap="auto" w:hAnchor="page" w:xAlign="center" w:yAlign="bottom"/>
      <w:ind w:left="2880"/>
    </w:pPr>
    <w:rPr>
      <w:rFonts w:eastAsiaTheme="majorEastAsia" w:cstheme="majorBidi"/>
      <w:kern w:val="24"/>
    </w:rPr>
  </w:style>
  <w:style w:type="character" w:customStyle="1" w:styleId="Heading2Char">
    <w:name w:val="Heading 2 Char"/>
    <w:basedOn w:val="DefaultParagraphFont"/>
    <w:link w:val="Heading2"/>
    <w:uiPriority w:val="9"/>
    <w:rsid w:val="00057A96"/>
    <w:rPr>
      <w:rFonts w:ascii="Arial" w:eastAsiaTheme="majorEastAsia" w:hAnsi="Arial" w:cstheme="majorBidi"/>
      <w:b/>
      <w:sz w:val="26"/>
      <w:szCs w:val="26"/>
    </w:rPr>
  </w:style>
  <w:style w:type="paragraph" w:styleId="BalloonText">
    <w:name w:val="Balloon Text"/>
    <w:basedOn w:val="Normal"/>
    <w:link w:val="BalloonTextChar"/>
    <w:uiPriority w:val="99"/>
    <w:semiHidden/>
    <w:unhideWhenUsed/>
    <w:rsid w:val="00D569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9B3"/>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33616F"/>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C1409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C14098"/>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uiPriority w:val="9"/>
    <w:rsid w:val="00C14098"/>
    <w:rPr>
      <w:rFonts w:asciiTheme="majorHAnsi" w:eastAsiaTheme="majorEastAsia" w:hAnsiTheme="majorHAnsi" w:cstheme="majorBidi"/>
      <w:color w:val="2E74B5" w:themeColor="accent1" w:themeShade="BF"/>
      <w:sz w:val="24"/>
      <w:szCs w:val="24"/>
    </w:rPr>
  </w:style>
  <w:style w:type="character" w:styleId="Mention">
    <w:name w:val="Mention"/>
    <w:basedOn w:val="DefaultParagraphFont"/>
    <w:uiPriority w:val="99"/>
    <w:unhideWhenUsed/>
    <w:rPr>
      <w:color w:val="2B579A"/>
      <w:shd w:val="clear" w:color="auto" w:fill="E6E6E6"/>
    </w:r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Arial" w:eastAsia="Times New Roman" w:hAnsi="Arial" w:cs="Times New Roman"/>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normaltextrun">
    <w:name w:val="normaltextrun"/>
    <w:basedOn w:val="DefaultParagraphFont"/>
    <w:rsid w:val="004720BB"/>
  </w:style>
  <w:style w:type="character" w:customStyle="1" w:styleId="eop">
    <w:name w:val="eop"/>
    <w:basedOn w:val="DefaultParagraphFont"/>
    <w:rsid w:val="00112B61"/>
  </w:style>
  <w:style w:type="paragraph" w:styleId="Header">
    <w:name w:val="header"/>
    <w:basedOn w:val="Normal"/>
    <w:link w:val="HeaderChar"/>
    <w:uiPriority w:val="99"/>
    <w:unhideWhenUsed/>
    <w:rsid w:val="008C12CF"/>
    <w:pPr>
      <w:tabs>
        <w:tab w:val="center" w:pos="4680"/>
        <w:tab w:val="right" w:pos="9360"/>
      </w:tabs>
    </w:pPr>
  </w:style>
  <w:style w:type="character" w:customStyle="1" w:styleId="HeaderChar">
    <w:name w:val="Header Char"/>
    <w:basedOn w:val="DefaultParagraphFont"/>
    <w:link w:val="Header"/>
    <w:uiPriority w:val="99"/>
    <w:rsid w:val="008C12CF"/>
    <w:rPr>
      <w:rFonts w:ascii="Arial" w:eastAsia="Times New Roman" w:hAnsi="Arial" w:cs="Times New Roman"/>
      <w:sz w:val="24"/>
      <w:szCs w:val="24"/>
    </w:rPr>
  </w:style>
  <w:style w:type="paragraph" w:styleId="Footer">
    <w:name w:val="footer"/>
    <w:basedOn w:val="Normal"/>
    <w:link w:val="FooterChar"/>
    <w:uiPriority w:val="99"/>
    <w:unhideWhenUsed/>
    <w:rsid w:val="008C12CF"/>
    <w:pPr>
      <w:tabs>
        <w:tab w:val="center" w:pos="4680"/>
        <w:tab w:val="right" w:pos="9360"/>
      </w:tabs>
    </w:pPr>
  </w:style>
  <w:style w:type="character" w:customStyle="1" w:styleId="FooterChar">
    <w:name w:val="Footer Char"/>
    <w:basedOn w:val="DefaultParagraphFont"/>
    <w:link w:val="Footer"/>
    <w:uiPriority w:val="99"/>
    <w:rsid w:val="008C12CF"/>
    <w:rPr>
      <w:rFonts w:ascii="Arial" w:eastAsia="Times New Roman" w:hAnsi="Arial" w:cs="Times New Roman"/>
      <w:sz w:val="24"/>
      <w:szCs w:val="24"/>
    </w:rPr>
  </w:style>
  <w:style w:type="paragraph" w:styleId="CommentSubject">
    <w:name w:val="annotation subject"/>
    <w:basedOn w:val="CommentText"/>
    <w:next w:val="CommentText"/>
    <w:link w:val="CommentSubjectChar"/>
    <w:uiPriority w:val="99"/>
    <w:semiHidden/>
    <w:unhideWhenUsed/>
    <w:rsid w:val="00B23666"/>
    <w:rPr>
      <w:b/>
      <w:bCs/>
    </w:rPr>
  </w:style>
  <w:style w:type="character" w:customStyle="1" w:styleId="CommentSubjectChar">
    <w:name w:val="Comment Subject Char"/>
    <w:basedOn w:val="CommentTextChar"/>
    <w:link w:val="CommentSubject"/>
    <w:uiPriority w:val="99"/>
    <w:semiHidden/>
    <w:rsid w:val="00B23666"/>
    <w:rPr>
      <w:rFonts w:ascii="Arial" w:eastAsia="Times New Roman" w:hAnsi="Arial" w:cs="Times New Roman"/>
      <w:b/>
      <w:bCs/>
      <w:sz w:val="20"/>
      <w:szCs w:val="20"/>
    </w:rPr>
  </w:style>
  <w:style w:type="paragraph" w:styleId="Revision">
    <w:name w:val="Revision"/>
    <w:hidden/>
    <w:uiPriority w:val="99"/>
    <w:semiHidden/>
    <w:rsid w:val="00EE2500"/>
    <w:pPr>
      <w:spacing w:after="0" w:line="240" w:lineRule="auto"/>
    </w:pPr>
    <w:rPr>
      <w:rFonts w:ascii="Arial" w:eastAsia="Times New Roman" w:hAnsi="Arial" w:cs="Times New Roman"/>
      <w:sz w:val="24"/>
      <w:szCs w:val="24"/>
    </w:rPr>
  </w:style>
  <w:style w:type="numbering" w:customStyle="1" w:styleId="NoList1">
    <w:name w:val="No List1"/>
    <w:next w:val="NoList"/>
    <w:uiPriority w:val="99"/>
    <w:semiHidden/>
    <w:unhideWhenUsed/>
    <w:rsid w:val="00BA4AF2"/>
  </w:style>
  <w:style w:type="paragraph" w:customStyle="1" w:styleId="Title1">
    <w:name w:val="Title1"/>
    <w:basedOn w:val="Normal"/>
    <w:next w:val="Normal"/>
    <w:uiPriority w:val="10"/>
    <w:qFormat/>
    <w:rsid w:val="00BA4AF2"/>
    <w:pPr>
      <w:contextualSpacing/>
    </w:pPr>
    <w:rPr>
      <w:rFonts w:ascii="Franklin Gothic Demi Cond" w:eastAsia="Yu Gothic Light" w:hAnsi="Franklin Gothic Demi Cond"/>
      <w:spacing w:val="-10"/>
      <w:kern w:val="28"/>
      <w:sz w:val="48"/>
      <w:szCs w:val="56"/>
    </w:rPr>
  </w:style>
  <w:style w:type="character" w:customStyle="1" w:styleId="TitleChar">
    <w:name w:val="Title Char"/>
    <w:basedOn w:val="DefaultParagraphFont"/>
    <w:link w:val="Title"/>
    <w:uiPriority w:val="10"/>
    <w:rsid w:val="00BA4AF2"/>
    <w:rPr>
      <w:rFonts w:ascii="Franklin Gothic Demi Cond" w:eastAsia="Yu Gothic Light" w:hAnsi="Franklin Gothic Demi Cond" w:cs="Times New Roman"/>
      <w:spacing w:val="-10"/>
      <w:kern w:val="28"/>
      <w:sz w:val="48"/>
      <w:szCs w:val="56"/>
    </w:rPr>
  </w:style>
  <w:style w:type="paragraph" w:styleId="IntenseQuote">
    <w:name w:val="Intense Quote"/>
    <w:basedOn w:val="Normal"/>
    <w:next w:val="Normal"/>
    <w:link w:val="IntenseQuoteChar"/>
    <w:uiPriority w:val="30"/>
    <w:qFormat/>
    <w:rsid w:val="00BA4AF2"/>
    <w:pPr>
      <w:pBdr>
        <w:top w:val="single" w:sz="4" w:space="10" w:color="00486C"/>
        <w:bottom w:val="single" w:sz="4" w:space="10" w:color="00486C"/>
      </w:pBdr>
      <w:spacing w:before="360" w:after="360" w:line="259" w:lineRule="auto"/>
      <w:ind w:left="576" w:right="576"/>
      <w:jc w:val="center"/>
    </w:pPr>
    <w:rPr>
      <w:rFonts w:eastAsia="Calibri" w:cs="Arial"/>
      <w:i/>
      <w:iCs/>
      <w:szCs w:val="22"/>
    </w:rPr>
  </w:style>
  <w:style w:type="character" w:customStyle="1" w:styleId="IntenseQuoteChar">
    <w:name w:val="Intense Quote Char"/>
    <w:basedOn w:val="DefaultParagraphFont"/>
    <w:link w:val="IntenseQuote"/>
    <w:uiPriority w:val="30"/>
    <w:rsid w:val="00BA4AF2"/>
    <w:rPr>
      <w:rFonts w:ascii="Arial" w:eastAsia="Calibri" w:hAnsi="Arial" w:cs="Arial"/>
      <w:i/>
      <w:iCs/>
      <w:sz w:val="24"/>
    </w:rPr>
  </w:style>
  <w:style w:type="character" w:styleId="Strong">
    <w:name w:val="Strong"/>
    <w:basedOn w:val="DefaultParagraphFont"/>
    <w:uiPriority w:val="22"/>
    <w:qFormat/>
    <w:rsid w:val="00BA4AF2"/>
    <w:rPr>
      <w:rFonts w:ascii="Franklin Gothic Demi Cond" w:hAnsi="Franklin Gothic Demi Cond"/>
      <w:b w:val="0"/>
      <w:bCs/>
      <w:color w:val="00486C"/>
      <w:sz w:val="28"/>
    </w:rPr>
  </w:style>
  <w:style w:type="character" w:styleId="IntenseReference">
    <w:name w:val="Intense Reference"/>
    <w:basedOn w:val="DefaultParagraphFont"/>
    <w:uiPriority w:val="32"/>
    <w:rsid w:val="00BA4AF2"/>
    <w:rPr>
      <w:rFonts w:ascii="Arial" w:hAnsi="Arial" w:cs="Arial"/>
      <w:b/>
      <w:bCs/>
      <w:color w:val="auto"/>
      <w:sz w:val="32"/>
      <w:szCs w:val="28"/>
      <w:bdr w:val="none" w:sz="0" w:space="0" w:color="auto"/>
    </w:rPr>
  </w:style>
  <w:style w:type="character" w:customStyle="1" w:styleId="Emphasis1">
    <w:name w:val="Emphasis1"/>
    <w:basedOn w:val="DefaultParagraphFont"/>
    <w:uiPriority w:val="20"/>
    <w:qFormat/>
    <w:rsid w:val="00BA4AF2"/>
    <w:rPr>
      <w:rFonts w:ascii="Arial" w:hAnsi="Arial"/>
      <w:i w:val="0"/>
      <w:iCs/>
      <w:color w:val="auto"/>
      <w:spacing w:val="0"/>
      <w:w w:val="100"/>
      <w:kern w:val="0"/>
      <w:position w:val="0"/>
      <w:sz w:val="24"/>
      <w:bdr w:val="none" w:sz="0" w:space="0" w:color="auto"/>
      <w:shd w:val="clear" w:color="auto" w:fill="F2F2F2"/>
    </w:rPr>
  </w:style>
  <w:style w:type="table" w:styleId="TableGrid">
    <w:name w:val="Table Grid"/>
    <w:basedOn w:val="TableNormal"/>
    <w:uiPriority w:val="39"/>
    <w:rsid w:val="00BA4A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BA4AF2"/>
    <w:pPr>
      <w:spacing w:before="0" w:line="259" w:lineRule="auto"/>
      <w:outlineLvl w:val="9"/>
    </w:pPr>
    <w:rPr>
      <w:b/>
    </w:rPr>
  </w:style>
  <w:style w:type="paragraph" w:styleId="TOC2">
    <w:name w:val="toc 2"/>
    <w:basedOn w:val="Normal"/>
    <w:next w:val="Normal"/>
    <w:autoRedefine/>
    <w:uiPriority w:val="39"/>
    <w:unhideWhenUsed/>
    <w:rsid w:val="00BA4AF2"/>
    <w:pPr>
      <w:tabs>
        <w:tab w:val="right" w:leader="dot" w:pos="9350"/>
      </w:tabs>
      <w:spacing w:after="240" w:line="259" w:lineRule="auto"/>
      <w:ind w:left="240"/>
    </w:pPr>
    <w:rPr>
      <w:rFonts w:eastAsia="Calibri" w:cs="Arial"/>
      <w:noProof/>
      <w:szCs w:val="22"/>
    </w:rPr>
  </w:style>
  <w:style w:type="paragraph" w:styleId="TOC3">
    <w:name w:val="toc 3"/>
    <w:basedOn w:val="Normal"/>
    <w:next w:val="Normal"/>
    <w:autoRedefine/>
    <w:uiPriority w:val="39"/>
    <w:unhideWhenUsed/>
    <w:rsid w:val="00BA4AF2"/>
    <w:pPr>
      <w:spacing w:after="100" w:line="259" w:lineRule="auto"/>
      <w:ind w:left="480"/>
    </w:pPr>
    <w:rPr>
      <w:rFonts w:eastAsia="Calibri" w:cs="Arial"/>
      <w:szCs w:val="22"/>
    </w:rPr>
  </w:style>
  <w:style w:type="character" w:styleId="Hyperlink">
    <w:name w:val="Hyperlink"/>
    <w:basedOn w:val="DefaultParagraphFont"/>
    <w:uiPriority w:val="99"/>
    <w:unhideWhenUsed/>
    <w:rsid w:val="00BA4AF2"/>
    <w:rPr>
      <w:color w:val="0000FF"/>
      <w:u w:val="single"/>
    </w:rPr>
  </w:style>
  <w:style w:type="table" w:customStyle="1" w:styleId="TableGrid1">
    <w:name w:val="Table Grid1"/>
    <w:basedOn w:val="TableNormal"/>
    <w:next w:val="TableGrid"/>
    <w:uiPriority w:val="39"/>
    <w:rsid w:val="00BA4AF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A4AF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A4AF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A4AF2"/>
    <w:rPr>
      <w:color w:val="605E5C"/>
      <w:shd w:val="clear" w:color="auto" w:fill="E1DFDD"/>
    </w:rPr>
  </w:style>
  <w:style w:type="paragraph" w:customStyle="1" w:styleId="Subtitle1">
    <w:name w:val="Subtitle1"/>
    <w:basedOn w:val="Normal"/>
    <w:next w:val="Normal"/>
    <w:uiPriority w:val="11"/>
    <w:qFormat/>
    <w:rsid w:val="00BA4AF2"/>
    <w:pPr>
      <w:numPr>
        <w:ilvl w:val="1"/>
      </w:numPr>
      <w:spacing w:after="160" w:line="259" w:lineRule="auto"/>
    </w:pPr>
    <w:rPr>
      <w:rFonts w:ascii="Calibri" w:eastAsia="Yu Mincho" w:hAnsi="Calibri" w:cs="Arial"/>
      <w:color w:val="5A5A5A"/>
      <w:spacing w:val="15"/>
      <w:sz w:val="22"/>
      <w:szCs w:val="22"/>
    </w:rPr>
  </w:style>
  <w:style w:type="character" w:customStyle="1" w:styleId="SubtitleChar">
    <w:name w:val="Subtitle Char"/>
    <w:basedOn w:val="DefaultParagraphFont"/>
    <w:link w:val="Subtitle"/>
    <w:uiPriority w:val="11"/>
    <w:rsid w:val="00BA4AF2"/>
    <w:rPr>
      <w:rFonts w:eastAsia="Yu Mincho"/>
      <w:color w:val="5A5A5A"/>
      <w:spacing w:val="15"/>
    </w:rPr>
  </w:style>
  <w:style w:type="character" w:customStyle="1" w:styleId="FollowedHyperlink1">
    <w:name w:val="FollowedHyperlink1"/>
    <w:basedOn w:val="DefaultParagraphFont"/>
    <w:uiPriority w:val="99"/>
    <w:semiHidden/>
    <w:unhideWhenUsed/>
    <w:rsid w:val="00BA4AF2"/>
    <w:rPr>
      <w:color w:val="954F72"/>
      <w:u w:val="single"/>
    </w:rPr>
  </w:style>
  <w:style w:type="table" w:customStyle="1" w:styleId="LEACoordData">
    <w:name w:val="LEA Coord Data"/>
    <w:basedOn w:val="TableNormal"/>
    <w:uiPriority w:val="99"/>
    <w:rsid w:val="00BA4AF2"/>
    <w:pPr>
      <w:spacing w:after="0" w:line="240" w:lineRule="auto"/>
      <w:jc w:val="center"/>
    </w:pPr>
    <w:rPr>
      <w:rFonts w:ascii="Arial" w:hAnsi="Arial"/>
      <w:sz w:val="24"/>
    </w:rPr>
    <w:tblPr>
      <w:tblStyleRow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cantSplit/>
    </w:trPr>
    <w:tcPr>
      <w:vAlign w:val="center"/>
    </w:tcPr>
    <w:tblStylePr w:type="firstRow">
      <w:pPr>
        <w:jc w:val="center"/>
      </w:pPr>
      <w:rPr>
        <w:b/>
        <w:color w:val="FFFFFF"/>
      </w:rPr>
      <w:tblPr/>
      <w:tcPr>
        <w:shd w:val="clear" w:color="auto" w:fill="1F4E79"/>
        <w:vAlign w:val="center"/>
      </w:tcPr>
    </w:tblStylePr>
    <w:tblStylePr w:type="firstCol">
      <w:pPr>
        <w:jc w:val="left"/>
      </w:pPr>
      <w:tblPr/>
      <w:tcPr>
        <w:vAlign w:val="center"/>
      </w:tcPr>
    </w:tblStylePr>
    <w:tblStylePr w:type="band1Horz">
      <w:tblPr/>
      <w:tcPr>
        <w:tcBorders>
          <w:insideH w:val="nil"/>
        </w:tcBorders>
        <w:shd w:val="clear" w:color="auto" w:fill="F2F2F2"/>
      </w:tcPr>
    </w:tblStylePr>
    <w:tblStylePr w:type="band2Horz">
      <w:tblPr/>
      <w:tcPr>
        <w:tcBorders>
          <w:insideH w:val="nil"/>
        </w:tcBorders>
      </w:tcPr>
    </w:tblStylePr>
  </w:style>
  <w:style w:type="paragraph" w:styleId="NoSpacing">
    <w:name w:val="No Spacing"/>
    <w:link w:val="NoSpacingChar"/>
    <w:uiPriority w:val="1"/>
    <w:qFormat/>
    <w:rsid w:val="00BA4AF2"/>
    <w:pPr>
      <w:spacing w:after="0" w:line="240" w:lineRule="auto"/>
    </w:pPr>
    <w:rPr>
      <w:rFonts w:ascii="Arial" w:hAnsi="Arial"/>
      <w:sz w:val="24"/>
    </w:rPr>
  </w:style>
  <w:style w:type="character" w:customStyle="1" w:styleId="UnresolvedMention2">
    <w:name w:val="Unresolved Mention2"/>
    <w:basedOn w:val="DefaultParagraphFont"/>
    <w:uiPriority w:val="99"/>
    <w:semiHidden/>
    <w:unhideWhenUsed/>
    <w:rsid w:val="00BA4AF2"/>
    <w:rPr>
      <w:color w:val="605E5C"/>
      <w:shd w:val="clear" w:color="auto" w:fill="E1DFDD"/>
    </w:rPr>
  </w:style>
  <w:style w:type="paragraph" w:styleId="TOC4">
    <w:name w:val="toc 4"/>
    <w:basedOn w:val="Normal"/>
    <w:next w:val="Normal"/>
    <w:autoRedefine/>
    <w:uiPriority w:val="39"/>
    <w:unhideWhenUsed/>
    <w:rsid w:val="00BA4AF2"/>
    <w:pPr>
      <w:spacing w:after="100" w:line="259" w:lineRule="auto"/>
      <w:ind w:left="720"/>
    </w:pPr>
    <w:rPr>
      <w:rFonts w:eastAsia="Calibri" w:cs="Arial"/>
      <w:szCs w:val="22"/>
    </w:rPr>
  </w:style>
  <w:style w:type="paragraph" w:customStyle="1" w:styleId="TOC11">
    <w:name w:val="TOC 11"/>
    <w:basedOn w:val="Normal"/>
    <w:next w:val="Normal"/>
    <w:autoRedefine/>
    <w:uiPriority w:val="39"/>
    <w:unhideWhenUsed/>
    <w:rsid w:val="00BA4AF2"/>
    <w:pPr>
      <w:tabs>
        <w:tab w:val="right" w:leader="dot" w:pos="9350"/>
      </w:tabs>
      <w:spacing w:after="100" w:line="259" w:lineRule="auto"/>
    </w:pPr>
    <w:rPr>
      <w:rFonts w:ascii="Calibri" w:eastAsia="Yu Mincho" w:hAnsi="Calibri" w:cs="Arial"/>
      <w:sz w:val="22"/>
      <w:szCs w:val="22"/>
    </w:rPr>
  </w:style>
  <w:style w:type="paragraph" w:customStyle="1" w:styleId="TOC51">
    <w:name w:val="TOC 51"/>
    <w:basedOn w:val="Normal"/>
    <w:next w:val="Normal"/>
    <w:autoRedefine/>
    <w:uiPriority w:val="39"/>
    <w:unhideWhenUsed/>
    <w:rsid w:val="00BA4AF2"/>
    <w:pPr>
      <w:spacing w:after="100" w:line="259" w:lineRule="auto"/>
      <w:ind w:left="880"/>
    </w:pPr>
    <w:rPr>
      <w:rFonts w:ascii="Calibri" w:eastAsia="Yu Mincho" w:hAnsi="Calibri" w:cs="Arial"/>
      <w:sz w:val="22"/>
      <w:szCs w:val="22"/>
    </w:rPr>
  </w:style>
  <w:style w:type="paragraph" w:customStyle="1" w:styleId="TOC61">
    <w:name w:val="TOC 61"/>
    <w:basedOn w:val="Normal"/>
    <w:next w:val="Normal"/>
    <w:autoRedefine/>
    <w:uiPriority w:val="39"/>
    <w:unhideWhenUsed/>
    <w:rsid w:val="00BA4AF2"/>
    <w:pPr>
      <w:spacing w:after="100" w:line="259" w:lineRule="auto"/>
      <w:ind w:left="1100"/>
    </w:pPr>
    <w:rPr>
      <w:rFonts w:ascii="Calibri" w:eastAsia="Yu Mincho" w:hAnsi="Calibri" w:cs="Arial"/>
      <w:sz w:val="22"/>
      <w:szCs w:val="22"/>
    </w:rPr>
  </w:style>
  <w:style w:type="paragraph" w:customStyle="1" w:styleId="TOC71">
    <w:name w:val="TOC 71"/>
    <w:basedOn w:val="Normal"/>
    <w:next w:val="Normal"/>
    <w:autoRedefine/>
    <w:uiPriority w:val="39"/>
    <w:unhideWhenUsed/>
    <w:rsid w:val="00BA4AF2"/>
    <w:pPr>
      <w:spacing w:after="100" w:line="259" w:lineRule="auto"/>
      <w:ind w:left="1320"/>
    </w:pPr>
    <w:rPr>
      <w:rFonts w:ascii="Calibri" w:eastAsia="Yu Mincho" w:hAnsi="Calibri" w:cs="Arial"/>
      <w:sz w:val="22"/>
      <w:szCs w:val="22"/>
    </w:rPr>
  </w:style>
  <w:style w:type="paragraph" w:customStyle="1" w:styleId="TOC81">
    <w:name w:val="TOC 81"/>
    <w:basedOn w:val="Normal"/>
    <w:next w:val="Normal"/>
    <w:autoRedefine/>
    <w:uiPriority w:val="39"/>
    <w:unhideWhenUsed/>
    <w:rsid w:val="00BA4AF2"/>
    <w:pPr>
      <w:spacing w:after="100" w:line="259" w:lineRule="auto"/>
      <w:ind w:left="1540"/>
    </w:pPr>
    <w:rPr>
      <w:rFonts w:ascii="Calibri" w:eastAsia="Yu Mincho" w:hAnsi="Calibri" w:cs="Arial"/>
      <w:sz w:val="22"/>
      <w:szCs w:val="22"/>
    </w:rPr>
  </w:style>
  <w:style w:type="paragraph" w:customStyle="1" w:styleId="TOC91">
    <w:name w:val="TOC 91"/>
    <w:basedOn w:val="Normal"/>
    <w:next w:val="Normal"/>
    <w:autoRedefine/>
    <w:uiPriority w:val="39"/>
    <w:unhideWhenUsed/>
    <w:rsid w:val="00BA4AF2"/>
    <w:pPr>
      <w:spacing w:after="100" w:line="259" w:lineRule="auto"/>
      <w:ind w:left="1760"/>
    </w:pPr>
    <w:rPr>
      <w:rFonts w:ascii="Calibri" w:eastAsia="Yu Mincho" w:hAnsi="Calibri" w:cs="Arial"/>
      <w:sz w:val="22"/>
      <w:szCs w:val="22"/>
    </w:rPr>
  </w:style>
  <w:style w:type="character" w:customStyle="1" w:styleId="UnresolvedMention3">
    <w:name w:val="Unresolved Mention3"/>
    <w:basedOn w:val="DefaultParagraphFont"/>
    <w:uiPriority w:val="99"/>
    <w:semiHidden/>
    <w:unhideWhenUsed/>
    <w:rsid w:val="00BA4AF2"/>
    <w:rPr>
      <w:color w:val="605E5C"/>
      <w:shd w:val="clear" w:color="auto" w:fill="E1DFDD"/>
    </w:rPr>
  </w:style>
  <w:style w:type="character" w:styleId="UnresolvedMention">
    <w:name w:val="Unresolved Mention"/>
    <w:basedOn w:val="DefaultParagraphFont"/>
    <w:uiPriority w:val="99"/>
    <w:semiHidden/>
    <w:unhideWhenUsed/>
    <w:rsid w:val="00BA4AF2"/>
    <w:rPr>
      <w:color w:val="605E5C"/>
      <w:shd w:val="clear" w:color="auto" w:fill="E1DFDD"/>
    </w:rPr>
  </w:style>
  <w:style w:type="paragraph" w:customStyle="1" w:styleId="Caption1">
    <w:name w:val="Caption1"/>
    <w:basedOn w:val="Normal"/>
    <w:next w:val="Normal"/>
    <w:uiPriority w:val="35"/>
    <w:unhideWhenUsed/>
    <w:qFormat/>
    <w:rsid w:val="00BA4AF2"/>
    <w:pPr>
      <w:spacing w:before="120" w:after="360"/>
    </w:pPr>
    <w:rPr>
      <w:rFonts w:eastAsia="Calibri" w:cs="Arial"/>
      <w:color w:val="000000"/>
    </w:rPr>
  </w:style>
  <w:style w:type="character" w:customStyle="1" w:styleId="NoSpacingChar">
    <w:name w:val="No Spacing Char"/>
    <w:basedOn w:val="DefaultParagraphFont"/>
    <w:link w:val="NoSpacing"/>
    <w:uiPriority w:val="1"/>
    <w:rsid w:val="00BA4AF2"/>
    <w:rPr>
      <w:rFonts w:ascii="Arial" w:hAnsi="Arial"/>
      <w:sz w:val="24"/>
    </w:rPr>
  </w:style>
  <w:style w:type="paragraph" w:styleId="Title">
    <w:name w:val="Title"/>
    <w:basedOn w:val="Normal"/>
    <w:next w:val="Normal"/>
    <w:link w:val="TitleChar"/>
    <w:uiPriority w:val="10"/>
    <w:qFormat/>
    <w:rsid w:val="00BA4AF2"/>
    <w:pPr>
      <w:contextualSpacing/>
    </w:pPr>
    <w:rPr>
      <w:rFonts w:ascii="Franklin Gothic Demi Cond" w:eastAsia="Yu Gothic Light" w:hAnsi="Franklin Gothic Demi Cond"/>
      <w:spacing w:val="-10"/>
      <w:kern w:val="28"/>
      <w:sz w:val="48"/>
      <w:szCs w:val="56"/>
    </w:rPr>
  </w:style>
  <w:style w:type="character" w:customStyle="1" w:styleId="TitleChar1">
    <w:name w:val="Title Char1"/>
    <w:basedOn w:val="DefaultParagraphFont"/>
    <w:uiPriority w:val="10"/>
    <w:rsid w:val="00BA4AF2"/>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BA4AF2"/>
    <w:rPr>
      <w:i/>
      <w:iCs/>
    </w:rPr>
  </w:style>
  <w:style w:type="paragraph" w:styleId="Subtitle">
    <w:name w:val="Subtitle"/>
    <w:basedOn w:val="Normal"/>
    <w:next w:val="Normal"/>
    <w:link w:val="SubtitleChar"/>
    <w:uiPriority w:val="11"/>
    <w:qFormat/>
    <w:rsid w:val="00BA4AF2"/>
    <w:pPr>
      <w:numPr>
        <w:ilvl w:val="1"/>
      </w:numPr>
      <w:spacing w:after="160"/>
    </w:pPr>
    <w:rPr>
      <w:rFonts w:asciiTheme="minorHAnsi" w:eastAsia="Yu Mincho" w:hAnsiTheme="minorHAnsi" w:cstheme="minorBidi"/>
      <w:color w:val="5A5A5A"/>
      <w:spacing w:val="15"/>
      <w:sz w:val="22"/>
      <w:szCs w:val="22"/>
    </w:rPr>
  </w:style>
  <w:style w:type="character" w:customStyle="1" w:styleId="SubtitleChar1">
    <w:name w:val="Subtitle Char1"/>
    <w:basedOn w:val="DefaultParagraphFont"/>
    <w:uiPriority w:val="11"/>
    <w:rsid w:val="00BA4AF2"/>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BA4AF2"/>
    <w:rPr>
      <w:color w:val="954F72" w:themeColor="followedHyperlink"/>
      <w:u w:val="single"/>
    </w:rPr>
  </w:style>
  <w:style w:type="paragraph" w:styleId="TOC1">
    <w:name w:val="toc 1"/>
    <w:basedOn w:val="Normal"/>
    <w:next w:val="Normal"/>
    <w:autoRedefine/>
    <w:uiPriority w:val="39"/>
    <w:semiHidden/>
    <w:unhideWhenUsed/>
    <w:rsid w:val="007E7E29"/>
    <w:pPr>
      <w:spacing w:after="100"/>
    </w:pPr>
  </w:style>
  <w:style w:type="table" w:customStyle="1" w:styleId="TableGrid4">
    <w:name w:val="Table Grid4"/>
    <w:basedOn w:val="TableNormal"/>
    <w:next w:val="TableGrid"/>
    <w:uiPriority w:val="39"/>
    <w:rsid w:val="007E7E29"/>
    <w:pPr>
      <w:spacing w:after="0" w:line="240" w:lineRule="auto"/>
    </w:pPr>
    <w:rPr>
      <w:rFonts w:ascii="Arial" w:hAnsi="Arial"/>
      <w:sz w:val="24"/>
    </w:rPr>
    <w:tblPr>
      <w:tblStyleRowBandSize w:val="1"/>
      <w:tblStyleColBandSize w:val="1"/>
      <w:tblBorders>
        <w:bottom w:val="single" w:sz="4" w:space="0" w:color="7F7F7F"/>
        <w:insideH w:val="single" w:sz="4" w:space="0" w:color="7F7F7F"/>
      </w:tblBorders>
    </w:tblPr>
    <w:tcPr>
      <w:vAlign w:val="center"/>
    </w:tcPr>
    <w:tblStylePr w:type="firstRow">
      <w:pPr>
        <w:jc w:val="center"/>
      </w:pPr>
      <w:rPr>
        <w:rFonts w:ascii="Arial" w:hAnsi="Arial"/>
        <w:b w:val="0"/>
        <w:color w:val="FFFFFF"/>
        <w:sz w:val="24"/>
      </w:rPr>
      <w:tblPr/>
      <w:tcPr>
        <w:shd w:val="clear" w:color="auto" w:fill="1D5068"/>
      </w:tcPr>
    </w:tblStylePr>
    <w:tblStylePr w:type="band1Vert">
      <w:pPr>
        <w:jc w:val="right"/>
      </w:pPr>
    </w:tblStylePr>
    <w:tblStylePr w:type="band1Horz">
      <w:rPr>
        <w:color w:val="auto"/>
      </w:rPr>
      <w:tblPr/>
      <w:tcPr>
        <w:shd w:val="clear" w:color="auto" w:fill="F2F2F2"/>
      </w:tcPr>
    </w:tblStylePr>
  </w:style>
  <w:style w:type="paragraph" w:styleId="MessageHeader">
    <w:name w:val="Message Header"/>
    <w:basedOn w:val="Normal"/>
    <w:link w:val="MessageHeaderChar"/>
    <w:uiPriority w:val="99"/>
    <w:unhideWhenUsed/>
    <w:rsid w:val="004D7EDF"/>
    <w:pPr>
      <w:spacing w:after="360"/>
      <w:ind w:left="1440" w:hanging="1440"/>
    </w:pPr>
    <w:rPr>
      <w:rFonts w:eastAsiaTheme="majorEastAsia" w:cstheme="majorBidi"/>
    </w:rPr>
  </w:style>
  <w:style w:type="character" w:customStyle="1" w:styleId="MessageHeaderChar">
    <w:name w:val="Message Header Char"/>
    <w:basedOn w:val="DefaultParagraphFont"/>
    <w:link w:val="MessageHeader"/>
    <w:uiPriority w:val="99"/>
    <w:rsid w:val="004D7EDF"/>
    <w:rPr>
      <w:rFonts w:ascii="Arial" w:eastAsiaTheme="majorEastAsia" w:hAnsi="Arial"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7735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hyperlink" Target="https://www.caaspp.org/ta-resources/cers.html"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www.cde.ca.gov/ta/tg/ai/caregionalranmap.asp" TargetMode="Externa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s://www.caaspp.org/ta-resources/cers.htm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eader" Target="header4.xml"/><Relationship Id="rId5" Type="http://schemas.openxmlformats.org/officeDocument/2006/relationships/styles" Target="styles.xml"/><Relationship Id="rId15" Type="http://schemas.openxmlformats.org/officeDocument/2006/relationships/chart" Target="charts/chart3.xml"/><Relationship Id="rId23"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hyperlink" Target="http://cerssandbox.smarterreporting.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2.xml"/><Relationship Id="rId22" Type="http://schemas.openxmlformats.org/officeDocument/2006/relationships/image" Target="media/image3.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9741679085941381E-3"/>
          <c:y val="1.0217113665389528E-2"/>
          <c:w val="0.97903928931960427"/>
          <c:h val="0.78593657935615191"/>
        </c:manualLayout>
      </c:layout>
      <c:barChart>
        <c:barDir val="col"/>
        <c:grouping val="clustered"/>
        <c:varyColors val="0"/>
        <c:ser>
          <c:idx val="0"/>
          <c:order val="0"/>
          <c:tx>
            <c:strRef>
              <c:f>Sheet1!$B$1</c:f>
              <c:strCache>
                <c:ptCount val="1"/>
                <c:pt idx="0">
                  <c:v>Column1</c:v>
                </c:pt>
              </c:strCache>
            </c:strRef>
          </c:tx>
          <c:spPr>
            <a:solidFill>
              <a:schemeClr val="accent1">
                <a:lumMod val="50000"/>
              </a:schemeClr>
            </a:solidFill>
            <a:ln>
              <a:noFill/>
            </a:ln>
            <a:effectLst/>
          </c:spPr>
          <c:invertIfNegative val="0"/>
          <c:dPt>
            <c:idx val="0"/>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01-2A2E-4C2D-A1D1-0E35E30E0EDB}"/>
              </c:ext>
            </c:extLst>
          </c:dPt>
          <c:dPt>
            <c:idx val="1"/>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03-2A2E-4C2D-A1D1-0E35E30E0EDB}"/>
              </c:ext>
            </c:extLst>
          </c:dPt>
          <c:dPt>
            <c:idx val="2"/>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05-2A2E-4C2D-A1D1-0E35E30E0EDB}"/>
              </c:ext>
            </c:extLst>
          </c:dPt>
          <c:dPt>
            <c:idx val="4"/>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07-2A2E-4C2D-A1D1-0E35E30E0EDB}"/>
              </c:ext>
            </c:extLst>
          </c:dPt>
          <c:dPt>
            <c:idx val="5"/>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09-2A2E-4C2D-A1D1-0E35E30E0EDB}"/>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Sheet1!$A$2:$A$7</c:f>
              <c:strCache>
                <c:ptCount val="6"/>
                <c:pt idx="0">
                  <c:v>249 or fewer</c:v>
                </c:pt>
                <c:pt idx="1">
                  <c:v>250–499</c:v>
                </c:pt>
                <c:pt idx="2">
                  <c:v>500–999</c:v>
                </c:pt>
                <c:pt idx="3">
                  <c:v>1,000–5,999</c:v>
                </c:pt>
                <c:pt idx="4">
                  <c:v>6,000–14,999</c:v>
                </c:pt>
                <c:pt idx="5">
                  <c:v>15,000 or more</c:v>
                </c:pt>
              </c:strCache>
            </c:strRef>
          </c:cat>
          <c:val>
            <c:numRef>
              <c:f>Sheet1!$B$2:$B$7</c:f>
              <c:numCache>
                <c:formatCode>0.00%</c:formatCode>
                <c:ptCount val="6"/>
                <c:pt idx="0">
                  <c:v>0.2016</c:v>
                </c:pt>
                <c:pt idx="1">
                  <c:v>0.1331</c:v>
                </c:pt>
                <c:pt idx="2">
                  <c:v>8.8700000000000001E-2</c:v>
                </c:pt>
                <c:pt idx="3">
                  <c:v>0.3569</c:v>
                </c:pt>
                <c:pt idx="4">
                  <c:v>0.11899999999999999</c:v>
                </c:pt>
                <c:pt idx="5">
                  <c:v>0.1008</c:v>
                </c:pt>
              </c:numCache>
            </c:numRef>
          </c:val>
          <c:extLst>
            <c:ext xmlns:c16="http://schemas.microsoft.com/office/drawing/2014/chart" uri="{C3380CC4-5D6E-409C-BE32-E72D297353CC}">
              <c16:uniqueId val="{0000000A-2A2E-4C2D-A1D1-0E35E30E0EDB}"/>
            </c:ext>
          </c:extLst>
        </c:ser>
        <c:dLbls>
          <c:dLblPos val="inEnd"/>
          <c:showLegendKey val="0"/>
          <c:showVal val="1"/>
          <c:showCatName val="0"/>
          <c:showSerName val="0"/>
          <c:showPercent val="0"/>
          <c:showBubbleSize val="0"/>
        </c:dLbls>
        <c:gapWidth val="41"/>
        <c:overlap val="-24"/>
        <c:axId val="1365635072"/>
        <c:axId val="1365646720"/>
      </c:barChart>
      <c:catAx>
        <c:axId val="1365635072"/>
        <c:scaling>
          <c:orientation val="minMax"/>
        </c:scaling>
        <c:delete val="0"/>
        <c:axPos val="b"/>
        <c:numFmt formatCode="General" sourceLinked="1"/>
        <c:majorTickMark val="none"/>
        <c:minorTickMark val="none"/>
        <c:tickLblPos val="nextTo"/>
        <c:spPr>
          <a:noFill/>
          <a:ln w="9525" cap="flat" cmpd="sng" algn="ctr">
            <a:solidFill>
              <a:srgbClr val="5B9BD5">
                <a:lumMod val="50000"/>
              </a:srgb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65646720"/>
        <c:crosses val="autoZero"/>
        <c:auto val="0"/>
        <c:lblAlgn val="ctr"/>
        <c:lblOffset val="100"/>
        <c:noMultiLvlLbl val="0"/>
      </c:catAx>
      <c:valAx>
        <c:axId val="1365646720"/>
        <c:scaling>
          <c:orientation val="minMax"/>
        </c:scaling>
        <c:delete val="1"/>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crossAx val="13656350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4629049111807733E-2"/>
          <c:y val="4.3650793650793648E-2"/>
          <c:w val="0.97701149425287359"/>
          <c:h val="0.86429258842644674"/>
        </c:manualLayout>
      </c:layout>
      <c:lineChart>
        <c:grouping val="standard"/>
        <c:varyColors val="0"/>
        <c:ser>
          <c:idx val="0"/>
          <c:order val="0"/>
          <c:tx>
            <c:strRef>
              <c:f>Sheet1!$B$1</c:f>
              <c:strCache>
                <c:ptCount val="1"/>
                <c:pt idx="0">
                  <c:v>CAASPP</c:v>
                </c:pt>
              </c:strCache>
            </c:strRef>
          </c:tx>
          <c:spPr>
            <a:ln w="28575" cap="rnd">
              <a:solidFill>
                <a:schemeClr val="tx1">
                  <a:lumMod val="65000"/>
                  <a:lumOff val="35000"/>
                </a:schemeClr>
              </a:solidFill>
              <a:prstDash val="dash"/>
              <a:round/>
            </a:ln>
            <a:effectLst/>
          </c:spPr>
          <c:marker>
            <c:symbol val="circle"/>
            <c:size val="5"/>
            <c:spPr>
              <a:solidFill>
                <a:schemeClr val="tx1">
                  <a:lumMod val="65000"/>
                  <a:lumOff val="35000"/>
                </a:schemeClr>
              </a:solidFill>
              <a:ln w="9525">
                <a:solidFill>
                  <a:schemeClr val="tx1">
                    <a:lumMod val="65000"/>
                    <a:lumOff val="35000"/>
                  </a:schemeClr>
                </a:solidFill>
              </a:ln>
              <a:effectLst/>
            </c:spPr>
          </c:marker>
          <c:dLbls>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D3E-4091-A266-BFB91B25A025}"/>
                </c:ext>
              </c:extLst>
            </c:dLbl>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3E-4091-A266-BFB91B25A025}"/>
                </c:ext>
              </c:extLst>
            </c:dLbl>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D3E-4091-A266-BFB91B25A025}"/>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2018</c:v>
                </c:pt>
                <c:pt idx="1">
                  <c:v>2019</c:v>
                </c:pt>
                <c:pt idx="2">
                  <c:v>2020</c:v>
                </c:pt>
                <c:pt idx="3">
                  <c:v>2021</c:v>
                </c:pt>
                <c:pt idx="4">
                  <c:v>2022</c:v>
                </c:pt>
                <c:pt idx="5">
                  <c:v>2023</c:v>
                </c:pt>
              </c:numCache>
            </c:numRef>
          </c:cat>
          <c:val>
            <c:numRef>
              <c:f>Sheet1!$B$2:$B$7</c:f>
              <c:numCache>
                <c:formatCode>0%</c:formatCode>
                <c:ptCount val="6"/>
                <c:pt idx="0">
                  <c:v>0.79</c:v>
                </c:pt>
                <c:pt idx="1">
                  <c:v>0.83</c:v>
                </c:pt>
                <c:pt idx="2">
                  <c:v>0.87</c:v>
                </c:pt>
                <c:pt idx="3">
                  <c:v>0.85</c:v>
                </c:pt>
                <c:pt idx="4">
                  <c:v>0.89</c:v>
                </c:pt>
                <c:pt idx="5">
                  <c:v>0.9</c:v>
                </c:pt>
              </c:numCache>
            </c:numRef>
          </c:val>
          <c:smooth val="0"/>
          <c:extLst>
            <c:ext xmlns:c16="http://schemas.microsoft.com/office/drawing/2014/chart" uri="{C3380CC4-5D6E-409C-BE32-E72D297353CC}">
              <c16:uniqueId val="{00000003-0D3E-4091-A266-BFB91B25A025}"/>
            </c:ext>
          </c:extLst>
        </c:ser>
        <c:ser>
          <c:idx val="1"/>
          <c:order val="1"/>
          <c:tx>
            <c:strRef>
              <c:f>Sheet1!$C$1</c:f>
              <c:strCache>
                <c:ptCount val="1"/>
                <c:pt idx="0">
                  <c:v>ELPAC</c:v>
                </c:pt>
              </c:strCache>
            </c:strRef>
          </c:tx>
          <c:spPr>
            <a:ln w="28575" cap="rnd">
              <a:solidFill>
                <a:schemeClr val="accent1">
                  <a:lumMod val="50000"/>
                </a:schemeClr>
              </a:solidFill>
              <a:round/>
            </a:ln>
            <a:effectLst/>
          </c:spPr>
          <c:marker>
            <c:symbol val="circle"/>
            <c:size val="5"/>
            <c:spPr>
              <a:solidFill>
                <a:schemeClr val="accent1">
                  <a:lumMod val="50000"/>
                </a:schemeClr>
              </a:solidFill>
              <a:ln w="9525">
                <a:solidFill>
                  <a:schemeClr val="accent1">
                    <a:lumMod val="50000"/>
                  </a:schemeClr>
                </a:solidFill>
              </a:ln>
              <a:effectLst/>
            </c:spPr>
          </c:marker>
          <c:dLbls>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D3E-4091-A266-BFB91B25A025}"/>
                </c:ext>
              </c:extLst>
            </c:dLbl>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D3E-4091-A266-BFB91B25A025}"/>
                </c:ext>
              </c:extLst>
            </c:dLbl>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D3E-4091-A266-BFB91B25A025}"/>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2018</c:v>
                </c:pt>
                <c:pt idx="1">
                  <c:v>2019</c:v>
                </c:pt>
                <c:pt idx="2">
                  <c:v>2020</c:v>
                </c:pt>
                <c:pt idx="3">
                  <c:v>2021</c:v>
                </c:pt>
                <c:pt idx="4">
                  <c:v>2022</c:v>
                </c:pt>
                <c:pt idx="5">
                  <c:v>2023</c:v>
                </c:pt>
              </c:numCache>
            </c:numRef>
          </c:cat>
          <c:val>
            <c:numRef>
              <c:f>Sheet1!$C$2:$C$7</c:f>
              <c:numCache>
                <c:formatCode>0%</c:formatCode>
                <c:ptCount val="6"/>
                <c:pt idx="0">
                  <c:v>0.79</c:v>
                </c:pt>
                <c:pt idx="1">
                  <c:v>0.82</c:v>
                </c:pt>
                <c:pt idx="2">
                  <c:v>0.85</c:v>
                </c:pt>
                <c:pt idx="3">
                  <c:v>0.87</c:v>
                </c:pt>
                <c:pt idx="4">
                  <c:v>0.89</c:v>
                </c:pt>
                <c:pt idx="5">
                  <c:v>0.91</c:v>
                </c:pt>
              </c:numCache>
            </c:numRef>
          </c:val>
          <c:smooth val="0"/>
          <c:extLst>
            <c:ext xmlns:c16="http://schemas.microsoft.com/office/drawing/2014/chart" uri="{C3380CC4-5D6E-409C-BE32-E72D297353CC}">
              <c16:uniqueId val="{00000007-0D3E-4091-A266-BFB91B25A025}"/>
            </c:ext>
          </c:extLst>
        </c:ser>
        <c:dLbls>
          <c:dLblPos val="t"/>
          <c:showLegendKey val="0"/>
          <c:showVal val="1"/>
          <c:showCatName val="0"/>
          <c:showSerName val="0"/>
          <c:showPercent val="0"/>
          <c:showBubbleSize val="0"/>
        </c:dLbls>
        <c:marker val="1"/>
        <c:smooth val="0"/>
        <c:axId val="1155731760"/>
        <c:axId val="2090184144"/>
      </c:lineChart>
      <c:catAx>
        <c:axId val="11557317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90184144"/>
        <c:crosses val="autoZero"/>
        <c:auto val="1"/>
        <c:lblAlgn val="ctr"/>
        <c:lblOffset val="100"/>
        <c:noMultiLvlLbl val="0"/>
      </c:catAx>
      <c:valAx>
        <c:axId val="2090184144"/>
        <c:scaling>
          <c:orientation val="minMax"/>
        </c:scaling>
        <c:delete val="1"/>
        <c:axPos val="l"/>
        <c:numFmt formatCode="0%" sourceLinked="1"/>
        <c:majorTickMark val="out"/>
        <c:minorTickMark val="none"/>
        <c:tickLblPos val="nextTo"/>
        <c:crossAx val="11557317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988505747126436E-2"/>
          <c:y val="4.3650793650793648E-2"/>
          <c:w val="0.96865203761755481"/>
          <c:h val="0.81323325138353109"/>
        </c:manualLayout>
      </c:layout>
      <c:lineChart>
        <c:grouping val="standard"/>
        <c:varyColors val="0"/>
        <c:ser>
          <c:idx val="0"/>
          <c:order val="0"/>
          <c:tx>
            <c:strRef>
              <c:f>Sheet1!$B$1</c:f>
              <c:strCache>
                <c:ptCount val="1"/>
                <c:pt idx="0">
                  <c:v>CAASPP</c:v>
                </c:pt>
              </c:strCache>
            </c:strRef>
          </c:tx>
          <c:spPr>
            <a:ln w="28575" cap="rnd">
              <a:solidFill>
                <a:schemeClr val="tx1">
                  <a:lumMod val="65000"/>
                  <a:lumOff val="35000"/>
                </a:schemeClr>
              </a:solidFill>
              <a:prstDash val="dash"/>
              <a:round/>
            </a:ln>
            <a:effectLst/>
          </c:spPr>
          <c:marker>
            <c:symbol val="circle"/>
            <c:size val="5"/>
            <c:spPr>
              <a:solidFill>
                <a:schemeClr val="tx1">
                  <a:lumMod val="65000"/>
                  <a:lumOff val="35000"/>
                </a:schemeClr>
              </a:solidFill>
              <a:ln w="9525">
                <a:solidFill>
                  <a:schemeClr val="tx1">
                    <a:lumMod val="65000"/>
                    <a:lumOff val="35000"/>
                  </a:schemeClr>
                </a:solidFill>
              </a:ln>
              <a:effectLst/>
            </c:spPr>
          </c:marker>
          <c:dLbls>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86-4874-B6E6-3AA279F07ECB}"/>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2018</c:v>
                </c:pt>
                <c:pt idx="1">
                  <c:v>2019</c:v>
                </c:pt>
                <c:pt idx="2">
                  <c:v>2020</c:v>
                </c:pt>
                <c:pt idx="3">
                  <c:v>2021</c:v>
                </c:pt>
                <c:pt idx="4">
                  <c:v>2022</c:v>
                </c:pt>
                <c:pt idx="5">
                  <c:v>2023</c:v>
                </c:pt>
              </c:numCache>
            </c:numRef>
          </c:cat>
          <c:val>
            <c:numRef>
              <c:f>Sheet1!$B$2:$B$7</c:f>
              <c:numCache>
                <c:formatCode>0%</c:formatCode>
                <c:ptCount val="6"/>
                <c:pt idx="0">
                  <c:v>0.81</c:v>
                </c:pt>
                <c:pt idx="1">
                  <c:v>0.83</c:v>
                </c:pt>
                <c:pt idx="2">
                  <c:v>0.84</c:v>
                </c:pt>
                <c:pt idx="3">
                  <c:v>0.85</c:v>
                </c:pt>
                <c:pt idx="4">
                  <c:v>0.86</c:v>
                </c:pt>
                <c:pt idx="5">
                  <c:v>0.87</c:v>
                </c:pt>
              </c:numCache>
            </c:numRef>
          </c:val>
          <c:smooth val="0"/>
          <c:extLst>
            <c:ext xmlns:c16="http://schemas.microsoft.com/office/drawing/2014/chart" uri="{C3380CC4-5D6E-409C-BE32-E72D297353CC}">
              <c16:uniqueId val="{00000001-9386-4874-B6E6-3AA279F07ECB}"/>
            </c:ext>
          </c:extLst>
        </c:ser>
        <c:ser>
          <c:idx val="1"/>
          <c:order val="1"/>
          <c:tx>
            <c:strRef>
              <c:f>Sheet1!$C$1</c:f>
              <c:strCache>
                <c:ptCount val="1"/>
                <c:pt idx="0">
                  <c:v>ELPAC</c:v>
                </c:pt>
              </c:strCache>
            </c:strRef>
          </c:tx>
          <c:spPr>
            <a:ln w="28575" cap="rnd">
              <a:solidFill>
                <a:schemeClr val="accent1">
                  <a:lumMod val="50000"/>
                </a:schemeClr>
              </a:solidFill>
              <a:round/>
            </a:ln>
            <a:effectLst/>
          </c:spPr>
          <c:marker>
            <c:symbol val="circle"/>
            <c:size val="5"/>
            <c:spPr>
              <a:solidFill>
                <a:schemeClr val="accent1">
                  <a:lumMod val="50000"/>
                </a:schemeClr>
              </a:solidFill>
              <a:ln w="9525">
                <a:solidFill>
                  <a:schemeClr val="accent1">
                    <a:lumMod val="50000"/>
                  </a:schemeClr>
                </a:solidFill>
              </a:ln>
              <a:effectLst/>
            </c:spPr>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86-4874-B6E6-3AA279F07ECB}"/>
                </c:ext>
              </c:extLst>
            </c:dLbl>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386-4874-B6E6-3AA279F07ECB}"/>
                </c:ext>
              </c:extLst>
            </c:dLbl>
            <c:dLbl>
              <c:idx val="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386-4874-B6E6-3AA279F07ECB}"/>
                </c:ext>
              </c:extLst>
            </c:dLbl>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86-4874-B6E6-3AA279F07ECB}"/>
                </c:ext>
              </c:extLst>
            </c:dLbl>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386-4874-B6E6-3AA279F07ECB}"/>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2018</c:v>
                </c:pt>
                <c:pt idx="1">
                  <c:v>2019</c:v>
                </c:pt>
                <c:pt idx="2">
                  <c:v>2020</c:v>
                </c:pt>
                <c:pt idx="3">
                  <c:v>2021</c:v>
                </c:pt>
                <c:pt idx="4">
                  <c:v>2022</c:v>
                </c:pt>
                <c:pt idx="5">
                  <c:v>2023</c:v>
                </c:pt>
              </c:numCache>
            </c:numRef>
          </c:cat>
          <c:val>
            <c:numRef>
              <c:f>Sheet1!$C$2:$C$7</c:f>
              <c:numCache>
                <c:formatCode>0%</c:formatCode>
                <c:ptCount val="6"/>
                <c:pt idx="0">
                  <c:v>0.81</c:v>
                </c:pt>
                <c:pt idx="1">
                  <c:v>0.81</c:v>
                </c:pt>
                <c:pt idx="2">
                  <c:v>0.83</c:v>
                </c:pt>
                <c:pt idx="3">
                  <c:v>0.85</c:v>
                </c:pt>
                <c:pt idx="4">
                  <c:v>0.86</c:v>
                </c:pt>
                <c:pt idx="5">
                  <c:v>0.87</c:v>
                </c:pt>
              </c:numCache>
            </c:numRef>
          </c:val>
          <c:smooth val="0"/>
          <c:extLst>
            <c:ext xmlns:c16="http://schemas.microsoft.com/office/drawing/2014/chart" uri="{C3380CC4-5D6E-409C-BE32-E72D297353CC}">
              <c16:uniqueId val="{00000007-9386-4874-B6E6-3AA279F07ECB}"/>
            </c:ext>
          </c:extLst>
        </c:ser>
        <c:dLbls>
          <c:dLblPos val="t"/>
          <c:showLegendKey val="0"/>
          <c:showVal val="1"/>
          <c:showCatName val="0"/>
          <c:showSerName val="0"/>
          <c:showPercent val="0"/>
          <c:showBubbleSize val="0"/>
        </c:dLbls>
        <c:marker val="1"/>
        <c:smooth val="0"/>
        <c:axId val="1155731760"/>
        <c:axId val="2090184144"/>
      </c:lineChart>
      <c:catAx>
        <c:axId val="11557317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90184144"/>
        <c:crosses val="autoZero"/>
        <c:auto val="1"/>
        <c:lblAlgn val="ctr"/>
        <c:lblOffset val="100"/>
        <c:noMultiLvlLbl val="0"/>
      </c:catAx>
      <c:valAx>
        <c:axId val="2090184144"/>
        <c:scaling>
          <c:orientation val="minMax"/>
        </c:scaling>
        <c:delete val="1"/>
        <c:axPos val="l"/>
        <c:numFmt formatCode="0%" sourceLinked="1"/>
        <c:majorTickMark val="out"/>
        <c:minorTickMark val="none"/>
        <c:tickLblPos val="nextTo"/>
        <c:crossAx val="11557317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aae30ff-d7bc-47e3-882e-cd3423d00d62" xsi:nil="true"/>
    <lcf76f155ced4ddcb4097134ff3c332f xmlns="f89dec18-d0c2-45d2-8a15-31051f2519f8">
      <Terms xmlns="http://schemas.microsoft.com/office/infopath/2007/PartnerControls"/>
    </lcf76f155ced4ddcb4097134ff3c332f>
    <SharedWithUsers xmlns="1aae30ff-d7bc-47e3-882e-cd3423d00d62">
      <UserInfo>
        <DisplayName>Scott Fitzgerald</DisplayName>
        <AccountId>248</AccountId>
        <AccountType/>
      </UserInfo>
      <UserInfo>
        <DisplayName>Chad Portney</DisplayName>
        <AccountId>52</AccountId>
        <AccountType/>
      </UserInfo>
      <UserInfo>
        <DisplayName>Brandon Doan</DisplayName>
        <AccountId>19</AccountId>
        <AccountType/>
      </UserInfo>
      <UserInfo>
        <DisplayName>Deborah Baumgartner</DisplayName>
        <AccountId>50</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534ED83EA0B5E468033F72E96A6CA4D" ma:contentTypeVersion="17" ma:contentTypeDescription="Create a new document." ma:contentTypeScope="" ma:versionID="a97d6933f39f04cfd109dd0f07d6aa84">
  <xsd:schema xmlns:xsd="http://www.w3.org/2001/XMLSchema" xmlns:xs="http://www.w3.org/2001/XMLSchema" xmlns:p="http://schemas.microsoft.com/office/2006/metadata/properties" xmlns:ns2="1aae30ff-d7bc-47e3-882e-cd3423d00d62" xmlns:ns3="f89dec18-d0c2-45d2-8a15-31051f2519f8" targetNamespace="http://schemas.microsoft.com/office/2006/metadata/properties" ma:root="true" ma:fieldsID="56b87715104447ef79ccde77fe337f74" ns2:_="" ns3:_="">
    <xsd:import namespace="1aae30ff-d7bc-47e3-882e-cd3423d00d62"/>
    <xsd:import namespace="f89dec18-d0c2-45d2-8a15-31051f2519f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ae30ff-d7bc-47e3-882e-cd3423d00d6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030727d-e339-4747-a48e-d67eefbe9f9f}" ma:internalName="TaxCatchAll" ma:showField="CatchAllData" ma:web="1aae30ff-d7bc-47e3-882e-cd3423d00d6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89dec18-d0c2-45d2-8a15-31051f2519f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2487d89-012e-44bc-975c-10dd49798f8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04068F-38E8-4FBE-BAA0-41BAF3839C58}">
  <ds:schemaRefs>
    <ds:schemaRef ds:uri="http://schemas.microsoft.com/office/2006/metadata/properties"/>
    <ds:schemaRef ds:uri="http://schemas.microsoft.com/office/infopath/2007/PartnerControls"/>
    <ds:schemaRef ds:uri="1aae30ff-d7bc-47e3-882e-cd3423d00d62"/>
    <ds:schemaRef ds:uri="f89dec18-d0c2-45d2-8a15-31051f2519f8"/>
  </ds:schemaRefs>
</ds:datastoreItem>
</file>

<file path=customXml/itemProps2.xml><?xml version="1.0" encoding="utf-8"?>
<ds:datastoreItem xmlns:ds="http://schemas.openxmlformats.org/officeDocument/2006/customXml" ds:itemID="{AB0E201B-2641-4736-9828-DA4319A66F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ae30ff-d7bc-47e3-882e-cd3423d00d62"/>
    <ds:schemaRef ds:uri="f89dec18-d0c2-45d2-8a15-31051f2519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D663EC-CA12-486E-8035-18B11D4C98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35</Pages>
  <Words>6109</Words>
  <Characters>34824</Characters>
  <DocSecurity>0</DocSecurity>
  <Lines>290</Lines>
  <Paragraphs>81</Paragraphs>
  <ScaleCrop>false</ScaleCrop>
  <HeadingPairs>
    <vt:vector size="2" baseType="variant">
      <vt:variant>
        <vt:lpstr>Title</vt:lpstr>
      </vt:variant>
      <vt:variant>
        <vt:i4>1</vt:i4>
      </vt:variant>
    </vt:vector>
  </HeadingPairs>
  <TitlesOfParts>
    <vt:vector size="1" baseType="lpstr">
      <vt:lpstr>February 2024 Memo IMAB ADAD Item 01 - Information Memorandum (CA State Board of Education)</vt:lpstr>
    </vt:vector>
  </TitlesOfParts>
  <Company>California State Board of Education</Company>
  <LinksUpToDate>false</LinksUpToDate>
  <CharactersWithSpaces>40852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February 2024 Memo IMAB ADAD Item 01 - Information Memorandum (CA State Board of Education)</dc:title>
  <dc:subject>Summary of the 2023 Coordinator Survey Report and the 2023 California Assessment Conference Post-Conference Report.</dc:subject>
  <dc:creator/>
  <cp:keywords/>
  <dc:description/>
  <cp:lastPrinted>2017-10-30T18:36:00Z</cp:lastPrinted>
  <dcterms:created xsi:type="dcterms:W3CDTF">2024-02-07T16:53:00Z</dcterms:created>
  <dcterms:modified xsi:type="dcterms:W3CDTF">2024-02-07T23:29:00Z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0x0101003534ED83EA0B5E468033F72E96A6CA4D</vt:lpwstr>
  </property>
  <property fmtid="{D5CDD505-2E9C-101B-9397-08002B2CF9AE}" pid="3" name="MediaServiceImageTags">
    <vt:lpwstr/>
  </property>
  <property fmtid="{D5CDD505-2E9C-101B-9397-08002B2CF9AE}" pid="4" name="GrammarlyDocumentId">
    <vt:lpwstr>3ff47a6934a0161e5526f2bcc194b74f24012795227dcd721a4cf0a16ab39a47</vt:lpwstr>
  </property>
</Properties>
</file>