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B3E2" w14:textId="35820DC9" w:rsidR="009C0DD7" w:rsidRPr="00026715" w:rsidRDefault="009C0DD7" w:rsidP="00CE5E55">
      <w:pPr>
        <w:pStyle w:val="Heading1"/>
      </w:pPr>
      <w:bookmarkStart w:id="0" w:name="_Toc128042123"/>
      <w:bookmarkStart w:id="1" w:name="_Toc128042352"/>
      <w:r w:rsidRPr="00026715">
        <w:t>Child Development Provider Accounting Reporting Information System (CPARIS) User Manual</w:t>
      </w:r>
      <w:bookmarkEnd w:id="0"/>
      <w:bookmarkEnd w:id="1"/>
    </w:p>
    <w:p w14:paraId="4D01B29F" w14:textId="76913025" w:rsidR="009C0DD7" w:rsidRPr="0076395E" w:rsidRDefault="4EB0EC93" w:rsidP="31F458AD">
      <w:pPr>
        <w:rPr>
          <w:rFonts w:cs="Arial"/>
          <w:i/>
          <w:iCs/>
          <w:szCs w:val="24"/>
        </w:rPr>
      </w:pPr>
      <w:r w:rsidRPr="008442F3">
        <w:rPr>
          <w:rFonts w:cs="Arial"/>
          <w:i/>
          <w:iCs/>
          <w:szCs w:val="24"/>
        </w:rPr>
        <w:t xml:space="preserve">Revised </w:t>
      </w:r>
      <w:r w:rsidR="00D937B9">
        <w:rPr>
          <w:rFonts w:cs="Arial"/>
          <w:i/>
          <w:iCs/>
          <w:szCs w:val="24"/>
        </w:rPr>
        <w:t xml:space="preserve">February </w:t>
      </w:r>
      <w:r w:rsidR="0018430D">
        <w:rPr>
          <w:rFonts w:cs="Arial"/>
          <w:i/>
          <w:iCs/>
          <w:szCs w:val="24"/>
        </w:rPr>
        <w:t>2</w:t>
      </w:r>
      <w:r w:rsidR="00D85326">
        <w:rPr>
          <w:rFonts w:cs="Arial"/>
          <w:i/>
          <w:iCs/>
          <w:szCs w:val="24"/>
        </w:rPr>
        <w:t>7</w:t>
      </w:r>
      <w:r w:rsidR="00D937B9">
        <w:rPr>
          <w:rFonts w:cs="Arial"/>
          <w:i/>
          <w:iCs/>
          <w:szCs w:val="24"/>
        </w:rPr>
        <w:t>, 2023</w:t>
      </w:r>
    </w:p>
    <w:p w14:paraId="29D6B04F" w14:textId="77777777" w:rsidR="009C0DD7" w:rsidRPr="0076395E" w:rsidRDefault="009C0DD7" w:rsidP="009C0DD7">
      <w:pPr>
        <w:tabs>
          <w:tab w:val="left" w:pos="1395"/>
        </w:tabs>
        <w:contextualSpacing/>
        <w:rPr>
          <w:rFonts w:cs="Arial"/>
          <w:noProof/>
        </w:rPr>
      </w:pPr>
      <w:r w:rsidRPr="0076395E">
        <w:rPr>
          <w:rFonts w:cs="Arial"/>
          <w:noProof/>
        </w:rPr>
        <w:t xml:space="preserve"> </w:t>
      </w:r>
    </w:p>
    <w:p w14:paraId="3F11911E" w14:textId="0CA990B5" w:rsidR="009C0DD7" w:rsidRPr="0076395E" w:rsidRDefault="00580DBA" w:rsidP="00B05947">
      <w:pPr>
        <w:tabs>
          <w:tab w:val="left" w:pos="1395"/>
        </w:tabs>
        <w:contextualSpacing/>
        <w:jc w:val="right"/>
        <w:rPr>
          <w:rFonts w:cs="Arial"/>
          <w:noProof/>
          <w:szCs w:val="24"/>
        </w:rPr>
      </w:pPr>
      <w:r>
        <w:rPr>
          <w:rFonts w:cs="Arial"/>
          <w:noProof/>
          <w:szCs w:val="24"/>
        </w:rPr>
        <w:t>Early Education</w:t>
      </w:r>
      <w:r w:rsidR="009C0DD7" w:rsidRPr="0076395E">
        <w:rPr>
          <w:rFonts w:cs="Arial"/>
          <w:noProof/>
          <w:szCs w:val="24"/>
        </w:rPr>
        <w:t xml:space="preserve"> and Nutrition Fiscal Services</w:t>
      </w:r>
      <w:r w:rsidR="00595B47">
        <w:rPr>
          <w:rFonts w:cs="Arial"/>
          <w:noProof/>
          <w:szCs w:val="24"/>
        </w:rPr>
        <w:t xml:space="preserve"> (EENFS)</w:t>
      </w:r>
    </w:p>
    <w:p w14:paraId="45122002" w14:textId="6695AEA3" w:rsidR="009C0DD7" w:rsidRPr="0076395E" w:rsidRDefault="009C0DD7" w:rsidP="009C0DD7">
      <w:pPr>
        <w:tabs>
          <w:tab w:val="left" w:pos="1395"/>
        </w:tabs>
        <w:contextualSpacing/>
        <w:jc w:val="right"/>
        <w:rPr>
          <w:rFonts w:cs="Arial"/>
          <w:szCs w:val="24"/>
        </w:rPr>
      </w:pPr>
      <w:r w:rsidRPr="0076395E">
        <w:rPr>
          <w:rFonts w:cs="Arial"/>
          <w:szCs w:val="24"/>
        </w:rPr>
        <w:t>Fiscal and Administrative Services Division</w:t>
      </w:r>
    </w:p>
    <w:p w14:paraId="2C784A02" w14:textId="77777777" w:rsidR="009C0DD7" w:rsidRPr="0076395E" w:rsidRDefault="009C0DD7" w:rsidP="009C0DD7">
      <w:pPr>
        <w:tabs>
          <w:tab w:val="left" w:pos="1395"/>
        </w:tabs>
        <w:contextualSpacing/>
        <w:jc w:val="right"/>
        <w:rPr>
          <w:rFonts w:cs="Arial"/>
          <w:szCs w:val="24"/>
        </w:rPr>
      </w:pPr>
      <w:r w:rsidRPr="0076395E">
        <w:rPr>
          <w:rFonts w:cs="Arial"/>
          <w:szCs w:val="24"/>
        </w:rPr>
        <w:t>California Department of Education</w:t>
      </w:r>
    </w:p>
    <w:p w14:paraId="46E3E6EA" w14:textId="77777777" w:rsidR="009C0DD7" w:rsidRPr="0076395E" w:rsidRDefault="009C0DD7" w:rsidP="009C0DD7">
      <w:pPr>
        <w:tabs>
          <w:tab w:val="left" w:pos="1395"/>
        </w:tabs>
        <w:contextualSpacing/>
        <w:jc w:val="right"/>
        <w:rPr>
          <w:rFonts w:cs="Arial"/>
          <w:szCs w:val="24"/>
        </w:rPr>
      </w:pPr>
      <w:r w:rsidRPr="0076395E">
        <w:rPr>
          <w:rFonts w:cs="Arial"/>
          <w:szCs w:val="24"/>
        </w:rPr>
        <w:t>1430 N Street, Suite 2213</w:t>
      </w:r>
    </w:p>
    <w:p w14:paraId="1C5413F7" w14:textId="77777777" w:rsidR="009C0DD7" w:rsidRPr="0076395E" w:rsidRDefault="009C0DD7" w:rsidP="009C0DD7">
      <w:pPr>
        <w:tabs>
          <w:tab w:val="left" w:pos="1395"/>
        </w:tabs>
        <w:contextualSpacing/>
        <w:jc w:val="right"/>
        <w:rPr>
          <w:rFonts w:cs="Arial"/>
          <w:szCs w:val="24"/>
        </w:rPr>
      </w:pPr>
      <w:r w:rsidRPr="0076395E">
        <w:rPr>
          <w:rFonts w:cs="Arial"/>
          <w:szCs w:val="24"/>
        </w:rPr>
        <w:t>Sacramento, CA 95814-5901</w:t>
      </w:r>
    </w:p>
    <w:p w14:paraId="0AD40A95" w14:textId="7258F89F" w:rsidR="009C0DD7" w:rsidRPr="0076395E" w:rsidRDefault="009C0DD7" w:rsidP="009C0DD7">
      <w:pPr>
        <w:tabs>
          <w:tab w:val="left" w:pos="1395"/>
        </w:tabs>
        <w:contextualSpacing/>
        <w:jc w:val="right"/>
        <w:rPr>
          <w:rStyle w:val="Hyperlink"/>
          <w:rFonts w:cs="Arial"/>
          <w:szCs w:val="24"/>
        </w:rPr>
      </w:pPr>
      <w:r w:rsidRPr="0076395E">
        <w:rPr>
          <w:rFonts w:cs="Arial"/>
          <w:szCs w:val="24"/>
        </w:rPr>
        <w:t>Email Support:</w:t>
      </w:r>
      <w:r w:rsidR="00C86ADE" w:rsidRPr="0076395E">
        <w:rPr>
          <w:rFonts w:cs="Arial"/>
          <w:szCs w:val="24"/>
        </w:rPr>
        <w:t xml:space="preserve"> </w:t>
      </w:r>
      <w:hyperlink r:id="rId11" w:tooltip="CPARIS Support" w:history="1">
        <w:r w:rsidR="00C86ADE" w:rsidRPr="0076395E">
          <w:rPr>
            <w:rStyle w:val="Hyperlink"/>
            <w:rFonts w:cs="Arial"/>
            <w:szCs w:val="24"/>
          </w:rPr>
          <w:t>cparissupport@cde.ca.gov</w:t>
        </w:r>
      </w:hyperlink>
    </w:p>
    <w:p w14:paraId="46CD1CCD" w14:textId="7EBB76EE" w:rsidR="009C0DD7" w:rsidRPr="0076395E" w:rsidRDefault="00580DBA" w:rsidP="009C0DD7">
      <w:pPr>
        <w:tabs>
          <w:tab w:val="left" w:pos="1395"/>
        </w:tabs>
        <w:contextualSpacing/>
        <w:jc w:val="right"/>
        <w:rPr>
          <w:rFonts w:cs="Arial"/>
          <w:szCs w:val="24"/>
        </w:rPr>
      </w:pPr>
      <w:r>
        <w:rPr>
          <w:rFonts w:cs="Arial"/>
          <w:szCs w:val="24"/>
        </w:rPr>
        <w:t>EE</w:t>
      </w:r>
      <w:r w:rsidR="009C0DD7" w:rsidRPr="0076395E">
        <w:rPr>
          <w:rFonts w:cs="Arial"/>
          <w:szCs w:val="24"/>
        </w:rPr>
        <w:t xml:space="preserve">NFS Contractor Information: </w:t>
      </w:r>
      <w:hyperlink r:id="rId12" w:tooltip="Child Development Fiscal Services Homepage" w:history="1">
        <w:r w:rsidR="009C0DD7" w:rsidRPr="0076395E">
          <w:rPr>
            <w:rStyle w:val="Hyperlink"/>
            <w:rFonts w:cs="Arial"/>
            <w:szCs w:val="24"/>
          </w:rPr>
          <w:t>https://www.cde.ca.gov/fg/aa/cd/</w:t>
        </w:r>
      </w:hyperlink>
    </w:p>
    <w:p w14:paraId="672A6659" w14:textId="77777777" w:rsidR="009C0DD7" w:rsidRPr="0076395E" w:rsidRDefault="009C0DD7" w:rsidP="009C0DD7">
      <w:pPr>
        <w:tabs>
          <w:tab w:val="left" w:pos="1395"/>
        </w:tabs>
        <w:contextualSpacing/>
        <w:jc w:val="right"/>
        <w:rPr>
          <w:rFonts w:cs="Arial"/>
          <w:szCs w:val="24"/>
        </w:rPr>
      </w:pPr>
      <w:r w:rsidRPr="0076395E">
        <w:rPr>
          <w:rFonts w:cs="Arial"/>
          <w:noProof/>
          <w:color w:val="2B579A"/>
          <w:shd w:val="clear" w:color="auto" w:fill="E6E6E6"/>
        </w:rPr>
        <w:drawing>
          <wp:inline distT="0" distB="0" distL="0" distR="0" wp14:anchorId="3B7A82BC" wp14:editId="6F663084">
            <wp:extent cx="1581785" cy="1581785"/>
            <wp:effectExtent l="0" t="0" r="0" b="0"/>
            <wp:docPr id="5" name="Picture 5"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581785" cy="1581785"/>
                    </a:xfrm>
                    <a:prstGeom prst="rect">
                      <a:avLst/>
                    </a:prstGeom>
                  </pic:spPr>
                </pic:pic>
              </a:graphicData>
            </a:graphic>
          </wp:inline>
        </w:drawing>
      </w:r>
    </w:p>
    <w:p w14:paraId="0A37501D" w14:textId="77777777" w:rsidR="009C0DD7" w:rsidRPr="0076395E" w:rsidRDefault="009C0DD7" w:rsidP="009C0DD7">
      <w:pPr>
        <w:rPr>
          <w:rFonts w:eastAsiaTheme="majorEastAsia" w:cs="Arial"/>
          <w:b/>
          <w:sz w:val="44"/>
          <w:szCs w:val="44"/>
        </w:rPr>
      </w:pPr>
      <w:r w:rsidRPr="0076395E">
        <w:rPr>
          <w:rFonts w:cs="Arial"/>
          <w:sz w:val="44"/>
          <w:szCs w:val="44"/>
        </w:rPr>
        <w:br w:type="page"/>
      </w:r>
    </w:p>
    <w:p w14:paraId="38A629AC" w14:textId="6C49494D" w:rsidR="00904193" w:rsidRPr="00904193" w:rsidRDefault="009C0DD7" w:rsidP="00904193">
      <w:pPr>
        <w:pStyle w:val="Heading2"/>
        <w:rPr>
          <w:noProof/>
        </w:rPr>
      </w:pPr>
      <w:bookmarkStart w:id="2" w:name="_Toc96063824"/>
      <w:bookmarkStart w:id="3" w:name="_Toc128042353"/>
      <w:bookmarkStart w:id="4" w:name="_Hlk95804579"/>
      <w:r w:rsidRPr="0076395E">
        <w:lastRenderedPageBreak/>
        <w:t>Table of Contents</w:t>
      </w:r>
      <w:bookmarkEnd w:id="2"/>
      <w:bookmarkEnd w:id="3"/>
      <w:r w:rsidRPr="0076395E">
        <w:rPr>
          <w:rFonts w:eastAsia="Calibri"/>
          <w:noProof/>
          <w:color w:val="2B579A"/>
          <w:shd w:val="clear" w:color="auto" w:fill="E6E6E6"/>
        </w:rPr>
        <w:fldChar w:fldCharType="begin"/>
      </w:r>
      <w:r w:rsidRPr="0076395E">
        <w:instrText xml:space="preserve"> TOC \o "1-3" \h \z \u </w:instrText>
      </w:r>
      <w:r w:rsidRPr="0076395E">
        <w:rPr>
          <w:rFonts w:eastAsia="Calibri"/>
          <w:noProof/>
          <w:color w:val="2B579A"/>
          <w:shd w:val="clear" w:color="auto" w:fill="E6E6E6"/>
        </w:rPr>
        <w:fldChar w:fldCharType="separate"/>
      </w:r>
    </w:p>
    <w:p w14:paraId="59998313" w14:textId="2DC1A4A9" w:rsidR="00904193" w:rsidRDefault="00EC0E65">
      <w:pPr>
        <w:pStyle w:val="TOC2"/>
        <w:tabs>
          <w:tab w:val="right" w:leader="dot" w:pos="9350"/>
        </w:tabs>
        <w:rPr>
          <w:rFonts w:asciiTheme="minorHAnsi" w:eastAsiaTheme="minorEastAsia" w:hAnsiTheme="minorHAnsi" w:cstheme="minorBidi"/>
          <w:noProof/>
          <w:sz w:val="22"/>
        </w:rPr>
      </w:pPr>
      <w:hyperlink w:anchor="_Toc128042353" w:history="1">
        <w:r w:rsidR="00904193" w:rsidRPr="00154DCD">
          <w:rPr>
            <w:rStyle w:val="Hyperlink"/>
            <w:noProof/>
          </w:rPr>
          <w:t>Table of Contents</w:t>
        </w:r>
        <w:r w:rsidR="00904193">
          <w:rPr>
            <w:noProof/>
            <w:webHidden/>
          </w:rPr>
          <w:tab/>
        </w:r>
        <w:r w:rsidR="00904193">
          <w:rPr>
            <w:noProof/>
            <w:webHidden/>
          </w:rPr>
          <w:fldChar w:fldCharType="begin"/>
        </w:r>
        <w:r w:rsidR="00904193">
          <w:rPr>
            <w:noProof/>
            <w:webHidden/>
          </w:rPr>
          <w:instrText xml:space="preserve"> PAGEREF _Toc128042353 \h </w:instrText>
        </w:r>
        <w:r w:rsidR="00904193">
          <w:rPr>
            <w:noProof/>
            <w:webHidden/>
          </w:rPr>
        </w:r>
        <w:r w:rsidR="00904193">
          <w:rPr>
            <w:noProof/>
            <w:webHidden/>
          </w:rPr>
          <w:fldChar w:fldCharType="separate"/>
        </w:r>
        <w:r w:rsidR="00904193">
          <w:rPr>
            <w:noProof/>
            <w:webHidden/>
          </w:rPr>
          <w:t>2</w:t>
        </w:r>
        <w:r w:rsidR="00904193">
          <w:rPr>
            <w:noProof/>
            <w:webHidden/>
          </w:rPr>
          <w:fldChar w:fldCharType="end"/>
        </w:r>
      </w:hyperlink>
    </w:p>
    <w:p w14:paraId="714656B4" w14:textId="5F90D59F" w:rsidR="00904193" w:rsidRDefault="00EC0E65">
      <w:pPr>
        <w:pStyle w:val="TOC2"/>
        <w:tabs>
          <w:tab w:val="right" w:leader="dot" w:pos="9350"/>
        </w:tabs>
        <w:rPr>
          <w:rFonts w:asciiTheme="minorHAnsi" w:eastAsiaTheme="minorEastAsia" w:hAnsiTheme="minorHAnsi" w:cstheme="minorBidi"/>
          <w:noProof/>
          <w:sz w:val="22"/>
        </w:rPr>
      </w:pPr>
      <w:hyperlink w:anchor="_Toc128042354" w:history="1">
        <w:r w:rsidR="00904193" w:rsidRPr="00154DCD">
          <w:rPr>
            <w:rStyle w:val="Hyperlink"/>
            <w:noProof/>
          </w:rPr>
          <w:t>Glossary</w:t>
        </w:r>
        <w:r w:rsidR="00904193">
          <w:rPr>
            <w:noProof/>
            <w:webHidden/>
          </w:rPr>
          <w:tab/>
        </w:r>
        <w:r w:rsidR="00904193">
          <w:rPr>
            <w:noProof/>
            <w:webHidden/>
          </w:rPr>
          <w:fldChar w:fldCharType="begin"/>
        </w:r>
        <w:r w:rsidR="00904193">
          <w:rPr>
            <w:noProof/>
            <w:webHidden/>
          </w:rPr>
          <w:instrText xml:space="preserve"> PAGEREF _Toc128042354 \h </w:instrText>
        </w:r>
        <w:r w:rsidR="00904193">
          <w:rPr>
            <w:noProof/>
            <w:webHidden/>
          </w:rPr>
        </w:r>
        <w:r w:rsidR="00904193">
          <w:rPr>
            <w:noProof/>
            <w:webHidden/>
          </w:rPr>
          <w:fldChar w:fldCharType="separate"/>
        </w:r>
        <w:r w:rsidR="00904193">
          <w:rPr>
            <w:noProof/>
            <w:webHidden/>
          </w:rPr>
          <w:t>5</w:t>
        </w:r>
        <w:r w:rsidR="00904193">
          <w:rPr>
            <w:noProof/>
            <w:webHidden/>
          </w:rPr>
          <w:fldChar w:fldCharType="end"/>
        </w:r>
      </w:hyperlink>
    </w:p>
    <w:p w14:paraId="32791953" w14:textId="4C506245" w:rsidR="00904193" w:rsidRDefault="00EC0E65">
      <w:pPr>
        <w:pStyle w:val="TOC2"/>
        <w:tabs>
          <w:tab w:val="right" w:leader="dot" w:pos="9350"/>
        </w:tabs>
        <w:rPr>
          <w:rFonts w:asciiTheme="minorHAnsi" w:eastAsiaTheme="minorEastAsia" w:hAnsiTheme="minorHAnsi" w:cstheme="minorBidi"/>
          <w:noProof/>
          <w:sz w:val="22"/>
        </w:rPr>
      </w:pPr>
      <w:hyperlink w:anchor="_Toc128042355" w:history="1">
        <w:r w:rsidR="00904193" w:rsidRPr="00154DCD">
          <w:rPr>
            <w:rStyle w:val="Hyperlink"/>
            <w:noProof/>
          </w:rPr>
          <w:t>Introduction</w:t>
        </w:r>
        <w:r w:rsidR="00904193">
          <w:rPr>
            <w:noProof/>
            <w:webHidden/>
          </w:rPr>
          <w:tab/>
        </w:r>
        <w:r w:rsidR="00904193">
          <w:rPr>
            <w:noProof/>
            <w:webHidden/>
          </w:rPr>
          <w:fldChar w:fldCharType="begin"/>
        </w:r>
        <w:r w:rsidR="00904193">
          <w:rPr>
            <w:noProof/>
            <w:webHidden/>
          </w:rPr>
          <w:instrText xml:space="preserve"> PAGEREF _Toc128042355 \h </w:instrText>
        </w:r>
        <w:r w:rsidR="00904193">
          <w:rPr>
            <w:noProof/>
            <w:webHidden/>
          </w:rPr>
        </w:r>
        <w:r w:rsidR="00904193">
          <w:rPr>
            <w:noProof/>
            <w:webHidden/>
          </w:rPr>
          <w:fldChar w:fldCharType="separate"/>
        </w:r>
        <w:r w:rsidR="00904193">
          <w:rPr>
            <w:noProof/>
            <w:webHidden/>
          </w:rPr>
          <w:t>7</w:t>
        </w:r>
        <w:r w:rsidR="00904193">
          <w:rPr>
            <w:noProof/>
            <w:webHidden/>
          </w:rPr>
          <w:fldChar w:fldCharType="end"/>
        </w:r>
      </w:hyperlink>
    </w:p>
    <w:p w14:paraId="6ACD4836" w14:textId="44D13C5A" w:rsidR="00904193" w:rsidRDefault="00EC0E65">
      <w:pPr>
        <w:pStyle w:val="TOC2"/>
        <w:tabs>
          <w:tab w:val="right" w:leader="dot" w:pos="9350"/>
        </w:tabs>
        <w:rPr>
          <w:rFonts w:asciiTheme="minorHAnsi" w:eastAsiaTheme="minorEastAsia" w:hAnsiTheme="minorHAnsi" w:cstheme="minorBidi"/>
          <w:noProof/>
          <w:sz w:val="22"/>
        </w:rPr>
      </w:pPr>
      <w:hyperlink w:anchor="_Toc128042356" w:history="1">
        <w:r w:rsidR="00904193" w:rsidRPr="00154DCD">
          <w:rPr>
            <w:rStyle w:val="Hyperlink"/>
            <w:noProof/>
          </w:rPr>
          <w:t>Accessing CPARIS</w:t>
        </w:r>
        <w:r w:rsidR="00904193">
          <w:rPr>
            <w:noProof/>
            <w:webHidden/>
          </w:rPr>
          <w:tab/>
        </w:r>
        <w:r w:rsidR="00904193">
          <w:rPr>
            <w:noProof/>
            <w:webHidden/>
          </w:rPr>
          <w:fldChar w:fldCharType="begin"/>
        </w:r>
        <w:r w:rsidR="00904193">
          <w:rPr>
            <w:noProof/>
            <w:webHidden/>
          </w:rPr>
          <w:instrText xml:space="preserve"> PAGEREF _Toc128042356 \h </w:instrText>
        </w:r>
        <w:r w:rsidR="00904193">
          <w:rPr>
            <w:noProof/>
            <w:webHidden/>
          </w:rPr>
        </w:r>
        <w:r w:rsidR="00904193">
          <w:rPr>
            <w:noProof/>
            <w:webHidden/>
          </w:rPr>
          <w:fldChar w:fldCharType="separate"/>
        </w:r>
        <w:r w:rsidR="00904193">
          <w:rPr>
            <w:noProof/>
            <w:webHidden/>
          </w:rPr>
          <w:t>8</w:t>
        </w:r>
        <w:r w:rsidR="00904193">
          <w:rPr>
            <w:noProof/>
            <w:webHidden/>
          </w:rPr>
          <w:fldChar w:fldCharType="end"/>
        </w:r>
      </w:hyperlink>
    </w:p>
    <w:p w14:paraId="60582F42" w14:textId="1FF9CB3D" w:rsidR="00904193" w:rsidRDefault="00EC0E65">
      <w:pPr>
        <w:pStyle w:val="TOC3"/>
        <w:tabs>
          <w:tab w:val="right" w:leader="dot" w:pos="9350"/>
        </w:tabs>
        <w:rPr>
          <w:rFonts w:asciiTheme="minorHAnsi" w:eastAsiaTheme="minorEastAsia" w:hAnsiTheme="minorHAnsi" w:cstheme="minorBidi"/>
          <w:noProof/>
          <w:sz w:val="22"/>
        </w:rPr>
      </w:pPr>
      <w:hyperlink w:anchor="_Toc128042357" w:history="1">
        <w:r w:rsidR="00904193" w:rsidRPr="00154DCD">
          <w:rPr>
            <w:rStyle w:val="Hyperlink"/>
            <w:noProof/>
            <w:lang w:bidi="en-US"/>
          </w:rPr>
          <w:t>Registering Through the Centralized Authentication System</w:t>
        </w:r>
        <w:r w:rsidR="00904193">
          <w:rPr>
            <w:noProof/>
            <w:webHidden/>
          </w:rPr>
          <w:tab/>
        </w:r>
        <w:r w:rsidR="00904193">
          <w:rPr>
            <w:noProof/>
            <w:webHidden/>
          </w:rPr>
          <w:fldChar w:fldCharType="begin"/>
        </w:r>
        <w:r w:rsidR="00904193">
          <w:rPr>
            <w:noProof/>
            <w:webHidden/>
          </w:rPr>
          <w:instrText xml:space="preserve"> PAGEREF _Toc128042357 \h </w:instrText>
        </w:r>
        <w:r w:rsidR="00904193">
          <w:rPr>
            <w:noProof/>
            <w:webHidden/>
          </w:rPr>
        </w:r>
        <w:r w:rsidR="00904193">
          <w:rPr>
            <w:noProof/>
            <w:webHidden/>
          </w:rPr>
          <w:fldChar w:fldCharType="separate"/>
        </w:r>
        <w:r w:rsidR="00904193">
          <w:rPr>
            <w:noProof/>
            <w:webHidden/>
          </w:rPr>
          <w:t>8</w:t>
        </w:r>
        <w:r w:rsidR="00904193">
          <w:rPr>
            <w:noProof/>
            <w:webHidden/>
          </w:rPr>
          <w:fldChar w:fldCharType="end"/>
        </w:r>
      </w:hyperlink>
    </w:p>
    <w:p w14:paraId="3219E9B1" w14:textId="2F534AF8" w:rsidR="00904193" w:rsidRDefault="00EC0E65">
      <w:pPr>
        <w:pStyle w:val="TOC3"/>
        <w:tabs>
          <w:tab w:val="right" w:leader="dot" w:pos="9350"/>
        </w:tabs>
        <w:rPr>
          <w:rFonts w:asciiTheme="minorHAnsi" w:eastAsiaTheme="minorEastAsia" w:hAnsiTheme="minorHAnsi" w:cstheme="minorBidi"/>
          <w:noProof/>
          <w:sz w:val="22"/>
        </w:rPr>
      </w:pPr>
      <w:hyperlink w:anchor="_Toc128042358" w:history="1">
        <w:r w:rsidR="00904193" w:rsidRPr="00154DCD">
          <w:rPr>
            <w:rStyle w:val="Hyperlink"/>
            <w:noProof/>
            <w:lang w:bidi="en-US"/>
          </w:rPr>
          <w:t>Logging In</w:t>
        </w:r>
        <w:r w:rsidR="00904193">
          <w:rPr>
            <w:noProof/>
            <w:webHidden/>
          </w:rPr>
          <w:tab/>
        </w:r>
        <w:r w:rsidR="00904193">
          <w:rPr>
            <w:noProof/>
            <w:webHidden/>
          </w:rPr>
          <w:fldChar w:fldCharType="begin"/>
        </w:r>
        <w:r w:rsidR="00904193">
          <w:rPr>
            <w:noProof/>
            <w:webHidden/>
          </w:rPr>
          <w:instrText xml:space="preserve"> PAGEREF _Toc128042358 \h </w:instrText>
        </w:r>
        <w:r w:rsidR="00904193">
          <w:rPr>
            <w:noProof/>
            <w:webHidden/>
          </w:rPr>
        </w:r>
        <w:r w:rsidR="00904193">
          <w:rPr>
            <w:noProof/>
            <w:webHidden/>
          </w:rPr>
          <w:fldChar w:fldCharType="separate"/>
        </w:r>
        <w:r w:rsidR="00904193">
          <w:rPr>
            <w:noProof/>
            <w:webHidden/>
          </w:rPr>
          <w:t>8</w:t>
        </w:r>
        <w:r w:rsidR="00904193">
          <w:rPr>
            <w:noProof/>
            <w:webHidden/>
          </w:rPr>
          <w:fldChar w:fldCharType="end"/>
        </w:r>
      </w:hyperlink>
    </w:p>
    <w:p w14:paraId="272708AA" w14:textId="4217730D" w:rsidR="00904193" w:rsidRDefault="00EC0E65">
      <w:pPr>
        <w:pStyle w:val="TOC3"/>
        <w:tabs>
          <w:tab w:val="right" w:leader="dot" w:pos="9350"/>
        </w:tabs>
        <w:rPr>
          <w:rFonts w:asciiTheme="minorHAnsi" w:eastAsiaTheme="minorEastAsia" w:hAnsiTheme="minorHAnsi" w:cstheme="minorBidi"/>
          <w:noProof/>
          <w:sz w:val="22"/>
        </w:rPr>
      </w:pPr>
      <w:hyperlink w:anchor="_Toc128042359" w:history="1">
        <w:r w:rsidR="00904193" w:rsidRPr="00154DCD">
          <w:rPr>
            <w:rStyle w:val="Hyperlink"/>
            <w:noProof/>
            <w:lang w:bidi="en-US"/>
          </w:rPr>
          <w:t>Passwords</w:t>
        </w:r>
        <w:r w:rsidR="00904193">
          <w:rPr>
            <w:noProof/>
            <w:webHidden/>
          </w:rPr>
          <w:tab/>
        </w:r>
        <w:r w:rsidR="00904193">
          <w:rPr>
            <w:noProof/>
            <w:webHidden/>
          </w:rPr>
          <w:fldChar w:fldCharType="begin"/>
        </w:r>
        <w:r w:rsidR="00904193">
          <w:rPr>
            <w:noProof/>
            <w:webHidden/>
          </w:rPr>
          <w:instrText xml:space="preserve"> PAGEREF _Toc128042359 \h </w:instrText>
        </w:r>
        <w:r w:rsidR="00904193">
          <w:rPr>
            <w:noProof/>
            <w:webHidden/>
          </w:rPr>
        </w:r>
        <w:r w:rsidR="00904193">
          <w:rPr>
            <w:noProof/>
            <w:webHidden/>
          </w:rPr>
          <w:fldChar w:fldCharType="separate"/>
        </w:r>
        <w:r w:rsidR="00904193">
          <w:rPr>
            <w:noProof/>
            <w:webHidden/>
          </w:rPr>
          <w:t>8</w:t>
        </w:r>
        <w:r w:rsidR="00904193">
          <w:rPr>
            <w:noProof/>
            <w:webHidden/>
          </w:rPr>
          <w:fldChar w:fldCharType="end"/>
        </w:r>
      </w:hyperlink>
    </w:p>
    <w:p w14:paraId="1F8421AD" w14:textId="243FFFCC" w:rsidR="00904193" w:rsidRDefault="00EC0E65">
      <w:pPr>
        <w:pStyle w:val="TOC3"/>
        <w:tabs>
          <w:tab w:val="right" w:leader="dot" w:pos="9350"/>
        </w:tabs>
        <w:rPr>
          <w:rFonts w:asciiTheme="minorHAnsi" w:eastAsiaTheme="minorEastAsia" w:hAnsiTheme="minorHAnsi" w:cstheme="minorBidi"/>
          <w:noProof/>
          <w:sz w:val="22"/>
        </w:rPr>
      </w:pPr>
      <w:hyperlink w:anchor="_Toc128042360" w:history="1">
        <w:r w:rsidR="00904193" w:rsidRPr="00154DCD">
          <w:rPr>
            <w:rStyle w:val="Hyperlink"/>
            <w:noProof/>
            <w:lang w:bidi="en-US"/>
          </w:rPr>
          <w:t>Updating Personal Information</w:t>
        </w:r>
        <w:r w:rsidR="00904193">
          <w:rPr>
            <w:noProof/>
            <w:webHidden/>
          </w:rPr>
          <w:tab/>
        </w:r>
        <w:r w:rsidR="00904193">
          <w:rPr>
            <w:noProof/>
            <w:webHidden/>
          </w:rPr>
          <w:fldChar w:fldCharType="begin"/>
        </w:r>
        <w:r w:rsidR="00904193">
          <w:rPr>
            <w:noProof/>
            <w:webHidden/>
          </w:rPr>
          <w:instrText xml:space="preserve"> PAGEREF _Toc128042360 \h </w:instrText>
        </w:r>
        <w:r w:rsidR="00904193">
          <w:rPr>
            <w:noProof/>
            <w:webHidden/>
          </w:rPr>
        </w:r>
        <w:r w:rsidR="00904193">
          <w:rPr>
            <w:noProof/>
            <w:webHidden/>
          </w:rPr>
          <w:fldChar w:fldCharType="separate"/>
        </w:r>
        <w:r w:rsidR="00904193">
          <w:rPr>
            <w:noProof/>
            <w:webHidden/>
          </w:rPr>
          <w:t>9</w:t>
        </w:r>
        <w:r w:rsidR="00904193">
          <w:rPr>
            <w:noProof/>
            <w:webHidden/>
          </w:rPr>
          <w:fldChar w:fldCharType="end"/>
        </w:r>
      </w:hyperlink>
    </w:p>
    <w:p w14:paraId="2B0C9B01" w14:textId="5CC99218" w:rsidR="00904193" w:rsidRDefault="00EC0E65">
      <w:pPr>
        <w:pStyle w:val="TOC2"/>
        <w:tabs>
          <w:tab w:val="right" w:leader="dot" w:pos="9350"/>
        </w:tabs>
        <w:rPr>
          <w:rFonts w:asciiTheme="minorHAnsi" w:eastAsiaTheme="minorEastAsia" w:hAnsiTheme="minorHAnsi" w:cstheme="minorBidi"/>
          <w:noProof/>
          <w:sz w:val="22"/>
        </w:rPr>
      </w:pPr>
      <w:hyperlink w:anchor="_Toc128042361" w:history="1">
        <w:r w:rsidR="00904193" w:rsidRPr="00154DCD">
          <w:rPr>
            <w:rStyle w:val="Hyperlink"/>
            <w:noProof/>
          </w:rPr>
          <w:t>CPARIS Home Page</w:t>
        </w:r>
        <w:r w:rsidR="00904193">
          <w:rPr>
            <w:noProof/>
            <w:webHidden/>
          </w:rPr>
          <w:tab/>
        </w:r>
        <w:r w:rsidR="00904193">
          <w:rPr>
            <w:noProof/>
            <w:webHidden/>
          </w:rPr>
          <w:fldChar w:fldCharType="begin"/>
        </w:r>
        <w:r w:rsidR="00904193">
          <w:rPr>
            <w:noProof/>
            <w:webHidden/>
          </w:rPr>
          <w:instrText xml:space="preserve"> PAGEREF _Toc128042361 \h </w:instrText>
        </w:r>
        <w:r w:rsidR="00904193">
          <w:rPr>
            <w:noProof/>
            <w:webHidden/>
          </w:rPr>
        </w:r>
        <w:r w:rsidR="00904193">
          <w:rPr>
            <w:noProof/>
            <w:webHidden/>
          </w:rPr>
          <w:fldChar w:fldCharType="separate"/>
        </w:r>
        <w:r w:rsidR="00904193">
          <w:rPr>
            <w:noProof/>
            <w:webHidden/>
          </w:rPr>
          <w:t>10</w:t>
        </w:r>
        <w:r w:rsidR="00904193">
          <w:rPr>
            <w:noProof/>
            <w:webHidden/>
          </w:rPr>
          <w:fldChar w:fldCharType="end"/>
        </w:r>
      </w:hyperlink>
    </w:p>
    <w:p w14:paraId="1DA32ED6" w14:textId="7BA1F9C5" w:rsidR="00904193" w:rsidRDefault="00EC0E65">
      <w:pPr>
        <w:pStyle w:val="TOC2"/>
        <w:tabs>
          <w:tab w:val="right" w:leader="dot" w:pos="9350"/>
        </w:tabs>
        <w:rPr>
          <w:rFonts w:asciiTheme="minorHAnsi" w:eastAsiaTheme="minorEastAsia" w:hAnsiTheme="minorHAnsi" w:cstheme="minorBidi"/>
          <w:noProof/>
          <w:sz w:val="22"/>
        </w:rPr>
      </w:pPr>
      <w:hyperlink w:anchor="_Toc128042362" w:history="1">
        <w:r w:rsidR="00904193" w:rsidRPr="00154DCD">
          <w:rPr>
            <w:rStyle w:val="Hyperlink"/>
            <w:noProof/>
          </w:rPr>
          <w:t>Payments Tab</w:t>
        </w:r>
        <w:r w:rsidR="00904193">
          <w:rPr>
            <w:noProof/>
            <w:webHidden/>
          </w:rPr>
          <w:tab/>
        </w:r>
        <w:r w:rsidR="00904193">
          <w:rPr>
            <w:noProof/>
            <w:webHidden/>
          </w:rPr>
          <w:fldChar w:fldCharType="begin"/>
        </w:r>
        <w:r w:rsidR="00904193">
          <w:rPr>
            <w:noProof/>
            <w:webHidden/>
          </w:rPr>
          <w:instrText xml:space="preserve"> PAGEREF _Toc128042362 \h </w:instrText>
        </w:r>
        <w:r w:rsidR="00904193">
          <w:rPr>
            <w:noProof/>
            <w:webHidden/>
          </w:rPr>
        </w:r>
        <w:r w:rsidR="00904193">
          <w:rPr>
            <w:noProof/>
            <w:webHidden/>
          </w:rPr>
          <w:fldChar w:fldCharType="separate"/>
        </w:r>
        <w:r w:rsidR="00904193">
          <w:rPr>
            <w:noProof/>
            <w:webHidden/>
          </w:rPr>
          <w:t>11</w:t>
        </w:r>
        <w:r w:rsidR="00904193">
          <w:rPr>
            <w:noProof/>
            <w:webHidden/>
          </w:rPr>
          <w:fldChar w:fldCharType="end"/>
        </w:r>
      </w:hyperlink>
    </w:p>
    <w:p w14:paraId="1848876F" w14:textId="384D9E73" w:rsidR="00904193" w:rsidRDefault="00EC0E65">
      <w:pPr>
        <w:pStyle w:val="TOC2"/>
        <w:tabs>
          <w:tab w:val="right" w:leader="dot" w:pos="9350"/>
        </w:tabs>
        <w:rPr>
          <w:rFonts w:asciiTheme="minorHAnsi" w:eastAsiaTheme="minorEastAsia" w:hAnsiTheme="minorHAnsi" w:cstheme="minorBidi"/>
          <w:noProof/>
          <w:sz w:val="22"/>
        </w:rPr>
      </w:pPr>
      <w:hyperlink w:anchor="_Toc128042363" w:history="1">
        <w:r w:rsidR="00904193" w:rsidRPr="00154DCD">
          <w:rPr>
            <w:rStyle w:val="Hyperlink"/>
            <w:noProof/>
          </w:rPr>
          <w:t>Agreements Tab</w:t>
        </w:r>
        <w:r w:rsidR="00904193">
          <w:rPr>
            <w:noProof/>
            <w:webHidden/>
          </w:rPr>
          <w:tab/>
        </w:r>
        <w:r w:rsidR="00904193">
          <w:rPr>
            <w:noProof/>
            <w:webHidden/>
          </w:rPr>
          <w:fldChar w:fldCharType="begin"/>
        </w:r>
        <w:r w:rsidR="00904193">
          <w:rPr>
            <w:noProof/>
            <w:webHidden/>
          </w:rPr>
          <w:instrText xml:space="preserve"> PAGEREF _Toc128042363 \h </w:instrText>
        </w:r>
        <w:r w:rsidR="00904193">
          <w:rPr>
            <w:noProof/>
            <w:webHidden/>
          </w:rPr>
        </w:r>
        <w:r w:rsidR="00904193">
          <w:rPr>
            <w:noProof/>
            <w:webHidden/>
          </w:rPr>
          <w:fldChar w:fldCharType="separate"/>
        </w:r>
        <w:r w:rsidR="00904193">
          <w:rPr>
            <w:noProof/>
            <w:webHidden/>
          </w:rPr>
          <w:t>12</w:t>
        </w:r>
        <w:r w:rsidR="00904193">
          <w:rPr>
            <w:noProof/>
            <w:webHidden/>
          </w:rPr>
          <w:fldChar w:fldCharType="end"/>
        </w:r>
      </w:hyperlink>
    </w:p>
    <w:p w14:paraId="31806FF0" w14:textId="519EC45F" w:rsidR="00904193" w:rsidRDefault="00EC0E65">
      <w:pPr>
        <w:pStyle w:val="TOC3"/>
        <w:tabs>
          <w:tab w:val="right" w:leader="dot" w:pos="9350"/>
        </w:tabs>
        <w:rPr>
          <w:rFonts w:asciiTheme="minorHAnsi" w:eastAsiaTheme="minorEastAsia" w:hAnsiTheme="minorHAnsi" w:cstheme="minorBidi"/>
          <w:noProof/>
          <w:sz w:val="22"/>
        </w:rPr>
      </w:pPr>
      <w:hyperlink w:anchor="_Toc128042364" w:history="1">
        <w:r w:rsidR="00904193" w:rsidRPr="00154DCD">
          <w:rPr>
            <w:rStyle w:val="Hyperlink"/>
            <w:noProof/>
            <w:lang w:bidi="en-US"/>
          </w:rPr>
          <w:t>Agreements Tab: Payments by Agreement</w:t>
        </w:r>
        <w:r w:rsidR="00904193">
          <w:rPr>
            <w:noProof/>
            <w:webHidden/>
          </w:rPr>
          <w:tab/>
        </w:r>
        <w:r w:rsidR="00904193">
          <w:rPr>
            <w:noProof/>
            <w:webHidden/>
          </w:rPr>
          <w:fldChar w:fldCharType="begin"/>
        </w:r>
        <w:r w:rsidR="00904193">
          <w:rPr>
            <w:noProof/>
            <w:webHidden/>
          </w:rPr>
          <w:instrText xml:space="preserve"> PAGEREF _Toc128042364 \h </w:instrText>
        </w:r>
        <w:r w:rsidR="00904193">
          <w:rPr>
            <w:noProof/>
            <w:webHidden/>
          </w:rPr>
        </w:r>
        <w:r w:rsidR="00904193">
          <w:rPr>
            <w:noProof/>
            <w:webHidden/>
          </w:rPr>
          <w:fldChar w:fldCharType="separate"/>
        </w:r>
        <w:r w:rsidR="00904193">
          <w:rPr>
            <w:noProof/>
            <w:webHidden/>
          </w:rPr>
          <w:t>12</w:t>
        </w:r>
        <w:r w:rsidR="00904193">
          <w:rPr>
            <w:noProof/>
            <w:webHidden/>
          </w:rPr>
          <w:fldChar w:fldCharType="end"/>
        </w:r>
      </w:hyperlink>
    </w:p>
    <w:p w14:paraId="27531006" w14:textId="012C94E6" w:rsidR="00904193" w:rsidRDefault="00EC0E65">
      <w:pPr>
        <w:pStyle w:val="TOC3"/>
        <w:tabs>
          <w:tab w:val="right" w:leader="dot" w:pos="9350"/>
        </w:tabs>
        <w:rPr>
          <w:rFonts w:asciiTheme="minorHAnsi" w:eastAsiaTheme="minorEastAsia" w:hAnsiTheme="minorHAnsi" w:cstheme="minorBidi"/>
          <w:noProof/>
          <w:sz w:val="22"/>
        </w:rPr>
      </w:pPr>
      <w:hyperlink w:anchor="_Toc128042365" w:history="1">
        <w:r w:rsidR="00904193" w:rsidRPr="00154DCD">
          <w:rPr>
            <w:rStyle w:val="Hyperlink"/>
            <w:noProof/>
            <w:lang w:bidi="en-US"/>
          </w:rPr>
          <w:t>Agreements Tab: Transfer Requests for Funding</w:t>
        </w:r>
        <w:r w:rsidR="00904193">
          <w:rPr>
            <w:noProof/>
            <w:webHidden/>
          </w:rPr>
          <w:tab/>
        </w:r>
        <w:r w:rsidR="00904193">
          <w:rPr>
            <w:noProof/>
            <w:webHidden/>
          </w:rPr>
          <w:fldChar w:fldCharType="begin"/>
        </w:r>
        <w:r w:rsidR="00904193">
          <w:rPr>
            <w:noProof/>
            <w:webHidden/>
          </w:rPr>
          <w:instrText xml:space="preserve"> PAGEREF _Toc128042365 \h </w:instrText>
        </w:r>
        <w:r w:rsidR="00904193">
          <w:rPr>
            <w:noProof/>
            <w:webHidden/>
          </w:rPr>
        </w:r>
        <w:r w:rsidR="00904193">
          <w:rPr>
            <w:noProof/>
            <w:webHidden/>
          </w:rPr>
          <w:fldChar w:fldCharType="separate"/>
        </w:r>
        <w:r w:rsidR="00904193">
          <w:rPr>
            <w:noProof/>
            <w:webHidden/>
          </w:rPr>
          <w:t>12</w:t>
        </w:r>
        <w:r w:rsidR="00904193">
          <w:rPr>
            <w:noProof/>
            <w:webHidden/>
          </w:rPr>
          <w:fldChar w:fldCharType="end"/>
        </w:r>
      </w:hyperlink>
    </w:p>
    <w:p w14:paraId="389A74BF" w14:textId="3B640843" w:rsidR="00904193" w:rsidRDefault="00EC0E65">
      <w:pPr>
        <w:pStyle w:val="TOC3"/>
        <w:tabs>
          <w:tab w:val="right" w:leader="dot" w:pos="9350"/>
        </w:tabs>
        <w:rPr>
          <w:rFonts w:asciiTheme="minorHAnsi" w:eastAsiaTheme="minorEastAsia" w:hAnsiTheme="minorHAnsi" w:cstheme="minorBidi"/>
          <w:noProof/>
          <w:sz w:val="22"/>
        </w:rPr>
      </w:pPr>
      <w:hyperlink w:anchor="_Toc128042366" w:history="1">
        <w:r w:rsidR="00904193" w:rsidRPr="00154DCD">
          <w:rPr>
            <w:rStyle w:val="Hyperlink"/>
            <w:noProof/>
            <w:lang w:bidi="en-US"/>
          </w:rPr>
          <w:t>Agreements Tab: Establish a Preschool Reserve Account</w:t>
        </w:r>
        <w:r w:rsidR="00904193">
          <w:rPr>
            <w:noProof/>
            <w:webHidden/>
          </w:rPr>
          <w:tab/>
        </w:r>
        <w:r w:rsidR="00904193">
          <w:rPr>
            <w:noProof/>
            <w:webHidden/>
          </w:rPr>
          <w:fldChar w:fldCharType="begin"/>
        </w:r>
        <w:r w:rsidR="00904193">
          <w:rPr>
            <w:noProof/>
            <w:webHidden/>
          </w:rPr>
          <w:instrText xml:space="preserve"> PAGEREF _Toc128042366 \h </w:instrText>
        </w:r>
        <w:r w:rsidR="00904193">
          <w:rPr>
            <w:noProof/>
            <w:webHidden/>
          </w:rPr>
        </w:r>
        <w:r w:rsidR="00904193">
          <w:rPr>
            <w:noProof/>
            <w:webHidden/>
          </w:rPr>
          <w:fldChar w:fldCharType="separate"/>
        </w:r>
        <w:r w:rsidR="00904193">
          <w:rPr>
            <w:noProof/>
            <w:webHidden/>
          </w:rPr>
          <w:t>12</w:t>
        </w:r>
        <w:r w:rsidR="00904193">
          <w:rPr>
            <w:noProof/>
            <w:webHidden/>
          </w:rPr>
          <w:fldChar w:fldCharType="end"/>
        </w:r>
      </w:hyperlink>
    </w:p>
    <w:p w14:paraId="187D9091" w14:textId="4C84F8B6" w:rsidR="00904193" w:rsidRDefault="00EC0E65">
      <w:pPr>
        <w:pStyle w:val="TOC3"/>
        <w:tabs>
          <w:tab w:val="right" w:leader="dot" w:pos="9350"/>
        </w:tabs>
        <w:rPr>
          <w:rFonts w:asciiTheme="minorHAnsi" w:eastAsiaTheme="minorEastAsia" w:hAnsiTheme="minorHAnsi" w:cstheme="minorBidi"/>
          <w:noProof/>
          <w:sz w:val="22"/>
        </w:rPr>
      </w:pPr>
      <w:hyperlink w:anchor="_Toc128042367" w:history="1">
        <w:r w:rsidR="00904193" w:rsidRPr="00154DCD">
          <w:rPr>
            <w:rStyle w:val="Hyperlink"/>
            <w:noProof/>
            <w:lang w:bidi="en-US"/>
          </w:rPr>
          <w:t>Agreements Tab: Establish a CDSS Reserve Account</w:t>
        </w:r>
        <w:r w:rsidR="00904193">
          <w:rPr>
            <w:noProof/>
            <w:webHidden/>
          </w:rPr>
          <w:tab/>
        </w:r>
        <w:r w:rsidR="00904193">
          <w:rPr>
            <w:noProof/>
            <w:webHidden/>
          </w:rPr>
          <w:fldChar w:fldCharType="begin"/>
        </w:r>
        <w:r w:rsidR="00904193">
          <w:rPr>
            <w:noProof/>
            <w:webHidden/>
          </w:rPr>
          <w:instrText xml:space="preserve"> PAGEREF _Toc128042367 \h </w:instrText>
        </w:r>
        <w:r w:rsidR="00904193">
          <w:rPr>
            <w:noProof/>
            <w:webHidden/>
          </w:rPr>
        </w:r>
        <w:r w:rsidR="00904193">
          <w:rPr>
            <w:noProof/>
            <w:webHidden/>
          </w:rPr>
          <w:fldChar w:fldCharType="separate"/>
        </w:r>
        <w:r w:rsidR="00904193">
          <w:rPr>
            <w:noProof/>
            <w:webHidden/>
          </w:rPr>
          <w:t>13</w:t>
        </w:r>
        <w:r w:rsidR="00904193">
          <w:rPr>
            <w:noProof/>
            <w:webHidden/>
          </w:rPr>
          <w:fldChar w:fldCharType="end"/>
        </w:r>
      </w:hyperlink>
    </w:p>
    <w:p w14:paraId="241FC19A" w14:textId="34424AA9" w:rsidR="00904193" w:rsidRDefault="00EC0E65">
      <w:pPr>
        <w:pStyle w:val="TOC3"/>
        <w:tabs>
          <w:tab w:val="right" w:leader="dot" w:pos="9350"/>
        </w:tabs>
        <w:rPr>
          <w:rFonts w:asciiTheme="minorHAnsi" w:eastAsiaTheme="minorEastAsia" w:hAnsiTheme="minorHAnsi" w:cstheme="minorBidi"/>
          <w:noProof/>
          <w:sz w:val="22"/>
        </w:rPr>
      </w:pPr>
      <w:hyperlink w:anchor="_Toc128042368" w:history="1">
        <w:r w:rsidR="00904193" w:rsidRPr="00154DCD">
          <w:rPr>
            <w:rStyle w:val="Hyperlink"/>
            <w:noProof/>
            <w:lang w:bidi="en-US"/>
          </w:rPr>
          <w:t>Agreements Tab: Reserve Account Close Request</w:t>
        </w:r>
        <w:r w:rsidR="00904193">
          <w:rPr>
            <w:noProof/>
            <w:webHidden/>
          </w:rPr>
          <w:tab/>
        </w:r>
        <w:r w:rsidR="00904193">
          <w:rPr>
            <w:noProof/>
            <w:webHidden/>
          </w:rPr>
          <w:fldChar w:fldCharType="begin"/>
        </w:r>
        <w:r w:rsidR="00904193">
          <w:rPr>
            <w:noProof/>
            <w:webHidden/>
          </w:rPr>
          <w:instrText xml:space="preserve"> PAGEREF _Toc128042368 \h </w:instrText>
        </w:r>
        <w:r w:rsidR="00904193">
          <w:rPr>
            <w:noProof/>
            <w:webHidden/>
          </w:rPr>
        </w:r>
        <w:r w:rsidR="00904193">
          <w:rPr>
            <w:noProof/>
            <w:webHidden/>
          </w:rPr>
          <w:fldChar w:fldCharType="separate"/>
        </w:r>
        <w:r w:rsidR="00904193">
          <w:rPr>
            <w:noProof/>
            <w:webHidden/>
          </w:rPr>
          <w:t>14</w:t>
        </w:r>
        <w:r w:rsidR="00904193">
          <w:rPr>
            <w:noProof/>
            <w:webHidden/>
          </w:rPr>
          <w:fldChar w:fldCharType="end"/>
        </w:r>
      </w:hyperlink>
    </w:p>
    <w:p w14:paraId="7152E9E3" w14:textId="5019D06F" w:rsidR="00904193" w:rsidRDefault="00EC0E65">
      <w:pPr>
        <w:pStyle w:val="TOC2"/>
        <w:tabs>
          <w:tab w:val="right" w:leader="dot" w:pos="9350"/>
        </w:tabs>
        <w:rPr>
          <w:rFonts w:asciiTheme="minorHAnsi" w:eastAsiaTheme="minorEastAsia" w:hAnsiTheme="minorHAnsi" w:cstheme="minorBidi"/>
          <w:noProof/>
          <w:sz w:val="22"/>
        </w:rPr>
      </w:pPr>
      <w:hyperlink w:anchor="_Toc128042369" w:history="1">
        <w:r w:rsidR="00904193" w:rsidRPr="00154DCD">
          <w:rPr>
            <w:rStyle w:val="Hyperlink"/>
            <w:noProof/>
          </w:rPr>
          <w:t>Reporting Tab</w:t>
        </w:r>
        <w:r w:rsidR="00904193">
          <w:rPr>
            <w:noProof/>
            <w:webHidden/>
          </w:rPr>
          <w:tab/>
        </w:r>
        <w:r w:rsidR="00904193">
          <w:rPr>
            <w:noProof/>
            <w:webHidden/>
          </w:rPr>
          <w:fldChar w:fldCharType="begin"/>
        </w:r>
        <w:r w:rsidR="00904193">
          <w:rPr>
            <w:noProof/>
            <w:webHidden/>
          </w:rPr>
          <w:instrText xml:space="preserve"> PAGEREF _Toc128042369 \h </w:instrText>
        </w:r>
        <w:r w:rsidR="00904193">
          <w:rPr>
            <w:noProof/>
            <w:webHidden/>
          </w:rPr>
        </w:r>
        <w:r w:rsidR="00904193">
          <w:rPr>
            <w:noProof/>
            <w:webHidden/>
          </w:rPr>
          <w:fldChar w:fldCharType="separate"/>
        </w:r>
        <w:r w:rsidR="00904193">
          <w:rPr>
            <w:noProof/>
            <w:webHidden/>
          </w:rPr>
          <w:t>15</w:t>
        </w:r>
        <w:r w:rsidR="00904193">
          <w:rPr>
            <w:noProof/>
            <w:webHidden/>
          </w:rPr>
          <w:fldChar w:fldCharType="end"/>
        </w:r>
      </w:hyperlink>
    </w:p>
    <w:p w14:paraId="14E3AB78" w14:textId="7B6F519C" w:rsidR="00904193" w:rsidRDefault="00EC0E65">
      <w:pPr>
        <w:pStyle w:val="TOC3"/>
        <w:tabs>
          <w:tab w:val="right" w:leader="dot" w:pos="9350"/>
        </w:tabs>
        <w:rPr>
          <w:rFonts w:asciiTheme="minorHAnsi" w:eastAsiaTheme="minorEastAsia" w:hAnsiTheme="minorHAnsi" w:cstheme="minorBidi"/>
          <w:noProof/>
          <w:sz w:val="22"/>
        </w:rPr>
      </w:pPr>
      <w:hyperlink w:anchor="_Toc128042370" w:history="1">
        <w:r w:rsidR="00904193" w:rsidRPr="00154DCD">
          <w:rPr>
            <w:rStyle w:val="Hyperlink"/>
            <w:noProof/>
            <w:lang w:bidi="en-US"/>
          </w:rPr>
          <w:t>Report Revision Dates</w:t>
        </w:r>
        <w:r w:rsidR="00904193">
          <w:rPr>
            <w:noProof/>
            <w:webHidden/>
          </w:rPr>
          <w:tab/>
        </w:r>
        <w:r w:rsidR="00904193">
          <w:rPr>
            <w:noProof/>
            <w:webHidden/>
          </w:rPr>
          <w:fldChar w:fldCharType="begin"/>
        </w:r>
        <w:r w:rsidR="00904193">
          <w:rPr>
            <w:noProof/>
            <w:webHidden/>
          </w:rPr>
          <w:instrText xml:space="preserve"> PAGEREF _Toc128042370 \h </w:instrText>
        </w:r>
        <w:r w:rsidR="00904193">
          <w:rPr>
            <w:noProof/>
            <w:webHidden/>
          </w:rPr>
        </w:r>
        <w:r w:rsidR="00904193">
          <w:rPr>
            <w:noProof/>
            <w:webHidden/>
          </w:rPr>
          <w:fldChar w:fldCharType="separate"/>
        </w:r>
        <w:r w:rsidR="00904193">
          <w:rPr>
            <w:noProof/>
            <w:webHidden/>
          </w:rPr>
          <w:t>16</w:t>
        </w:r>
        <w:r w:rsidR="00904193">
          <w:rPr>
            <w:noProof/>
            <w:webHidden/>
          </w:rPr>
          <w:fldChar w:fldCharType="end"/>
        </w:r>
      </w:hyperlink>
    </w:p>
    <w:p w14:paraId="7D35D3C3" w14:textId="67C18622" w:rsidR="00904193" w:rsidRDefault="00EC0E65">
      <w:pPr>
        <w:pStyle w:val="TOC3"/>
        <w:tabs>
          <w:tab w:val="right" w:leader="dot" w:pos="9350"/>
        </w:tabs>
        <w:rPr>
          <w:rFonts w:asciiTheme="minorHAnsi" w:eastAsiaTheme="minorEastAsia" w:hAnsiTheme="minorHAnsi" w:cstheme="minorBidi"/>
          <w:noProof/>
          <w:sz w:val="22"/>
        </w:rPr>
      </w:pPr>
      <w:hyperlink w:anchor="_Toc128042371" w:history="1">
        <w:r w:rsidR="00904193" w:rsidRPr="00154DCD">
          <w:rPr>
            <w:rStyle w:val="Hyperlink"/>
            <w:noProof/>
            <w:lang w:bidi="en-US"/>
          </w:rPr>
          <w:t>Certification of Assurances</w:t>
        </w:r>
        <w:r w:rsidR="00904193">
          <w:rPr>
            <w:noProof/>
            <w:webHidden/>
          </w:rPr>
          <w:tab/>
        </w:r>
        <w:r w:rsidR="00904193">
          <w:rPr>
            <w:noProof/>
            <w:webHidden/>
          </w:rPr>
          <w:fldChar w:fldCharType="begin"/>
        </w:r>
        <w:r w:rsidR="00904193">
          <w:rPr>
            <w:noProof/>
            <w:webHidden/>
          </w:rPr>
          <w:instrText xml:space="preserve"> PAGEREF _Toc128042371 \h </w:instrText>
        </w:r>
        <w:r w:rsidR="00904193">
          <w:rPr>
            <w:noProof/>
            <w:webHidden/>
          </w:rPr>
        </w:r>
        <w:r w:rsidR="00904193">
          <w:rPr>
            <w:noProof/>
            <w:webHidden/>
          </w:rPr>
          <w:fldChar w:fldCharType="separate"/>
        </w:r>
        <w:r w:rsidR="00904193">
          <w:rPr>
            <w:noProof/>
            <w:webHidden/>
          </w:rPr>
          <w:t>16</w:t>
        </w:r>
        <w:r w:rsidR="00904193">
          <w:rPr>
            <w:noProof/>
            <w:webHidden/>
          </w:rPr>
          <w:fldChar w:fldCharType="end"/>
        </w:r>
      </w:hyperlink>
    </w:p>
    <w:p w14:paraId="1509D063" w14:textId="70A0CD34" w:rsidR="00904193" w:rsidRDefault="00EC0E65">
      <w:pPr>
        <w:pStyle w:val="TOC3"/>
        <w:tabs>
          <w:tab w:val="right" w:leader="dot" w:pos="9350"/>
        </w:tabs>
        <w:rPr>
          <w:rFonts w:asciiTheme="minorHAnsi" w:eastAsiaTheme="minorEastAsia" w:hAnsiTheme="minorHAnsi" w:cstheme="minorBidi"/>
          <w:noProof/>
          <w:sz w:val="22"/>
        </w:rPr>
      </w:pPr>
      <w:hyperlink w:anchor="_Toc128042372" w:history="1">
        <w:r w:rsidR="00904193" w:rsidRPr="00154DCD">
          <w:rPr>
            <w:rStyle w:val="Hyperlink"/>
            <w:noProof/>
            <w:lang w:bidi="en-US"/>
          </w:rPr>
          <w:t>Reporting Tab: Current Forms</w:t>
        </w:r>
        <w:r w:rsidR="00904193">
          <w:rPr>
            <w:noProof/>
            <w:webHidden/>
          </w:rPr>
          <w:tab/>
        </w:r>
        <w:r w:rsidR="00904193">
          <w:rPr>
            <w:noProof/>
            <w:webHidden/>
          </w:rPr>
          <w:fldChar w:fldCharType="begin"/>
        </w:r>
        <w:r w:rsidR="00904193">
          <w:rPr>
            <w:noProof/>
            <w:webHidden/>
          </w:rPr>
          <w:instrText xml:space="preserve"> PAGEREF _Toc128042372 \h </w:instrText>
        </w:r>
        <w:r w:rsidR="00904193">
          <w:rPr>
            <w:noProof/>
            <w:webHidden/>
          </w:rPr>
        </w:r>
        <w:r w:rsidR="00904193">
          <w:rPr>
            <w:noProof/>
            <w:webHidden/>
          </w:rPr>
          <w:fldChar w:fldCharType="separate"/>
        </w:r>
        <w:r w:rsidR="00904193">
          <w:rPr>
            <w:noProof/>
            <w:webHidden/>
          </w:rPr>
          <w:t>17</w:t>
        </w:r>
        <w:r w:rsidR="00904193">
          <w:rPr>
            <w:noProof/>
            <w:webHidden/>
          </w:rPr>
          <w:fldChar w:fldCharType="end"/>
        </w:r>
      </w:hyperlink>
    </w:p>
    <w:p w14:paraId="348C12D9" w14:textId="1FF2A320" w:rsidR="00904193" w:rsidRDefault="00EC0E65">
      <w:pPr>
        <w:pStyle w:val="TOC3"/>
        <w:tabs>
          <w:tab w:val="right" w:leader="dot" w:pos="9350"/>
        </w:tabs>
        <w:rPr>
          <w:rFonts w:asciiTheme="minorHAnsi" w:eastAsiaTheme="minorEastAsia" w:hAnsiTheme="minorHAnsi" w:cstheme="minorBidi"/>
          <w:noProof/>
          <w:sz w:val="22"/>
        </w:rPr>
      </w:pPr>
      <w:hyperlink w:anchor="_Toc128042373" w:history="1">
        <w:r w:rsidR="00904193" w:rsidRPr="00154DCD">
          <w:rPr>
            <w:rStyle w:val="Hyperlink"/>
            <w:noProof/>
            <w:lang w:bidi="en-US"/>
          </w:rPr>
          <w:t>Reporting Tab: All Report Forms</w:t>
        </w:r>
        <w:r w:rsidR="00904193">
          <w:rPr>
            <w:noProof/>
            <w:webHidden/>
          </w:rPr>
          <w:tab/>
        </w:r>
        <w:r w:rsidR="00904193">
          <w:rPr>
            <w:noProof/>
            <w:webHidden/>
          </w:rPr>
          <w:fldChar w:fldCharType="begin"/>
        </w:r>
        <w:r w:rsidR="00904193">
          <w:rPr>
            <w:noProof/>
            <w:webHidden/>
          </w:rPr>
          <w:instrText xml:space="preserve"> PAGEREF _Toc128042373 \h </w:instrText>
        </w:r>
        <w:r w:rsidR="00904193">
          <w:rPr>
            <w:noProof/>
            <w:webHidden/>
          </w:rPr>
        </w:r>
        <w:r w:rsidR="00904193">
          <w:rPr>
            <w:noProof/>
            <w:webHidden/>
          </w:rPr>
          <w:fldChar w:fldCharType="separate"/>
        </w:r>
        <w:r w:rsidR="00904193">
          <w:rPr>
            <w:noProof/>
            <w:webHidden/>
          </w:rPr>
          <w:t>17</w:t>
        </w:r>
        <w:r w:rsidR="00904193">
          <w:rPr>
            <w:noProof/>
            <w:webHidden/>
          </w:rPr>
          <w:fldChar w:fldCharType="end"/>
        </w:r>
      </w:hyperlink>
    </w:p>
    <w:p w14:paraId="7CBBE11A" w14:textId="5E5572A9" w:rsidR="00904193" w:rsidRDefault="00EC0E65">
      <w:pPr>
        <w:pStyle w:val="TOC3"/>
        <w:tabs>
          <w:tab w:val="right" w:leader="dot" w:pos="9350"/>
        </w:tabs>
        <w:rPr>
          <w:rFonts w:asciiTheme="minorHAnsi" w:eastAsiaTheme="minorEastAsia" w:hAnsiTheme="minorHAnsi" w:cstheme="minorBidi"/>
          <w:noProof/>
          <w:sz w:val="22"/>
        </w:rPr>
      </w:pPr>
      <w:hyperlink w:anchor="_Toc128042374" w:history="1">
        <w:r w:rsidR="00904193" w:rsidRPr="00154DCD">
          <w:rPr>
            <w:rStyle w:val="Hyperlink"/>
            <w:noProof/>
            <w:lang w:bidi="en-US"/>
          </w:rPr>
          <w:t>Reporting Tab: Certification Preview</w:t>
        </w:r>
        <w:r w:rsidR="00904193">
          <w:rPr>
            <w:noProof/>
            <w:webHidden/>
          </w:rPr>
          <w:tab/>
        </w:r>
        <w:r w:rsidR="00904193">
          <w:rPr>
            <w:noProof/>
            <w:webHidden/>
          </w:rPr>
          <w:fldChar w:fldCharType="begin"/>
        </w:r>
        <w:r w:rsidR="00904193">
          <w:rPr>
            <w:noProof/>
            <w:webHidden/>
          </w:rPr>
          <w:instrText xml:space="preserve"> PAGEREF _Toc128042374 \h </w:instrText>
        </w:r>
        <w:r w:rsidR="00904193">
          <w:rPr>
            <w:noProof/>
            <w:webHidden/>
          </w:rPr>
        </w:r>
        <w:r w:rsidR="00904193">
          <w:rPr>
            <w:noProof/>
            <w:webHidden/>
          </w:rPr>
          <w:fldChar w:fldCharType="separate"/>
        </w:r>
        <w:r w:rsidR="00904193">
          <w:rPr>
            <w:noProof/>
            <w:webHidden/>
          </w:rPr>
          <w:t>17</w:t>
        </w:r>
        <w:r w:rsidR="00904193">
          <w:rPr>
            <w:noProof/>
            <w:webHidden/>
          </w:rPr>
          <w:fldChar w:fldCharType="end"/>
        </w:r>
      </w:hyperlink>
    </w:p>
    <w:p w14:paraId="4EB78D38" w14:textId="56950DF6" w:rsidR="00904193" w:rsidRDefault="00EC0E65">
      <w:pPr>
        <w:pStyle w:val="TOC3"/>
        <w:tabs>
          <w:tab w:val="right" w:leader="dot" w:pos="9350"/>
        </w:tabs>
        <w:rPr>
          <w:rFonts w:asciiTheme="minorHAnsi" w:eastAsiaTheme="minorEastAsia" w:hAnsiTheme="minorHAnsi" w:cstheme="minorBidi"/>
          <w:noProof/>
          <w:sz w:val="22"/>
        </w:rPr>
      </w:pPr>
      <w:hyperlink w:anchor="_Toc128042375" w:history="1">
        <w:r w:rsidR="00904193" w:rsidRPr="00154DCD">
          <w:rPr>
            <w:rStyle w:val="Hyperlink"/>
            <w:noProof/>
            <w:lang w:bidi="en-US"/>
          </w:rPr>
          <w:t>Reporting Tab: Certify Data</w:t>
        </w:r>
        <w:r w:rsidR="00904193">
          <w:rPr>
            <w:noProof/>
            <w:webHidden/>
          </w:rPr>
          <w:tab/>
        </w:r>
        <w:r w:rsidR="00904193">
          <w:rPr>
            <w:noProof/>
            <w:webHidden/>
          </w:rPr>
          <w:fldChar w:fldCharType="begin"/>
        </w:r>
        <w:r w:rsidR="00904193">
          <w:rPr>
            <w:noProof/>
            <w:webHidden/>
          </w:rPr>
          <w:instrText xml:space="preserve"> PAGEREF _Toc128042375 \h </w:instrText>
        </w:r>
        <w:r w:rsidR="00904193">
          <w:rPr>
            <w:noProof/>
            <w:webHidden/>
          </w:rPr>
        </w:r>
        <w:r w:rsidR="00904193">
          <w:rPr>
            <w:noProof/>
            <w:webHidden/>
          </w:rPr>
          <w:fldChar w:fldCharType="separate"/>
        </w:r>
        <w:r w:rsidR="00904193">
          <w:rPr>
            <w:noProof/>
            <w:webHidden/>
          </w:rPr>
          <w:t>18</w:t>
        </w:r>
        <w:r w:rsidR="00904193">
          <w:rPr>
            <w:noProof/>
            <w:webHidden/>
          </w:rPr>
          <w:fldChar w:fldCharType="end"/>
        </w:r>
      </w:hyperlink>
    </w:p>
    <w:p w14:paraId="72B17109" w14:textId="154A9A4D" w:rsidR="00904193" w:rsidRDefault="00EC0E65">
      <w:pPr>
        <w:pStyle w:val="TOC3"/>
        <w:tabs>
          <w:tab w:val="right" w:leader="dot" w:pos="9350"/>
        </w:tabs>
        <w:rPr>
          <w:rFonts w:asciiTheme="minorHAnsi" w:eastAsiaTheme="minorEastAsia" w:hAnsiTheme="minorHAnsi" w:cstheme="minorBidi"/>
          <w:noProof/>
          <w:sz w:val="22"/>
        </w:rPr>
      </w:pPr>
      <w:hyperlink w:anchor="_Toc128042376" w:history="1">
        <w:r w:rsidR="00904193" w:rsidRPr="00154DCD">
          <w:rPr>
            <w:rStyle w:val="Hyperlink"/>
            <w:noProof/>
            <w:lang w:bidi="en-US"/>
          </w:rPr>
          <w:t>Reporting Tab: Certified Reports</w:t>
        </w:r>
        <w:r w:rsidR="00904193">
          <w:rPr>
            <w:noProof/>
            <w:webHidden/>
          </w:rPr>
          <w:tab/>
        </w:r>
        <w:r w:rsidR="00904193">
          <w:rPr>
            <w:noProof/>
            <w:webHidden/>
          </w:rPr>
          <w:fldChar w:fldCharType="begin"/>
        </w:r>
        <w:r w:rsidR="00904193">
          <w:rPr>
            <w:noProof/>
            <w:webHidden/>
          </w:rPr>
          <w:instrText xml:space="preserve"> PAGEREF _Toc128042376 \h </w:instrText>
        </w:r>
        <w:r w:rsidR="00904193">
          <w:rPr>
            <w:noProof/>
            <w:webHidden/>
          </w:rPr>
        </w:r>
        <w:r w:rsidR="00904193">
          <w:rPr>
            <w:noProof/>
            <w:webHidden/>
          </w:rPr>
          <w:fldChar w:fldCharType="separate"/>
        </w:r>
        <w:r w:rsidR="00904193">
          <w:rPr>
            <w:noProof/>
            <w:webHidden/>
          </w:rPr>
          <w:t>18</w:t>
        </w:r>
        <w:r w:rsidR="00904193">
          <w:rPr>
            <w:noProof/>
            <w:webHidden/>
          </w:rPr>
          <w:fldChar w:fldCharType="end"/>
        </w:r>
      </w:hyperlink>
    </w:p>
    <w:p w14:paraId="1C4A625A" w14:textId="3DE2F914" w:rsidR="00904193" w:rsidRDefault="00EC0E65">
      <w:pPr>
        <w:pStyle w:val="TOC2"/>
        <w:tabs>
          <w:tab w:val="right" w:leader="dot" w:pos="9350"/>
        </w:tabs>
        <w:rPr>
          <w:rFonts w:asciiTheme="minorHAnsi" w:eastAsiaTheme="minorEastAsia" w:hAnsiTheme="minorHAnsi" w:cstheme="minorBidi"/>
          <w:noProof/>
          <w:sz w:val="22"/>
        </w:rPr>
      </w:pPr>
      <w:hyperlink w:anchor="_Toc128042377" w:history="1">
        <w:r w:rsidR="00904193" w:rsidRPr="00154DCD">
          <w:rPr>
            <w:rStyle w:val="Hyperlink"/>
            <w:noProof/>
          </w:rPr>
          <w:t>Submitting Enrollment, Attendance, and Fiscal Reports</w:t>
        </w:r>
        <w:r w:rsidR="00904193">
          <w:rPr>
            <w:noProof/>
            <w:webHidden/>
          </w:rPr>
          <w:tab/>
        </w:r>
        <w:r w:rsidR="00904193">
          <w:rPr>
            <w:noProof/>
            <w:webHidden/>
          </w:rPr>
          <w:fldChar w:fldCharType="begin"/>
        </w:r>
        <w:r w:rsidR="00904193">
          <w:rPr>
            <w:noProof/>
            <w:webHidden/>
          </w:rPr>
          <w:instrText xml:space="preserve"> PAGEREF _Toc128042377 \h </w:instrText>
        </w:r>
        <w:r w:rsidR="00904193">
          <w:rPr>
            <w:noProof/>
            <w:webHidden/>
          </w:rPr>
        </w:r>
        <w:r w:rsidR="00904193">
          <w:rPr>
            <w:noProof/>
            <w:webHidden/>
          </w:rPr>
          <w:fldChar w:fldCharType="separate"/>
        </w:r>
        <w:r w:rsidR="00904193">
          <w:rPr>
            <w:noProof/>
            <w:webHidden/>
          </w:rPr>
          <w:t>19</w:t>
        </w:r>
        <w:r w:rsidR="00904193">
          <w:rPr>
            <w:noProof/>
            <w:webHidden/>
          </w:rPr>
          <w:fldChar w:fldCharType="end"/>
        </w:r>
      </w:hyperlink>
    </w:p>
    <w:p w14:paraId="6CABE8BD" w14:textId="394CDC68" w:rsidR="00904193" w:rsidRDefault="00EC0E65">
      <w:pPr>
        <w:pStyle w:val="TOC3"/>
        <w:tabs>
          <w:tab w:val="right" w:leader="dot" w:pos="9350"/>
        </w:tabs>
        <w:rPr>
          <w:rFonts w:asciiTheme="minorHAnsi" w:eastAsiaTheme="minorEastAsia" w:hAnsiTheme="minorHAnsi" w:cstheme="minorBidi"/>
          <w:noProof/>
          <w:sz w:val="22"/>
        </w:rPr>
      </w:pPr>
      <w:hyperlink w:anchor="_Toc128042378" w:history="1">
        <w:r w:rsidR="00904193" w:rsidRPr="00154DCD">
          <w:rPr>
            <w:rStyle w:val="Hyperlink"/>
            <w:noProof/>
            <w:lang w:bidi="en-US"/>
          </w:rPr>
          <w:t>Structure of the Enrollment, Attendance, and Fiscal Reports</w:t>
        </w:r>
        <w:r w:rsidR="00904193">
          <w:rPr>
            <w:noProof/>
            <w:webHidden/>
          </w:rPr>
          <w:tab/>
        </w:r>
        <w:r w:rsidR="00904193">
          <w:rPr>
            <w:noProof/>
            <w:webHidden/>
          </w:rPr>
          <w:fldChar w:fldCharType="begin"/>
        </w:r>
        <w:r w:rsidR="00904193">
          <w:rPr>
            <w:noProof/>
            <w:webHidden/>
          </w:rPr>
          <w:instrText xml:space="preserve"> PAGEREF _Toc128042378 \h </w:instrText>
        </w:r>
        <w:r w:rsidR="00904193">
          <w:rPr>
            <w:noProof/>
            <w:webHidden/>
          </w:rPr>
        </w:r>
        <w:r w:rsidR="00904193">
          <w:rPr>
            <w:noProof/>
            <w:webHidden/>
          </w:rPr>
          <w:fldChar w:fldCharType="separate"/>
        </w:r>
        <w:r w:rsidR="00904193">
          <w:rPr>
            <w:noProof/>
            <w:webHidden/>
          </w:rPr>
          <w:t>19</w:t>
        </w:r>
        <w:r w:rsidR="00904193">
          <w:rPr>
            <w:noProof/>
            <w:webHidden/>
          </w:rPr>
          <w:fldChar w:fldCharType="end"/>
        </w:r>
      </w:hyperlink>
    </w:p>
    <w:p w14:paraId="1A0C96E5" w14:textId="09453C24" w:rsidR="00904193" w:rsidRDefault="00EC0E65">
      <w:pPr>
        <w:pStyle w:val="TOC2"/>
        <w:tabs>
          <w:tab w:val="right" w:leader="dot" w:pos="9350"/>
        </w:tabs>
        <w:rPr>
          <w:rFonts w:asciiTheme="minorHAnsi" w:eastAsiaTheme="minorEastAsia" w:hAnsiTheme="minorHAnsi" w:cstheme="minorBidi"/>
          <w:noProof/>
          <w:sz w:val="22"/>
        </w:rPr>
      </w:pPr>
      <w:hyperlink w:anchor="_Toc128042379" w:history="1">
        <w:r w:rsidR="00904193" w:rsidRPr="00154DCD">
          <w:rPr>
            <w:rStyle w:val="Hyperlink"/>
            <w:noProof/>
          </w:rPr>
          <w:t>Enrollment, Attendance, and Fiscal Report Instructions for the CSPP</w:t>
        </w:r>
        <w:r w:rsidR="00904193">
          <w:rPr>
            <w:noProof/>
            <w:webHidden/>
          </w:rPr>
          <w:tab/>
        </w:r>
        <w:r w:rsidR="00904193">
          <w:rPr>
            <w:noProof/>
            <w:webHidden/>
          </w:rPr>
          <w:fldChar w:fldCharType="begin"/>
        </w:r>
        <w:r w:rsidR="00904193">
          <w:rPr>
            <w:noProof/>
            <w:webHidden/>
          </w:rPr>
          <w:instrText xml:space="preserve"> PAGEREF _Toc128042379 \h </w:instrText>
        </w:r>
        <w:r w:rsidR="00904193">
          <w:rPr>
            <w:noProof/>
            <w:webHidden/>
          </w:rPr>
        </w:r>
        <w:r w:rsidR="00904193">
          <w:rPr>
            <w:noProof/>
            <w:webHidden/>
          </w:rPr>
          <w:fldChar w:fldCharType="separate"/>
        </w:r>
        <w:r w:rsidR="00904193">
          <w:rPr>
            <w:noProof/>
            <w:webHidden/>
          </w:rPr>
          <w:t>20</w:t>
        </w:r>
        <w:r w:rsidR="00904193">
          <w:rPr>
            <w:noProof/>
            <w:webHidden/>
          </w:rPr>
          <w:fldChar w:fldCharType="end"/>
        </w:r>
      </w:hyperlink>
    </w:p>
    <w:p w14:paraId="700588F5" w14:textId="48BC0F75" w:rsidR="00904193" w:rsidRDefault="00EC0E65">
      <w:pPr>
        <w:pStyle w:val="TOC3"/>
        <w:tabs>
          <w:tab w:val="right" w:leader="dot" w:pos="9350"/>
        </w:tabs>
        <w:rPr>
          <w:rFonts w:asciiTheme="minorHAnsi" w:eastAsiaTheme="minorEastAsia" w:hAnsiTheme="minorHAnsi" w:cstheme="minorBidi"/>
          <w:noProof/>
          <w:sz w:val="22"/>
        </w:rPr>
      </w:pPr>
      <w:hyperlink w:anchor="_Toc128042380" w:history="1">
        <w:r w:rsidR="00904193" w:rsidRPr="00154DCD">
          <w:rPr>
            <w:rStyle w:val="Hyperlink"/>
            <w:noProof/>
            <w:lang w:bidi="en-US"/>
          </w:rPr>
          <w:t>Completing the CSPP Enrollment, Attendance, and Fiscal Report</w:t>
        </w:r>
        <w:r w:rsidR="00904193">
          <w:rPr>
            <w:noProof/>
            <w:webHidden/>
          </w:rPr>
          <w:tab/>
        </w:r>
        <w:r w:rsidR="00904193">
          <w:rPr>
            <w:noProof/>
            <w:webHidden/>
          </w:rPr>
          <w:fldChar w:fldCharType="begin"/>
        </w:r>
        <w:r w:rsidR="00904193">
          <w:rPr>
            <w:noProof/>
            <w:webHidden/>
          </w:rPr>
          <w:instrText xml:space="preserve"> PAGEREF _Toc128042380 \h </w:instrText>
        </w:r>
        <w:r w:rsidR="00904193">
          <w:rPr>
            <w:noProof/>
            <w:webHidden/>
          </w:rPr>
        </w:r>
        <w:r w:rsidR="00904193">
          <w:rPr>
            <w:noProof/>
            <w:webHidden/>
          </w:rPr>
          <w:fldChar w:fldCharType="separate"/>
        </w:r>
        <w:r w:rsidR="00904193">
          <w:rPr>
            <w:noProof/>
            <w:webHidden/>
          </w:rPr>
          <w:t>20</w:t>
        </w:r>
        <w:r w:rsidR="00904193">
          <w:rPr>
            <w:noProof/>
            <w:webHidden/>
          </w:rPr>
          <w:fldChar w:fldCharType="end"/>
        </w:r>
      </w:hyperlink>
    </w:p>
    <w:p w14:paraId="1F6420EF" w14:textId="1A594EEE" w:rsidR="00904193" w:rsidRDefault="00EC0E65">
      <w:pPr>
        <w:pStyle w:val="TOC3"/>
        <w:tabs>
          <w:tab w:val="right" w:leader="dot" w:pos="9350"/>
        </w:tabs>
        <w:rPr>
          <w:rFonts w:asciiTheme="minorHAnsi" w:eastAsiaTheme="minorEastAsia" w:hAnsiTheme="minorHAnsi" w:cstheme="minorBidi"/>
          <w:noProof/>
          <w:sz w:val="22"/>
        </w:rPr>
      </w:pPr>
      <w:hyperlink w:anchor="_Toc128042381" w:history="1">
        <w:r w:rsidR="00904193" w:rsidRPr="00154DCD">
          <w:rPr>
            <w:rStyle w:val="Hyperlink"/>
            <w:noProof/>
            <w:lang w:bidi="en-US"/>
          </w:rPr>
          <w:t>Enroll</w:t>
        </w:r>
        <w:r w:rsidR="00904193" w:rsidRPr="00154DCD">
          <w:rPr>
            <w:rStyle w:val="Hyperlink"/>
            <w:rFonts w:eastAsiaTheme="majorEastAsia"/>
            <w:noProof/>
            <w:lang w:bidi="en-US"/>
          </w:rPr>
          <w:t>ment &amp; Attendance Section</w:t>
        </w:r>
        <w:r w:rsidR="00904193">
          <w:rPr>
            <w:noProof/>
            <w:webHidden/>
          </w:rPr>
          <w:tab/>
        </w:r>
        <w:r w:rsidR="00904193">
          <w:rPr>
            <w:noProof/>
            <w:webHidden/>
          </w:rPr>
          <w:fldChar w:fldCharType="begin"/>
        </w:r>
        <w:r w:rsidR="00904193">
          <w:rPr>
            <w:noProof/>
            <w:webHidden/>
          </w:rPr>
          <w:instrText xml:space="preserve"> PAGEREF _Toc128042381 \h </w:instrText>
        </w:r>
        <w:r w:rsidR="00904193">
          <w:rPr>
            <w:noProof/>
            <w:webHidden/>
          </w:rPr>
        </w:r>
        <w:r w:rsidR="00904193">
          <w:rPr>
            <w:noProof/>
            <w:webHidden/>
          </w:rPr>
          <w:fldChar w:fldCharType="separate"/>
        </w:r>
        <w:r w:rsidR="00904193">
          <w:rPr>
            <w:noProof/>
            <w:webHidden/>
          </w:rPr>
          <w:t>20</w:t>
        </w:r>
        <w:r w:rsidR="00904193">
          <w:rPr>
            <w:noProof/>
            <w:webHidden/>
          </w:rPr>
          <w:fldChar w:fldCharType="end"/>
        </w:r>
      </w:hyperlink>
    </w:p>
    <w:p w14:paraId="5F502319" w14:textId="7B6442EC" w:rsidR="00904193" w:rsidRDefault="00EC0E65">
      <w:pPr>
        <w:pStyle w:val="TOC2"/>
        <w:tabs>
          <w:tab w:val="right" w:leader="dot" w:pos="9350"/>
        </w:tabs>
        <w:rPr>
          <w:rFonts w:asciiTheme="minorHAnsi" w:eastAsiaTheme="minorEastAsia" w:hAnsiTheme="minorHAnsi" w:cstheme="minorBidi"/>
          <w:noProof/>
          <w:sz w:val="22"/>
        </w:rPr>
      </w:pPr>
      <w:hyperlink w:anchor="_Toc128042382" w:history="1">
        <w:r w:rsidR="00904193" w:rsidRPr="00154DCD">
          <w:rPr>
            <w:rStyle w:val="Hyperlink"/>
            <w:noProof/>
          </w:rPr>
          <w:t>Fiscal Section</w:t>
        </w:r>
        <w:r w:rsidR="00904193">
          <w:rPr>
            <w:noProof/>
            <w:webHidden/>
          </w:rPr>
          <w:tab/>
        </w:r>
        <w:r w:rsidR="00904193">
          <w:rPr>
            <w:noProof/>
            <w:webHidden/>
          </w:rPr>
          <w:fldChar w:fldCharType="begin"/>
        </w:r>
        <w:r w:rsidR="00904193">
          <w:rPr>
            <w:noProof/>
            <w:webHidden/>
          </w:rPr>
          <w:instrText xml:space="preserve"> PAGEREF _Toc128042382 \h </w:instrText>
        </w:r>
        <w:r w:rsidR="00904193">
          <w:rPr>
            <w:noProof/>
            <w:webHidden/>
          </w:rPr>
        </w:r>
        <w:r w:rsidR="00904193">
          <w:rPr>
            <w:noProof/>
            <w:webHidden/>
          </w:rPr>
          <w:fldChar w:fldCharType="separate"/>
        </w:r>
        <w:r w:rsidR="00904193">
          <w:rPr>
            <w:noProof/>
            <w:webHidden/>
          </w:rPr>
          <w:t>24</w:t>
        </w:r>
        <w:r w:rsidR="00904193">
          <w:rPr>
            <w:noProof/>
            <w:webHidden/>
          </w:rPr>
          <w:fldChar w:fldCharType="end"/>
        </w:r>
      </w:hyperlink>
    </w:p>
    <w:p w14:paraId="205F71B7" w14:textId="4F725361" w:rsidR="00904193" w:rsidRDefault="00EC0E65">
      <w:pPr>
        <w:pStyle w:val="TOC3"/>
        <w:tabs>
          <w:tab w:val="right" w:leader="dot" w:pos="9350"/>
        </w:tabs>
        <w:rPr>
          <w:rFonts w:asciiTheme="minorHAnsi" w:eastAsiaTheme="minorEastAsia" w:hAnsiTheme="minorHAnsi" w:cstheme="minorBidi"/>
          <w:noProof/>
          <w:sz w:val="22"/>
        </w:rPr>
      </w:pPr>
      <w:hyperlink w:anchor="_Toc128042383" w:history="1">
        <w:r w:rsidR="00904193" w:rsidRPr="00154DCD">
          <w:rPr>
            <w:rStyle w:val="Hyperlink"/>
            <w:noProof/>
            <w:lang w:bidi="en-US"/>
          </w:rPr>
          <w:t>Days of Operation</w:t>
        </w:r>
        <w:r w:rsidR="00904193">
          <w:rPr>
            <w:noProof/>
            <w:webHidden/>
          </w:rPr>
          <w:tab/>
        </w:r>
        <w:r w:rsidR="00904193">
          <w:rPr>
            <w:noProof/>
            <w:webHidden/>
          </w:rPr>
          <w:fldChar w:fldCharType="begin"/>
        </w:r>
        <w:r w:rsidR="00904193">
          <w:rPr>
            <w:noProof/>
            <w:webHidden/>
          </w:rPr>
          <w:instrText xml:space="preserve"> PAGEREF _Toc128042383 \h </w:instrText>
        </w:r>
        <w:r w:rsidR="00904193">
          <w:rPr>
            <w:noProof/>
            <w:webHidden/>
          </w:rPr>
        </w:r>
        <w:r w:rsidR="00904193">
          <w:rPr>
            <w:noProof/>
            <w:webHidden/>
          </w:rPr>
          <w:fldChar w:fldCharType="separate"/>
        </w:r>
        <w:r w:rsidR="00904193">
          <w:rPr>
            <w:noProof/>
            <w:webHidden/>
          </w:rPr>
          <w:t>24</w:t>
        </w:r>
        <w:r w:rsidR="00904193">
          <w:rPr>
            <w:noProof/>
            <w:webHidden/>
          </w:rPr>
          <w:fldChar w:fldCharType="end"/>
        </w:r>
      </w:hyperlink>
    </w:p>
    <w:p w14:paraId="089A4815" w14:textId="3C28F722" w:rsidR="00904193" w:rsidRDefault="00EC0E65">
      <w:pPr>
        <w:pStyle w:val="TOC3"/>
        <w:tabs>
          <w:tab w:val="right" w:leader="dot" w:pos="9350"/>
        </w:tabs>
        <w:rPr>
          <w:rFonts w:asciiTheme="minorHAnsi" w:eastAsiaTheme="minorEastAsia" w:hAnsiTheme="minorHAnsi" w:cstheme="minorBidi"/>
          <w:noProof/>
          <w:sz w:val="22"/>
        </w:rPr>
      </w:pPr>
      <w:hyperlink w:anchor="_Toc128042384" w:history="1">
        <w:r w:rsidR="00904193" w:rsidRPr="00154DCD">
          <w:rPr>
            <w:rStyle w:val="Hyperlink"/>
            <w:noProof/>
            <w:lang w:bidi="en-US"/>
          </w:rPr>
          <w:t>Revenue</w:t>
        </w:r>
        <w:r w:rsidR="00904193">
          <w:rPr>
            <w:noProof/>
            <w:webHidden/>
          </w:rPr>
          <w:tab/>
        </w:r>
        <w:r w:rsidR="00904193">
          <w:rPr>
            <w:noProof/>
            <w:webHidden/>
          </w:rPr>
          <w:fldChar w:fldCharType="begin"/>
        </w:r>
        <w:r w:rsidR="00904193">
          <w:rPr>
            <w:noProof/>
            <w:webHidden/>
          </w:rPr>
          <w:instrText xml:space="preserve"> PAGEREF _Toc128042384 \h </w:instrText>
        </w:r>
        <w:r w:rsidR="00904193">
          <w:rPr>
            <w:noProof/>
            <w:webHidden/>
          </w:rPr>
        </w:r>
        <w:r w:rsidR="00904193">
          <w:rPr>
            <w:noProof/>
            <w:webHidden/>
          </w:rPr>
          <w:fldChar w:fldCharType="separate"/>
        </w:r>
        <w:r w:rsidR="00904193">
          <w:rPr>
            <w:noProof/>
            <w:webHidden/>
          </w:rPr>
          <w:t>24</w:t>
        </w:r>
        <w:r w:rsidR="00904193">
          <w:rPr>
            <w:noProof/>
            <w:webHidden/>
          </w:rPr>
          <w:fldChar w:fldCharType="end"/>
        </w:r>
      </w:hyperlink>
    </w:p>
    <w:p w14:paraId="21CC15DD" w14:textId="5D6EC974" w:rsidR="00904193" w:rsidRDefault="00EC0E65">
      <w:pPr>
        <w:pStyle w:val="TOC3"/>
        <w:tabs>
          <w:tab w:val="right" w:leader="dot" w:pos="9350"/>
        </w:tabs>
        <w:rPr>
          <w:rFonts w:asciiTheme="minorHAnsi" w:eastAsiaTheme="minorEastAsia" w:hAnsiTheme="minorHAnsi" w:cstheme="minorBidi"/>
          <w:noProof/>
          <w:sz w:val="22"/>
        </w:rPr>
      </w:pPr>
      <w:hyperlink w:anchor="_Toc128042385" w:history="1">
        <w:r w:rsidR="00904193" w:rsidRPr="00154DCD">
          <w:rPr>
            <w:rStyle w:val="Hyperlink"/>
            <w:noProof/>
            <w:lang w:bidi="en-US"/>
          </w:rPr>
          <w:t>Restricted Income</w:t>
        </w:r>
        <w:r w:rsidR="00904193">
          <w:rPr>
            <w:noProof/>
            <w:webHidden/>
          </w:rPr>
          <w:tab/>
        </w:r>
        <w:r w:rsidR="00904193">
          <w:rPr>
            <w:noProof/>
            <w:webHidden/>
          </w:rPr>
          <w:fldChar w:fldCharType="begin"/>
        </w:r>
        <w:r w:rsidR="00904193">
          <w:rPr>
            <w:noProof/>
            <w:webHidden/>
          </w:rPr>
          <w:instrText xml:space="preserve"> PAGEREF _Toc128042385 \h </w:instrText>
        </w:r>
        <w:r w:rsidR="00904193">
          <w:rPr>
            <w:noProof/>
            <w:webHidden/>
          </w:rPr>
        </w:r>
        <w:r w:rsidR="00904193">
          <w:rPr>
            <w:noProof/>
            <w:webHidden/>
          </w:rPr>
          <w:fldChar w:fldCharType="separate"/>
        </w:r>
        <w:r w:rsidR="00904193">
          <w:rPr>
            <w:noProof/>
            <w:webHidden/>
          </w:rPr>
          <w:t>24</w:t>
        </w:r>
        <w:r w:rsidR="00904193">
          <w:rPr>
            <w:noProof/>
            <w:webHidden/>
          </w:rPr>
          <w:fldChar w:fldCharType="end"/>
        </w:r>
      </w:hyperlink>
    </w:p>
    <w:p w14:paraId="2D6F76A9" w14:textId="13D9FA9C" w:rsidR="00904193" w:rsidRDefault="00EC0E65">
      <w:pPr>
        <w:pStyle w:val="TOC3"/>
        <w:tabs>
          <w:tab w:val="right" w:leader="dot" w:pos="9350"/>
        </w:tabs>
        <w:rPr>
          <w:rFonts w:asciiTheme="minorHAnsi" w:eastAsiaTheme="minorEastAsia" w:hAnsiTheme="minorHAnsi" w:cstheme="minorBidi"/>
          <w:noProof/>
          <w:sz w:val="22"/>
        </w:rPr>
      </w:pPr>
      <w:hyperlink w:anchor="_Toc128042386" w:history="1">
        <w:r w:rsidR="00904193" w:rsidRPr="00154DCD">
          <w:rPr>
            <w:rStyle w:val="Hyperlink"/>
            <w:noProof/>
            <w:lang w:bidi="en-US"/>
          </w:rPr>
          <w:t>Reimbursable Expenses</w:t>
        </w:r>
        <w:r w:rsidR="00904193">
          <w:rPr>
            <w:noProof/>
            <w:webHidden/>
          </w:rPr>
          <w:tab/>
        </w:r>
        <w:r w:rsidR="00904193">
          <w:rPr>
            <w:noProof/>
            <w:webHidden/>
          </w:rPr>
          <w:fldChar w:fldCharType="begin"/>
        </w:r>
        <w:r w:rsidR="00904193">
          <w:rPr>
            <w:noProof/>
            <w:webHidden/>
          </w:rPr>
          <w:instrText xml:space="preserve"> PAGEREF _Toc128042386 \h </w:instrText>
        </w:r>
        <w:r w:rsidR="00904193">
          <w:rPr>
            <w:noProof/>
            <w:webHidden/>
          </w:rPr>
        </w:r>
        <w:r w:rsidR="00904193">
          <w:rPr>
            <w:noProof/>
            <w:webHidden/>
          </w:rPr>
          <w:fldChar w:fldCharType="separate"/>
        </w:r>
        <w:r w:rsidR="00904193">
          <w:rPr>
            <w:noProof/>
            <w:webHidden/>
          </w:rPr>
          <w:t>25</w:t>
        </w:r>
        <w:r w:rsidR="00904193">
          <w:rPr>
            <w:noProof/>
            <w:webHidden/>
          </w:rPr>
          <w:fldChar w:fldCharType="end"/>
        </w:r>
      </w:hyperlink>
    </w:p>
    <w:p w14:paraId="2827EDCA" w14:textId="5F46EA29" w:rsidR="00904193" w:rsidRDefault="00EC0E65">
      <w:pPr>
        <w:pStyle w:val="TOC3"/>
        <w:tabs>
          <w:tab w:val="right" w:leader="dot" w:pos="9350"/>
        </w:tabs>
        <w:rPr>
          <w:rFonts w:asciiTheme="minorHAnsi" w:eastAsiaTheme="minorEastAsia" w:hAnsiTheme="minorHAnsi" w:cstheme="minorBidi"/>
          <w:noProof/>
          <w:sz w:val="22"/>
        </w:rPr>
      </w:pPr>
      <w:hyperlink w:anchor="_Toc128042387" w:history="1">
        <w:r w:rsidR="00904193" w:rsidRPr="00154DCD">
          <w:rPr>
            <w:rStyle w:val="Hyperlink"/>
            <w:noProof/>
            <w:lang w:bidi="en-US"/>
          </w:rPr>
          <w:t>Finalize Calculations Section</w:t>
        </w:r>
        <w:r w:rsidR="00904193">
          <w:rPr>
            <w:noProof/>
            <w:webHidden/>
          </w:rPr>
          <w:tab/>
        </w:r>
        <w:r w:rsidR="00904193">
          <w:rPr>
            <w:noProof/>
            <w:webHidden/>
          </w:rPr>
          <w:fldChar w:fldCharType="begin"/>
        </w:r>
        <w:r w:rsidR="00904193">
          <w:rPr>
            <w:noProof/>
            <w:webHidden/>
          </w:rPr>
          <w:instrText xml:space="preserve"> PAGEREF _Toc128042387 \h </w:instrText>
        </w:r>
        <w:r w:rsidR="00904193">
          <w:rPr>
            <w:noProof/>
            <w:webHidden/>
          </w:rPr>
        </w:r>
        <w:r w:rsidR="00904193">
          <w:rPr>
            <w:noProof/>
            <w:webHidden/>
          </w:rPr>
          <w:fldChar w:fldCharType="separate"/>
        </w:r>
        <w:r w:rsidR="00904193">
          <w:rPr>
            <w:noProof/>
            <w:webHidden/>
          </w:rPr>
          <w:t>27</w:t>
        </w:r>
        <w:r w:rsidR="00904193">
          <w:rPr>
            <w:noProof/>
            <w:webHidden/>
          </w:rPr>
          <w:fldChar w:fldCharType="end"/>
        </w:r>
      </w:hyperlink>
    </w:p>
    <w:p w14:paraId="1EDA214C" w14:textId="041BA7FD" w:rsidR="00904193" w:rsidRDefault="00EC0E65">
      <w:pPr>
        <w:pStyle w:val="TOC3"/>
        <w:tabs>
          <w:tab w:val="right" w:leader="dot" w:pos="9350"/>
        </w:tabs>
        <w:rPr>
          <w:rFonts w:asciiTheme="minorHAnsi" w:eastAsiaTheme="minorEastAsia" w:hAnsiTheme="minorHAnsi" w:cstheme="minorBidi"/>
          <w:noProof/>
          <w:sz w:val="22"/>
        </w:rPr>
      </w:pPr>
      <w:hyperlink w:anchor="_Toc128042388" w:history="1">
        <w:r w:rsidR="00904193" w:rsidRPr="00154DCD">
          <w:rPr>
            <w:rStyle w:val="Hyperlink"/>
            <w:noProof/>
            <w:lang w:bidi="en-US"/>
          </w:rPr>
          <w:t>Report Status</w:t>
        </w:r>
        <w:r w:rsidR="00904193">
          <w:rPr>
            <w:noProof/>
            <w:webHidden/>
          </w:rPr>
          <w:tab/>
        </w:r>
        <w:r w:rsidR="00904193">
          <w:rPr>
            <w:noProof/>
            <w:webHidden/>
          </w:rPr>
          <w:fldChar w:fldCharType="begin"/>
        </w:r>
        <w:r w:rsidR="00904193">
          <w:rPr>
            <w:noProof/>
            <w:webHidden/>
          </w:rPr>
          <w:instrText xml:space="preserve"> PAGEREF _Toc128042388 \h </w:instrText>
        </w:r>
        <w:r w:rsidR="00904193">
          <w:rPr>
            <w:noProof/>
            <w:webHidden/>
          </w:rPr>
        </w:r>
        <w:r w:rsidR="00904193">
          <w:rPr>
            <w:noProof/>
            <w:webHidden/>
          </w:rPr>
          <w:fldChar w:fldCharType="separate"/>
        </w:r>
        <w:r w:rsidR="00904193">
          <w:rPr>
            <w:noProof/>
            <w:webHidden/>
          </w:rPr>
          <w:t>28</w:t>
        </w:r>
        <w:r w:rsidR="00904193">
          <w:rPr>
            <w:noProof/>
            <w:webHidden/>
          </w:rPr>
          <w:fldChar w:fldCharType="end"/>
        </w:r>
      </w:hyperlink>
    </w:p>
    <w:p w14:paraId="313C1BF4" w14:textId="3B3B61BE" w:rsidR="00904193" w:rsidRDefault="00EC0E65">
      <w:pPr>
        <w:pStyle w:val="TOC3"/>
        <w:tabs>
          <w:tab w:val="right" w:leader="dot" w:pos="9350"/>
        </w:tabs>
        <w:rPr>
          <w:rFonts w:asciiTheme="minorHAnsi" w:eastAsiaTheme="minorEastAsia" w:hAnsiTheme="minorHAnsi" w:cstheme="minorBidi"/>
          <w:noProof/>
          <w:sz w:val="22"/>
        </w:rPr>
      </w:pPr>
      <w:hyperlink w:anchor="_Toc128042389" w:history="1">
        <w:r w:rsidR="00904193" w:rsidRPr="00154DCD">
          <w:rPr>
            <w:rStyle w:val="Hyperlink"/>
            <w:noProof/>
            <w:lang w:bidi="en-US"/>
          </w:rPr>
          <w:t>Revising Certified Enrollment, Attendance, and Fiscal Report Data</w:t>
        </w:r>
        <w:r w:rsidR="00904193">
          <w:rPr>
            <w:noProof/>
            <w:webHidden/>
          </w:rPr>
          <w:tab/>
        </w:r>
        <w:r w:rsidR="00904193">
          <w:rPr>
            <w:noProof/>
            <w:webHidden/>
          </w:rPr>
          <w:fldChar w:fldCharType="begin"/>
        </w:r>
        <w:r w:rsidR="00904193">
          <w:rPr>
            <w:noProof/>
            <w:webHidden/>
          </w:rPr>
          <w:instrText xml:space="preserve"> PAGEREF _Toc128042389 \h </w:instrText>
        </w:r>
        <w:r w:rsidR="00904193">
          <w:rPr>
            <w:noProof/>
            <w:webHidden/>
          </w:rPr>
        </w:r>
        <w:r w:rsidR="00904193">
          <w:rPr>
            <w:noProof/>
            <w:webHidden/>
          </w:rPr>
          <w:fldChar w:fldCharType="separate"/>
        </w:r>
        <w:r w:rsidR="00904193">
          <w:rPr>
            <w:noProof/>
            <w:webHidden/>
          </w:rPr>
          <w:t>29</w:t>
        </w:r>
        <w:r w:rsidR="00904193">
          <w:rPr>
            <w:noProof/>
            <w:webHidden/>
          </w:rPr>
          <w:fldChar w:fldCharType="end"/>
        </w:r>
      </w:hyperlink>
    </w:p>
    <w:p w14:paraId="6A093415" w14:textId="52C12125" w:rsidR="00904193" w:rsidRDefault="00EC0E65">
      <w:pPr>
        <w:pStyle w:val="TOC2"/>
        <w:tabs>
          <w:tab w:val="right" w:leader="dot" w:pos="9350"/>
        </w:tabs>
        <w:rPr>
          <w:rFonts w:asciiTheme="minorHAnsi" w:eastAsiaTheme="minorEastAsia" w:hAnsiTheme="minorHAnsi" w:cstheme="minorBidi"/>
          <w:noProof/>
          <w:sz w:val="22"/>
        </w:rPr>
      </w:pPr>
      <w:hyperlink w:anchor="_Toc128042390" w:history="1">
        <w:r w:rsidR="00904193" w:rsidRPr="00154DCD">
          <w:rPr>
            <w:rStyle w:val="Hyperlink"/>
            <w:noProof/>
          </w:rPr>
          <w:t>Contract Earnings Calculations</w:t>
        </w:r>
        <w:r w:rsidR="00904193">
          <w:rPr>
            <w:noProof/>
            <w:webHidden/>
          </w:rPr>
          <w:tab/>
        </w:r>
        <w:r w:rsidR="00904193">
          <w:rPr>
            <w:noProof/>
            <w:webHidden/>
          </w:rPr>
          <w:fldChar w:fldCharType="begin"/>
        </w:r>
        <w:r w:rsidR="00904193">
          <w:rPr>
            <w:noProof/>
            <w:webHidden/>
          </w:rPr>
          <w:instrText xml:space="preserve"> PAGEREF _Toc128042390 \h </w:instrText>
        </w:r>
        <w:r w:rsidR="00904193">
          <w:rPr>
            <w:noProof/>
            <w:webHidden/>
          </w:rPr>
        </w:r>
        <w:r w:rsidR="00904193">
          <w:rPr>
            <w:noProof/>
            <w:webHidden/>
          </w:rPr>
          <w:fldChar w:fldCharType="separate"/>
        </w:r>
        <w:r w:rsidR="00904193">
          <w:rPr>
            <w:noProof/>
            <w:webHidden/>
          </w:rPr>
          <w:t>32</w:t>
        </w:r>
        <w:r w:rsidR="00904193">
          <w:rPr>
            <w:noProof/>
            <w:webHidden/>
          </w:rPr>
          <w:fldChar w:fldCharType="end"/>
        </w:r>
      </w:hyperlink>
    </w:p>
    <w:p w14:paraId="7E1FFEAA" w14:textId="5C8D15C1" w:rsidR="00904193" w:rsidRDefault="00EC0E65">
      <w:pPr>
        <w:pStyle w:val="TOC3"/>
        <w:tabs>
          <w:tab w:val="right" w:leader="dot" w:pos="9350"/>
        </w:tabs>
        <w:rPr>
          <w:rFonts w:asciiTheme="minorHAnsi" w:eastAsiaTheme="minorEastAsia" w:hAnsiTheme="minorHAnsi" w:cstheme="minorBidi"/>
          <w:noProof/>
          <w:sz w:val="22"/>
        </w:rPr>
      </w:pPr>
      <w:hyperlink w:anchor="_Toc128042391" w:history="1">
        <w:r w:rsidR="00904193" w:rsidRPr="00154DCD">
          <w:rPr>
            <w:rStyle w:val="Hyperlink"/>
            <w:noProof/>
            <w:lang w:bidi="en-US"/>
          </w:rPr>
          <w:t>Structure of the Contract Earnings Calculation</w:t>
        </w:r>
        <w:r w:rsidR="00904193">
          <w:rPr>
            <w:noProof/>
            <w:webHidden/>
          </w:rPr>
          <w:tab/>
        </w:r>
        <w:r w:rsidR="00904193">
          <w:rPr>
            <w:noProof/>
            <w:webHidden/>
          </w:rPr>
          <w:fldChar w:fldCharType="begin"/>
        </w:r>
        <w:r w:rsidR="00904193">
          <w:rPr>
            <w:noProof/>
            <w:webHidden/>
          </w:rPr>
          <w:instrText xml:space="preserve"> PAGEREF _Toc128042391 \h </w:instrText>
        </w:r>
        <w:r w:rsidR="00904193">
          <w:rPr>
            <w:noProof/>
            <w:webHidden/>
          </w:rPr>
        </w:r>
        <w:r w:rsidR="00904193">
          <w:rPr>
            <w:noProof/>
            <w:webHidden/>
          </w:rPr>
          <w:fldChar w:fldCharType="separate"/>
        </w:r>
        <w:r w:rsidR="00904193">
          <w:rPr>
            <w:noProof/>
            <w:webHidden/>
          </w:rPr>
          <w:t>32</w:t>
        </w:r>
        <w:r w:rsidR="00904193">
          <w:rPr>
            <w:noProof/>
            <w:webHidden/>
          </w:rPr>
          <w:fldChar w:fldCharType="end"/>
        </w:r>
      </w:hyperlink>
    </w:p>
    <w:p w14:paraId="2C79B552" w14:textId="2CE2194B" w:rsidR="00904193" w:rsidRDefault="00EC0E65">
      <w:pPr>
        <w:pStyle w:val="TOC3"/>
        <w:tabs>
          <w:tab w:val="right" w:leader="dot" w:pos="9350"/>
        </w:tabs>
        <w:rPr>
          <w:rFonts w:asciiTheme="minorHAnsi" w:eastAsiaTheme="minorEastAsia" w:hAnsiTheme="minorHAnsi" w:cstheme="minorBidi"/>
          <w:noProof/>
          <w:sz w:val="22"/>
        </w:rPr>
      </w:pPr>
      <w:hyperlink w:anchor="_Toc128042392" w:history="1">
        <w:r w:rsidR="00904193" w:rsidRPr="00154DCD">
          <w:rPr>
            <w:rStyle w:val="Hyperlink"/>
            <w:noProof/>
            <w:lang w:bidi="en-US"/>
          </w:rPr>
          <w:t>Contract Terms</w:t>
        </w:r>
        <w:r w:rsidR="00904193">
          <w:rPr>
            <w:noProof/>
            <w:webHidden/>
          </w:rPr>
          <w:tab/>
        </w:r>
        <w:r w:rsidR="00904193">
          <w:rPr>
            <w:noProof/>
            <w:webHidden/>
          </w:rPr>
          <w:fldChar w:fldCharType="begin"/>
        </w:r>
        <w:r w:rsidR="00904193">
          <w:rPr>
            <w:noProof/>
            <w:webHidden/>
          </w:rPr>
          <w:instrText xml:space="preserve"> PAGEREF _Toc128042392 \h </w:instrText>
        </w:r>
        <w:r w:rsidR="00904193">
          <w:rPr>
            <w:noProof/>
            <w:webHidden/>
          </w:rPr>
        </w:r>
        <w:r w:rsidR="00904193">
          <w:rPr>
            <w:noProof/>
            <w:webHidden/>
          </w:rPr>
          <w:fldChar w:fldCharType="separate"/>
        </w:r>
        <w:r w:rsidR="00904193">
          <w:rPr>
            <w:noProof/>
            <w:webHidden/>
          </w:rPr>
          <w:t>33</w:t>
        </w:r>
        <w:r w:rsidR="00904193">
          <w:rPr>
            <w:noProof/>
            <w:webHidden/>
          </w:rPr>
          <w:fldChar w:fldCharType="end"/>
        </w:r>
      </w:hyperlink>
    </w:p>
    <w:p w14:paraId="542DE47A" w14:textId="5671A275" w:rsidR="00904193" w:rsidRDefault="00EC0E65">
      <w:pPr>
        <w:pStyle w:val="TOC3"/>
        <w:tabs>
          <w:tab w:val="right" w:leader="dot" w:pos="9350"/>
        </w:tabs>
        <w:rPr>
          <w:rFonts w:asciiTheme="minorHAnsi" w:eastAsiaTheme="minorEastAsia" w:hAnsiTheme="minorHAnsi" w:cstheme="minorBidi"/>
          <w:noProof/>
          <w:sz w:val="22"/>
        </w:rPr>
      </w:pPr>
      <w:hyperlink w:anchor="_Toc128042393" w:history="1">
        <w:r w:rsidR="00904193" w:rsidRPr="00154DCD">
          <w:rPr>
            <w:rStyle w:val="Hyperlink"/>
            <w:noProof/>
            <w:lang w:bidi="en-US"/>
          </w:rPr>
          <w:t>Calculations from Reported Data</w:t>
        </w:r>
        <w:r w:rsidR="00904193">
          <w:rPr>
            <w:noProof/>
            <w:webHidden/>
          </w:rPr>
          <w:tab/>
        </w:r>
        <w:r w:rsidR="00904193">
          <w:rPr>
            <w:noProof/>
            <w:webHidden/>
          </w:rPr>
          <w:fldChar w:fldCharType="begin"/>
        </w:r>
        <w:r w:rsidR="00904193">
          <w:rPr>
            <w:noProof/>
            <w:webHidden/>
          </w:rPr>
          <w:instrText xml:space="preserve"> PAGEREF _Toc128042393 \h </w:instrText>
        </w:r>
        <w:r w:rsidR="00904193">
          <w:rPr>
            <w:noProof/>
            <w:webHidden/>
          </w:rPr>
        </w:r>
        <w:r w:rsidR="00904193">
          <w:rPr>
            <w:noProof/>
            <w:webHidden/>
          </w:rPr>
          <w:fldChar w:fldCharType="separate"/>
        </w:r>
        <w:r w:rsidR="00904193">
          <w:rPr>
            <w:noProof/>
            <w:webHidden/>
          </w:rPr>
          <w:t>33</w:t>
        </w:r>
        <w:r w:rsidR="00904193">
          <w:rPr>
            <w:noProof/>
            <w:webHidden/>
          </w:rPr>
          <w:fldChar w:fldCharType="end"/>
        </w:r>
      </w:hyperlink>
    </w:p>
    <w:p w14:paraId="7FA3066A" w14:textId="1B36B9FC" w:rsidR="00904193" w:rsidRDefault="00EC0E65">
      <w:pPr>
        <w:pStyle w:val="TOC3"/>
        <w:tabs>
          <w:tab w:val="right" w:leader="dot" w:pos="9350"/>
        </w:tabs>
        <w:rPr>
          <w:rFonts w:asciiTheme="minorHAnsi" w:eastAsiaTheme="minorEastAsia" w:hAnsiTheme="minorHAnsi" w:cstheme="minorBidi"/>
          <w:noProof/>
          <w:sz w:val="22"/>
        </w:rPr>
      </w:pPr>
      <w:hyperlink w:anchor="_Toc128042394" w:history="1">
        <w:r w:rsidR="00904193" w:rsidRPr="00154DCD">
          <w:rPr>
            <w:rStyle w:val="Hyperlink"/>
            <w:noProof/>
            <w:lang w:bidi="en-US"/>
          </w:rPr>
          <w:t>Expense Calculations</w:t>
        </w:r>
        <w:r w:rsidR="00904193">
          <w:rPr>
            <w:noProof/>
            <w:webHidden/>
          </w:rPr>
          <w:tab/>
        </w:r>
        <w:r w:rsidR="00904193">
          <w:rPr>
            <w:noProof/>
            <w:webHidden/>
          </w:rPr>
          <w:fldChar w:fldCharType="begin"/>
        </w:r>
        <w:r w:rsidR="00904193">
          <w:rPr>
            <w:noProof/>
            <w:webHidden/>
          </w:rPr>
          <w:instrText xml:space="preserve"> PAGEREF _Toc128042394 \h </w:instrText>
        </w:r>
        <w:r w:rsidR="00904193">
          <w:rPr>
            <w:noProof/>
            <w:webHidden/>
          </w:rPr>
        </w:r>
        <w:r w:rsidR="00904193">
          <w:rPr>
            <w:noProof/>
            <w:webHidden/>
          </w:rPr>
          <w:fldChar w:fldCharType="separate"/>
        </w:r>
        <w:r w:rsidR="00904193">
          <w:rPr>
            <w:noProof/>
            <w:webHidden/>
          </w:rPr>
          <w:t>34</w:t>
        </w:r>
        <w:r w:rsidR="00904193">
          <w:rPr>
            <w:noProof/>
            <w:webHidden/>
          </w:rPr>
          <w:fldChar w:fldCharType="end"/>
        </w:r>
      </w:hyperlink>
    </w:p>
    <w:p w14:paraId="2C3A1881" w14:textId="4964C824" w:rsidR="00904193" w:rsidRDefault="00EC0E65">
      <w:pPr>
        <w:pStyle w:val="TOC3"/>
        <w:tabs>
          <w:tab w:val="right" w:leader="dot" w:pos="9350"/>
        </w:tabs>
        <w:rPr>
          <w:rFonts w:asciiTheme="minorHAnsi" w:eastAsiaTheme="minorEastAsia" w:hAnsiTheme="minorHAnsi" w:cstheme="minorBidi"/>
          <w:noProof/>
          <w:sz w:val="22"/>
        </w:rPr>
      </w:pPr>
      <w:hyperlink w:anchor="_Toc128042395" w:history="1">
        <w:r w:rsidR="00904193" w:rsidRPr="00154DCD">
          <w:rPr>
            <w:rStyle w:val="Hyperlink"/>
            <w:noProof/>
            <w:lang w:bidi="en-US"/>
          </w:rPr>
          <w:t>County Service Earnings</w:t>
        </w:r>
        <w:r w:rsidR="00904193">
          <w:rPr>
            <w:noProof/>
            <w:webHidden/>
          </w:rPr>
          <w:tab/>
        </w:r>
        <w:r w:rsidR="00904193">
          <w:rPr>
            <w:noProof/>
            <w:webHidden/>
          </w:rPr>
          <w:fldChar w:fldCharType="begin"/>
        </w:r>
        <w:r w:rsidR="00904193">
          <w:rPr>
            <w:noProof/>
            <w:webHidden/>
          </w:rPr>
          <w:instrText xml:space="preserve"> PAGEREF _Toc128042395 \h </w:instrText>
        </w:r>
        <w:r w:rsidR="00904193">
          <w:rPr>
            <w:noProof/>
            <w:webHidden/>
          </w:rPr>
        </w:r>
        <w:r w:rsidR="00904193">
          <w:rPr>
            <w:noProof/>
            <w:webHidden/>
          </w:rPr>
          <w:fldChar w:fldCharType="separate"/>
        </w:r>
        <w:r w:rsidR="00904193">
          <w:rPr>
            <w:noProof/>
            <w:webHidden/>
          </w:rPr>
          <w:t>35</w:t>
        </w:r>
        <w:r w:rsidR="00904193">
          <w:rPr>
            <w:noProof/>
            <w:webHidden/>
          </w:rPr>
          <w:fldChar w:fldCharType="end"/>
        </w:r>
      </w:hyperlink>
    </w:p>
    <w:p w14:paraId="4BCADA6A" w14:textId="63F62C40" w:rsidR="00904193" w:rsidRDefault="00EC0E65">
      <w:pPr>
        <w:pStyle w:val="TOC3"/>
        <w:tabs>
          <w:tab w:val="right" w:leader="dot" w:pos="9350"/>
        </w:tabs>
        <w:rPr>
          <w:rFonts w:asciiTheme="minorHAnsi" w:eastAsiaTheme="minorEastAsia" w:hAnsiTheme="minorHAnsi" w:cstheme="minorBidi"/>
          <w:noProof/>
          <w:sz w:val="22"/>
        </w:rPr>
      </w:pPr>
      <w:hyperlink w:anchor="_Toc128042396" w:history="1">
        <w:r w:rsidR="00904193" w:rsidRPr="00154DCD">
          <w:rPr>
            <w:rStyle w:val="Hyperlink"/>
            <w:noProof/>
            <w:lang w:bidi="en-US"/>
          </w:rPr>
          <w:t>Exceptional Needs/Severely Disabled Service Level Exemption Calculation</w:t>
        </w:r>
        <w:r w:rsidR="00904193">
          <w:rPr>
            <w:noProof/>
            <w:webHidden/>
          </w:rPr>
          <w:tab/>
        </w:r>
        <w:r w:rsidR="00904193">
          <w:rPr>
            <w:noProof/>
            <w:webHidden/>
          </w:rPr>
          <w:fldChar w:fldCharType="begin"/>
        </w:r>
        <w:r w:rsidR="00904193">
          <w:rPr>
            <w:noProof/>
            <w:webHidden/>
          </w:rPr>
          <w:instrText xml:space="preserve"> PAGEREF _Toc128042396 \h </w:instrText>
        </w:r>
        <w:r w:rsidR="00904193">
          <w:rPr>
            <w:noProof/>
            <w:webHidden/>
          </w:rPr>
        </w:r>
        <w:r w:rsidR="00904193">
          <w:rPr>
            <w:noProof/>
            <w:webHidden/>
          </w:rPr>
          <w:fldChar w:fldCharType="separate"/>
        </w:r>
        <w:r w:rsidR="00904193">
          <w:rPr>
            <w:noProof/>
            <w:webHidden/>
          </w:rPr>
          <w:t>36</w:t>
        </w:r>
        <w:r w:rsidR="00904193">
          <w:rPr>
            <w:noProof/>
            <w:webHidden/>
          </w:rPr>
          <w:fldChar w:fldCharType="end"/>
        </w:r>
      </w:hyperlink>
    </w:p>
    <w:p w14:paraId="4029EE46" w14:textId="593CF4EF" w:rsidR="00904193" w:rsidRDefault="00EC0E65">
      <w:pPr>
        <w:pStyle w:val="TOC3"/>
        <w:tabs>
          <w:tab w:val="right" w:leader="dot" w:pos="9350"/>
        </w:tabs>
        <w:rPr>
          <w:rFonts w:asciiTheme="minorHAnsi" w:eastAsiaTheme="minorEastAsia" w:hAnsiTheme="minorHAnsi" w:cstheme="minorBidi"/>
          <w:noProof/>
          <w:sz w:val="22"/>
        </w:rPr>
      </w:pPr>
      <w:hyperlink w:anchor="_Toc128042397" w:history="1">
        <w:r w:rsidR="00904193" w:rsidRPr="00154DCD">
          <w:rPr>
            <w:rStyle w:val="Hyperlink"/>
            <w:noProof/>
            <w:lang w:bidi="en-US"/>
          </w:rPr>
          <w:t>Contract Earnings Summary</w:t>
        </w:r>
        <w:r w:rsidR="00904193">
          <w:rPr>
            <w:noProof/>
            <w:webHidden/>
          </w:rPr>
          <w:tab/>
        </w:r>
        <w:r w:rsidR="00904193">
          <w:rPr>
            <w:noProof/>
            <w:webHidden/>
          </w:rPr>
          <w:fldChar w:fldCharType="begin"/>
        </w:r>
        <w:r w:rsidR="00904193">
          <w:rPr>
            <w:noProof/>
            <w:webHidden/>
          </w:rPr>
          <w:instrText xml:space="preserve"> PAGEREF _Toc128042397 \h </w:instrText>
        </w:r>
        <w:r w:rsidR="00904193">
          <w:rPr>
            <w:noProof/>
            <w:webHidden/>
          </w:rPr>
        </w:r>
        <w:r w:rsidR="00904193">
          <w:rPr>
            <w:noProof/>
            <w:webHidden/>
          </w:rPr>
          <w:fldChar w:fldCharType="separate"/>
        </w:r>
        <w:r w:rsidR="00904193">
          <w:rPr>
            <w:noProof/>
            <w:webHidden/>
          </w:rPr>
          <w:t>36</w:t>
        </w:r>
        <w:r w:rsidR="00904193">
          <w:rPr>
            <w:noProof/>
            <w:webHidden/>
          </w:rPr>
          <w:fldChar w:fldCharType="end"/>
        </w:r>
      </w:hyperlink>
    </w:p>
    <w:p w14:paraId="23A6BE23" w14:textId="560373E8" w:rsidR="00904193" w:rsidRDefault="00EC0E65">
      <w:pPr>
        <w:pStyle w:val="TOC2"/>
        <w:tabs>
          <w:tab w:val="right" w:leader="dot" w:pos="9350"/>
        </w:tabs>
        <w:rPr>
          <w:rFonts w:asciiTheme="minorHAnsi" w:eastAsiaTheme="minorEastAsia" w:hAnsiTheme="minorHAnsi" w:cstheme="minorBidi"/>
          <w:noProof/>
          <w:sz w:val="22"/>
        </w:rPr>
      </w:pPr>
      <w:hyperlink w:anchor="_Toc128042398" w:history="1">
        <w:r w:rsidR="00904193" w:rsidRPr="00154DCD">
          <w:rPr>
            <w:rStyle w:val="Hyperlink"/>
            <w:noProof/>
          </w:rPr>
          <w:t>Reserve Accounts</w:t>
        </w:r>
        <w:r w:rsidR="00904193">
          <w:rPr>
            <w:noProof/>
            <w:webHidden/>
          </w:rPr>
          <w:tab/>
        </w:r>
        <w:r w:rsidR="00904193">
          <w:rPr>
            <w:noProof/>
            <w:webHidden/>
          </w:rPr>
          <w:fldChar w:fldCharType="begin"/>
        </w:r>
        <w:r w:rsidR="00904193">
          <w:rPr>
            <w:noProof/>
            <w:webHidden/>
          </w:rPr>
          <w:instrText xml:space="preserve"> PAGEREF _Toc128042398 \h </w:instrText>
        </w:r>
        <w:r w:rsidR="00904193">
          <w:rPr>
            <w:noProof/>
            <w:webHidden/>
          </w:rPr>
        </w:r>
        <w:r w:rsidR="00904193">
          <w:rPr>
            <w:noProof/>
            <w:webHidden/>
          </w:rPr>
          <w:fldChar w:fldCharType="separate"/>
        </w:r>
        <w:r w:rsidR="00904193">
          <w:rPr>
            <w:noProof/>
            <w:webHidden/>
          </w:rPr>
          <w:t>38</w:t>
        </w:r>
        <w:r w:rsidR="00904193">
          <w:rPr>
            <w:noProof/>
            <w:webHidden/>
          </w:rPr>
          <w:fldChar w:fldCharType="end"/>
        </w:r>
      </w:hyperlink>
    </w:p>
    <w:p w14:paraId="4ED8FBDD" w14:textId="6F70DC4B" w:rsidR="00904193" w:rsidRDefault="00EC0E65">
      <w:pPr>
        <w:pStyle w:val="TOC3"/>
        <w:tabs>
          <w:tab w:val="right" w:leader="dot" w:pos="9350"/>
        </w:tabs>
        <w:rPr>
          <w:rFonts w:asciiTheme="minorHAnsi" w:eastAsiaTheme="minorEastAsia" w:hAnsiTheme="minorHAnsi" w:cstheme="minorBidi"/>
          <w:noProof/>
          <w:sz w:val="22"/>
        </w:rPr>
      </w:pPr>
      <w:hyperlink w:anchor="_Toc128042399" w:history="1">
        <w:r w:rsidR="00904193" w:rsidRPr="00154DCD">
          <w:rPr>
            <w:rStyle w:val="Hyperlink"/>
            <w:noProof/>
            <w:lang w:bidi="en-US"/>
          </w:rPr>
          <w:t>Submitting Preschool Reserve Account Activity Report</w:t>
        </w:r>
        <w:r w:rsidR="00904193">
          <w:rPr>
            <w:noProof/>
            <w:webHidden/>
          </w:rPr>
          <w:tab/>
        </w:r>
        <w:r w:rsidR="00904193">
          <w:rPr>
            <w:noProof/>
            <w:webHidden/>
          </w:rPr>
          <w:fldChar w:fldCharType="begin"/>
        </w:r>
        <w:r w:rsidR="00904193">
          <w:rPr>
            <w:noProof/>
            <w:webHidden/>
          </w:rPr>
          <w:instrText xml:space="preserve"> PAGEREF _Toc128042399 \h </w:instrText>
        </w:r>
        <w:r w:rsidR="00904193">
          <w:rPr>
            <w:noProof/>
            <w:webHidden/>
          </w:rPr>
        </w:r>
        <w:r w:rsidR="00904193">
          <w:rPr>
            <w:noProof/>
            <w:webHidden/>
          </w:rPr>
          <w:fldChar w:fldCharType="separate"/>
        </w:r>
        <w:r w:rsidR="00904193">
          <w:rPr>
            <w:noProof/>
            <w:webHidden/>
          </w:rPr>
          <w:t>38</w:t>
        </w:r>
        <w:r w:rsidR="00904193">
          <w:rPr>
            <w:noProof/>
            <w:webHidden/>
          </w:rPr>
          <w:fldChar w:fldCharType="end"/>
        </w:r>
      </w:hyperlink>
    </w:p>
    <w:p w14:paraId="75431B22" w14:textId="7E1A9F87" w:rsidR="00904193" w:rsidRDefault="00EC0E65">
      <w:pPr>
        <w:pStyle w:val="TOC3"/>
        <w:tabs>
          <w:tab w:val="right" w:leader="dot" w:pos="9350"/>
        </w:tabs>
        <w:rPr>
          <w:rFonts w:asciiTheme="minorHAnsi" w:eastAsiaTheme="minorEastAsia" w:hAnsiTheme="minorHAnsi" w:cstheme="minorBidi"/>
          <w:noProof/>
          <w:sz w:val="22"/>
        </w:rPr>
      </w:pPr>
      <w:hyperlink w:anchor="_Toc128042400" w:history="1">
        <w:r w:rsidR="00904193" w:rsidRPr="00154DCD">
          <w:rPr>
            <w:rStyle w:val="Hyperlink"/>
            <w:noProof/>
            <w:lang w:bidi="en-US"/>
          </w:rPr>
          <w:t>Report Deadline</w:t>
        </w:r>
        <w:r w:rsidR="00904193">
          <w:rPr>
            <w:noProof/>
            <w:webHidden/>
          </w:rPr>
          <w:tab/>
        </w:r>
        <w:r w:rsidR="00904193">
          <w:rPr>
            <w:noProof/>
            <w:webHidden/>
          </w:rPr>
          <w:fldChar w:fldCharType="begin"/>
        </w:r>
        <w:r w:rsidR="00904193">
          <w:rPr>
            <w:noProof/>
            <w:webHidden/>
          </w:rPr>
          <w:instrText xml:space="preserve"> PAGEREF _Toc128042400 \h </w:instrText>
        </w:r>
        <w:r w:rsidR="00904193">
          <w:rPr>
            <w:noProof/>
            <w:webHidden/>
          </w:rPr>
        </w:r>
        <w:r w:rsidR="00904193">
          <w:rPr>
            <w:noProof/>
            <w:webHidden/>
          </w:rPr>
          <w:fldChar w:fldCharType="separate"/>
        </w:r>
        <w:r w:rsidR="00904193">
          <w:rPr>
            <w:noProof/>
            <w:webHidden/>
          </w:rPr>
          <w:t>38</w:t>
        </w:r>
        <w:r w:rsidR="00904193">
          <w:rPr>
            <w:noProof/>
            <w:webHidden/>
          </w:rPr>
          <w:fldChar w:fldCharType="end"/>
        </w:r>
      </w:hyperlink>
    </w:p>
    <w:p w14:paraId="2A74DCFE" w14:textId="2DA24653" w:rsidR="00904193" w:rsidRDefault="00EC0E65">
      <w:pPr>
        <w:pStyle w:val="TOC3"/>
        <w:tabs>
          <w:tab w:val="right" w:leader="dot" w:pos="9350"/>
        </w:tabs>
        <w:rPr>
          <w:rFonts w:asciiTheme="minorHAnsi" w:eastAsiaTheme="minorEastAsia" w:hAnsiTheme="minorHAnsi" w:cstheme="minorBidi"/>
          <w:noProof/>
          <w:sz w:val="22"/>
        </w:rPr>
      </w:pPr>
      <w:hyperlink w:anchor="_Toc128042401" w:history="1">
        <w:r w:rsidR="00904193" w:rsidRPr="00154DCD">
          <w:rPr>
            <w:rStyle w:val="Hyperlink"/>
            <w:noProof/>
            <w:lang w:bidi="en-US"/>
          </w:rPr>
          <w:t>How to Submit the Report</w:t>
        </w:r>
        <w:r w:rsidR="00904193">
          <w:rPr>
            <w:noProof/>
            <w:webHidden/>
          </w:rPr>
          <w:tab/>
        </w:r>
        <w:r w:rsidR="00904193">
          <w:rPr>
            <w:noProof/>
            <w:webHidden/>
          </w:rPr>
          <w:fldChar w:fldCharType="begin"/>
        </w:r>
        <w:r w:rsidR="00904193">
          <w:rPr>
            <w:noProof/>
            <w:webHidden/>
          </w:rPr>
          <w:instrText xml:space="preserve"> PAGEREF _Toc128042401 \h </w:instrText>
        </w:r>
        <w:r w:rsidR="00904193">
          <w:rPr>
            <w:noProof/>
            <w:webHidden/>
          </w:rPr>
        </w:r>
        <w:r w:rsidR="00904193">
          <w:rPr>
            <w:noProof/>
            <w:webHidden/>
          </w:rPr>
          <w:fldChar w:fldCharType="separate"/>
        </w:r>
        <w:r w:rsidR="00904193">
          <w:rPr>
            <w:noProof/>
            <w:webHidden/>
          </w:rPr>
          <w:t>38</w:t>
        </w:r>
        <w:r w:rsidR="00904193">
          <w:rPr>
            <w:noProof/>
            <w:webHidden/>
          </w:rPr>
          <w:fldChar w:fldCharType="end"/>
        </w:r>
      </w:hyperlink>
    </w:p>
    <w:p w14:paraId="604EB6A4" w14:textId="1007802F" w:rsidR="00904193" w:rsidRDefault="00EC0E65">
      <w:pPr>
        <w:pStyle w:val="TOC3"/>
        <w:tabs>
          <w:tab w:val="right" w:leader="dot" w:pos="9350"/>
        </w:tabs>
        <w:rPr>
          <w:rFonts w:asciiTheme="minorHAnsi" w:eastAsiaTheme="minorEastAsia" w:hAnsiTheme="minorHAnsi" w:cstheme="minorBidi"/>
          <w:noProof/>
          <w:sz w:val="22"/>
        </w:rPr>
      </w:pPr>
      <w:hyperlink w:anchor="_Toc128042402" w:history="1">
        <w:r w:rsidR="00904193" w:rsidRPr="00154DCD">
          <w:rPr>
            <w:rStyle w:val="Hyperlink"/>
            <w:noProof/>
            <w:lang w:bidi="en-US"/>
          </w:rPr>
          <w:t>Requirements</w:t>
        </w:r>
        <w:r w:rsidR="00904193">
          <w:rPr>
            <w:noProof/>
            <w:webHidden/>
          </w:rPr>
          <w:tab/>
        </w:r>
        <w:r w:rsidR="00904193">
          <w:rPr>
            <w:noProof/>
            <w:webHidden/>
          </w:rPr>
          <w:fldChar w:fldCharType="begin"/>
        </w:r>
        <w:r w:rsidR="00904193">
          <w:rPr>
            <w:noProof/>
            <w:webHidden/>
          </w:rPr>
          <w:instrText xml:space="preserve"> PAGEREF _Toc128042402 \h </w:instrText>
        </w:r>
        <w:r w:rsidR="00904193">
          <w:rPr>
            <w:noProof/>
            <w:webHidden/>
          </w:rPr>
        </w:r>
        <w:r w:rsidR="00904193">
          <w:rPr>
            <w:noProof/>
            <w:webHidden/>
          </w:rPr>
          <w:fldChar w:fldCharType="separate"/>
        </w:r>
        <w:r w:rsidR="00904193">
          <w:rPr>
            <w:noProof/>
            <w:webHidden/>
          </w:rPr>
          <w:t>38</w:t>
        </w:r>
        <w:r w:rsidR="00904193">
          <w:rPr>
            <w:noProof/>
            <w:webHidden/>
          </w:rPr>
          <w:fldChar w:fldCharType="end"/>
        </w:r>
      </w:hyperlink>
    </w:p>
    <w:p w14:paraId="46C19E86" w14:textId="7D056E7D" w:rsidR="00904193" w:rsidRDefault="00EC0E65">
      <w:pPr>
        <w:pStyle w:val="TOC3"/>
        <w:tabs>
          <w:tab w:val="right" w:leader="dot" w:pos="9350"/>
        </w:tabs>
        <w:rPr>
          <w:rFonts w:asciiTheme="minorHAnsi" w:eastAsiaTheme="minorEastAsia" w:hAnsiTheme="minorHAnsi" w:cstheme="minorBidi"/>
          <w:noProof/>
          <w:sz w:val="22"/>
        </w:rPr>
      </w:pPr>
      <w:hyperlink w:anchor="_Toc128042403" w:history="1">
        <w:r w:rsidR="00904193" w:rsidRPr="00154DCD">
          <w:rPr>
            <w:rStyle w:val="Hyperlink"/>
            <w:noProof/>
            <w:lang w:bidi="en-US"/>
          </w:rPr>
          <w:t>General Ledger Requirement</w:t>
        </w:r>
        <w:r w:rsidR="00904193">
          <w:rPr>
            <w:noProof/>
            <w:webHidden/>
          </w:rPr>
          <w:tab/>
        </w:r>
        <w:r w:rsidR="00904193">
          <w:rPr>
            <w:noProof/>
            <w:webHidden/>
          </w:rPr>
          <w:fldChar w:fldCharType="begin"/>
        </w:r>
        <w:r w:rsidR="00904193">
          <w:rPr>
            <w:noProof/>
            <w:webHidden/>
          </w:rPr>
          <w:instrText xml:space="preserve"> PAGEREF _Toc128042403 \h </w:instrText>
        </w:r>
        <w:r w:rsidR="00904193">
          <w:rPr>
            <w:noProof/>
            <w:webHidden/>
          </w:rPr>
        </w:r>
        <w:r w:rsidR="00904193">
          <w:rPr>
            <w:noProof/>
            <w:webHidden/>
          </w:rPr>
          <w:fldChar w:fldCharType="separate"/>
        </w:r>
        <w:r w:rsidR="00904193">
          <w:rPr>
            <w:noProof/>
            <w:webHidden/>
          </w:rPr>
          <w:t>39</w:t>
        </w:r>
        <w:r w:rsidR="00904193">
          <w:rPr>
            <w:noProof/>
            <w:webHidden/>
          </w:rPr>
          <w:fldChar w:fldCharType="end"/>
        </w:r>
      </w:hyperlink>
    </w:p>
    <w:p w14:paraId="0CEB5891" w14:textId="687C4AA4" w:rsidR="00904193" w:rsidRDefault="00EC0E65">
      <w:pPr>
        <w:pStyle w:val="TOC2"/>
        <w:tabs>
          <w:tab w:val="right" w:leader="dot" w:pos="9350"/>
        </w:tabs>
        <w:rPr>
          <w:rFonts w:asciiTheme="minorHAnsi" w:eastAsiaTheme="minorEastAsia" w:hAnsiTheme="minorHAnsi" w:cstheme="minorBidi"/>
          <w:noProof/>
          <w:sz w:val="22"/>
        </w:rPr>
      </w:pPr>
      <w:hyperlink w:anchor="_Toc128042404" w:history="1">
        <w:r w:rsidR="00904193" w:rsidRPr="00154DCD">
          <w:rPr>
            <w:rStyle w:val="Hyperlink"/>
            <w:rFonts w:eastAsia="Arial"/>
            <w:noProof/>
            <w:lang w:bidi="en-US"/>
          </w:rPr>
          <w:t>How to Complete the Report</w:t>
        </w:r>
        <w:r w:rsidR="00904193">
          <w:rPr>
            <w:noProof/>
            <w:webHidden/>
          </w:rPr>
          <w:tab/>
        </w:r>
        <w:r w:rsidR="00904193">
          <w:rPr>
            <w:noProof/>
            <w:webHidden/>
          </w:rPr>
          <w:fldChar w:fldCharType="begin"/>
        </w:r>
        <w:r w:rsidR="00904193">
          <w:rPr>
            <w:noProof/>
            <w:webHidden/>
          </w:rPr>
          <w:instrText xml:space="preserve"> PAGEREF _Toc128042404 \h </w:instrText>
        </w:r>
        <w:r w:rsidR="00904193">
          <w:rPr>
            <w:noProof/>
            <w:webHidden/>
          </w:rPr>
        </w:r>
        <w:r w:rsidR="00904193">
          <w:rPr>
            <w:noProof/>
            <w:webHidden/>
          </w:rPr>
          <w:fldChar w:fldCharType="separate"/>
        </w:r>
        <w:r w:rsidR="00904193">
          <w:rPr>
            <w:noProof/>
            <w:webHidden/>
          </w:rPr>
          <w:t>40</w:t>
        </w:r>
        <w:r w:rsidR="00904193">
          <w:rPr>
            <w:noProof/>
            <w:webHidden/>
          </w:rPr>
          <w:fldChar w:fldCharType="end"/>
        </w:r>
      </w:hyperlink>
    </w:p>
    <w:p w14:paraId="3BB17D01" w14:textId="09FB97F3" w:rsidR="00904193" w:rsidRDefault="00EC0E65">
      <w:pPr>
        <w:pStyle w:val="TOC3"/>
        <w:tabs>
          <w:tab w:val="right" w:leader="dot" w:pos="9350"/>
        </w:tabs>
        <w:rPr>
          <w:rFonts w:asciiTheme="minorHAnsi" w:eastAsiaTheme="minorEastAsia" w:hAnsiTheme="minorHAnsi" w:cstheme="minorBidi"/>
          <w:noProof/>
          <w:sz w:val="22"/>
        </w:rPr>
      </w:pPr>
      <w:hyperlink w:anchor="_Toc128042405" w:history="1">
        <w:r w:rsidR="00904193" w:rsidRPr="00154DCD">
          <w:rPr>
            <w:rStyle w:val="Hyperlink"/>
            <w:noProof/>
            <w:lang w:bidi="en-US"/>
          </w:rPr>
          <w:t>Beginning Balance</w:t>
        </w:r>
        <w:r w:rsidR="00904193">
          <w:rPr>
            <w:noProof/>
            <w:webHidden/>
          </w:rPr>
          <w:tab/>
        </w:r>
        <w:r w:rsidR="00904193">
          <w:rPr>
            <w:noProof/>
            <w:webHidden/>
          </w:rPr>
          <w:fldChar w:fldCharType="begin"/>
        </w:r>
        <w:r w:rsidR="00904193">
          <w:rPr>
            <w:noProof/>
            <w:webHidden/>
          </w:rPr>
          <w:instrText xml:space="preserve"> PAGEREF _Toc128042405 \h </w:instrText>
        </w:r>
        <w:r w:rsidR="00904193">
          <w:rPr>
            <w:noProof/>
            <w:webHidden/>
          </w:rPr>
        </w:r>
        <w:r w:rsidR="00904193">
          <w:rPr>
            <w:noProof/>
            <w:webHidden/>
          </w:rPr>
          <w:fldChar w:fldCharType="separate"/>
        </w:r>
        <w:r w:rsidR="00904193">
          <w:rPr>
            <w:noProof/>
            <w:webHidden/>
          </w:rPr>
          <w:t>40</w:t>
        </w:r>
        <w:r w:rsidR="00904193">
          <w:rPr>
            <w:noProof/>
            <w:webHidden/>
          </w:rPr>
          <w:fldChar w:fldCharType="end"/>
        </w:r>
      </w:hyperlink>
    </w:p>
    <w:p w14:paraId="23157066" w14:textId="049BC98D" w:rsidR="00904193" w:rsidRDefault="00EC0E65">
      <w:pPr>
        <w:pStyle w:val="TOC3"/>
        <w:tabs>
          <w:tab w:val="right" w:leader="dot" w:pos="9350"/>
        </w:tabs>
        <w:rPr>
          <w:rFonts w:asciiTheme="minorHAnsi" w:eastAsiaTheme="minorEastAsia" w:hAnsiTheme="minorHAnsi" w:cstheme="minorBidi"/>
          <w:noProof/>
          <w:sz w:val="22"/>
        </w:rPr>
      </w:pPr>
      <w:hyperlink w:anchor="_Toc128042406" w:history="1">
        <w:r w:rsidR="00904193" w:rsidRPr="00154DCD">
          <w:rPr>
            <w:rStyle w:val="Hyperlink"/>
            <w:noProof/>
            <w:lang w:bidi="en-US"/>
          </w:rPr>
          <w:t>Interest</w:t>
        </w:r>
        <w:r w:rsidR="00904193">
          <w:rPr>
            <w:noProof/>
            <w:webHidden/>
          </w:rPr>
          <w:tab/>
        </w:r>
        <w:r w:rsidR="00904193">
          <w:rPr>
            <w:noProof/>
            <w:webHidden/>
          </w:rPr>
          <w:fldChar w:fldCharType="begin"/>
        </w:r>
        <w:r w:rsidR="00904193">
          <w:rPr>
            <w:noProof/>
            <w:webHidden/>
          </w:rPr>
          <w:instrText xml:space="preserve"> PAGEREF _Toc128042406 \h </w:instrText>
        </w:r>
        <w:r w:rsidR="00904193">
          <w:rPr>
            <w:noProof/>
            <w:webHidden/>
          </w:rPr>
        </w:r>
        <w:r w:rsidR="00904193">
          <w:rPr>
            <w:noProof/>
            <w:webHidden/>
          </w:rPr>
          <w:fldChar w:fldCharType="separate"/>
        </w:r>
        <w:r w:rsidR="00904193">
          <w:rPr>
            <w:noProof/>
            <w:webHidden/>
          </w:rPr>
          <w:t>40</w:t>
        </w:r>
        <w:r w:rsidR="00904193">
          <w:rPr>
            <w:noProof/>
            <w:webHidden/>
          </w:rPr>
          <w:fldChar w:fldCharType="end"/>
        </w:r>
      </w:hyperlink>
    </w:p>
    <w:p w14:paraId="0885B527" w14:textId="12B83F9F" w:rsidR="00904193" w:rsidRDefault="00EC0E65">
      <w:pPr>
        <w:pStyle w:val="TOC3"/>
        <w:tabs>
          <w:tab w:val="right" w:leader="dot" w:pos="9350"/>
        </w:tabs>
        <w:rPr>
          <w:rFonts w:asciiTheme="minorHAnsi" w:eastAsiaTheme="minorEastAsia" w:hAnsiTheme="minorHAnsi" w:cstheme="minorBidi"/>
          <w:noProof/>
          <w:sz w:val="22"/>
        </w:rPr>
      </w:pPr>
      <w:hyperlink w:anchor="_Toc128042407" w:history="1">
        <w:r w:rsidR="00904193" w:rsidRPr="00154DCD">
          <w:rPr>
            <w:rStyle w:val="Hyperlink"/>
            <w:noProof/>
            <w:lang w:bidi="en-US"/>
          </w:rPr>
          <w:t>Transfers from the Reserve to Agreements</w:t>
        </w:r>
        <w:r w:rsidR="00904193">
          <w:rPr>
            <w:noProof/>
            <w:webHidden/>
          </w:rPr>
          <w:tab/>
        </w:r>
        <w:r w:rsidR="00904193">
          <w:rPr>
            <w:noProof/>
            <w:webHidden/>
          </w:rPr>
          <w:fldChar w:fldCharType="begin"/>
        </w:r>
        <w:r w:rsidR="00904193">
          <w:rPr>
            <w:noProof/>
            <w:webHidden/>
          </w:rPr>
          <w:instrText xml:space="preserve"> PAGEREF _Toc128042407 \h </w:instrText>
        </w:r>
        <w:r w:rsidR="00904193">
          <w:rPr>
            <w:noProof/>
            <w:webHidden/>
          </w:rPr>
        </w:r>
        <w:r w:rsidR="00904193">
          <w:rPr>
            <w:noProof/>
            <w:webHidden/>
          </w:rPr>
          <w:fldChar w:fldCharType="separate"/>
        </w:r>
        <w:r w:rsidR="00904193">
          <w:rPr>
            <w:noProof/>
            <w:webHidden/>
          </w:rPr>
          <w:t>41</w:t>
        </w:r>
        <w:r w:rsidR="00904193">
          <w:rPr>
            <w:noProof/>
            <w:webHidden/>
          </w:rPr>
          <w:fldChar w:fldCharType="end"/>
        </w:r>
      </w:hyperlink>
    </w:p>
    <w:p w14:paraId="0C834036" w14:textId="2193A9AA" w:rsidR="00904193" w:rsidRDefault="00EC0E65">
      <w:pPr>
        <w:pStyle w:val="TOC3"/>
        <w:tabs>
          <w:tab w:val="right" w:leader="dot" w:pos="9350"/>
        </w:tabs>
        <w:rPr>
          <w:rFonts w:asciiTheme="minorHAnsi" w:eastAsiaTheme="minorEastAsia" w:hAnsiTheme="minorHAnsi" w:cstheme="minorBidi"/>
          <w:noProof/>
          <w:sz w:val="22"/>
        </w:rPr>
      </w:pPr>
      <w:hyperlink w:anchor="_Toc128042408" w:history="1">
        <w:r w:rsidR="00904193" w:rsidRPr="00154DCD">
          <w:rPr>
            <w:rStyle w:val="Hyperlink"/>
            <w:noProof/>
            <w:lang w:bidi="en-US"/>
          </w:rPr>
          <w:t>Ending Balance</w:t>
        </w:r>
        <w:r w:rsidR="00904193">
          <w:rPr>
            <w:noProof/>
            <w:webHidden/>
          </w:rPr>
          <w:tab/>
        </w:r>
        <w:r w:rsidR="00904193">
          <w:rPr>
            <w:noProof/>
            <w:webHidden/>
          </w:rPr>
          <w:fldChar w:fldCharType="begin"/>
        </w:r>
        <w:r w:rsidR="00904193">
          <w:rPr>
            <w:noProof/>
            <w:webHidden/>
          </w:rPr>
          <w:instrText xml:space="preserve"> PAGEREF _Toc128042408 \h </w:instrText>
        </w:r>
        <w:r w:rsidR="00904193">
          <w:rPr>
            <w:noProof/>
            <w:webHidden/>
          </w:rPr>
        </w:r>
        <w:r w:rsidR="00904193">
          <w:rPr>
            <w:noProof/>
            <w:webHidden/>
          </w:rPr>
          <w:fldChar w:fldCharType="separate"/>
        </w:r>
        <w:r w:rsidR="00904193">
          <w:rPr>
            <w:noProof/>
            <w:webHidden/>
          </w:rPr>
          <w:t>41</w:t>
        </w:r>
        <w:r w:rsidR="00904193">
          <w:rPr>
            <w:noProof/>
            <w:webHidden/>
          </w:rPr>
          <w:fldChar w:fldCharType="end"/>
        </w:r>
      </w:hyperlink>
    </w:p>
    <w:p w14:paraId="2242FD15" w14:textId="1E02CF2E" w:rsidR="00904193" w:rsidRDefault="00EC0E65">
      <w:pPr>
        <w:pStyle w:val="TOC2"/>
        <w:tabs>
          <w:tab w:val="right" w:leader="dot" w:pos="9350"/>
        </w:tabs>
        <w:rPr>
          <w:rFonts w:asciiTheme="minorHAnsi" w:eastAsiaTheme="minorEastAsia" w:hAnsiTheme="minorHAnsi" w:cstheme="minorBidi"/>
          <w:noProof/>
          <w:sz w:val="22"/>
        </w:rPr>
      </w:pPr>
      <w:hyperlink w:anchor="_Toc128042409" w:history="1">
        <w:r w:rsidR="00904193" w:rsidRPr="00154DCD">
          <w:rPr>
            <w:rStyle w:val="Hyperlink"/>
            <w:noProof/>
          </w:rPr>
          <w:t>Submitting CDSS Reserve Account Activity Report</w:t>
        </w:r>
        <w:r w:rsidR="00904193">
          <w:rPr>
            <w:noProof/>
            <w:webHidden/>
          </w:rPr>
          <w:tab/>
        </w:r>
        <w:r w:rsidR="00904193">
          <w:rPr>
            <w:noProof/>
            <w:webHidden/>
          </w:rPr>
          <w:fldChar w:fldCharType="begin"/>
        </w:r>
        <w:r w:rsidR="00904193">
          <w:rPr>
            <w:noProof/>
            <w:webHidden/>
          </w:rPr>
          <w:instrText xml:space="preserve"> PAGEREF _Toc128042409 \h </w:instrText>
        </w:r>
        <w:r w:rsidR="00904193">
          <w:rPr>
            <w:noProof/>
            <w:webHidden/>
          </w:rPr>
        </w:r>
        <w:r w:rsidR="00904193">
          <w:rPr>
            <w:noProof/>
            <w:webHidden/>
          </w:rPr>
          <w:fldChar w:fldCharType="separate"/>
        </w:r>
        <w:r w:rsidR="00904193">
          <w:rPr>
            <w:noProof/>
            <w:webHidden/>
          </w:rPr>
          <w:t>42</w:t>
        </w:r>
        <w:r w:rsidR="00904193">
          <w:rPr>
            <w:noProof/>
            <w:webHidden/>
          </w:rPr>
          <w:fldChar w:fldCharType="end"/>
        </w:r>
      </w:hyperlink>
    </w:p>
    <w:p w14:paraId="7EF3E192" w14:textId="72BD6913" w:rsidR="00904193" w:rsidRDefault="00EC0E65">
      <w:pPr>
        <w:pStyle w:val="TOC3"/>
        <w:tabs>
          <w:tab w:val="right" w:leader="dot" w:pos="9350"/>
        </w:tabs>
        <w:rPr>
          <w:rFonts w:asciiTheme="minorHAnsi" w:eastAsiaTheme="minorEastAsia" w:hAnsiTheme="minorHAnsi" w:cstheme="minorBidi"/>
          <w:noProof/>
          <w:sz w:val="22"/>
        </w:rPr>
      </w:pPr>
      <w:hyperlink w:anchor="_Toc128042410" w:history="1">
        <w:r w:rsidR="00904193" w:rsidRPr="00154DCD">
          <w:rPr>
            <w:rStyle w:val="Hyperlink"/>
            <w:noProof/>
            <w:lang w:bidi="en-US"/>
          </w:rPr>
          <w:t>Report Deadline</w:t>
        </w:r>
        <w:r w:rsidR="00904193">
          <w:rPr>
            <w:noProof/>
            <w:webHidden/>
          </w:rPr>
          <w:tab/>
        </w:r>
        <w:r w:rsidR="00904193">
          <w:rPr>
            <w:noProof/>
            <w:webHidden/>
          </w:rPr>
          <w:fldChar w:fldCharType="begin"/>
        </w:r>
        <w:r w:rsidR="00904193">
          <w:rPr>
            <w:noProof/>
            <w:webHidden/>
          </w:rPr>
          <w:instrText xml:space="preserve"> PAGEREF _Toc128042410 \h </w:instrText>
        </w:r>
        <w:r w:rsidR="00904193">
          <w:rPr>
            <w:noProof/>
            <w:webHidden/>
          </w:rPr>
        </w:r>
        <w:r w:rsidR="00904193">
          <w:rPr>
            <w:noProof/>
            <w:webHidden/>
          </w:rPr>
          <w:fldChar w:fldCharType="separate"/>
        </w:r>
        <w:r w:rsidR="00904193">
          <w:rPr>
            <w:noProof/>
            <w:webHidden/>
          </w:rPr>
          <w:t>42</w:t>
        </w:r>
        <w:r w:rsidR="00904193">
          <w:rPr>
            <w:noProof/>
            <w:webHidden/>
          </w:rPr>
          <w:fldChar w:fldCharType="end"/>
        </w:r>
      </w:hyperlink>
    </w:p>
    <w:p w14:paraId="6D21A129" w14:textId="0C11BCE8" w:rsidR="00904193" w:rsidRDefault="00EC0E65">
      <w:pPr>
        <w:pStyle w:val="TOC3"/>
        <w:tabs>
          <w:tab w:val="right" w:leader="dot" w:pos="9350"/>
        </w:tabs>
        <w:rPr>
          <w:rFonts w:asciiTheme="minorHAnsi" w:eastAsiaTheme="minorEastAsia" w:hAnsiTheme="minorHAnsi" w:cstheme="minorBidi"/>
          <w:noProof/>
          <w:sz w:val="22"/>
        </w:rPr>
      </w:pPr>
      <w:hyperlink w:anchor="_Toc128042411" w:history="1">
        <w:r w:rsidR="00904193" w:rsidRPr="00154DCD">
          <w:rPr>
            <w:rStyle w:val="Hyperlink"/>
            <w:noProof/>
            <w:lang w:bidi="en-US"/>
          </w:rPr>
          <w:t>How to Submit the Report</w:t>
        </w:r>
        <w:r w:rsidR="00904193">
          <w:rPr>
            <w:noProof/>
            <w:webHidden/>
          </w:rPr>
          <w:tab/>
        </w:r>
        <w:r w:rsidR="00904193">
          <w:rPr>
            <w:noProof/>
            <w:webHidden/>
          </w:rPr>
          <w:fldChar w:fldCharType="begin"/>
        </w:r>
        <w:r w:rsidR="00904193">
          <w:rPr>
            <w:noProof/>
            <w:webHidden/>
          </w:rPr>
          <w:instrText xml:space="preserve"> PAGEREF _Toc128042411 \h </w:instrText>
        </w:r>
        <w:r w:rsidR="00904193">
          <w:rPr>
            <w:noProof/>
            <w:webHidden/>
          </w:rPr>
        </w:r>
        <w:r w:rsidR="00904193">
          <w:rPr>
            <w:noProof/>
            <w:webHidden/>
          </w:rPr>
          <w:fldChar w:fldCharType="separate"/>
        </w:r>
        <w:r w:rsidR="00904193">
          <w:rPr>
            <w:noProof/>
            <w:webHidden/>
          </w:rPr>
          <w:t>42</w:t>
        </w:r>
        <w:r w:rsidR="00904193">
          <w:rPr>
            <w:noProof/>
            <w:webHidden/>
          </w:rPr>
          <w:fldChar w:fldCharType="end"/>
        </w:r>
      </w:hyperlink>
    </w:p>
    <w:p w14:paraId="3E309D4D" w14:textId="5E154C46" w:rsidR="00904193" w:rsidRDefault="00EC0E65">
      <w:pPr>
        <w:pStyle w:val="TOC2"/>
        <w:tabs>
          <w:tab w:val="right" w:leader="dot" w:pos="9350"/>
        </w:tabs>
        <w:rPr>
          <w:rFonts w:asciiTheme="minorHAnsi" w:eastAsiaTheme="minorEastAsia" w:hAnsiTheme="minorHAnsi" w:cstheme="minorBidi"/>
          <w:noProof/>
          <w:sz w:val="22"/>
        </w:rPr>
      </w:pPr>
      <w:hyperlink w:anchor="_Toc128042412" w:history="1">
        <w:r w:rsidR="00904193" w:rsidRPr="00154DCD">
          <w:rPr>
            <w:rStyle w:val="Hyperlink"/>
            <w:rFonts w:eastAsia="Arial"/>
            <w:noProof/>
            <w:lang w:bidi="en-US"/>
          </w:rPr>
          <w:t>Requirements</w:t>
        </w:r>
        <w:r w:rsidR="00904193">
          <w:rPr>
            <w:noProof/>
            <w:webHidden/>
          </w:rPr>
          <w:tab/>
        </w:r>
        <w:r w:rsidR="00904193">
          <w:rPr>
            <w:noProof/>
            <w:webHidden/>
          </w:rPr>
          <w:fldChar w:fldCharType="begin"/>
        </w:r>
        <w:r w:rsidR="00904193">
          <w:rPr>
            <w:noProof/>
            <w:webHidden/>
          </w:rPr>
          <w:instrText xml:space="preserve"> PAGEREF _Toc128042412 \h </w:instrText>
        </w:r>
        <w:r w:rsidR="00904193">
          <w:rPr>
            <w:noProof/>
            <w:webHidden/>
          </w:rPr>
        </w:r>
        <w:r w:rsidR="00904193">
          <w:rPr>
            <w:noProof/>
            <w:webHidden/>
          </w:rPr>
          <w:fldChar w:fldCharType="separate"/>
        </w:r>
        <w:r w:rsidR="00904193">
          <w:rPr>
            <w:noProof/>
            <w:webHidden/>
          </w:rPr>
          <w:t>43</w:t>
        </w:r>
        <w:r w:rsidR="00904193">
          <w:rPr>
            <w:noProof/>
            <w:webHidden/>
          </w:rPr>
          <w:fldChar w:fldCharType="end"/>
        </w:r>
      </w:hyperlink>
    </w:p>
    <w:p w14:paraId="6A0F731A" w14:textId="38F6A5B5" w:rsidR="00904193" w:rsidRDefault="00EC0E65">
      <w:pPr>
        <w:pStyle w:val="TOC3"/>
        <w:tabs>
          <w:tab w:val="right" w:leader="dot" w:pos="9350"/>
        </w:tabs>
        <w:rPr>
          <w:rFonts w:asciiTheme="minorHAnsi" w:eastAsiaTheme="minorEastAsia" w:hAnsiTheme="minorHAnsi" w:cstheme="minorBidi"/>
          <w:noProof/>
          <w:sz w:val="22"/>
        </w:rPr>
      </w:pPr>
      <w:hyperlink w:anchor="_Toc128042413" w:history="1">
        <w:r w:rsidR="00904193" w:rsidRPr="00154DCD">
          <w:rPr>
            <w:rStyle w:val="Hyperlink"/>
            <w:noProof/>
            <w:lang w:bidi="en-US"/>
          </w:rPr>
          <w:t>General Ledger Requirement</w:t>
        </w:r>
        <w:r w:rsidR="00904193">
          <w:rPr>
            <w:noProof/>
            <w:webHidden/>
          </w:rPr>
          <w:tab/>
        </w:r>
        <w:r w:rsidR="00904193">
          <w:rPr>
            <w:noProof/>
            <w:webHidden/>
          </w:rPr>
          <w:fldChar w:fldCharType="begin"/>
        </w:r>
        <w:r w:rsidR="00904193">
          <w:rPr>
            <w:noProof/>
            <w:webHidden/>
          </w:rPr>
          <w:instrText xml:space="preserve"> PAGEREF _Toc128042413 \h </w:instrText>
        </w:r>
        <w:r w:rsidR="00904193">
          <w:rPr>
            <w:noProof/>
            <w:webHidden/>
          </w:rPr>
        </w:r>
        <w:r w:rsidR="00904193">
          <w:rPr>
            <w:noProof/>
            <w:webHidden/>
          </w:rPr>
          <w:fldChar w:fldCharType="separate"/>
        </w:r>
        <w:r w:rsidR="00904193">
          <w:rPr>
            <w:noProof/>
            <w:webHidden/>
          </w:rPr>
          <w:t>43</w:t>
        </w:r>
        <w:r w:rsidR="00904193">
          <w:rPr>
            <w:noProof/>
            <w:webHidden/>
          </w:rPr>
          <w:fldChar w:fldCharType="end"/>
        </w:r>
      </w:hyperlink>
    </w:p>
    <w:p w14:paraId="6DBFAE5E" w14:textId="548A95B7" w:rsidR="00904193" w:rsidRDefault="00EC0E65">
      <w:pPr>
        <w:pStyle w:val="TOC2"/>
        <w:tabs>
          <w:tab w:val="right" w:leader="dot" w:pos="9350"/>
        </w:tabs>
        <w:rPr>
          <w:rFonts w:asciiTheme="minorHAnsi" w:eastAsiaTheme="minorEastAsia" w:hAnsiTheme="minorHAnsi" w:cstheme="minorBidi"/>
          <w:noProof/>
          <w:sz w:val="22"/>
        </w:rPr>
      </w:pPr>
      <w:hyperlink w:anchor="_Toc128042414" w:history="1">
        <w:r w:rsidR="00904193" w:rsidRPr="00154DCD">
          <w:rPr>
            <w:rStyle w:val="Hyperlink"/>
            <w:rFonts w:eastAsia="Arial"/>
            <w:noProof/>
            <w:lang w:bidi="en-US"/>
          </w:rPr>
          <w:t>How to Complete the Report</w:t>
        </w:r>
        <w:r w:rsidR="00904193">
          <w:rPr>
            <w:noProof/>
            <w:webHidden/>
          </w:rPr>
          <w:tab/>
        </w:r>
        <w:r w:rsidR="00904193">
          <w:rPr>
            <w:noProof/>
            <w:webHidden/>
          </w:rPr>
          <w:fldChar w:fldCharType="begin"/>
        </w:r>
        <w:r w:rsidR="00904193">
          <w:rPr>
            <w:noProof/>
            <w:webHidden/>
          </w:rPr>
          <w:instrText xml:space="preserve"> PAGEREF _Toc128042414 \h </w:instrText>
        </w:r>
        <w:r w:rsidR="00904193">
          <w:rPr>
            <w:noProof/>
            <w:webHidden/>
          </w:rPr>
        </w:r>
        <w:r w:rsidR="00904193">
          <w:rPr>
            <w:noProof/>
            <w:webHidden/>
          </w:rPr>
          <w:fldChar w:fldCharType="separate"/>
        </w:r>
        <w:r w:rsidR="00904193">
          <w:rPr>
            <w:noProof/>
            <w:webHidden/>
          </w:rPr>
          <w:t>44</w:t>
        </w:r>
        <w:r w:rsidR="00904193">
          <w:rPr>
            <w:noProof/>
            <w:webHidden/>
          </w:rPr>
          <w:fldChar w:fldCharType="end"/>
        </w:r>
      </w:hyperlink>
    </w:p>
    <w:p w14:paraId="6D914B00" w14:textId="52E818AE" w:rsidR="00904193" w:rsidRDefault="00EC0E65">
      <w:pPr>
        <w:pStyle w:val="TOC3"/>
        <w:tabs>
          <w:tab w:val="right" w:leader="dot" w:pos="9350"/>
        </w:tabs>
        <w:rPr>
          <w:rFonts w:asciiTheme="minorHAnsi" w:eastAsiaTheme="minorEastAsia" w:hAnsiTheme="minorHAnsi" w:cstheme="minorBidi"/>
          <w:noProof/>
          <w:sz w:val="22"/>
        </w:rPr>
      </w:pPr>
      <w:hyperlink w:anchor="_Toc128042415" w:history="1">
        <w:r w:rsidR="00904193" w:rsidRPr="00154DCD">
          <w:rPr>
            <w:rStyle w:val="Hyperlink"/>
            <w:noProof/>
            <w:lang w:bidi="en-US"/>
          </w:rPr>
          <w:t>Beginning Balance</w:t>
        </w:r>
        <w:r w:rsidR="00904193">
          <w:rPr>
            <w:noProof/>
            <w:webHidden/>
          </w:rPr>
          <w:tab/>
        </w:r>
        <w:r w:rsidR="00904193">
          <w:rPr>
            <w:noProof/>
            <w:webHidden/>
          </w:rPr>
          <w:fldChar w:fldCharType="begin"/>
        </w:r>
        <w:r w:rsidR="00904193">
          <w:rPr>
            <w:noProof/>
            <w:webHidden/>
          </w:rPr>
          <w:instrText xml:space="preserve"> PAGEREF _Toc128042415 \h </w:instrText>
        </w:r>
        <w:r w:rsidR="00904193">
          <w:rPr>
            <w:noProof/>
            <w:webHidden/>
          </w:rPr>
        </w:r>
        <w:r w:rsidR="00904193">
          <w:rPr>
            <w:noProof/>
            <w:webHidden/>
          </w:rPr>
          <w:fldChar w:fldCharType="separate"/>
        </w:r>
        <w:r w:rsidR="00904193">
          <w:rPr>
            <w:noProof/>
            <w:webHidden/>
          </w:rPr>
          <w:t>44</w:t>
        </w:r>
        <w:r w:rsidR="00904193">
          <w:rPr>
            <w:noProof/>
            <w:webHidden/>
          </w:rPr>
          <w:fldChar w:fldCharType="end"/>
        </w:r>
      </w:hyperlink>
    </w:p>
    <w:p w14:paraId="79F72CC4" w14:textId="191A37FC" w:rsidR="00904193" w:rsidRDefault="00EC0E65">
      <w:pPr>
        <w:pStyle w:val="TOC3"/>
        <w:tabs>
          <w:tab w:val="right" w:leader="dot" w:pos="9350"/>
        </w:tabs>
        <w:rPr>
          <w:rFonts w:asciiTheme="minorHAnsi" w:eastAsiaTheme="minorEastAsia" w:hAnsiTheme="minorHAnsi" w:cstheme="minorBidi"/>
          <w:noProof/>
          <w:sz w:val="22"/>
        </w:rPr>
      </w:pPr>
      <w:hyperlink w:anchor="_Toc128042416" w:history="1">
        <w:r w:rsidR="00904193" w:rsidRPr="00154DCD">
          <w:rPr>
            <w:rStyle w:val="Hyperlink"/>
            <w:noProof/>
            <w:lang w:bidi="en-US"/>
          </w:rPr>
          <w:t>Interest</w:t>
        </w:r>
        <w:r w:rsidR="00904193">
          <w:rPr>
            <w:noProof/>
            <w:webHidden/>
          </w:rPr>
          <w:tab/>
        </w:r>
        <w:r w:rsidR="00904193">
          <w:rPr>
            <w:noProof/>
            <w:webHidden/>
          </w:rPr>
          <w:fldChar w:fldCharType="begin"/>
        </w:r>
        <w:r w:rsidR="00904193">
          <w:rPr>
            <w:noProof/>
            <w:webHidden/>
          </w:rPr>
          <w:instrText xml:space="preserve"> PAGEREF _Toc128042416 \h </w:instrText>
        </w:r>
        <w:r w:rsidR="00904193">
          <w:rPr>
            <w:noProof/>
            <w:webHidden/>
          </w:rPr>
        </w:r>
        <w:r w:rsidR="00904193">
          <w:rPr>
            <w:noProof/>
            <w:webHidden/>
          </w:rPr>
          <w:fldChar w:fldCharType="separate"/>
        </w:r>
        <w:r w:rsidR="00904193">
          <w:rPr>
            <w:noProof/>
            <w:webHidden/>
          </w:rPr>
          <w:t>44</w:t>
        </w:r>
        <w:r w:rsidR="00904193">
          <w:rPr>
            <w:noProof/>
            <w:webHidden/>
          </w:rPr>
          <w:fldChar w:fldCharType="end"/>
        </w:r>
      </w:hyperlink>
    </w:p>
    <w:p w14:paraId="1A7D5F74" w14:textId="140658CD" w:rsidR="00904193" w:rsidRDefault="00EC0E65">
      <w:pPr>
        <w:pStyle w:val="TOC3"/>
        <w:tabs>
          <w:tab w:val="right" w:leader="dot" w:pos="9350"/>
        </w:tabs>
        <w:rPr>
          <w:rFonts w:asciiTheme="minorHAnsi" w:eastAsiaTheme="minorEastAsia" w:hAnsiTheme="minorHAnsi" w:cstheme="minorBidi"/>
          <w:noProof/>
          <w:sz w:val="22"/>
        </w:rPr>
      </w:pPr>
      <w:hyperlink w:anchor="_Toc128042417" w:history="1">
        <w:r w:rsidR="00904193" w:rsidRPr="00154DCD">
          <w:rPr>
            <w:rStyle w:val="Hyperlink"/>
            <w:noProof/>
            <w:lang w:bidi="en-US"/>
          </w:rPr>
          <w:t>Transfers from the Reserve to Agreements</w:t>
        </w:r>
        <w:r w:rsidR="00904193">
          <w:rPr>
            <w:noProof/>
            <w:webHidden/>
          </w:rPr>
          <w:tab/>
        </w:r>
        <w:r w:rsidR="00904193">
          <w:rPr>
            <w:noProof/>
            <w:webHidden/>
          </w:rPr>
          <w:fldChar w:fldCharType="begin"/>
        </w:r>
        <w:r w:rsidR="00904193">
          <w:rPr>
            <w:noProof/>
            <w:webHidden/>
          </w:rPr>
          <w:instrText xml:space="preserve"> PAGEREF _Toc128042417 \h </w:instrText>
        </w:r>
        <w:r w:rsidR="00904193">
          <w:rPr>
            <w:noProof/>
            <w:webHidden/>
          </w:rPr>
        </w:r>
        <w:r w:rsidR="00904193">
          <w:rPr>
            <w:noProof/>
            <w:webHidden/>
          </w:rPr>
          <w:fldChar w:fldCharType="separate"/>
        </w:r>
        <w:r w:rsidR="00904193">
          <w:rPr>
            <w:noProof/>
            <w:webHidden/>
          </w:rPr>
          <w:t>44</w:t>
        </w:r>
        <w:r w:rsidR="00904193">
          <w:rPr>
            <w:noProof/>
            <w:webHidden/>
          </w:rPr>
          <w:fldChar w:fldCharType="end"/>
        </w:r>
      </w:hyperlink>
    </w:p>
    <w:p w14:paraId="56C3AF8B" w14:textId="7E7E13E8" w:rsidR="00904193" w:rsidRDefault="00EC0E65">
      <w:pPr>
        <w:pStyle w:val="TOC3"/>
        <w:tabs>
          <w:tab w:val="right" w:leader="dot" w:pos="9350"/>
        </w:tabs>
        <w:rPr>
          <w:rFonts w:asciiTheme="minorHAnsi" w:eastAsiaTheme="minorEastAsia" w:hAnsiTheme="minorHAnsi" w:cstheme="minorBidi"/>
          <w:noProof/>
          <w:sz w:val="22"/>
        </w:rPr>
      </w:pPr>
      <w:hyperlink w:anchor="_Toc128042418" w:history="1">
        <w:r w:rsidR="00904193" w:rsidRPr="00154DCD">
          <w:rPr>
            <w:rStyle w:val="Hyperlink"/>
            <w:noProof/>
            <w:lang w:bidi="en-US"/>
          </w:rPr>
          <w:t>Ending Balance</w:t>
        </w:r>
        <w:r w:rsidR="00904193">
          <w:rPr>
            <w:noProof/>
            <w:webHidden/>
          </w:rPr>
          <w:tab/>
        </w:r>
        <w:r w:rsidR="00904193">
          <w:rPr>
            <w:noProof/>
            <w:webHidden/>
          </w:rPr>
          <w:fldChar w:fldCharType="begin"/>
        </w:r>
        <w:r w:rsidR="00904193">
          <w:rPr>
            <w:noProof/>
            <w:webHidden/>
          </w:rPr>
          <w:instrText xml:space="preserve"> PAGEREF _Toc128042418 \h </w:instrText>
        </w:r>
        <w:r w:rsidR="00904193">
          <w:rPr>
            <w:noProof/>
            <w:webHidden/>
          </w:rPr>
        </w:r>
        <w:r w:rsidR="00904193">
          <w:rPr>
            <w:noProof/>
            <w:webHidden/>
          </w:rPr>
          <w:fldChar w:fldCharType="separate"/>
        </w:r>
        <w:r w:rsidR="00904193">
          <w:rPr>
            <w:noProof/>
            <w:webHidden/>
          </w:rPr>
          <w:t>45</w:t>
        </w:r>
        <w:r w:rsidR="00904193">
          <w:rPr>
            <w:noProof/>
            <w:webHidden/>
          </w:rPr>
          <w:fldChar w:fldCharType="end"/>
        </w:r>
      </w:hyperlink>
    </w:p>
    <w:p w14:paraId="2C324F80" w14:textId="25C63816" w:rsidR="00904193" w:rsidRDefault="00EC0E65">
      <w:pPr>
        <w:pStyle w:val="TOC2"/>
        <w:tabs>
          <w:tab w:val="right" w:leader="dot" w:pos="9350"/>
        </w:tabs>
        <w:rPr>
          <w:rFonts w:asciiTheme="minorHAnsi" w:eastAsiaTheme="minorEastAsia" w:hAnsiTheme="minorHAnsi" w:cstheme="minorBidi"/>
          <w:noProof/>
          <w:sz w:val="22"/>
        </w:rPr>
      </w:pPr>
      <w:hyperlink w:anchor="_Toc128042419" w:history="1">
        <w:r w:rsidR="00904193" w:rsidRPr="00154DCD">
          <w:rPr>
            <w:rStyle w:val="Hyperlink"/>
            <w:noProof/>
          </w:rPr>
          <w:t>User Management Tab</w:t>
        </w:r>
        <w:r w:rsidR="00904193">
          <w:rPr>
            <w:noProof/>
            <w:webHidden/>
          </w:rPr>
          <w:tab/>
        </w:r>
        <w:r w:rsidR="00904193">
          <w:rPr>
            <w:noProof/>
            <w:webHidden/>
          </w:rPr>
          <w:fldChar w:fldCharType="begin"/>
        </w:r>
        <w:r w:rsidR="00904193">
          <w:rPr>
            <w:noProof/>
            <w:webHidden/>
          </w:rPr>
          <w:instrText xml:space="preserve"> PAGEREF _Toc128042419 \h </w:instrText>
        </w:r>
        <w:r w:rsidR="00904193">
          <w:rPr>
            <w:noProof/>
            <w:webHidden/>
          </w:rPr>
        </w:r>
        <w:r w:rsidR="00904193">
          <w:rPr>
            <w:noProof/>
            <w:webHidden/>
          </w:rPr>
          <w:fldChar w:fldCharType="separate"/>
        </w:r>
        <w:r w:rsidR="00904193">
          <w:rPr>
            <w:noProof/>
            <w:webHidden/>
          </w:rPr>
          <w:t>46</w:t>
        </w:r>
        <w:r w:rsidR="00904193">
          <w:rPr>
            <w:noProof/>
            <w:webHidden/>
          </w:rPr>
          <w:fldChar w:fldCharType="end"/>
        </w:r>
      </w:hyperlink>
    </w:p>
    <w:p w14:paraId="21209979" w14:textId="1C431469" w:rsidR="00904193" w:rsidRDefault="00EC0E65">
      <w:pPr>
        <w:pStyle w:val="TOC3"/>
        <w:tabs>
          <w:tab w:val="right" w:leader="dot" w:pos="9350"/>
        </w:tabs>
        <w:rPr>
          <w:rFonts w:asciiTheme="minorHAnsi" w:eastAsiaTheme="minorEastAsia" w:hAnsiTheme="minorHAnsi" w:cstheme="minorBidi"/>
          <w:noProof/>
          <w:sz w:val="22"/>
        </w:rPr>
      </w:pPr>
      <w:hyperlink w:anchor="_Toc128042420" w:history="1">
        <w:r w:rsidR="00904193" w:rsidRPr="00154DCD">
          <w:rPr>
            <w:rStyle w:val="Hyperlink"/>
            <w:noProof/>
            <w:lang w:bidi="en-US"/>
          </w:rPr>
          <w:t>User Management Roles</w:t>
        </w:r>
        <w:r w:rsidR="00904193">
          <w:rPr>
            <w:noProof/>
            <w:webHidden/>
          </w:rPr>
          <w:tab/>
        </w:r>
        <w:r w:rsidR="00904193">
          <w:rPr>
            <w:noProof/>
            <w:webHidden/>
          </w:rPr>
          <w:fldChar w:fldCharType="begin"/>
        </w:r>
        <w:r w:rsidR="00904193">
          <w:rPr>
            <w:noProof/>
            <w:webHidden/>
          </w:rPr>
          <w:instrText xml:space="preserve"> PAGEREF _Toc128042420 \h </w:instrText>
        </w:r>
        <w:r w:rsidR="00904193">
          <w:rPr>
            <w:noProof/>
            <w:webHidden/>
          </w:rPr>
        </w:r>
        <w:r w:rsidR="00904193">
          <w:rPr>
            <w:noProof/>
            <w:webHidden/>
          </w:rPr>
          <w:fldChar w:fldCharType="separate"/>
        </w:r>
        <w:r w:rsidR="00904193">
          <w:rPr>
            <w:noProof/>
            <w:webHidden/>
          </w:rPr>
          <w:t>46</w:t>
        </w:r>
        <w:r w:rsidR="00904193">
          <w:rPr>
            <w:noProof/>
            <w:webHidden/>
          </w:rPr>
          <w:fldChar w:fldCharType="end"/>
        </w:r>
      </w:hyperlink>
    </w:p>
    <w:p w14:paraId="7AAC84BB" w14:textId="4EE05241" w:rsidR="00904193" w:rsidRDefault="00EC0E65">
      <w:pPr>
        <w:pStyle w:val="TOC3"/>
        <w:tabs>
          <w:tab w:val="right" w:leader="dot" w:pos="9350"/>
        </w:tabs>
        <w:rPr>
          <w:rFonts w:asciiTheme="minorHAnsi" w:eastAsiaTheme="minorEastAsia" w:hAnsiTheme="minorHAnsi" w:cstheme="minorBidi"/>
          <w:noProof/>
          <w:sz w:val="22"/>
        </w:rPr>
      </w:pPr>
      <w:hyperlink w:anchor="_Toc128042421" w:history="1">
        <w:r w:rsidR="00904193" w:rsidRPr="00154DCD">
          <w:rPr>
            <w:rStyle w:val="Hyperlink"/>
            <w:noProof/>
            <w:lang w:bidi="en-US"/>
          </w:rPr>
          <w:t>Adding Users</w:t>
        </w:r>
        <w:r w:rsidR="00904193">
          <w:rPr>
            <w:noProof/>
            <w:webHidden/>
          </w:rPr>
          <w:tab/>
        </w:r>
        <w:r w:rsidR="00904193">
          <w:rPr>
            <w:noProof/>
            <w:webHidden/>
          </w:rPr>
          <w:fldChar w:fldCharType="begin"/>
        </w:r>
        <w:r w:rsidR="00904193">
          <w:rPr>
            <w:noProof/>
            <w:webHidden/>
          </w:rPr>
          <w:instrText xml:space="preserve"> PAGEREF _Toc128042421 \h </w:instrText>
        </w:r>
        <w:r w:rsidR="00904193">
          <w:rPr>
            <w:noProof/>
            <w:webHidden/>
          </w:rPr>
        </w:r>
        <w:r w:rsidR="00904193">
          <w:rPr>
            <w:noProof/>
            <w:webHidden/>
          </w:rPr>
          <w:fldChar w:fldCharType="separate"/>
        </w:r>
        <w:r w:rsidR="00904193">
          <w:rPr>
            <w:noProof/>
            <w:webHidden/>
          </w:rPr>
          <w:t>46</w:t>
        </w:r>
        <w:r w:rsidR="00904193">
          <w:rPr>
            <w:noProof/>
            <w:webHidden/>
          </w:rPr>
          <w:fldChar w:fldCharType="end"/>
        </w:r>
      </w:hyperlink>
    </w:p>
    <w:p w14:paraId="476CE89A" w14:textId="0461DC96" w:rsidR="00904193" w:rsidRDefault="00EC0E65">
      <w:pPr>
        <w:pStyle w:val="TOC3"/>
        <w:tabs>
          <w:tab w:val="right" w:leader="dot" w:pos="9350"/>
        </w:tabs>
        <w:rPr>
          <w:rFonts w:asciiTheme="minorHAnsi" w:eastAsiaTheme="minorEastAsia" w:hAnsiTheme="minorHAnsi" w:cstheme="minorBidi"/>
          <w:noProof/>
          <w:sz w:val="22"/>
        </w:rPr>
      </w:pPr>
      <w:hyperlink w:anchor="_Toc128042422" w:history="1">
        <w:r w:rsidR="00904193" w:rsidRPr="00154DCD">
          <w:rPr>
            <w:rStyle w:val="Hyperlink"/>
            <w:noProof/>
            <w:lang w:bidi="en-US"/>
          </w:rPr>
          <w:t>Assigning or Removing User Roles</w:t>
        </w:r>
        <w:r w:rsidR="00904193">
          <w:rPr>
            <w:noProof/>
            <w:webHidden/>
          </w:rPr>
          <w:tab/>
        </w:r>
        <w:r w:rsidR="00904193">
          <w:rPr>
            <w:noProof/>
            <w:webHidden/>
          </w:rPr>
          <w:fldChar w:fldCharType="begin"/>
        </w:r>
        <w:r w:rsidR="00904193">
          <w:rPr>
            <w:noProof/>
            <w:webHidden/>
          </w:rPr>
          <w:instrText xml:space="preserve"> PAGEREF _Toc128042422 \h </w:instrText>
        </w:r>
        <w:r w:rsidR="00904193">
          <w:rPr>
            <w:noProof/>
            <w:webHidden/>
          </w:rPr>
        </w:r>
        <w:r w:rsidR="00904193">
          <w:rPr>
            <w:noProof/>
            <w:webHidden/>
          </w:rPr>
          <w:fldChar w:fldCharType="separate"/>
        </w:r>
        <w:r w:rsidR="00904193">
          <w:rPr>
            <w:noProof/>
            <w:webHidden/>
          </w:rPr>
          <w:t>47</w:t>
        </w:r>
        <w:r w:rsidR="00904193">
          <w:rPr>
            <w:noProof/>
            <w:webHidden/>
          </w:rPr>
          <w:fldChar w:fldCharType="end"/>
        </w:r>
      </w:hyperlink>
    </w:p>
    <w:p w14:paraId="382440BA" w14:textId="028D406B" w:rsidR="00904193" w:rsidRDefault="00EC0E65">
      <w:pPr>
        <w:pStyle w:val="TOC3"/>
        <w:tabs>
          <w:tab w:val="right" w:leader="dot" w:pos="9350"/>
        </w:tabs>
        <w:rPr>
          <w:rFonts w:asciiTheme="minorHAnsi" w:eastAsiaTheme="minorEastAsia" w:hAnsiTheme="minorHAnsi" w:cstheme="minorBidi"/>
          <w:noProof/>
          <w:sz w:val="22"/>
        </w:rPr>
      </w:pPr>
      <w:hyperlink w:anchor="_Toc128042423" w:history="1">
        <w:r w:rsidR="00904193" w:rsidRPr="00154DCD">
          <w:rPr>
            <w:rStyle w:val="Hyperlink"/>
            <w:noProof/>
            <w:lang w:bidi="en-US"/>
          </w:rPr>
          <w:t>Activating or Inactivating Users</w:t>
        </w:r>
        <w:r w:rsidR="00904193">
          <w:rPr>
            <w:noProof/>
            <w:webHidden/>
          </w:rPr>
          <w:tab/>
        </w:r>
        <w:r w:rsidR="00904193">
          <w:rPr>
            <w:noProof/>
            <w:webHidden/>
          </w:rPr>
          <w:fldChar w:fldCharType="begin"/>
        </w:r>
        <w:r w:rsidR="00904193">
          <w:rPr>
            <w:noProof/>
            <w:webHidden/>
          </w:rPr>
          <w:instrText xml:space="preserve"> PAGEREF _Toc128042423 \h </w:instrText>
        </w:r>
        <w:r w:rsidR="00904193">
          <w:rPr>
            <w:noProof/>
            <w:webHidden/>
          </w:rPr>
        </w:r>
        <w:r w:rsidR="00904193">
          <w:rPr>
            <w:noProof/>
            <w:webHidden/>
          </w:rPr>
          <w:fldChar w:fldCharType="separate"/>
        </w:r>
        <w:r w:rsidR="00904193">
          <w:rPr>
            <w:noProof/>
            <w:webHidden/>
          </w:rPr>
          <w:t>47</w:t>
        </w:r>
        <w:r w:rsidR="00904193">
          <w:rPr>
            <w:noProof/>
            <w:webHidden/>
          </w:rPr>
          <w:fldChar w:fldCharType="end"/>
        </w:r>
      </w:hyperlink>
    </w:p>
    <w:p w14:paraId="745B90B9" w14:textId="78C88AAF" w:rsidR="003750A1" w:rsidRPr="0031511B" w:rsidRDefault="009C0DD7" w:rsidP="00AD7AF6">
      <w:pPr>
        <w:pStyle w:val="TOC2"/>
        <w:tabs>
          <w:tab w:val="right" w:leader="dot" w:pos="9350"/>
        </w:tabs>
        <w:ind w:left="0"/>
        <w:rPr>
          <w:rFonts w:cs="Arial"/>
          <w:noProof/>
          <w:shd w:val="clear" w:color="auto" w:fill="E6E6E6"/>
        </w:rPr>
      </w:pPr>
      <w:r w:rsidRPr="0076395E">
        <w:rPr>
          <w:rFonts w:cs="Arial"/>
          <w:color w:val="2B579A"/>
          <w:szCs w:val="24"/>
          <w:shd w:val="clear" w:color="auto" w:fill="E6E6E6"/>
        </w:rPr>
        <w:fldChar w:fldCharType="end"/>
      </w:r>
    </w:p>
    <w:bookmarkEnd w:id="4"/>
    <w:p w14:paraId="6B95FEC4" w14:textId="77777777" w:rsidR="003750A1" w:rsidRPr="003750A1" w:rsidRDefault="003750A1" w:rsidP="003750A1"/>
    <w:p w14:paraId="5DAB6C7B" w14:textId="77777777" w:rsidR="009C0DD7" w:rsidRPr="0076395E" w:rsidRDefault="009C0DD7" w:rsidP="009C0DD7">
      <w:pPr>
        <w:tabs>
          <w:tab w:val="left" w:pos="1395"/>
        </w:tabs>
        <w:contextualSpacing/>
        <w:rPr>
          <w:rFonts w:cs="Arial"/>
          <w:szCs w:val="24"/>
        </w:rPr>
      </w:pPr>
    </w:p>
    <w:p w14:paraId="6A05A809" w14:textId="2337B58A" w:rsidR="009C0DD7" w:rsidRPr="009E40E5" w:rsidRDefault="009C0DD7" w:rsidP="009E40E5">
      <w:pPr>
        <w:rPr>
          <w:rFonts w:cs="Arial"/>
          <w:szCs w:val="24"/>
        </w:rPr>
      </w:pPr>
      <w:r w:rsidRPr="0076395E">
        <w:rPr>
          <w:rFonts w:cs="Arial"/>
          <w:szCs w:val="24"/>
        </w:rPr>
        <w:br w:type="page"/>
      </w:r>
    </w:p>
    <w:p w14:paraId="5A39BBE3" w14:textId="33CADE71" w:rsidR="009C0DD7" w:rsidRPr="0076395E" w:rsidRDefault="009C0DD7" w:rsidP="00094C72">
      <w:pPr>
        <w:pStyle w:val="Heading2"/>
      </w:pPr>
      <w:bookmarkStart w:id="5" w:name="_Toc128042354"/>
      <w:bookmarkStart w:id="6" w:name="_Hlk95805135"/>
      <w:r w:rsidRPr="00903DE5">
        <w:lastRenderedPageBreak/>
        <w:t>Glossary</w:t>
      </w:r>
      <w:bookmarkEnd w:id="5"/>
      <w:r w:rsidRPr="0076395E">
        <w:tab/>
      </w:r>
    </w:p>
    <w:p w14:paraId="1B86B78F" w14:textId="17068CF6" w:rsidR="009C0DD7" w:rsidRPr="0076395E" w:rsidRDefault="009C0DD7" w:rsidP="009C0DD7">
      <w:pPr>
        <w:rPr>
          <w:rFonts w:cs="Arial"/>
          <w:szCs w:val="24"/>
        </w:rPr>
      </w:pPr>
      <w:r w:rsidRPr="0076395E">
        <w:rPr>
          <w:rFonts w:cs="Arial"/>
          <w:szCs w:val="24"/>
        </w:rPr>
        <w:t xml:space="preserve">Below is an alphabetical list of acronyms, initialisms, and terms that are frequently referenced throughout this document. </w:t>
      </w:r>
    </w:p>
    <w:p w14:paraId="41C8F396" w14:textId="77777777" w:rsidR="009C0DD7" w:rsidRPr="0076395E" w:rsidRDefault="009C0DD7" w:rsidP="009C0DD7">
      <w:pPr>
        <w:pStyle w:val="ListParagraph"/>
        <w:rPr>
          <w:rFonts w:cs="Arial"/>
        </w:rPr>
      </w:pPr>
    </w:p>
    <w:p w14:paraId="543CB377" w14:textId="57BA385E" w:rsidR="00A00DEC" w:rsidRPr="00A00DEC" w:rsidRDefault="00B61FBD" w:rsidP="00A00DEC">
      <w:pPr>
        <w:spacing w:after="240"/>
        <w:rPr>
          <w:rStyle w:val="Heading3Char"/>
          <w:rFonts w:eastAsia="Times New Roman"/>
          <w:b w:val="0"/>
          <w:bCs w:val="0"/>
          <w:szCs w:val="24"/>
        </w:rPr>
      </w:pPr>
      <w:bookmarkStart w:id="7" w:name="_Toc95807290"/>
      <w:bookmarkStart w:id="8" w:name="_Toc95807769"/>
      <w:bookmarkStart w:id="9" w:name="_Toc95808979"/>
      <w:bookmarkStart w:id="10" w:name="_Toc95811725"/>
      <w:bookmarkStart w:id="11" w:name="_Toc95811978"/>
      <w:bookmarkStart w:id="12" w:name="_Toc95812429"/>
      <w:r w:rsidRPr="0054337D">
        <w:rPr>
          <w:b/>
        </w:rPr>
        <w:t>5 CCR:</w:t>
      </w:r>
      <w:bookmarkEnd w:id="7"/>
      <w:bookmarkEnd w:id="8"/>
      <w:bookmarkEnd w:id="9"/>
      <w:bookmarkEnd w:id="10"/>
      <w:bookmarkEnd w:id="11"/>
      <w:bookmarkEnd w:id="12"/>
      <w:r>
        <w:rPr>
          <w:rStyle w:val="Heading3Char"/>
          <w:rFonts w:eastAsia="Times New Roman"/>
          <w:b w:val="0"/>
          <w:bCs w:val="0"/>
        </w:rPr>
        <w:t xml:space="preserve"> </w:t>
      </w:r>
      <w:r>
        <w:t>California Code of Regulations, Title 5</w:t>
      </w:r>
    </w:p>
    <w:p w14:paraId="01E7567D" w14:textId="6E5B7A33" w:rsidR="009C0DD7" w:rsidRPr="001B4DDB" w:rsidRDefault="009C0DD7" w:rsidP="00A00DEC">
      <w:pPr>
        <w:rPr>
          <w:rFonts w:cs="Arial"/>
        </w:rPr>
      </w:pPr>
      <w:bookmarkStart w:id="13" w:name="_Toc95807291"/>
      <w:bookmarkStart w:id="14" w:name="_Toc95807770"/>
      <w:bookmarkStart w:id="15" w:name="_Toc95808980"/>
      <w:bookmarkStart w:id="16" w:name="_Toc95811726"/>
      <w:bookmarkStart w:id="17" w:name="_Toc95811979"/>
      <w:bookmarkStart w:id="18" w:name="_Toc95812430"/>
      <w:r w:rsidRPr="0054337D">
        <w:rPr>
          <w:rFonts w:eastAsiaTheme="majorEastAsia"/>
          <w:b/>
        </w:rPr>
        <w:t>Agency</w:t>
      </w:r>
      <w:bookmarkEnd w:id="13"/>
      <w:bookmarkEnd w:id="14"/>
      <w:bookmarkEnd w:id="15"/>
      <w:bookmarkEnd w:id="16"/>
      <w:bookmarkEnd w:id="17"/>
      <w:bookmarkEnd w:id="18"/>
      <w:r w:rsidRPr="0054337D">
        <w:rPr>
          <w:b/>
        </w:rPr>
        <w:t>:</w:t>
      </w:r>
      <w:r w:rsidRPr="006B26AE">
        <w:rPr>
          <w:rFonts w:cs="Arial"/>
          <w:b/>
        </w:rPr>
        <w:t xml:space="preserve"> </w:t>
      </w:r>
      <w:r w:rsidR="006B26AE" w:rsidRPr="006B26AE">
        <w:rPr>
          <w:rFonts w:cs="Arial"/>
        </w:rPr>
        <w:t xml:space="preserve">An entity </w:t>
      </w:r>
      <w:r w:rsidRPr="006B26AE">
        <w:rPr>
          <w:rFonts w:cs="Arial"/>
        </w:rPr>
        <w:t>that maintains a</w:t>
      </w:r>
      <w:r w:rsidR="001B4DDB">
        <w:rPr>
          <w:rFonts w:cs="Arial"/>
        </w:rPr>
        <w:t xml:space="preserve"> California State Preschool </w:t>
      </w:r>
      <w:r w:rsidRPr="006B26AE">
        <w:rPr>
          <w:rFonts w:cs="Arial"/>
        </w:rPr>
        <w:t>contract with the California Department of Education</w:t>
      </w:r>
      <w:r w:rsidR="0006548E" w:rsidRPr="001B4DDB">
        <w:rPr>
          <w:rFonts w:cs="Arial"/>
        </w:rPr>
        <w:t xml:space="preserve"> or </w:t>
      </w:r>
      <w:r w:rsidR="001B4DDB">
        <w:rPr>
          <w:rFonts w:cs="Arial"/>
        </w:rPr>
        <w:t xml:space="preserve">a child care and development contract with </w:t>
      </w:r>
      <w:r w:rsidR="0006548E" w:rsidRPr="001B4DDB">
        <w:rPr>
          <w:rFonts w:cs="Arial"/>
        </w:rPr>
        <w:t>the California Department of Social Services</w:t>
      </w:r>
      <w:r w:rsidRPr="001B4DDB">
        <w:rPr>
          <w:rFonts w:cs="Arial"/>
        </w:rPr>
        <w:t>.</w:t>
      </w:r>
    </w:p>
    <w:p w14:paraId="72A3D3EC" w14:textId="77777777" w:rsidR="009C0DD7" w:rsidRPr="0076395E" w:rsidRDefault="009C0DD7" w:rsidP="00A00DEC">
      <w:pPr>
        <w:rPr>
          <w:rFonts w:cs="Arial"/>
        </w:rPr>
      </w:pPr>
    </w:p>
    <w:p w14:paraId="0D0B940D" w14:textId="4375F082" w:rsidR="009C0DD7" w:rsidRPr="006648A3" w:rsidRDefault="009C0DD7" w:rsidP="00A00DEC">
      <w:pPr>
        <w:rPr>
          <w:rFonts w:cs="Arial"/>
        </w:rPr>
      </w:pPr>
      <w:bookmarkStart w:id="19" w:name="_Toc95807292"/>
      <w:bookmarkStart w:id="20" w:name="_Toc95807771"/>
      <w:bookmarkStart w:id="21" w:name="_Toc95808981"/>
      <w:bookmarkStart w:id="22" w:name="_Toc95811727"/>
      <w:bookmarkStart w:id="23" w:name="_Toc95811980"/>
      <w:bookmarkStart w:id="24" w:name="_Toc95812431"/>
      <w:r w:rsidRPr="0054337D">
        <w:rPr>
          <w:rFonts w:eastAsiaTheme="majorEastAsia"/>
          <w:b/>
        </w:rPr>
        <w:t>Analyst</w:t>
      </w:r>
      <w:bookmarkEnd w:id="19"/>
      <w:bookmarkEnd w:id="20"/>
      <w:bookmarkEnd w:id="21"/>
      <w:bookmarkEnd w:id="22"/>
      <w:bookmarkEnd w:id="23"/>
      <w:bookmarkEnd w:id="24"/>
      <w:r w:rsidRPr="0054337D">
        <w:rPr>
          <w:b/>
        </w:rPr>
        <w:t>:</w:t>
      </w:r>
      <w:r w:rsidRPr="006648A3">
        <w:rPr>
          <w:rFonts w:cs="Arial"/>
        </w:rPr>
        <w:t xml:space="preserve"> </w:t>
      </w:r>
      <w:r w:rsidR="00595B47">
        <w:rPr>
          <w:rFonts w:cs="Arial"/>
        </w:rPr>
        <w:t>EENFS</w:t>
      </w:r>
      <w:r w:rsidRPr="006648A3">
        <w:rPr>
          <w:rFonts w:cs="Arial"/>
        </w:rPr>
        <w:t xml:space="preserve"> Office, Fiscal Analyst</w:t>
      </w:r>
    </w:p>
    <w:p w14:paraId="0E27B00A" w14:textId="77777777" w:rsidR="009C0DD7" w:rsidRPr="006648A3" w:rsidRDefault="009C0DD7" w:rsidP="00A00DEC">
      <w:pPr>
        <w:rPr>
          <w:rFonts w:cs="Arial"/>
          <w:b/>
        </w:rPr>
      </w:pPr>
    </w:p>
    <w:p w14:paraId="2B1A7A68" w14:textId="77777777" w:rsidR="009C0DD7" w:rsidRPr="006648A3" w:rsidRDefault="009C0DD7" w:rsidP="00A00DEC">
      <w:pPr>
        <w:rPr>
          <w:rFonts w:cs="Arial"/>
        </w:rPr>
      </w:pPr>
      <w:bookmarkStart w:id="25" w:name="_Toc95807293"/>
      <w:bookmarkStart w:id="26" w:name="_Toc95807772"/>
      <w:bookmarkStart w:id="27" w:name="_Toc95808982"/>
      <w:bookmarkStart w:id="28" w:name="_Toc95811728"/>
      <w:bookmarkStart w:id="29" w:name="_Toc95811981"/>
      <w:bookmarkStart w:id="30" w:name="_Toc95812432"/>
      <w:r w:rsidRPr="0054337D">
        <w:rPr>
          <w:rFonts w:eastAsiaTheme="majorEastAsia"/>
          <w:b/>
        </w:rPr>
        <w:t>CDE</w:t>
      </w:r>
      <w:bookmarkEnd w:id="25"/>
      <w:bookmarkEnd w:id="26"/>
      <w:bookmarkEnd w:id="27"/>
      <w:bookmarkEnd w:id="28"/>
      <w:bookmarkEnd w:id="29"/>
      <w:bookmarkEnd w:id="30"/>
      <w:r w:rsidRPr="0054337D">
        <w:rPr>
          <w:b/>
        </w:rPr>
        <w:t>:</w:t>
      </w:r>
      <w:r w:rsidRPr="006648A3">
        <w:rPr>
          <w:rFonts w:cs="Arial"/>
        </w:rPr>
        <w:t xml:space="preserve"> California Department of Education</w:t>
      </w:r>
    </w:p>
    <w:p w14:paraId="44EAFD9C" w14:textId="77777777" w:rsidR="009C0DD7" w:rsidRPr="006648A3" w:rsidRDefault="009C0DD7" w:rsidP="00A00DEC">
      <w:pPr>
        <w:rPr>
          <w:rFonts w:cs="Arial"/>
          <w:szCs w:val="24"/>
        </w:rPr>
      </w:pPr>
    </w:p>
    <w:p w14:paraId="17B2DB90" w14:textId="3E071801" w:rsidR="00DF4F94" w:rsidRDefault="009C0DD7" w:rsidP="00A00DEC">
      <w:pPr>
        <w:rPr>
          <w:rFonts w:cs="Arial"/>
        </w:rPr>
      </w:pPr>
      <w:bookmarkStart w:id="31" w:name="_Toc95807294"/>
      <w:bookmarkStart w:id="32" w:name="_Toc95807773"/>
      <w:bookmarkStart w:id="33" w:name="_Toc95808983"/>
      <w:bookmarkStart w:id="34" w:name="_Toc95811729"/>
      <w:bookmarkStart w:id="35" w:name="_Toc95811982"/>
      <w:bookmarkStart w:id="36" w:name="_Toc95812433"/>
      <w:r w:rsidRPr="0054337D">
        <w:rPr>
          <w:rFonts w:eastAsiaTheme="majorEastAsia"/>
          <w:b/>
        </w:rPr>
        <w:t xml:space="preserve">Certified </w:t>
      </w:r>
      <w:r w:rsidR="005A63C9">
        <w:rPr>
          <w:rFonts w:eastAsiaTheme="majorEastAsia"/>
          <w:b/>
        </w:rPr>
        <w:t>C</w:t>
      </w:r>
      <w:r w:rsidRPr="0054337D">
        <w:rPr>
          <w:rFonts w:eastAsiaTheme="majorEastAsia"/>
          <w:b/>
        </w:rPr>
        <w:t>hild</w:t>
      </w:r>
      <w:bookmarkEnd w:id="31"/>
      <w:bookmarkEnd w:id="32"/>
      <w:bookmarkEnd w:id="33"/>
      <w:bookmarkEnd w:id="34"/>
      <w:bookmarkEnd w:id="35"/>
      <w:bookmarkEnd w:id="36"/>
      <w:r w:rsidRPr="0054337D">
        <w:rPr>
          <w:b/>
        </w:rPr>
        <w:t>:</w:t>
      </w:r>
      <w:r w:rsidRPr="006648A3">
        <w:rPr>
          <w:rFonts w:cs="Arial"/>
          <w:b/>
        </w:rPr>
        <w:t xml:space="preserve"> </w:t>
      </w:r>
      <w:r w:rsidRPr="006648A3">
        <w:rPr>
          <w:rFonts w:cs="Arial"/>
        </w:rPr>
        <w:t>Eligible to be subsidized by CDE</w:t>
      </w:r>
    </w:p>
    <w:p w14:paraId="3130B535" w14:textId="77777777" w:rsidR="00603CDA" w:rsidRPr="00DF4F94" w:rsidRDefault="00603CDA" w:rsidP="00A00DEC">
      <w:pPr>
        <w:rPr>
          <w:rFonts w:cs="Arial"/>
        </w:rPr>
      </w:pPr>
    </w:p>
    <w:p w14:paraId="1F6AC8D9" w14:textId="36B8DEE6" w:rsidR="009C0DD7" w:rsidRDefault="009C0DD7" w:rsidP="00A00DEC">
      <w:pPr>
        <w:rPr>
          <w:rFonts w:cs="Arial"/>
        </w:rPr>
      </w:pPr>
      <w:bookmarkStart w:id="37" w:name="_Toc95807295"/>
      <w:bookmarkStart w:id="38" w:name="_Toc95807774"/>
      <w:bookmarkStart w:id="39" w:name="_Toc95808984"/>
      <w:bookmarkStart w:id="40" w:name="_Toc95811730"/>
      <w:bookmarkStart w:id="41" w:name="_Toc95811983"/>
      <w:bookmarkStart w:id="42" w:name="_Toc95812434"/>
      <w:r w:rsidRPr="0054337D">
        <w:rPr>
          <w:rFonts w:eastAsiaTheme="majorEastAsia"/>
          <w:b/>
        </w:rPr>
        <w:t>Contract</w:t>
      </w:r>
      <w:bookmarkEnd w:id="37"/>
      <w:bookmarkEnd w:id="38"/>
      <w:bookmarkEnd w:id="39"/>
      <w:bookmarkEnd w:id="40"/>
      <w:bookmarkEnd w:id="41"/>
      <w:bookmarkEnd w:id="42"/>
      <w:r w:rsidRPr="0054337D">
        <w:rPr>
          <w:b/>
        </w:rPr>
        <w:t>:</w:t>
      </w:r>
      <w:r w:rsidRPr="006648A3">
        <w:rPr>
          <w:rFonts w:cs="Arial"/>
          <w:b/>
        </w:rPr>
        <w:t xml:space="preserve"> </w:t>
      </w:r>
      <w:r w:rsidRPr="006648A3">
        <w:rPr>
          <w:rFonts w:cs="Arial"/>
        </w:rPr>
        <w:t xml:space="preserve">California Department of Education </w:t>
      </w:r>
      <w:r w:rsidR="00580DBA" w:rsidRPr="006648A3">
        <w:rPr>
          <w:rFonts w:cs="Arial"/>
        </w:rPr>
        <w:t xml:space="preserve">early education contract or California Department of Social Services </w:t>
      </w:r>
      <w:r w:rsidRPr="006648A3">
        <w:rPr>
          <w:rFonts w:cs="Arial"/>
        </w:rPr>
        <w:t>child care and development contract</w:t>
      </w:r>
    </w:p>
    <w:p w14:paraId="6D4BFEA9" w14:textId="177582D2" w:rsidR="00D937B9" w:rsidRDefault="00D937B9" w:rsidP="00A00DEC">
      <w:pPr>
        <w:rPr>
          <w:rFonts w:cs="Arial"/>
        </w:rPr>
      </w:pPr>
    </w:p>
    <w:p w14:paraId="12287BA6" w14:textId="33EDDE4D" w:rsidR="00D937B9" w:rsidRPr="00EC0E65" w:rsidRDefault="00D937B9" w:rsidP="00A00DEC">
      <w:pPr>
        <w:rPr>
          <w:rFonts w:cs="Arial"/>
        </w:rPr>
      </w:pPr>
      <w:bookmarkStart w:id="43" w:name="_GoBack"/>
      <w:r>
        <w:rPr>
          <w:rFonts w:cs="Arial"/>
          <w:b/>
        </w:rPr>
        <w:t xml:space="preserve">Contract Earnings Calculation: </w:t>
      </w:r>
      <w:bookmarkEnd w:id="43"/>
      <w:r w:rsidR="00EC0E65">
        <w:rPr>
          <w:rFonts w:cs="Arial"/>
        </w:rPr>
        <w:t>The earnings calculation based upon certified and approved Enrollment, Attendance, and Fiscal Reports.</w:t>
      </w:r>
    </w:p>
    <w:p w14:paraId="28308BEA" w14:textId="69745910" w:rsidR="005A63C9" w:rsidRDefault="005A63C9" w:rsidP="00A00DEC">
      <w:pPr>
        <w:rPr>
          <w:rFonts w:cs="Arial"/>
        </w:rPr>
      </w:pPr>
    </w:p>
    <w:p w14:paraId="2F899879" w14:textId="5F39A76B" w:rsidR="005A63C9" w:rsidRPr="005A63C9" w:rsidRDefault="005A63C9" w:rsidP="00A00DEC">
      <w:pPr>
        <w:rPr>
          <w:rFonts w:cs="Arial"/>
          <w:b/>
          <w:bCs/>
        </w:rPr>
      </w:pPr>
      <w:r>
        <w:rPr>
          <w:rFonts w:eastAsiaTheme="majorEastAsia"/>
          <w:b/>
        </w:rPr>
        <w:t>CT&amp;C</w:t>
      </w:r>
      <w:r w:rsidRPr="0054337D">
        <w:rPr>
          <w:b/>
        </w:rPr>
        <w:t>:</w:t>
      </w:r>
      <w:r w:rsidRPr="006648A3">
        <w:rPr>
          <w:rFonts w:cs="Arial"/>
          <w:b/>
          <w:bCs/>
        </w:rPr>
        <w:t xml:space="preserve"> </w:t>
      </w:r>
      <w:r>
        <w:rPr>
          <w:rFonts w:cs="Arial"/>
        </w:rPr>
        <w:t>Contract</w:t>
      </w:r>
      <w:r w:rsidRPr="006648A3">
        <w:rPr>
          <w:rFonts w:cs="Arial"/>
        </w:rPr>
        <w:t xml:space="preserve"> Terms and Conditions</w:t>
      </w:r>
    </w:p>
    <w:p w14:paraId="5C614590" w14:textId="77777777" w:rsidR="0033622C" w:rsidRPr="006648A3" w:rsidRDefault="0033622C" w:rsidP="00A00DEC">
      <w:pPr>
        <w:rPr>
          <w:rFonts w:cs="Arial"/>
        </w:rPr>
      </w:pPr>
    </w:p>
    <w:p w14:paraId="0571088A" w14:textId="06081A8D" w:rsidR="0033622C" w:rsidRPr="006648A3" w:rsidRDefault="008442F3" w:rsidP="00A00DEC">
      <w:pPr>
        <w:rPr>
          <w:rFonts w:cs="Arial"/>
          <w:b/>
        </w:rPr>
      </w:pPr>
      <w:r w:rsidRPr="0054337D">
        <w:rPr>
          <w:b/>
        </w:rPr>
        <w:t>C</w:t>
      </w:r>
      <w:r w:rsidR="0033622C" w:rsidRPr="0054337D">
        <w:rPr>
          <w:b/>
        </w:rPr>
        <w:t>DSS:</w:t>
      </w:r>
      <w:r w:rsidR="0033622C" w:rsidRPr="006648A3">
        <w:rPr>
          <w:rFonts w:cs="Arial"/>
          <w:b/>
        </w:rPr>
        <w:t xml:space="preserve"> </w:t>
      </w:r>
      <w:r w:rsidRPr="006648A3">
        <w:rPr>
          <w:rFonts w:cs="Arial"/>
        </w:rPr>
        <w:t>California</w:t>
      </w:r>
      <w:r w:rsidRPr="006648A3">
        <w:rPr>
          <w:rFonts w:cs="Arial"/>
          <w:b/>
        </w:rPr>
        <w:t xml:space="preserve"> </w:t>
      </w:r>
      <w:r w:rsidR="0033622C" w:rsidRPr="006648A3">
        <w:rPr>
          <w:rFonts w:cs="Arial"/>
        </w:rPr>
        <w:t>Department of Social Services</w:t>
      </w:r>
    </w:p>
    <w:p w14:paraId="3DEEC669" w14:textId="77777777" w:rsidR="009C0DD7" w:rsidRPr="006648A3" w:rsidRDefault="009C0DD7" w:rsidP="00A00DEC"/>
    <w:p w14:paraId="4B36FCB4" w14:textId="11A93CC9" w:rsidR="00A00DEC" w:rsidRPr="00A00DEC" w:rsidRDefault="00B61FBD" w:rsidP="00A00DEC">
      <w:pPr>
        <w:spacing w:after="240"/>
        <w:rPr>
          <w:rStyle w:val="Heading3Char"/>
          <w:rFonts w:eastAsia="Times New Roman"/>
          <w:b w:val="0"/>
          <w:bCs w:val="0"/>
        </w:rPr>
      </w:pPr>
      <w:bookmarkStart w:id="44" w:name="_Toc95807296"/>
      <w:bookmarkStart w:id="45" w:name="_Toc95807775"/>
      <w:bookmarkStart w:id="46" w:name="_Toc95808985"/>
      <w:bookmarkStart w:id="47" w:name="_Toc95811731"/>
      <w:bookmarkStart w:id="48" w:name="_Toc95811984"/>
      <w:bookmarkStart w:id="49" w:name="_Toc95812435"/>
      <w:r w:rsidRPr="00A00DEC">
        <w:rPr>
          <w:b/>
        </w:rPr>
        <w:t>EC:</w:t>
      </w:r>
      <w:r w:rsidRPr="006648A3">
        <w:rPr>
          <w:rStyle w:val="Heading3Char"/>
          <w:rFonts w:eastAsia="Times New Roman"/>
          <w:bCs w:val="0"/>
          <w:i/>
        </w:rPr>
        <w:t xml:space="preserve"> </w:t>
      </w:r>
      <w:r w:rsidRPr="00387EF6">
        <w:t>Education Code</w:t>
      </w:r>
      <w:bookmarkEnd w:id="44"/>
      <w:bookmarkEnd w:id="45"/>
      <w:bookmarkEnd w:id="46"/>
      <w:bookmarkEnd w:id="47"/>
      <w:bookmarkEnd w:id="48"/>
      <w:bookmarkEnd w:id="49"/>
    </w:p>
    <w:p w14:paraId="6AF18E1D" w14:textId="28DD89C5" w:rsidR="009C0DD7" w:rsidRPr="006648A3" w:rsidRDefault="009C0DD7" w:rsidP="00A00DEC">
      <w:bookmarkStart w:id="50" w:name="_Toc95807297"/>
      <w:bookmarkStart w:id="51" w:name="_Toc95807776"/>
      <w:bookmarkStart w:id="52" w:name="_Toc95808986"/>
      <w:bookmarkStart w:id="53" w:name="_Toc95811732"/>
      <w:bookmarkStart w:id="54" w:name="_Toc95811985"/>
      <w:bookmarkStart w:id="55" w:name="_Toc95812436"/>
      <w:r w:rsidRPr="00A00DEC">
        <w:rPr>
          <w:rFonts w:eastAsiaTheme="majorEastAsia"/>
          <w:b/>
        </w:rPr>
        <w:t>E</w:t>
      </w:r>
      <w:r w:rsidR="00580DBA" w:rsidRPr="00A00DEC">
        <w:rPr>
          <w:rFonts w:eastAsiaTheme="majorEastAsia"/>
          <w:b/>
        </w:rPr>
        <w:t>E</w:t>
      </w:r>
      <w:r w:rsidRPr="00A00DEC">
        <w:rPr>
          <w:rFonts w:eastAsiaTheme="majorEastAsia"/>
          <w:b/>
        </w:rPr>
        <w:t>D</w:t>
      </w:r>
      <w:bookmarkEnd w:id="50"/>
      <w:bookmarkEnd w:id="51"/>
      <w:bookmarkEnd w:id="52"/>
      <w:bookmarkEnd w:id="53"/>
      <w:bookmarkEnd w:id="54"/>
      <w:bookmarkEnd w:id="55"/>
      <w:r w:rsidRPr="00A00DEC">
        <w:rPr>
          <w:b/>
        </w:rPr>
        <w:t>:</w:t>
      </w:r>
      <w:r w:rsidRPr="006648A3">
        <w:t xml:space="preserve"> Early </w:t>
      </w:r>
      <w:r w:rsidR="00580DBA" w:rsidRPr="006648A3">
        <w:t>Education</w:t>
      </w:r>
      <w:r w:rsidRPr="006648A3">
        <w:t xml:space="preserve"> Division</w:t>
      </w:r>
      <w:r w:rsidR="00FC7803" w:rsidRPr="006648A3">
        <w:t xml:space="preserve"> </w:t>
      </w:r>
      <w:r w:rsidR="006254F6" w:rsidRPr="006648A3">
        <w:t>(formerly ELCD)</w:t>
      </w:r>
    </w:p>
    <w:p w14:paraId="11A89BBA" w14:textId="77777777" w:rsidR="004A6B26" w:rsidRPr="006648A3" w:rsidRDefault="004A6B26" w:rsidP="00A00DEC"/>
    <w:p w14:paraId="7B80A78C" w14:textId="06785311" w:rsidR="004A6B26" w:rsidRDefault="004A6B26" w:rsidP="00A00DEC">
      <w:pPr>
        <w:rPr>
          <w:rFonts w:cs="Arial"/>
        </w:rPr>
      </w:pPr>
      <w:bookmarkStart w:id="56" w:name="_Toc95807298"/>
      <w:bookmarkStart w:id="57" w:name="_Toc95807777"/>
      <w:bookmarkStart w:id="58" w:name="_Toc95808987"/>
      <w:bookmarkStart w:id="59" w:name="_Toc95811733"/>
      <w:bookmarkStart w:id="60" w:name="_Toc95811986"/>
      <w:bookmarkStart w:id="61" w:name="_Toc95812437"/>
      <w:r w:rsidRPr="0054337D">
        <w:rPr>
          <w:rFonts w:eastAsiaTheme="majorEastAsia"/>
          <w:b/>
        </w:rPr>
        <w:t>EENFS</w:t>
      </w:r>
      <w:bookmarkEnd w:id="56"/>
      <w:bookmarkEnd w:id="57"/>
      <w:bookmarkEnd w:id="58"/>
      <w:bookmarkEnd w:id="59"/>
      <w:bookmarkEnd w:id="60"/>
      <w:bookmarkEnd w:id="61"/>
      <w:r w:rsidRPr="0054337D">
        <w:rPr>
          <w:b/>
        </w:rPr>
        <w:t>:</w:t>
      </w:r>
      <w:r w:rsidRPr="006648A3">
        <w:rPr>
          <w:rFonts w:cs="Arial"/>
        </w:rPr>
        <w:t xml:space="preserve"> Early Education and Nutrition Fiscal Services</w:t>
      </w:r>
      <w:r w:rsidR="006254F6" w:rsidRPr="006648A3">
        <w:rPr>
          <w:rFonts w:cs="Arial"/>
        </w:rPr>
        <w:t xml:space="preserve"> (formerly CDNFS)</w:t>
      </w:r>
    </w:p>
    <w:p w14:paraId="511756D7" w14:textId="076B61A2" w:rsidR="002E7088" w:rsidRDefault="002E7088" w:rsidP="00A00DEC">
      <w:pPr>
        <w:rPr>
          <w:rFonts w:cs="Arial"/>
        </w:rPr>
      </w:pPr>
    </w:p>
    <w:p w14:paraId="3D8D2A11" w14:textId="188ACB2F" w:rsidR="002E7088" w:rsidRPr="002E7088" w:rsidRDefault="002E7088" w:rsidP="00A00DEC">
      <w:pPr>
        <w:rPr>
          <w:rFonts w:eastAsiaTheme="minorEastAsia" w:cs="Arial"/>
        </w:rPr>
      </w:pPr>
      <w:bookmarkStart w:id="62" w:name="_Toc95807305"/>
      <w:bookmarkStart w:id="63" w:name="_Toc95807784"/>
      <w:bookmarkStart w:id="64" w:name="_Toc95808994"/>
      <w:bookmarkStart w:id="65" w:name="_Toc95811740"/>
      <w:bookmarkStart w:id="66" w:name="_Toc95811993"/>
      <w:bookmarkStart w:id="67" w:name="_Toc95812444"/>
      <w:r>
        <w:rPr>
          <w:rFonts w:eastAsiaTheme="majorEastAsia"/>
          <w:b/>
        </w:rPr>
        <w:t>E</w:t>
      </w:r>
      <w:r w:rsidRPr="0054337D">
        <w:rPr>
          <w:rFonts w:eastAsiaTheme="majorEastAsia"/>
          <w:b/>
        </w:rPr>
        <w:t>MHCS</w:t>
      </w:r>
      <w:bookmarkEnd w:id="62"/>
      <w:bookmarkEnd w:id="63"/>
      <w:bookmarkEnd w:id="64"/>
      <w:bookmarkEnd w:id="65"/>
      <w:bookmarkEnd w:id="66"/>
      <w:bookmarkEnd w:id="67"/>
      <w:r w:rsidRPr="0054337D">
        <w:rPr>
          <w:b/>
        </w:rPr>
        <w:t>:</w:t>
      </w:r>
      <w:r w:rsidRPr="006648A3">
        <w:rPr>
          <w:rFonts w:cs="Arial"/>
        </w:rPr>
        <w:t xml:space="preserve"> </w:t>
      </w:r>
      <w:r>
        <w:rPr>
          <w:rFonts w:cs="Arial"/>
        </w:rPr>
        <w:t xml:space="preserve">Early </w:t>
      </w:r>
      <w:r w:rsidRPr="006648A3">
        <w:rPr>
          <w:rFonts w:cs="Arial"/>
        </w:rPr>
        <w:t>Mental Health Consultation Services</w:t>
      </w:r>
    </w:p>
    <w:p w14:paraId="3656B9AB" w14:textId="77777777" w:rsidR="009C0DD7" w:rsidRPr="006648A3" w:rsidRDefault="009C0DD7" w:rsidP="00A00DEC">
      <w:pPr>
        <w:rPr>
          <w:rFonts w:cs="Arial"/>
        </w:rPr>
      </w:pPr>
    </w:p>
    <w:p w14:paraId="10E981B3" w14:textId="77777777" w:rsidR="009C0DD7" w:rsidRPr="006648A3" w:rsidRDefault="009C0DD7" w:rsidP="00A00DEC">
      <w:pPr>
        <w:rPr>
          <w:rFonts w:cs="Arial"/>
        </w:rPr>
      </w:pPr>
      <w:bookmarkStart w:id="68" w:name="_Toc95807299"/>
      <w:bookmarkStart w:id="69" w:name="_Toc95807778"/>
      <w:bookmarkStart w:id="70" w:name="_Toc95808988"/>
      <w:bookmarkStart w:id="71" w:name="_Toc95811734"/>
      <w:bookmarkStart w:id="72" w:name="_Toc95811987"/>
      <w:bookmarkStart w:id="73" w:name="_Toc95812438"/>
      <w:r w:rsidRPr="0054337D">
        <w:rPr>
          <w:rFonts w:eastAsiaTheme="majorEastAsia"/>
          <w:b/>
        </w:rPr>
        <w:t>FASD</w:t>
      </w:r>
      <w:bookmarkEnd w:id="68"/>
      <w:bookmarkEnd w:id="69"/>
      <w:bookmarkEnd w:id="70"/>
      <w:bookmarkEnd w:id="71"/>
      <w:bookmarkEnd w:id="72"/>
      <w:bookmarkEnd w:id="73"/>
      <w:r w:rsidRPr="0054337D">
        <w:rPr>
          <w:b/>
        </w:rPr>
        <w:t>:</w:t>
      </w:r>
      <w:r w:rsidRPr="006648A3">
        <w:rPr>
          <w:rFonts w:cs="Arial"/>
          <w:b/>
        </w:rPr>
        <w:t xml:space="preserve"> </w:t>
      </w:r>
      <w:r w:rsidRPr="006648A3">
        <w:rPr>
          <w:rFonts w:cs="Arial"/>
        </w:rPr>
        <w:t>Fiscal and Administrative Services Division</w:t>
      </w:r>
    </w:p>
    <w:p w14:paraId="45FB0818" w14:textId="77777777" w:rsidR="009C0DD7" w:rsidRPr="006648A3" w:rsidRDefault="009C0DD7" w:rsidP="00A00DEC">
      <w:pPr>
        <w:rPr>
          <w:rFonts w:cs="Arial"/>
          <w:b/>
        </w:rPr>
      </w:pPr>
    </w:p>
    <w:p w14:paraId="6137B534" w14:textId="77777777" w:rsidR="009C0DD7" w:rsidRPr="006648A3" w:rsidRDefault="009C0DD7" w:rsidP="00A00DEC">
      <w:pPr>
        <w:rPr>
          <w:rFonts w:cs="Arial"/>
        </w:rPr>
      </w:pPr>
      <w:bookmarkStart w:id="74" w:name="_Toc95807300"/>
      <w:bookmarkStart w:id="75" w:name="_Toc95807779"/>
      <w:bookmarkStart w:id="76" w:name="_Toc95808989"/>
      <w:bookmarkStart w:id="77" w:name="_Toc95811735"/>
      <w:bookmarkStart w:id="78" w:name="_Toc95811988"/>
      <w:bookmarkStart w:id="79" w:name="_Toc95812439"/>
      <w:r w:rsidRPr="0054337D">
        <w:rPr>
          <w:rFonts w:eastAsiaTheme="majorEastAsia"/>
          <w:b/>
        </w:rPr>
        <w:t>FAQ</w:t>
      </w:r>
      <w:bookmarkEnd w:id="74"/>
      <w:bookmarkEnd w:id="75"/>
      <w:bookmarkEnd w:id="76"/>
      <w:bookmarkEnd w:id="77"/>
      <w:bookmarkEnd w:id="78"/>
      <w:bookmarkEnd w:id="79"/>
      <w:r w:rsidRPr="0054337D">
        <w:rPr>
          <w:b/>
        </w:rPr>
        <w:t>:</w:t>
      </w:r>
      <w:r w:rsidRPr="006648A3">
        <w:rPr>
          <w:rFonts w:cs="Arial"/>
          <w:b/>
        </w:rPr>
        <w:t xml:space="preserve"> </w:t>
      </w:r>
      <w:r w:rsidRPr="006648A3">
        <w:rPr>
          <w:rFonts w:cs="Arial"/>
        </w:rPr>
        <w:t>Frequently Asked Questions</w:t>
      </w:r>
    </w:p>
    <w:p w14:paraId="049F31CB" w14:textId="77777777" w:rsidR="009C0DD7" w:rsidRPr="006648A3" w:rsidRDefault="009C0DD7" w:rsidP="00A00DEC">
      <w:pPr>
        <w:rPr>
          <w:rFonts w:cs="Arial"/>
        </w:rPr>
      </w:pPr>
    </w:p>
    <w:p w14:paraId="37C4D9D8" w14:textId="77777777" w:rsidR="009C0DD7" w:rsidRPr="006648A3" w:rsidRDefault="009C0DD7" w:rsidP="00A00DEC">
      <w:pPr>
        <w:rPr>
          <w:rFonts w:cs="Arial"/>
          <w:b/>
          <w:bCs/>
        </w:rPr>
      </w:pPr>
      <w:bookmarkStart w:id="80" w:name="_Toc95807301"/>
      <w:bookmarkStart w:id="81" w:name="_Toc95807780"/>
      <w:bookmarkStart w:id="82" w:name="_Toc95808990"/>
      <w:bookmarkStart w:id="83" w:name="_Toc95811736"/>
      <w:bookmarkStart w:id="84" w:name="_Toc95811989"/>
      <w:bookmarkStart w:id="85" w:name="_Toc95812440"/>
      <w:r w:rsidRPr="0054337D">
        <w:rPr>
          <w:rFonts w:eastAsiaTheme="majorEastAsia"/>
          <w:b/>
        </w:rPr>
        <w:t>FI$Cal</w:t>
      </w:r>
      <w:bookmarkEnd w:id="80"/>
      <w:bookmarkEnd w:id="81"/>
      <w:bookmarkEnd w:id="82"/>
      <w:bookmarkEnd w:id="83"/>
      <w:bookmarkEnd w:id="84"/>
      <w:bookmarkEnd w:id="85"/>
      <w:r w:rsidRPr="0054337D">
        <w:rPr>
          <w:b/>
        </w:rPr>
        <w:t>:</w:t>
      </w:r>
      <w:r w:rsidRPr="006648A3">
        <w:rPr>
          <w:rFonts w:cs="Arial"/>
          <w:b/>
          <w:bCs/>
        </w:rPr>
        <w:t xml:space="preserve"> </w:t>
      </w:r>
      <w:r w:rsidRPr="006648A3">
        <w:rPr>
          <w:rFonts w:cs="Arial"/>
        </w:rPr>
        <w:t>Financial Information System of California</w:t>
      </w:r>
    </w:p>
    <w:p w14:paraId="24041C2A" w14:textId="77777777" w:rsidR="004A6B26" w:rsidRPr="006648A3" w:rsidRDefault="004A6B26" w:rsidP="00A00DEC">
      <w:pPr>
        <w:rPr>
          <w:rFonts w:cs="Arial"/>
          <w:b/>
          <w:bCs/>
        </w:rPr>
      </w:pPr>
    </w:p>
    <w:p w14:paraId="2BFE6F23" w14:textId="16C5BA16" w:rsidR="004A6B26" w:rsidRPr="00387EF6" w:rsidRDefault="004A6B26" w:rsidP="00387EF6">
      <w:pPr>
        <w:spacing w:after="240"/>
        <w:rPr>
          <w:rStyle w:val="Heading3Char"/>
          <w:rFonts w:eastAsiaTheme="minorHAnsi"/>
          <w:szCs w:val="22"/>
        </w:rPr>
      </w:pPr>
      <w:r w:rsidRPr="0054337D">
        <w:rPr>
          <w:b/>
        </w:rPr>
        <w:t>FY:</w:t>
      </w:r>
      <w:r w:rsidRPr="006648A3">
        <w:rPr>
          <w:rFonts w:cs="Arial"/>
        </w:rPr>
        <w:t xml:space="preserve"> Fiscal Year</w:t>
      </w:r>
    </w:p>
    <w:p w14:paraId="4136EC87" w14:textId="2BEF2F92" w:rsidR="00387EF6" w:rsidRPr="00387EF6" w:rsidRDefault="00B86334" w:rsidP="00A00DEC">
      <w:pPr>
        <w:rPr>
          <w:rStyle w:val="Heading3Char"/>
          <w:rFonts w:eastAsia="Times New Roman"/>
          <w:bCs w:val="0"/>
        </w:rPr>
      </w:pPr>
      <w:bookmarkStart w:id="86" w:name="_Toc95807303"/>
      <w:bookmarkStart w:id="87" w:name="_Toc95807782"/>
      <w:bookmarkStart w:id="88" w:name="_Toc95808992"/>
      <w:bookmarkStart w:id="89" w:name="_Toc95811738"/>
      <w:bookmarkStart w:id="90" w:name="_Toc95811991"/>
      <w:bookmarkStart w:id="91" w:name="_Toc95812442"/>
      <w:r w:rsidRPr="0054337D">
        <w:rPr>
          <w:b/>
        </w:rPr>
        <w:t>LEA:</w:t>
      </w:r>
      <w:bookmarkStart w:id="92" w:name="_Toc95807304"/>
      <w:bookmarkStart w:id="93" w:name="_Toc95807783"/>
      <w:bookmarkStart w:id="94" w:name="_Toc95808993"/>
      <w:bookmarkStart w:id="95" w:name="_Toc95811739"/>
      <w:bookmarkStart w:id="96" w:name="_Toc95811992"/>
      <w:bookmarkStart w:id="97" w:name="_Toc95812443"/>
      <w:bookmarkEnd w:id="86"/>
      <w:bookmarkEnd w:id="87"/>
      <w:bookmarkEnd w:id="88"/>
      <w:bookmarkEnd w:id="89"/>
      <w:bookmarkEnd w:id="90"/>
      <w:bookmarkEnd w:id="91"/>
      <w:r w:rsidR="00387EF6">
        <w:rPr>
          <w:b/>
        </w:rPr>
        <w:t xml:space="preserve"> </w:t>
      </w:r>
      <w:r w:rsidR="00387EF6" w:rsidRPr="00387EF6">
        <w:t>Local Education Agency</w:t>
      </w:r>
    </w:p>
    <w:p w14:paraId="340A79D3" w14:textId="7266A1FE" w:rsidR="00387EF6" w:rsidRDefault="00387EF6" w:rsidP="00A00DEC">
      <w:pPr>
        <w:rPr>
          <w:rFonts w:eastAsiaTheme="majorEastAsia"/>
          <w:b/>
        </w:rPr>
      </w:pPr>
    </w:p>
    <w:p w14:paraId="23AAB888" w14:textId="731CD453" w:rsidR="009C0DD7" w:rsidRPr="00387EF6" w:rsidRDefault="009C0DD7" w:rsidP="00A00DEC">
      <w:pPr>
        <w:rPr>
          <w:rFonts w:eastAsia="Times New Roman" w:cs="Arial"/>
          <w:szCs w:val="36"/>
        </w:rPr>
      </w:pPr>
      <w:r w:rsidRPr="0054337D">
        <w:rPr>
          <w:rFonts w:eastAsiaTheme="majorEastAsia"/>
          <w:b/>
        </w:rPr>
        <w:t>MDO</w:t>
      </w:r>
      <w:bookmarkEnd w:id="92"/>
      <w:bookmarkEnd w:id="93"/>
      <w:bookmarkEnd w:id="94"/>
      <w:bookmarkEnd w:id="95"/>
      <w:bookmarkEnd w:id="96"/>
      <w:bookmarkEnd w:id="97"/>
      <w:r w:rsidRPr="0054337D">
        <w:rPr>
          <w:b/>
        </w:rPr>
        <w:t>:</w:t>
      </w:r>
      <w:r w:rsidRPr="006648A3">
        <w:rPr>
          <w:rFonts w:cs="Arial"/>
        </w:rPr>
        <w:t xml:space="preserve"> Minimum Days of Operation </w:t>
      </w:r>
    </w:p>
    <w:p w14:paraId="7E02CABB" w14:textId="77777777" w:rsidR="00580DBA" w:rsidRPr="006648A3" w:rsidRDefault="00580DBA" w:rsidP="00A00DEC">
      <w:pPr>
        <w:rPr>
          <w:rFonts w:eastAsiaTheme="minorEastAsia" w:cs="Arial"/>
        </w:rPr>
      </w:pPr>
    </w:p>
    <w:p w14:paraId="77A48803" w14:textId="01E556B0" w:rsidR="00580DBA" w:rsidRPr="006648A3" w:rsidRDefault="00580DBA" w:rsidP="00A00DEC">
      <w:pPr>
        <w:rPr>
          <w:rFonts w:eastAsiaTheme="minorEastAsia" w:cs="Arial"/>
        </w:rPr>
      </w:pPr>
      <w:r w:rsidRPr="0054337D">
        <w:rPr>
          <w:rFonts w:eastAsiaTheme="minorEastAsia"/>
          <w:b/>
        </w:rPr>
        <w:t>MRA:</w:t>
      </w:r>
      <w:r w:rsidRPr="006648A3">
        <w:rPr>
          <w:rFonts w:eastAsiaTheme="minorEastAsia" w:cs="Arial"/>
          <w:b/>
        </w:rPr>
        <w:t xml:space="preserve"> </w:t>
      </w:r>
      <w:r w:rsidRPr="006648A3">
        <w:rPr>
          <w:rFonts w:eastAsiaTheme="minorEastAsia" w:cs="Arial"/>
        </w:rPr>
        <w:t>Maximum Reimbursable Amount</w:t>
      </w:r>
    </w:p>
    <w:p w14:paraId="1299C43A" w14:textId="77777777" w:rsidR="009C0DD7" w:rsidRPr="006648A3" w:rsidRDefault="009C0DD7" w:rsidP="00A00DEC">
      <w:pPr>
        <w:rPr>
          <w:rFonts w:cs="Arial"/>
        </w:rPr>
      </w:pPr>
    </w:p>
    <w:p w14:paraId="53BB1EEB" w14:textId="05EFAFDB" w:rsidR="009C0DD7" w:rsidRPr="006648A3" w:rsidRDefault="009C0DD7" w:rsidP="00A00DEC">
      <w:pPr>
        <w:rPr>
          <w:rFonts w:cs="Arial"/>
        </w:rPr>
      </w:pPr>
      <w:bookmarkStart w:id="98" w:name="_Toc95807306"/>
      <w:bookmarkStart w:id="99" w:name="_Toc95807785"/>
      <w:bookmarkStart w:id="100" w:name="_Toc95808995"/>
      <w:bookmarkStart w:id="101" w:name="_Toc95811741"/>
      <w:bookmarkStart w:id="102" w:name="_Toc95811994"/>
      <w:bookmarkStart w:id="103" w:name="_Toc95812445"/>
      <w:r w:rsidRPr="0054337D">
        <w:rPr>
          <w:rFonts w:eastAsiaTheme="majorEastAsia"/>
          <w:b/>
        </w:rPr>
        <w:t xml:space="preserve">Non-certified </w:t>
      </w:r>
      <w:r w:rsidR="005A63C9">
        <w:rPr>
          <w:rFonts w:eastAsiaTheme="majorEastAsia"/>
          <w:b/>
        </w:rPr>
        <w:t>C</w:t>
      </w:r>
      <w:r w:rsidRPr="0054337D">
        <w:rPr>
          <w:rFonts w:eastAsiaTheme="majorEastAsia"/>
          <w:b/>
        </w:rPr>
        <w:t>hild</w:t>
      </w:r>
      <w:bookmarkEnd w:id="98"/>
      <w:bookmarkEnd w:id="99"/>
      <w:bookmarkEnd w:id="100"/>
      <w:bookmarkEnd w:id="101"/>
      <w:bookmarkEnd w:id="102"/>
      <w:bookmarkEnd w:id="103"/>
      <w:r w:rsidRPr="0054337D">
        <w:rPr>
          <w:b/>
        </w:rPr>
        <w:t>:</w:t>
      </w:r>
      <w:r w:rsidRPr="006648A3">
        <w:rPr>
          <w:rFonts w:cs="Arial"/>
          <w:b/>
          <w:bCs/>
        </w:rPr>
        <w:t xml:space="preserve"> </w:t>
      </w:r>
      <w:r w:rsidRPr="006648A3">
        <w:rPr>
          <w:rFonts w:cs="Arial"/>
        </w:rPr>
        <w:t xml:space="preserve">Not subsidized by the contractor’s CDE </w:t>
      </w:r>
      <w:r w:rsidR="00580DBA" w:rsidRPr="006648A3">
        <w:rPr>
          <w:rFonts w:cs="Arial"/>
        </w:rPr>
        <w:t xml:space="preserve">or CDSS </w:t>
      </w:r>
      <w:r w:rsidRPr="006648A3">
        <w:rPr>
          <w:rFonts w:cs="Arial"/>
        </w:rPr>
        <w:t>contract</w:t>
      </w:r>
    </w:p>
    <w:p w14:paraId="4DDBEF00" w14:textId="77777777" w:rsidR="009C0DD7" w:rsidRPr="006648A3" w:rsidRDefault="009C0DD7" w:rsidP="00A00DEC">
      <w:pPr>
        <w:rPr>
          <w:rFonts w:cs="Arial"/>
          <w:szCs w:val="24"/>
        </w:rPr>
      </w:pPr>
    </w:p>
    <w:p w14:paraId="17C68AFD" w14:textId="77777777" w:rsidR="009C0DD7" w:rsidRPr="006648A3" w:rsidRDefault="009C0DD7" w:rsidP="00A00DEC">
      <w:pPr>
        <w:rPr>
          <w:rFonts w:eastAsiaTheme="minorEastAsia" w:cs="Arial"/>
        </w:rPr>
      </w:pPr>
      <w:bookmarkStart w:id="104" w:name="_Toc95807307"/>
      <w:bookmarkStart w:id="105" w:name="_Toc95807786"/>
      <w:bookmarkStart w:id="106" w:name="_Toc95808996"/>
      <w:bookmarkStart w:id="107" w:name="_Toc95811742"/>
      <w:bookmarkStart w:id="108" w:name="_Toc95811995"/>
      <w:bookmarkStart w:id="109" w:name="_Toc95812446"/>
      <w:r w:rsidRPr="0054337D">
        <w:rPr>
          <w:rFonts w:eastAsiaTheme="majorEastAsia"/>
          <w:b/>
        </w:rPr>
        <w:t>PCA</w:t>
      </w:r>
      <w:bookmarkEnd w:id="104"/>
      <w:bookmarkEnd w:id="105"/>
      <w:bookmarkEnd w:id="106"/>
      <w:bookmarkEnd w:id="107"/>
      <w:bookmarkEnd w:id="108"/>
      <w:bookmarkEnd w:id="109"/>
      <w:r w:rsidRPr="0054337D">
        <w:rPr>
          <w:b/>
        </w:rPr>
        <w:t>:</w:t>
      </w:r>
      <w:r w:rsidRPr="006648A3">
        <w:rPr>
          <w:rFonts w:cs="Arial"/>
        </w:rPr>
        <w:t xml:space="preserve"> Project Cost Account</w:t>
      </w:r>
    </w:p>
    <w:p w14:paraId="3461D779" w14:textId="77777777" w:rsidR="009C0DD7" w:rsidRPr="006648A3" w:rsidRDefault="009C0DD7" w:rsidP="00A00DEC">
      <w:pPr>
        <w:rPr>
          <w:rFonts w:cs="Arial"/>
          <w:b/>
        </w:rPr>
      </w:pPr>
    </w:p>
    <w:p w14:paraId="3CF2D8B6" w14:textId="66B13715" w:rsidR="009C0DD7" w:rsidRDefault="009C0DD7" w:rsidP="00A00DEC">
      <w:pPr>
        <w:rPr>
          <w:rFonts w:cs="Arial"/>
        </w:rPr>
      </w:pPr>
      <w:bookmarkStart w:id="110" w:name="_Toc95807308"/>
      <w:bookmarkStart w:id="111" w:name="_Toc95807787"/>
      <w:bookmarkStart w:id="112" w:name="_Toc95808997"/>
      <w:bookmarkStart w:id="113" w:name="_Toc95811743"/>
      <w:bookmarkStart w:id="114" w:name="_Toc95811996"/>
      <w:bookmarkStart w:id="115" w:name="_Toc95812447"/>
      <w:r w:rsidRPr="0054337D">
        <w:rPr>
          <w:rFonts w:eastAsiaTheme="majorEastAsia"/>
          <w:b/>
        </w:rPr>
        <w:t>Report Period</w:t>
      </w:r>
      <w:bookmarkEnd w:id="110"/>
      <w:bookmarkEnd w:id="111"/>
      <w:bookmarkEnd w:id="112"/>
      <w:bookmarkEnd w:id="113"/>
      <w:bookmarkEnd w:id="114"/>
      <w:bookmarkEnd w:id="115"/>
      <w:r w:rsidRPr="0054337D">
        <w:rPr>
          <w:b/>
        </w:rPr>
        <w:t>:</w:t>
      </w:r>
      <w:r w:rsidRPr="006648A3">
        <w:rPr>
          <w:rFonts w:cs="Arial"/>
        </w:rPr>
        <w:t xml:space="preserve"> Month and Year of the </w:t>
      </w:r>
      <w:r w:rsidR="00580DBA" w:rsidRPr="006648A3">
        <w:rPr>
          <w:rFonts w:cs="Arial"/>
        </w:rPr>
        <w:t>EE</w:t>
      </w:r>
      <w:r w:rsidRPr="006648A3">
        <w:rPr>
          <w:rFonts w:cs="Arial"/>
        </w:rPr>
        <w:t>NFS</w:t>
      </w:r>
      <w:r w:rsidR="007D0751" w:rsidRPr="006648A3">
        <w:rPr>
          <w:rFonts w:cs="Arial"/>
        </w:rPr>
        <w:t xml:space="preserve"> Enrollment, Attendance, and</w:t>
      </w:r>
      <w:r w:rsidR="00F903D0" w:rsidRPr="006648A3">
        <w:rPr>
          <w:rFonts w:cs="Arial"/>
        </w:rPr>
        <w:t xml:space="preserve"> Fiscal</w:t>
      </w:r>
      <w:r w:rsidRPr="006648A3">
        <w:rPr>
          <w:rFonts w:cs="Arial"/>
        </w:rPr>
        <w:t xml:space="preserve"> Report</w:t>
      </w:r>
      <w:bookmarkEnd w:id="6"/>
    </w:p>
    <w:p w14:paraId="379AFEBD" w14:textId="502B77E5" w:rsidR="00D937B9" w:rsidRDefault="00D937B9" w:rsidP="00A00DEC">
      <w:pPr>
        <w:rPr>
          <w:rFonts w:cs="Arial"/>
        </w:rPr>
      </w:pPr>
    </w:p>
    <w:p w14:paraId="2EA360DD" w14:textId="715A8890" w:rsidR="00D937B9" w:rsidRPr="00D937B9" w:rsidRDefault="00D937B9" w:rsidP="00A00DEC">
      <w:pPr>
        <w:rPr>
          <w:rFonts w:cs="Arial"/>
        </w:rPr>
      </w:pPr>
      <w:r>
        <w:rPr>
          <w:rFonts w:cs="Arial"/>
          <w:b/>
        </w:rPr>
        <w:t xml:space="preserve">Report Period Status: </w:t>
      </w:r>
      <w:r>
        <w:rPr>
          <w:rFonts w:cs="Arial"/>
        </w:rPr>
        <w:t>T</w:t>
      </w:r>
      <w:r w:rsidR="002C0DD8">
        <w:rPr>
          <w:rFonts w:cs="Arial"/>
        </w:rPr>
        <w:t>he period status of a report, commonly found on the Certified Reports listing, will tell the user whether a report is editable or not editable.</w:t>
      </w:r>
    </w:p>
    <w:p w14:paraId="6F881AC5" w14:textId="5377F1EC" w:rsidR="00D937B9" w:rsidRDefault="00D937B9" w:rsidP="00A00DEC">
      <w:pPr>
        <w:rPr>
          <w:rFonts w:cs="Arial"/>
        </w:rPr>
      </w:pPr>
    </w:p>
    <w:p w14:paraId="3B88DC67" w14:textId="3935FC4A" w:rsidR="00D937B9" w:rsidRPr="002C0DD8" w:rsidRDefault="00D937B9" w:rsidP="00A00DEC">
      <w:pPr>
        <w:rPr>
          <w:rFonts w:cs="Arial"/>
        </w:rPr>
      </w:pPr>
      <w:r>
        <w:rPr>
          <w:rFonts w:cs="Arial"/>
          <w:b/>
        </w:rPr>
        <w:t xml:space="preserve">Report Status: </w:t>
      </w:r>
      <w:r w:rsidR="002C0DD8">
        <w:rPr>
          <w:rFonts w:cs="Arial"/>
        </w:rPr>
        <w:t>The status of a report, commonly found on the Certified Reports listing, will tell the user whether a report is incomplete, in draft, certified, or certified-obsolete.</w:t>
      </w:r>
    </w:p>
    <w:p w14:paraId="13547F01" w14:textId="77777777" w:rsidR="00235DCE" w:rsidRPr="00235DCE" w:rsidRDefault="00235DCE" w:rsidP="00A00DEC">
      <w:pPr>
        <w:rPr>
          <w:rFonts w:cs="Arial"/>
        </w:rPr>
      </w:pPr>
    </w:p>
    <w:p w14:paraId="0FB78278" w14:textId="1D6D853B" w:rsidR="009C0DD7" w:rsidRPr="0076395E" w:rsidRDefault="009C0DD7" w:rsidP="00A00DEC">
      <w:pPr>
        <w:rPr>
          <w:rFonts w:cs="Arial"/>
          <w:szCs w:val="24"/>
        </w:rPr>
      </w:pPr>
      <w:bookmarkStart w:id="116" w:name="_Hlk95805214"/>
      <w:r w:rsidRPr="0076395E">
        <w:rPr>
          <w:rFonts w:cs="Arial"/>
          <w:szCs w:val="24"/>
        </w:rPr>
        <w:t xml:space="preserve">Below is a list of </w:t>
      </w:r>
      <w:r w:rsidRPr="0076395E">
        <w:rPr>
          <w:rFonts w:eastAsia="Times New Roman" w:cs="Arial"/>
          <w:snapToGrid w:val="0"/>
          <w:szCs w:val="24"/>
        </w:rPr>
        <w:t xml:space="preserve">the CDE </w:t>
      </w:r>
      <w:r w:rsidR="003A351C">
        <w:rPr>
          <w:rFonts w:eastAsia="Times New Roman" w:cs="Arial"/>
          <w:snapToGrid w:val="0"/>
          <w:szCs w:val="24"/>
        </w:rPr>
        <w:t>early education</w:t>
      </w:r>
      <w:r w:rsidRPr="0076395E">
        <w:rPr>
          <w:rFonts w:eastAsia="Times New Roman" w:cs="Arial"/>
          <w:snapToGrid w:val="0"/>
          <w:szCs w:val="24"/>
        </w:rPr>
        <w:t xml:space="preserve"> programs </w:t>
      </w:r>
      <w:r w:rsidR="003A351C">
        <w:rPr>
          <w:rFonts w:eastAsia="Times New Roman" w:cs="Arial"/>
          <w:snapToGrid w:val="0"/>
          <w:szCs w:val="24"/>
        </w:rPr>
        <w:t xml:space="preserve">required to report in CPARIS: </w:t>
      </w:r>
    </w:p>
    <w:p w14:paraId="20BB532F" w14:textId="6C432EB5" w:rsidR="009C0DD7" w:rsidRPr="00235DCE" w:rsidRDefault="00235DCE" w:rsidP="00A00DEC">
      <w:pPr>
        <w:rPr>
          <w:rFonts w:cs="Arial"/>
          <w:b/>
          <w:szCs w:val="24"/>
        </w:rPr>
      </w:pPr>
      <w:r>
        <w:rPr>
          <w:rFonts w:cs="Arial"/>
          <w:b/>
          <w:szCs w:val="24"/>
        </w:rPr>
        <w:br/>
      </w:r>
      <w:r w:rsidR="005A63C9">
        <w:rPr>
          <w:rFonts w:cs="Arial"/>
          <w:b/>
          <w:szCs w:val="24"/>
        </w:rPr>
        <w:t>Direct</w:t>
      </w:r>
      <w:r w:rsidRPr="00235DCE">
        <w:rPr>
          <w:rFonts w:cs="Arial"/>
          <w:b/>
          <w:szCs w:val="24"/>
        </w:rPr>
        <w:t>-</w:t>
      </w:r>
      <w:r w:rsidR="005A63C9">
        <w:rPr>
          <w:rFonts w:cs="Arial"/>
          <w:b/>
          <w:szCs w:val="24"/>
        </w:rPr>
        <w:t>Service</w:t>
      </w:r>
      <w:r w:rsidR="005A63C9" w:rsidRPr="00235DCE">
        <w:rPr>
          <w:rFonts w:cs="Arial"/>
          <w:b/>
          <w:szCs w:val="24"/>
        </w:rPr>
        <w:t xml:space="preserve"> </w:t>
      </w:r>
      <w:r w:rsidRPr="00235DCE">
        <w:rPr>
          <w:rFonts w:cs="Arial"/>
          <w:b/>
          <w:szCs w:val="24"/>
        </w:rPr>
        <w:t>Contract</w:t>
      </w:r>
      <w:r w:rsidR="0054337D">
        <w:br/>
      </w:r>
    </w:p>
    <w:p w14:paraId="22AEFFAE" w14:textId="77777777" w:rsidR="007D0751" w:rsidRPr="006648A3" w:rsidRDefault="009C0DD7" w:rsidP="00A00DEC">
      <w:pPr>
        <w:rPr>
          <w:rFonts w:cs="Arial"/>
        </w:rPr>
      </w:pPr>
      <w:r w:rsidRPr="006648A3">
        <w:rPr>
          <w:rStyle w:val="Heading4Char"/>
          <w:rFonts w:cs="Arial"/>
        </w:rPr>
        <w:t>CSPP</w:t>
      </w:r>
      <w:r w:rsidRPr="006648A3">
        <w:rPr>
          <w:rFonts w:cs="Arial"/>
          <w:b/>
        </w:rPr>
        <w:t>:</w:t>
      </w:r>
      <w:r w:rsidRPr="006648A3">
        <w:rPr>
          <w:rFonts w:cs="Arial"/>
        </w:rPr>
        <w:t xml:space="preserve"> California State Preschool Program</w:t>
      </w:r>
    </w:p>
    <w:p w14:paraId="55F323D5" w14:textId="6863B416" w:rsidR="007D0751" w:rsidRPr="00235DCE" w:rsidRDefault="00235DCE" w:rsidP="00A00DEC">
      <w:pPr>
        <w:rPr>
          <w:rStyle w:val="Heading4Char"/>
          <w:rFonts w:eastAsiaTheme="minorHAnsi" w:cs="Arial"/>
          <w:b w:val="0"/>
          <w:i/>
          <w:iCs w:val="0"/>
          <w:szCs w:val="24"/>
        </w:rPr>
      </w:pPr>
      <w:r>
        <w:rPr>
          <w:rFonts w:cs="Arial"/>
          <w:b/>
          <w:szCs w:val="24"/>
        </w:rPr>
        <w:br/>
      </w:r>
      <w:r w:rsidRPr="00235DCE">
        <w:rPr>
          <w:rFonts w:cs="Arial"/>
          <w:b/>
          <w:szCs w:val="24"/>
        </w:rPr>
        <w:t>Support Contract</w:t>
      </w:r>
      <w:r w:rsidR="0054337D">
        <w:rPr>
          <w:rStyle w:val="Heading3Char"/>
        </w:rPr>
        <w:br/>
      </w:r>
    </w:p>
    <w:p w14:paraId="0312F913" w14:textId="492CC7A0" w:rsidR="009C0DD7" w:rsidRPr="006648A3" w:rsidRDefault="009C0DD7" w:rsidP="00A00DEC">
      <w:pPr>
        <w:rPr>
          <w:rFonts w:cs="Arial"/>
        </w:rPr>
      </w:pPr>
      <w:r w:rsidRPr="006648A3">
        <w:rPr>
          <w:rStyle w:val="Heading4Char"/>
          <w:rFonts w:cs="Arial"/>
        </w:rPr>
        <w:t>CPKS</w:t>
      </w:r>
      <w:r w:rsidRPr="006648A3">
        <w:rPr>
          <w:rFonts w:cs="Arial"/>
          <w:b/>
        </w:rPr>
        <w:t>:</w:t>
      </w:r>
      <w:r w:rsidRPr="006648A3">
        <w:rPr>
          <w:rFonts w:cs="Arial"/>
        </w:rPr>
        <w:t xml:space="preserve"> Pre-Kindergarten &amp; Family Literacy Support</w:t>
      </w:r>
    </w:p>
    <w:p w14:paraId="6CFE8CF1" w14:textId="28C40AA4" w:rsidR="0033622C" w:rsidRPr="006648A3" w:rsidRDefault="00631D13" w:rsidP="00A00DEC">
      <w:pPr>
        <w:rPr>
          <w:rFonts w:eastAsia="Times New Roman" w:cs="Arial"/>
          <w:snapToGrid w:val="0"/>
          <w:szCs w:val="24"/>
        </w:rPr>
      </w:pPr>
      <w:r>
        <w:rPr>
          <w:rFonts w:cs="Arial"/>
          <w:szCs w:val="24"/>
        </w:rPr>
        <w:br/>
      </w:r>
      <w:r w:rsidR="0033622C" w:rsidRPr="006648A3">
        <w:rPr>
          <w:rFonts w:cs="Arial"/>
          <w:szCs w:val="24"/>
        </w:rPr>
        <w:t xml:space="preserve">Below is a list of </w:t>
      </w:r>
      <w:r w:rsidR="0033622C" w:rsidRPr="006648A3">
        <w:rPr>
          <w:rFonts w:eastAsia="Times New Roman" w:cs="Arial"/>
          <w:snapToGrid w:val="0"/>
          <w:szCs w:val="24"/>
        </w:rPr>
        <w:t>the</w:t>
      </w:r>
      <w:r w:rsidR="001B4DDB" w:rsidRPr="006648A3">
        <w:rPr>
          <w:rFonts w:eastAsia="Times New Roman" w:cs="Arial"/>
          <w:snapToGrid w:val="0"/>
          <w:szCs w:val="24"/>
        </w:rPr>
        <w:t xml:space="preserve"> </w:t>
      </w:r>
      <w:r w:rsidR="008442F3" w:rsidRPr="006648A3">
        <w:rPr>
          <w:rFonts w:eastAsia="Times New Roman" w:cs="Arial"/>
          <w:snapToGrid w:val="0"/>
          <w:szCs w:val="24"/>
        </w:rPr>
        <w:t>C</w:t>
      </w:r>
      <w:r w:rsidR="0033622C" w:rsidRPr="006648A3">
        <w:rPr>
          <w:rFonts w:eastAsia="Times New Roman" w:cs="Arial"/>
          <w:snapToGrid w:val="0"/>
          <w:szCs w:val="24"/>
        </w:rPr>
        <w:t xml:space="preserve">DSS child development programs </w:t>
      </w:r>
      <w:r w:rsidR="003A351C" w:rsidRPr="006648A3">
        <w:rPr>
          <w:rFonts w:eastAsia="Times New Roman" w:cs="Arial"/>
          <w:snapToGrid w:val="0"/>
          <w:szCs w:val="24"/>
        </w:rPr>
        <w:t>required to report in CPARIS</w:t>
      </w:r>
      <w:r w:rsidR="0033622C" w:rsidRPr="006648A3">
        <w:rPr>
          <w:rFonts w:eastAsia="Times New Roman" w:cs="Arial"/>
          <w:snapToGrid w:val="0"/>
          <w:szCs w:val="24"/>
        </w:rPr>
        <w:t>:</w:t>
      </w:r>
    </w:p>
    <w:p w14:paraId="46AC8E52" w14:textId="5A21B0C9" w:rsidR="0033622C" w:rsidRPr="00235DCE" w:rsidRDefault="00235DCE" w:rsidP="00A00DEC">
      <w:pPr>
        <w:rPr>
          <w:rFonts w:cs="Arial"/>
          <w:b/>
          <w:szCs w:val="24"/>
        </w:rPr>
      </w:pPr>
      <w:r>
        <w:rPr>
          <w:rFonts w:cs="Arial"/>
          <w:b/>
          <w:szCs w:val="24"/>
        </w:rPr>
        <w:br/>
      </w:r>
      <w:r w:rsidRPr="00235DCE">
        <w:rPr>
          <w:rFonts w:cs="Arial"/>
          <w:b/>
          <w:szCs w:val="24"/>
        </w:rPr>
        <w:t>Center-Based Contracts</w:t>
      </w:r>
      <w:r w:rsidR="0054337D">
        <w:br/>
      </w:r>
    </w:p>
    <w:p w14:paraId="64DCC384" w14:textId="77777777" w:rsidR="0033622C" w:rsidRPr="006648A3" w:rsidRDefault="0033622C" w:rsidP="00A00DEC">
      <w:pPr>
        <w:rPr>
          <w:rFonts w:cs="Arial"/>
        </w:rPr>
      </w:pPr>
      <w:r w:rsidRPr="006648A3">
        <w:rPr>
          <w:rStyle w:val="Heading4Char"/>
          <w:rFonts w:cs="Arial"/>
        </w:rPr>
        <w:t>CCTR</w:t>
      </w:r>
      <w:r w:rsidRPr="006648A3">
        <w:rPr>
          <w:rFonts w:cs="Arial"/>
          <w:b/>
        </w:rPr>
        <w:t>:</w:t>
      </w:r>
      <w:r w:rsidRPr="006648A3">
        <w:rPr>
          <w:rFonts w:cs="Arial"/>
        </w:rPr>
        <w:t xml:space="preserve"> General Childcare and Development Program</w:t>
      </w:r>
    </w:p>
    <w:p w14:paraId="04459618" w14:textId="77777777" w:rsidR="0033622C" w:rsidRPr="006648A3" w:rsidRDefault="0033622C" w:rsidP="00A00DEC">
      <w:pPr>
        <w:rPr>
          <w:rFonts w:cs="Arial"/>
        </w:rPr>
      </w:pPr>
      <w:r w:rsidRPr="006648A3">
        <w:rPr>
          <w:rStyle w:val="Heading4Char"/>
          <w:rFonts w:cs="Arial"/>
        </w:rPr>
        <w:t>CHAN</w:t>
      </w:r>
      <w:r w:rsidRPr="006648A3">
        <w:rPr>
          <w:rFonts w:cs="Arial"/>
          <w:b/>
        </w:rPr>
        <w:t>:</w:t>
      </w:r>
      <w:r w:rsidRPr="006648A3">
        <w:rPr>
          <w:rFonts w:cs="Arial"/>
        </w:rPr>
        <w:t xml:space="preserve"> Severely Disabled Program</w:t>
      </w:r>
    </w:p>
    <w:p w14:paraId="7C9BC2D9" w14:textId="77777777" w:rsidR="0033622C" w:rsidRPr="006648A3" w:rsidRDefault="0033622C" w:rsidP="00A00DEC">
      <w:pPr>
        <w:rPr>
          <w:rFonts w:cs="Arial"/>
        </w:rPr>
      </w:pPr>
      <w:r w:rsidRPr="006648A3">
        <w:rPr>
          <w:rStyle w:val="Heading4Char"/>
          <w:rFonts w:cs="Arial"/>
        </w:rPr>
        <w:t>CMIG</w:t>
      </w:r>
      <w:r w:rsidRPr="006648A3">
        <w:rPr>
          <w:rFonts w:cs="Arial"/>
          <w:b/>
        </w:rPr>
        <w:t>:</w:t>
      </w:r>
      <w:r w:rsidRPr="006648A3">
        <w:rPr>
          <w:rFonts w:cs="Arial"/>
        </w:rPr>
        <w:t xml:space="preserve">  Migrant Child Care and Development Programs</w:t>
      </w:r>
    </w:p>
    <w:p w14:paraId="422B6A60" w14:textId="77777777" w:rsidR="0033622C" w:rsidRPr="006648A3" w:rsidRDefault="0033622C" w:rsidP="00A00DEC"/>
    <w:p w14:paraId="169CCD1A" w14:textId="7F4BA112" w:rsidR="0033622C" w:rsidRPr="0054337D" w:rsidRDefault="0033622C" w:rsidP="00A00DEC">
      <w:pPr>
        <w:rPr>
          <w:rFonts w:cs="Arial"/>
          <w:b/>
        </w:rPr>
      </w:pPr>
      <w:bookmarkStart w:id="117" w:name="_Toc95807312"/>
      <w:bookmarkStart w:id="118" w:name="_Toc95807791"/>
      <w:bookmarkStart w:id="119" w:name="_Toc95809001"/>
      <w:bookmarkStart w:id="120" w:name="_Toc95811747"/>
      <w:bookmarkStart w:id="121" w:name="_Toc95812000"/>
      <w:bookmarkStart w:id="122" w:name="_Toc95812451"/>
      <w:r w:rsidRPr="0054337D">
        <w:rPr>
          <w:rFonts w:cs="Arial"/>
          <w:b/>
        </w:rPr>
        <w:t>Support Contracts</w:t>
      </w:r>
      <w:bookmarkEnd w:id="117"/>
      <w:bookmarkEnd w:id="118"/>
      <w:bookmarkEnd w:id="119"/>
      <w:bookmarkEnd w:id="120"/>
      <w:bookmarkEnd w:id="121"/>
      <w:bookmarkEnd w:id="122"/>
      <w:r w:rsidR="0054337D">
        <w:rPr>
          <w:rFonts w:cs="Arial"/>
          <w:b/>
        </w:rPr>
        <w:br/>
      </w:r>
    </w:p>
    <w:p w14:paraId="18752B53" w14:textId="77777777" w:rsidR="0033622C" w:rsidRPr="0076395E" w:rsidRDefault="0033622C" w:rsidP="00A00DEC">
      <w:pPr>
        <w:rPr>
          <w:rFonts w:cs="Arial"/>
        </w:rPr>
      </w:pPr>
      <w:r w:rsidRPr="0076395E">
        <w:rPr>
          <w:rStyle w:val="Heading4Char"/>
          <w:rFonts w:cs="Arial"/>
        </w:rPr>
        <w:t>CCIP</w:t>
      </w:r>
      <w:r w:rsidRPr="0076395E">
        <w:rPr>
          <w:rFonts w:cs="Arial"/>
          <w:b/>
        </w:rPr>
        <w:t xml:space="preserve">: </w:t>
      </w:r>
      <w:r w:rsidRPr="0076395E">
        <w:rPr>
          <w:rFonts w:cs="Arial"/>
        </w:rPr>
        <w:t xml:space="preserve">Child Care Initiative </w:t>
      </w:r>
    </w:p>
    <w:p w14:paraId="620BD090" w14:textId="77777777" w:rsidR="0033622C" w:rsidRPr="0076395E" w:rsidRDefault="0033622C" w:rsidP="00A00DEC">
      <w:pPr>
        <w:rPr>
          <w:rFonts w:cs="Arial"/>
        </w:rPr>
      </w:pPr>
      <w:r w:rsidRPr="0076395E">
        <w:rPr>
          <w:rStyle w:val="Heading4Char"/>
          <w:rFonts w:cs="Arial"/>
        </w:rPr>
        <w:t>CHST</w:t>
      </w:r>
      <w:r w:rsidRPr="0076395E">
        <w:rPr>
          <w:rFonts w:cs="Arial"/>
          <w:b/>
        </w:rPr>
        <w:t>:</w:t>
      </w:r>
      <w:r w:rsidRPr="0076395E">
        <w:rPr>
          <w:rFonts w:cs="Arial"/>
        </w:rPr>
        <w:t xml:space="preserve"> Health and Safety</w:t>
      </w:r>
    </w:p>
    <w:p w14:paraId="093DEE23" w14:textId="77777777" w:rsidR="004D7DE2" w:rsidRPr="004D7DE2" w:rsidRDefault="0033622C" w:rsidP="00A00DEC">
      <w:pPr>
        <w:rPr>
          <w:rFonts w:eastAsiaTheme="minorEastAsia" w:cs="Arial"/>
        </w:rPr>
      </w:pPr>
      <w:r w:rsidRPr="0076395E">
        <w:rPr>
          <w:rStyle w:val="Heading4Char"/>
          <w:rFonts w:cs="Arial"/>
        </w:rPr>
        <w:t>CLPC</w:t>
      </w:r>
      <w:r w:rsidRPr="0076395E">
        <w:rPr>
          <w:rFonts w:cs="Arial"/>
          <w:b/>
          <w:bCs/>
        </w:rPr>
        <w:t>:</w:t>
      </w:r>
      <w:r w:rsidRPr="0076395E">
        <w:rPr>
          <w:rFonts w:cs="Arial"/>
        </w:rPr>
        <w:t xml:space="preserve"> Local Planning Council</w:t>
      </w:r>
    </w:p>
    <w:p w14:paraId="0514AA69" w14:textId="77777777" w:rsidR="004D7DE2" w:rsidRPr="004D7DE2" w:rsidRDefault="008442F3" w:rsidP="00A00DEC">
      <w:pPr>
        <w:rPr>
          <w:rFonts w:eastAsiaTheme="minorEastAsia" w:cs="Arial"/>
        </w:rPr>
      </w:pPr>
      <w:r w:rsidRPr="004D7DE2">
        <w:rPr>
          <w:rStyle w:val="Heading4Char"/>
          <w:rFonts w:cs="Arial"/>
        </w:rPr>
        <w:t>CMSS</w:t>
      </w:r>
      <w:r w:rsidRPr="004D7DE2">
        <w:rPr>
          <w:rFonts w:cs="Arial"/>
          <w:b/>
          <w:bCs/>
        </w:rPr>
        <w:t>:</w:t>
      </w:r>
      <w:r w:rsidRPr="004D7DE2">
        <w:rPr>
          <w:rFonts w:cs="Arial"/>
        </w:rPr>
        <w:t xml:space="preserve"> Migrant Special Services</w:t>
      </w:r>
    </w:p>
    <w:p w14:paraId="75BF45AD" w14:textId="1914F30F" w:rsidR="008442F3" w:rsidRPr="008442F3" w:rsidRDefault="004D7DE2" w:rsidP="00A00DEC">
      <w:pPr>
        <w:rPr>
          <w:rFonts w:eastAsiaTheme="minorEastAsia" w:cs="Arial"/>
        </w:rPr>
      </w:pPr>
      <w:r w:rsidRPr="0076395E">
        <w:rPr>
          <w:rStyle w:val="Heading4Char"/>
          <w:rFonts w:cs="Arial"/>
        </w:rPr>
        <w:t>CRRP</w:t>
      </w:r>
      <w:r w:rsidRPr="0076395E">
        <w:rPr>
          <w:rFonts w:cs="Arial"/>
          <w:b/>
          <w:bCs/>
        </w:rPr>
        <w:t>:</w:t>
      </w:r>
      <w:r w:rsidRPr="0076395E">
        <w:rPr>
          <w:rFonts w:cs="Arial"/>
        </w:rPr>
        <w:t xml:space="preserve"> Resource and Referral Program</w:t>
      </w:r>
      <w:r w:rsidR="008442F3" w:rsidRPr="004D7DE2">
        <w:rPr>
          <w:rFonts w:cs="Arial"/>
          <w:b/>
          <w:bCs/>
        </w:rPr>
        <w:t xml:space="preserve"> </w:t>
      </w:r>
      <w:bookmarkEnd w:id="116"/>
    </w:p>
    <w:p w14:paraId="34CE0A41" w14:textId="7B95F02A" w:rsidR="009C0DD7" w:rsidRPr="0033622C" w:rsidRDefault="009C0DD7" w:rsidP="00A00DEC">
      <w:r w:rsidRPr="0033622C">
        <w:br w:type="page"/>
      </w:r>
    </w:p>
    <w:p w14:paraId="62EBF3C5" w14:textId="4764E31B" w:rsidR="009C0DD7" w:rsidRPr="00503132" w:rsidRDefault="009C0DD7" w:rsidP="00094C72">
      <w:pPr>
        <w:pStyle w:val="Heading2"/>
      </w:pPr>
      <w:bookmarkStart w:id="123" w:name="_Toc128042355"/>
      <w:r w:rsidRPr="00086636">
        <w:lastRenderedPageBreak/>
        <w:t>Introduction</w:t>
      </w:r>
      <w:bookmarkEnd w:id="123"/>
    </w:p>
    <w:p w14:paraId="1C937054" w14:textId="357FE967" w:rsidR="003327E0" w:rsidRDefault="009C0DD7" w:rsidP="009C0DD7">
      <w:pPr>
        <w:rPr>
          <w:rFonts w:cs="Arial"/>
          <w:szCs w:val="24"/>
        </w:rPr>
      </w:pPr>
      <w:r w:rsidRPr="0076395E">
        <w:rPr>
          <w:rFonts w:cs="Arial"/>
          <w:szCs w:val="24"/>
        </w:rPr>
        <w:t xml:space="preserve">The purpose of the CPARIS User Manual is to provide early </w:t>
      </w:r>
      <w:r w:rsidR="003A351C">
        <w:rPr>
          <w:rFonts w:cs="Arial"/>
          <w:szCs w:val="24"/>
        </w:rPr>
        <w:t xml:space="preserve">education and child </w:t>
      </w:r>
      <w:r w:rsidR="001B4DDB">
        <w:rPr>
          <w:rFonts w:cs="Arial"/>
          <w:szCs w:val="24"/>
        </w:rPr>
        <w:t xml:space="preserve">care and </w:t>
      </w:r>
      <w:r w:rsidR="003A351C">
        <w:rPr>
          <w:rFonts w:cs="Arial"/>
          <w:szCs w:val="24"/>
        </w:rPr>
        <w:t>development</w:t>
      </w:r>
      <w:r w:rsidRPr="0076395E">
        <w:rPr>
          <w:rFonts w:cs="Arial"/>
          <w:szCs w:val="24"/>
        </w:rPr>
        <w:t xml:space="preserve"> contractors with instructions on navigat</w:t>
      </w:r>
      <w:r w:rsidR="00CE5E55">
        <w:rPr>
          <w:rFonts w:cs="Arial"/>
          <w:szCs w:val="24"/>
        </w:rPr>
        <w:t>ing</w:t>
      </w:r>
      <w:r w:rsidRPr="0076395E">
        <w:rPr>
          <w:rFonts w:cs="Arial"/>
          <w:szCs w:val="24"/>
        </w:rPr>
        <w:t xml:space="preserve"> the web-based application. </w:t>
      </w:r>
    </w:p>
    <w:p w14:paraId="12378292" w14:textId="77777777" w:rsidR="003327E0" w:rsidRDefault="003327E0" w:rsidP="009C0DD7">
      <w:pPr>
        <w:rPr>
          <w:rFonts w:cs="Arial"/>
          <w:szCs w:val="24"/>
        </w:rPr>
      </w:pPr>
    </w:p>
    <w:p w14:paraId="279BA90C" w14:textId="1D671284" w:rsidR="003327E0" w:rsidRDefault="00F91C43" w:rsidP="009C0DD7">
      <w:pPr>
        <w:rPr>
          <w:rFonts w:cs="Arial"/>
          <w:szCs w:val="24"/>
        </w:rPr>
      </w:pPr>
      <w:r>
        <w:rPr>
          <w:rFonts w:cs="Arial"/>
          <w:szCs w:val="24"/>
        </w:rPr>
        <w:t>Contractors holding both CDE and CDSS contract types may use CPARIS</w:t>
      </w:r>
      <w:r w:rsidR="003327E0">
        <w:rPr>
          <w:rFonts w:cs="Arial"/>
          <w:szCs w:val="24"/>
        </w:rPr>
        <w:t xml:space="preserve"> to:</w:t>
      </w:r>
    </w:p>
    <w:p w14:paraId="3441A0A7" w14:textId="77777777" w:rsidR="003327E0" w:rsidRDefault="003327E0" w:rsidP="009C0DD7">
      <w:pPr>
        <w:rPr>
          <w:rFonts w:cs="Arial"/>
          <w:szCs w:val="24"/>
        </w:rPr>
      </w:pPr>
    </w:p>
    <w:p w14:paraId="4AA75DFC" w14:textId="689BEE01" w:rsidR="003327E0" w:rsidRDefault="003327E0" w:rsidP="003327E0">
      <w:pPr>
        <w:pStyle w:val="ListParagraph"/>
        <w:numPr>
          <w:ilvl w:val="0"/>
          <w:numId w:val="25"/>
        </w:numPr>
        <w:rPr>
          <w:rFonts w:cs="Arial"/>
        </w:rPr>
      </w:pPr>
      <w:r>
        <w:rPr>
          <w:rFonts w:cs="Arial"/>
        </w:rPr>
        <w:t>V</w:t>
      </w:r>
      <w:r w:rsidR="00F91C43" w:rsidRPr="003327E0">
        <w:rPr>
          <w:rFonts w:cs="Arial"/>
        </w:rPr>
        <w:t xml:space="preserve">iew payment information. </w:t>
      </w:r>
      <w:r w:rsidRPr="003327E0">
        <w:rPr>
          <w:rFonts w:cs="Arial"/>
        </w:rPr>
        <w:t>Payment data includes a breakdown of each payment by PCA, and the date the payment was made. Contractors can view payment data going back to FY 2016</w:t>
      </w:r>
      <w:r>
        <w:rPr>
          <w:rFonts w:cs="Arial"/>
        </w:rPr>
        <w:t>–</w:t>
      </w:r>
      <w:r w:rsidRPr="003327E0">
        <w:rPr>
          <w:rFonts w:cs="Arial"/>
        </w:rPr>
        <w:t>17.</w:t>
      </w:r>
    </w:p>
    <w:p w14:paraId="746B5CB8" w14:textId="77777777" w:rsidR="003327E0" w:rsidRDefault="003327E0" w:rsidP="003327E0">
      <w:pPr>
        <w:pStyle w:val="ListParagraph"/>
        <w:numPr>
          <w:ilvl w:val="0"/>
          <w:numId w:val="25"/>
        </w:numPr>
        <w:rPr>
          <w:rFonts w:cs="Arial"/>
        </w:rPr>
      </w:pPr>
      <w:r>
        <w:rPr>
          <w:rFonts w:cs="Arial"/>
        </w:rPr>
        <w:t>Submit r</w:t>
      </w:r>
      <w:r w:rsidR="00F91C43" w:rsidRPr="003327E0">
        <w:rPr>
          <w:rFonts w:cs="Arial"/>
        </w:rPr>
        <w:t xml:space="preserve">equired </w:t>
      </w:r>
      <w:r>
        <w:rPr>
          <w:rFonts w:cs="Arial"/>
        </w:rPr>
        <w:t>reports, including E</w:t>
      </w:r>
      <w:r w:rsidR="00F91C43" w:rsidRPr="003327E0">
        <w:rPr>
          <w:rFonts w:cs="Arial"/>
        </w:rPr>
        <w:t xml:space="preserve">nrollment, </w:t>
      </w:r>
      <w:r>
        <w:rPr>
          <w:rFonts w:cs="Arial"/>
        </w:rPr>
        <w:t>Attendance</w:t>
      </w:r>
      <w:r w:rsidR="00F91C43" w:rsidRPr="003327E0">
        <w:rPr>
          <w:rFonts w:cs="Arial"/>
        </w:rPr>
        <w:t xml:space="preserve">, and </w:t>
      </w:r>
      <w:r>
        <w:rPr>
          <w:rFonts w:cs="Arial"/>
        </w:rPr>
        <w:t>F</w:t>
      </w:r>
      <w:r w:rsidR="00F91C43" w:rsidRPr="003327E0">
        <w:rPr>
          <w:rFonts w:cs="Arial"/>
        </w:rPr>
        <w:t xml:space="preserve">iscal </w:t>
      </w:r>
      <w:r>
        <w:rPr>
          <w:rFonts w:cs="Arial"/>
        </w:rPr>
        <w:t>R</w:t>
      </w:r>
      <w:r w:rsidR="00F91C43" w:rsidRPr="003327E0">
        <w:rPr>
          <w:rFonts w:cs="Arial"/>
        </w:rPr>
        <w:t>eports</w:t>
      </w:r>
      <w:r>
        <w:rPr>
          <w:rFonts w:cs="Arial"/>
        </w:rPr>
        <w:t>, yearly Reserve Account Reports, and transfer requests</w:t>
      </w:r>
      <w:r w:rsidR="00614C97" w:rsidRPr="003327E0">
        <w:rPr>
          <w:rFonts w:cs="Arial"/>
        </w:rPr>
        <w:t xml:space="preserve">. </w:t>
      </w:r>
    </w:p>
    <w:p w14:paraId="14E06CE3" w14:textId="64B8A098" w:rsidR="00F91C43" w:rsidRPr="003327E0" w:rsidRDefault="003327E0" w:rsidP="003327E0">
      <w:pPr>
        <w:pStyle w:val="ListParagraph"/>
        <w:numPr>
          <w:ilvl w:val="0"/>
          <w:numId w:val="25"/>
        </w:numPr>
        <w:rPr>
          <w:rFonts w:cs="Arial"/>
        </w:rPr>
      </w:pPr>
      <w:r>
        <w:rPr>
          <w:rFonts w:cs="Arial"/>
        </w:rPr>
        <w:t>View contract earnings calculations (</w:t>
      </w:r>
      <w:r w:rsidR="00D4365F" w:rsidRPr="003327E0">
        <w:rPr>
          <w:rFonts w:cs="Arial"/>
        </w:rPr>
        <w:t>CSPP contractors</w:t>
      </w:r>
      <w:r>
        <w:rPr>
          <w:rFonts w:cs="Arial"/>
        </w:rPr>
        <w:t xml:space="preserve"> only).</w:t>
      </w:r>
    </w:p>
    <w:p w14:paraId="5997CC1D" w14:textId="0CAF74CE" w:rsidR="009C0DD7" w:rsidRDefault="009C0DD7" w:rsidP="009C0DD7">
      <w:pPr>
        <w:tabs>
          <w:tab w:val="left" w:pos="7845"/>
        </w:tabs>
        <w:rPr>
          <w:rFonts w:cs="Arial"/>
          <w:szCs w:val="24"/>
        </w:rPr>
      </w:pPr>
    </w:p>
    <w:p w14:paraId="4220B8EF" w14:textId="68695991" w:rsidR="00F91C43" w:rsidRDefault="00F91C43" w:rsidP="009C0DD7">
      <w:pPr>
        <w:tabs>
          <w:tab w:val="left" w:pos="7845"/>
        </w:tabs>
        <w:rPr>
          <w:rFonts w:cs="Arial"/>
          <w:szCs w:val="24"/>
        </w:rPr>
      </w:pPr>
      <w:r>
        <w:rPr>
          <w:rFonts w:cs="Arial"/>
          <w:szCs w:val="24"/>
        </w:rPr>
        <w:t xml:space="preserve">The </w:t>
      </w:r>
      <w:r w:rsidR="00683206">
        <w:rPr>
          <w:rFonts w:cs="Arial"/>
          <w:szCs w:val="24"/>
        </w:rPr>
        <w:t>U</w:t>
      </w:r>
      <w:r>
        <w:rPr>
          <w:rFonts w:cs="Arial"/>
          <w:szCs w:val="24"/>
        </w:rPr>
        <w:t xml:space="preserve">ser </w:t>
      </w:r>
      <w:r w:rsidR="00683206">
        <w:rPr>
          <w:rFonts w:cs="Arial"/>
          <w:szCs w:val="24"/>
        </w:rPr>
        <w:t>M</w:t>
      </w:r>
      <w:r>
        <w:rPr>
          <w:rFonts w:cs="Arial"/>
          <w:szCs w:val="24"/>
        </w:rPr>
        <w:t>anual is structured to allow contractors to find information pertaining to the sections of CPARIS, as well as read information that is pertinent to an entire agency or a specific contract type.</w:t>
      </w:r>
      <w:r w:rsidR="000F5020">
        <w:rPr>
          <w:rFonts w:cs="Arial"/>
          <w:szCs w:val="24"/>
        </w:rPr>
        <w:t xml:space="preserve"> </w:t>
      </w:r>
    </w:p>
    <w:p w14:paraId="5C3231DB" w14:textId="77777777" w:rsidR="00F91C43" w:rsidRPr="0076395E" w:rsidRDefault="00F91C43" w:rsidP="009C0DD7">
      <w:pPr>
        <w:tabs>
          <w:tab w:val="left" w:pos="7845"/>
        </w:tabs>
        <w:rPr>
          <w:rFonts w:cs="Arial"/>
          <w:szCs w:val="24"/>
        </w:rPr>
      </w:pPr>
    </w:p>
    <w:p w14:paraId="56B260FA" w14:textId="18BA65C2" w:rsidR="009C0DD7" w:rsidRPr="0076395E" w:rsidRDefault="009C0DD7" w:rsidP="009C0DD7">
      <w:pPr>
        <w:tabs>
          <w:tab w:val="left" w:pos="7845"/>
        </w:tabs>
        <w:rPr>
          <w:rFonts w:cs="Arial"/>
          <w:szCs w:val="24"/>
        </w:rPr>
      </w:pPr>
      <w:r w:rsidRPr="0076395E">
        <w:rPr>
          <w:rFonts w:cs="Arial"/>
          <w:szCs w:val="24"/>
        </w:rPr>
        <w:t xml:space="preserve">This </w:t>
      </w:r>
      <w:r w:rsidR="00683206">
        <w:rPr>
          <w:rFonts w:cs="Arial"/>
          <w:szCs w:val="24"/>
        </w:rPr>
        <w:t>U</w:t>
      </w:r>
      <w:r w:rsidRPr="0076395E">
        <w:rPr>
          <w:rFonts w:cs="Arial"/>
          <w:szCs w:val="24"/>
        </w:rPr>
        <w:t xml:space="preserve">ser </w:t>
      </w:r>
      <w:r w:rsidR="00683206">
        <w:rPr>
          <w:rFonts w:cs="Arial"/>
          <w:szCs w:val="24"/>
        </w:rPr>
        <w:t>M</w:t>
      </w:r>
      <w:r w:rsidRPr="0076395E">
        <w:rPr>
          <w:rFonts w:cs="Arial"/>
          <w:szCs w:val="24"/>
        </w:rPr>
        <w:t xml:space="preserve">anual will be updated as </w:t>
      </w:r>
      <w:r w:rsidR="003A351C">
        <w:rPr>
          <w:rFonts w:cs="Arial"/>
          <w:szCs w:val="24"/>
        </w:rPr>
        <w:t>additional</w:t>
      </w:r>
      <w:r w:rsidR="0006548E" w:rsidRPr="0076395E">
        <w:rPr>
          <w:rFonts w:cs="Arial"/>
          <w:szCs w:val="24"/>
        </w:rPr>
        <w:t xml:space="preserve"> </w:t>
      </w:r>
      <w:r w:rsidRPr="0076395E">
        <w:rPr>
          <w:rFonts w:cs="Arial"/>
          <w:szCs w:val="24"/>
        </w:rPr>
        <w:t>aspects of CPARIS are developed.</w:t>
      </w:r>
    </w:p>
    <w:p w14:paraId="110FFD37" w14:textId="77777777" w:rsidR="009C0DD7" w:rsidRPr="0076395E" w:rsidRDefault="009C0DD7" w:rsidP="009C0DD7">
      <w:pPr>
        <w:rPr>
          <w:rFonts w:eastAsiaTheme="majorEastAsia" w:cs="Arial"/>
          <w:b/>
          <w:bCs/>
          <w:sz w:val="44"/>
          <w:szCs w:val="44"/>
        </w:rPr>
      </w:pPr>
      <w:r w:rsidRPr="0076395E">
        <w:rPr>
          <w:rFonts w:cs="Arial"/>
          <w:b/>
          <w:bCs/>
          <w:sz w:val="44"/>
          <w:szCs w:val="44"/>
        </w:rPr>
        <w:br w:type="page"/>
      </w:r>
    </w:p>
    <w:p w14:paraId="3FE9F23F" w14:textId="643E126D" w:rsidR="009C0DD7" w:rsidRPr="000722A2" w:rsidRDefault="009C0DD7" w:rsidP="00094C72">
      <w:pPr>
        <w:pStyle w:val="Heading2"/>
      </w:pPr>
      <w:bookmarkStart w:id="124" w:name="_Toc128042356"/>
      <w:r w:rsidRPr="0076395E">
        <w:lastRenderedPageBreak/>
        <w:t>Accessing CPARIS</w:t>
      </w:r>
      <w:bookmarkEnd w:id="124"/>
      <w:r w:rsidRPr="0076395E">
        <w:t xml:space="preserve"> </w:t>
      </w:r>
    </w:p>
    <w:p w14:paraId="1FA224D0" w14:textId="04EE2FF4" w:rsidR="00E64783" w:rsidRPr="00E64783" w:rsidRDefault="00E64783" w:rsidP="009C0DD7">
      <w:pPr>
        <w:rPr>
          <w:rFonts w:ascii="Helvetica" w:hAnsi="Helvetica" w:cs="Helvetica"/>
          <w:color w:val="000000"/>
          <w:shd w:val="clear" w:color="auto" w:fill="FFFFFF"/>
        </w:rPr>
      </w:pPr>
      <w:r>
        <w:rPr>
          <w:rFonts w:cs="Arial"/>
          <w:szCs w:val="24"/>
        </w:rPr>
        <w:t>Access to CPARIS is a two-step process. Prospective users must first complete registration of a username in the</w:t>
      </w:r>
      <w:r w:rsidRPr="00E64783">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Centralized Authentication System (CAS), a separate website. </w:t>
      </w:r>
      <w:r w:rsidR="00EE4FCA">
        <w:rPr>
          <w:rFonts w:ascii="Helvetica" w:hAnsi="Helvetica" w:cs="Helvetica"/>
          <w:color w:val="000000"/>
          <w:shd w:val="clear" w:color="auto" w:fill="FFFFFF"/>
        </w:rPr>
        <w:t xml:space="preserve">Prior to logging in, that username must be added as a user. </w:t>
      </w:r>
      <w:r>
        <w:rPr>
          <w:rFonts w:ascii="Helvetica" w:hAnsi="Helvetica" w:cs="Helvetica"/>
          <w:color w:val="000000"/>
          <w:shd w:val="clear" w:color="auto" w:fill="FFFFFF"/>
        </w:rPr>
        <w:t>Further information can be found below</w:t>
      </w:r>
      <w:r w:rsidR="00014D2F">
        <w:rPr>
          <w:rFonts w:ascii="Helvetica" w:hAnsi="Helvetica" w:cs="Helvetica"/>
          <w:color w:val="000000"/>
          <w:shd w:val="clear" w:color="auto" w:fill="FFFFFF"/>
        </w:rPr>
        <w:t>, and in the User Management section of this manual.</w:t>
      </w:r>
    </w:p>
    <w:p w14:paraId="71AE001E" w14:textId="7871375A" w:rsidR="00EE4FCA" w:rsidRPr="00EE4FCA" w:rsidRDefault="00E64783" w:rsidP="009F74CF">
      <w:pPr>
        <w:pStyle w:val="Heading3"/>
      </w:pPr>
      <w:bookmarkStart w:id="125" w:name="_Toc128042357"/>
      <w:r w:rsidRPr="00792F80">
        <w:t>Registering Through the Centralized Authentication System</w:t>
      </w:r>
      <w:bookmarkEnd w:id="125"/>
    </w:p>
    <w:p w14:paraId="3832C4DA" w14:textId="3556E261" w:rsidR="00014D2F" w:rsidRDefault="00EE4FCA" w:rsidP="00E64783">
      <w:pPr>
        <w:rPr>
          <w:rFonts w:ascii="Helvetica" w:hAnsi="Helvetica" w:cs="Helvetica"/>
          <w:color w:val="000000"/>
          <w:shd w:val="clear" w:color="auto" w:fill="FFFFFF"/>
        </w:rPr>
      </w:pPr>
      <w:r>
        <w:rPr>
          <w:rFonts w:ascii="Helvetica" w:hAnsi="Helvetica" w:cs="Helvetica"/>
          <w:color w:val="000000"/>
          <w:shd w:val="clear" w:color="auto" w:fill="FFFFFF"/>
        </w:rPr>
        <w:t xml:space="preserve">Each user must have their own username and password. </w:t>
      </w:r>
      <w:r w:rsidR="00603CDA">
        <w:rPr>
          <w:rFonts w:ascii="Helvetica" w:hAnsi="Helvetica" w:cs="Helvetica"/>
          <w:color w:val="000000"/>
          <w:shd w:val="clear" w:color="auto" w:fill="FFFFFF"/>
        </w:rPr>
        <w:t xml:space="preserve">CAS </w:t>
      </w:r>
      <w:r w:rsidR="00E64783">
        <w:rPr>
          <w:rFonts w:ascii="Helvetica" w:hAnsi="Helvetica" w:cs="Helvetica"/>
          <w:color w:val="000000"/>
          <w:shd w:val="clear" w:color="auto" w:fill="FFFFFF"/>
        </w:rPr>
        <w:t xml:space="preserve">is a separate website where usernames and passwords are established for use with CPARIS. Users must provide information upon registration, including their agency, email address, and </w:t>
      </w:r>
      <w:r w:rsidR="00014D2F">
        <w:rPr>
          <w:rFonts w:ascii="Helvetica" w:hAnsi="Helvetica" w:cs="Helvetica"/>
          <w:color w:val="000000"/>
          <w:shd w:val="clear" w:color="auto" w:fill="FFFFFF"/>
        </w:rPr>
        <w:t xml:space="preserve">phone number, and must also </w:t>
      </w:r>
      <w:r w:rsidR="00E64783">
        <w:rPr>
          <w:rFonts w:ascii="Helvetica" w:hAnsi="Helvetica" w:cs="Helvetica"/>
          <w:color w:val="000000"/>
          <w:shd w:val="clear" w:color="auto" w:fill="FFFFFF"/>
        </w:rPr>
        <w:t xml:space="preserve">select security questions and answers. </w:t>
      </w:r>
      <w:r w:rsidR="00014D2F">
        <w:rPr>
          <w:rFonts w:ascii="Helvetica" w:hAnsi="Helvetica" w:cs="Helvetica"/>
          <w:color w:val="000000"/>
          <w:shd w:val="clear" w:color="auto" w:fill="FFFFFF"/>
        </w:rPr>
        <w:t>The questions and answers chosen should be kept in a safe place for use when resetting a forgotten password. Passwords should not be shared with anyone.</w:t>
      </w:r>
    </w:p>
    <w:p w14:paraId="12CB811C" w14:textId="77777777" w:rsidR="00014D2F" w:rsidRDefault="00014D2F" w:rsidP="00E64783">
      <w:pPr>
        <w:rPr>
          <w:rFonts w:ascii="Helvetica" w:hAnsi="Helvetica" w:cs="Helvetica"/>
          <w:color w:val="000000"/>
          <w:shd w:val="clear" w:color="auto" w:fill="FFFFFF"/>
        </w:rPr>
      </w:pPr>
    </w:p>
    <w:p w14:paraId="58A16164" w14:textId="613771C3" w:rsidR="00E64783" w:rsidRDefault="00E64783" w:rsidP="009C0DD7">
      <w:pPr>
        <w:rPr>
          <w:rFonts w:cs="Arial"/>
          <w:szCs w:val="24"/>
        </w:rPr>
      </w:pPr>
      <w:r>
        <w:rPr>
          <w:rFonts w:ascii="Helvetica" w:hAnsi="Helvetica" w:cs="Helvetica"/>
          <w:color w:val="000000"/>
          <w:shd w:val="clear" w:color="auto" w:fill="FFFFFF"/>
        </w:rPr>
        <w:t xml:space="preserve">Successful registration of a username in CAS will not grant a user access to CPARIS. </w:t>
      </w:r>
      <w:r>
        <w:rPr>
          <w:rFonts w:cs="Arial"/>
          <w:szCs w:val="24"/>
        </w:rPr>
        <w:t xml:space="preserve">Before the username can be used to log in to CPARIS, </w:t>
      </w:r>
      <w:r>
        <w:rPr>
          <w:rFonts w:cs="Arial"/>
          <w:b/>
          <w:szCs w:val="24"/>
        </w:rPr>
        <w:t>the username must be added as a user</w:t>
      </w:r>
      <w:r>
        <w:rPr>
          <w:rFonts w:cs="Arial"/>
          <w:szCs w:val="24"/>
        </w:rPr>
        <w:t xml:space="preserve">. Users can be added by any user with the role of Agency Admin. Further information on this process can be found in the User Management section of this manual. </w:t>
      </w:r>
    </w:p>
    <w:p w14:paraId="6F78515F" w14:textId="27142D78" w:rsidR="00E64783" w:rsidRDefault="00E64783" w:rsidP="009F74CF">
      <w:pPr>
        <w:pStyle w:val="Heading3"/>
        <w:rPr>
          <w:szCs w:val="24"/>
        </w:rPr>
      </w:pPr>
      <w:bookmarkStart w:id="126" w:name="_Toc128042358"/>
      <w:r>
        <w:t>Logging In</w:t>
      </w:r>
      <w:bookmarkEnd w:id="126"/>
    </w:p>
    <w:p w14:paraId="03E69B39" w14:textId="0E5C585B" w:rsidR="009C0DD7" w:rsidRPr="0076395E" w:rsidRDefault="009C0DD7" w:rsidP="009C0DD7">
      <w:pPr>
        <w:rPr>
          <w:rFonts w:cs="Arial"/>
          <w:szCs w:val="24"/>
        </w:rPr>
      </w:pPr>
      <w:r w:rsidRPr="0076395E">
        <w:rPr>
          <w:rFonts w:cs="Arial"/>
          <w:szCs w:val="24"/>
        </w:rPr>
        <w:t xml:space="preserve">The log </w:t>
      </w:r>
      <w:r w:rsidR="00CE5E55">
        <w:rPr>
          <w:rFonts w:cs="Arial"/>
          <w:szCs w:val="24"/>
        </w:rPr>
        <w:t>i</w:t>
      </w:r>
      <w:r w:rsidRPr="0076395E">
        <w:rPr>
          <w:rFonts w:cs="Arial"/>
          <w:szCs w:val="24"/>
        </w:rPr>
        <w:t>n screen for the CPARIS website is located at</w:t>
      </w:r>
      <w:r w:rsidR="004D7DE2">
        <w:rPr>
          <w:rFonts w:cs="Arial"/>
          <w:szCs w:val="24"/>
        </w:rPr>
        <w:t xml:space="preserve"> </w:t>
      </w:r>
      <w:hyperlink r:id="rId14" w:tooltip="CPARIS Homepage" w:history="1">
        <w:r w:rsidR="004D7DE2" w:rsidRPr="004D7DE2">
          <w:rPr>
            <w:rStyle w:val="Hyperlink"/>
            <w:rFonts w:cs="Arial"/>
            <w:szCs w:val="24"/>
          </w:rPr>
          <w:t>https://cparis.cde.ca.gov/cparis/</w:t>
        </w:r>
      </w:hyperlink>
      <w:r w:rsidRPr="0076395E">
        <w:rPr>
          <w:rFonts w:cs="Arial"/>
          <w:szCs w:val="24"/>
        </w:rPr>
        <w:t xml:space="preserve">. Users must enter their username and password, and select the </w:t>
      </w:r>
      <w:r w:rsidR="00357F2F">
        <w:rPr>
          <w:rFonts w:cs="Arial"/>
          <w:szCs w:val="24"/>
        </w:rPr>
        <w:t>“Submit”</w:t>
      </w:r>
      <w:r w:rsidRPr="0076395E">
        <w:rPr>
          <w:rFonts w:cs="Arial"/>
          <w:szCs w:val="24"/>
        </w:rPr>
        <w:t xml:space="preserve"> button to access CPARIS.</w:t>
      </w:r>
      <w:r w:rsidRPr="0076395E">
        <w:rPr>
          <w:rFonts w:cs="Arial"/>
          <w:szCs w:val="24"/>
        </w:rPr>
        <w:br/>
      </w:r>
    </w:p>
    <w:p w14:paraId="2BFAB8B7" w14:textId="1EE3E466" w:rsidR="0077606E" w:rsidRPr="00603CDA" w:rsidRDefault="009C0DD7" w:rsidP="009C0DD7">
      <w:pPr>
        <w:contextualSpacing/>
        <w:rPr>
          <w:rFonts w:cs="Arial"/>
          <w:bCs/>
          <w:color w:val="006699"/>
          <w:szCs w:val="24"/>
          <w:lang w:val="en"/>
        </w:rPr>
      </w:pPr>
      <w:r w:rsidRPr="0076395E">
        <w:rPr>
          <w:rFonts w:cs="Arial"/>
          <w:szCs w:val="24"/>
        </w:rPr>
        <w:t xml:space="preserve">Usernames </w:t>
      </w:r>
      <w:r w:rsidR="006D2159">
        <w:rPr>
          <w:rFonts w:cs="Arial"/>
          <w:szCs w:val="24"/>
        </w:rPr>
        <w:t xml:space="preserve">are not </w:t>
      </w:r>
      <w:r w:rsidR="00CE5E55">
        <w:rPr>
          <w:rFonts w:cs="Arial"/>
          <w:szCs w:val="24"/>
        </w:rPr>
        <w:t>case</w:t>
      </w:r>
      <w:r w:rsidR="00014D2F">
        <w:rPr>
          <w:rFonts w:cs="Arial"/>
          <w:szCs w:val="24"/>
        </w:rPr>
        <w:t xml:space="preserve"> </w:t>
      </w:r>
      <w:r w:rsidR="006D2159">
        <w:rPr>
          <w:rFonts w:cs="Arial"/>
          <w:szCs w:val="24"/>
        </w:rPr>
        <w:t>sensitive</w:t>
      </w:r>
      <w:r w:rsidR="00D4365F">
        <w:rPr>
          <w:rFonts w:cs="Arial"/>
          <w:szCs w:val="24"/>
        </w:rPr>
        <w:t xml:space="preserve">. </w:t>
      </w:r>
      <w:r w:rsidRPr="0076395E">
        <w:rPr>
          <w:rFonts w:cs="Arial"/>
          <w:szCs w:val="24"/>
        </w:rPr>
        <w:t xml:space="preserve">For assistance with logging </w:t>
      </w:r>
      <w:r w:rsidR="00CE5E55">
        <w:rPr>
          <w:rFonts w:cs="Arial"/>
          <w:szCs w:val="24"/>
        </w:rPr>
        <w:t>i</w:t>
      </w:r>
      <w:r w:rsidRPr="0076395E">
        <w:rPr>
          <w:rFonts w:cs="Arial"/>
          <w:szCs w:val="24"/>
        </w:rPr>
        <w:t>n to CPARIS</w:t>
      </w:r>
      <w:r w:rsidR="00D4365F">
        <w:rPr>
          <w:rFonts w:cs="Arial"/>
          <w:szCs w:val="24"/>
        </w:rPr>
        <w:t>,</w:t>
      </w:r>
      <w:r w:rsidRPr="0076395E">
        <w:rPr>
          <w:rFonts w:cs="Arial"/>
          <w:szCs w:val="24"/>
        </w:rPr>
        <w:t xml:space="preserve"> it is recommended that the Frequently Asked Questions are reviewed prior to contacting CPARIS Support. If there are additional questions, please contact the assigned agency</w:t>
      </w:r>
      <w:r w:rsidR="00B17659">
        <w:rPr>
          <w:rFonts w:cs="Arial"/>
          <w:szCs w:val="24"/>
        </w:rPr>
        <w:t xml:space="preserve"> CDE or CDSS</w:t>
      </w:r>
      <w:r w:rsidRPr="0076395E">
        <w:rPr>
          <w:rFonts w:cs="Arial"/>
          <w:szCs w:val="24"/>
        </w:rPr>
        <w:t xml:space="preserve"> fiscal analyst or CPARIS Support at</w:t>
      </w:r>
      <w:r w:rsidR="00910FA9" w:rsidRPr="0076395E">
        <w:rPr>
          <w:rFonts w:cs="Arial"/>
          <w:szCs w:val="24"/>
        </w:rPr>
        <w:t xml:space="preserve"> </w:t>
      </w:r>
      <w:hyperlink r:id="rId15" w:tooltip="CPARIS Support Email" w:history="1">
        <w:r w:rsidR="0076395E" w:rsidRPr="0076395E">
          <w:rPr>
            <w:rFonts w:cs="Arial"/>
            <w:bCs/>
            <w:color w:val="006699"/>
            <w:szCs w:val="24"/>
            <w:u w:val="single"/>
            <w:lang w:val="en"/>
          </w:rPr>
          <w:t>cparissupport@cde.ca.gov</w:t>
        </w:r>
      </w:hyperlink>
      <w:r w:rsidR="0076395E" w:rsidRPr="0076395E">
        <w:rPr>
          <w:rFonts w:cs="Arial"/>
          <w:bCs/>
          <w:color w:val="006699"/>
          <w:szCs w:val="24"/>
          <w:lang w:val="en"/>
        </w:rPr>
        <w:t>.</w:t>
      </w:r>
    </w:p>
    <w:p w14:paraId="61CDCEAD" w14:textId="27BDD33B" w:rsidR="009C0DD7" w:rsidRPr="00603CDA" w:rsidRDefault="00EE4FCA" w:rsidP="009F74CF">
      <w:pPr>
        <w:pStyle w:val="Heading3"/>
        <w:rPr>
          <w:rFonts w:ascii="Helvetica" w:hAnsi="Helvetica" w:cs="Helvetica"/>
          <w:color w:val="000000"/>
          <w:shd w:val="clear" w:color="auto" w:fill="FFFFFF"/>
        </w:rPr>
      </w:pPr>
      <w:bookmarkStart w:id="127" w:name="_Toc128042359"/>
      <w:r>
        <w:t>Passwords</w:t>
      </w:r>
      <w:bookmarkEnd w:id="127"/>
    </w:p>
    <w:p w14:paraId="6D548B18" w14:textId="1C73F698" w:rsidR="009F74CF" w:rsidRDefault="0077606E" w:rsidP="0077606E">
      <w:pPr>
        <w:rPr>
          <w:rFonts w:cs="Arial"/>
        </w:rPr>
      </w:pPr>
      <w:r>
        <w:rPr>
          <w:rFonts w:cs="Arial"/>
        </w:rPr>
        <w:t xml:space="preserve">Passwords must be reset in CAS. Users may follow either the </w:t>
      </w:r>
      <w:r w:rsidRPr="00367D4E">
        <w:rPr>
          <w:rFonts w:cs="Arial"/>
        </w:rPr>
        <w:t>Updat</w:t>
      </w:r>
      <w:r w:rsidR="00D97372" w:rsidRPr="00367D4E">
        <w:rPr>
          <w:rFonts w:cs="Arial"/>
        </w:rPr>
        <w:t xml:space="preserve">ing a </w:t>
      </w:r>
      <w:r w:rsidRPr="00367D4E">
        <w:rPr>
          <w:rFonts w:cs="Arial"/>
        </w:rPr>
        <w:t>Password</w:t>
      </w:r>
      <w:r>
        <w:rPr>
          <w:rFonts w:cs="Arial"/>
          <w:b/>
        </w:rPr>
        <w:t xml:space="preserve"> </w:t>
      </w:r>
      <w:r>
        <w:rPr>
          <w:rFonts w:cs="Arial"/>
        </w:rPr>
        <w:t xml:space="preserve">or </w:t>
      </w:r>
      <w:r w:rsidRPr="00367D4E">
        <w:rPr>
          <w:rFonts w:cs="Arial"/>
        </w:rPr>
        <w:t>Reset</w:t>
      </w:r>
      <w:r w:rsidR="00D97372" w:rsidRPr="00367D4E">
        <w:rPr>
          <w:rFonts w:cs="Arial"/>
        </w:rPr>
        <w:t>ting a</w:t>
      </w:r>
      <w:r w:rsidRPr="00367D4E">
        <w:rPr>
          <w:rFonts w:cs="Arial"/>
        </w:rPr>
        <w:t xml:space="preserve"> Forgotten Password</w:t>
      </w:r>
      <w:r>
        <w:rPr>
          <w:rFonts w:cs="Arial"/>
          <w:b/>
        </w:rPr>
        <w:t xml:space="preserve"> </w:t>
      </w:r>
      <w:r>
        <w:rPr>
          <w:rFonts w:cs="Arial"/>
        </w:rPr>
        <w:t>processes outlined below</w:t>
      </w:r>
      <w:r w:rsidR="006C4585">
        <w:rPr>
          <w:rFonts w:cs="Arial"/>
        </w:rPr>
        <w:t>.</w:t>
      </w:r>
    </w:p>
    <w:p w14:paraId="27C7E728" w14:textId="77777777" w:rsidR="009F74CF" w:rsidRDefault="009F74CF" w:rsidP="0077606E">
      <w:pPr>
        <w:rPr>
          <w:rFonts w:cs="Arial"/>
        </w:rPr>
      </w:pPr>
    </w:p>
    <w:p w14:paraId="50CDA927" w14:textId="2F86317E" w:rsidR="00D97372" w:rsidRPr="00E91025" w:rsidRDefault="006C4585" w:rsidP="009F74CF">
      <w:pPr>
        <w:spacing w:after="240"/>
        <w:rPr>
          <w:rFonts w:cs="Arial"/>
          <w:i/>
        </w:rPr>
      </w:pPr>
      <w:r w:rsidRPr="00E91025">
        <w:rPr>
          <w:rFonts w:eastAsiaTheme="majorEastAsia" w:cs="Arial"/>
          <w:bCs/>
          <w:i/>
          <w:szCs w:val="36"/>
        </w:rPr>
        <w:t>Updat</w:t>
      </w:r>
      <w:r w:rsidR="00D97372" w:rsidRPr="00E91025">
        <w:rPr>
          <w:rFonts w:eastAsiaTheme="majorEastAsia" w:cs="Arial"/>
          <w:bCs/>
          <w:i/>
          <w:szCs w:val="36"/>
        </w:rPr>
        <w:t>ing a</w:t>
      </w:r>
      <w:r w:rsidRPr="00E91025">
        <w:rPr>
          <w:rFonts w:eastAsiaTheme="majorEastAsia" w:cs="Arial"/>
          <w:bCs/>
          <w:i/>
          <w:szCs w:val="36"/>
        </w:rPr>
        <w:t xml:space="preserve"> Password</w:t>
      </w:r>
    </w:p>
    <w:p w14:paraId="38535E53" w14:textId="0EBA5AB6" w:rsidR="0077606E" w:rsidRPr="00D97372" w:rsidRDefault="00D97372" w:rsidP="0077606E">
      <w:pPr>
        <w:rPr>
          <w:rFonts w:cs="Arial"/>
        </w:rPr>
      </w:pPr>
      <w:r>
        <w:rPr>
          <w:rFonts w:cs="Arial"/>
        </w:rPr>
        <w:t xml:space="preserve">To update a password, from the CPARIS logon screen, select the </w:t>
      </w:r>
      <w:r w:rsidR="00BC6C40">
        <w:rPr>
          <w:rFonts w:cs="Arial"/>
        </w:rPr>
        <w:t>“Update”</w:t>
      </w:r>
      <w:r>
        <w:rPr>
          <w:rFonts w:cs="Arial"/>
          <w:b/>
        </w:rPr>
        <w:t xml:space="preserve"> </w:t>
      </w:r>
      <w:r>
        <w:rPr>
          <w:rFonts w:cs="Arial"/>
        </w:rPr>
        <w:t xml:space="preserve">link from the CAS User Links options. The link redirects you to CAS. Log into CAS using the active username and the most recent password. Upon successful log in, a screen will appear where the user can select the </w:t>
      </w:r>
      <w:r w:rsidR="00AB569A">
        <w:rPr>
          <w:rFonts w:cs="Arial"/>
        </w:rPr>
        <w:t>“</w:t>
      </w:r>
      <w:r w:rsidRPr="00AB569A">
        <w:rPr>
          <w:rFonts w:cs="Arial"/>
        </w:rPr>
        <w:t>Update Password</w:t>
      </w:r>
      <w:r w:rsidR="00AB569A">
        <w:rPr>
          <w:rFonts w:cs="Arial"/>
        </w:rPr>
        <w:t>”</w:t>
      </w:r>
      <w:r>
        <w:rPr>
          <w:rFonts w:cs="Arial"/>
        </w:rPr>
        <w:t xml:space="preserve"> link.</w:t>
      </w:r>
    </w:p>
    <w:p w14:paraId="4714D21A" w14:textId="77777777" w:rsidR="0077606E" w:rsidRPr="0077606E" w:rsidRDefault="0077606E" w:rsidP="0077606E">
      <w:pPr>
        <w:rPr>
          <w:rFonts w:cs="Arial"/>
        </w:rPr>
      </w:pPr>
    </w:p>
    <w:p w14:paraId="1D9E5718" w14:textId="4337FB58" w:rsidR="00D97372" w:rsidRDefault="00D97372" w:rsidP="0077606E">
      <w:pPr>
        <w:rPr>
          <w:rFonts w:cs="Arial"/>
        </w:rPr>
      </w:pPr>
      <w:r>
        <w:rPr>
          <w:rFonts w:cs="Arial"/>
        </w:rPr>
        <w:t xml:space="preserve">Upon clicking </w:t>
      </w:r>
      <w:r>
        <w:rPr>
          <w:rFonts w:cs="Arial"/>
          <w:bCs/>
        </w:rPr>
        <w:t xml:space="preserve">the </w:t>
      </w:r>
      <w:r w:rsidR="0077606E" w:rsidRPr="0077606E">
        <w:rPr>
          <w:rFonts w:cs="Arial"/>
        </w:rPr>
        <w:t>link</w:t>
      </w:r>
      <w:r>
        <w:rPr>
          <w:rFonts w:cs="Arial"/>
        </w:rPr>
        <w:t>, the user can</w:t>
      </w:r>
      <w:r w:rsidR="0077606E" w:rsidRPr="0077606E">
        <w:rPr>
          <w:rFonts w:cs="Arial"/>
        </w:rPr>
        <w:t xml:space="preserve"> enter a new password. Provided the password meets the minimum password requirements, a confirmation of successful password reset will appear at the top of the screen. Once the password has been reset, the user should be able to log into CPARIS with that updated password.</w:t>
      </w:r>
    </w:p>
    <w:p w14:paraId="6C9B91E9" w14:textId="5214258F" w:rsidR="00D97372" w:rsidRPr="00E91025" w:rsidRDefault="00D97372" w:rsidP="009F74CF">
      <w:pPr>
        <w:spacing w:after="240"/>
        <w:rPr>
          <w:rFonts w:cs="Arial"/>
          <w:i/>
        </w:rPr>
      </w:pPr>
      <w:r w:rsidRPr="00E91025">
        <w:rPr>
          <w:rFonts w:eastAsiaTheme="majorEastAsia" w:cs="Arial"/>
          <w:bCs/>
          <w:i/>
          <w:szCs w:val="36"/>
        </w:rPr>
        <w:lastRenderedPageBreak/>
        <w:t>Resetting a Forgotten Password</w:t>
      </w:r>
    </w:p>
    <w:p w14:paraId="680B1B43" w14:textId="419DF47F" w:rsidR="00D97372" w:rsidRDefault="00D97372" w:rsidP="00D97372">
      <w:pPr>
        <w:rPr>
          <w:rFonts w:cs="Arial"/>
        </w:rPr>
      </w:pPr>
      <w:r w:rsidRPr="00D97372">
        <w:rPr>
          <w:rFonts w:cs="Arial"/>
        </w:rPr>
        <w:t>To reset</w:t>
      </w:r>
      <w:r>
        <w:rPr>
          <w:rFonts w:cs="Arial"/>
        </w:rPr>
        <w:t xml:space="preserve"> a forgotten password</w:t>
      </w:r>
      <w:r w:rsidRPr="00D97372">
        <w:rPr>
          <w:rFonts w:cs="Arial"/>
        </w:rPr>
        <w:t>, from the CPARIS logon screen</w:t>
      </w:r>
      <w:r>
        <w:rPr>
          <w:rFonts w:cs="Arial"/>
        </w:rPr>
        <w:t xml:space="preserve">, </w:t>
      </w:r>
      <w:r w:rsidRPr="00D97372">
        <w:rPr>
          <w:rFonts w:cs="Arial"/>
        </w:rPr>
        <w:t xml:space="preserve">Select the </w:t>
      </w:r>
      <w:r w:rsidR="00F334CB">
        <w:rPr>
          <w:rFonts w:cs="Arial"/>
        </w:rPr>
        <w:t>“</w:t>
      </w:r>
      <w:r w:rsidRPr="00F334CB">
        <w:rPr>
          <w:rFonts w:cs="Arial"/>
        </w:rPr>
        <w:t>Forgot Password</w:t>
      </w:r>
      <w:r w:rsidR="00F334CB">
        <w:rPr>
          <w:rFonts w:cs="Arial"/>
        </w:rPr>
        <w:t xml:space="preserve">” </w:t>
      </w:r>
      <w:r w:rsidRPr="00D97372">
        <w:rPr>
          <w:rFonts w:cs="Arial"/>
        </w:rPr>
        <w:t>link from the CAS User Links options. The link redirects you to CAS.</w:t>
      </w:r>
    </w:p>
    <w:p w14:paraId="621A3DCD" w14:textId="77777777" w:rsidR="00D97372" w:rsidRDefault="00D97372" w:rsidP="00D97372">
      <w:pPr>
        <w:rPr>
          <w:rFonts w:cs="Arial"/>
        </w:rPr>
      </w:pPr>
    </w:p>
    <w:p w14:paraId="16C51860" w14:textId="4B28DB46" w:rsidR="00014D2F" w:rsidRDefault="00014D2F" w:rsidP="00D97372">
      <w:pPr>
        <w:rPr>
          <w:rFonts w:cs="Arial"/>
          <w:b/>
        </w:rPr>
      </w:pPr>
      <w:r>
        <w:rPr>
          <w:rFonts w:cs="Arial"/>
          <w:b/>
        </w:rPr>
        <w:t xml:space="preserve">Remember, the username in CAS should match the username in </w:t>
      </w:r>
      <w:r w:rsidRPr="00014D2F">
        <w:rPr>
          <w:rFonts w:cs="Arial"/>
          <w:b/>
        </w:rPr>
        <w:t>CPARIS</w:t>
      </w:r>
      <w:r>
        <w:rPr>
          <w:rFonts w:cs="Arial"/>
        </w:rPr>
        <w:t xml:space="preserve">. </w:t>
      </w:r>
      <w:r w:rsidR="00EE4FCA" w:rsidRPr="00014D2F">
        <w:rPr>
          <w:rFonts w:cs="Arial"/>
        </w:rPr>
        <w:t>Prior</w:t>
      </w:r>
      <w:r w:rsidR="00EE4FCA">
        <w:rPr>
          <w:rFonts w:cs="Arial"/>
        </w:rPr>
        <w:t xml:space="preserve"> to following the resetting process, users should ensure they are resetting the</w:t>
      </w:r>
      <w:r>
        <w:rPr>
          <w:rFonts w:cs="Arial"/>
        </w:rPr>
        <w:t xml:space="preserve">ir active username. </w:t>
      </w:r>
    </w:p>
    <w:p w14:paraId="484D9A98" w14:textId="77777777" w:rsidR="00014D2F" w:rsidRDefault="00014D2F" w:rsidP="00D97372">
      <w:pPr>
        <w:rPr>
          <w:rFonts w:cs="Arial"/>
        </w:rPr>
      </w:pPr>
    </w:p>
    <w:p w14:paraId="20145A00" w14:textId="2244E68E" w:rsidR="00D97372" w:rsidRDefault="00F27439" w:rsidP="00D97372">
      <w:pPr>
        <w:rPr>
          <w:rFonts w:cs="Arial"/>
        </w:rPr>
      </w:pPr>
      <w:r>
        <w:rPr>
          <w:rFonts w:cs="Arial"/>
        </w:rPr>
        <w:t>E</w:t>
      </w:r>
      <w:r w:rsidR="00D97372" w:rsidRPr="00D97372">
        <w:rPr>
          <w:rFonts w:cs="Arial"/>
        </w:rPr>
        <w:t xml:space="preserve">nter the </w:t>
      </w:r>
      <w:r>
        <w:rPr>
          <w:rFonts w:cs="Arial"/>
        </w:rPr>
        <w:t xml:space="preserve">active </w:t>
      </w:r>
      <w:r w:rsidR="00D97372" w:rsidRPr="00D97372">
        <w:rPr>
          <w:rFonts w:cs="Arial"/>
        </w:rPr>
        <w:t>username and email address</w:t>
      </w:r>
      <w:r>
        <w:rPr>
          <w:rFonts w:cs="Arial"/>
        </w:rPr>
        <w:t xml:space="preserve"> associated with the CAS account</w:t>
      </w:r>
      <w:r w:rsidR="00D97372" w:rsidRPr="00D97372">
        <w:rPr>
          <w:rFonts w:cs="Arial"/>
        </w:rPr>
        <w:t>, and select one of the two security questions that were chosen when the username was established in CAS. The security question field is a dropdown where all possible security questions are listed</w:t>
      </w:r>
      <w:r>
        <w:rPr>
          <w:rFonts w:cs="Arial"/>
        </w:rPr>
        <w:t>. Users must remember at least one security question and answer combination chosen upon registration.</w:t>
      </w:r>
    </w:p>
    <w:p w14:paraId="7C4D2AF9" w14:textId="77777777" w:rsidR="00F27439" w:rsidRPr="00D97372" w:rsidRDefault="00F27439" w:rsidP="00D97372">
      <w:pPr>
        <w:rPr>
          <w:rFonts w:cs="Arial"/>
        </w:rPr>
      </w:pPr>
    </w:p>
    <w:p w14:paraId="0BEAF7E8" w14:textId="094D8953" w:rsidR="00F27439" w:rsidRDefault="00F27439" w:rsidP="00D97372">
      <w:pPr>
        <w:rPr>
          <w:rFonts w:cs="Arial"/>
        </w:rPr>
      </w:pPr>
      <w:r>
        <w:rPr>
          <w:rFonts w:cs="Arial"/>
        </w:rPr>
        <w:t>Upon successful entry of the required information, a message will appear</w:t>
      </w:r>
      <w:r w:rsidR="00D97372" w:rsidRPr="00D97372">
        <w:rPr>
          <w:rFonts w:cs="Arial"/>
        </w:rPr>
        <w:t xml:space="preserve"> that an email has been sent to </w:t>
      </w:r>
      <w:r>
        <w:rPr>
          <w:rFonts w:cs="Arial"/>
        </w:rPr>
        <w:t>the</w:t>
      </w:r>
      <w:r w:rsidR="00D97372" w:rsidRPr="00D97372">
        <w:rPr>
          <w:rFonts w:cs="Arial"/>
        </w:rPr>
        <w:t xml:space="preserve"> email address.</w:t>
      </w:r>
      <w:r>
        <w:rPr>
          <w:rFonts w:cs="Arial"/>
        </w:rPr>
        <w:t xml:space="preserve"> </w:t>
      </w:r>
      <w:r w:rsidR="00D97372" w:rsidRPr="00D97372">
        <w:rPr>
          <w:rFonts w:cs="Arial"/>
        </w:rPr>
        <w:t>The email will contain a long alphanumeric Temporary User ID</w:t>
      </w:r>
      <w:r>
        <w:rPr>
          <w:rFonts w:cs="Arial"/>
        </w:rPr>
        <w:t xml:space="preserve"> that must be used to reset the password.</w:t>
      </w:r>
    </w:p>
    <w:p w14:paraId="24AF653A" w14:textId="77777777" w:rsidR="00F27439" w:rsidRDefault="00F27439" w:rsidP="00D97372">
      <w:pPr>
        <w:rPr>
          <w:rFonts w:cs="Arial"/>
        </w:rPr>
      </w:pPr>
    </w:p>
    <w:p w14:paraId="2716AD97" w14:textId="0604B5A4" w:rsidR="007A301D" w:rsidRDefault="00D97372" w:rsidP="0077606E">
      <w:pPr>
        <w:rPr>
          <w:rFonts w:cs="Arial"/>
        </w:rPr>
      </w:pPr>
      <w:r w:rsidRPr="00D97372">
        <w:rPr>
          <w:rFonts w:cs="Arial"/>
        </w:rPr>
        <w:t xml:space="preserve">Select the </w:t>
      </w:r>
      <w:r w:rsidR="00905EA4">
        <w:rPr>
          <w:rFonts w:cs="Arial"/>
        </w:rPr>
        <w:t>“</w:t>
      </w:r>
      <w:r w:rsidR="00F27439" w:rsidRPr="00905EA4">
        <w:rPr>
          <w:rFonts w:cs="Arial"/>
        </w:rPr>
        <w:t>G</w:t>
      </w:r>
      <w:r w:rsidRPr="00905EA4">
        <w:rPr>
          <w:rFonts w:cs="Arial"/>
        </w:rPr>
        <w:t xml:space="preserve">o </w:t>
      </w:r>
      <w:r w:rsidR="00F27439" w:rsidRPr="00905EA4">
        <w:rPr>
          <w:rFonts w:cs="Arial"/>
        </w:rPr>
        <w:t>T</w:t>
      </w:r>
      <w:r w:rsidRPr="00905EA4">
        <w:rPr>
          <w:rFonts w:cs="Arial"/>
        </w:rPr>
        <w:t>o</w:t>
      </w:r>
      <w:r w:rsidR="00905EA4">
        <w:rPr>
          <w:rFonts w:cs="Arial"/>
        </w:rPr>
        <w:t>”</w:t>
      </w:r>
      <w:r w:rsidRPr="00D97372">
        <w:rPr>
          <w:rFonts w:cs="Arial"/>
        </w:rPr>
        <w:t xml:space="preserve"> link in the email. The link will </w:t>
      </w:r>
      <w:r w:rsidR="00F27439">
        <w:rPr>
          <w:rFonts w:cs="Arial"/>
        </w:rPr>
        <w:t>redirect the user</w:t>
      </w:r>
      <w:r w:rsidRPr="00D97372">
        <w:rPr>
          <w:rFonts w:cs="Arial"/>
        </w:rPr>
        <w:t xml:space="preserve"> to CAS, where the Temporary User ID</w:t>
      </w:r>
      <w:r w:rsidR="00F27439">
        <w:rPr>
          <w:rFonts w:cs="Arial"/>
        </w:rPr>
        <w:t xml:space="preserve"> must be entered</w:t>
      </w:r>
      <w:r w:rsidRPr="00D97372">
        <w:rPr>
          <w:rFonts w:cs="Arial"/>
        </w:rPr>
        <w:t xml:space="preserve">, and </w:t>
      </w:r>
      <w:r w:rsidR="00F27439">
        <w:rPr>
          <w:rFonts w:cs="Arial"/>
        </w:rPr>
        <w:t xml:space="preserve">a new password </w:t>
      </w:r>
      <w:r w:rsidRPr="00D97372">
        <w:rPr>
          <w:rFonts w:cs="Arial"/>
        </w:rPr>
        <w:t>create</w:t>
      </w:r>
      <w:r w:rsidR="00F27439">
        <w:rPr>
          <w:rFonts w:cs="Arial"/>
        </w:rPr>
        <w:t>d</w:t>
      </w:r>
      <w:r w:rsidRPr="00D97372">
        <w:rPr>
          <w:rFonts w:cs="Arial"/>
        </w:rPr>
        <w:t xml:space="preserve">. Provided </w:t>
      </w:r>
      <w:r w:rsidR="00F27439">
        <w:rPr>
          <w:rFonts w:cs="Arial"/>
        </w:rPr>
        <w:t>the password meets the minimum</w:t>
      </w:r>
      <w:r w:rsidRPr="00D97372">
        <w:rPr>
          <w:rFonts w:cs="Arial"/>
        </w:rPr>
        <w:t xml:space="preserve"> password requirements, </w:t>
      </w:r>
      <w:r w:rsidR="00F27439" w:rsidRPr="0077606E">
        <w:rPr>
          <w:rFonts w:cs="Arial"/>
        </w:rPr>
        <w:t>a confirmation of successful password reset will appear at the top of the screen</w:t>
      </w:r>
      <w:r w:rsidRPr="00D97372">
        <w:rPr>
          <w:rFonts w:cs="Arial"/>
        </w:rPr>
        <w:t xml:space="preserve">. </w:t>
      </w:r>
      <w:r w:rsidR="00F27439" w:rsidRPr="0077606E">
        <w:rPr>
          <w:rFonts w:cs="Arial"/>
        </w:rPr>
        <w:t xml:space="preserve">Once the password has been reset, the user should be able to log into CPARIS with </w:t>
      </w:r>
      <w:r w:rsidR="003F5B7D">
        <w:rPr>
          <w:rFonts w:cs="Arial"/>
        </w:rPr>
        <w:t>the active username and</w:t>
      </w:r>
      <w:r w:rsidR="00F27439" w:rsidRPr="0077606E">
        <w:rPr>
          <w:rFonts w:cs="Arial"/>
        </w:rPr>
        <w:t xml:space="preserve"> updated password.</w:t>
      </w:r>
    </w:p>
    <w:p w14:paraId="3549AA64" w14:textId="67FFCE33" w:rsidR="007A301D" w:rsidRDefault="007A301D" w:rsidP="009F74CF">
      <w:pPr>
        <w:pStyle w:val="Heading3"/>
      </w:pPr>
      <w:bookmarkStart w:id="128" w:name="_Toc128042360"/>
      <w:r>
        <w:t>Updating Personal Information</w:t>
      </w:r>
      <w:bookmarkEnd w:id="128"/>
    </w:p>
    <w:p w14:paraId="1C9870AA" w14:textId="6961B5C7" w:rsidR="007A301D" w:rsidRDefault="007A301D" w:rsidP="007A301D">
      <w:pPr>
        <w:rPr>
          <w:rFonts w:cs="Arial"/>
        </w:rPr>
      </w:pPr>
      <w:r>
        <w:rPr>
          <w:rFonts w:cs="Arial"/>
        </w:rPr>
        <w:t xml:space="preserve">Users wishing to update personal information, such as </w:t>
      </w:r>
      <w:r w:rsidR="003F5B7D">
        <w:rPr>
          <w:rFonts w:cs="Arial"/>
        </w:rPr>
        <w:t xml:space="preserve">their name, </w:t>
      </w:r>
      <w:r>
        <w:rPr>
          <w:rFonts w:cs="Arial"/>
        </w:rPr>
        <w:t>email address</w:t>
      </w:r>
      <w:r w:rsidR="003F5B7D">
        <w:rPr>
          <w:rFonts w:cs="Arial"/>
        </w:rPr>
        <w:t>,</w:t>
      </w:r>
      <w:r>
        <w:rPr>
          <w:rFonts w:cs="Arial"/>
        </w:rPr>
        <w:t xml:space="preserve"> or phone number, must do so in CAS.</w:t>
      </w:r>
    </w:p>
    <w:p w14:paraId="30867E08" w14:textId="77777777" w:rsidR="007A301D" w:rsidRDefault="007A301D" w:rsidP="007A301D">
      <w:pPr>
        <w:rPr>
          <w:rFonts w:cs="Arial"/>
        </w:rPr>
      </w:pPr>
    </w:p>
    <w:p w14:paraId="661A8A9A" w14:textId="4EFA5EC2" w:rsidR="007A301D" w:rsidRDefault="007A301D" w:rsidP="007A301D">
      <w:pPr>
        <w:rPr>
          <w:rFonts w:cs="Arial"/>
        </w:rPr>
      </w:pPr>
      <w:r>
        <w:rPr>
          <w:rFonts w:cs="Arial"/>
        </w:rPr>
        <w:t xml:space="preserve">To update user information, from the CPARIS logon screen, select the </w:t>
      </w:r>
      <w:r w:rsidR="00402C07">
        <w:rPr>
          <w:rFonts w:cs="Arial"/>
        </w:rPr>
        <w:t>“</w:t>
      </w:r>
      <w:r w:rsidRPr="00402C07">
        <w:rPr>
          <w:rFonts w:cs="Arial"/>
        </w:rPr>
        <w:t>Update</w:t>
      </w:r>
      <w:r w:rsidR="00402C07">
        <w:rPr>
          <w:rFonts w:cs="Arial"/>
        </w:rPr>
        <w:t>”</w:t>
      </w:r>
      <w:r>
        <w:rPr>
          <w:rFonts w:cs="Arial"/>
          <w:b/>
        </w:rPr>
        <w:t xml:space="preserve"> </w:t>
      </w:r>
      <w:r>
        <w:rPr>
          <w:rFonts w:cs="Arial"/>
        </w:rPr>
        <w:t xml:space="preserve">link from the CAS User Links options. The link redirects you to CAS. Log into CAS using the active username and the most recent password. Upon successful log in, a screen will appear where the user can select the </w:t>
      </w:r>
      <w:r w:rsidR="00402C07">
        <w:rPr>
          <w:rFonts w:cs="Arial"/>
        </w:rPr>
        <w:t>“</w:t>
      </w:r>
      <w:r w:rsidRPr="00402C07">
        <w:rPr>
          <w:rFonts w:cs="Arial"/>
        </w:rPr>
        <w:t>Update Personal Information</w:t>
      </w:r>
      <w:r w:rsidR="00402C07">
        <w:rPr>
          <w:rFonts w:cs="Arial"/>
        </w:rPr>
        <w:t>”</w:t>
      </w:r>
      <w:r>
        <w:rPr>
          <w:rFonts w:cs="Arial"/>
        </w:rPr>
        <w:t xml:space="preserve"> link.</w:t>
      </w:r>
    </w:p>
    <w:p w14:paraId="61574BEC" w14:textId="6D088F4C" w:rsidR="00AB68BD" w:rsidRDefault="00AB68BD" w:rsidP="007A301D">
      <w:pPr>
        <w:rPr>
          <w:rFonts w:cs="Arial"/>
        </w:rPr>
      </w:pPr>
    </w:p>
    <w:p w14:paraId="6BB9E253" w14:textId="382B9D20" w:rsidR="009C0DD7" w:rsidRPr="0076395E" w:rsidRDefault="00AB68BD" w:rsidP="0077606E">
      <w:pPr>
        <w:rPr>
          <w:rFonts w:cs="Arial"/>
        </w:rPr>
      </w:pPr>
      <w:r>
        <w:rPr>
          <w:rFonts w:cs="Arial"/>
        </w:rPr>
        <w:t xml:space="preserve">Upon clicking the link, the user can update the information in CAS. Upon completion, clicking </w:t>
      </w:r>
      <w:r w:rsidR="00402C07">
        <w:rPr>
          <w:rFonts w:cs="Arial"/>
        </w:rPr>
        <w:t>“</w:t>
      </w:r>
      <w:r w:rsidRPr="00402C07">
        <w:rPr>
          <w:rFonts w:cs="Arial"/>
        </w:rPr>
        <w:t>Update</w:t>
      </w:r>
      <w:r w:rsidR="00402C07">
        <w:rPr>
          <w:rFonts w:cs="Arial"/>
        </w:rPr>
        <w:t>”</w:t>
      </w:r>
      <w:r>
        <w:rPr>
          <w:rFonts w:cs="Arial"/>
        </w:rPr>
        <w:t xml:space="preserve"> will save the changes in CAS.</w:t>
      </w:r>
      <w:r w:rsidR="009C0DD7" w:rsidRPr="0076395E">
        <w:rPr>
          <w:rFonts w:cs="Arial"/>
        </w:rPr>
        <w:br w:type="page"/>
      </w:r>
    </w:p>
    <w:p w14:paraId="795D75AB" w14:textId="5B8A4A8B" w:rsidR="00D050A5" w:rsidRDefault="00D050A5" w:rsidP="00094C72">
      <w:pPr>
        <w:pStyle w:val="Heading2"/>
      </w:pPr>
      <w:bookmarkStart w:id="129" w:name="_Toc128042361"/>
      <w:r>
        <w:lastRenderedPageBreak/>
        <w:t>CPARIS Home Page</w:t>
      </w:r>
      <w:bookmarkEnd w:id="129"/>
    </w:p>
    <w:p w14:paraId="693CA1AA" w14:textId="1449D253" w:rsidR="00E33E50" w:rsidRDefault="00E33E50" w:rsidP="00E33E50">
      <w:pPr>
        <w:rPr>
          <w:rFonts w:cs="Arial"/>
        </w:rPr>
      </w:pPr>
      <w:r>
        <w:rPr>
          <w:rFonts w:cs="Arial"/>
        </w:rPr>
        <w:t xml:space="preserve">Upon logging in to CPARIS, the user will see the </w:t>
      </w:r>
      <w:r w:rsidR="00CE5E55">
        <w:rPr>
          <w:rFonts w:cs="Arial"/>
        </w:rPr>
        <w:t>web application's home page</w:t>
      </w:r>
      <w:r>
        <w:rPr>
          <w:rFonts w:cs="Arial"/>
        </w:rPr>
        <w:t xml:space="preserve">. At the top of the screen are several tabs: </w:t>
      </w:r>
    </w:p>
    <w:p w14:paraId="7307B959" w14:textId="0A5E8B50" w:rsidR="00E33E50" w:rsidRDefault="00E33E50" w:rsidP="00E33E50">
      <w:pPr>
        <w:rPr>
          <w:rFonts w:cs="Arial"/>
        </w:rPr>
      </w:pPr>
    </w:p>
    <w:p w14:paraId="681338D4" w14:textId="395CB829" w:rsidR="00E33E50" w:rsidRPr="00226D19" w:rsidRDefault="00E33E50" w:rsidP="001A6F52">
      <w:pPr>
        <w:pStyle w:val="ListParagraph"/>
        <w:numPr>
          <w:ilvl w:val="0"/>
          <w:numId w:val="12"/>
        </w:numPr>
      </w:pPr>
      <w:r w:rsidRPr="00226D19">
        <w:t>Home</w:t>
      </w:r>
    </w:p>
    <w:p w14:paraId="3511DFE0" w14:textId="6927408C" w:rsidR="00E33E50" w:rsidRPr="001203B5" w:rsidRDefault="00E33E50" w:rsidP="001A6F52">
      <w:pPr>
        <w:pStyle w:val="ListParagraph"/>
        <w:numPr>
          <w:ilvl w:val="0"/>
          <w:numId w:val="12"/>
        </w:numPr>
      </w:pPr>
      <w:r w:rsidRPr="001203B5">
        <w:t>Payments</w:t>
      </w:r>
    </w:p>
    <w:p w14:paraId="21E41C91" w14:textId="388C1678" w:rsidR="00E33E50" w:rsidRPr="001203B5" w:rsidRDefault="00E33E50" w:rsidP="001A6F52">
      <w:pPr>
        <w:pStyle w:val="ListParagraph"/>
        <w:numPr>
          <w:ilvl w:val="0"/>
          <w:numId w:val="12"/>
        </w:numPr>
      </w:pPr>
      <w:r w:rsidRPr="001203B5">
        <w:t>Agreements</w:t>
      </w:r>
    </w:p>
    <w:p w14:paraId="7146C6B1" w14:textId="68314551" w:rsidR="00E33E50" w:rsidRPr="008C780C" w:rsidRDefault="00E33E50" w:rsidP="001A6F52">
      <w:pPr>
        <w:pStyle w:val="ListParagraph"/>
        <w:numPr>
          <w:ilvl w:val="0"/>
          <w:numId w:val="12"/>
        </w:numPr>
      </w:pPr>
      <w:r w:rsidRPr="008C780C">
        <w:t>Reporting</w:t>
      </w:r>
    </w:p>
    <w:p w14:paraId="453D2F75" w14:textId="4410B984" w:rsidR="00E33E50" w:rsidRPr="008C780C" w:rsidRDefault="00E33E50" w:rsidP="001A6F52">
      <w:pPr>
        <w:pStyle w:val="ListParagraph"/>
        <w:numPr>
          <w:ilvl w:val="0"/>
          <w:numId w:val="12"/>
        </w:numPr>
      </w:pPr>
      <w:r w:rsidRPr="008C780C">
        <w:t>User Management (visible only to users with the user role of Agency Admin)</w:t>
      </w:r>
    </w:p>
    <w:p w14:paraId="50A9E866" w14:textId="21457D07" w:rsidR="00E33E50" w:rsidRDefault="00E33E50" w:rsidP="00E33E50">
      <w:pPr>
        <w:rPr>
          <w:rFonts w:cs="Arial"/>
        </w:rPr>
      </w:pPr>
    </w:p>
    <w:p w14:paraId="01DA4592" w14:textId="394FEA82" w:rsidR="00E33E50" w:rsidRDefault="00E33E50" w:rsidP="00E33E50">
      <w:pPr>
        <w:rPr>
          <w:rFonts w:cs="Arial"/>
        </w:rPr>
      </w:pPr>
      <w:r>
        <w:rPr>
          <w:rFonts w:cs="Arial"/>
        </w:rPr>
        <w:t xml:space="preserve">Beneath the welcome message, an overview of </w:t>
      </w:r>
      <w:r w:rsidRPr="00E33E50">
        <w:rPr>
          <w:rFonts w:cs="Arial"/>
        </w:rPr>
        <w:t xml:space="preserve">the most recent payment </w:t>
      </w:r>
      <w:r>
        <w:rPr>
          <w:rFonts w:cs="Arial"/>
        </w:rPr>
        <w:t>will be displayed</w:t>
      </w:r>
      <w:r w:rsidRPr="00E33E50">
        <w:rPr>
          <w:rFonts w:cs="Arial"/>
        </w:rPr>
        <w:t xml:space="preserve">. </w:t>
      </w:r>
      <w:r>
        <w:rPr>
          <w:rFonts w:cs="Arial"/>
        </w:rPr>
        <w:t>The user can navigate to the payment detail by clicking on the hyperlinked invoice ID or on any hyperlinked agreement number.</w:t>
      </w:r>
    </w:p>
    <w:p w14:paraId="3F95A803" w14:textId="6B5B4F4F" w:rsidR="00E33E50" w:rsidRDefault="00E33E50" w:rsidP="00E33E50">
      <w:pPr>
        <w:rPr>
          <w:rFonts w:cs="Arial"/>
        </w:rPr>
      </w:pPr>
    </w:p>
    <w:p w14:paraId="13BE3EC5" w14:textId="4B58C113" w:rsidR="003B13FB" w:rsidRDefault="00E33E50" w:rsidP="00E33E50">
      <w:pPr>
        <w:rPr>
          <w:rFonts w:cs="Arial"/>
        </w:rPr>
      </w:pPr>
      <w:r>
        <w:rPr>
          <w:rFonts w:cs="Arial"/>
        </w:rPr>
        <w:t xml:space="preserve">The Announcements section provides valuable information to the user and is updated as new features are </w:t>
      </w:r>
      <w:r w:rsidR="00BA27F3">
        <w:rPr>
          <w:rFonts w:cs="Arial"/>
        </w:rPr>
        <w:t>deployed</w:t>
      </w:r>
      <w:r w:rsidR="00CE5E55">
        <w:rPr>
          <w:rFonts w:cs="Arial"/>
        </w:rPr>
        <w:t>,</w:t>
      </w:r>
      <w:r w:rsidR="005D1CFD">
        <w:rPr>
          <w:rFonts w:cs="Arial"/>
        </w:rPr>
        <w:t xml:space="preserve"> or critical information is shared</w:t>
      </w:r>
      <w:r w:rsidR="00BA27F3">
        <w:rPr>
          <w:rFonts w:cs="Arial"/>
        </w:rPr>
        <w:t>.</w:t>
      </w:r>
    </w:p>
    <w:p w14:paraId="03EA91DE" w14:textId="77777777" w:rsidR="003B13FB" w:rsidRDefault="003B13FB" w:rsidP="003B13FB">
      <w:pPr>
        <w:rPr>
          <w:rFonts w:cs="Arial"/>
        </w:rPr>
      </w:pPr>
    </w:p>
    <w:p w14:paraId="1C393875" w14:textId="06535E2C" w:rsidR="001203B5" w:rsidRDefault="003B13FB" w:rsidP="007F3BF6">
      <w:pPr>
        <w:rPr>
          <w:rFonts w:cs="Arial"/>
        </w:rPr>
      </w:pPr>
      <w:r>
        <w:rPr>
          <w:rFonts w:cs="Arial"/>
        </w:rPr>
        <w:t>The Find Agreement box allows the user to type in a contract number and, upon clicking the Find button, navigate to the payment detail of that contract.</w:t>
      </w:r>
      <w:r w:rsidR="00850034">
        <w:rPr>
          <w:rFonts w:cs="Arial"/>
        </w:rPr>
        <w:br w:type="page"/>
      </w:r>
    </w:p>
    <w:p w14:paraId="219C4AEB" w14:textId="5BEFC158" w:rsidR="0062372E" w:rsidRPr="001A6F52" w:rsidRDefault="001203B5" w:rsidP="00094C72">
      <w:pPr>
        <w:pStyle w:val="Heading2"/>
      </w:pPr>
      <w:bookmarkStart w:id="130" w:name="_Toc128042362"/>
      <w:r w:rsidRPr="00D32342">
        <w:lastRenderedPageBreak/>
        <w:t>Payments</w:t>
      </w:r>
      <w:r w:rsidR="001A6F52">
        <w:t xml:space="preserve"> </w:t>
      </w:r>
      <w:r w:rsidR="00EF65AD">
        <w:t>Tab</w:t>
      </w:r>
      <w:bookmarkEnd w:id="130"/>
    </w:p>
    <w:p w14:paraId="30426810" w14:textId="088C9C8F" w:rsidR="001203B5" w:rsidRPr="0076395E" w:rsidRDefault="001203B5" w:rsidP="001203B5">
      <w:pPr>
        <w:spacing w:line="259" w:lineRule="auto"/>
        <w:rPr>
          <w:rFonts w:eastAsia="Arial" w:cs="Arial"/>
          <w:szCs w:val="24"/>
        </w:rPr>
      </w:pPr>
      <w:r w:rsidRPr="0076395E">
        <w:rPr>
          <w:rFonts w:eastAsia="Arial" w:cs="Arial"/>
          <w:szCs w:val="24"/>
        </w:rPr>
        <w:t xml:space="preserve">When selecting the Payments Tab, payments </w:t>
      </w:r>
      <w:r w:rsidR="00A57B0F">
        <w:rPr>
          <w:rFonts w:eastAsia="Arial" w:cs="Arial"/>
          <w:szCs w:val="24"/>
        </w:rPr>
        <w:t>by invoice are displayed</w:t>
      </w:r>
      <w:r w:rsidRPr="0076395E">
        <w:rPr>
          <w:rFonts w:eastAsia="Arial" w:cs="Arial"/>
          <w:szCs w:val="24"/>
        </w:rPr>
        <w:t>.</w:t>
      </w:r>
      <w:r w:rsidRPr="0076395E" w:rsidDel="11FA5151">
        <w:rPr>
          <w:rFonts w:eastAsia="Arial" w:cs="Arial"/>
          <w:szCs w:val="24"/>
        </w:rPr>
        <w:t xml:space="preserve"> </w:t>
      </w:r>
      <w:r w:rsidRPr="0076395E">
        <w:rPr>
          <w:rFonts w:eastAsia="Arial" w:cs="Arial"/>
          <w:szCs w:val="24"/>
        </w:rPr>
        <w:t xml:space="preserve">Payments </w:t>
      </w:r>
      <w:r w:rsidR="00852CFD">
        <w:rPr>
          <w:rFonts w:eastAsia="Arial" w:cs="Arial"/>
          <w:szCs w:val="24"/>
        </w:rPr>
        <w:t xml:space="preserve">are listed by issuing department and </w:t>
      </w:r>
      <w:r w:rsidRPr="0076395E">
        <w:rPr>
          <w:rFonts w:eastAsia="Arial" w:cs="Arial"/>
          <w:szCs w:val="24"/>
        </w:rPr>
        <w:t xml:space="preserve">can be sorted by Invoice ID, Amount, Payment Date, or Status by selecting the white, underlined category titles. Payment information is available </w:t>
      </w:r>
      <w:r w:rsidR="001B4DDB">
        <w:rPr>
          <w:rFonts w:eastAsia="Arial" w:cs="Arial"/>
          <w:szCs w:val="24"/>
        </w:rPr>
        <w:t>beginning</w:t>
      </w:r>
      <w:r w:rsidRPr="0076395E">
        <w:rPr>
          <w:rFonts w:eastAsia="Arial" w:cs="Arial"/>
          <w:szCs w:val="24"/>
        </w:rPr>
        <w:t xml:space="preserve"> FY 2016</w:t>
      </w:r>
      <w:r w:rsidR="005740F2">
        <w:rPr>
          <w:rFonts w:eastAsia="Arial" w:cs="Arial"/>
          <w:szCs w:val="24"/>
        </w:rPr>
        <w:t>–</w:t>
      </w:r>
      <w:r w:rsidRPr="0076395E">
        <w:rPr>
          <w:rFonts w:eastAsia="Arial" w:cs="Arial"/>
          <w:szCs w:val="24"/>
        </w:rPr>
        <w:t>17.</w:t>
      </w:r>
    </w:p>
    <w:p w14:paraId="7E9F0C25" w14:textId="77777777" w:rsidR="001203B5" w:rsidRPr="0076395E" w:rsidRDefault="001203B5" w:rsidP="001203B5">
      <w:pPr>
        <w:spacing w:line="259" w:lineRule="auto"/>
        <w:rPr>
          <w:rFonts w:eastAsia="Arial" w:cs="Arial"/>
          <w:szCs w:val="24"/>
        </w:rPr>
      </w:pPr>
    </w:p>
    <w:p w14:paraId="36A1DB95" w14:textId="77777777" w:rsidR="001203B5" w:rsidRDefault="001203B5" w:rsidP="001203B5">
      <w:pPr>
        <w:spacing w:line="259" w:lineRule="auto"/>
        <w:rPr>
          <w:rFonts w:eastAsia="Arial" w:cs="Arial"/>
          <w:szCs w:val="24"/>
        </w:rPr>
      </w:pPr>
      <w:r w:rsidRPr="0076395E">
        <w:rPr>
          <w:rFonts w:eastAsia="Arial" w:cs="Arial"/>
          <w:szCs w:val="24"/>
        </w:rPr>
        <w:t xml:space="preserve">Payments issued prior to the CDE transacting through FI$Cal will have a seven-digit invoice ID. Payments issued in FI$Cal will have an invoice ID beginning with CD (which stands for Child Development funds), followed by 8 digits that specify the payment schedule number, </w:t>
      </w:r>
      <w:r w:rsidRPr="0076395E" w:rsidDel="75EC0167">
        <w:rPr>
          <w:rFonts w:eastAsia="Arial" w:cs="Arial"/>
          <w:szCs w:val="24"/>
        </w:rPr>
        <w:t xml:space="preserve">and </w:t>
      </w:r>
      <w:r w:rsidRPr="0076395E">
        <w:rPr>
          <w:rFonts w:eastAsia="Arial" w:cs="Arial"/>
          <w:szCs w:val="24"/>
        </w:rPr>
        <w:t>5 digits that indicate agency-specific information. This invoice ID will correspond to the remittance advice that accompanies the warrant.</w:t>
      </w:r>
    </w:p>
    <w:p w14:paraId="31A69CBF" w14:textId="5FD81BC8" w:rsidR="00A57B0F" w:rsidRDefault="00A57B0F" w:rsidP="001203B5">
      <w:pPr>
        <w:spacing w:line="259" w:lineRule="auto"/>
        <w:rPr>
          <w:rFonts w:eastAsia="Arial" w:cs="Arial"/>
          <w:szCs w:val="24"/>
        </w:rPr>
      </w:pPr>
    </w:p>
    <w:p w14:paraId="4EB6EB89" w14:textId="5BCEB720" w:rsidR="001203B5" w:rsidRPr="007F3BF6" w:rsidRDefault="00A57B0F" w:rsidP="007F3BF6">
      <w:pPr>
        <w:rPr>
          <w:rFonts w:eastAsia="Arial" w:cs="Arial"/>
          <w:szCs w:val="24"/>
        </w:rPr>
      </w:pPr>
      <w:r w:rsidRPr="0076395E">
        <w:rPr>
          <w:rFonts w:eastAsia="Arial" w:cs="Arial"/>
          <w:szCs w:val="24"/>
        </w:rPr>
        <w:t xml:space="preserve">For assistance or questions regarding </w:t>
      </w:r>
      <w:r>
        <w:rPr>
          <w:rFonts w:eastAsia="Arial" w:cs="Arial"/>
          <w:szCs w:val="24"/>
        </w:rPr>
        <w:t>apportionment payments</w:t>
      </w:r>
      <w:r w:rsidRPr="0076395E">
        <w:rPr>
          <w:rFonts w:eastAsia="Arial" w:cs="Arial"/>
          <w:szCs w:val="24"/>
        </w:rPr>
        <w:t xml:space="preserve">, please contact your fiscal analyst. The assigned </w:t>
      </w:r>
      <w:r>
        <w:rPr>
          <w:rFonts w:eastAsia="Arial" w:cs="Arial"/>
          <w:szCs w:val="24"/>
        </w:rPr>
        <w:t xml:space="preserve">CDE and CDSS fiscal </w:t>
      </w:r>
      <w:r w:rsidRPr="0076395E">
        <w:rPr>
          <w:rFonts w:eastAsia="Arial" w:cs="Arial"/>
          <w:szCs w:val="24"/>
        </w:rPr>
        <w:t>analyst may be found at the bottom of each page in CPARIS.</w:t>
      </w:r>
      <w:r w:rsidR="00850034">
        <w:rPr>
          <w:rFonts w:cs="Arial"/>
          <w:szCs w:val="24"/>
        </w:rPr>
        <w:br w:type="page"/>
      </w:r>
    </w:p>
    <w:p w14:paraId="71478FCB" w14:textId="17D922B1" w:rsidR="001203B5" w:rsidRPr="001A6F52" w:rsidRDefault="001203B5" w:rsidP="00094C72">
      <w:pPr>
        <w:pStyle w:val="Heading2"/>
      </w:pPr>
      <w:bookmarkStart w:id="131" w:name="_Toc128042363"/>
      <w:r w:rsidRPr="00903DE5">
        <w:lastRenderedPageBreak/>
        <w:t>Agreements</w:t>
      </w:r>
      <w:r w:rsidR="00EF65AD" w:rsidRPr="00903DE5">
        <w:t xml:space="preserve"> Tab</w:t>
      </w:r>
      <w:bookmarkEnd w:id="131"/>
    </w:p>
    <w:p w14:paraId="119B3F62" w14:textId="742C6A63" w:rsidR="00852CFD" w:rsidRDefault="008C780C" w:rsidP="001203B5">
      <w:pPr>
        <w:spacing w:line="259" w:lineRule="auto"/>
        <w:rPr>
          <w:rFonts w:cs="Arial"/>
          <w:szCs w:val="24"/>
        </w:rPr>
      </w:pPr>
      <w:r>
        <w:rPr>
          <w:rFonts w:cs="Arial"/>
          <w:szCs w:val="24"/>
        </w:rPr>
        <w:t xml:space="preserve">The Agreements tab in CPARIS is where users can view payments by agreement, submit transfer requests between eligible contracts, and establish or close </w:t>
      </w:r>
      <w:r w:rsidR="002E7088">
        <w:rPr>
          <w:rFonts w:cs="Arial"/>
          <w:szCs w:val="24"/>
        </w:rPr>
        <w:t>R</w:t>
      </w:r>
      <w:r>
        <w:rPr>
          <w:rFonts w:cs="Arial"/>
          <w:szCs w:val="24"/>
        </w:rPr>
        <w:t xml:space="preserve">eserve </w:t>
      </w:r>
      <w:r w:rsidR="002E7088">
        <w:rPr>
          <w:rFonts w:cs="Arial"/>
          <w:szCs w:val="24"/>
        </w:rPr>
        <w:t>A</w:t>
      </w:r>
      <w:r>
        <w:rPr>
          <w:rFonts w:cs="Arial"/>
          <w:szCs w:val="24"/>
        </w:rPr>
        <w:t>ccount</w:t>
      </w:r>
      <w:r w:rsidR="00D4365F">
        <w:rPr>
          <w:rFonts w:cs="Arial"/>
          <w:szCs w:val="24"/>
        </w:rPr>
        <w:t>s</w:t>
      </w:r>
      <w:r>
        <w:rPr>
          <w:rFonts w:cs="Arial"/>
          <w:szCs w:val="24"/>
        </w:rPr>
        <w:t>.</w:t>
      </w:r>
      <w:r w:rsidR="00F91C43">
        <w:rPr>
          <w:rFonts w:cs="Arial"/>
          <w:szCs w:val="24"/>
        </w:rPr>
        <w:t xml:space="preserve"> </w:t>
      </w:r>
      <w:r w:rsidR="00DC7C24">
        <w:rPr>
          <w:rFonts w:cs="Arial"/>
          <w:szCs w:val="24"/>
        </w:rPr>
        <w:t xml:space="preserve">The </w:t>
      </w:r>
      <w:r w:rsidR="00F91C43">
        <w:rPr>
          <w:rFonts w:cs="Arial"/>
          <w:szCs w:val="24"/>
        </w:rPr>
        <w:t>subcategories in the Agreements tab are discussed below.</w:t>
      </w:r>
    </w:p>
    <w:p w14:paraId="3EFCF542" w14:textId="2F4B186B" w:rsidR="00852CFD" w:rsidRPr="002E7088" w:rsidRDefault="002C39DC" w:rsidP="009F74CF">
      <w:pPr>
        <w:pStyle w:val="Heading3"/>
      </w:pPr>
      <w:bookmarkStart w:id="132" w:name="_Toc128042364"/>
      <w:r w:rsidRPr="002E7088">
        <w:t xml:space="preserve">Agreements Tab: </w:t>
      </w:r>
      <w:r w:rsidR="00F91C43" w:rsidRPr="002E7088">
        <w:t>Payments by Agreement</w:t>
      </w:r>
      <w:bookmarkEnd w:id="132"/>
    </w:p>
    <w:p w14:paraId="0959A9C4" w14:textId="72EC763B" w:rsidR="00852CFD" w:rsidRPr="0076395E" w:rsidRDefault="00852CFD" w:rsidP="00852CFD">
      <w:pPr>
        <w:spacing w:line="259" w:lineRule="auto"/>
        <w:rPr>
          <w:rFonts w:cs="Arial"/>
          <w:szCs w:val="24"/>
        </w:rPr>
      </w:pPr>
      <w:r>
        <w:rPr>
          <w:rFonts w:cs="Arial"/>
          <w:szCs w:val="24"/>
        </w:rPr>
        <w:t xml:space="preserve">Payments by </w:t>
      </w:r>
      <w:r w:rsidR="001324E4">
        <w:rPr>
          <w:rFonts w:cs="Arial"/>
          <w:szCs w:val="24"/>
        </w:rPr>
        <w:t>A</w:t>
      </w:r>
      <w:r>
        <w:rPr>
          <w:rFonts w:cs="Arial"/>
          <w:szCs w:val="24"/>
        </w:rPr>
        <w:t>greement</w:t>
      </w:r>
      <w:r w:rsidR="005D1CFD">
        <w:rPr>
          <w:rFonts w:cs="Arial"/>
          <w:szCs w:val="24"/>
        </w:rPr>
        <w:t xml:space="preserve"> allows</w:t>
      </w:r>
      <w:r w:rsidRPr="0076395E">
        <w:rPr>
          <w:rFonts w:cs="Arial"/>
          <w:szCs w:val="24"/>
        </w:rPr>
        <w:t xml:space="preserve"> </w:t>
      </w:r>
      <w:r w:rsidR="00070C41">
        <w:rPr>
          <w:rFonts w:cs="Arial"/>
          <w:szCs w:val="24"/>
        </w:rPr>
        <w:t xml:space="preserve">users </w:t>
      </w:r>
      <w:r w:rsidR="005D1CFD">
        <w:rPr>
          <w:rFonts w:cs="Arial"/>
          <w:szCs w:val="24"/>
        </w:rPr>
        <w:t xml:space="preserve">to </w:t>
      </w:r>
      <w:r w:rsidR="00070C41">
        <w:rPr>
          <w:rFonts w:cs="Arial"/>
          <w:szCs w:val="24"/>
        </w:rPr>
        <w:t xml:space="preserve">view </w:t>
      </w:r>
      <w:r w:rsidRPr="0076395E">
        <w:rPr>
          <w:rFonts w:cs="Arial"/>
          <w:szCs w:val="24"/>
        </w:rPr>
        <w:t xml:space="preserve">the total </w:t>
      </w:r>
      <w:r w:rsidR="00DC7C24">
        <w:rPr>
          <w:rFonts w:cs="Arial"/>
          <w:szCs w:val="24"/>
        </w:rPr>
        <w:t>apportionments to date</w:t>
      </w:r>
      <w:r w:rsidRPr="0076395E">
        <w:rPr>
          <w:rFonts w:cs="Arial"/>
          <w:szCs w:val="24"/>
        </w:rPr>
        <w:t xml:space="preserve"> </w:t>
      </w:r>
      <w:r>
        <w:rPr>
          <w:rFonts w:cs="Arial"/>
          <w:szCs w:val="24"/>
        </w:rPr>
        <w:t xml:space="preserve">displayed </w:t>
      </w:r>
      <w:r w:rsidRPr="0076395E">
        <w:rPr>
          <w:rFonts w:cs="Arial"/>
          <w:szCs w:val="24"/>
        </w:rPr>
        <w:t>for each agreement, also known as a contract number.</w:t>
      </w:r>
      <w:r w:rsidRPr="0076395E" w:rsidDel="6C32DC31">
        <w:rPr>
          <w:rFonts w:cs="Arial"/>
          <w:szCs w:val="24"/>
        </w:rPr>
        <w:t xml:space="preserve"> </w:t>
      </w:r>
      <w:r w:rsidRPr="0076395E">
        <w:rPr>
          <w:rFonts w:cs="Arial"/>
          <w:szCs w:val="24"/>
        </w:rPr>
        <w:t>This page can be filtered by the agreement start year</w:t>
      </w:r>
      <w:r>
        <w:rPr>
          <w:rFonts w:cs="Arial"/>
          <w:szCs w:val="24"/>
        </w:rPr>
        <w:t xml:space="preserve"> or by department</w:t>
      </w:r>
      <w:r w:rsidRPr="0076395E">
        <w:rPr>
          <w:rFonts w:cs="Arial"/>
          <w:szCs w:val="24"/>
        </w:rPr>
        <w:t xml:space="preserve">. For example, to view a list of </w:t>
      </w:r>
      <w:proofErr w:type="gramStart"/>
      <w:r w:rsidRPr="0076395E">
        <w:rPr>
          <w:rFonts w:cs="Arial"/>
          <w:szCs w:val="24"/>
        </w:rPr>
        <w:t>FY</w:t>
      </w:r>
      <w:proofErr w:type="gramEnd"/>
      <w:r w:rsidRPr="0076395E">
        <w:rPr>
          <w:rFonts w:cs="Arial"/>
          <w:szCs w:val="24"/>
        </w:rPr>
        <w:t xml:space="preserve"> 202</w:t>
      </w:r>
      <w:r w:rsidR="00930B74">
        <w:rPr>
          <w:rFonts w:cs="Arial"/>
          <w:szCs w:val="24"/>
        </w:rPr>
        <w:t>2</w:t>
      </w:r>
      <w:r w:rsidR="007E044C">
        <w:rPr>
          <w:rFonts w:cs="Arial"/>
          <w:szCs w:val="24"/>
        </w:rPr>
        <w:t>–</w:t>
      </w:r>
      <w:r w:rsidRPr="0076395E">
        <w:rPr>
          <w:rFonts w:cs="Arial"/>
          <w:szCs w:val="24"/>
        </w:rPr>
        <w:t>2</w:t>
      </w:r>
      <w:r w:rsidR="00930B74">
        <w:rPr>
          <w:rFonts w:cs="Arial"/>
          <w:szCs w:val="24"/>
        </w:rPr>
        <w:t>3</w:t>
      </w:r>
      <w:r w:rsidRPr="0076395E">
        <w:rPr>
          <w:rFonts w:cs="Arial"/>
          <w:szCs w:val="24"/>
        </w:rPr>
        <w:t xml:space="preserve"> contracts, select </w:t>
      </w:r>
      <w:r w:rsidR="008951E3">
        <w:rPr>
          <w:rFonts w:cs="Arial"/>
          <w:szCs w:val="24"/>
        </w:rPr>
        <w:t>“</w:t>
      </w:r>
      <w:r w:rsidRPr="008D2989">
        <w:rPr>
          <w:rFonts w:cs="Arial"/>
          <w:szCs w:val="24"/>
        </w:rPr>
        <w:t>202</w:t>
      </w:r>
      <w:r w:rsidR="00930B74" w:rsidRPr="008D2989">
        <w:rPr>
          <w:rFonts w:cs="Arial"/>
          <w:szCs w:val="24"/>
        </w:rPr>
        <w:t>2</w:t>
      </w:r>
      <w:r w:rsidR="008951E3">
        <w:rPr>
          <w:rFonts w:cs="Arial"/>
          <w:szCs w:val="24"/>
        </w:rPr>
        <w:t>”</w:t>
      </w:r>
      <w:r w:rsidRPr="0076395E">
        <w:rPr>
          <w:rFonts w:cs="Arial"/>
          <w:szCs w:val="24"/>
        </w:rPr>
        <w:t xml:space="preserve"> in the Filter by Agreement Start Year dropdown.</w:t>
      </w:r>
      <w:r>
        <w:rPr>
          <w:rFonts w:cs="Arial"/>
          <w:szCs w:val="24"/>
        </w:rPr>
        <w:t xml:space="preserve"> If the agency holds contracts administered by both CDE and CDSS, filtering by </w:t>
      </w:r>
      <w:r w:rsidR="00DC7C24">
        <w:rPr>
          <w:rFonts w:cs="Arial"/>
          <w:szCs w:val="24"/>
        </w:rPr>
        <w:t xml:space="preserve">department </w:t>
      </w:r>
      <w:r>
        <w:rPr>
          <w:rFonts w:cs="Arial"/>
          <w:szCs w:val="24"/>
        </w:rPr>
        <w:t>will display the contracts within the chosen department.</w:t>
      </w:r>
    </w:p>
    <w:p w14:paraId="4FD26DF0" w14:textId="77777777" w:rsidR="00852CFD" w:rsidRPr="0076395E" w:rsidRDefault="00852CFD" w:rsidP="00852CFD">
      <w:pPr>
        <w:spacing w:line="259" w:lineRule="auto"/>
        <w:rPr>
          <w:rFonts w:cs="Arial"/>
          <w:szCs w:val="24"/>
        </w:rPr>
      </w:pPr>
    </w:p>
    <w:p w14:paraId="74F42C41" w14:textId="3C1175AA" w:rsidR="00852CFD" w:rsidRDefault="00852CFD" w:rsidP="001203B5">
      <w:pPr>
        <w:spacing w:line="259" w:lineRule="auto"/>
        <w:rPr>
          <w:rFonts w:cs="Arial"/>
          <w:szCs w:val="24"/>
        </w:rPr>
      </w:pPr>
      <w:r w:rsidRPr="0076395E">
        <w:rPr>
          <w:rFonts w:cs="Arial"/>
          <w:szCs w:val="24"/>
        </w:rPr>
        <w:t xml:space="preserve">To view a breakdown of contract-specific payment information, click on the agreement number. A page will be displayed that will include the </w:t>
      </w:r>
      <w:r w:rsidR="00DC7C24">
        <w:rPr>
          <w:rFonts w:cs="Arial"/>
          <w:szCs w:val="24"/>
        </w:rPr>
        <w:t>Project Cost Accounts (</w:t>
      </w:r>
      <w:r w:rsidRPr="0076395E">
        <w:rPr>
          <w:rFonts w:cs="Arial"/>
          <w:szCs w:val="24"/>
        </w:rPr>
        <w:t>PCAs</w:t>
      </w:r>
      <w:r w:rsidR="00DC7C24">
        <w:rPr>
          <w:rFonts w:cs="Arial"/>
          <w:szCs w:val="24"/>
        </w:rPr>
        <w:t>)</w:t>
      </w:r>
      <w:r w:rsidRPr="0076395E">
        <w:rPr>
          <w:rFonts w:cs="Arial"/>
          <w:szCs w:val="24"/>
        </w:rPr>
        <w:t>, payments to date per PCA, and invoice IDs associated with each payment</w:t>
      </w:r>
      <w:r w:rsidRPr="0076395E" w:rsidDel="42FB7E69">
        <w:rPr>
          <w:rFonts w:cs="Arial"/>
          <w:szCs w:val="24"/>
        </w:rPr>
        <w:t>.</w:t>
      </w:r>
      <w:r w:rsidRPr="0076395E">
        <w:rPr>
          <w:rFonts w:cs="Arial"/>
          <w:szCs w:val="24"/>
        </w:rPr>
        <w:t xml:space="preserve"> </w:t>
      </w:r>
    </w:p>
    <w:p w14:paraId="1F1C5FB6" w14:textId="650CC56E" w:rsidR="003D097A" w:rsidRPr="002E7088" w:rsidRDefault="002C39DC" w:rsidP="009F74CF">
      <w:pPr>
        <w:pStyle w:val="Heading3"/>
        <w:rPr>
          <w:i/>
        </w:rPr>
      </w:pPr>
      <w:bookmarkStart w:id="133" w:name="_Toc128042365"/>
      <w:r w:rsidRPr="00903DE5">
        <w:t xml:space="preserve">Agreements Tab: </w:t>
      </w:r>
      <w:r w:rsidR="008C780C" w:rsidRPr="00903DE5">
        <w:t>Transfer Requests for Fun</w:t>
      </w:r>
      <w:r w:rsidR="003D097A">
        <w:t>ding</w:t>
      </w:r>
      <w:bookmarkEnd w:id="133"/>
    </w:p>
    <w:p w14:paraId="397628CA" w14:textId="4BA1D910" w:rsidR="002E7088" w:rsidRDefault="0062372E" w:rsidP="007F3BF6">
      <w:pPr>
        <w:rPr>
          <w:rFonts w:cs="Arial"/>
          <w:i/>
        </w:rPr>
      </w:pPr>
      <w:r w:rsidRPr="003F5B7D">
        <w:rPr>
          <w:rFonts w:cs="Arial"/>
          <w:i/>
        </w:rPr>
        <w:t xml:space="preserve">Applicable to Agencies Holding a </w:t>
      </w:r>
      <w:r w:rsidR="00930B74" w:rsidRPr="003F5B7D">
        <w:rPr>
          <w:rFonts w:cs="Arial"/>
          <w:i/>
        </w:rPr>
        <w:t xml:space="preserve">CSPP and a </w:t>
      </w:r>
      <w:r w:rsidRPr="003F5B7D">
        <w:rPr>
          <w:rFonts w:cs="Arial"/>
          <w:i/>
        </w:rPr>
        <w:t>CCTR Contract</w:t>
      </w:r>
    </w:p>
    <w:p w14:paraId="1B11279C" w14:textId="77777777" w:rsidR="007F3BF6" w:rsidRPr="007F3BF6" w:rsidRDefault="007F3BF6" w:rsidP="007F3BF6">
      <w:pPr>
        <w:rPr>
          <w:rFonts w:cs="Arial"/>
          <w:i/>
        </w:rPr>
      </w:pPr>
    </w:p>
    <w:p w14:paraId="7C04F50D" w14:textId="212E8D37" w:rsidR="00463488" w:rsidRDefault="00930B74" w:rsidP="003D097A">
      <w:pPr>
        <w:spacing w:line="252" w:lineRule="auto"/>
        <w:rPr>
          <w:rFonts w:cs="Arial"/>
          <w:szCs w:val="24"/>
        </w:rPr>
      </w:pPr>
      <w:r>
        <w:rPr>
          <w:rFonts w:cs="Arial"/>
          <w:szCs w:val="24"/>
        </w:rPr>
        <w:t>CSPP/</w:t>
      </w:r>
      <w:r w:rsidR="008C780C" w:rsidRPr="00D84FBA">
        <w:rPr>
          <w:rFonts w:cs="Arial"/>
          <w:szCs w:val="24"/>
        </w:rPr>
        <w:t xml:space="preserve">CCTR intra-agency transfer requests </w:t>
      </w:r>
      <w:r>
        <w:rPr>
          <w:rFonts w:cs="Arial"/>
          <w:szCs w:val="24"/>
        </w:rPr>
        <w:t>may</w:t>
      </w:r>
      <w:r w:rsidRPr="00D84FBA">
        <w:rPr>
          <w:rFonts w:cs="Arial"/>
          <w:szCs w:val="24"/>
        </w:rPr>
        <w:t xml:space="preserve"> </w:t>
      </w:r>
      <w:r w:rsidR="008C780C" w:rsidRPr="00D84FBA">
        <w:rPr>
          <w:rFonts w:cs="Arial"/>
          <w:szCs w:val="24"/>
        </w:rPr>
        <w:t xml:space="preserve">be submitted through CPARIS twice per year, </w:t>
      </w:r>
      <w:r>
        <w:rPr>
          <w:rFonts w:cs="Arial"/>
          <w:szCs w:val="24"/>
        </w:rPr>
        <w:t>January</w:t>
      </w:r>
      <w:r w:rsidRPr="00D84FBA">
        <w:rPr>
          <w:rFonts w:cs="Arial"/>
          <w:szCs w:val="24"/>
        </w:rPr>
        <w:t xml:space="preserve"> </w:t>
      </w:r>
      <w:r w:rsidR="008C780C" w:rsidRPr="00D84FBA">
        <w:rPr>
          <w:rFonts w:cs="Arial"/>
          <w:szCs w:val="24"/>
        </w:rPr>
        <w:t>1</w:t>
      </w:r>
      <w:r w:rsidR="00237916">
        <w:rPr>
          <w:rFonts w:cs="Arial"/>
          <w:szCs w:val="24"/>
        </w:rPr>
        <w:t>–</w:t>
      </w:r>
      <w:r w:rsidR="008C780C" w:rsidRPr="00D84FBA">
        <w:rPr>
          <w:rFonts w:cs="Arial"/>
          <w:szCs w:val="24"/>
        </w:rPr>
        <w:t xml:space="preserve">15 and </w:t>
      </w:r>
      <w:r w:rsidR="00600564">
        <w:rPr>
          <w:rFonts w:cs="Arial"/>
          <w:szCs w:val="24"/>
        </w:rPr>
        <w:t>April</w:t>
      </w:r>
      <w:r w:rsidR="00600564" w:rsidRPr="00D84FBA">
        <w:rPr>
          <w:rFonts w:cs="Arial"/>
          <w:szCs w:val="24"/>
        </w:rPr>
        <w:t xml:space="preserve"> </w:t>
      </w:r>
      <w:r w:rsidR="008C780C" w:rsidRPr="00D84FBA">
        <w:rPr>
          <w:rFonts w:cs="Arial"/>
          <w:szCs w:val="24"/>
        </w:rPr>
        <w:t>1</w:t>
      </w:r>
      <w:r w:rsidR="00237916">
        <w:rPr>
          <w:rFonts w:cs="Arial"/>
          <w:szCs w:val="24"/>
        </w:rPr>
        <w:t>–</w:t>
      </w:r>
      <w:r w:rsidR="008C780C" w:rsidRPr="00D84FBA">
        <w:rPr>
          <w:rFonts w:cs="Arial"/>
          <w:szCs w:val="24"/>
        </w:rPr>
        <w:t>15.</w:t>
      </w:r>
      <w:r w:rsidR="00600564">
        <w:rPr>
          <w:rFonts w:cs="Arial"/>
          <w:szCs w:val="24"/>
        </w:rPr>
        <w:t xml:space="preserve"> </w:t>
      </w:r>
      <w:r w:rsidR="002E7088">
        <w:rPr>
          <w:rFonts w:cs="Arial"/>
          <w:szCs w:val="24"/>
        </w:rPr>
        <w:t>Transfer</w:t>
      </w:r>
      <w:r w:rsidR="00600564">
        <w:rPr>
          <w:rFonts w:cs="Arial"/>
          <w:szCs w:val="24"/>
        </w:rPr>
        <w:t xml:space="preserve"> requests will only be available in CPARIS between those dates</w:t>
      </w:r>
      <w:r w:rsidR="002E7088">
        <w:rPr>
          <w:rFonts w:cs="Arial"/>
          <w:szCs w:val="24"/>
        </w:rPr>
        <w:t>, unless a date falls on a weekend</w:t>
      </w:r>
      <w:r w:rsidR="00600564">
        <w:rPr>
          <w:rFonts w:cs="Arial"/>
          <w:szCs w:val="24"/>
        </w:rPr>
        <w:t>.</w:t>
      </w:r>
      <w:r w:rsidR="008C780C" w:rsidRPr="00D84FBA">
        <w:rPr>
          <w:rFonts w:cs="Arial"/>
          <w:szCs w:val="24"/>
        </w:rPr>
        <w:t xml:space="preserve"> </w:t>
      </w:r>
      <w:r w:rsidR="00600564">
        <w:rPr>
          <w:rFonts w:cs="Arial"/>
          <w:szCs w:val="24"/>
        </w:rPr>
        <w:t>To submit an intra-agency transfer request, u</w:t>
      </w:r>
      <w:r w:rsidR="00600564" w:rsidRPr="00D84FBA">
        <w:rPr>
          <w:rFonts w:cs="Arial"/>
          <w:szCs w:val="24"/>
        </w:rPr>
        <w:t xml:space="preserve">nder </w:t>
      </w:r>
      <w:r w:rsidR="008C780C" w:rsidRPr="00D84FBA">
        <w:rPr>
          <w:rFonts w:cs="Arial"/>
          <w:szCs w:val="24"/>
        </w:rPr>
        <w:t xml:space="preserve">the Agreements Tab, the Authorized Representative must </w:t>
      </w:r>
      <w:r w:rsidR="00183714">
        <w:rPr>
          <w:rFonts w:cs="Arial"/>
          <w:szCs w:val="24"/>
        </w:rPr>
        <w:t>select</w:t>
      </w:r>
      <w:r w:rsidR="008C780C" w:rsidRPr="00D84FBA">
        <w:rPr>
          <w:rFonts w:cs="Arial"/>
          <w:szCs w:val="24"/>
        </w:rPr>
        <w:t xml:space="preserve"> </w:t>
      </w:r>
      <w:r w:rsidR="00F82BE2">
        <w:rPr>
          <w:rFonts w:cs="Arial"/>
          <w:szCs w:val="24"/>
        </w:rPr>
        <w:t>“</w:t>
      </w:r>
      <w:r w:rsidR="008C780C" w:rsidRPr="00F82BE2">
        <w:rPr>
          <w:rFonts w:cs="Arial"/>
          <w:szCs w:val="24"/>
        </w:rPr>
        <w:t>Transfer Requests for Funding</w:t>
      </w:r>
      <w:r w:rsidR="008C780C" w:rsidRPr="00D84FBA">
        <w:rPr>
          <w:rFonts w:cs="Arial"/>
          <w:szCs w:val="24"/>
        </w:rPr>
        <w:t>.</w:t>
      </w:r>
      <w:r w:rsidR="00F82BE2">
        <w:rPr>
          <w:rFonts w:cs="Arial"/>
          <w:szCs w:val="24"/>
        </w:rPr>
        <w:t>”</w:t>
      </w:r>
      <w:r w:rsidR="008C780C" w:rsidRPr="00D84FBA">
        <w:rPr>
          <w:rFonts w:cs="Arial"/>
          <w:szCs w:val="24"/>
        </w:rPr>
        <w:t xml:space="preserve"> Next, they must choose </w:t>
      </w:r>
      <w:r w:rsidR="008C780C">
        <w:rPr>
          <w:rFonts w:cs="Arial"/>
          <w:szCs w:val="24"/>
        </w:rPr>
        <w:t xml:space="preserve">from the list of eligible contracts, which </w:t>
      </w:r>
      <w:r w:rsidR="008C780C" w:rsidRPr="00D84FBA">
        <w:rPr>
          <w:rFonts w:cs="Arial"/>
          <w:szCs w:val="24"/>
        </w:rPr>
        <w:t>contract they are requesting to transfer funds from (i.e.</w:t>
      </w:r>
      <w:r w:rsidR="00CE5E55">
        <w:rPr>
          <w:rFonts w:cs="Arial"/>
          <w:szCs w:val="24"/>
        </w:rPr>
        <w:t>,</w:t>
      </w:r>
      <w:r w:rsidR="008C780C" w:rsidRPr="00D84FBA">
        <w:rPr>
          <w:rFonts w:cs="Arial"/>
          <w:szCs w:val="24"/>
        </w:rPr>
        <w:t xml:space="preserve"> the under-earning contract), by </w:t>
      </w:r>
      <w:r w:rsidR="00F82BE2">
        <w:rPr>
          <w:rFonts w:cs="Arial"/>
          <w:szCs w:val="24"/>
        </w:rPr>
        <w:t>selecting</w:t>
      </w:r>
      <w:r w:rsidR="008C780C" w:rsidRPr="00D84FBA">
        <w:rPr>
          <w:rFonts w:cs="Arial"/>
          <w:szCs w:val="24"/>
        </w:rPr>
        <w:t xml:space="preserve"> </w:t>
      </w:r>
      <w:r w:rsidR="00F82BE2">
        <w:rPr>
          <w:rFonts w:cs="Arial"/>
          <w:szCs w:val="24"/>
        </w:rPr>
        <w:t>“</w:t>
      </w:r>
      <w:r w:rsidR="008C780C" w:rsidRPr="00F82BE2">
        <w:rPr>
          <w:rFonts w:cs="Arial"/>
          <w:szCs w:val="24"/>
        </w:rPr>
        <w:t>Create</w:t>
      </w:r>
      <w:r w:rsidR="00A94B21">
        <w:rPr>
          <w:rFonts w:cs="Arial"/>
          <w:szCs w:val="24"/>
        </w:rPr>
        <w:t>.</w:t>
      </w:r>
      <w:r w:rsidR="00F82BE2">
        <w:rPr>
          <w:rFonts w:cs="Arial"/>
          <w:szCs w:val="24"/>
        </w:rPr>
        <w:t>”</w:t>
      </w:r>
      <w:r w:rsidR="008C780C" w:rsidRPr="00D84FBA">
        <w:rPr>
          <w:rFonts w:cs="Arial"/>
          <w:szCs w:val="24"/>
        </w:rPr>
        <w:t xml:space="preserve"> </w:t>
      </w:r>
    </w:p>
    <w:p w14:paraId="79D42DEA" w14:textId="77777777" w:rsidR="00463488" w:rsidRDefault="00463488" w:rsidP="003D097A">
      <w:pPr>
        <w:spacing w:line="252" w:lineRule="auto"/>
        <w:rPr>
          <w:rFonts w:cs="Arial"/>
          <w:szCs w:val="24"/>
        </w:rPr>
      </w:pPr>
    </w:p>
    <w:p w14:paraId="7F4680FA" w14:textId="7271AB18" w:rsidR="00600564" w:rsidRDefault="00F82BE2" w:rsidP="003D097A">
      <w:pPr>
        <w:spacing w:line="252" w:lineRule="auto"/>
        <w:rPr>
          <w:rFonts w:cs="Arial"/>
          <w:szCs w:val="24"/>
        </w:rPr>
      </w:pPr>
      <w:r>
        <w:rPr>
          <w:rFonts w:cs="Arial"/>
          <w:szCs w:val="24"/>
        </w:rPr>
        <w:t>Selecting</w:t>
      </w:r>
      <w:r w:rsidR="008C780C" w:rsidRPr="00D84FBA">
        <w:rPr>
          <w:rFonts w:cs="Arial"/>
          <w:szCs w:val="24"/>
        </w:rPr>
        <w:t xml:space="preserve"> </w:t>
      </w:r>
      <w:r>
        <w:rPr>
          <w:rFonts w:cs="Arial"/>
          <w:szCs w:val="24"/>
        </w:rPr>
        <w:t>“Create”</w:t>
      </w:r>
      <w:r w:rsidR="008C780C" w:rsidRPr="00D84FBA">
        <w:rPr>
          <w:rFonts w:cs="Arial"/>
          <w:szCs w:val="24"/>
        </w:rPr>
        <w:t xml:space="preserve"> will take the user to a new page that asks the user to complete the following: the requested transfer amount, the eligible agreement (i.e.</w:t>
      </w:r>
      <w:r w:rsidR="00CE5E55">
        <w:rPr>
          <w:rFonts w:cs="Arial"/>
          <w:szCs w:val="24"/>
        </w:rPr>
        <w:t>,</w:t>
      </w:r>
      <w:r w:rsidR="008C780C" w:rsidRPr="00D84FBA">
        <w:rPr>
          <w:rFonts w:cs="Arial"/>
          <w:szCs w:val="24"/>
        </w:rPr>
        <w:t xml:space="preserve"> contract number of the overearning contract) that will be accepting the transfer, and the name, phone number, and email address of the Agency Representative requesting the transfer.</w:t>
      </w:r>
    </w:p>
    <w:p w14:paraId="42110542" w14:textId="4FC2CD30" w:rsidR="00E91F3B" w:rsidRDefault="008C780C" w:rsidP="003D097A">
      <w:pPr>
        <w:spacing w:line="252" w:lineRule="auto"/>
        <w:rPr>
          <w:rFonts w:cs="Arial"/>
          <w:szCs w:val="24"/>
        </w:rPr>
      </w:pPr>
      <w:r w:rsidRPr="00D84FBA">
        <w:rPr>
          <w:rFonts w:cs="Arial"/>
          <w:szCs w:val="24"/>
        </w:rPr>
        <w:t xml:space="preserve"> </w:t>
      </w:r>
    </w:p>
    <w:p w14:paraId="0BFF14E8" w14:textId="6A8F0182" w:rsidR="00DF4F94" w:rsidRPr="002E7088" w:rsidRDefault="00463488" w:rsidP="003D097A">
      <w:pPr>
        <w:spacing w:line="252" w:lineRule="auto"/>
        <w:rPr>
          <w:rFonts w:cs="Arial"/>
          <w:szCs w:val="24"/>
        </w:rPr>
      </w:pPr>
      <w:r>
        <w:rPr>
          <w:rFonts w:cs="Arial"/>
          <w:szCs w:val="24"/>
        </w:rPr>
        <w:t xml:space="preserve">To complete the request, the user must </w:t>
      </w:r>
      <w:r w:rsidR="007F5E0D">
        <w:rPr>
          <w:rFonts w:cs="Arial"/>
          <w:szCs w:val="24"/>
        </w:rPr>
        <w:t>select</w:t>
      </w:r>
      <w:r>
        <w:rPr>
          <w:rFonts w:cs="Arial"/>
          <w:szCs w:val="24"/>
        </w:rPr>
        <w:t xml:space="preserve"> </w:t>
      </w:r>
      <w:r w:rsidR="007F5E0D">
        <w:rPr>
          <w:rFonts w:cs="Arial"/>
          <w:szCs w:val="24"/>
        </w:rPr>
        <w:t>“</w:t>
      </w:r>
      <w:r w:rsidRPr="007F5E0D">
        <w:rPr>
          <w:rFonts w:cs="Arial"/>
          <w:szCs w:val="24"/>
        </w:rPr>
        <w:t>Save</w:t>
      </w:r>
      <w:r>
        <w:rPr>
          <w:rFonts w:cs="Arial"/>
          <w:b/>
          <w:szCs w:val="24"/>
        </w:rPr>
        <w:t>.</w:t>
      </w:r>
      <w:r w:rsidR="007F5E0D">
        <w:rPr>
          <w:rFonts w:cs="Arial"/>
          <w:b/>
          <w:szCs w:val="24"/>
        </w:rPr>
        <w:t>”</w:t>
      </w:r>
      <w:r>
        <w:rPr>
          <w:rFonts w:cs="Arial"/>
          <w:b/>
          <w:szCs w:val="24"/>
        </w:rPr>
        <w:t xml:space="preserve"> </w:t>
      </w:r>
      <w:r w:rsidR="008C780C" w:rsidRPr="00D84FBA">
        <w:rPr>
          <w:rFonts w:cs="Arial"/>
          <w:szCs w:val="24"/>
        </w:rPr>
        <w:t>By saving the transfer request form in CPARIS, the Authorized Representative will officially submit the request to their fiscal analyst.</w:t>
      </w:r>
      <w:r w:rsidR="00CB16A8">
        <w:rPr>
          <w:rFonts w:cs="Arial"/>
          <w:szCs w:val="24"/>
        </w:rPr>
        <w:t xml:space="preserve"> </w:t>
      </w:r>
    </w:p>
    <w:p w14:paraId="468E2436" w14:textId="07CEB377" w:rsidR="0062372E" w:rsidRPr="003D097A" w:rsidRDefault="002C39DC" w:rsidP="009F74CF">
      <w:pPr>
        <w:pStyle w:val="Heading3"/>
      </w:pPr>
      <w:bookmarkStart w:id="134" w:name="_Toc128042366"/>
      <w:r>
        <w:t xml:space="preserve">Agreements Tab: </w:t>
      </w:r>
      <w:r w:rsidR="0062332E">
        <w:t xml:space="preserve">Establish a </w:t>
      </w:r>
      <w:r w:rsidR="00ED206B">
        <w:t xml:space="preserve">Preschool </w:t>
      </w:r>
      <w:r w:rsidR="0062332E">
        <w:t>Reserve Account</w:t>
      </w:r>
      <w:bookmarkEnd w:id="134"/>
    </w:p>
    <w:p w14:paraId="288635BD" w14:textId="2FC60108" w:rsidR="008C780C" w:rsidRPr="00A46927" w:rsidRDefault="0062372E" w:rsidP="008C780C">
      <w:pPr>
        <w:rPr>
          <w:rFonts w:eastAsiaTheme="majorEastAsia" w:cs="Arial"/>
          <w:i/>
          <w:szCs w:val="24"/>
        </w:rPr>
      </w:pPr>
      <w:r w:rsidRPr="00A46927">
        <w:rPr>
          <w:rFonts w:eastAsiaTheme="majorEastAsia" w:cs="Arial"/>
          <w:i/>
          <w:szCs w:val="24"/>
        </w:rPr>
        <w:t xml:space="preserve">Applicable to </w:t>
      </w:r>
      <w:r w:rsidR="00ED206B" w:rsidRPr="00A46927">
        <w:rPr>
          <w:rFonts w:eastAsiaTheme="majorEastAsia" w:cs="Arial"/>
          <w:i/>
          <w:szCs w:val="24"/>
        </w:rPr>
        <w:t>CSPP Contractors</w:t>
      </w:r>
      <w:r w:rsidR="00DA1AF6">
        <w:rPr>
          <w:rFonts w:eastAsiaTheme="majorEastAsia" w:cs="Arial"/>
          <w:i/>
          <w:szCs w:val="24"/>
        </w:rPr>
        <w:t xml:space="preserve"> with No Preschool Reserve Account</w:t>
      </w:r>
    </w:p>
    <w:p w14:paraId="648D9EFB" w14:textId="77777777" w:rsidR="003D097A" w:rsidRPr="003D097A" w:rsidRDefault="003D097A" w:rsidP="008C780C">
      <w:pPr>
        <w:rPr>
          <w:rFonts w:eastAsiaTheme="majorEastAsia" w:cs="Arial"/>
          <w:b/>
          <w:szCs w:val="24"/>
        </w:rPr>
      </w:pPr>
    </w:p>
    <w:p w14:paraId="64FB7F87" w14:textId="559CB2B3" w:rsidR="00ED206B" w:rsidRDefault="00ED206B" w:rsidP="00ED206B">
      <w:pPr>
        <w:rPr>
          <w:rFonts w:cs="Arial"/>
          <w:color w:val="000000"/>
          <w:szCs w:val="24"/>
        </w:rPr>
      </w:pPr>
      <w:r w:rsidRPr="00ED206B">
        <w:rPr>
          <w:rFonts w:cs="Arial"/>
          <w:color w:val="000000"/>
          <w:szCs w:val="24"/>
        </w:rPr>
        <w:t xml:space="preserve">CSPP Contractors may establish a Preschool Reserve Account at any time; however, contractors should be aware of reporting due dates that will affect the establishment of a </w:t>
      </w:r>
      <w:r w:rsidR="00DF4F94">
        <w:rPr>
          <w:rFonts w:cs="Arial"/>
          <w:color w:val="000000"/>
          <w:szCs w:val="24"/>
        </w:rPr>
        <w:t>Preschool R</w:t>
      </w:r>
      <w:r w:rsidR="00DF4F94" w:rsidRPr="00ED206B">
        <w:rPr>
          <w:rFonts w:cs="Arial"/>
          <w:color w:val="000000"/>
          <w:szCs w:val="24"/>
        </w:rPr>
        <w:t xml:space="preserve">eserve </w:t>
      </w:r>
      <w:r w:rsidR="00DF4F94">
        <w:rPr>
          <w:rFonts w:cs="Arial"/>
          <w:color w:val="000000"/>
          <w:szCs w:val="24"/>
        </w:rPr>
        <w:t>A</w:t>
      </w:r>
      <w:r w:rsidR="00DF4F94" w:rsidRPr="00ED206B">
        <w:rPr>
          <w:rFonts w:cs="Arial"/>
          <w:color w:val="000000"/>
          <w:szCs w:val="24"/>
        </w:rPr>
        <w:t>ccount</w:t>
      </w:r>
      <w:r w:rsidRPr="00ED206B">
        <w:rPr>
          <w:rFonts w:cs="Arial"/>
          <w:color w:val="000000"/>
          <w:szCs w:val="24"/>
        </w:rPr>
        <w:t xml:space="preserve">. Contractors wishing to establish a Preschool Reserve </w:t>
      </w:r>
      <w:r w:rsidRPr="00ED206B">
        <w:rPr>
          <w:rFonts w:cs="Arial"/>
          <w:color w:val="000000"/>
          <w:szCs w:val="24"/>
        </w:rPr>
        <w:lastRenderedPageBreak/>
        <w:t xml:space="preserve">Account should do so by July 20, the same day that June </w:t>
      </w:r>
      <w:r w:rsidR="00DF4F94">
        <w:rPr>
          <w:rFonts w:cs="Arial"/>
          <w:color w:val="000000"/>
          <w:szCs w:val="24"/>
        </w:rPr>
        <w:t>y</w:t>
      </w:r>
      <w:r w:rsidRPr="00ED206B">
        <w:rPr>
          <w:rFonts w:cs="Arial"/>
          <w:color w:val="000000"/>
          <w:szCs w:val="24"/>
        </w:rPr>
        <w:t>ear-</w:t>
      </w:r>
      <w:r w:rsidR="00DF4F94">
        <w:rPr>
          <w:rFonts w:cs="Arial"/>
          <w:color w:val="000000"/>
          <w:szCs w:val="24"/>
        </w:rPr>
        <w:t>e</w:t>
      </w:r>
      <w:r w:rsidRPr="00ED206B">
        <w:rPr>
          <w:rFonts w:cs="Arial"/>
          <w:color w:val="000000"/>
          <w:szCs w:val="24"/>
        </w:rPr>
        <w:t xml:space="preserve">nd </w:t>
      </w:r>
      <w:r w:rsidR="00180F5A">
        <w:rPr>
          <w:rFonts w:cs="Arial"/>
          <w:color w:val="000000"/>
          <w:szCs w:val="24"/>
        </w:rPr>
        <w:t>Enrollment, Attendance, and Fiscal R</w:t>
      </w:r>
      <w:r w:rsidR="00180F5A" w:rsidRPr="00ED206B">
        <w:rPr>
          <w:rFonts w:cs="Arial"/>
          <w:color w:val="000000"/>
          <w:szCs w:val="24"/>
        </w:rPr>
        <w:t xml:space="preserve">eports </w:t>
      </w:r>
      <w:r w:rsidRPr="00ED206B">
        <w:rPr>
          <w:rFonts w:cs="Arial"/>
          <w:color w:val="000000"/>
          <w:szCs w:val="24"/>
        </w:rPr>
        <w:t>are due</w:t>
      </w:r>
      <w:r w:rsidR="00930B74">
        <w:rPr>
          <w:rFonts w:cs="Arial"/>
          <w:color w:val="000000"/>
          <w:szCs w:val="24"/>
        </w:rPr>
        <w:t>. R</w:t>
      </w:r>
      <w:r w:rsidRPr="00ED206B">
        <w:rPr>
          <w:rFonts w:cs="Arial"/>
          <w:color w:val="000000"/>
          <w:szCs w:val="24"/>
        </w:rPr>
        <w:t xml:space="preserve">equests received after that date will apply to the next fiscal year’s year-end calculations. </w:t>
      </w:r>
      <w:r w:rsidR="00DA1AF6">
        <w:rPr>
          <w:rFonts w:cs="Arial"/>
          <w:color w:val="000000"/>
          <w:szCs w:val="24"/>
        </w:rPr>
        <w:t>Contractors with an open Preschool Reserve Account do not need to submit the request more than once. Once established, the Preschool Reserve Account will remain open until the contractor or the CDE closes it.</w:t>
      </w:r>
    </w:p>
    <w:p w14:paraId="77804E9F" w14:textId="77777777" w:rsidR="00E91025" w:rsidRPr="00ED206B" w:rsidRDefault="00E91025" w:rsidP="00ED206B">
      <w:pPr>
        <w:rPr>
          <w:rFonts w:cs="Arial"/>
          <w:color w:val="000000"/>
          <w:szCs w:val="24"/>
        </w:rPr>
      </w:pPr>
    </w:p>
    <w:p w14:paraId="6500DC6A" w14:textId="228D4D86" w:rsidR="00ED206B" w:rsidRPr="00D056AA" w:rsidRDefault="00ED206B" w:rsidP="00ED206B">
      <w:pPr>
        <w:pStyle w:val="BodyText"/>
      </w:pPr>
      <w:r w:rsidRPr="00ED206B">
        <w:rPr>
          <w:color w:val="000000"/>
        </w:rPr>
        <w:t>Contractors with an open Preschool Reserve Account must submit a yearly Preschool Reserve Account Activity Report. For information on submitting the report, please see the Preschool Reserve Account Activity Report Instructions.</w:t>
      </w:r>
      <w:r w:rsidR="00A54439">
        <w:rPr>
          <w:color w:val="000000"/>
        </w:rPr>
        <w:t xml:space="preserve"> </w:t>
      </w:r>
      <w:r>
        <w:t xml:space="preserve">To open a </w:t>
      </w:r>
      <w:r w:rsidRPr="00E33B9E">
        <w:rPr>
          <w:bCs/>
        </w:rPr>
        <w:t>Preschool Reserve Account</w:t>
      </w:r>
      <w:r>
        <w:t xml:space="preserve">, any agency user with the Authorized Representative user role must navigate to the Agreements tab of CPARIS and </w:t>
      </w:r>
      <w:r w:rsidRPr="00183714">
        <w:t>select</w:t>
      </w:r>
      <w:r w:rsidRPr="00183714">
        <w:rPr>
          <w:b/>
        </w:rPr>
        <w:t xml:space="preserve"> </w:t>
      </w:r>
      <w:r w:rsidR="00D056AA">
        <w:rPr>
          <w:b/>
        </w:rPr>
        <w:t>“</w:t>
      </w:r>
      <w:r w:rsidRPr="00D056AA">
        <w:t>Establish Preschool Reserve Account.</w:t>
      </w:r>
      <w:r w:rsidR="00D056AA">
        <w:t>”</w:t>
      </w:r>
      <w:r w:rsidRPr="00D056AA">
        <w:t xml:space="preserve"> </w:t>
      </w:r>
    </w:p>
    <w:p w14:paraId="6D14C6C4" w14:textId="77777777" w:rsidR="00ED206B" w:rsidRDefault="00ED206B" w:rsidP="00ED206B">
      <w:pPr>
        <w:pStyle w:val="BodyText"/>
      </w:pPr>
    </w:p>
    <w:p w14:paraId="206D952C" w14:textId="445BD8D8" w:rsidR="008C780C" w:rsidRDefault="00ED206B" w:rsidP="00ED206B">
      <w:pPr>
        <w:rPr>
          <w:rFonts w:cs="Arial"/>
          <w:color w:val="000000"/>
          <w:szCs w:val="24"/>
        </w:rPr>
      </w:pPr>
      <w:r>
        <w:t xml:space="preserve">The Authorized Representative will complete the required information: full name, title, and signature date. To submit the request, the Authorized Representative must </w:t>
      </w:r>
      <w:r w:rsidR="00493ABE">
        <w:t>select</w:t>
      </w:r>
      <w:r>
        <w:t xml:space="preserve"> </w:t>
      </w:r>
      <w:r w:rsidR="00493ABE">
        <w:t>“</w:t>
      </w:r>
      <w:r w:rsidRPr="00493ABE">
        <w:t>Save</w:t>
      </w:r>
      <w:r>
        <w:t>.</w:t>
      </w:r>
      <w:r w:rsidR="00493ABE">
        <w:t>”</w:t>
      </w:r>
      <w:r>
        <w:t xml:space="preserve"> This will certify the form as correct. The request will be transmitted to your assigned fiscal analyst. </w:t>
      </w:r>
      <w:r w:rsidR="008C780C">
        <w:rPr>
          <w:rFonts w:cs="Arial"/>
          <w:color w:val="000000"/>
          <w:szCs w:val="24"/>
        </w:rPr>
        <w:t xml:space="preserve">Once this request has been completed, the contractor </w:t>
      </w:r>
      <w:r w:rsidR="007C312F">
        <w:rPr>
          <w:rFonts w:cs="Arial"/>
          <w:color w:val="000000"/>
          <w:szCs w:val="24"/>
        </w:rPr>
        <w:t>should</w:t>
      </w:r>
      <w:r w:rsidR="008C780C">
        <w:rPr>
          <w:rFonts w:cs="Arial"/>
          <w:color w:val="000000"/>
          <w:szCs w:val="24"/>
        </w:rPr>
        <w:t xml:space="preserve"> reach out to their fiscal analyst to verify the request has been received.</w:t>
      </w:r>
    </w:p>
    <w:p w14:paraId="5851F800" w14:textId="5BA4016C" w:rsidR="00930B74" w:rsidRDefault="00930B74" w:rsidP="00ED206B">
      <w:pPr>
        <w:rPr>
          <w:rFonts w:cs="Arial"/>
          <w:color w:val="000000"/>
          <w:szCs w:val="24"/>
        </w:rPr>
      </w:pPr>
    </w:p>
    <w:p w14:paraId="3DD77BE1" w14:textId="3D329EB4" w:rsidR="00930B74" w:rsidRDefault="00930B74" w:rsidP="00ED206B">
      <w:pPr>
        <w:rPr>
          <w:rFonts w:cs="Arial"/>
          <w:color w:val="000000"/>
          <w:szCs w:val="24"/>
        </w:rPr>
      </w:pPr>
      <w:r>
        <w:rPr>
          <w:rFonts w:cs="Arial"/>
          <w:color w:val="000000"/>
          <w:szCs w:val="24"/>
        </w:rPr>
        <w:t xml:space="preserve">For further information regarding Preschool Reserve Accounts, refer to the EENFS Fiscal Handbook, which can be found on CDE’s website at </w:t>
      </w:r>
      <w:hyperlink r:id="rId16" w:tooltip="Early Education Home page" w:history="1">
        <w:r w:rsidR="00740FE7" w:rsidRPr="00BC16C1">
          <w:rPr>
            <w:rStyle w:val="Hyperlink"/>
            <w:rFonts w:cs="Arial"/>
            <w:szCs w:val="24"/>
          </w:rPr>
          <w:t>https://www.cde.ca.gov/fg/aa/cd/</w:t>
        </w:r>
      </w:hyperlink>
      <w:r w:rsidR="00740FE7">
        <w:rPr>
          <w:rFonts w:cs="Arial"/>
          <w:color w:val="000000"/>
          <w:szCs w:val="24"/>
        </w:rPr>
        <w:t>.</w:t>
      </w:r>
    </w:p>
    <w:p w14:paraId="114A25D3" w14:textId="5EBA6967" w:rsidR="00ED206B" w:rsidRPr="003D097A" w:rsidRDefault="00ED206B" w:rsidP="009F74CF">
      <w:pPr>
        <w:pStyle w:val="Heading3"/>
      </w:pPr>
      <w:bookmarkStart w:id="135" w:name="_Toc128042367"/>
      <w:r>
        <w:t>Agreements Tab: Establish a CDSS Reserve Account</w:t>
      </w:r>
      <w:bookmarkEnd w:id="135"/>
    </w:p>
    <w:p w14:paraId="15CDBFF7" w14:textId="4F233E2F" w:rsidR="00ED206B" w:rsidRPr="00DA1AF6" w:rsidRDefault="00ED206B" w:rsidP="00ED206B">
      <w:pPr>
        <w:rPr>
          <w:rFonts w:eastAsiaTheme="majorEastAsia" w:cs="Arial"/>
          <w:i/>
          <w:szCs w:val="24"/>
        </w:rPr>
      </w:pPr>
      <w:r w:rsidRPr="00DA1AF6">
        <w:rPr>
          <w:rFonts w:eastAsiaTheme="majorEastAsia" w:cs="Arial"/>
          <w:i/>
          <w:szCs w:val="24"/>
        </w:rPr>
        <w:t xml:space="preserve">Applicable to All Contractors Holding </w:t>
      </w:r>
      <w:r w:rsidR="00A54439" w:rsidRPr="00DA1AF6">
        <w:rPr>
          <w:rFonts w:eastAsiaTheme="majorEastAsia" w:cs="Arial"/>
          <w:i/>
          <w:szCs w:val="24"/>
        </w:rPr>
        <w:t>Relevant</w:t>
      </w:r>
      <w:r w:rsidRPr="00DA1AF6">
        <w:rPr>
          <w:rFonts w:eastAsiaTheme="majorEastAsia" w:cs="Arial"/>
          <w:i/>
          <w:szCs w:val="24"/>
        </w:rPr>
        <w:t xml:space="preserve"> Contract</w:t>
      </w:r>
      <w:r w:rsidR="009D40B0" w:rsidRPr="00DA1AF6">
        <w:rPr>
          <w:rFonts w:eastAsiaTheme="majorEastAsia" w:cs="Arial"/>
          <w:i/>
          <w:szCs w:val="24"/>
        </w:rPr>
        <w:t xml:space="preserve"> Types</w:t>
      </w:r>
    </w:p>
    <w:p w14:paraId="707BAD18" w14:textId="3CD84DAD" w:rsidR="00ED206B" w:rsidRPr="00237A3A" w:rsidRDefault="00ED206B" w:rsidP="00A54439">
      <w:pPr>
        <w:spacing w:before="120" w:line="235" w:lineRule="auto"/>
        <w:rPr>
          <w:rFonts w:eastAsia="Times New Roman"/>
          <w:snapToGrid w:val="0"/>
          <w:szCs w:val="20"/>
        </w:rPr>
      </w:pPr>
      <w:r w:rsidRPr="00237A3A">
        <w:rPr>
          <w:rFonts w:eastAsia="Times New Roman"/>
          <w:snapToGrid w:val="0"/>
          <w:szCs w:val="20"/>
        </w:rPr>
        <w:t xml:space="preserve">The following are the current </w:t>
      </w:r>
      <w:r w:rsidR="00A54439">
        <w:rPr>
          <w:rFonts w:eastAsia="Times New Roman"/>
          <w:snapToGrid w:val="0"/>
          <w:szCs w:val="20"/>
        </w:rPr>
        <w:t xml:space="preserve">CDSS </w:t>
      </w:r>
      <w:r w:rsidRPr="00237A3A">
        <w:rPr>
          <w:rFonts w:eastAsia="Times New Roman"/>
          <w:snapToGrid w:val="0"/>
          <w:szCs w:val="20"/>
        </w:rPr>
        <w:t xml:space="preserve">child development </w:t>
      </w:r>
      <w:r w:rsidR="00A54439">
        <w:rPr>
          <w:rFonts w:eastAsia="Times New Roman"/>
          <w:snapToGrid w:val="0"/>
          <w:szCs w:val="20"/>
        </w:rPr>
        <w:t>R</w:t>
      </w:r>
      <w:r w:rsidRPr="00237A3A">
        <w:rPr>
          <w:rFonts w:eastAsia="Times New Roman"/>
          <w:snapToGrid w:val="0"/>
          <w:szCs w:val="20"/>
        </w:rPr>
        <w:t xml:space="preserve">eserve </w:t>
      </w:r>
      <w:r w:rsidR="00A54439">
        <w:rPr>
          <w:rFonts w:eastAsia="Times New Roman"/>
          <w:snapToGrid w:val="0"/>
          <w:szCs w:val="20"/>
        </w:rPr>
        <w:t>A</w:t>
      </w:r>
      <w:r w:rsidRPr="00237A3A">
        <w:rPr>
          <w:rFonts w:eastAsia="Times New Roman"/>
          <w:snapToGrid w:val="0"/>
          <w:szCs w:val="20"/>
        </w:rPr>
        <w:t>ccount</w:t>
      </w:r>
      <w:r>
        <w:rPr>
          <w:rFonts w:eastAsia="Times New Roman"/>
          <w:snapToGrid w:val="0"/>
          <w:szCs w:val="20"/>
        </w:rPr>
        <w:t xml:space="preserve"> types</w:t>
      </w:r>
      <w:r w:rsidRPr="00237A3A">
        <w:rPr>
          <w:rFonts w:eastAsia="Times New Roman"/>
          <w:snapToGrid w:val="0"/>
          <w:szCs w:val="20"/>
        </w:rPr>
        <w:t xml:space="preserve"> and their associated contracts: </w:t>
      </w:r>
    </w:p>
    <w:p w14:paraId="53AC5EBD" w14:textId="77777777" w:rsidR="00ED206B" w:rsidRPr="001324E4" w:rsidRDefault="00ED206B" w:rsidP="001324E4">
      <w:pPr>
        <w:pStyle w:val="ListParagraph"/>
        <w:numPr>
          <w:ilvl w:val="0"/>
          <w:numId w:val="23"/>
        </w:numPr>
        <w:spacing w:before="120" w:line="235" w:lineRule="auto"/>
        <w:jc w:val="both"/>
        <w:rPr>
          <w:b/>
          <w:snapToGrid w:val="0"/>
          <w:szCs w:val="20"/>
        </w:rPr>
      </w:pPr>
      <w:r w:rsidRPr="001324E4">
        <w:rPr>
          <w:rFonts w:eastAsia="Calibri"/>
          <w:b/>
          <w:snapToGrid w:val="0"/>
          <w:szCs w:val="20"/>
        </w:rPr>
        <w:t>Center-Based (CB) Reserve Accounts</w:t>
      </w:r>
      <w:r w:rsidRPr="001324E4">
        <w:rPr>
          <w:b/>
          <w:snapToGrid w:val="0"/>
          <w:szCs w:val="20"/>
        </w:rPr>
        <w:t xml:space="preserve"> </w:t>
      </w:r>
      <w:r w:rsidRPr="00CE5E55">
        <w:rPr>
          <w:snapToGrid w:val="0"/>
          <w:szCs w:val="20"/>
        </w:rPr>
        <w:t xml:space="preserve">can include: </w:t>
      </w:r>
    </w:p>
    <w:p w14:paraId="16BB5D97" w14:textId="77777777" w:rsidR="00ED206B" w:rsidRPr="00CE5E55" w:rsidRDefault="00ED206B" w:rsidP="001324E4">
      <w:pPr>
        <w:pStyle w:val="ListParagraph"/>
        <w:numPr>
          <w:ilvl w:val="1"/>
          <w:numId w:val="23"/>
        </w:numPr>
        <w:jc w:val="both"/>
        <w:rPr>
          <w:snapToGrid w:val="0"/>
          <w:szCs w:val="20"/>
        </w:rPr>
      </w:pPr>
      <w:r w:rsidRPr="00CE5E55">
        <w:rPr>
          <w:snapToGrid w:val="0"/>
          <w:szCs w:val="20"/>
        </w:rPr>
        <w:t>General Child Care (CCTR)</w:t>
      </w:r>
    </w:p>
    <w:p w14:paraId="49060B31" w14:textId="77777777" w:rsidR="00ED206B" w:rsidRPr="00CE5E55" w:rsidRDefault="00ED206B" w:rsidP="001324E4">
      <w:pPr>
        <w:pStyle w:val="ListParagraph"/>
        <w:numPr>
          <w:ilvl w:val="1"/>
          <w:numId w:val="23"/>
        </w:numPr>
        <w:jc w:val="both"/>
        <w:rPr>
          <w:snapToGrid w:val="0"/>
          <w:szCs w:val="20"/>
        </w:rPr>
      </w:pPr>
      <w:r w:rsidRPr="00CE5E55">
        <w:rPr>
          <w:snapToGrid w:val="0"/>
          <w:szCs w:val="20"/>
        </w:rPr>
        <w:t>Migrant (CMIG)</w:t>
      </w:r>
    </w:p>
    <w:p w14:paraId="07E8361D" w14:textId="77777777" w:rsidR="00ED206B" w:rsidRPr="00CE5E55" w:rsidRDefault="00ED206B" w:rsidP="001324E4">
      <w:pPr>
        <w:pStyle w:val="ListParagraph"/>
        <w:numPr>
          <w:ilvl w:val="1"/>
          <w:numId w:val="23"/>
        </w:numPr>
        <w:jc w:val="both"/>
        <w:rPr>
          <w:snapToGrid w:val="0"/>
          <w:szCs w:val="20"/>
        </w:rPr>
      </w:pPr>
      <w:r w:rsidRPr="00CE5E55">
        <w:rPr>
          <w:snapToGrid w:val="0"/>
          <w:szCs w:val="20"/>
        </w:rPr>
        <w:t>Severely Handicapped (CHAN)</w:t>
      </w:r>
    </w:p>
    <w:p w14:paraId="7270ABCE" w14:textId="77777777" w:rsidR="00ED206B" w:rsidRPr="00CE5E55" w:rsidRDefault="00ED206B" w:rsidP="001324E4">
      <w:pPr>
        <w:pStyle w:val="ListParagraph"/>
        <w:numPr>
          <w:ilvl w:val="0"/>
          <w:numId w:val="23"/>
        </w:numPr>
        <w:spacing w:before="120"/>
        <w:jc w:val="both"/>
        <w:rPr>
          <w:snapToGrid w:val="0"/>
          <w:szCs w:val="20"/>
        </w:rPr>
      </w:pPr>
      <w:r w:rsidRPr="001324E4">
        <w:rPr>
          <w:rFonts w:eastAsia="Calibri"/>
          <w:b/>
          <w:snapToGrid w:val="0"/>
          <w:szCs w:val="20"/>
        </w:rPr>
        <w:t>Resource and Referral (R&amp;R) Reserve Accounts</w:t>
      </w:r>
      <w:r w:rsidRPr="00CE5E55">
        <w:rPr>
          <w:snapToGrid w:val="0"/>
          <w:szCs w:val="20"/>
        </w:rPr>
        <w:t xml:space="preserve"> include: </w:t>
      </w:r>
    </w:p>
    <w:p w14:paraId="677C03A8" w14:textId="77777777" w:rsidR="00ED206B" w:rsidRPr="00CE5E55" w:rsidRDefault="00ED206B" w:rsidP="001324E4">
      <w:pPr>
        <w:pStyle w:val="ListParagraph"/>
        <w:numPr>
          <w:ilvl w:val="1"/>
          <w:numId w:val="23"/>
        </w:numPr>
        <w:jc w:val="both"/>
        <w:rPr>
          <w:snapToGrid w:val="0"/>
          <w:szCs w:val="20"/>
        </w:rPr>
      </w:pPr>
      <w:r w:rsidRPr="00CE5E55">
        <w:rPr>
          <w:snapToGrid w:val="0"/>
          <w:szCs w:val="20"/>
        </w:rPr>
        <w:t>Resource and Referral (CRRP)</w:t>
      </w:r>
    </w:p>
    <w:p w14:paraId="1BA52DC2" w14:textId="77777777" w:rsidR="00ED206B" w:rsidRPr="00CE5E55" w:rsidRDefault="00ED206B" w:rsidP="001324E4">
      <w:pPr>
        <w:pStyle w:val="ListParagraph"/>
        <w:numPr>
          <w:ilvl w:val="0"/>
          <w:numId w:val="23"/>
        </w:numPr>
        <w:spacing w:before="120"/>
        <w:jc w:val="both"/>
        <w:rPr>
          <w:snapToGrid w:val="0"/>
          <w:szCs w:val="20"/>
        </w:rPr>
      </w:pPr>
      <w:r w:rsidRPr="001324E4">
        <w:rPr>
          <w:rFonts w:eastAsia="Calibri"/>
          <w:b/>
          <w:snapToGrid w:val="0"/>
          <w:szCs w:val="20"/>
        </w:rPr>
        <w:t>Alternative Payment (AP) Reserve Accounts</w:t>
      </w:r>
      <w:r w:rsidRPr="001324E4">
        <w:rPr>
          <w:b/>
          <w:snapToGrid w:val="0"/>
          <w:szCs w:val="20"/>
        </w:rPr>
        <w:t xml:space="preserve"> </w:t>
      </w:r>
      <w:r w:rsidRPr="00CE5E55">
        <w:rPr>
          <w:snapToGrid w:val="0"/>
          <w:szCs w:val="20"/>
        </w:rPr>
        <w:t>can</w:t>
      </w:r>
      <w:r w:rsidRPr="001324E4">
        <w:rPr>
          <w:b/>
          <w:snapToGrid w:val="0"/>
          <w:szCs w:val="20"/>
        </w:rPr>
        <w:t xml:space="preserve"> </w:t>
      </w:r>
      <w:r w:rsidRPr="00CE5E55">
        <w:rPr>
          <w:snapToGrid w:val="0"/>
          <w:szCs w:val="20"/>
        </w:rPr>
        <w:t>include:</w:t>
      </w:r>
    </w:p>
    <w:p w14:paraId="2AD92A45" w14:textId="77777777" w:rsidR="00ED206B" w:rsidRPr="00CE5E55" w:rsidRDefault="00ED206B" w:rsidP="001324E4">
      <w:pPr>
        <w:pStyle w:val="ListParagraph"/>
        <w:numPr>
          <w:ilvl w:val="1"/>
          <w:numId w:val="23"/>
        </w:numPr>
        <w:jc w:val="both"/>
        <w:rPr>
          <w:snapToGrid w:val="0"/>
          <w:szCs w:val="20"/>
        </w:rPr>
      </w:pPr>
      <w:r w:rsidRPr="00CE5E55">
        <w:rPr>
          <w:snapToGrid w:val="0"/>
          <w:szCs w:val="20"/>
        </w:rPr>
        <w:t>CalWORKs Stage 2 (C2AP)</w:t>
      </w:r>
    </w:p>
    <w:p w14:paraId="683754C8" w14:textId="77777777" w:rsidR="00ED206B" w:rsidRPr="00CE5E55" w:rsidRDefault="00ED206B" w:rsidP="001324E4">
      <w:pPr>
        <w:pStyle w:val="ListParagraph"/>
        <w:numPr>
          <w:ilvl w:val="1"/>
          <w:numId w:val="23"/>
        </w:numPr>
        <w:jc w:val="both"/>
        <w:rPr>
          <w:snapToGrid w:val="0"/>
          <w:szCs w:val="20"/>
        </w:rPr>
      </w:pPr>
      <w:r w:rsidRPr="00CE5E55">
        <w:rPr>
          <w:snapToGrid w:val="0"/>
          <w:szCs w:val="20"/>
        </w:rPr>
        <w:t>CalWORKs Stage 3 (C3AP)</w:t>
      </w:r>
    </w:p>
    <w:p w14:paraId="2DBC73F2" w14:textId="77777777" w:rsidR="00ED206B" w:rsidRPr="00CE5E55" w:rsidRDefault="00ED206B" w:rsidP="001324E4">
      <w:pPr>
        <w:pStyle w:val="ListParagraph"/>
        <w:numPr>
          <w:ilvl w:val="1"/>
          <w:numId w:val="23"/>
        </w:numPr>
        <w:jc w:val="both"/>
        <w:rPr>
          <w:snapToGrid w:val="0"/>
          <w:szCs w:val="20"/>
        </w:rPr>
      </w:pPr>
      <w:r w:rsidRPr="00CE5E55">
        <w:rPr>
          <w:snapToGrid w:val="0"/>
          <w:szCs w:val="20"/>
        </w:rPr>
        <w:t>Alternative Payment (CAPP)</w:t>
      </w:r>
    </w:p>
    <w:p w14:paraId="12838751" w14:textId="010D1143" w:rsidR="00B520A8" w:rsidRPr="00CE5E55" w:rsidRDefault="00ED206B" w:rsidP="001324E4">
      <w:pPr>
        <w:pStyle w:val="ListParagraph"/>
        <w:numPr>
          <w:ilvl w:val="1"/>
          <w:numId w:val="23"/>
        </w:numPr>
        <w:jc w:val="both"/>
        <w:rPr>
          <w:snapToGrid w:val="0"/>
          <w:szCs w:val="20"/>
        </w:rPr>
      </w:pPr>
      <w:r w:rsidRPr="00CE5E55">
        <w:rPr>
          <w:snapToGrid w:val="0"/>
          <w:szCs w:val="20"/>
        </w:rPr>
        <w:t>Family Child Care Home (CFCC)</w:t>
      </w:r>
    </w:p>
    <w:p w14:paraId="6D5BF095" w14:textId="7694BB46" w:rsidR="00930B74" w:rsidRPr="00CE5E55" w:rsidRDefault="00930B74" w:rsidP="001324E4">
      <w:pPr>
        <w:pStyle w:val="ListParagraph"/>
        <w:numPr>
          <w:ilvl w:val="1"/>
          <w:numId w:val="23"/>
        </w:numPr>
        <w:jc w:val="both"/>
        <w:rPr>
          <w:snapToGrid w:val="0"/>
          <w:szCs w:val="20"/>
        </w:rPr>
      </w:pPr>
      <w:r w:rsidRPr="00CE5E55">
        <w:rPr>
          <w:snapToGrid w:val="0"/>
          <w:szCs w:val="20"/>
        </w:rPr>
        <w:t>Migrant Alternative Payment Program (CMAP)</w:t>
      </w:r>
    </w:p>
    <w:p w14:paraId="01CEF6BD" w14:textId="77777777" w:rsidR="00B520A8" w:rsidRDefault="00B520A8" w:rsidP="00B520A8">
      <w:pPr>
        <w:jc w:val="both"/>
        <w:rPr>
          <w:rFonts w:eastAsia="Arial" w:cs="Arial"/>
          <w:bCs/>
          <w:szCs w:val="24"/>
          <w:lang w:bidi="en-US"/>
        </w:rPr>
      </w:pPr>
    </w:p>
    <w:p w14:paraId="64B7C6D6" w14:textId="3B85072D" w:rsidR="00B520A8" w:rsidRDefault="00ED206B" w:rsidP="00B520A8">
      <w:pPr>
        <w:jc w:val="both"/>
        <w:rPr>
          <w:rFonts w:eastAsia="Times New Roman"/>
          <w:snapToGrid w:val="0"/>
          <w:szCs w:val="20"/>
        </w:rPr>
      </w:pPr>
      <w:r w:rsidRPr="00ED206B">
        <w:rPr>
          <w:rFonts w:eastAsia="Arial" w:cs="Arial"/>
          <w:bCs/>
          <w:szCs w:val="24"/>
          <w:lang w:bidi="en-US"/>
        </w:rPr>
        <w:t xml:space="preserve">Contractors may establish a </w:t>
      </w:r>
      <w:r w:rsidR="00A54439">
        <w:rPr>
          <w:rFonts w:eastAsia="Arial" w:cs="Arial"/>
          <w:bCs/>
          <w:szCs w:val="24"/>
          <w:lang w:bidi="en-US"/>
        </w:rPr>
        <w:t>CDSS R</w:t>
      </w:r>
      <w:r w:rsidRPr="00ED206B">
        <w:rPr>
          <w:rFonts w:eastAsia="Arial" w:cs="Arial"/>
          <w:bCs/>
          <w:szCs w:val="24"/>
          <w:lang w:bidi="en-US"/>
        </w:rPr>
        <w:t xml:space="preserve">eserve </w:t>
      </w:r>
      <w:r w:rsidR="00A54439">
        <w:rPr>
          <w:rFonts w:eastAsia="Arial" w:cs="Arial"/>
          <w:bCs/>
          <w:szCs w:val="24"/>
          <w:lang w:bidi="en-US"/>
        </w:rPr>
        <w:t>A</w:t>
      </w:r>
      <w:r w:rsidRPr="00ED206B">
        <w:rPr>
          <w:rFonts w:eastAsia="Arial" w:cs="Arial"/>
          <w:bCs/>
          <w:szCs w:val="24"/>
          <w:lang w:bidi="en-US"/>
        </w:rPr>
        <w:t xml:space="preserve">ccount at any time; however, contractors should be aware of reporting due dates that will affect the establishment of a </w:t>
      </w:r>
      <w:r w:rsidR="00A54439">
        <w:rPr>
          <w:rFonts w:eastAsia="Arial" w:cs="Arial"/>
          <w:bCs/>
          <w:szCs w:val="24"/>
          <w:lang w:bidi="en-US"/>
        </w:rPr>
        <w:t>R</w:t>
      </w:r>
      <w:r w:rsidRPr="00ED206B">
        <w:rPr>
          <w:rFonts w:eastAsia="Arial" w:cs="Arial"/>
          <w:bCs/>
          <w:szCs w:val="24"/>
          <w:lang w:bidi="en-US"/>
        </w:rPr>
        <w:t xml:space="preserve">eserve </w:t>
      </w:r>
      <w:r w:rsidR="00A54439">
        <w:rPr>
          <w:rFonts w:eastAsia="Arial" w:cs="Arial"/>
          <w:bCs/>
          <w:szCs w:val="24"/>
          <w:lang w:bidi="en-US"/>
        </w:rPr>
        <w:t>A</w:t>
      </w:r>
      <w:r w:rsidRPr="00ED206B">
        <w:rPr>
          <w:rFonts w:eastAsia="Arial" w:cs="Arial"/>
          <w:bCs/>
          <w:szCs w:val="24"/>
          <w:lang w:bidi="en-US"/>
        </w:rPr>
        <w:t xml:space="preserve">ccount. Contractors wishing to establish a </w:t>
      </w:r>
      <w:r w:rsidR="00A54439">
        <w:rPr>
          <w:rFonts w:eastAsia="Arial" w:cs="Arial"/>
          <w:bCs/>
          <w:szCs w:val="24"/>
          <w:lang w:bidi="en-US"/>
        </w:rPr>
        <w:t>R</w:t>
      </w:r>
      <w:r w:rsidRPr="00ED206B">
        <w:rPr>
          <w:rFonts w:eastAsia="Arial" w:cs="Arial"/>
          <w:bCs/>
          <w:szCs w:val="24"/>
          <w:lang w:bidi="en-US"/>
        </w:rPr>
        <w:t xml:space="preserve">eserve </w:t>
      </w:r>
      <w:r w:rsidR="00A54439">
        <w:rPr>
          <w:rFonts w:eastAsia="Arial" w:cs="Arial"/>
          <w:bCs/>
          <w:szCs w:val="24"/>
          <w:lang w:bidi="en-US"/>
        </w:rPr>
        <w:t>A</w:t>
      </w:r>
      <w:r w:rsidRPr="00ED206B">
        <w:rPr>
          <w:rFonts w:eastAsia="Arial" w:cs="Arial"/>
          <w:bCs/>
          <w:szCs w:val="24"/>
          <w:lang w:bidi="en-US"/>
        </w:rPr>
        <w:t xml:space="preserve">ccount should do so by July 20 of </w:t>
      </w:r>
      <w:r w:rsidRPr="00ED206B">
        <w:rPr>
          <w:rFonts w:eastAsia="Arial" w:cs="Arial"/>
          <w:bCs/>
          <w:szCs w:val="24"/>
          <w:lang w:bidi="en-US"/>
        </w:rPr>
        <w:lastRenderedPageBreak/>
        <w:t xml:space="preserve">that fiscal year; any requests received after that date will apply to the next fiscal year’s year-end calculations. </w:t>
      </w:r>
    </w:p>
    <w:p w14:paraId="54E2B8D1" w14:textId="77777777" w:rsidR="00B520A8" w:rsidRDefault="00B520A8" w:rsidP="00B520A8">
      <w:pPr>
        <w:jc w:val="both"/>
        <w:rPr>
          <w:rFonts w:eastAsia="Arial" w:cs="Arial"/>
          <w:bCs/>
          <w:szCs w:val="24"/>
          <w:lang w:bidi="en-US"/>
        </w:rPr>
      </w:pPr>
    </w:p>
    <w:p w14:paraId="52C27CBF" w14:textId="77777777" w:rsidR="00B520A8" w:rsidRDefault="00ED206B" w:rsidP="00B520A8">
      <w:pPr>
        <w:jc w:val="both"/>
        <w:rPr>
          <w:rFonts w:eastAsia="Arial"/>
          <w:bCs/>
          <w:szCs w:val="24"/>
          <w:lang w:bidi="en-US"/>
        </w:rPr>
      </w:pPr>
      <w:r w:rsidRPr="00ED206B">
        <w:rPr>
          <w:rFonts w:eastAsia="Arial" w:cs="Arial"/>
          <w:bCs/>
          <w:szCs w:val="24"/>
          <w:lang w:bidi="en-US"/>
        </w:rPr>
        <w:t xml:space="preserve">Contractors with open </w:t>
      </w:r>
      <w:r w:rsidR="00A54439">
        <w:rPr>
          <w:rFonts w:eastAsia="Arial" w:cs="Arial"/>
          <w:bCs/>
          <w:szCs w:val="24"/>
          <w:lang w:bidi="en-US"/>
        </w:rPr>
        <w:t>R</w:t>
      </w:r>
      <w:r w:rsidRPr="00ED206B">
        <w:rPr>
          <w:rFonts w:eastAsia="Arial" w:cs="Arial"/>
          <w:bCs/>
          <w:szCs w:val="24"/>
          <w:lang w:bidi="en-US"/>
        </w:rPr>
        <w:t xml:space="preserve">eserve </w:t>
      </w:r>
      <w:r w:rsidR="00A54439">
        <w:rPr>
          <w:rFonts w:eastAsia="Arial" w:cs="Arial"/>
          <w:bCs/>
          <w:szCs w:val="24"/>
          <w:lang w:bidi="en-US"/>
        </w:rPr>
        <w:t>A</w:t>
      </w:r>
      <w:r w:rsidRPr="00ED206B">
        <w:rPr>
          <w:rFonts w:eastAsia="Arial" w:cs="Arial"/>
          <w:bCs/>
          <w:szCs w:val="24"/>
          <w:lang w:bidi="en-US"/>
        </w:rPr>
        <w:t xml:space="preserve">ccounts must submit a yearly </w:t>
      </w:r>
      <w:r w:rsidR="00A54439">
        <w:rPr>
          <w:rFonts w:eastAsia="Arial" w:cs="Arial"/>
          <w:bCs/>
          <w:szCs w:val="24"/>
          <w:lang w:bidi="en-US"/>
        </w:rPr>
        <w:t xml:space="preserve">CDSS </w:t>
      </w:r>
      <w:r w:rsidRPr="00ED206B">
        <w:rPr>
          <w:rFonts w:eastAsia="Arial" w:cs="Arial"/>
          <w:bCs/>
          <w:szCs w:val="24"/>
          <w:lang w:bidi="en-US"/>
        </w:rPr>
        <w:t xml:space="preserve">Reserve Account Activity Report. For information on submitting the report, please see the </w:t>
      </w:r>
      <w:r w:rsidR="00A54439" w:rsidRPr="00A54439">
        <w:rPr>
          <w:rFonts w:eastAsia="Arial"/>
          <w:bCs/>
          <w:szCs w:val="24"/>
          <w:lang w:bidi="en-US"/>
        </w:rPr>
        <w:t>Submitting CDSS Reserve Account Activity Report section.</w:t>
      </w:r>
    </w:p>
    <w:p w14:paraId="38DCAB65" w14:textId="77777777" w:rsidR="00B520A8" w:rsidRDefault="00B520A8" w:rsidP="00B520A8">
      <w:pPr>
        <w:jc w:val="both"/>
      </w:pPr>
    </w:p>
    <w:p w14:paraId="549CDE72" w14:textId="0A389C9B" w:rsidR="00ED206B" w:rsidRPr="00B520A8" w:rsidRDefault="00ED206B" w:rsidP="00B520A8">
      <w:pPr>
        <w:jc w:val="both"/>
        <w:rPr>
          <w:rFonts w:eastAsia="Times New Roman"/>
          <w:snapToGrid w:val="0"/>
          <w:szCs w:val="20"/>
        </w:rPr>
      </w:pPr>
      <w:r>
        <w:t xml:space="preserve">To open a </w:t>
      </w:r>
      <w:r w:rsidR="00A54439">
        <w:t>R</w:t>
      </w:r>
      <w:r>
        <w:t xml:space="preserve">eserve </w:t>
      </w:r>
      <w:r w:rsidR="00A54439">
        <w:t>A</w:t>
      </w:r>
      <w:r>
        <w:t xml:space="preserve">ccount, any agency user with the Authorized Representative user role must navigate to the Agreements tab of CPARIS and select </w:t>
      </w:r>
      <w:r w:rsidR="00A54439">
        <w:t>Establish CDSS Reserve</w:t>
      </w:r>
      <w:r>
        <w:t xml:space="preserve"> Account. Contractors wishing to establish one or more </w:t>
      </w:r>
      <w:r w:rsidR="00E06B3C">
        <w:t>R</w:t>
      </w:r>
      <w:r>
        <w:t xml:space="preserve">eserve </w:t>
      </w:r>
      <w:r w:rsidR="00E06B3C">
        <w:t>A</w:t>
      </w:r>
      <w:r>
        <w:t xml:space="preserve">ccounts must review the </w:t>
      </w:r>
      <w:r w:rsidR="00E06B3C">
        <w:t>R</w:t>
      </w:r>
      <w:r>
        <w:t xml:space="preserve">eserve </w:t>
      </w:r>
      <w:r w:rsidR="00E06B3C">
        <w:t>A</w:t>
      </w:r>
      <w:r>
        <w:t xml:space="preserve">ccount requirements in CPARIS and select at least one </w:t>
      </w:r>
      <w:r w:rsidR="00E06B3C">
        <w:t>R</w:t>
      </w:r>
      <w:r>
        <w:t xml:space="preserve">eserve </w:t>
      </w:r>
      <w:r w:rsidR="00E06B3C">
        <w:t>A</w:t>
      </w:r>
      <w:r>
        <w:t>ccount type.</w:t>
      </w:r>
    </w:p>
    <w:p w14:paraId="210E915C" w14:textId="77777777" w:rsidR="00ED206B" w:rsidRDefault="00ED206B" w:rsidP="00ED206B">
      <w:pPr>
        <w:pStyle w:val="BodyText"/>
      </w:pPr>
    </w:p>
    <w:p w14:paraId="78E18C70" w14:textId="078955BE" w:rsidR="00503132" w:rsidRPr="00C033DF" w:rsidRDefault="00ED206B" w:rsidP="00503132">
      <w:pPr>
        <w:pStyle w:val="BodyText"/>
        <w:rPr>
          <w:color w:val="000000"/>
        </w:rPr>
      </w:pPr>
      <w:r>
        <w:t xml:space="preserve">The Authorized Representative will complete the required information: full name, title, and signature date. To submit the request, the Authorized Representative must </w:t>
      </w:r>
      <w:r w:rsidR="00DA08A8">
        <w:t>select</w:t>
      </w:r>
      <w:r>
        <w:t xml:space="preserve"> </w:t>
      </w:r>
      <w:r w:rsidR="00DA08A8">
        <w:t>“</w:t>
      </w:r>
      <w:r w:rsidRPr="00DA08A8">
        <w:t>Save</w:t>
      </w:r>
      <w:r>
        <w:t>.</w:t>
      </w:r>
      <w:r w:rsidR="00DA08A8">
        <w:t>”</w:t>
      </w:r>
      <w:r>
        <w:t xml:space="preserve"> This will certify the form as correct. The request will be transmitted to your assigned fiscal analyst. </w:t>
      </w:r>
      <w:r>
        <w:rPr>
          <w:color w:val="000000"/>
        </w:rPr>
        <w:t xml:space="preserve">Once this request has been completed, the contractor </w:t>
      </w:r>
      <w:r w:rsidR="007C312F">
        <w:rPr>
          <w:color w:val="000000"/>
        </w:rPr>
        <w:t>should</w:t>
      </w:r>
      <w:r>
        <w:rPr>
          <w:color w:val="000000"/>
        </w:rPr>
        <w:t xml:space="preserve"> reach out to their </w:t>
      </w:r>
      <w:r w:rsidR="00C41FEA">
        <w:rPr>
          <w:color w:val="000000"/>
        </w:rPr>
        <w:t xml:space="preserve">CDSS </w:t>
      </w:r>
      <w:r>
        <w:rPr>
          <w:color w:val="000000"/>
        </w:rPr>
        <w:t>fiscal analyst to verify the request has been received.</w:t>
      </w:r>
    </w:p>
    <w:p w14:paraId="43237B46" w14:textId="6FAF66EB" w:rsidR="00903DE5" w:rsidRPr="00503132" w:rsidRDefault="002C39DC" w:rsidP="009F74CF">
      <w:pPr>
        <w:pStyle w:val="Heading3"/>
      </w:pPr>
      <w:bookmarkStart w:id="136" w:name="_Toc128042368"/>
      <w:r w:rsidRPr="00503132">
        <w:t xml:space="preserve">Agreements Tab: </w:t>
      </w:r>
      <w:r w:rsidR="00930B74">
        <w:t>Reserve Account Close Request</w:t>
      </w:r>
      <w:bookmarkEnd w:id="136"/>
      <w:r w:rsidRPr="00503132">
        <w:t xml:space="preserve"> </w:t>
      </w:r>
    </w:p>
    <w:p w14:paraId="7DE82459" w14:textId="77777777" w:rsidR="00503132" w:rsidRPr="00DA1AF6" w:rsidRDefault="00903DE5" w:rsidP="00503132">
      <w:pPr>
        <w:spacing w:after="240"/>
        <w:rPr>
          <w:rFonts w:eastAsiaTheme="majorEastAsia" w:cs="Arial"/>
          <w:i/>
          <w:szCs w:val="24"/>
        </w:rPr>
      </w:pPr>
      <w:r w:rsidRPr="00DA1AF6">
        <w:rPr>
          <w:rFonts w:eastAsiaTheme="majorEastAsia" w:cs="Arial"/>
          <w:i/>
          <w:szCs w:val="24"/>
        </w:rPr>
        <w:t>Applicable to Agencies with an Open Reserve Account</w:t>
      </w:r>
    </w:p>
    <w:p w14:paraId="2B319201" w14:textId="031141AB" w:rsidR="002C39DC" w:rsidRPr="00503132" w:rsidRDefault="002C39DC" w:rsidP="00503132">
      <w:pPr>
        <w:spacing w:after="240"/>
        <w:rPr>
          <w:rFonts w:eastAsiaTheme="majorEastAsia" w:cs="Arial"/>
          <w:b/>
          <w:szCs w:val="24"/>
        </w:rPr>
      </w:pPr>
      <w:r>
        <w:rPr>
          <w:rFonts w:eastAsiaTheme="majorEastAsia" w:cs="Arial"/>
          <w:szCs w:val="44"/>
        </w:rPr>
        <w:t xml:space="preserve">Contractors with an open Reserve Account may request to close </w:t>
      </w:r>
      <w:r w:rsidR="00903DE5">
        <w:rPr>
          <w:rFonts w:eastAsiaTheme="majorEastAsia" w:cs="Arial"/>
          <w:szCs w:val="44"/>
        </w:rPr>
        <w:t>it at any time.</w:t>
      </w:r>
      <w:r w:rsidR="00C41FEA">
        <w:rPr>
          <w:rFonts w:eastAsiaTheme="majorEastAsia" w:cs="Arial"/>
          <w:szCs w:val="44"/>
        </w:rPr>
        <w:t xml:space="preserve"> </w:t>
      </w:r>
      <w:r w:rsidR="00C41FEA" w:rsidRPr="00C41FEA">
        <w:rPr>
          <w:bCs/>
          <w:szCs w:val="44"/>
          <w:lang w:bidi="en-US"/>
        </w:rPr>
        <w:t xml:space="preserve">Upon closure of the </w:t>
      </w:r>
      <w:r w:rsidR="00114DDD">
        <w:rPr>
          <w:bCs/>
          <w:szCs w:val="44"/>
          <w:lang w:bidi="en-US"/>
        </w:rPr>
        <w:t>R</w:t>
      </w:r>
      <w:r w:rsidR="00C41FEA" w:rsidRPr="00C41FEA">
        <w:rPr>
          <w:bCs/>
          <w:szCs w:val="44"/>
          <w:lang w:bidi="en-US"/>
        </w:rPr>
        <w:t xml:space="preserve">eserve </w:t>
      </w:r>
      <w:r w:rsidR="00114DDD">
        <w:rPr>
          <w:bCs/>
          <w:szCs w:val="44"/>
          <w:lang w:bidi="en-US"/>
        </w:rPr>
        <w:t>A</w:t>
      </w:r>
      <w:r w:rsidR="00C41FEA" w:rsidRPr="00C41FEA">
        <w:rPr>
          <w:bCs/>
          <w:szCs w:val="44"/>
          <w:lang w:bidi="en-US"/>
        </w:rPr>
        <w:t>ccount, the contractor will receive an invoice</w:t>
      </w:r>
      <w:r w:rsidR="00757490">
        <w:rPr>
          <w:bCs/>
          <w:szCs w:val="44"/>
          <w:lang w:bidi="en-US"/>
        </w:rPr>
        <w:t xml:space="preserve"> from the appropriate department</w:t>
      </w:r>
      <w:r w:rsidR="00C41FEA" w:rsidRPr="00C41FEA">
        <w:rPr>
          <w:bCs/>
          <w:szCs w:val="44"/>
          <w:lang w:bidi="en-US"/>
        </w:rPr>
        <w:t xml:space="preserve"> for the total</w:t>
      </w:r>
      <w:r w:rsidR="00503132">
        <w:rPr>
          <w:bCs/>
          <w:szCs w:val="44"/>
          <w:lang w:bidi="en-US"/>
        </w:rPr>
        <w:t xml:space="preserve"> </w:t>
      </w:r>
      <w:r w:rsidR="00C41FEA" w:rsidRPr="00C41FEA">
        <w:rPr>
          <w:bCs/>
          <w:szCs w:val="44"/>
          <w:lang w:bidi="en-US"/>
        </w:rPr>
        <w:t>balance of the account. As with all billings, please wait until you have received the invoice before remitting the amount due, as all payments must reference an invoice number.</w:t>
      </w:r>
    </w:p>
    <w:p w14:paraId="25868EAC" w14:textId="77777777" w:rsidR="007C312F" w:rsidRDefault="008C780C" w:rsidP="007C312F">
      <w:pPr>
        <w:pStyle w:val="Heading4"/>
      </w:pPr>
      <w:r w:rsidRPr="003D097A">
        <w:t xml:space="preserve">Closing </w:t>
      </w:r>
      <w:r w:rsidR="007C312F">
        <w:t xml:space="preserve">a </w:t>
      </w:r>
      <w:r w:rsidRPr="003D097A">
        <w:t>Reserve Account</w:t>
      </w:r>
      <w:r w:rsidR="007C312F">
        <w:t xml:space="preserve"> </w:t>
      </w:r>
    </w:p>
    <w:p w14:paraId="6647C120" w14:textId="79929B5A" w:rsidR="00C41FEA" w:rsidRPr="00E278AE" w:rsidRDefault="00C41FEA" w:rsidP="00E278AE">
      <w:pPr>
        <w:pStyle w:val="Heading4"/>
        <w:rPr>
          <w:b w:val="0"/>
          <w:bCs/>
        </w:rPr>
      </w:pPr>
      <w:r w:rsidRPr="007C312F">
        <w:rPr>
          <w:b w:val="0"/>
        </w:rPr>
        <w:t xml:space="preserve">To close a </w:t>
      </w:r>
      <w:r w:rsidR="00114DDD" w:rsidRPr="007C312F">
        <w:rPr>
          <w:b w:val="0"/>
        </w:rPr>
        <w:t>R</w:t>
      </w:r>
      <w:r w:rsidRPr="007C312F">
        <w:rPr>
          <w:b w:val="0"/>
        </w:rPr>
        <w:t xml:space="preserve">eserve </w:t>
      </w:r>
      <w:r w:rsidR="00114DDD" w:rsidRPr="007C312F">
        <w:rPr>
          <w:b w:val="0"/>
        </w:rPr>
        <w:t>A</w:t>
      </w:r>
      <w:r w:rsidRPr="007C312F">
        <w:rPr>
          <w:b w:val="0"/>
        </w:rPr>
        <w:t xml:space="preserve">ccount, any agency user with the Authorized Representative user role must navigate to the Agreements tab of CPARIS and select Reserve Close Request. Contractors wishing to close one or more </w:t>
      </w:r>
      <w:r w:rsidR="00114DDD" w:rsidRPr="007C312F">
        <w:rPr>
          <w:b w:val="0"/>
        </w:rPr>
        <w:t>R</w:t>
      </w:r>
      <w:r w:rsidRPr="007C312F">
        <w:rPr>
          <w:b w:val="0"/>
        </w:rPr>
        <w:t xml:space="preserve">eserve </w:t>
      </w:r>
      <w:r w:rsidR="00114DDD" w:rsidRPr="007C312F">
        <w:rPr>
          <w:b w:val="0"/>
        </w:rPr>
        <w:t>A</w:t>
      </w:r>
      <w:r w:rsidRPr="007C312F">
        <w:rPr>
          <w:b w:val="0"/>
        </w:rPr>
        <w:t xml:space="preserve">ccounts must review the </w:t>
      </w:r>
      <w:r w:rsidR="00114DDD" w:rsidRPr="007C312F">
        <w:rPr>
          <w:b w:val="0"/>
        </w:rPr>
        <w:t>R</w:t>
      </w:r>
      <w:r w:rsidRPr="007C312F">
        <w:rPr>
          <w:b w:val="0"/>
        </w:rPr>
        <w:t xml:space="preserve">eserve </w:t>
      </w:r>
      <w:r w:rsidR="00114DDD" w:rsidRPr="007C312F">
        <w:rPr>
          <w:b w:val="0"/>
        </w:rPr>
        <w:t>A</w:t>
      </w:r>
      <w:r w:rsidRPr="007C312F">
        <w:rPr>
          <w:b w:val="0"/>
        </w:rPr>
        <w:t xml:space="preserve">ccount closure requirements in CPARIS and select at least one </w:t>
      </w:r>
      <w:r w:rsidR="00114DDD" w:rsidRPr="007C312F">
        <w:rPr>
          <w:b w:val="0"/>
        </w:rPr>
        <w:t>R</w:t>
      </w:r>
      <w:r w:rsidRPr="007C312F">
        <w:rPr>
          <w:b w:val="0"/>
        </w:rPr>
        <w:t xml:space="preserve">eserve </w:t>
      </w:r>
      <w:r w:rsidR="00114DDD" w:rsidRPr="007C312F">
        <w:rPr>
          <w:b w:val="0"/>
        </w:rPr>
        <w:t>A</w:t>
      </w:r>
      <w:r w:rsidRPr="007C312F">
        <w:rPr>
          <w:b w:val="0"/>
        </w:rPr>
        <w:t xml:space="preserve">ccount type they wish to close. </w:t>
      </w:r>
      <w:r w:rsidRPr="007C312F">
        <w:rPr>
          <w:b w:val="0"/>
          <w:bCs/>
        </w:rPr>
        <w:t xml:space="preserve">The Authorized Representative will complete the required information: full name, title, and signature date. To submit the request, the Authorized Representative must </w:t>
      </w:r>
      <w:r w:rsidR="00050507">
        <w:rPr>
          <w:b w:val="0"/>
          <w:bCs/>
        </w:rPr>
        <w:t>select</w:t>
      </w:r>
      <w:r w:rsidRPr="007C312F">
        <w:rPr>
          <w:b w:val="0"/>
          <w:bCs/>
        </w:rPr>
        <w:t xml:space="preserve"> </w:t>
      </w:r>
      <w:r w:rsidR="00050507">
        <w:rPr>
          <w:b w:val="0"/>
          <w:bCs/>
        </w:rPr>
        <w:t>“</w:t>
      </w:r>
      <w:r w:rsidRPr="00050507">
        <w:rPr>
          <w:b w:val="0"/>
          <w:bCs/>
        </w:rPr>
        <w:t>Save</w:t>
      </w:r>
      <w:r w:rsidRPr="007C312F">
        <w:rPr>
          <w:b w:val="0"/>
          <w:bCs/>
        </w:rPr>
        <w:t>.</w:t>
      </w:r>
      <w:r w:rsidR="00050507">
        <w:rPr>
          <w:b w:val="0"/>
          <w:bCs/>
        </w:rPr>
        <w:t>”</w:t>
      </w:r>
      <w:r w:rsidRPr="007C312F">
        <w:rPr>
          <w:b w:val="0"/>
          <w:bCs/>
        </w:rPr>
        <w:t xml:space="preserve"> This will certify the form as correct. The request will be transmitted to your assigned fiscal analyst.</w:t>
      </w:r>
    </w:p>
    <w:p w14:paraId="64506D1B" w14:textId="13DD084D" w:rsidR="00CB16A8" w:rsidRPr="00E278AE" w:rsidRDefault="008C780C" w:rsidP="00E278AE">
      <w:pPr>
        <w:rPr>
          <w:rFonts w:cs="Arial"/>
          <w:color w:val="000000"/>
          <w:szCs w:val="24"/>
        </w:rPr>
      </w:pPr>
      <w:r>
        <w:rPr>
          <w:rFonts w:cs="Arial"/>
          <w:color w:val="000000"/>
          <w:szCs w:val="24"/>
        </w:rPr>
        <w:t xml:space="preserve">Once this request has been completed, the agency </w:t>
      </w:r>
      <w:r w:rsidR="0044798E">
        <w:rPr>
          <w:rFonts w:cs="Arial"/>
          <w:color w:val="000000"/>
          <w:szCs w:val="24"/>
        </w:rPr>
        <w:t>should</w:t>
      </w:r>
      <w:r>
        <w:rPr>
          <w:rFonts w:cs="Arial"/>
          <w:color w:val="000000"/>
          <w:szCs w:val="24"/>
        </w:rPr>
        <w:t xml:space="preserve"> reach out to their </w:t>
      </w:r>
      <w:r w:rsidR="00C41FEA">
        <w:rPr>
          <w:rFonts w:cs="Arial"/>
          <w:color w:val="000000"/>
          <w:szCs w:val="24"/>
        </w:rPr>
        <w:t xml:space="preserve">assigned </w:t>
      </w:r>
      <w:r>
        <w:rPr>
          <w:rFonts w:cs="Arial"/>
          <w:color w:val="000000"/>
          <w:szCs w:val="24"/>
        </w:rPr>
        <w:t xml:space="preserve">fiscal analyst to process the request. Please note that </w:t>
      </w:r>
      <w:r w:rsidR="0044798E">
        <w:rPr>
          <w:rFonts w:cs="Arial"/>
          <w:color w:val="000000"/>
          <w:szCs w:val="24"/>
        </w:rPr>
        <w:t xml:space="preserve">a </w:t>
      </w:r>
      <w:r w:rsidR="00114DDD">
        <w:rPr>
          <w:rFonts w:cs="Arial"/>
          <w:color w:val="000000"/>
          <w:szCs w:val="24"/>
        </w:rPr>
        <w:t>R</w:t>
      </w:r>
      <w:r>
        <w:rPr>
          <w:rFonts w:cs="Arial"/>
          <w:color w:val="000000"/>
          <w:szCs w:val="24"/>
        </w:rPr>
        <w:t xml:space="preserve">eserve </w:t>
      </w:r>
      <w:r w:rsidR="00114DDD">
        <w:rPr>
          <w:rFonts w:cs="Arial"/>
          <w:color w:val="000000"/>
          <w:szCs w:val="24"/>
        </w:rPr>
        <w:t>A</w:t>
      </w:r>
      <w:r>
        <w:rPr>
          <w:rFonts w:cs="Arial"/>
          <w:color w:val="000000"/>
          <w:szCs w:val="24"/>
        </w:rPr>
        <w:t>ccount</w:t>
      </w:r>
      <w:r w:rsidR="0044798E">
        <w:rPr>
          <w:rFonts w:cs="Arial"/>
          <w:color w:val="000000"/>
          <w:szCs w:val="24"/>
        </w:rPr>
        <w:t xml:space="preserve"> </w:t>
      </w:r>
      <w:r>
        <w:rPr>
          <w:rFonts w:cs="Arial"/>
          <w:color w:val="000000"/>
          <w:szCs w:val="24"/>
        </w:rPr>
        <w:t xml:space="preserve">closed mid-fiscal year with </w:t>
      </w:r>
      <w:r w:rsidR="0044798E">
        <w:rPr>
          <w:rFonts w:cs="Arial"/>
          <w:color w:val="000000"/>
          <w:szCs w:val="24"/>
        </w:rPr>
        <w:t>a balance</w:t>
      </w:r>
      <w:r>
        <w:rPr>
          <w:rFonts w:cs="Arial"/>
          <w:color w:val="000000"/>
          <w:szCs w:val="24"/>
        </w:rPr>
        <w:t xml:space="preserve"> will still be required to submit the</w:t>
      </w:r>
      <w:r w:rsidR="00114DDD">
        <w:rPr>
          <w:rFonts w:cs="Arial"/>
          <w:color w:val="000000"/>
          <w:szCs w:val="24"/>
        </w:rPr>
        <w:t xml:space="preserve"> relevant year-end report</w:t>
      </w:r>
      <w:r>
        <w:rPr>
          <w:rFonts w:cs="Arial"/>
          <w:color w:val="000000"/>
          <w:szCs w:val="24"/>
        </w:rPr>
        <w:t xml:space="preserve">. Contact your fiscal analyst with questions about </w:t>
      </w:r>
      <w:r w:rsidR="00757490">
        <w:rPr>
          <w:rFonts w:cs="Arial"/>
          <w:color w:val="000000"/>
          <w:szCs w:val="24"/>
        </w:rPr>
        <w:t>R</w:t>
      </w:r>
      <w:r>
        <w:rPr>
          <w:rFonts w:cs="Arial"/>
          <w:color w:val="000000"/>
          <w:szCs w:val="24"/>
        </w:rPr>
        <w:t xml:space="preserve">eserve </w:t>
      </w:r>
      <w:r w:rsidR="00757490">
        <w:rPr>
          <w:rFonts w:cs="Arial"/>
          <w:color w:val="000000"/>
          <w:szCs w:val="24"/>
        </w:rPr>
        <w:t>A</w:t>
      </w:r>
      <w:r>
        <w:rPr>
          <w:rFonts w:cs="Arial"/>
          <w:color w:val="000000"/>
          <w:szCs w:val="24"/>
        </w:rPr>
        <w:t>ccount closures.</w:t>
      </w:r>
      <w:r w:rsidR="00CB16A8">
        <w:br w:type="page"/>
      </w:r>
    </w:p>
    <w:p w14:paraId="6399D904" w14:textId="202761C5" w:rsidR="00C033DF" w:rsidRDefault="00903DE5" w:rsidP="00094C72">
      <w:pPr>
        <w:pStyle w:val="Heading2"/>
      </w:pPr>
      <w:bookmarkStart w:id="137" w:name="_Toc128042369"/>
      <w:r w:rsidRPr="0062372E">
        <w:lastRenderedPageBreak/>
        <w:t>Reporting</w:t>
      </w:r>
      <w:r w:rsidR="00CB16A8">
        <w:t xml:space="preserve"> </w:t>
      </w:r>
      <w:r w:rsidRPr="0062372E">
        <w:t>Tab</w:t>
      </w:r>
      <w:bookmarkEnd w:id="137"/>
    </w:p>
    <w:p w14:paraId="44F8072D" w14:textId="3156A237" w:rsidR="00CB16A8" w:rsidRPr="00DA1AF6" w:rsidRDefault="00903DE5" w:rsidP="00C033DF">
      <w:pPr>
        <w:spacing w:after="240"/>
        <w:rPr>
          <w:i/>
        </w:rPr>
      </w:pPr>
      <w:r w:rsidRPr="00DA1AF6">
        <w:rPr>
          <w:i/>
        </w:rPr>
        <w:t>Applicable to All Agencies</w:t>
      </w:r>
    </w:p>
    <w:p w14:paraId="26C53AE4" w14:textId="519A358C" w:rsidR="009A528D" w:rsidRDefault="00903DE5" w:rsidP="00C033DF">
      <w:pPr>
        <w:rPr>
          <w:rFonts w:eastAsia="Arial" w:cs="Arial"/>
          <w:szCs w:val="24"/>
        </w:rPr>
      </w:pPr>
      <w:r>
        <w:rPr>
          <w:rFonts w:eastAsia="Arial" w:cs="Arial"/>
          <w:szCs w:val="24"/>
        </w:rPr>
        <w:t>Contractors</w:t>
      </w:r>
      <w:r w:rsidRPr="0076395E">
        <w:rPr>
          <w:rFonts w:eastAsia="Arial" w:cs="Arial"/>
          <w:szCs w:val="24"/>
        </w:rPr>
        <w:t xml:space="preserve"> </w:t>
      </w:r>
      <w:r>
        <w:rPr>
          <w:rFonts w:eastAsia="Arial" w:cs="Arial"/>
          <w:szCs w:val="24"/>
        </w:rPr>
        <w:t>must</w:t>
      </w:r>
      <w:r w:rsidRPr="0076395E">
        <w:rPr>
          <w:rFonts w:eastAsia="Arial" w:cs="Arial"/>
          <w:szCs w:val="24"/>
        </w:rPr>
        <w:t xml:space="preserve"> submit </w:t>
      </w:r>
      <w:r w:rsidR="005D2740">
        <w:rPr>
          <w:rFonts w:eastAsia="Arial" w:cs="Arial"/>
          <w:szCs w:val="24"/>
        </w:rPr>
        <w:t>E</w:t>
      </w:r>
      <w:r>
        <w:rPr>
          <w:rFonts w:eastAsia="Arial" w:cs="Arial"/>
          <w:szCs w:val="24"/>
        </w:rPr>
        <w:t xml:space="preserve">nrollment, </w:t>
      </w:r>
      <w:r w:rsidR="005D2740">
        <w:rPr>
          <w:rFonts w:eastAsia="Arial" w:cs="Arial"/>
          <w:szCs w:val="24"/>
        </w:rPr>
        <w:t>A</w:t>
      </w:r>
      <w:r>
        <w:rPr>
          <w:rFonts w:eastAsia="Arial" w:cs="Arial"/>
          <w:szCs w:val="24"/>
        </w:rPr>
        <w:t xml:space="preserve">ttendance, and </w:t>
      </w:r>
      <w:r w:rsidR="005D2740">
        <w:rPr>
          <w:rFonts w:eastAsia="Arial" w:cs="Arial"/>
          <w:szCs w:val="24"/>
        </w:rPr>
        <w:t>F</w:t>
      </w:r>
      <w:r w:rsidRPr="0076395E">
        <w:rPr>
          <w:rFonts w:eastAsia="Arial" w:cs="Arial"/>
          <w:szCs w:val="24"/>
        </w:rPr>
        <w:t xml:space="preserve">iscal </w:t>
      </w:r>
      <w:r w:rsidR="005D2740">
        <w:rPr>
          <w:rFonts w:eastAsia="Arial" w:cs="Arial"/>
          <w:szCs w:val="24"/>
        </w:rPr>
        <w:t>R</w:t>
      </w:r>
      <w:r w:rsidRPr="0076395E">
        <w:rPr>
          <w:rFonts w:eastAsia="Arial" w:cs="Arial"/>
          <w:szCs w:val="24"/>
        </w:rPr>
        <w:t xml:space="preserve">eports for </w:t>
      </w:r>
      <w:r w:rsidR="00FD0E7F">
        <w:rPr>
          <w:rFonts w:eastAsia="Arial" w:cs="Arial"/>
          <w:szCs w:val="24"/>
        </w:rPr>
        <w:t xml:space="preserve">CSPP, </w:t>
      </w:r>
      <w:r w:rsidRPr="0076395E">
        <w:rPr>
          <w:rFonts w:eastAsia="Arial" w:cs="Arial"/>
          <w:szCs w:val="24"/>
        </w:rPr>
        <w:t>CCTR, CMIG</w:t>
      </w:r>
      <w:r>
        <w:rPr>
          <w:rFonts w:eastAsia="Arial" w:cs="Arial"/>
          <w:szCs w:val="24"/>
        </w:rPr>
        <w:t xml:space="preserve">, and CHAN contracts, and </w:t>
      </w:r>
      <w:r w:rsidR="005D2740">
        <w:rPr>
          <w:rFonts w:eastAsia="Arial" w:cs="Arial"/>
          <w:szCs w:val="24"/>
        </w:rPr>
        <w:t>S</w:t>
      </w:r>
      <w:r>
        <w:rPr>
          <w:rFonts w:eastAsia="Arial" w:cs="Arial"/>
          <w:szCs w:val="24"/>
        </w:rPr>
        <w:t xml:space="preserve">upport </w:t>
      </w:r>
      <w:r w:rsidR="005D2740">
        <w:rPr>
          <w:rFonts w:eastAsia="Arial" w:cs="Arial"/>
          <w:szCs w:val="24"/>
        </w:rPr>
        <w:t>C</w:t>
      </w:r>
      <w:r>
        <w:rPr>
          <w:rFonts w:eastAsia="Arial" w:cs="Arial"/>
          <w:szCs w:val="24"/>
        </w:rPr>
        <w:t xml:space="preserve">ontract </w:t>
      </w:r>
      <w:r w:rsidR="005D2740">
        <w:rPr>
          <w:rFonts w:eastAsia="Arial" w:cs="Arial"/>
          <w:szCs w:val="24"/>
        </w:rPr>
        <w:t>E</w:t>
      </w:r>
      <w:r>
        <w:rPr>
          <w:rFonts w:eastAsia="Arial" w:cs="Arial"/>
          <w:szCs w:val="24"/>
        </w:rPr>
        <w:t xml:space="preserve">xpenses </w:t>
      </w:r>
      <w:r w:rsidR="005D2740">
        <w:rPr>
          <w:rFonts w:eastAsia="Arial" w:cs="Arial"/>
          <w:szCs w:val="24"/>
        </w:rPr>
        <w:t>R</w:t>
      </w:r>
      <w:r>
        <w:rPr>
          <w:rFonts w:eastAsia="Arial" w:cs="Arial"/>
          <w:szCs w:val="24"/>
        </w:rPr>
        <w:t xml:space="preserve">eports for </w:t>
      </w:r>
      <w:r w:rsidR="00FD0E7F">
        <w:rPr>
          <w:rFonts w:eastAsia="Arial" w:cs="Arial"/>
          <w:szCs w:val="24"/>
        </w:rPr>
        <w:t xml:space="preserve">CPKS, </w:t>
      </w:r>
      <w:r>
        <w:rPr>
          <w:rFonts w:eastAsia="Arial" w:cs="Arial"/>
          <w:szCs w:val="24"/>
        </w:rPr>
        <w:t>CHST, CCIP, CLPC, CMSS, and CRRP</w:t>
      </w:r>
      <w:r w:rsidRPr="0076395E">
        <w:rPr>
          <w:rFonts w:eastAsia="Arial" w:cs="Arial"/>
          <w:szCs w:val="24"/>
        </w:rPr>
        <w:t xml:space="preserve"> contracts.</w:t>
      </w:r>
      <w:r w:rsidR="00EC0E65">
        <w:rPr>
          <w:rFonts w:eastAsia="Arial" w:cs="Arial"/>
          <w:szCs w:val="24"/>
        </w:rPr>
        <w:t xml:space="preserve"> </w:t>
      </w:r>
      <w:r w:rsidRPr="0076395E">
        <w:rPr>
          <w:rFonts w:eastAsia="Arial" w:cs="Arial"/>
          <w:szCs w:val="24"/>
        </w:rPr>
        <w:t xml:space="preserve">The Reporting Tab of CPARIS contains agency-specific report forms and certification requirements. </w:t>
      </w:r>
      <w:r w:rsidR="005D2740">
        <w:rPr>
          <w:rFonts w:eastAsia="Arial" w:cs="Arial"/>
          <w:szCs w:val="24"/>
        </w:rPr>
        <w:t xml:space="preserve">Preschool </w:t>
      </w:r>
      <w:r>
        <w:rPr>
          <w:rFonts w:eastAsia="Arial" w:cs="Arial"/>
          <w:szCs w:val="24"/>
        </w:rPr>
        <w:t>Reserve Account Activity Reports</w:t>
      </w:r>
      <w:r w:rsidR="005D2740">
        <w:rPr>
          <w:rFonts w:eastAsia="Arial" w:cs="Arial"/>
          <w:szCs w:val="24"/>
        </w:rPr>
        <w:t xml:space="preserve"> and CDSS Reserve Account Activity Reports</w:t>
      </w:r>
      <w:r>
        <w:rPr>
          <w:rFonts w:eastAsia="Arial" w:cs="Arial"/>
          <w:szCs w:val="24"/>
        </w:rPr>
        <w:t>, required yearly</w:t>
      </w:r>
      <w:r w:rsidR="005D2740">
        <w:rPr>
          <w:rFonts w:eastAsia="Arial" w:cs="Arial"/>
          <w:szCs w:val="24"/>
        </w:rPr>
        <w:t xml:space="preserve"> for contractors with Reserve Accounts</w:t>
      </w:r>
      <w:r>
        <w:rPr>
          <w:rFonts w:eastAsia="Arial" w:cs="Arial"/>
          <w:szCs w:val="24"/>
        </w:rPr>
        <w:t>, are also submitted in CPARIS for all Reserve Account types.</w:t>
      </w:r>
    </w:p>
    <w:p w14:paraId="07138739" w14:textId="77777777" w:rsidR="009A528D" w:rsidRPr="0076395E" w:rsidRDefault="009A528D" w:rsidP="009A528D">
      <w:pPr>
        <w:spacing w:line="259" w:lineRule="auto"/>
        <w:rPr>
          <w:rFonts w:eastAsia="Arial" w:cs="Arial"/>
          <w:szCs w:val="24"/>
        </w:rPr>
      </w:pPr>
    </w:p>
    <w:p w14:paraId="47741BD2" w14:textId="3D7E8922" w:rsidR="009A528D" w:rsidRPr="0076395E" w:rsidRDefault="009A528D" w:rsidP="009A528D">
      <w:pPr>
        <w:spacing w:line="259" w:lineRule="auto"/>
        <w:rPr>
          <w:rFonts w:eastAsia="Arial" w:cs="Arial"/>
          <w:szCs w:val="24"/>
        </w:rPr>
      </w:pPr>
      <w:r w:rsidRPr="0076395E">
        <w:rPr>
          <w:rFonts w:eastAsia="Arial" w:cs="Arial"/>
          <w:szCs w:val="24"/>
        </w:rPr>
        <w:t xml:space="preserve">For </w:t>
      </w:r>
      <w:r w:rsidR="00092D85">
        <w:rPr>
          <w:rFonts w:eastAsia="Arial" w:cs="Arial"/>
          <w:szCs w:val="24"/>
        </w:rPr>
        <w:t xml:space="preserve">CSPP and CPKS </w:t>
      </w:r>
      <w:r w:rsidRPr="0076395E">
        <w:rPr>
          <w:rFonts w:eastAsia="Arial" w:cs="Arial"/>
          <w:szCs w:val="24"/>
        </w:rPr>
        <w:t xml:space="preserve">reporting requirements and deadlines, please see the </w:t>
      </w:r>
      <w:r w:rsidR="00537D90" w:rsidRPr="00537D90">
        <w:rPr>
          <w:rFonts w:eastAsia="Arial" w:cs="Arial"/>
          <w:szCs w:val="24"/>
        </w:rPr>
        <w:t>Enrollment,</w:t>
      </w:r>
      <w:r w:rsidRPr="00537D90">
        <w:rPr>
          <w:rFonts w:eastAsia="Arial" w:cs="Arial"/>
          <w:szCs w:val="24"/>
        </w:rPr>
        <w:t xml:space="preserve"> Attendance</w:t>
      </w:r>
      <w:r w:rsidR="00537D90" w:rsidRPr="00537D90">
        <w:rPr>
          <w:rFonts w:eastAsia="Arial" w:cs="Arial"/>
          <w:szCs w:val="24"/>
        </w:rPr>
        <w:t>,</w:t>
      </w:r>
      <w:r w:rsidRPr="00537D90">
        <w:rPr>
          <w:rFonts w:eastAsia="Arial" w:cs="Arial"/>
          <w:szCs w:val="24"/>
        </w:rPr>
        <w:t xml:space="preserve"> and Fiscal Reporting and Reimbursement Procedures</w:t>
      </w:r>
      <w:r w:rsidR="00537D90" w:rsidRPr="00537D90">
        <w:rPr>
          <w:rFonts w:eastAsia="Arial" w:cs="Arial"/>
          <w:szCs w:val="24"/>
        </w:rPr>
        <w:t xml:space="preserve"> for Early Education Contracts</w:t>
      </w:r>
      <w:r w:rsidRPr="00537D90">
        <w:rPr>
          <w:rFonts w:eastAsia="Arial" w:cs="Arial"/>
          <w:szCs w:val="24"/>
        </w:rPr>
        <w:t xml:space="preserve"> (</w:t>
      </w:r>
      <w:r w:rsidR="00537D90" w:rsidRPr="00537D90">
        <w:rPr>
          <w:rFonts w:eastAsia="Arial" w:cs="Arial"/>
          <w:szCs w:val="24"/>
        </w:rPr>
        <w:t>EE</w:t>
      </w:r>
      <w:r w:rsidRPr="00537D90">
        <w:rPr>
          <w:rFonts w:eastAsia="Arial" w:cs="Arial"/>
          <w:szCs w:val="24"/>
        </w:rPr>
        <w:t>NFS Fiscal Handbook) located</w:t>
      </w:r>
      <w:r w:rsidRPr="0076395E">
        <w:rPr>
          <w:rFonts w:eastAsia="Arial" w:cs="Arial"/>
          <w:szCs w:val="24"/>
        </w:rPr>
        <w:t xml:space="preserve"> at</w:t>
      </w:r>
      <w:r w:rsidR="00AC69B4">
        <w:rPr>
          <w:rFonts w:eastAsia="Arial" w:cs="Arial"/>
          <w:szCs w:val="24"/>
        </w:rPr>
        <w:t xml:space="preserve"> </w:t>
      </w:r>
      <w:hyperlink r:id="rId17" w:tooltip="Early Education Home page" w:history="1">
        <w:r w:rsidR="00AC69B4" w:rsidRPr="00571497">
          <w:rPr>
            <w:rStyle w:val="Hyperlink"/>
            <w:rFonts w:eastAsia="Arial" w:cs="Arial"/>
            <w:szCs w:val="24"/>
          </w:rPr>
          <w:t>https://www.cde.ca.gov/fg/aa/cd/</w:t>
        </w:r>
      </w:hyperlink>
      <w:r w:rsidR="00AC69B4">
        <w:rPr>
          <w:rFonts w:eastAsia="Arial" w:cs="Arial"/>
          <w:szCs w:val="24"/>
        </w:rPr>
        <w:t>.</w:t>
      </w:r>
      <w:r w:rsidRPr="0076395E">
        <w:rPr>
          <w:rFonts w:eastAsia="Arial" w:cs="Arial"/>
          <w:szCs w:val="24"/>
        </w:rPr>
        <w:t xml:space="preserve"> </w:t>
      </w:r>
      <w:r w:rsidR="00AC69B4">
        <w:rPr>
          <w:rFonts w:eastAsia="Arial" w:cs="Arial"/>
          <w:szCs w:val="24"/>
        </w:rPr>
        <w:t xml:space="preserve">For </w:t>
      </w:r>
      <w:r w:rsidR="00092D85">
        <w:rPr>
          <w:rFonts w:eastAsia="Arial" w:cs="Arial"/>
          <w:szCs w:val="24"/>
        </w:rPr>
        <w:t xml:space="preserve">all other contract types, contact your </w:t>
      </w:r>
      <w:r w:rsidR="00DF4F94">
        <w:rPr>
          <w:rFonts w:eastAsia="Arial" w:cs="Arial"/>
          <w:szCs w:val="24"/>
        </w:rPr>
        <w:t>C</w:t>
      </w:r>
      <w:r w:rsidR="00092D85">
        <w:rPr>
          <w:rFonts w:eastAsia="Arial" w:cs="Arial"/>
          <w:szCs w:val="24"/>
        </w:rPr>
        <w:t>DSS fiscal analyst.</w:t>
      </w:r>
    </w:p>
    <w:p w14:paraId="2967C9FF" w14:textId="77777777" w:rsidR="00903DE5" w:rsidRPr="0076395E" w:rsidRDefault="00903DE5" w:rsidP="00903DE5">
      <w:pPr>
        <w:rPr>
          <w:rFonts w:eastAsia="Arial" w:cs="Arial"/>
          <w:szCs w:val="24"/>
        </w:rPr>
      </w:pPr>
    </w:p>
    <w:p w14:paraId="578D364C" w14:textId="5C84D765" w:rsidR="00A50917" w:rsidRDefault="00903DE5" w:rsidP="006945DC">
      <w:pPr>
        <w:rPr>
          <w:rFonts w:eastAsia="Arial" w:cs="Arial"/>
          <w:szCs w:val="24"/>
        </w:rPr>
      </w:pPr>
      <w:r>
        <w:rPr>
          <w:rFonts w:eastAsia="Arial" w:cs="Arial"/>
          <w:szCs w:val="24"/>
        </w:rPr>
        <w:t>It is important to note, p</w:t>
      </w:r>
      <w:r w:rsidRPr="0076395E">
        <w:rPr>
          <w:rFonts w:eastAsia="Arial" w:cs="Arial"/>
          <w:szCs w:val="24"/>
        </w:rPr>
        <w:t xml:space="preserve">rior to submitting the first </w:t>
      </w:r>
      <w:r w:rsidR="00F903D0">
        <w:rPr>
          <w:rFonts w:eastAsia="Arial" w:cs="Arial"/>
          <w:szCs w:val="24"/>
        </w:rPr>
        <w:t>Enrollment, A</w:t>
      </w:r>
      <w:r w:rsidRPr="0076395E">
        <w:rPr>
          <w:rFonts w:eastAsia="Arial" w:cs="Arial"/>
          <w:szCs w:val="24"/>
        </w:rPr>
        <w:t>ttendance</w:t>
      </w:r>
      <w:r w:rsidR="00F903D0">
        <w:rPr>
          <w:rFonts w:eastAsia="Arial" w:cs="Arial"/>
          <w:szCs w:val="24"/>
        </w:rPr>
        <w:t>, and Fiscal R</w:t>
      </w:r>
      <w:r w:rsidRPr="0076395E">
        <w:rPr>
          <w:rFonts w:eastAsia="Arial" w:cs="Arial"/>
          <w:szCs w:val="24"/>
        </w:rPr>
        <w:t xml:space="preserve">eport of </w:t>
      </w:r>
      <w:r>
        <w:rPr>
          <w:rFonts w:eastAsia="Arial" w:cs="Arial"/>
          <w:szCs w:val="24"/>
        </w:rPr>
        <w:t>a</w:t>
      </w:r>
      <w:r w:rsidRPr="0076395E">
        <w:rPr>
          <w:rFonts w:eastAsia="Arial" w:cs="Arial"/>
          <w:szCs w:val="24"/>
        </w:rPr>
        <w:t xml:space="preserve"> fiscal year, the agency must submit the </w:t>
      </w:r>
      <w:r w:rsidR="005D2740">
        <w:rPr>
          <w:rFonts w:eastAsia="Arial" w:cs="Arial"/>
          <w:szCs w:val="24"/>
        </w:rPr>
        <w:t>C</w:t>
      </w:r>
      <w:r w:rsidRPr="0076395E">
        <w:rPr>
          <w:rFonts w:eastAsia="Arial" w:cs="Arial"/>
          <w:szCs w:val="24"/>
        </w:rPr>
        <w:t xml:space="preserve">ertification of </w:t>
      </w:r>
      <w:r w:rsidR="005D2740">
        <w:rPr>
          <w:rFonts w:eastAsia="Arial" w:cs="Arial"/>
          <w:szCs w:val="24"/>
        </w:rPr>
        <w:t>A</w:t>
      </w:r>
      <w:r w:rsidRPr="0076395E">
        <w:rPr>
          <w:rFonts w:eastAsia="Arial" w:cs="Arial"/>
          <w:szCs w:val="24"/>
        </w:rPr>
        <w:t>ssurances.</w:t>
      </w:r>
      <w:r w:rsidR="00AC69B4">
        <w:rPr>
          <w:rFonts w:eastAsia="Arial" w:cs="Arial"/>
          <w:szCs w:val="24"/>
        </w:rPr>
        <w:t xml:space="preserve"> </w:t>
      </w:r>
      <w:bookmarkStart w:id="138" w:name="_Hlk75108339"/>
      <w:r w:rsidR="0044798E">
        <w:rPr>
          <w:rFonts w:eastAsia="Arial" w:cs="Arial"/>
          <w:szCs w:val="24"/>
        </w:rPr>
        <w:t>Information about this requirement can be found in the Certification of Assurances section of this manual.</w:t>
      </w:r>
      <w:r w:rsidR="00A50917">
        <w:rPr>
          <w:rFonts w:eastAsia="Arial"/>
          <w:b/>
          <w:bCs/>
          <w:szCs w:val="24"/>
        </w:rPr>
        <w:br w:type="page"/>
      </w:r>
    </w:p>
    <w:p w14:paraId="65E6FC76" w14:textId="6F4820E5" w:rsidR="000851EA" w:rsidRPr="006945DC" w:rsidRDefault="000851EA" w:rsidP="006945DC">
      <w:pPr>
        <w:pStyle w:val="Heading3"/>
      </w:pPr>
      <w:bookmarkStart w:id="139" w:name="_Toc128042370"/>
      <w:r w:rsidRPr="00FA1FA4">
        <w:lastRenderedPageBreak/>
        <w:t xml:space="preserve">Report </w:t>
      </w:r>
      <w:r w:rsidR="00380DB3">
        <w:t>Revision Dates</w:t>
      </w:r>
      <w:bookmarkEnd w:id="138"/>
      <w:bookmarkEnd w:id="139"/>
    </w:p>
    <w:p w14:paraId="7C83BB1E" w14:textId="7120B1C8" w:rsidR="0044798E" w:rsidRDefault="000851EA" w:rsidP="000851EA">
      <w:pPr>
        <w:rPr>
          <w:rFonts w:cs="Arial"/>
          <w:szCs w:val="24"/>
        </w:rPr>
      </w:pPr>
      <w:r w:rsidRPr="00DB283B">
        <w:rPr>
          <w:rFonts w:cs="Arial"/>
          <w:szCs w:val="24"/>
        </w:rPr>
        <w:t>Monthly and quarterly reports may be submitted and revised</w:t>
      </w:r>
      <w:r w:rsidR="00740FE7">
        <w:rPr>
          <w:rFonts w:cs="Arial"/>
          <w:szCs w:val="24"/>
        </w:rPr>
        <w:t xml:space="preserve">, provided the </w:t>
      </w:r>
      <w:r w:rsidR="00740FE7" w:rsidRPr="00756AE4">
        <w:rPr>
          <w:rFonts w:cs="Arial"/>
          <w:szCs w:val="24"/>
        </w:rPr>
        <w:t>Report</w:t>
      </w:r>
      <w:r w:rsidR="00740FE7" w:rsidRPr="0044798E">
        <w:rPr>
          <w:rFonts w:cs="Arial"/>
          <w:b/>
          <w:szCs w:val="24"/>
        </w:rPr>
        <w:t xml:space="preserve"> </w:t>
      </w:r>
      <w:r w:rsidR="00740FE7" w:rsidRPr="00756AE4">
        <w:rPr>
          <w:rFonts w:cs="Arial"/>
          <w:szCs w:val="24"/>
        </w:rPr>
        <w:t>P</w:t>
      </w:r>
      <w:r w:rsidR="00E439D5" w:rsidRPr="00756AE4">
        <w:rPr>
          <w:rFonts w:cs="Arial"/>
          <w:szCs w:val="24"/>
        </w:rPr>
        <w:t>eriod Status</w:t>
      </w:r>
      <w:r w:rsidR="00E439D5">
        <w:rPr>
          <w:rFonts w:cs="Arial"/>
          <w:szCs w:val="24"/>
        </w:rPr>
        <w:t xml:space="preserve"> is </w:t>
      </w:r>
      <w:r w:rsidR="00756AE4">
        <w:rPr>
          <w:rFonts w:cs="Arial"/>
          <w:szCs w:val="24"/>
        </w:rPr>
        <w:t>“</w:t>
      </w:r>
      <w:r w:rsidR="00E439D5" w:rsidRPr="00756AE4">
        <w:rPr>
          <w:rFonts w:cs="Arial"/>
          <w:szCs w:val="24"/>
        </w:rPr>
        <w:t>Open</w:t>
      </w:r>
      <w:r w:rsidR="00E439D5">
        <w:rPr>
          <w:rFonts w:cs="Arial"/>
          <w:szCs w:val="24"/>
        </w:rPr>
        <w:t>.</w:t>
      </w:r>
      <w:r w:rsidR="00756AE4">
        <w:rPr>
          <w:rFonts w:cs="Arial"/>
          <w:szCs w:val="24"/>
        </w:rPr>
        <w:t>”</w:t>
      </w:r>
      <w:r w:rsidR="00E439D5">
        <w:rPr>
          <w:rFonts w:cs="Arial"/>
          <w:szCs w:val="24"/>
        </w:rPr>
        <w:t xml:space="preserve"> Reports are typically available on the first day of the month they are due</w:t>
      </w:r>
      <w:r w:rsidR="0044798E">
        <w:rPr>
          <w:rFonts w:cs="Arial"/>
          <w:szCs w:val="24"/>
        </w:rPr>
        <w:t>.</w:t>
      </w:r>
      <w:r w:rsidR="00E439D5">
        <w:rPr>
          <w:rFonts w:cs="Arial"/>
          <w:szCs w:val="24"/>
        </w:rPr>
        <w:t xml:space="preserve"> </w:t>
      </w:r>
      <w:r w:rsidR="0044798E">
        <w:rPr>
          <w:rFonts w:cs="Arial"/>
          <w:szCs w:val="24"/>
        </w:rPr>
        <w:t>F</w:t>
      </w:r>
      <w:r w:rsidR="00E439D5">
        <w:rPr>
          <w:rFonts w:cs="Arial"/>
          <w:szCs w:val="24"/>
        </w:rPr>
        <w:t>or example, September reports, due on October 20, are available on October 1</w:t>
      </w:r>
      <w:r w:rsidR="009E693C">
        <w:rPr>
          <w:rFonts w:cs="Arial"/>
          <w:szCs w:val="24"/>
        </w:rPr>
        <w:t xml:space="preserve">. </w:t>
      </w:r>
    </w:p>
    <w:p w14:paraId="13862467" w14:textId="77777777" w:rsidR="0044798E" w:rsidRDefault="0044798E" w:rsidP="000851EA">
      <w:pPr>
        <w:rPr>
          <w:rFonts w:cs="Arial"/>
          <w:szCs w:val="24"/>
        </w:rPr>
      </w:pPr>
    </w:p>
    <w:p w14:paraId="2727FB23" w14:textId="455F1184" w:rsidR="007D6165" w:rsidRDefault="0044798E" w:rsidP="000851EA">
      <w:pPr>
        <w:rPr>
          <w:rFonts w:cs="Arial"/>
          <w:szCs w:val="24"/>
        </w:rPr>
      </w:pPr>
      <w:r>
        <w:rPr>
          <w:rFonts w:cs="Arial"/>
          <w:szCs w:val="24"/>
        </w:rPr>
        <w:t>Reports periodically close throughout the year</w:t>
      </w:r>
      <w:r w:rsidR="001324E4">
        <w:rPr>
          <w:rFonts w:cs="Arial"/>
          <w:szCs w:val="24"/>
        </w:rPr>
        <w:t>.</w:t>
      </w:r>
      <w:r>
        <w:rPr>
          <w:rFonts w:cs="Arial"/>
          <w:szCs w:val="24"/>
        </w:rPr>
        <w:t xml:space="preserve"> </w:t>
      </w:r>
      <w:r w:rsidR="001324E4">
        <w:rPr>
          <w:rFonts w:cs="Arial"/>
          <w:szCs w:val="24"/>
        </w:rPr>
        <w:t>O</w:t>
      </w:r>
      <w:r>
        <w:rPr>
          <w:rFonts w:cs="Arial"/>
          <w:szCs w:val="24"/>
        </w:rPr>
        <w:t>nce a report has closed, contractors may not create</w:t>
      </w:r>
      <w:r w:rsidR="005A1325">
        <w:rPr>
          <w:rFonts w:cs="Arial"/>
          <w:szCs w:val="24"/>
        </w:rPr>
        <w:t xml:space="preserve"> a new report for that period, </w:t>
      </w:r>
      <w:r>
        <w:rPr>
          <w:rFonts w:cs="Arial"/>
          <w:szCs w:val="24"/>
        </w:rPr>
        <w:t>certify</w:t>
      </w:r>
      <w:r w:rsidR="005A1325">
        <w:rPr>
          <w:rFonts w:cs="Arial"/>
          <w:szCs w:val="24"/>
        </w:rPr>
        <w:t xml:space="preserve"> an existing report</w:t>
      </w:r>
      <w:r>
        <w:rPr>
          <w:rFonts w:cs="Arial"/>
          <w:szCs w:val="24"/>
        </w:rPr>
        <w:t xml:space="preserve">, or revise that report. </w:t>
      </w:r>
      <w:r w:rsidR="009E693C">
        <w:rPr>
          <w:rFonts w:cs="Arial"/>
          <w:szCs w:val="24"/>
        </w:rPr>
        <w:t xml:space="preserve">The </w:t>
      </w:r>
      <w:r w:rsidRPr="008C143E">
        <w:rPr>
          <w:rFonts w:cs="Arial"/>
          <w:szCs w:val="24"/>
        </w:rPr>
        <w:t>Close Date in CPARIS</w:t>
      </w:r>
      <w:r>
        <w:rPr>
          <w:rFonts w:cs="Arial"/>
          <w:b/>
          <w:szCs w:val="24"/>
        </w:rPr>
        <w:t xml:space="preserve"> </w:t>
      </w:r>
      <w:r>
        <w:rPr>
          <w:rFonts w:cs="Arial"/>
          <w:szCs w:val="24"/>
        </w:rPr>
        <w:t xml:space="preserve">column below indicates the date reports will </w:t>
      </w:r>
      <w:r w:rsidR="00CE5E55">
        <w:rPr>
          <w:rFonts w:cs="Arial"/>
          <w:szCs w:val="24"/>
        </w:rPr>
        <w:t xml:space="preserve">be </w:t>
      </w:r>
      <w:r>
        <w:rPr>
          <w:rFonts w:cs="Arial"/>
          <w:szCs w:val="24"/>
        </w:rPr>
        <w:t xml:space="preserve">temporarily closed for further revision. </w:t>
      </w:r>
      <w:r w:rsidR="009E693C">
        <w:rPr>
          <w:rFonts w:cs="Arial"/>
          <w:szCs w:val="24"/>
        </w:rPr>
        <w:t xml:space="preserve">During quarterly submittal periods, </w:t>
      </w:r>
      <w:r w:rsidR="007D6165">
        <w:rPr>
          <w:rFonts w:cs="Arial"/>
          <w:szCs w:val="24"/>
        </w:rPr>
        <w:t>EENFS will reopen prior period reports to allow contractors to revise previously certified reports</w:t>
      </w:r>
      <w:r w:rsidR="00C63D96">
        <w:rPr>
          <w:rFonts w:cs="Arial"/>
          <w:szCs w:val="24"/>
        </w:rPr>
        <w:t>, as indicated in the table below</w:t>
      </w:r>
      <w:r w:rsidR="00AE62B8">
        <w:rPr>
          <w:rFonts w:cs="Arial"/>
          <w:szCs w:val="24"/>
        </w:rPr>
        <w:t xml:space="preserve"> in the </w:t>
      </w:r>
      <w:r w:rsidR="00AE62B8" w:rsidRPr="008C143E">
        <w:rPr>
          <w:rFonts w:cs="Arial"/>
          <w:szCs w:val="24"/>
        </w:rPr>
        <w:t>Revision Dates</w:t>
      </w:r>
      <w:r w:rsidR="00AE62B8">
        <w:rPr>
          <w:rFonts w:cs="Arial"/>
          <w:szCs w:val="24"/>
        </w:rPr>
        <w:t xml:space="preserve"> column.</w:t>
      </w:r>
    </w:p>
    <w:p w14:paraId="65B94BEB" w14:textId="10A257DB" w:rsidR="00C63D96" w:rsidRDefault="00C63D96" w:rsidP="000851EA">
      <w:pPr>
        <w:rPr>
          <w:rFonts w:cs="Arial"/>
          <w:szCs w:val="24"/>
        </w:rPr>
      </w:pPr>
    </w:p>
    <w:p w14:paraId="0FB408F1" w14:textId="36C70F98" w:rsidR="000851EA" w:rsidRDefault="00C63D96" w:rsidP="000851EA">
      <w:pPr>
        <w:rPr>
          <w:rFonts w:cs="Arial"/>
          <w:szCs w:val="24"/>
        </w:rPr>
      </w:pPr>
      <w:r>
        <w:rPr>
          <w:rFonts w:cs="Arial"/>
          <w:szCs w:val="24"/>
        </w:rPr>
        <w:t>Contractors wishing to</w:t>
      </w:r>
      <w:r w:rsidR="0044798E">
        <w:rPr>
          <w:rFonts w:cs="Arial"/>
          <w:szCs w:val="24"/>
        </w:rPr>
        <w:t xml:space="preserve"> create or </w:t>
      </w:r>
      <w:r>
        <w:rPr>
          <w:rFonts w:cs="Arial"/>
          <w:szCs w:val="24"/>
        </w:rPr>
        <w:t xml:space="preserve">revise closed reports </w:t>
      </w:r>
      <w:r w:rsidR="000851EA" w:rsidRPr="00DB283B">
        <w:rPr>
          <w:rFonts w:cs="Arial"/>
          <w:szCs w:val="24"/>
        </w:rPr>
        <w:t>must contact their assigned</w:t>
      </w:r>
      <w:r w:rsidR="00DB283B">
        <w:rPr>
          <w:rFonts w:cs="Arial"/>
          <w:szCs w:val="24"/>
        </w:rPr>
        <w:t xml:space="preserve"> CDE or </w:t>
      </w:r>
      <w:r w:rsidR="00DB283B" w:rsidRPr="00DB283B">
        <w:rPr>
          <w:rFonts w:cs="Arial"/>
          <w:szCs w:val="24"/>
        </w:rPr>
        <w:t>CDSS</w:t>
      </w:r>
      <w:r w:rsidR="000851EA" w:rsidRPr="00DB283B">
        <w:rPr>
          <w:rFonts w:cs="Arial"/>
          <w:szCs w:val="24"/>
        </w:rPr>
        <w:t xml:space="preserve"> fiscal analyst to request the report be reopened.</w:t>
      </w:r>
    </w:p>
    <w:p w14:paraId="0DAE1BDB" w14:textId="77777777" w:rsidR="00E74566" w:rsidRPr="00E74566" w:rsidRDefault="00E74566" w:rsidP="000851EA">
      <w:pPr>
        <w:rPr>
          <w:rFonts w:cs="Arial"/>
          <w:szCs w:val="24"/>
        </w:rPr>
      </w:pPr>
    </w:p>
    <w:tbl>
      <w:tblPr>
        <w:tblStyle w:val="TableGrid"/>
        <w:tblW w:w="0" w:type="auto"/>
        <w:tblLayout w:type="fixed"/>
        <w:tblLook w:val="04A0" w:firstRow="1" w:lastRow="0" w:firstColumn="1" w:lastColumn="0" w:noHBand="0" w:noVBand="1"/>
        <w:tblDescription w:val="The table contains report due date information as well as the final revision dates in CPARIS."/>
      </w:tblPr>
      <w:tblGrid>
        <w:gridCol w:w="1776"/>
        <w:gridCol w:w="2097"/>
        <w:gridCol w:w="2710"/>
        <w:gridCol w:w="2285"/>
      </w:tblGrid>
      <w:tr w:rsidR="009E693C" w:rsidRPr="0076395E" w14:paraId="6A8632EC" w14:textId="301F64E6" w:rsidTr="00E74566">
        <w:trPr>
          <w:trHeight w:val="579"/>
          <w:tblHeader/>
        </w:trPr>
        <w:tc>
          <w:tcPr>
            <w:tcW w:w="1776" w:type="dxa"/>
            <w:vAlign w:val="center"/>
          </w:tcPr>
          <w:p w14:paraId="08C7BA61" w14:textId="77777777" w:rsidR="009E693C" w:rsidRPr="009C7740" w:rsidRDefault="009E693C" w:rsidP="00E74566">
            <w:pPr>
              <w:jc w:val="center"/>
              <w:rPr>
                <w:rFonts w:cs="Arial"/>
                <w:b/>
                <w:bCs/>
                <w:szCs w:val="24"/>
              </w:rPr>
            </w:pPr>
            <w:bookmarkStart w:id="140" w:name="_Hlk75108559"/>
            <w:r w:rsidRPr="009C7740">
              <w:rPr>
                <w:rFonts w:cs="Arial"/>
                <w:b/>
                <w:bCs/>
                <w:szCs w:val="24"/>
              </w:rPr>
              <w:t>Report Month</w:t>
            </w:r>
          </w:p>
        </w:tc>
        <w:tc>
          <w:tcPr>
            <w:tcW w:w="2097" w:type="dxa"/>
            <w:vAlign w:val="center"/>
          </w:tcPr>
          <w:p w14:paraId="7145D0E2" w14:textId="77777777" w:rsidR="009E693C" w:rsidRPr="009C7740" w:rsidRDefault="009E693C" w:rsidP="00E74566">
            <w:pPr>
              <w:jc w:val="center"/>
              <w:rPr>
                <w:rFonts w:cs="Arial"/>
                <w:b/>
                <w:bCs/>
                <w:szCs w:val="24"/>
              </w:rPr>
            </w:pPr>
            <w:r w:rsidRPr="009C7740">
              <w:rPr>
                <w:rFonts w:cs="Arial"/>
                <w:b/>
                <w:bCs/>
                <w:szCs w:val="24"/>
              </w:rPr>
              <w:t>Report Due Date</w:t>
            </w:r>
          </w:p>
        </w:tc>
        <w:tc>
          <w:tcPr>
            <w:tcW w:w="2710" w:type="dxa"/>
            <w:vAlign w:val="center"/>
          </w:tcPr>
          <w:p w14:paraId="1AC3F477" w14:textId="4A15768D" w:rsidR="009E693C" w:rsidRPr="009C7740" w:rsidRDefault="00C63D96" w:rsidP="00E74566">
            <w:pPr>
              <w:jc w:val="center"/>
              <w:rPr>
                <w:rFonts w:cs="Arial"/>
                <w:b/>
                <w:bCs/>
                <w:szCs w:val="24"/>
              </w:rPr>
            </w:pPr>
            <w:r>
              <w:rPr>
                <w:rFonts w:cs="Arial"/>
                <w:b/>
                <w:bCs/>
                <w:szCs w:val="24"/>
              </w:rPr>
              <w:t>C</w:t>
            </w:r>
            <w:r w:rsidR="00AE62B8">
              <w:rPr>
                <w:rFonts w:cs="Arial"/>
                <w:b/>
                <w:bCs/>
                <w:szCs w:val="24"/>
              </w:rPr>
              <w:t>lose</w:t>
            </w:r>
            <w:r w:rsidR="009E693C" w:rsidRPr="009C7740">
              <w:rPr>
                <w:rFonts w:cs="Arial"/>
                <w:b/>
                <w:bCs/>
                <w:szCs w:val="24"/>
              </w:rPr>
              <w:t xml:space="preserve"> Date in CPARIS</w:t>
            </w:r>
          </w:p>
        </w:tc>
        <w:tc>
          <w:tcPr>
            <w:tcW w:w="2285" w:type="dxa"/>
            <w:vAlign w:val="center"/>
          </w:tcPr>
          <w:p w14:paraId="3F6E8B3E" w14:textId="50855F72" w:rsidR="009E693C" w:rsidRPr="009C7740" w:rsidRDefault="00C63D96" w:rsidP="00E74566">
            <w:pPr>
              <w:jc w:val="center"/>
              <w:rPr>
                <w:rFonts w:cs="Arial"/>
                <w:b/>
                <w:bCs/>
                <w:szCs w:val="24"/>
              </w:rPr>
            </w:pPr>
            <w:r>
              <w:rPr>
                <w:rFonts w:cs="Arial"/>
                <w:b/>
                <w:bCs/>
                <w:szCs w:val="24"/>
              </w:rPr>
              <w:t>R</w:t>
            </w:r>
            <w:r w:rsidR="00AE62B8">
              <w:rPr>
                <w:rFonts w:cs="Arial"/>
                <w:b/>
                <w:bCs/>
                <w:szCs w:val="24"/>
              </w:rPr>
              <w:t>evision Dates</w:t>
            </w:r>
          </w:p>
        </w:tc>
      </w:tr>
      <w:tr w:rsidR="009E693C" w:rsidRPr="0076395E" w14:paraId="23217519" w14:textId="0EE0B280" w:rsidTr="00E74566">
        <w:trPr>
          <w:trHeight w:val="231"/>
        </w:trPr>
        <w:tc>
          <w:tcPr>
            <w:tcW w:w="1776" w:type="dxa"/>
            <w:vAlign w:val="center"/>
          </w:tcPr>
          <w:p w14:paraId="395C82B1" w14:textId="77777777" w:rsidR="009E693C" w:rsidRPr="009C7740" w:rsidRDefault="009E693C" w:rsidP="00E74566">
            <w:pPr>
              <w:jc w:val="both"/>
              <w:rPr>
                <w:rFonts w:cs="Arial"/>
                <w:szCs w:val="24"/>
              </w:rPr>
            </w:pPr>
            <w:r w:rsidRPr="009C7740">
              <w:rPr>
                <w:rFonts w:cs="Arial"/>
                <w:szCs w:val="24"/>
              </w:rPr>
              <w:t>July</w:t>
            </w:r>
          </w:p>
        </w:tc>
        <w:tc>
          <w:tcPr>
            <w:tcW w:w="2097" w:type="dxa"/>
            <w:vAlign w:val="center"/>
          </w:tcPr>
          <w:p w14:paraId="2D0E9CEA" w14:textId="233B252C" w:rsidR="009E693C" w:rsidRPr="009C7740" w:rsidRDefault="009E693C" w:rsidP="00E74566">
            <w:pPr>
              <w:jc w:val="both"/>
              <w:rPr>
                <w:rFonts w:cs="Arial"/>
                <w:szCs w:val="24"/>
                <w:lang w:val="es-MX"/>
              </w:rPr>
            </w:pPr>
            <w:r w:rsidRPr="009C7740">
              <w:rPr>
                <w:rFonts w:cs="Arial"/>
                <w:szCs w:val="24"/>
              </w:rPr>
              <w:t>August 20</w:t>
            </w:r>
          </w:p>
        </w:tc>
        <w:tc>
          <w:tcPr>
            <w:tcW w:w="2710" w:type="dxa"/>
            <w:vAlign w:val="center"/>
          </w:tcPr>
          <w:p w14:paraId="24A683F8" w14:textId="02E9FCFE" w:rsidR="009E693C" w:rsidRPr="009C7740" w:rsidRDefault="009E693C" w:rsidP="00E74566">
            <w:pPr>
              <w:jc w:val="both"/>
              <w:rPr>
                <w:rFonts w:cs="Arial"/>
                <w:szCs w:val="24"/>
                <w:lang w:val="es-MX"/>
              </w:rPr>
            </w:pPr>
            <w:r w:rsidRPr="009C7740">
              <w:rPr>
                <w:rFonts w:cs="Arial"/>
                <w:szCs w:val="24"/>
              </w:rPr>
              <w:t>November 20</w:t>
            </w:r>
          </w:p>
        </w:tc>
        <w:tc>
          <w:tcPr>
            <w:tcW w:w="2285" w:type="dxa"/>
            <w:vAlign w:val="center"/>
          </w:tcPr>
          <w:p w14:paraId="5D2C9E55" w14:textId="430555BB" w:rsidR="009E693C" w:rsidRPr="009C7740" w:rsidRDefault="0088008A" w:rsidP="00E74566">
            <w:pPr>
              <w:jc w:val="both"/>
              <w:rPr>
                <w:rFonts w:cs="Arial"/>
                <w:szCs w:val="24"/>
              </w:rPr>
            </w:pPr>
            <w:r>
              <w:rPr>
                <w:rFonts w:cs="Arial"/>
                <w:szCs w:val="24"/>
              </w:rPr>
              <w:t>October</w:t>
            </w:r>
            <w:r w:rsidR="00AE62B8">
              <w:rPr>
                <w:rFonts w:cs="Arial"/>
                <w:szCs w:val="24"/>
              </w:rPr>
              <w:t xml:space="preserve"> 1</w:t>
            </w:r>
            <w:r>
              <w:rPr>
                <w:rFonts w:cs="Arial"/>
                <w:szCs w:val="24"/>
              </w:rPr>
              <w:t xml:space="preserve"> </w:t>
            </w:r>
            <w:r w:rsidR="002A4775">
              <w:rPr>
                <w:rFonts w:cs="Arial"/>
                <w:szCs w:val="24"/>
              </w:rPr>
              <w:t xml:space="preserve">– </w:t>
            </w:r>
            <w:r w:rsidR="00AE62B8">
              <w:rPr>
                <w:rFonts w:cs="Arial"/>
                <w:szCs w:val="24"/>
              </w:rPr>
              <w:t>31</w:t>
            </w:r>
          </w:p>
        </w:tc>
      </w:tr>
      <w:tr w:rsidR="00AE62B8" w:rsidRPr="0076395E" w14:paraId="7E311B8C" w14:textId="13C307CF" w:rsidTr="00E74566">
        <w:trPr>
          <w:trHeight w:val="231"/>
        </w:trPr>
        <w:tc>
          <w:tcPr>
            <w:tcW w:w="1776" w:type="dxa"/>
            <w:vAlign w:val="center"/>
          </w:tcPr>
          <w:p w14:paraId="5595F5CE" w14:textId="77777777" w:rsidR="00AE62B8" w:rsidRPr="009C7740" w:rsidRDefault="00AE62B8" w:rsidP="00E74566">
            <w:pPr>
              <w:jc w:val="both"/>
              <w:rPr>
                <w:rFonts w:cs="Arial"/>
                <w:szCs w:val="24"/>
              </w:rPr>
            </w:pPr>
            <w:r w:rsidRPr="009C7740">
              <w:rPr>
                <w:rFonts w:cs="Arial"/>
                <w:szCs w:val="24"/>
              </w:rPr>
              <w:t>August</w:t>
            </w:r>
          </w:p>
        </w:tc>
        <w:tc>
          <w:tcPr>
            <w:tcW w:w="2097" w:type="dxa"/>
            <w:vAlign w:val="center"/>
          </w:tcPr>
          <w:p w14:paraId="7503C2BD" w14:textId="2F0DD7BC" w:rsidR="00AE62B8" w:rsidRPr="009C7740" w:rsidRDefault="00AE62B8" w:rsidP="00E74566">
            <w:pPr>
              <w:jc w:val="both"/>
              <w:rPr>
                <w:rFonts w:cs="Arial"/>
                <w:szCs w:val="24"/>
                <w:lang w:val="es-MX"/>
              </w:rPr>
            </w:pPr>
            <w:r w:rsidRPr="009C7740">
              <w:rPr>
                <w:rFonts w:cs="Arial"/>
                <w:szCs w:val="24"/>
              </w:rPr>
              <w:t>September 20</w:t>
            </w:r>
          </w:p>
        </w:tc>
        <w:tc>
          <w:tcPr>
            <w:tcW w:w="2710" w:type="dxa"/>
            <w:vAlign w:val="center"/>
          </w:tcPr>
          <w:p w14:paraId="2C52C3DF" w14:textId="659B53A5" w:rsidR="00AE62B8" w:rsidRPr="009C7740" w:rsidRDefault="00AE62B8" w:rsidP="00E74566">
            <w:pPr>
              <w:jc w:val="both"/>
              <w:rPr>
                <w:rFonts w:cs="Arial"/>
                <w:szCs w:val="24"/>
                <w:lang w:val="es-MX"/>
              </w:rPr>
            </w:pPr>
            <w:r w:rsidRPr="009C7740">
              <w:rPr>
                <w:rFonts w:cs="Arial"/>
                <w:szCs w:val="24"/>
              </w:rPr>
              <w:t>November 20</w:t>
            </w:r>
          </w:p>
        </w:tc>
        <w:tc>
          <w:tcPr>
            <w:tcW w:w="2285" w:type="dxa"/>
            <w:vAlign w:val="center"/>
          </w:tcPr>
          <w:p w14:paraId="3C0F5D60" w14:textId="06306509" w:rsidR="00AE62B8" w:rsidRPr="009C7740" w:rsidRDefault="0088008A" w:rsidP="00E74566">
            <w:pPr>
              <w:jc w:val="both"/>
              <w:rPr>
                <w:rFonts w:cs="Arial"/>
                <w:szCs w:val="24"/>
              </w:rPr>
            </w:pPr>
            <w:r>
              <w:rPr>
                <w:rFonts w:cs="Arial"/>
                <w:szCs w:val="24"/>
              </w:rPr>
              <w:t xml:space="preserve">October 1 </w:t>
            </w:r>
            <w:r w:rsidR="002A4775">
              <w:rPr>
                <w:rFonts w:cs="Arial"/>
                <w:szCs w:val="24"/>
              </w:rPr>
              <w:t xml:space="preserve">– </w:t>
            </w:r>
            <w:r>
              <w:rPr>
                <w:rFonts w:cs="Arial"/>
                <w:szCs w:val="24"/>
              </w:rPr>
              <w:t>31</w:t>
            </w:r>
          </w:p>
        </w:tc>
      </w:tr>
      <w:tr w:rsidR="00AE62B8" w:rsidRPr="0076395E" w14:paraId="02EA3822" w14:textId="347E0929" w:rsidTr="00E74566">
        <w:trPr>
          <w:trHeight w:val="231"/>
        </w:trPr>
        <w:tc>
          <w:tcPr>
            <w:tcW w:w="1776" w:type="dxa"/>
            <w:vAlign w:val="center"/>
          </w:tcPr>
          <w:p w14:paraId="3CFACC63" w14:textId="77777777" w:rsidR="00AE62B8" w:rsidRPr="009C7740" w:rsidRDefault="00AE62B8" w:rsidP="00E74566">
            <w:pPr>
              <w:jc w:val="both"/>
              <w:rPr>
                <w:rFonts w:cs="Arial"/>
                <w:szCs w:val="24"/>
              </w:rPr>
            </w:pPr>
            <w:r w:rsidRPr="009C7740">
              <w:rPr>
                <w:rFonts w:cs="Arial"/>
                <w:szCs w:val="24"/>
              </w:rPr>
              <w:t>September</w:t>
            </w:r>
          </w:p>
        </w:tc>
        <w:tc>
          <w:tcPr>
            <w:tcW w:w="2097" w:type="dxa"/>
            <w:vAlign w:val="center"/>
          </w:tcPr>
          <w:p w14:paraId="7C7FB59F" w14:textId="411A1D77" w:rsidR="00AE62B8" w:rsidRPr="009C7740" w:rsidRDefault="00AE62B8" w:rsidP="00E74566">
            <w:pPr>
              <w:jc w:val="both"/>
              <w:rPr>
                <w:rFonts w:cs="Arial"/>
                <w:szCs w:val="24"/>
                <w:lang w:val="es-MX"/>
              </w:rPr>
            </w:pPr>
            <w:r w:rsidRPr="009C7740">
              <w:rPr>
                <w:rFonts w:cs="Arial"/>
                <w:szCs w:val="24"/>
              </w:rPr>
              <w:t>October 20</w:t>
            </w:r>
          </w:p>
        </w:tc>
        <w:tc>
          <w:tcPr>
            <w:tcW w:w="2710" w:type="dxa"/>
            <w:vAlign w:val="center"/>
          </w:tcPr>
          <w:p w14:paraId="4A6795CA" w14:textId="12E4C3B4" w:rsidR="00AE62B8" w:rsidRPr="009C7740" w:rsidRDefault="00AE62B8" w:rsidP="00E74566">
            <w:pPr>
              <w:jc w:val="both"/>
              <w:rPr>
                <w:rFonts w:cs="Arial"/>
                <w:szCs w:val="24"/>
                <w:lang w:val="es-MX"/>
              </w:rPr>
            </w:pPr>
            <w:r w:rsidRPr="009C7740">
              <w:rPr>
                <w:rFonts w:cs="Arial"/>
                <w:szCs w:val="24"/>
              </w:rPr>
              <w:t>November 20</w:t>
            </w:r>
          </w:p>
        </w:tc>
        <w:tc>
          <w:tcPr>
            <w:tcW w:w="2285" w:type="dxa"/>
            <w:vAlign w:val="center"/>
          </w:tcPr>
          <w:p w14:paraId="62324934" w14:textId="742F35FD" w:rsidR="00AE62B8" w:rsidRPr="009C7740" w:rsidRDefault="0088008A" w:rsidP="00E74566">
            <w:pPr>
              <w:jc w:val="both"/>
              <w:rPr>
                <w:rFonts w:cs="Arial"/>
                <w:szCs w:val="24"/>
              </w:rPr>
            </w:pPr>
            <w:r>
              <w:rPr>
                <w:rFonts w:cs="Arial"/>
                <w:szCs w:val="24"/>
              </w:rPr>
              <w:t xml:space="preserve">October 1 </w:t>
            </w:r>
            <w:r w:rsidR="002A4775">
              <w:rPr>
                <w:rFonts w:cs="Arial"/>
                <w:szCs w:val="24"/>
              </w:rPr>
              <w:t xml:space="preserve">– </w:t>
            </w:r>
            <w:r>
              <w:rPr>
                <w:rFonts w:cs="Arial"/>
                <w:szCs w:val="24"/>
              </w:rPr>
              <w:t>31</w:t>
            </w:r>
          </w:p>
        </w:tc>
      </w:tr>
      <w:tr w:rsidR="00AE62B8" w:rsidRPr="0076395E" w14:paraId="74A148AD" w14:textId="3E2F2B87" w:rsidTr="00E74566">
        <w:trPr>
          <w:trHeight w:val="231"/>
        </w:trPr>
        <w:tc>
          <w:tcPr>
            <w:tcW w:w="1776" w:type="dxa"/>
            <w:vAlign w:val="center"/>
          </w:tcPr>
          <w:p w14:paraId="6E782A58" w14:textId="77777777" w:rsidR="00AE62B8" w:rsidRPr="009C7740" w:rsidRDefault="00AE62B8" w:rsidP="00E74566">
            <w:pPr>
              <w:jc w:val="both"/>
              <w:rPr>
                <w:rFonts w:cs="Arial"/>
                <w:szCs w:val="24"/>
              </w:rPr>
            </w:pPr>
            <w:r w:rsidRPr="009C7740">
              <w:rPr>
                <w:rFonts w:cs="Arial"/>
                <w:szCs w:val="24"/>
              </w:rPr>
              <w:t>October</w:t>
            </w:r>
          </w:p>
        </w:tc>
        <w:tc>
          <w:tcPr>
            <w:tcW w:w="2097" w:type="dxa"/>
            <w:vAlign w:val="center"/>
          </w:tcPr>
          <w:p w14:paraId="12FD6271" w14:textId="63037F2F" w:rsidR="00AE62B8" w:rsidRPr="009C7740" w:rsidRDefault="00AE62B8" w:rsidP="00E74566">
            <w:pPr>
              <w:jc w:val="both"/>
              <w:rPr>
                <w:rFonts w:cs="Arial"/>
                <w:szCs w:val="24"/>
                <w:vertAlign w:val="superscript"/>
              </w:rPr>
            </w:pPr>
            <w:r w:rsidRPr="009C7740">
              <w:rPr>
                <w:rFonts w:cs="Arial"/>
                <w:szCs w:val="24"/>
              </w:rPr>
              <w:t>November 2</w:t>
            </w:r>
            <w:r>
              <w:rPr>
                <w:rFonts w:cs="Arial"/>
                <w:szCs w:val="24"/>
              </w:rPr>
              <w:t>0</w:t>
            </w:r>
          </w:p>
        </w:tc>
        <w:tc>
          <w:tcPr>
            <w:tcW w:w="2710" w:type="dxa"/>
            <w:vAlign w:val="center"/>
          </w:tcPr>
          <w:p w14:paraId="1DB645D2" w14:textId="6D3483F0" w:rsidR="00AE62B8" w:rsidRPr="009C7740" w:rsidRDefault="00AE62B8" w:rsidP="00E74566">
            <w:pPr>
              <w:jc w:val="both"/>
              <w:rPr>
                <w:rFonts w:cs="Arial"/>
                <w:szCs w:val="24"/>
              </w:rPr>
            </w:pPr>
            <w:r w:rsidRPr="009C7740">
              <w:rPr>
                <w:rFonts w:cs="Arial"/>
                <w:szCs w:val="24"/>
              </w:rPr>
              <w:t>February 20</w:t>
            </w:r>
          </w:p>
        </w:tc>
        <w:tc>
          <w:tcPr>
            <w:tcW w:w="2285" w:type="dxa"/>
            <w:vAlign w:val="center"/>
          </w:tcPr>
          <w:p w14:paraId="32A5B981" w14:textId="2A977C9C" w:rsidR="00AE62B8" w:rsidRPr="009C7740" w:rsidRDefault="00AE62B8" w:rsidP="00E74566">
            <w:pPr>
              <w:jc w:val="both"/>
              <w:rPr>
                <w:rFonts w:cs="Arial"/>
                <w:szCs w:val="24"/>
              </w:rPr>
            </w:pPr>
            <w:r>
              <w:rPr>
                <w:rFonts w:cs="Arial"/>
                <w:szCs w:val="24"/>
              </w:rPr>
              <w:t>J</w:t>
            </w:r>
            <w:r w:rsidR="0088008A">
              <w:rPr>
                <w:rFonts w:cs="Arial"/>
                <w:szCs w:val="24"/>
              </w:rPr>
              <w:t xml:space="preserve">anuary 1 </w:t>
            </w:r>
            <w:r w:rsidR="002A4775">
              <w:rPr>
                <w:rFonts w:cs="Arial"/>
                <w:szCs w:val="24"/>
              </w:rPr>
              <w:t xml:space="preserve">– </w:t>
            </w:r>
            <w:r w:rsidR="0088008A">
              <w:rPr>
                <w:rFonts w:cs="Arial"/>
                <w:szCs w:val="24"/>
              </w:rPr>
              <w:t>31</w:t>
            </w:r>
            <w:r>
              <w:rPr>
                <w:rFonts w:cs="Arial"/>
                <w:szCs w:val="24"/>
              </w:rPr>
              <w:t xml:space="preserve"> </w:t>
            </w:r>
          </w:p>
        </w:tc>
      </w:tr>
      <w:tr w:rsidR="00AE62B8" w:rsidRPr="0076395E" w14:paraId="1E15F447" w14:textId="1ACA4D14" w:rsidTr="00E74566">
        <w:trPr>
          <w:trHeight w:val="231"/>
        </w:trPr>
        <w:tc>
          <w:tcPr>
            <w:tcW w:w="1776" w:type="dxa"/>
            <w:vAlign w:val="center"/>
          </w:tcPr>
          <w:p w14:paraId="6A6E084F" w14:textId="77777777" w:rsidR="00AE62B8" w:rsidRPr="009C7740" w:rsidRDefault="00AE62B8" w:rsidP="00E74566">
            <w:pPr>
              <w:jc w:val="both"/>
              <w:rPr>
                <w:rFonts w:cs="Arial"/>
                <w:szCs w:val="24"/>
              </w:rPr>
            </w:pPr>
            <w:r w:rsidRPr="009C7740">
              <w:rPr>
                <w:rFonts w:cs="Arial"/>
                <w:szCs w:val="24"/>
              </w:rPr>
              <w:t>November</w:t>
            </w:r>
          </w:p>
        </w:tc>
        <w:tc>
          <w:tcPr>
            <w:tcW w:w="2097" w:type="dxa"/>
            <w:vAlign w:val="center"/>
          </w:tcPr>
          <w:p w14:paraId="1A41BB75" w14:textId="0A7223B7" w:rsidR="00AE62B8" w:rsidRPr="009C7740" w:rsidRDefault="00AE62B8" w:rsidP="00E74566">
            <w:pPr>
              <w:jc w:val="both"/>
              <w:rPr>
                <w:rFonts w:cs="Arial"/>
                <w:szCs w:val="24"/>
                <w:vertAlign w:val="superscript"/>
              </w:rPr>
            </w:pPr>
            <w:r w:rsidRPr="009C7740">
              <w:rPr>
                <w:rFonts w:cs="Arial"/>
                <w:szCs w:val="24"/>
              </w:rPr>
              <w:t>December 20</w:t>
            </w:r>
          </w:p>
        </w:tc>
        <w:tc>
          <w:tcPr>
            <w:tcW w:w="2710" w:type="dxa"/>
            <w:vAlign w:val="center"/>
          </w:tcPr>
          <w:p w14:paraId="66C13B89" w14:textId="12B68D32" w:rsidR="00AE62B8" w:rsidRPr="009C7740" w:rsidRDefault="00AE62B8" w:rsidP="00E74566">
            <w:pPr>
              <w:jc w:val="both"/>
              <w:rPr>
                <w:rFonts w:cs="Arial"/>
                <w:szCs w:val="24"/>
              </w:rPr>
            </w:pPr>
            <w:r w:rsidRPr="009C7740">
              <w:rPr>
                <w:rFonts w:cs="Arial"/>
                <w:szCs w:val="24"/>
              </w:rPr>
              <w:t>February 20</w:t>
            </w:r>
          </w:p>
        </w:tc>
        <w:tc>
          <w:tcPr>
            <w:tcW w:w="2285" w:type="dxa"/>
            <w:vAlign w:val="center"/>
          </w:tcPr>
          <w:p w14:paraId="5DFBA91E" w14:textId="31A9AED4" w:rsidR="00AE62B8" w:rsidRPr="009C7740" w:rsidRDefault="0088008A" w:rsidP="00E74566">
            <w:pPr>
              <w:jc w:val="both"/>
              <w:rPr>
                <w:rFonts w:cs="Arial"/>
                <w:szCs w:val="24"/>
              </w:rPr>
            </w:pPr>
            <w:r>
              <w:rPr>
                <w:rFonts w:cs="Arial"/>
                <w:szCs w:val="24"/>
              </w:rPr>
              <w:t>January 1 – 31</w:t>
            </w:r>
          </w:p>
        </w:tc>
      </w:tr>
      <w:tr w:rsidR="00AE62B8" w:rsidRPr="0076395E" w14:paraId="4BA2D5B3" w14:textId="1A93CE39" w:rsidTr="00E74566">
        <w:trPr>
          <w:trHeight w:val="231"/>
        </w:trPr>
        <w:tc>
          <w:tcPr>
            <w:tcW w:w="1776" w:type="dxa"/>
            <w:vAlign w:val="center"/>
          </w:tcPr>
          <w:p w14:paraId="4B4904C9" w14:textId="77777777" w:rsidR="00AE62B8" w:rsidRPr="009C7740" w:rsidRDefault="00AE62B8" w:rsidP="00E74566">
            <w:pPr>
              <w:jc w:val="both"/>
              <w:rPr>
                <w:rFonts w:cs="Arial"/>
                <w:szCs w:val="24"/>
              </w:rPr>
            </w:pPr>
            <w:r w:rsidRPr="009C7740">
              <w:rPr>
                <w:rFonts w:cs="Arial"/>
                <w:szCs w:val="24"/>
              </w:rPr>
              <w:t>December</w:t>
            </w:r>
          </w:p>
        </w:tc>
        <w:tc>
          <w:tcPr>
            <w:tcW w:w="2097" w:type="dxa"/>
            <w:vAlign w:val="center"/>
          </w:tcPr>
          <w:p w14:paraId="4B496750" w14:textId="57D0DF59" w:rsidR="00AE62B8" w:rsidRPr="009C7740" w:rsidRDefault="00AE62B8" w:rsidP="00E74566">
            <w:pPr>
              <w:jc w:val="both"/>
              <w:rPr>
                <w:rFonts w:cs="Arial"/>
                <w:szCs w:val="24"/>
                <w:vertAlign w:val="superscript"/>
              </w:rPr>
            </w:pPr>
            <w:r w:rsidRPr="009C7740">
              <w:rPr>
                <w:rFonts w:cs="Arial"/>
                <w:szCs w:val="24"/>
              </w:rPr>
              <w:t>January 20</w:t>
            </w:r>
          </w:p>
        </w:tc>
        <w:tc>
          <w:tcPr>
            <w:tcW w:w="2710" w:type="dxa"/>
            <w:vAlign w:val="center"/>
          </w:tcPr>
          <w:p w14:paraId="5A0D4F2A" w14:textId="00536626" w:rsidR="00AE62B8" w:rsidRPr="009C7740" w:rsidRDefault="00AE62B8" w:rsidP="00E74566">
            <w:pPr>
              <w:jc w:val="both"/>
              <w:rPr>
                <w:rFonts w:cs="Arial"/>
                <w:szCs w:val="24"/>
              </w:rPr>
            </w:pPr>
            <w:r w:rsidRPr="009C7740">
              <w:rPr>
                <w:rFonts w:cs="Arial"/>
                <w:szCs w:val="24"/>
              </w:rPr>
              <w:t>February 20</w:t>
            </w:r>
          </w:p>
        </w:tc>
        <w:tc>
          <w:tcPr>
            <w:tcW w:w="2285" w:type="dxa"/>
            <w:vAlign w:val="center"/>
          </w:tcPr>
          <w:p w14:paraId="335B30E2" w14:textId="680D7FF4" w:rsidR="00AE62B8" w:rsidRPr="009C7740" w:rsidRDefault="0088008A" w:rsidP="00E74566">
            <w:pPr>
              <w:jc w:val="both"/>
              <w:rPr>
                <w:rFonts w:cs="Arial"/>
                <w:szCs w:val="24"/>
              </w:rPr>
            </w:pPr>
            <w:r>
              <w:rPr>
                <w:rFonts w:cs="Arial"/>
                <w:szCs w:val="24"/>
              </w:rPr>
              <w:t>January 1 – 31</w:t>
            </w:r>
          </w:p>
        </w:tc>
      </w:tr>
      <w:tr w:rsidR="00AE62B8" w:rsidRPr="0076395E" w14:paraId="78BDDE4C" w14:textId="4C6F0F37" w:rsidTr="00E74566">
        <w:trPr>
          <w:trHeight w:val="231"/>
        </w:trPr>
        <w:tc>
          <w:tcPr>
            <w:tcW w:w="1776" w:type="dxa"/>
            <w:vAlign w:val="center"/>
          </w:tcPr>
          <w:p w14:paraId="40ED0CE4" w14:textId="77777777" w:rsidR="00AE62B8" w:rsidRPr="009C7740" w:rsidRDefault="00AE62B8" w:rsidP="00E74566">
            <w:pPr>
              <w:jc w:val="both"/>
              <w:rPr>
                <w:rFonts w:cs="Arial"/>
                <w:szCs w:val="24"/>
              </w:rPr>
            </w:pPr>
            <w:r w:rsidRPr="009C7740">
              <w:rPr>
                <w:rFonts w:cs="Arial"/>
                <w:szCs w:val="24"/>
              </w:rPr>
              <w:t>January</w:t>
            </w:r>
          </w:p>
        </w:tc>
        <w:tc>
          <w:tcPr>
            <w:tcW w:w="2097" w:type="dxa"/>
            <w:vAlign w:val="center"/>
          </w:tcPr>
          <w:p w14:paraId="61147100" w14:textId="328C3DCF" w:rsidR="00AE62B8" w:rsidRPr="009C7740" w:rsidRDefault="00AE62B8" w:rsidP="00E74566">
            <w:pPr>
              <w:jc w:val="both"/>
              <w:rPr>
                <w:rFonts w:cs="Arial"/>
                <w:szCs w:val="24"/>
              </w:rPr>
            </w:pPr>
            <w:r w:rsidRPr="009C7740">
              <w:rPr>
                <w:rFonts w:cs="Arial"/>
                <w:szCs w:val="24"/>
              </w:rPr>
              <w:t xml:space="preserve">February </w:t>
            </w:r>
            <w:r>
              <w:rPr>
                <w:rFonts w:cs="Arial"/>
                <w:szCs w:val="24"/>
              </w:rPr>
              <w:t>20</w:t>
            </w:r>
          </w:p>
        </w:tc>
        <w:tc>
          <w:tcPr>
            <w:tcW w:w="2710" w:type="dxa"/>
            <w:vAlign w:val="center"/>
          </w:tcPr>
          <w:p w14:paraId="683FF599" w14:textId="1A826F03" w:rsidR="00AE62B8" w:rsidRPr="009C7740" w:rsidRDefault="00AE62B8" w:rsidP="00E74566">
            <w:pPr>
              <w:jc w:val="both"/>
              <w:rPr>
                <w:rFonts w:cs="Arial"/>
                <w:szCs w:val="24"/>
              </w:rPr>
            </w:pPr>
            <w:r w:rsidRPr="009C7740">
              <w:rPr>
                <w:rFonts w:cs="Arial"/>
                <w:szCs w:val="24"/>
              </w:rPr>
              <w:t>May 20</w:t>
            </w:r>
          </w:p>
        </w:tc>
        <w:tc>
          <w:tcPr>
            <w:tcW w:w="2285" w:type="dxa"/>
            <w:vAlign w:val="center"/>
          </w:tcPr>
          <w:p w14:paraId="5BA784E6" w14:textId="7E9B6D2C" w:rsidR="00AE62B8" w:rsidRPr="009C7740" w:rsidRDefault="0088008A" w:rsidP="00E74566">
            <w:pPr>
              <w:jc w:val="both"/>
              <w:rPr>
                <w:rFonts w:cs="Arial"/>
                <w:szCs w:val="24"/>
              </w:rPr>
            </w:pPr>
            <w:r>
              <w:rPr>
                <w:rFonts w:cs="Arial"/>
                <w:szCs w:val="24"/>
              </w:rPr>
              <w:t>A</w:t>
            </w:r>
            <w:r w:rsidR="00FB1A0E">
              <w:rPr>
                <w:rFonts w:cs="Arial"/>
                <w:szCs w:val="24"/>
              </w:rPr>
              <w:t>pril 1 – 30</w:t>
            </w:r>
          </w:p>
        </w:tc>
      </w:tr>
      <w:tr w:rsidR="00AE62B8" w:rsidRPr="0076395E" w14:paraId="5E6ADE65" w14:textId="44A2562D" w:rsidTr="00E74566">
        <w:trPr>
          <w:trHeight w:val="231"/>
        </w:trPr>
        <w:tc>
          <w:tcPr>
            <w:tcW w:w="1776" w:type="dxa"/>
            <w:vAlign w:val="center"/>
          </w:tcPr>
          <w:p w14:paraId="27060325" w14:textId="77777777" w:rsidR="00AE62B8" w:rsidRPr="009C7740" w:rsidRDefault="00AE62B8" w:rsidP="00E74566">
            <w:pPr>
              <w:jc w:val="both"/>
              <w:rPr>
                <w:rFonts w:cs="Arial"/>
                <w:szCs w:val="24"/>
              </w:rPr>
            </w:pPr>
            <w:r w:rsidRPr="009C7740">
              <w:rPr>
                <w:rFonts w:cs="Arial"/>
                <w:szCs w:val="24"/>
              </w:rPr>
              <w:t>February</w:t>
            </w:r>
          </w:p>
        </w:tc>
        <w:tc>
          <w:tcPr>
            <w:tcW w:w="2097" w:type="dxa"/>
            <w:vAlign w:val="center"/>
          </w:tcPr>
          <w:p w14:paraId="2CB36DE5" w14:textId="6EAD23E7" w:rsidR="00AE62B8" w:rsidRPr="009C7740" w:rsidRDefault="00AE62B8" w:rsidP="00E74566">
            <w:pPr>
              <w:jc w:val="both"/>
              <w:rPr>
                <w:rFonts w:cs="Arial"/>
                <w:szCs w:val="24"/>
              </w:rPr>
            </w:pPr>
            <w:r w:rsidRPr="009C7740">
              <w:rPr>
                <w:rFonts w:cs="Arial"/>
                <w:szCs w:val="24"/>
              </w:rPr>
              <w:t>March 2</w:t>
            </w:r>
            <w:r>
              <w:rPr>
                <w:rFonts w:cs="Arial"/>
                <w:szCs w:val="24"/>
              </w:rPr>
              <w:t>0</w:t>
            </w:r>
          </w:p>
        </w:tc>
        <w:tc>
          <w:tcPr>
            <w:tcW w:w="2710" w:type="dxa"/>
            <w:vAlign w:val="center"/>
          </w:tcPr>
          <w:p w14:paraId="7A8BC0A8" w14:textId="18E98A34" w:rsidR="00AE62B8" w:rsidRPr="009C7740" w:rsidRDefault="00AE62B8" w:rsidP="00E74566">
            <w:pPr>
              <w:jc w:val="both"/>
              <w:rPr>
                <w:rFonts w:cs="Arial"/>
                <w:szCs w:val="24"/>
              </w:rPr>
            </w:pPr>
            <w:r w:rsidRPr="009C7740">
              <w:rPr>
                <w:rFonts w:cs="Arial"/>
                <w:szCs w:val="24"/>
              </w:rPr>
              <w:t>May 20</w:t>
            </w:r>
          </w:p>
        </w:tc>
        <w:tc>
          <w:tcPr>
            <w:tcW w:w="2285" w:type="dxa"/>
            <w:vAlign w:val="center"/>
          </w:tcPr>
          <w:p w14:paraId="22D0E865" w14:textId="36AF81BD" w:rsidR="00AE62B8" w:rsidRPr="009C7740" w:rsidRDefault="00FB1A0E" w:rsidP="00E74566">
            <w:pPr>
              <w:jc w:val="both"/>
              <w:rPr>
                <w:rFonts w:cs="Arial"/>
                <w:szCs w:val="24"/>
              </w:rPr>
            </w:pPr>
            <w:r>
              <w:rPr>
                <w:rFonts w:cs="Arial"/>
                <w:szCs w:val="24"/>
              </w:rPr>
              <w:t>April 1 – 30</w:t>
            </w:r>
          </w:p>
        </w:tc>
      </w:tr>
      <w:tr w:rsidR="00AE62B8" w:rsidRPr="0076395E" w14:paraId="0378DDD4" w14:textId="437041AF" w:rsidTr="00E74566">
        <w:trPr>
          <w:trHeight w:val="231"/>
        </w:trPr>
        <w:tc>
          <w:tcPr>
            <w:tcW w:w="1776" w:type="dxa"/>
            <w:vAlign w:val="center"/>
          </w:tcPr>
          <w:p w14:paraId="44E2C226" w14:textId="77777777" w:rsidR="00AE62B8" w:rsidRPr="009C7740" w:rsidRDefault="00AE62B8" w:rsidP="00E74566">
            <w:pPr>
              <w:jc w:val="both"/>
              <w:rPr>
                <w:rFonts w:cs="Arial"/>
                <w:szCs w:val="24"/>
              </w:rPr>
            </w:pPr>
            <w:r w:rsidRPr="009C7740">
              <w:rPr>
                <w:rFonts w:cs="Arial"/>
                <w:szCs w:val="24"/>
              </w:rPr>
              <w:t>March</w:t>
            </w:r>
          </w:p>
        </w:tc>
        <w:tc>
          <w:tcPr>
            <w:tcW w:w="2097" w:type="dxa"/>
            <w:vAlign w:val="center"/>
          </w:tcPr>
          <w:p w14:paraId="4A3F1681" w14:textId="18332CB5" w:rsidR="00AE62B8" w:rsidRPr="009C7740" w:rsidRDefault="00AE62B8" w:rsidP="00E74566">
            <w:pPr>
              <w:jc w:val="both"/>
              <w:rPr>
                <w:rFonts w:cs="Arial"/>
                <w:szCs w:val="24"/>
              </w:rPr>
            </w:pPr>
            <w:r w:rsidRPr="009C7740">
              <w:rPr>
                <w:rFonts w:cs="Arial"/>
                <w:szCs w:val="24"/>
              </w:rPr>
              <w:t>April 20</w:t>
            </w:r>
          </w:p>
        </w:tc>
        <w:tc>
          <w:tcPr>
            <w:tcW w:w="2710" w:type="dxa"/>
            <w:vAlign w:val="center"/>
          </w:tcPr>
          <w:p w14:paraId="714F1F83" w14:textId="5267B301" w:rsidR="00AE62B8" w:rsidRPr="009C7740" w:rsidRDefault="00AE62B8" w:rsidP="00E74566">
            <w:pPr>
              <w:jc w:val="both"/>
              <w:rPr>
                <w:rFonts w:cs="Arial"/>
                <w:szCs w:val="24"/>
              </w:rPr>
            </w:pPr>
            <w:r w:rsidRPr="009C7740">
              <w:rPr>
                <w:rFonts w:cs="Arial"/>
                <w:szCs w:val="24"/>
              </w:rPr>
              <w:t>May 20</w:t>
            </w:r>
          </w:p>
        </w:tc>
        <w:tc>
          <w:tcPr>
            <w:tcW w:w="2285" w:type="dxa"/>
            <w:vAlign w:val="center"/>
          </w:tcPr>
          <w:p w14:paraId="4494ABFE" w14:textId="0610F44C" w:rsidR="00AE62B8" w:rsidRPr="009C7740" w:rsidRDefault="00FB1A0E" w:rsidP="00E74566">
            <w:pPr>
              <w:jc w:val="both"/>
              <w:rPr>
                <w:rFonts w:cs="Arial"/>
                <w:szCs w:val="24"/>
              </w:rPr>
            </w:pPr>
            <w:r>
              <w:rPr>
                <w:rFonts w:cs="Arial"/>
                <w:szCs w:val="24"/>
              </w:rPr>
              <w:t>April 1 – 30</w:t>
            </w:r>
          </w:p>
        </w:tc>
      </w:tr>
      <w:tr w:rsidR="00AE62B8" w:rsidRPr="0076395E" w14:paraId="3F1F2898" w14:textId="16970BD0" w:rsidTr="00E74566">
        <w:trPr>
          <w:trHeight w:val="243"/>
        </w:trPr>
        <w:tc>
          <w:tcPr>
            <w:tcW w:w="1776" w:type="dxa"/>
            <w:vAlign w:val="center"/>
          </w:tcPr>
          <w:p w14:paraId="4EE2BD98" w14:textId="77777777" w:rsidR="00AE62B8" w:rsidRPr="009C7740" w:rsidRDefault="00AE62B8" w:rsidP="00E74566">
            <w:pPr>
              <w:jc w:val="both"/>
              <w:rPr>
                <w:rFonts w:cs="Arial"/>
                <w:szCs w:val="24"/>
              </w:rPr>
            </w:pPr>
            <w:r w:rsidRPr="009C7740">
              <w:rPr>
                <w:rFonts w:cs="Arial"/>
                <w:szCs w:val="24"/>
              </w:rPr>
              <w:t>April</w:t>
            </w:r>
          </w:p>
        </w:tc>
        <w:tc>
          <w:tcPr>
            <w:tcW w:w="2097" w:type="dxa"/>
            <w:vAlign w:val="center"/>
          </w:tcPr>
          <w:p w14:paraId="6B90572B" w14:textId="7E46CE2D" w:rsidR="00AE62B8" w:rsidRPr="009C7740" w:rsidRDefault="00AE62B8" w:rsidP="00E74566">
            <w:pPr>
              <w:jc w:val="both"/>
              <w:rPr>
                <w:rFonts w:cs="Arial"/>
                <w:szCs w:val="24"/>
                <w:vertAlign w:val="superscript"/>
              </w:rPr>
            </w:pPr>
            <w:r w:rsidRPr="009C7740">
              <w:rPr>
                <w:rFonts w:cs="Arial"/>
                <w:szCs w:val="24"/>
              </w:rPr>
              <w:t>May 20</w:t>
            </w:r>
          </w:p>
        </w:tc>
        <w:tc>
          <w:tcPr>
            <w:tcW w:w="2710" w:type="dxa"/>
            <w:vAlign w:val="center"/>
          </w:tcPr>
          <w:p w14:paraId="1B6CFC7E" w14:textId="6F4B0FA6" w:rsidR="00AE62B8" w:rsidRPr="009C7740" w:rsidRDefault="00AE62B8" w:rsidP="00E74566">
            <w:pPr>
              <w:jc w:val="both"/>
              <w:rPr>
                <w:rFonts w:cs="Arial"/>
                <w:szCs w:val="24"/>
              </w:rPr>
            </w:pPr>
            <w:r w:rsidRPr="009C7740">
              <w:rPr>
                <w:rFonts w:cs="Arial"/>
                <w:szCs w:val="24"/>
              </w:rPr>
              <w:t>August 20</w:t>
            </w:r>
          </w:p>
        </w:tc>
        <w:tc>
          <w:tcPr>
            <w:tcW w:w="2285" w:type="dxa"/>
            <w:vAlign w:val="center"/>
          </w:tcPr>
          <w:p w14:paraId="3BACEA8D" w14:textId="7F6CFD29" w:rsidR="00AE62B8" w:rsidRPr="009C7740" w:rsidRDefault="00FB1A0E" w:rsidP="00E74566">
            <w:pPr>
              <w:jc w:val="both"/>
              <w:rPr>
                <w:rFonts w:cs="Arial"/>
                <w:szCs w:val="24"/>
              </w:rPr>
            </w:pPr>
            <w:r>
              <w:rPr>
                <w:rFonts w:cs="Arial"/>
                <w:szCs w:val="24"/>
              </w:rPr>
              <w:t>July 1 – August 20</w:t>
            </w:r>
          </w:p>
        </w:tc>
      </w:tr>
      <w:tr w:rsidR="00AE62B8" w:rsidRPr="0076395E" w14:paraId="00B1A61D" w14:textId="73AF01B4" w:rsidTr="00E74566">
        <w:trPr>
          <w:trHeight w:val="231"/>
        </w:trPr>
        <w:tc>
          <w:tcPr>
            <w:tcW w:w="1776" w:type="dxa"/>
            <w:vAlign w:val="center"/>
          </w:tcPr>
          <w:p w14:paraId="29651940" w14:textId="77777777" w:rsidR="00AE62B8" w:rsidRPr="009C7740" w:rsidRDefault="00AE62B8" w:rsidP="00E74566">
            <w:pPr>
              <w:jc w:val="both"/>
              <w:rPr>
                <w:rFonts w:cs="Arial"/>
                <w:szCs w:val="24"/>
              </w:rPr>
            </w:pPr>
            <w:r w:rsidRPr="009C7740">
              <w:rPr>
                <w:rFonts w:cs="Arial"/>
                <w:szCs w:val="24"/>
              </w:rPr>
              <w:t>May</w:t>
            </w:r>
          </w:p>
        </w:tc>
        <w:tc>
          <w:tcPr>
            <w:tcW w:w="2097" w:type="dxa"/>
            <w:vAlign w:val="center"/>
          </w:tcPr>
          <w:p w14:paraId="26867169" w14:textId="7D609DEA" w:rsidR="00AE62B8" w:rsidRPr="009C7740" w:rsidRDefault="00AE62B8" w:rsidP="00E74566">
            <w:pPr>
              <w:jc w:val="both"/>
              <w:rPr>
                <w:rFonts w:cs="Arial"/>
                <w:szCs w:val="24"/>
                <w:vertAlign w:val="superscript"/>
              </w:rPr>
            </w:pPr>
            <w:r w:rsidRPr="009C7740">
              <w:rPr>
                <w:rFonts w:cs="Arial"/>
                <w:szCs w:val="24"/>
              </w:rPr>
              <w:t>June 20</w:t>
            </w:r>
          </w:p>
        </w:tc>
        <w:tc>
          <w:tcPr>
            <w:tcW w:w="2710" w:type="dxa"/>
            <w:vAlign w:val="center"/>
          </w:tcPr>
          <w:p w14:paraId="0EB995B9" w14:textId="2DA44100" w:rsidR="00AE62B8" w:rsidRPr="009C7740" w:rsidRDefault="00AE62B8" w:rsidP="00E74566">
            <w:pPr>
              <w:jc w:val="both"/>
              <w:rPr>
                <w:rFonts w:cs="Arial"/>
                <w:szCs w:val="24"/>
              </w:rPr>
            </w:pPr>
            <w:r w:rsidRPr="009C7740">
              <w:rPr>
                <w:rFonts w:cs="Arial"/>
                <w:szCs w:val="24"/>
              </w:rPr>
              <w:t>August 20</w:t>
            </w:r>
          </w:p>
        </w:tc>
        <w:tc>
          <w:tcPr>
            <w:tcW w:w="2285" w:type="dxa"/>
            <w:vAlign w:val="center"/>
          </w:tcPr>
          <w:p w14:paraId="1BE15878" w14:textId="02CD2691" w:rsidR="00AE62B8" w:rsidRPr="009C7740" w:rsidRDefault="00FB1A0E" w:rsidP="00E74566">
            <w:pPr>
              <w:jc w:val="both"/>
              <w:rPr>
                <w:rFonts w:cs="Arial"/>
                <w:szCs w:val="24"/>
              </w:rPr>
            </w:pPr>
            <w:r>
              <w:rPr>
                <w:rFonts w:cs="Arial"/>
                <w:szCs w:val="24"/>
              </w:rPr>
              <w:t>July 1 – August 20</w:t>
            </w:r>
          </w:p>
        </w:tc>
      </w:tr>
      <w:tr w:rsidR="00AE62B8" w:rsidRPr="0076395E" w14:paraId="09347214" w14:textId="2F0BB3A9" w:rsidTr="00E74566">
        <w:trPr>
          <w:trHeight w:val="218"/>
        </w:trPr>
        <w:tc>
          <w:tcPr>
            <w:tcW w:w="1776" w:type="dxa"/>
            <w:vAlign w:val="center"/>
          </w:tcPr>
          <w:p w14:paraId="3A3E5A16" w14:textId="77777777" w:rsidR="00AE62B8" w:rsidRPr="009C7740" w:rsidRDefault="00AE62B8" w:rsidP="00E74566">
            <w:pPr>
              <w:jc w:val="both"/>
              <w:rPr>
                <w:rFonts w:cs="Arial"/>
                <w:szCs w:val="24"/>
              </w:rPr>
            </w:pPr>
            <w:r w:rsidRPr="009C7740">
              <w:rPr>
                <w:rFonts w:cs="Arial"/>
                <w:szCs w:val="24"/>
              </w:rPr>
              <w:t>June</w:t>
            </w:r>
          </w:p>
        </w:tc>
        <w:tc>
          <w:tcPr>
            <w:tcW w:w="2097" w:type="dxa"/>
            <w:vAlign w:val="center"/>
          </w:tcPr>
          <w:p w14:paraId="0512D6A3" w14:textId="7E9706BA" w:rsidR="00AE62B8" w:rsidRPr="009C7740" w:rsidRDefault="00AE62B8" w:rsidP="00E74566">
            <w:pPr>
              <w:jc w:val="both"/>
              <w:rPr>
                <w:rFonts w:cs="Arial"/>
                <w:szCs w:val="24"/>
                <w:vertAlign w:val="superscript"/>
              </w:rPr>
            </w:pPr>
            <w:r w:rsidRPr="009C7740">
              <w:rPr>
                <w:rFonts w:cs="Arial"/>
                <w:szCs w:val="24"/>
              </w:rPr>
              <w:t>July 20</w:t>
            </w:r>
          </w:p>
        </w:tc>
        <w:tc>
          <w:tcPr>
            <w:tcW w:w="2710" w:type="dxa"/>
            <w:vAlign w:val="center"/>
          </w:tcPr>
          <w:p w14:paraId="3EC0E596" w14:textId="115E73D8" w:rsidR="00AE62B8" w:rsidRPr="009C7740" w:rsidRDefault="00AE62B8" w:rsidP="00E74566">
            <w:pPr>
              <w:jc w:val="both"/>
              <w:rPr>
                <w:rFonts w:cs="Arial"/>
                <w:szCs w:val="24"/>
              </w:rPr>
            </w:pPr>
            <w:r w:rsidRPr="009C7740">
              <w:rPr>
                <w:rFonts w:cs="Arial"/>
                <w:szCs w:val="24"/>
              </w:rPr>
              <w:t>August 20</w:t>
            </w:r>
          </w:p>
        </w:tc>
        <w:tc>
          <w:tcPr>
            <w:tcW w:w="2285" w:type="dxa"/>
            <w:vAlign w:val="center"/>
          </w:tcPr>
          <w:p w14:paraId="6EF8197B" w14:textId="1526348D" w:rsidR="00AE62B8" w:rsidRPr="009C7740" w:rsidRDefault="00FB1A0E" w:rsidP="00E74566">
            <w:pPr>
              <w:jc w:val="both"/>
              <w:rPr>
                <w:rFonts w:cs="Arial"/>
                <w:szCs w:val="24"/>
              </w:rPr>
            </w:pPr>
            <w:r>
              <w:rPr>
                <w:rFonts w:cs="Arial"/>
                <w:szCs w:val="24"/>
              </w:rPr>
              <w:t>July 1 – August 20*</w:t>
            </w:r>
          </w:p>
        </w:tc>
      </w:tr>
      <w:bookmarkEnd w:id="140"/>
    </w:tbl>
    <w:p w14:paraId="680A4E5D" w14:textId="004F9A4D" w:rsidR="009C0DD7" w:rsidRDefault="009C0DD7" w:rsidP="009C0DD7">
      <w:pPr>
        <w:rPr>
          <w:rFonts w:eastAsia="Arial" w:cs="Arial"/>
          <w:szCs w:val="24"/>
        </w:rPr>
      </w:pPr>
    </w:p>
    <w:p w14:paraId="08DF3CCA" w14:textId="0C18D04F" w:rsidR="00100B41" w:rsidRPr="0076395E" w:rsidRDefault="00100B41" w:rsidP="009C0DD7">
      <w:pPr>
        <w:rPr>
          <w:rFonts w:eastAsia="Arial" w:cs="Arial"/>
          <w:szCs w:val="24"/>
        </w:rPr>
      </w:pPr>
      <w:r>
        <w:rPr>
          <w:rFonts w:eastAsia="Arial" w:cs="Arial"/>
          <w:szCs w:val="24"/>
        </w:rPr>
        <w:t xml:space="preserve">*The final revision date for June year-end reports varies depending on agency type. For further information, </w:t>
      </w:r>
      <w:r w:rsidR="00AF1A48">
        <w:rPr>
          <w:rFonts w:eastAsia="Arial" w:cs="Arial"/>
          <w:szCs w:val="24"/>
        </w:rPr>
        <w:t xml:space="preserve">refer to the </w:t>
      </w:r>
      <w:r w:rsidR="00AF1A48">
        <w:rPr>
          <w:rFonts w:cs="Arial"/>
          <w:color w:val="000000"/>
          <w:szCs w:val="24"/>
        </w:rPr>
        <w:t xml:space="preserve">EENFS Fiscal Handbook, which can be found on CDE’s website at </w:t>
      </w:r>
      <w:hyperlink r:id="rId18" w:tooltip="Early Education Home page" w:history="1">
        <w:r w:rsidR="00AF1A48" w:rsidRPr="00BC16C1">
          <w:rPr>
            <w:rStyle w:val="Hyperlink"/>
            <w:rFonts w:cs="Arial"/>
            <w:szCs w:val="24"/>
          </w:rPr>
          <w:t>https://www.cde.ca.gov/fg/aa/cd/</w:t>
        </w:r>
      </w:hyperlink>
      <w:r w:rsidR="00AF1A48">
        <w:rPr>
          <w:rFonts w:cs="Arial"/>
          <w:color w:val="000000"/>
          <w:szCs w:val="24"/>
        </w:rPr>
        <w:t>.</w:t>
      </w:r>
    </w:p>
    <w:p w14:paraId="19219836" w14:textId="06EDC32E" w:rsidR="009C0DD7" w:rsidRPr="00CB16A8" w:rsidRDefault="009C0DD7" w:rsidP="009F74CF">
      <w:pPr>
        <w:pStyle w:val="Heading3"/>
      </w:pPr>
      <w:bookmarkStart w:id="141" w:name="_Toc128042371"/>
      <w:r w:rsidRPr="0076395E">
        <w:t>Certification of Assurances</w:t>
      </w:r>
      <w:bookmarkEnd w:id="141"/>
    </w:p>
    <w:p w14:paraId="036FA665" w14:textId="7CDD35C7" w:rsidR="009C0DD7" w:rsidRDefault="009C0DD7" w:rsidP="009C0DD7">
      <w:pPr>
        <w:spacing w:line="259" w:lineRule="auto"/>
        <w:rPr>
          <w:rFonts w:eastAsia="Arial" w:cs="Arial"/>
          <w:szCs w:val="24"/>
        </w:rPr>
      </w:pPr>
      <w:r w:rsidRPr="0076395E">
        <w:rPr>
          <w:rFonts w:eastAsia="Arial" w:cs="Arial"/>
          <w:szCs w:val="24"/>
        </w:rPr>
        <w:t xml:space="preserve">The Certification of Assurances is a statement acknowledging that the electronic certification of reports by Authorized Representatives replaces official signatures on paper submissions. The Certification of Assurances </w:t>
      </w:r>
      <w:r w:rsidR="00CE5E55">
        <w:rPr>
          <w:rFonts w:eastAsia="Arial" w:cs="Arial"/>
          <w:szCs w:val="24"/>
        </w:rPr>
        <w:t>ensures</w:t>
      </w:r>
      <w:r w:rsidRPr="0076395E">
        <w:rPr>
          <w:rFonts w:eastAsia="Arial" w:cs="Arial"/>
          <w:szCs w:val="24"/>
        </w:rPr>
        <w:t xml:space="preserve"> that any report data receive</w:t>
      </w:r>
      <w:r w:rsidR="00380DB3">
        <w:rPr>
          <w:rFonts w:eastAsia="Arial" w:cs="Arial"/>
          <w:szCs w:val="24"/>
        </w:rPr>
        <w:t>d</w:t>
      </w:r>
      <w:r w:rsidRPr="0076395E">
        <w:rPr>
          <w:rFonts w:eastAsia="Arial" w:cs="Arial"/>
          <w:szCs w:val="24"/>
        </w:rPr>
        <w:t xml:space="preserve"> has been approved by an authorized individual at the agency. This certification must be done annually and is required prior to being able to </w:t>
      </w:r>
      <w:r w:rsidR="00380DB3">
        <w:rPr>
          <w:rFonts w:eastAsia="Arial" w:cs="Arial"/>
          <w:szCs w:val="24"/>
        </w:rPr>
        <w:t>certify</w:t>
      </w:r>
      <w:r w:rsidR="00380DB3" w:rsidRPr="0076395E">
        <w:rPr>
          <w:rFonts w:eastAsia="Arial" w:cs="Arial"/>
          <w:szCs w:val="24"/>
        </w:rPr>
        <w:t xml:space="preserve"> </w:t>
      </w:r>
      <w:r w:rsidRPr="0076395E">
        <w:rPr>
          <w:rFonts w:eastAsia="Arial" w:cs="Arial"/>
          <w:szCs w:val="24"/>
        </w:rPr>
        <w:t xml:space="preserve">any </w:t>
      </w:r>
      <w:r w:rsidR="009C7740">
        <w:rPr>
          <w:rFonts w:eastAsia="Arial" w:cs="Arial"/>
          <w:szCs w:val="24"/>
        </w:rPr>
        <w:t>Enrollment,</w:t>
      </w:r>
      <w:r w:rsidRPr="0076395E">
        <w:rPr>
          <w:rFonts w:eastAsia="Arial" w:cs="Arial"/>
          <w:szCs w:val="24"/>
        </w:rPr>
        <w:t xml:space="preserve"> Attendance</w:t>
      </w:r>
      <w:r w:rsidR="009C7740">
        <w:rPr>
          <w:rFonts w:eastAsia="Arial" w:cs="Arial"/>
          <w:szCs w:val="24"/>
        </w:rPr>
        <w:t>, and Fiscal</w:t>
      </w:r>
      <w:r w:rsidRPr="0076395E">
        <w:rPr>
          <w:rFonts w:eastAsia="Arial" w:cs="Arial"/>
          <w:szCs w:val="24"/>
        </w:rPr>
        <w:t xml:space="preserve"> reports.</w:t>
      </w:r>
    </w:p>
    <w:p w14:paraId="10CCE21B" w14:textId="1F0ADE9B" w:rsidR="009E4DB6" w:rsidRDefault="009E4DB6" w:rsidP="009C0DD7">
      <w:pPr>
        <w:spacing w:line="259" w:lineRule="auto"/>
        <w:rPr>
          <w:rFonts w:eastAsia="Arial" w:cs="Arial"/>
          <w:szCs w:val="24"/>
        </w:rPr>
      </w:pPr>
    </w:p>
    <w:p w14:paraId="681F4EEE" w14:textId="09599C68" w:rsidR="00383601" w:rsidRDefault="009E4DB6" w:rsidP="00383601">
      <w:pPr>
        <w:spacing w:after="160" w:line="259" w:lineRule="auto"/>
        <w:rPr>
          <w:rFonts w:eastAsia="Arial" w:cs="Arial"/>
          <w:szCs w:val="24"/>
        </w:rPr>
      </w:pPr>
      <w:r>
        <w:rPr>
          <w:rFonts w:eastAsia="Arial" w:cs="Arial"/>
          <w:szCs w:val="24"/>
        </w:rPr>
        <w:t xml:space="preserve">While an agency may have multiple users assigned the Authorized Representative role, the Certification of Assurances is required to be submitted </w:t>
      </w:r>
      <w:r w:rsidR="003D100D">
        <w:rPr>
          <w:rFonts w:eastAsia="Arial" w:cs="Arial"/>
          <w:szCs w:val="24"/>
        </w:rPr>
        <w:t xml:space="preserve">by one user, </w:t>
      </w:r>
      <w:r>
        <w:rPr>
          <w:rFonts w:eastAsia="Arial" w:cs="Arial"/>
          <w:szCs w:val="24"/>
        </w:rPr>
        <w:t xml:space="preserve">only once per </w:t>
      </w:r>
      <w:r>
        <w:rPr>
          <w:rFonts w:eastAsia="Arial" w:cs="Arial"/>
          <w:szCs w:val="24"/>
        </w:rPr>
        <w:lastRenderedPageBreak/>
        <w:t>fiscal year. It is the responsibility of the Authorized Representative certifying the Certification of Assurances to notify other Authorized Representatives of the requirements</w:t>
      </w:r>
      <w:r w:rsidR="00383601">
        <w:rPr>
          <w:rFonts w:eastAsia="Arial" w:cs="Arial"/>
          <w:szCs w:val="24"/>
        </w:rPr>
        <w:t>.</w:t>
      </w:r>
    </w:p>
    <w:p w14:paraId="0236FFF6" w14:textId="5462A9F7" w:rsidR="009C0DD7" w:rsidRPr="0076395E" w:rsidRDefault="009C0DD7" w:rsidP="001324E4">
      <w:pPr>
        <w:spacing w:line="259" w:lineRule="auto"/>
        <w:rPr>
          <w:rFonts w:eastAsia="Arial" w:cs="Arial"/>
          <w:szCs w:val="24"/>
        </w:rPr>
      </w:pPr>
      <w:r w:rsidRPr="0076395E">
        <w:rPr>
          <w:rFonts w:eastAsia="Arial" w:cs="Arial"/>
          <w:szCs w:val="24"/>
        </w:rPr>
        <w:t>The text of the Certification of Assurances is as follows:</w:t>
      </w:r>
    </w:p>
    <w:p w14:paraId="7194DBDC" w14:textId="77777777" w:rsidR="009C0DD7" w:rsidRPr="0076395E" w:rsidRDefault="009C0DD7" w:rsidP="00CE5E55">
      <w:pPr>
        <w:spacing w:line="259" w:lineRule="auto"/>
        <w:rPr>
          <w:rFonts w:eastAsia="Arial" w:cs="Arial"/>
          <w:szCs w:val="24"/>
        </w:rPr>
      </w:pPr>
    </w:p>
    <w:p w14:paraId="25254A95" w14:textId="301EA707" w:rsidR="009C0DD7" w:rsidRPr="0076395E" w:rsidRDefault="009C0DD7" w:rsidP="00CE5E55">
      <w:pPr>
        <w:spacing w:line="259" w:lineRule="auto"/>
        <w:ind w:left="720"/>
        <w:rPr>
          <w:rFonts w:eastAsia="Arial" w:cs="Arial"/>
          <w:i/>
          <w:iCs/>
          <w:szCs w:val="24"/>
        </w:rPr>
      </w:pPr>
      <w:r w:rsidRPr="0076395E">
        <w:rPr>
          <w:rFonts w:eastAsia="Arial" w:cs="Arial"/>
          <w:i/>
          <w:iCs/>
          <w:szCs w:val="24"/>
        </w:rPr>
        <w:t>“</w:t>
      </w:r>
      <w:r w:rsidR="6612439E" w:rsidRPr="0076395E">
        <w:rPr>
          <w:rFonts w:eastAsia="Arial" w:cs="Arial"/>
          <w:i/>
          <w:iCs/>
          <w:szCs w:val="24"/>
        </w:rPr>
        <w:t>I hereby acknowledge that electronic certification of reports will replace original signatures and that an ink signature is on file for the Certification of Assurances at this agency. I certify that I have provided the information and requirements contained in this Certification of Assurances to all Authorized Representatives at my agency</w:t>
      </w:r>
      <w:r w:rsidR="00852CFD">
        <w:rPr>
          <w:rFonts w:eastAsia="Arial" w:cs="Arial"/>
          <w:i/>
          <w:iCs/>
          <w:szCs w:val="24"/>
        </w:rPr>
        <w:t>.”</w:t>
      </w:r>
    </w:p>
    <w:p w14:paraId="769D0D3C" w14:textId="77777777" w:rsidR="009C0DD7" w:rsidRPr="0076395E" w:rsidRDefault="009C0DD7" w:rsidP="009C0DD7">
      <w:pPr>
        <w:spacing w:line="259" w:lineRule="auto"/>
        <w:rPr>
          <w:rFonts w:eastAsia="Arial" w:cs="Arial"/>
          <w:szCs w:val="24"/>
        </w:rPr>
      </w:pPr>
    </w:p>
    <w:p w14:paraId="373E245F" w14:textId="4661647F" w:rsidR="00A50917" w:rsidRPr="00A50917" w:rsidRDefault="009C0DD7" w:rsidP="00A50917">
      <w:pPr>
        <w:spacing w:line="259" w:lineRule="auto"/>
        <w:rPr>
          <w:rFonts w:eastAsia="Arial" w:cs="Arial"/>
          <w:szCs w:val="24"/>
        </w:rPr>
      </w:pPr>
      <w:r w:rsidRPr="0076395E">
        <w:rPr>
          <w:rFonts w:eastAsia="Arial" w:cs="Arial"/>
          <w:szCs w:val="24"/>
        </w:rPr>
        <w:t>To access the Certification of Assurances, navigate to the Reporting Tab and select the Certify Data</w:t>
      </w:r>
      <w:r w:rsidR="001324E4">
        <w:rPr>
          <w:rFonts w:eastAsia="Arial" w:cs="Arial"/>
          <w:szCs w:val="24"/>
        </w:rPr>
        <w:t xml:space="preserve"> subcategory</w:t>
      </w:r>
      <w:r w:rsidRPr="0076395E">
        <w:rPr>
          <w:rFonts w:eastAsia="Arial" w:cs="Arial"/>
          <w:szCs w:val="24"/>
        </w:rPr>
        <w:t>. Enter the indicated information and save the data. Please note that only a user with the role of Authorized Representative can certify the Certification of Assurances.</w:t>
      </w:r>
    </w:p>
    <w:p w14:paraId="3C677D1C" w14:textId="59B4CDE7" w:rsidR="00CB16A8" w:rsidRPr="00A50917" w:rsidRDefault="00A50917" w:rsidP="009F74CF">
      <w:pPr>
        <w:pStyle w:val="Heading3"/>
      </w:pPr>
      <w:bookmarkStart w:id="142" w:name="_Toc128042372"/>
      <w:r>
        <w:t xml:space="preserve">Reporting Tab: </w:t>
      </w:r>
      <w:r w:rsidR="009C0DD7" w:rsidRPr="00530FEB">
        <w:t>Current Forms</w:t>
      </w:r>
      <w:bookmarkEnd w:id="142"/>
    </w:p>
    <w:p w14:paraId="3F9441F3" w14:textId="1EA7C14C" w:rsidR="005C42DB" w:rsidRDefault="009C0DD7" w:rsidP="00CB16A8">
      <w:r w:rsidRPr="0076395E">
        <w:t xml:space="preserve">Within the Reporting Tab are </w:t>
      </w:r>
      <w:r w:rsidR="00823191">
        <w:t>several</w:t>
      </w:r>
      <w:r w:rsidR="00823191" w:rsidRPr="0076395E">
        <w:t xml:space="preserve"> </w:t>
      </w:r>
      <w:r w:rsidRPr="0076395E">
        <w:t>subcategories</w:t>
      </w:r>
      <w:r w:rsidR="00823191">
        <w:t>.</w:t>
      </w:r>
      <w:r w:rsidRPr="0076395E">
        <w:t xml:space="preserve"> </w:t>
      </w:r>
      <w:r w:rsidR="00823191">
        <w:t xml:space="preserve">The first of these is </w:t>
      </w:r>
      <w:r w:rsidRPr="0076395E">
        <w:t>Current Forms</w:t>
      </w:r>
      <w:r w:rsidR="00823191">
        <w:t xml:space="preserve">. The Current Forms section contains reports that are </w:t>
      </w:r>
      <w:r w:rsidR="005C42DB">
        <w:t>due for the current reporting period</w:t>
      </w:r>
      <w:r w:rsidR="00AC69B4">
        <w:t xml:space="preserve"> or previously </w:t>
      </w:r>
      <w:r w:rsidR="002A570B">
        <w:t xml:space="preserve">required </w:t>
      </w:r>
      <w:r w:rsidR="00CE5E55">
        <w:t>open reports</w:t>
      </w:r>
      <w:r w:rsidR="005C42DB">
        <w:t>.</w:t>
      </w:r>
    </w:p>
    <w:p w14:paraId="2A2850EF" w14:textId="77777777" w:rsidR="005C42DB" w:rsidRDefault="005C42DB" w:rsidP="009C0DD7">
      <w:pPr>
        <w:spacing w:line="259" w:lineRule="auto"/>
        <w:rPr>
          <w:rFonts w:eastAsia="Arial" w:cs="Arial"/>
          <w:szCs w:val="24"/>
        </w:rPr>
      </w:pPr>
    </w:p>
    <w:p w14:paraId="1C29C8BB" w14:textId="69B44F90" w:rsidR="00AC69B4" w:rsidRPr="0076395E" w:rsidRDefault="002A570B" w:rsidP="0044798E">
      <w:pPr>
        <w:spacing w:line="259" w:lineRule="auto"/>
        <w:rPr>
          <w:rFonts w:eastAsia="Arial" w:cs="Arial"/>
          <w:szCs w:val="24"/>
        </w:rPr>
      </w:pPr>
      <w:r>
        <w:rPr>
          <w:rFonts w:eastAsia="Arial" w:cs="Arial"/>
          <w:szCs w:val="24"/>
        </w:rPr>
        <w:t xml:space="preserve">The status of a contract determines the frequency an agency must report. </w:t>
      </w:r>
      <w:r w:rsidR="00AC69B4" w:rsidRPr="0076395E">
        <w:rPr>
          <w:rFonts w:eastAsia="Arial" w:cs="Arial"/>
          <w:szCs w:val="24"/>
        </w:rPr>
        <w:t xml:space="preserve">Contracts with a </w:t>
      </w:r>
      <w:r w:rsidR="00AC69B4" w:rsidRPr="00484B5D">
        <w:rPr>
          <w:rFonts w:eastAsia="Arial" w:cs="Arial"/>
          <w:bCs/>
          <w:szCs w:val="24"/>
        </w:rPr>
        <w:t>Clear</w:t>
      </w:r>
      <w:r w:rsidR="00AC69B4" w:rsidRPr="0076395E">
        <w:rPr>
          <w:rFonts w:eastAsia="Arial" w:cs="Arial"/>
          <w:b/>
          <w:bCs/>
          <w:szCs w:val="24"/>
        </w:rPr>
        <w:t xml:space="preserve"> </w:t>
      </w:r>
      <w:r w:rsidR="00AC69B4" w:rsidRPr="0076395E">
        <w:rPr>
          <w:rFonts w:eastAsia="Arial" w:cs="Arial"/>
          <w:szCs w:val="24"/>
        </w:rPr>
        <w:t xml:space="preserve">status are required to report on a quarterly basis. </w:t>
      </w:r>
      <w:r>
        <w:rPr>
          <w:rFonts w:eastAsia="Arial" w:cs="Arial"/>
          <w:szCs w:val="24"/>
        </w:rPr>
        <w:t>Agencies may choose to submit monthly reports even if they are not required to do so. To submit a report that is not displayed in the Current Forms section, navigate to All Report Forms.</w:t>
      </w:r>
    </w:p>
    <w:p w14:paraId="0A067E56" w14:textId="77777777" w:rsidR="00AC69B4" w:rsidRPr="0076395E" w:rsidRDefault="00AC69B4" w:rsidP="00AC69B4">
      <w:pPr>
        <w:spacing w:line="259" w:lineRule="auto"/>
        <w:rPr>
          <w:rFonts w:eastAsia="Arial" w:cs="Arial"/>
          <w:szCs w:val="24"/>
        </w:rPr>
      </w:pPr>
    </w:p>
    <w:p w14:paraId="15A40B75" w14:textId="7EF653D8" w:rsidR="004B080E" w:rsidRDefault="00AC69B4" w:rsidP="009C0DD7">
      <w:pPr>
        <w:spacing w:line="259" w:lineRule="auto"/>
        <w:rPr>
          <w:rFonts w:eastAsia="Arial" w:cs="Arial"/>
          <w:szCs w:val="24"/>
        </w:rPr>
      </w:pPr>
      <w:r w:rsidRPr="0076395E">
        <w:rPr>
          <w:rFonts w:eastAsia="Arial" w:cs="Arial"/>
          <w:szCs w:val="24"/>
        </w:rPr>
        <w:t xml:space="preserve">Contracts </w:t>
      </w:r>
      <w:r w:rsidR="005A1325">
        <w:rPr>
          <w:rFonts w:eastAsia="Arial" w:cs="Arial"/>
          <w:szCs w:val="24"/>
        </w:rPr>
        <w:t>on</w:t>
      </w:r>
      <w:r w:rsidRPr="0076395E">
        <w:rPr>
          <w:rFonts w:eastAsia="Arial" w:cs="Arial"/>
          <w:szCs w:val="24"/>
        </w:rPr>
        <w:t xml:space="preserve"> </w:t>
      </w:r>
      <w:r w:rsidRPr="00484B5D">
        <w:rPr>
          <w:rFonts w:eastAsia="Arial" w:cs="Arial"/>
          <w:bCs/>
          <w:szCs w:val="24"/>
        </w:rPr>
        <w:t>Conditional</w:t>
      </w:r>
      <w:r w:rsidRPr="0076395E">
        <w:rPr>
          <w:rFonts w:eastAsia="Arial" w:cs="Arial"/>
          <w:szCs w:val="24"/>
        </w:rPr>
        <w:t xml:space="preserve"> or </w:t>
      </w:r>
      <w:r w:rsidRPr="00484B5D">
        <w:rPr>
          <w:rFonts w:eastAsia="Arial" w:cs="Arial"/>
          <w:bCs/>
          <w:szCs w:val="24"/>
        </w:rPr>
        <w:t>Provisional</w:t>
      </w:r>
      <w:r w:rsidRPr="0076395E">
        <w:rPr>
          <w:rFonts w:eastAsia="Arial" w:cs="Arial"/>
          <w:szCs w:val="24"/>
        </w:rPr>
        <w:t xml:space="preserve"> status are required to report monthly. Due to this requirement, monthly report forms – July through June – will be displayed in the Current Report Forms section as they become due, as well as in the All Report Forms section. </w:t>
      </w:r>
    </w:p>
    <w:p w14:paraId="5DDA6201" w14:textId="44E0E2EF" w:rsidR="00823191" w:rsidRPr="009A528D" w:rsidRDefault="0062372E" w:rsidP="009F74CF">
      <w:pPr>
        <w:pStyle w:val="Heading3"/>
      </w:pPr>
      <w:bookmarkStart w:id="143" w:name="_Toc128042373"/>
      <w:r w:rsidRPr="009A528D">
        <w:t xml:space="preserve">Reporting Tab: </w:t>
      </w:r>
      <w:r w:rsidR="00823191" w:rsidRPr="009A528D">
        <w:t>All Report Forms</w:t>
      </w:r>
      <w:bookmarkEnd w:id="143"/>
    </w:p>
    <w:p w14:paraId="087DA3F9" w14:textId="1240B7FA" w:rsidR="004B080E" w:rsidRDefault="004B080E" w:rsidP="004B080E">
      <w:pPr>
        <w:spacing w:line="259" w:lineRule="auto"/>
        <w:rPr>
          <w:rFonts w:eastAsia="Arial" w:cs="Arial"/>
          <w:szCs w:val="24"/>
        </w:rPr>
      </w:pPr>
      <w:r w:rsidRPr="0076395E">
        <w:rPr>
          <w:rFonts w:eastAsia="Arial" w:cs="Arial"/>
          <w:szCs w:val="24"/>
        </w:rPr>
        <w:t xml:space="preserve">The All Report Forms section contains all report forms that are open, available for editing, </w:t>
      </w:r>
      <w:r>
        <w:rPr>
          <w:rFonts w:eastAsia="Arial" w:cs="Arial"/>
          <w:szCs w:val="24"/>
        </w:rPr>
        <w:t xml:space="preserve">or </w:t>
      </w:r>
      <w:r w:rsidRPr="0076395E">
        <w:rPr>
          <w:rFonts w:eastAsia="Arial" w:cs="Arial"/>
          <w:szCs w:val="24"/>
        </w:rPr>
        <w:t>have upcoming deadlines</w:t>
      </w:r>
      <w:r>
        <w:rPr>
          <w:rFonts w:eastAsia="Arial" w:cs="Arial"/>
          <w:szCs w:val="24"/>
        </w:rPr>
        <w:t>.</w:t>
      </w:r>
      <w:r w:rsidRPr="0076395E">
        <w:rPr>
          <w:rFonts w:eastAsia="Arial" w:cs="Arial"/>
          <w:szCs w:val="24"/>
        </w:rPr>
        <w:t xml:space="preserve"> </w:t>
      </w:r>
      <w:r w:rsidR="009A528D">
        <w:rPr>
          <w:rFonts w:eastAsia="Arial" w:cs="Arial"/>
          <w:szCs w:val="24"/>
        </w:rPr>
        <w:t>Users can see the report deadlines, the status of the report, the user that last updated it (if applicable), and the date and time of the update.</w:t>
      </w:r>
    </w:p>
    <w:p w14:paraId="69A8205D" w14:textId="026ED141" w:rsidR="0037096F" w:rsidRPr="0037096F" w:rsidRDefault="0062372E" w:rsidP="009F74CF">
      <w:pPr>
        <w:pStyle w:val="Heading3"/>
      </w:pPr>
      <w:bookmarkStart w:id="144" w:name="_Toc128042374"/>
      <w:r>
        <w:t xml:space="preserve">Reporting Tab: </w:t>
      </w:r>
      <w:r w:rsidR="004B080E">
        <w:t>Certification Preview</w:t>
      </w:r>
      <w:bookmarkEnd w:id="144"/>
    </w:p>
    <w:p w14:paraId="47258B00" w14:textId="5B77C3E5" w:rsidR="0062372E" w:rsidRPr="00FD6EFF" w:rsidRDefault="0037096F" w:rsidP="0062372E">
      <w:pPr>
        <w:rPr>
          <w:rFonts w:eastAsia="Arial" w:cs="Arial"/>
          <w:szCs w:val="24"/>
        </w:rPr>
      </w:pPr>
      <w:r>
        <w:rPr>
          <w:rFonts w:cs="Arial"/>
          <w:szCs w:val="24"/>
        </w:rPr>
        <w:t>When</w:t>
      </w:r>
      <w:r w:rsidRPr="005044D0">
        <w:rPr>
          <w:rFonts w:cs="Arial"/>
          <w:szCs w:val="24"/>
        </w:rPr>
        <w:t xml:space="preserve"> a report form has been saved to a draft status, </w:t>
      </w:r>
      <w:r>
        <w:rPr>
          <w:rFonts w:cs="Arial"/>
          <w:szCs w:val="24"/>
        </w:rPr>
        <w:t>it becomes</w:t>
      </w:r>
      <w:r w:rsidRPr="005044D0">
        <w:rPr>
          <w:rFonts w:cs="Arial"/>
          <w:szCs w:val="24"/>
        </w:rPr>
        <w:t xml:space="preserve"> available for a certification preview</w:t>
      </w:r>
      <w:r>
        <w:rPr>
          <w:rFonts w:cs="Arial"/>
          <w:szCs w:val="24"/>
        </w:rPr>
        <w:t>,</w:t>
      </w:r>
      <w:r w:rsidRPr="005044D0">
        <w:rPr>
          <w:rFonts w:cs="Arial"/>
          <w:szCs w:val="24"/>
        </w:rPr>
        <w:t xml:space="preserve"> and a box will populate in the Preview column for the form. To activate a preview for one or more reports, select the appropriate boxes, then select the Preview Certification Messages option. To select all reports listed as available for a </w:t>
      </w:r>
      <w:r w:rsidRPr="005044D0">
        <w:rPr>
          <w:rFonts w:cs="Arial"/>
          <w:szCs w:val="24"/>
        </w:rPr>
        <w:lastRenderedPageBreak/>
        <w:t>certification preview, select the Select All option, which will auto-select all the Preview boxes, then select the Preview Certification Messages option.</w:t>
      </w:r>
    </w:p>
    <w:p w14:paraId="1D788242" w14:textId="705E69B3" w:rsidR="004B080E" w:rsidRDefault="0062372E" w:rsidP="009F74CF">
      <w:pPr>
        <w:pStyle w:val="Heading3"/>
      </w:pPr>
      <w:bookmarkStart w:id="145" w:name="_Toc128042375"/>
      <w:r>
        <w:t xml:space="preserve">Reporting Tab: </w:t>
      </w:r>
      <w:r w:rsidR="004B080E">
        <w:t>Certify Data</w:t>
      </w:r>
      <w:bookmarkEnd w:id="145"/>
    </w:p>
    <w:p w14:paraId="6919CA73" w14:textId="7538FF98" w:rsidR="004B080E" w:rsidRDefault="004B080E" w:rsidP="004B080E">
      <w:pPr>
        <w:rPr>
          <w:rFonts w:cs="Arial"/>
        </w:rPr>
      </w:pPr>
      <w:r>
        <w:rPr>
          <w:rFonts w:cs="Arial"/>
        </w:rPr>
        <w:t xml:space="preserve">The Certify Data section is where Authorized Representatives </w:t>
      </w:r>
      <w:r w:rsidR="00FD6EFF">
        <w:rPr>
          <w:rFonts w:cs="Arial"/>
        </w:rPr>
        <w:t>certifies</w:t>
      </w:r>
      <w:r>
        <w:rPr>
          <w:rFonts w:cs="Arial"/>
        </w:rPr>
        <w:t xml:space="preserve"> reports.</w:t>
      </w:r>
    </w:p>
    <w:p w14:paraId="28250E34" w14:textId="262E9BFD" w:rsidR="004B080E" w:rsidRDefault="0062372E" w:rsidP="009F74CF">
      <w:pPr>
        <w:pStyle w:val="Heading3"/>
      </w:pPr>
      <w:bookmarkStart w:id="146" w:name="_Toc128042376"/>
      <w:r>
        <w:t xml:space="preserve">Reporting Tab: </w:t>
      </w:r>
      <w:r w:rsidR="004B080E">
        <w:t>Certified Reports</w:t>
      </w:r>
      <w:bookmarkEnd w:id="146"/>
    </w:p>
    <w:p w14:paraId="36F7C505" w14:textId="26B26507" w:rsidR="00A50917" w:rsidRPr="00FD6EFF" w:rsidRDefault="004B080E" w:rsidP="00FD6EFF">
      <w:pPr>
        <w:rPr>
          <w:rFonts w:cs="Arial"/>
        </w:rPr>
      </w:pPr>
      <w:r>
        <w:rPr>
          <w:rFonts w:cs="Arial"/>
        </w:rPr>
        <w:t xml:space="preserve">The </w:t>
      </w:r>
      <w:r w:rsidR="007A7C7E">
        <w:rPr>
          <w:rFonts w:cs="Arial"/>
        </w:rPr>
        <w:t>Certified Reports</w:t>
      </w:r>
      <w:r>
        <w:rPr>
          <w:rFonts w:cs="Arial"/>
        </w:rPr>
        <w:t xml:space="preserve"> section is where </w:t>
      </w:r>
      <w:r w:rsidR="007A7C7E">
        <w:rPr>
          <w:rFonts w:cs="Arial"/>
        </w:rPr>
        <w:t>users can see all reports that have been certified.</w:t>
      </w:r>
      <w:r w:rsidR="009A528D">
        <w:rPr>
          <w:rFonts w:cs="Arial"/>
        </w:rPr>
        <w:t xml:space="preserve"> If a report is revised and recertified, only the most recently certified report and information will be displayed.</w:t>
      </w:r>
      <w:r w:rsidR="00527492">
        <w:rPr>
          <w:rFonts w:cs="Arial"/>
        </w:rPr>
        <w:t xml:space="preserve"> </w:t>
      </w:r>
      <w:r w:rsidR="001E1586">
        <w:rPr>
          <w:rFonts w:cs="Arial"/>
        </w:rPr>
        <w:t>Agencies with CSPP contracts can</w:t>
      </w:r>
      <w:r w:rsidR="00F274B9">
        <w:rPr>
          <w:rFonts w:cs="Arial"/>
        </w:rPr>
        <w:t xml:space="preserve"> also view their contract earnings calculations </w:t>
      </w:r>
      <w:r w:rsidR="00D74C28">
        <w:rPr>
          <w:rFonts w:cs="Arial"/>
        </w:rPr>
        <w:t xml:space="preserve">in this section, </w:t>
      </w:r>
      <w:r w:rsidR="0041606B">
        <w:rPr>
          <w:rFonts w:cs="Arial"/>
        </w:rPr>
        <w:t>once</w:t>
      </w:r>
      <w:r w:rsidR="00F274B9">
        <w:rPr>
          <w:rFonts w:cs="Arial"/>
        </w:rPr>
        <w:t xml:space="preserve"> the</w:t>
      </w:r>
      <w:r w:rsidR="00D41F95">
        <w:rPr>
          <w:rFonts w:cs="Arial"/>
        </w:rPr>
        <w:t xml:space="preserve"> contract</w:t>
      </w:r>
      <w:r w:rsidR="00F274B9">
        <w:rPr>
          <w:rFonts w:cs="Arial"/>
        </w:rPr>
        <w:t xml:space="preserve"> earnings calculation has been reviewed and approved by their fiscal analyst.</w:t>
      </w:r>
      <w:r w:rsidR="00A50917">
        <w:br w:type="page"/>
      </w:r>
    </w:p>
    <w:p w14:paraId="6D072C0D" w14:textId="52176B55" w:rsidR="009C0DD7" w:rsidRDefault="009A528D" w:rsidP="00094C72">
      <w:pPr>
        <w:pStyle w:val="Heading2"/>
      </w:pPr>
      <w:bookmarkStart w:id="147" w:name="_Toc128042377"/>
      <w:r>
        <w:lastRenderedPageBreak/>
        <w:t>Submitting</w:t>
      </w:r>
      <w:r w:rsidR="009C0DD7" w:rsidRPr="0076395E">
        <w:t xml:space="preserve"> </w:t>
      </w:r>
      <w:r>
        <w:t>Enrollment, Attendance, and Fiscal</w:t>
      </w:r>
      <w:r w:rsidR="009C0DD7" w:rsidRPr="0076395E">
        <w:t xml:space="preserve"> Report</w:t>
      </w:r>
      <w:r>
        <w:t>s</w:t>
      </w:r>
      <w:bookmarkEnd w:id="147"/>
    </w:p>
    <w:p w14:paraId="7B7E9EFE" w14:textId="3A8BBBE6" w:rsidR="009A528D" w:rsidRPr="005A1325" w:rsidRDefault="009A528D" w:rsidP="009C0DD7">
      <w:pPr>
        <w:rPr>
          <w:rFonts w:cs="Arial"/>
          <w:i/>
        </w:rPr>
      </w:pPr>
      <w:r w:rsidRPr="005A1325">
        <w:rPr>
          <w:rFonts w:cs="Arial"/>
          <w:i/>
        </w:rPr>
        <w:t>Applicable to</w:t>
      </w:r>
      <w:r w:rsidR="005F0BA2">
        <w:rPr>
          <w:rFonts w:cs="Arial"/>
          <w:i/>
        </w:rPr>
        <w:t xml:space="preserve"> CSPP,</w:t>
      </w:r>
      <w:r w:rsidRPr="005A1325">
        <w:rPr>
          <w:rFonts w:cs="Arial"/>
          <w:i/>
        </w:rPr>
        <w:t xml:space="preserve"> </w:t>
      </w:r>
      <w:r w:rsidR="00015BA3" w:rsidRPr="005A1325">
        <w:rPr>
          <w:rFonts w:cs="Arial"/>
          <w:i/>
        </w:rPr>
        <w:t>CCTR, CMIG, and CHAN Contract</w:t>
      </w:r>
      <w:r w:rsidR="005A1325">
        <w:rPr>
          <w:rFonts w:cs="Arial"/>
          <w:i/>
        </w:rPr>
        <w:t>ors</w:t>
      </w:r>
      <w:r w:rsidR="00F16729" w:rsidRPr="005A1325">
        <w:rPr>
          <w:rFonts w:cs="Arial"/>
          <w:i/>
        </w:rPr>
        <w:br/>
      </w:r>
    </w:p>
    <w:p w14:paraId="17A34BA8" w14:textId="7F6359FB" w:rsidR="009C0DD7" w:rsidRDefault="009C0DD7" w:rsidP="009C0DD7">
      <w:pPr>
        <w:rPr>
          <w:rFonts w:eastAsia="Arial" w:cs="Arial"/>
          <w:szCs w:val="24"/>
        </w:rPr>
      </w:pPr>
      <w:r w:rsidRPr="0076395E">
        <w:rPr>
          <w:rFonts w:eastAsia="Arial" w:cs="Arial"/>
          <w:szCs w:val="24"/>
        </w:rPr>
        <w:t xml:space="preserve">After completing the Certification of Assurances, report data can be entered. Please note that only users with the role of Data Entry Representative and/or Authorized Representative can enter report data. </w:t>
      </w:r>
      <w:r w:rsidR="009A528D">
        <w:rPr>
          <w:rFonts w:eastAsia="Arial" w:cs="Arial"/>
          <w:szCs w:val="24"/>
        </w:rPr>
        <w:t>Users without one of these roles</w:t>
      </w:r>
      <w:r w:rsidR="002A570B">
        <w:rPr>
          <w:rFonts w:eastAsia="Arial" w:cs="Arial"/>
          <w:szCs w:val="24"/>
        </w:rPr>
        <w:t xml:space="preserve"> assigned</w:t>
      </w:r>
      <w:r w:rsidR="009A528D">
        <w:rPr>
          <w:rFonts w:eastAsia="Arial" w:cs="Arial"/>
          <w:szCs w:val="24"/>
        </w:rPr>
        <w:t xml:space="preserve"> will see this message at the top of the report screen:</w:t>
      </w:r>
    </w:p>
    <w:p w14:paraId="75DFF595" w14:textId="2BDD5854" w:rsidR="009A528D" w:rsidRDefault="009A528D" w:rsidP="009C0DD7">
      <w:pPr>
        <w:rPr>
          <w:rFonts w:eastAsia="Arial" w:cs="Arial"/>
          <w:szCs w:val="24"/>
        </w:rPr>
      </w:pPr>
    </w:p>
    <w:p w14:paraId="65926A73" w14:textId="3659E3A3" w:rsidR="009A528D" w:rsidRPr="00660FC9" w:rsidRDefault="009A528D" w:rsidP="009A528D">
      <w:pPr>
        <w:ind w:left="720"/>
        <w:rPr>
          <w:rFonts w:eastAsia="Arial" w:cs="Arial"/>
          <w:b/>
          <w:szCs w:val="24"/>
        </w:rPr>
      </w:pPr>
      <w:r w:rsidRPr="00660FC9">
        <w:rPr>
          <w:rFonts w:eastAsia="Arial" w:cs="Arial"/>
          <w:b/>
          <w:szCs w:val="24"/>
        </w:rPr>
        <w:t>WARNING!!! Based on your user role, this information is READ ONLY and provided for display and communication. ANY SELECTIONS OR DATA ENTERED CANNOT BE SAVED. In order to enter and save data into this report, you must have the assigned role of Data Entry Representative or Authorized Representative. Please contact any Agency Admin user at your agency to update your role.</w:t>
      </w:r>
    </w:p>
    <w:p w14:paraId="48A21919" w14:textId="77777777" w:rsidR="009C0DD7" w:rsidRPr="0076395E" w:rsidRDefault="009C0DD7" w:rsidP="009C0DD7">
      <w:pPr>
        <w:rPr>
          <w:rFonts w:eastAsia="Arial" w:cs="Arial"/>
          <w:szCs w:val="24"/>
        </w:rPr>
      </w:pPr>
    </w:p>
    <w:p w14:paraId="462562C3" w14:textId="08DDEAAC" w:rsidR="009A528D" w:rsidRDefault="009A528D" w:rsidP="009C0DD7">
      <w:pPr>
        <w:rPr>
          <w:rFonts w:eastAsia="Arial" w:cs="Arial"/>
          <w:szCs w:val="24"/>
        </w:rPr>
      </w:pPr>
      <w:r>
        <w:rPr>
          <w:rFonts w:eastAsia="Arial" w:cs="Arial"/>
          <w:szCs w:val="24"/>
        </w:rPr>
        <w:t xml:space="preserve">Users receiving the above message should contact any user at their agency with the Agency Admin role. </w:t>
      </w:r>
      <w:r w:rsidR="002A570B">
        <w:rPr>
          <w:rFonts w:eastAsia="Arial" w:cs="Arial"/>
          <w:szCs w:val="24"/>
        </w:rPr>
        <w:t xml:space="preserve">The primary purpose of an </w:t>
      </w:r>
      <w:r>
        <w:rPr>
          <w:rFonts w:eastAsia="Arial" w:cs="Arial"/>
          <w:szCs w:val="24"/>
        </w:rPr>
        <w:t xml:space="preserve">Agency Admin </w:t>
      </w:r>
      <w:r w:rsidR="002A570B">
        <w:rPr>
          <w:rFonts w:eastAsia="Arial" w:cs="Arial"/>
          <w:szCs w:val="24"/>
        </w:rPr>
        <w:t xml:space="preserve">user is </w:t>
      </w:r>
      <w:r w:rsidR="00DF288E">
        <w:rPr>
          <w:rFonts w:eastAsia="Arial" w:cs="Arial"/>
          <w:szCs w:val="24"/>
        </w:rPr>
        <w:t xml:space="preserve">to </w:t>
      </w:r>
      <w:r w:rsidR="002A570B">
        <w:rPr>
          <w:rFonts w:eastAsia="Arial" w:cs="Arial"/>
          <w:szCs w:val="24"/>
        </w:rPr>
        <w:t>manage users and user roles.</w:t>
      </w:r>
    </w:p>
    <w:p w14:paraId="3E257966" w14:textId="77777777" w:rsidR="009A528D" w:rsidRDefault="009A528D" w:rsidP="009C0DD7">
      <w:pPr>
        <w:rPr>
          <w:rFonts w:eastAsia="Arial" w:cs="Arial"/>
          <w:szCs w:val="24"/>
        </w:rPr>
      </w:pPr>
    </w:p>
    <w:p w14:paraId="6BD18F9B" w14:textId="357226A1" w:rsidR="009C0DD7" w:rsidRPr="0076395E" w:rsidRDefault="009C0DD7" w:rsidP="009C0DD7">
      <w:pPr>
        <w:rPr>
          <w:rFonts w:eastAsia="Arial" w:cs="Arial"/>
          <w:szCs w:val="24"/>
        </w:rPr>
      </w:pPr>
      <w:r w:rsidRPr="0076395E">
        <w:rPr>
          <w:rFonts w:eastAsia="Arial" w:cs="Arial"/>
          <w:szCs w:val="24"/>
        </w:rPr>
        <w:t xml:space="preserve">Users can filter reports by </w:t>
      </w:r>
      <w:r w:rsidR="00EF37E8">
        <w:rPr>
          <w:rFonts w:eastAsia="Arial" w:cs="Arial"/>
          <w:szCs w:val="24"/>
        </w:rPr>
        <w:t xml:space="preserve">fiscal </w:t>
      </w:r>
      <w:r w:rsidRPr="0076395E">
        <w:rPr>
          <w:rFonts w:eastAsia="Arial" w:cs="Arial"/>
          <w:szCs w:val="24"/>
        </w:rPr>
        <w:t xml:space="preserve">year, agreement type, and status. To enter report data, the user </w:t>
      </w:r>
      <w:r w:rsidR="00CD0405">
        <w:rPr>
          <w:rFonts w:eastAsia="Arial" w:cs="Arial"/>
          <w:szCs w:val="24"/>
        </w:rPr>
        <w:t>must</w:t>
      </w:r>
      <w:r w:rsidR="00CD0405" w:rsidRPr="0076395E">
        <w:rPr>
          <w:rFonts w:eastAsia="Arial" w:cs="Arial"/>
          <w:szCs w:val="24"/>
        </w:rPr>
        <w:t xml:space="preserve"> </w:t>
      </w:r>
      <w:r w:rsidRPr="0076395E">
        <w:rPr>
          <w:rFonts w:eastAsia="Arial" w:cs="Arial"/>
          <w:szCs w:val="24"/>
        </w:rPr>
        <w:t>click on the specific contract number which is followed by the report month (i.e.</w:t>
      </w:r>
      <w:r w:rsidR="00CE5E55">
        <w:rPr>
          <w:rFonts w:eastAsia="Arial" w:cs="Arial"/>
          <w:szCs w:val="24"/>
        </w:rPr>
        <w:t>,</w:t>
      </w:r>
      <w:r w:rsidRPr="0076395E">
        <w:rPr>
          <w:rFonts w:eastAsia="Arial" w:cs="Arial"/>
          <w:szCs w:val="24"/>
        </w:rPr>
        <w:t xml:space="preserve"> C</w:t>
      </w:r>
      <w:r w:rsidR="005F0BA2">
        <w:rPr>
          <w:rFonts w:eastAsia="Arial" w:cs="Arial"/>
          <w:szCs w:val="24"/>
        </w:rPr>
        <w:t>SPP</w:t>
      </w:r>
      <w:r w:rsidRPr="0076395E">
        <w:rPr>
          <w:rFonts w:eastAsia="Arial" w:cs="Arial"/>
          <w:szCs w:val="24"/>
        </w:rPr>
        <w:t xml:space="preserve">XXXX: July </w:t>
      </w:r>
      <w:r w:rsidR="009A528D">
        <w:rPr>
          <w:rFonts w:eastAsia="Arial" w:cs="Arial"/>
          <w:szCs w:val="24"/>
        </w:rPr>
        <w:t>Enrollment, Attendance,</w:t>
      </w:r>
      <w:r w:rsidRPr="0076395E">
        <w:rPr>
          <w:rFonts w:eastAsia="Arial" w:cs="Arial"/>
          <w:szCs w:val="24"/>
        </w:rPr>
        <w:t xml:space="preserve"> and Fiscal Report). If the contractor is entering in the first report for the report period, the status of </w:t>
      </w:r>
      <w:r w:rsidRPr="009A528D">
        <w:rPr>
          <w:rFonts w:eastAsia="Arial" w:cs="Arial"/>
          <w:i/>
          <w:szCs w:val="24"/>
        </w:rPr>
        <w:t>None</w:t>
      </w:r>
      <w:r w:rsidRPr="0076395E">
        <w:rPr>
          <w:rFonts w:eastAsia="Arial" w:cs="Arial"/>
          <w:szCs w:val="24"/>
        </w:rPr>
        <w:t xml:space="preserve"> will be displayed.</w:t>
      </w:r>
    </w:p>
    <w:p w14:paraId="238601FE" w14:textId="677D6E00" w:rsidR="009C0DD7" w:rsidRPr="0076395E" w:rsidRDefault="009C0DD7" w:rsidP="009F74CF">
      <w:pPr>
        <w:pStyle w:val="Heading3"/>
      </w:pPr>
      <w:bookmarkStart w:id="148" w:name="_Toc128042378"/>
      <w:r w:rsidRPr="0076395E">
        <w:t xml:space="preserve">Structure of the </w:t>
      </w:r>
      <w:r w:rsidR="0042253D">
        <w:t xml:space="preserve">Enrollment, Attendance, and </w:t>
      </w:r>
      <w:r w:rsidRPr="0076395E">
        <w:t>Fiscal Reports</w:t>
      </w:r>
      <w:bookmarkEnd w:id="148"/>
    </w:p>
    <w:p w14:paraId="038BB087" w14:textId="509E0735" w:rsidR="00DF288E" w:rsidRPr="00944069" w:rsidRDefault="00A46199" w:rsidP="009C0DD7">
      <w:pPr>
        <w:rPr>
          <w:rFonts w:eastAsia="Arial"/>
          <w:b/>
          <w:bCs/>
          <w:szCs w:val="24"/>
        </w:rPr>
      </w:pPr>
      <w:r>
        <w:rPr>
          <w:rFonts w:eastAsia="Arial" w:cs="Arial"/>
          <w:szCs w:val="24"/>
        </w:rPr>
        <w:t>Enrollment,</w:t>
      </w:r>
      <w:r w:rsidR="009C0DD7" w:rsidRPr="0076395E">
        <w:rPr>
          <w:rFonts w:eastAsia="Arial" w:cs="Arial"/>
          <w:szCs w:val="24"/>
        </w:rPr>
        <w:t xml:space="preserve"> Attendance</w:t>
      </w:r>
      <w:r>
        <w:rPr>
          <w:rFonts w:eastAsia="Arial" w:cs="Arial"/>
          <w:szCs w:val="24"/>
        </w:rPr>
        <w:t>, and Fiscal</w:t>
      </w:r>
      <w:r w:rsidR="009C0DD7" w:rsidRPr="0076395E">
        <w:rPr>
          <w:rFonts w:eastAsia="Arial" w:cs="Arial"/>
          <w:szCs w:val="24"/>
        </w:rPr>
        <w:t xml:space="preserve"> Reports in CPARIS</w:t>
      </w:r>
      <w:r w:rsidR="00DF288E">
        <w:rPr>
          <w:rFonts w:eastAsia="Arial" w:cs="Arial"/>
          <w:szCs w:val="24"/>
        </w:rPr>
        <w:t xml:space="preserve"> consist of three tabs. In the Enrollment &amp; Attendance and Fiscal tabs, users may only enter data in the current period</w:t>
      </w:r>
      <w:r w:rsidR="0084793D">
        <w:rPr>
          <w:rFonts w:eastAsia="Arial" w:cs="Arial"/>
          <w:szCs w:val="24"/>
        </w:rPr>
        <w:t xml:space="preserve"> column</w:t>
      </w:r>
      <w:r w:rsidR="00DF288E">
        <w:rPr>
          <w:rFonts w:eastAsia="Arial" w:cs="Arial"/>
          <w:szCs w:val="24"/>
        </w:rPr>
        <w:t xml:space="preserve">. Users wishing to revise previously certified reports must make the revision in the relevant report. For more information on report revision, please see the </w:t>
      </w:r>
      <w:r w:rsidR="00EA18F1" w:rsidRPr="00944069">
        <w:rPr>
          <w:rFonts w:eastAsia="Arial"/>
          <w:bCs/>
          <w:szCs w:val="24"/>
        </w:rPr>
        <w:t>Revising Certified Enrollment, Attendance, and Fiscal Report Data</w:t>
      </w:r>
      <w:r w:rsidR="00944069">
        <w:rPr>
          <w:rFonts w:eastAsia="Arial"/>
          <w:b/>
          <w:bCs/>
          <w:szCs w:val="24"/>
        </w:rPr>
        <w:t xml:space="preserve"> </w:t>
      </w:r>
      <w:r w:rsidR="00DF288E">
        <w:rPr>
          <w:rFonts w:eastAsia="Arial" w:cs="Arial"/>
          <w:szCs w:val="24"/>
        </w:rPr>
        <w:t>section of this manual.</w:t>
      </w:r>
    </w:p>
    <w:p w14:paraId="114ADA09" w14:textId="77777777" w:rsidR="00DF288E" w:rsidRDefault="00DF288E" w:rsidP="009C0DD7">
      <w:pPr>
        <w:rPr>
          <w:rFonts w:eastAsia="Arial" w:cs="Arial"/>
          <w:szCs w:val="24"/>
        </w:rPr>
      </w:pPr>
    </w:p>
    <w:p w14:paraId="6A3F714C" w14:textId="3FDBBE85" w:rsidR="009C0DD7" w:rsidRPr="0076395E" w:rsidRDefault="00F60C35" w:rsidP="009C0DD7">
      <w:pPr>
        <w:rPr>
          <w:rFonts w:eastAsia="Arial" w:cs="Arial"/>
          <w:szCs w:val="24"/>
        </w:rPr>
      </w:pPr>
      <w:r>
        <w:rPr>
          <w:rFonts w:eastAsia="Arial" w:cs="Arial"/>
          <w:szCs w:val="24"/>
        </w:rPr>
        <w:t>Reports</w:t>
      </w:r>
      <w:r w:rsidR="009C0DD7" w:rsidRPr="0076395E">
        <w:rPr>
          <w:rFonts w:eastAsia="Arial" w:cs="Arial"/>
          <w:szCs w:val="24"/>
        </w:rPr>
        <w:t xml:space="preserve"> </w:t>
      </w:r>
      <w:r w:rsidR="00DB5657">
        <w:rPr>
          <w:rFonts w:eastAsia="Arial" w:cs="Arial"/>
          <w:szCs w:val="24"/>
        </w:rPr>
        <w:t>display</w:t>
      </w:r>
      <w:r w:rsidR="009C0DD7" w:rsidRPr="0076395E">
        <w:rPr>
          <w:rFonts w:eastAsia="Arial" w:cs="Arial"/>
          <w:szCs w:val="24"/>
        </w:rPr>
        <w:t xml:space="preserve"> </w:t>
      </w:r>
      <w:r>
        <w:rPr>
          <w:rFonts w:eastAsia="Arial" w:cs="Arial"/>
          <w:szCs w:val="24"/>
        </w:rPr>
        <w:t xml:space="preserve">columns with </w:t>
      </w:r>
      <w:r w:rsidR="009C0DD7" w:rsidRPr="0076395E">
        <w:rPr>
          <w:rFonts w:eastAsia="Arial" w:cs="Arial"/>
          <w:szCs w:val="24"/>
        </w:rPr>
        <w:t xml:space="preserve">the description of each </w:t>
      </w:r>
      <w:r>
        <w:rPr>
          <w:rFonts w:eastAsia="Arial" w:cs="Arial"/>
          <w:szCs w:val="24"/>
        </w:rPr>
        <w:t>reporting element</w:t>
      </w:r>
      <w:r w:rsidR="009C0DD7" w:rsidRPr="0076395E">
        <w:rPr>
          <w:rFonts w:eastAsia="Arial" w:cs="Arial"/>
          <w:szCs w:val="24"/>
        </w:rPr>
        <w:t xml:space="preserve">, cumulative prior period data, current period, and cumulative fiscal year totals. </w:t>
      </w:r>
      <w:r w:rsidR="004025A1">
        <w:rPr>
          <w:rFonts w:eastAsia="Arial" w:cs="Arial"/>
          <w:szCs w:val="24"/>
        </w:rPr>
        <w:t>Once at least one report has been certified, c</w:t>
      </w:r>
      <w:r w:rsidR="009C0DD7" w:rsidRPr="0076395E">
        <w:rPr>
          <w:rFonts w:eastAsia="Arial" w:cs="Arial"/>
          <w:szCs w:val="24"/>
        </w:rPr>
        <w:t>umulative prior period data will auto-populate</w:t>
      </w:r>
      <w:r w:rsidR="005A1325">
        <w:rPr>
          <w:rFonts w:eastAsia="Arial" w:cs="Arial"/>
          <w:szCs w:val="24"/>
        </w:rPr>
        <w:t xml:space="preserve"> in subsequent reports,</w:t>
      </w:r>
      <w:r w:rsidR="009C0DD7" w:rsidRPr="0076395E">
        <w:rPr>
          <w:rFonts w:eastAsia="Arial" w:cs="Arial"/>
          <w:szCs w:val="24"/>
        </w:rPr>
        <w:t xml:space="preserve"> based on the most recently </w:t>
      </w:r>
      <w:r w:rsidR="0084793D">
        <w:rPr>
          <w:rFonts w:eastAsia="Arial" w:cs="Arial"/>
          <w:szCs w:val="24"/>
        </w:rPr>
        <w:t>certified</w:t>
      </w:r>
      <w:r w:rsidR="0084793D" w:rsidRPr="0076395E">
        <w:rPr>
          <w:rFonts w:eastAsia="Arial" w:cs="Arial"/>
          <w:szCs w:val="24"/>
        </w:rPr>
        <w:t xml:space="preserve"> </w:t>
      </w:r>
      <w:r w:rsidR="009C0DD7" w:rsidRPr="0076395E">
        <w:rPr>
          <w:rFonts w:eastAsia="Arial" w:cs="Arial"/>
          <w:szCs w:val="24"/>
        </w:rPr>
        <w:t>prior period report data captured in CPARIS</w:t>
      </w:r>
      <w:r w:rsidR="00DB5657">
        <w:rPr>
          <w:rFonts w:eastAsia="Arial" w:cs="Arial"/>
          <w:szCs w:val="24"/>
        </w:rPr>
        <w:t>.</w:t>
      </w:r>
    </w:p>
    <w:p w14:paraId="0F3CABC7" w14:textId="77777777" w:rsidR="009C0DD7" w:rsidRPr="0076395E" w:rsidRDefault="009C0DD7" w:rsidP="009C0DD7">
      <w:pPr>
        <w:rPr>
          <w:rFonts w:eastAsia="Arial" w:cs="Arial"/>
          <w:szCs w:val="24"/>
        </w:rPr>
      </w:pPr>
    </w:p>
    <w:p w14:paraId="253459A7" w14:textId="17BF351E" w:rsidR="00C8596F" w:rsidRPr="005A1325" w:rsidRDefault="0084793D" w:rsidP="005A1325">
      <w:pPr>
        <w:rPr>
          <w:rFonts w:eastAsia="Arial" w:cs="Arial"/>
          <w:szCs w:val="24"/>
        </w:rPr>
      </w:pPr>
      <w:r>
        <w:rPr>
          <w:rFonts w:eastAsia="Arial" w:cs="Arial"/>
          <w:szCs w:val="24"/>
        </w:rPr>
        <w:t>It is important to note c</w:t>
      </w:r>
      <w:r w:rsidR="00DB5657">
        <w:rPr>
          <w:rFonts w:eastAsia="Arial" w:cs="Arial"/>
          <w:szCs w:val="24"/>
        </w:rPr>
        <w:t>umulative prior period data is populated from certified reports. A report that was created and saved, but not certified, will not reflect in cumulative prior period totals.</w:t>
      </w:r>
      <w:bookmarkStart w:id="149" w:name="_Hlk75108140"/>
    </w:p>
    <w:p w14:paraId="0BF535AD" w14:textId="2F21C365" w:rsidR="007B2DB5" w:rsidRPr="000851EA" w:rsidRDefault="007B2DB5" w:rsidP="00094C72">
      <w:pPr>
        <w:pStyle w:val="Heading2"/>
      </w:pPr>
      <w:bookmarkStart w:id="150" w:name="_Toc128042379"/>
      <w:r w:rsidRPr="000851EA">
        <w:lastRenderedPageBreak/>
        <w:t>Enrollment, Attendance, and Fiscal Report Instructions for the CSPP</w:t>
      </w:r>
      <w:bookmarkEnd w:id="150"/>
    </w:p>
    <w:p w14:paraId="519C5CFE" w14:textId="721C777A" w:rsidR="007B2DB5" w:rsidRPr="00680FCA" w:rsidRDefault="000851EA" w:rsidP="00C8596F">
      <w:pPr>
        <w:spacing w:after="240"/>
        <w:rPr>
          <w:i/>
          <w:szCs w:val="24"/>
        </w:rPr>
      </w:pPr>
      <w:bookmarkStart w:id="151" w:name="_Hlk75108192"/>
      <w:bookmarkEnd w:id="149"/>
      <w:r w:rsidRPr="00680FCA">
        <w:rPr>
          <w:i/>
          <w:szCs w:val="24"/>
        </w:rPr>
        <w:t>Applicable to CSPP Contracts</w:t>
      </w:r>
      <w:bookmarkStart w:id="152" w:name="_Hlk75111618"/>
      <w:bookmarkStart w:id="153" w:name="_Hlk75108636"/>
      <w:bookmarkEnd w:id="151"/>
    </w:p>
    <w:p w14:paraId="6C623C98" w14:textId="0AB2F819" w:rsidR="006653EE" w:rsidRDefault="00520198" w:rsidP="00520198">
      <w:pPr>
        <w:pStyle w:val="BodyText"/>
      </w:pPr>
      <w:r>
        <w:t>Contractors</w:t>
      </w:r>
      <w:r w:rsidR="007B2DB5" w:rsidRPr="00C8596F">
        <w:t xml:space="preserve"> must report enrollment for each service county in which services are provided. </w:t>
      </w:r>
      <w:r w:rsidR="00AD3BDA">
        <w:rPr>
          <w:rFonts w:eastAsiaTheme="majorEastAsia"/>
          <w:b/>
          <w:bCs/>
          <w:szCs w:val="36"/>
          <w:lang w:bidi="ar-SA"/>
        </w:rPr>
        <w:t xml:space="preserve"> </w:t>
      </w:r>
      <w:r w:rsidR="0084793D">
        <w:t>In order to report, a</w:t>
      </w:r>
      <w:r w:rsidR="006653EE">
        <w:t>t least one service county must be assigned to a contract. Contracts with no assigned service county will display the below message:</w:t>
      </w:r>
    </w:p>
    <w:p w14:paraId="0EE494C0" w14:textId="77777777" w:rsidR="00F37133" w:rsidRDefault="00F37133" w:rsidP="00520198">
      <w:pPr>
        <w:pStyle w:val="BodyText"/>
      </w:pPr>
    </w:p>
    <w:p w14:paraId="1E177072" w14:textId="722B5008" w:rsidR="006653EE" w:rsidRPr="00F37133" w:rsidRDefault="006653EE" w:rsidP="00F37133">
      <w:pPr>
        <w:rPr>
          <w:b/>
        </w:rPr>
      </w:pPr>
      <w:r w:rsidRPr="00F37133">
        <w:rPr>
          <w:b/>
        </w:rPr>
        <w:t xml:space="preserve">No service county has been assigned to this agreement. Please contact CPARIS Support at </w:t>
      </w:r>
      <w:hyperlink r:id="rId19" w:history="1">
        <w:r w:rsidRPr="00F37133">
          <w:rPr>
            <w:rStyle w:val="Hyperlink"/>
            <w:b/>
          </w:rPr>
          <w:t>cparissupport@cde.ca.gov</w:t>
        </w:r>
      </w:hyperlink>
      <w:r w:rsidRPr="00F37133">
        <w:rPr>
          <w:b/>
        </w:rPr>
        <w:t>.</w:t>
      </w:r>
    </w:p>
    <w:p w14:paraId="02AA2B49" w14:textId="77777777" w:rsidR="00F37133" w:rsidRDefault="00F37133" w:rsidP="00F37133"/>
    <w:p w14:paraId="496B22EC" w14:textId="0A3B6A8F" w:rsidR="007B2DB5" w:rsidRPr="002A4775" w:rsidRDefault="006653EE" w:rsidP="006F0021">
      <w:r>
        <w:t>Users seeing this message must send a message to CPARIS Support. Please provide a list of the service county or counties in which the contract serves certified children.</w:t>
      </w:r>
      <w:bookmarkEnd w:id="152"/>
      <w:bookmarkEnd w:id="153"/>
    </w:p>
    <w:p w14:paraId="58BF5D51" w14:textId="23475F96" w:rsidR="00C8596F" w:rsidRDefault="000851EA" w:rsidP="009F74CF">
      <w:pPr>
        <w:pStyle w:val="Heading3"/>
      </w:pPr>
      <w:bookmarkStart w:id="154" w:name="_Toc128042380"/>
      <w:bookmarkStart w:id="155" w:name="_Hlk75108707"/>
      <w:r>
        <w:t>Completing the CSPP Enrollment, Attendance, and Fiscal Report</w:t>
      </w:r>
      <w:bookmarkEnd w:id="154"/>
    </w:p>
    <w:p w14:paraId="1FE2DAB6" w14:textId="188A1450" w:rsidR="000851EA" w:rsidRPr="00FF3493" w:rsidRDefault="00AE33CA" w:rsidP="00FF3493">
      <w:pPr>
        <w:rPr>
          <w:rFonts w:cs="Arial"/>
          <w:szCs w:val="36"/>
        </w:rPr>
      </w:pPr>
      <w:r>
        <w:t>E</w:t>
      </w:r>
      <w:r w:rsidR="007B2DB5" w:rsidRPr="00C8596F">
        <w:t xml:space="preserve">nrollment, </w:t>
      </w:r>
      <w:r>
        <w:t>A</w:t>
      </w:r>
      <w:r w:rsidR="007B2DB5" w:rsidRPr="00C8596F">
        <w:t xml:space="preserve">ttendance, and </w:t>
      </w:r>
      <w:r>
        <w:t>F</w:t>
      </w:r>
      <w:r w:rsidR="007B2DB5" w:rsidRPr="00C8596F">
        <w:t xml:space="preserve">iscal </w:t>
      </w:r>
      <w:r>
        <w:t>R</w:t>
      </w:r>
      <w:r w:rsidR="007B2DB5" w:rsidRPr="00C8596F">
        <w:t>eports are separated into three sections: Enrollment &amp; Attendance, Fiscal, and Finalize Calculations.</w:t>
      </w:r>
      <w:r w:rsidR="007B2DB5" w:rsidRPr="00660FC9">
        <w:rPr>
          <w:rFonts w:cs="Arial"/>
          <w:szCs w:val="24"/>
        </w:rPr>
        <w:t xml:space="preserve"> </w:t>
      </w:r>
    </w:p>
    <w:p w14:paraId="14E73E47" w14:textId="017C6448" w:rsidR="000851EA" w:rsidRPr="00C8596F" w:rsidRDefault="007B2DB5" w:rsidP="009F74CF">
      <w:pPr>
        <w:pStyle w:val="Heading3"/>
        <w:rPr>
          <w:rFonts w:cstheme="majorBidi"/>
          <w:szCs w:val="22"/>
        </w:rPr>
      </w:pPr>
      <w:bookmarkStart w:id="156" w:name="_Toc128042381"/>
      <w:r w:rsidRPr="00C8596F">
        <w:t>Enroll</w:t>
      </w:r>
      <w:r w:rsidRPr="00C8596F">
        <w:rPr>
          <w:rStyle w:val="Heading4Char"/>
          <w:rFonts w:cs="Arial"/>
          <w:b/>
          <w:iCs w:val="0"/>
        </w:rPr>
        <w:t>ment &amp; Attendance</w:t>
      </w:r>
      <w:r w:rsidR="00874DDA" w:rsidRPr="00C8596F">
        <w:rPr>
          <w:rStyle w:val="Heading4Char"/>
          <w:rFonts w:cs="Arial"/>
          <w:b/>
          <w:iCs w:val="0"/>
        </w:rPr>
        <w:t xml:space="preserve"> Section</w:t>
      </w:r>
      <w:bookmarkEnd w:id="156"/>
    </w:p>
    <w:p w14:paraId="4EABA69F" w14:textId="0894B5EA" w:rsidR="007B2DB5" w:rsidRPr="00660FC9" w:rsidRDefault="007B2DB5" w:rsidP="00660FC9">
      <w:pPr>
        <w:rPr>
          <w:rFonts w:cs="Arial"/>
          <w:szCs w:val="24"/>
        </w:rPr>
      </w:pPr>
      <w:r w:rsidRPr="00660FC9">
        <w:rPr>
          <w:rFonts w:cs="Arial"/>
          <w:szCs w:val="24"/>
        </w:rPr>
        <w:t xml:space="preserve">On the Enrollment &amp; Attendance tab of the CSPP report, service counties will be displayed. The service counties displayed are based on the approved counties as reflected in the Child Development Management Information System (CDMIS). Any issues with the displayed service counties should be reported immediately to the CPARIS Support email: </w:t>
      </w:r>
      <w:hyperlink r:id="rId20" w:history="1">
        <w:r w:rsidRPr="00660FC9">
          <w:rPr>
            <w:rStyle w:val="Hyperlink"/>
            <w:rFonts w:cs="Arial"/>
            <w:szCs w:val="24"/>
          </w:rPr>
          <w:t>CPARISSupport@cde.ca.gov</w:t>
        </w:r>
      </w:hyperlink>
      <w:r w:rsidRPr="00660FC9">
        <w:rPr>
          <w:rFonts w:cs="Arial"/>
          <w:szCs w:val="24"/>
        </w:rPr>
        <w:t xml:space="preserve">. </w:t>
      </w:r>
    </w:p>
    <w:p w14:paraId="4C8764A3" w14:textId="012C900B" w:rsidR="00874DDA" w:rsidRPr="00660FC9" w:rsidRDefault="00874DDA" w:rsidP="00660FC9">
      <w:pPr>
        <w:rPr>
          <w:rFonts w:cs="Arial"/>
          <w:szCs w:val="24"/>
        </w:rPr>
      </w:pPr>
    </w:p>
    <w:p w14:paraId="259EACC5" w14:textId="0DDB1F23" w:rsidR="00874DDA" w:rsidRPr="00660FC9" w:rsidRDefault="00874DDA" w:rsidP="00660FC9">
      <w:pPr>
        <w:rPr>
          <w:rFonts w:cs="Arial"/>
          <w:szCs w:val="24"/>
        </w:rPr>
      </w:pPr>
      <w:r w:rsidRPr="00660FC9">
        <w:rPr>
          <w:rFonts w:cs="Arial"/>
          <w:szCs w:val="24"/>
        </w:rPr>
        <w:t xml:space="preserve">For each service county, regardless of whether enrollment is being reported for a particular month, the system will require the user to </w:t>
      </w:r>
      <w:r w:rsidR="00696F56" w:rsidRPr="00660FC9">
        <w:rPr>
          <w:rFonts w:cs="Arial"/>
          <w:szCs w:val="24"/>
        </w:rPr>
        <w:t xml:space="preserve">navigate to the service county tab and </w:t>
      </w:r>
      <w:r w:rsidR="001448D6">
        <w:rPr>
          <w:rFonts w:cs="Arial"/>
          <w:szCs w:val="24"/>
        </w:rPr>
        <w:t>select</w:t>
      </w:r>
      <w:r w:rsidR="00696F56" w:rsidRPr="00660FC9">
        <w:rPr>
          <w:rFonts w:cs="Arial"/>
          <w:szCs w:val="24"/>
        </w:rPr>
        <w:t xml:space="preserve"> </w:t>
      </w:r>
      <w:r w:rsidR="001448D6">
        <w:rPr>
          <w:rFonts w:cs="Arial"/>
          <w:szCs w:val="24"/>
        </w:rPr>
        <w:t>“</w:t>
      </w:r>
      <w:r w:rsidR="00696F56" w:rsidRPr="001448D6">
        <w:rPr>
          <w:rFonts w:cs="Arial"/>
          <w:szCs w:val="24"/>
        </w:rPr>
        <w:t>Save</w:t>
      </w:r>
      <w:r w:rsidR="00696F56" w:rsidRPr="00660FC9">
        <w:rPr>
          <w:rFonts w:cs="Arial"/>
          <w:szCs w:val="24"/>
        </w:rPr>
        <w:t>.</w:t>
      </w:r>
      <w:r w:rsidR="001448D6">
        <w:rPr>
          <w:rFonts w:cs="Arial"/>
          <w:szCs w:val="24"/>
        </w:rPr>
        <w:t>”</w:t>
      </w:r>
      <w:r w:rsidR="0010220B">
        <w:rPr>
          <w:rFonts w:cs="Arial"/>
          <w:szCs w:val="24"/>
        </w:rPr>
        <w:t xml:space="preserve"> Should an agency report enrollment in a service county on any report, that service county will continue to be displayed for the remainder of the fiscal year, regardless of whether they continue to report enrollment in that county.</w:t>
      </w:r>
    </w:p>
    <w:p w14:paraId="23009F85" w14:textId="77777777" w:rsidR="000851EA" w:rsidRPr="00660FC9" w:rsidRDefault="000851EA" w:rsidP="00660FC9">
      <w:pPr>
        <w:rPr>
          <w:rFonts w:cs="Arial"/>
          <w:szCs w:val="24"/>
        </w:rPr>
      </w:pPr>
    </w:p>
    <w:p w14:paraId="6B52080D" w14:textId="74F1EA80" w:rsidR="0068310E" w:rsidRPr="00660FC9" w:rsidRDefault="007B2DB5" w:rsidP="00660FC9">
      <w:pPr>
        <w:rPr>
          <w:rFonts w:cs="Arial"/>
          <w:szCs w:val="24"/>
        </w:rPr>
      </w:pPr>
      <w:r w:rsidRPr="00660FC9">
        <w:rPr>
          <w:rFonts w:cs="Arial"/>
          <w:szCs w:val="24"/>
        </w:rPr>
        <w:t xml:space="preserve">For further information regarding rate reform and the service county reporting requirement, including Management Bulletin 22-01, please see the Rate Reform Resources webpage at </w:t>
      </w:r>
      <w:hyperlink r:id="rId21" w:tooltip="Rate Reform Resources Homepage" w:history="1">
        <w:r w:rsidRPr="00660FC9">
          <w:rPr>
            <w:rStyle w:val="Hyperlink"/>
            <w:rFonts w:cs="Arial"/>
            <w:szCs w:val="24"/>
          </w:rPr>
          <w:t>https://www.cde.ca.gov/fg/aa/cd/ratereformresources.asp</w:t>
        </w:r>
      </w:hyperlink>
      <w:r w:rsidRPr="00660FC9">
        <w:rPr>
          <w:rFonts w:cs="Arial"/>
          <w:szCs w:val="24"/>
        </w:rPr>
        <w:t xml:space="preserve"> </w:t>
      </w:r>
      <w:bookmarkEnd w:id="155"/>
    </w:p>
    <w:p w14:paraId="0CF860D9" w14:textId="10DE7B61" w:rsidR="007B2DB5" w:rsidRPr="00660FC9" w:rsidRDefault="007B2DB5" w:rsidP="008C1DD9">
      <w:pPr>
        <w:pStyle w:val="Heading4"/>
      </w:pPr>
      <w:r w:rsidRPr="00660FC9">
        <w:t xml:space="preserve">Certified Children Receiving </w:t>
      </w:r>
      <w:r w:rsidR="00AD3BDA">
        <w:t xml:space="preserve">Early </w:t>
      </w:r>
      <w:r w:rsidRPr="00660FC9">
        <w:t>Mental Health Consultation Services (</w:t>
      </w:r>
      <w:r w:rsidR="00AD3BDA">
        <w:t>E</w:t>
      </w:r>
      <w:r w:rsidRPr="00660FC9">
        <w:t>M</w:t>
      </w:r>
      <w:r w:rsidR="00AE3D7B" w:rsidRPr="00660FC9">
        <w:t>HC</w:t>
      </w:r>
      <w:r w:rsidRPr="00660FC9">
        <w:t>S)</w:t>
      </w:r>
    </w:p>
    <w:p w14:paraId="06008D6F" w14:textId="5A26B1ED" w:rsidR="00D621AD" w:rsidRDefault="00102078" w:rsidP="00660FC9">
      <w:pPr>
        <w:rPr>
          <w:rFonts w:cs="Arial"/>
          <w:szCs w:val="24"/>
        </w:rPr>
      </w:pPr>
      <w:r>
        <w:rPr>
          <w:rStyle w:val="Emphasis"/>
          <w:rFonts w:ascii="Helvetica" w:hAnsi="Helvetica" w:cs="Helvetica"/>
          <w:color w:val="000000"/>
          <w:shd w:val="clear" w:color="auto" w:fill="FFFFFF"/>
        </w:rPr>
        <w:t>EC</w:t>
      </w:r>
      <w:r w:rsidR="00AD3BDA">
        <w:rPr>
          <w:rStyle w:val="Emphasis"/>
          <w:rFonts w:ascii="Helvetica" w:hAnsi="Helvetica" w:cs="Helvetica"/>
          <w:color w:val="000000"/>
          <w:shd w:val="clear" w:color="auto" w:fill="FFFFFF"/>
        </w:rPr>
        <w:t> </w:t>
      </w:r>
      <w:r w:rsidR="00AD3BDA">
        <w:rPr>
          <w:rFonts w:ascii="Helvetica" w:hAnsi="Helvetica" w:cs="Helvetica"/>
          <w:color w:val="000000"/>
          <w:shd w:val="clear" w:color="auto" w:fill="FFFFFF"/>
        </w:rPr>
        <w:t xml:space="preserve">Section 8244(e)(2) allows CSPP contractors to receive an additional adjustment for children served in classrooms where Early Childhood Mental Health Consultation Services (ECMHCS) are provided. Prior to July 1, 2022, this additional adjustment was 0.05. Effective July 1, 2022, the ECMHCS adjustment has increased from 0.05 to 0.1. </w:t>
      </w:r>
    </w:p>
    <w:p w14:paraId="3C0824B5" w14:textId="669D55B5" w:rsidR="00655506" w:rsidRDefault="00D621AD" w:rsidP="00660FC9">
      <w:pPr>
        <w:rPr>
          <w:rStyle w:val="normaltextrun"/>
          <w:color w:val="000000"/>
          <w:shd w:val="clear" w:color="auto" w:fill="FFFFFF"/>
        </w:rPr>
      </w:pPr>
      <w:r>
        <w:rPr>
          <w:rStyle w:val="normaltextrun"/>
          <w:color w:val="000000"/>
          <w:shd w:val="clear" w:color="auto" w:fill="FFFFFF"/>
        </w:rPr>
        <w:t xml:space="preserve">To report EMHCS enrollment and receive an additional EMHCS adjustment of 0.10, contractors must select </w:t>
      </w:r>
      <w:r w:rsidRPr="006803D4">
        <w:rPr>
          <w:rStyle w:val="normaltextrun"/>
          <w:color w:val="000000"/>
          <w:shd w:val="clear" w:color="auto" w:fill="FFFFFF"/>
        </w:rPr>
        <w:t>Y</w:t>
      </w:r>
      <w:r w:rsidR="00CC217C" w:rsidRPr="006803D4">
        <w:rPr>
          <w:rStyle w:val="normaltextrun"/>
          <w:color w:val="000000"/>
          <w:shd w:val="clear" w:color="auto" w:fill="FFFFFF"/>
        </w:rPr>
        <w:t>e</w:t>
      </w:r>
      <w:r w:rsidR="00203C8F">
        <w:rPr>
          <w:rStyle w:val="normaltextrun"/>
          <w:color w:val="000000"/>
          <w:shd w:val="clear" w:color="auto" w:fill="FFFFFF"/>
        </w:rPr>
        <w:t>s</w:t>
      </w:r>
      <w:r>
        <w:rPr>
          <w:rStyle w:val="normaltextrun"/>
          <w:color w:val="000000"/>
          <w:shd w:val="clear" w:color="auto" w:fill="FFFFFF"/>
        </w:rPr>
        <w:t xml:space="preserve"> to the question at the top of the Enrollment, Attendance, and Fiscal Report: “Did you serve Certified Children receiving Early Mental Health </w:t>
      </w:r>
      <w:r>
        <w:rPr>
          <w:rStyle w:val="findhit"/>
          <w:rFonts w:cs="Arial"/>
          <w:color w:val="000000"/>
          <w:shd w:val="clear" w:color="auto" w:fill="FFFFFF"/>
        </w:rPr>
        <w:t>Consult</w:t>
      </w:r>
      <w:r>
        <w:rPr>
          <w:rStyle w:val="normaltextrun"/>
          <w:color w:val="000000"/>
          <w:shd w:val="clear" w:color="auto" w:fill="FFFFFF"/>
        </w:rPr>
        <w:t>ation Services (EMHCS) in this Fiscal Year?”.</w:t>
      </w:r>
    </w:p>
    <w:p w14:paraId="59983716" w14:textId="613B53BB" w:rsidR="007B2DB5" w:rsidRPr="00655506" w:rsidRDefault="00D621AD" w:rsidP="00660FC9">
      <w:pPr>
        <w:rPr>
          <w:color w:val="000000"/>
          <w:shd w:val="clear" w:color="auto" w:fill="FFFFFF"/>
        </w:rPr>
      </w:pPr>
      <w:r>
        <w:rPr>
          <w:rStyle w:val="normaltextrun"/>
          <w:color w:val="000000"/>
          <w:shd w:val="clear" w:color="auto" w:fill="FFFFFF"/>
        </w:rPr>
        <w:lastRenderedPageBreak/>
        <w:t xml:space="preserve">Once selected, the EMHCS adjustment factor categories will display in the Certified Children with EMHCS section. The EMHCS adjustment factor applies to all children within a classroom or family child care setting when EMHCS are provided. Therefore, contractors will report the days of enrollment for all children within the EMHCS adjustment factor categories if they provided EMHCS services. Contractors may also report enrollment for children in classrooms where EMHCS are not provided, in the Days of Enrollment for Certified Children section. </w:t>
      </w:r>
      <w:r>
        <w:rPr>
          <w:rStyle w:val="normaltextrun"/>
          <w:b/>
          <w:bCs/>
          <w:color w:val="000000"/>
          <w:shd w:val="clear" w:color="auto" w:fill="FFFFFF"/>
        </w:rPr>
        <w:t>Under no circumstances should a child’s day of enrollment be reported in both EMHCS and non-EMHCS categories.</w:t>
      </w:r>
    </w:p>
    <w:p w14:paraId="16F14533" w14:textId="77777777" w:rsidR="007B2DB5" w:rsidRPr="00660FC9" w:rsidRDefault="007B2DB5" w:rsidP="00660FC9">
      <w:pPr>
        <w:rPr>
          <w:rFonts w:cs="Arial"/>
          <w:szCs w:val="24"/>
        </w:rPr>
      </w:pPr>
    </w:p>
    <w:p w14:paraId="19398AFD" w14:textId="550EF5A4" w:rsidR="007B2DB5" w:rsidRDefault="007B2DB5" w:rsidP="00660FC9">
      <w:pPr>
        <w:rPr>
          <w:rFonts w:cs="Arial"/>
          <w:szCs w:val="24"/>
        </w:rPr>
      </w:pPr>
      <w:r w:rsidRPr="00660FC9">
        <w:rPr>
          <w:rFonts w:cs="Arial"/>
          <w:szCs w:val="24"/>
        </w:rPr>
        <w:t xml:space="preserve">For further information regarding Mental Health Consultation Services, please see Management Bulletin 19-02 at </w:t>
      </w:r>
      <w:hyperlink r:id="rId22" w:tgtFrame="blank" w:tooltip="Management Bulletin 19-02" w:history="1">
        <w:r w:rsidRPr="00660FC9">
          <w:rPr>
            <w:rStyle w:val="Hyperlink"/>
            <w:rFonts w:cs="Arial"/>
            <w:szCs w:val="24"/>
          </w:rPr>
          <w:t>https://www.cde.ca.gov/sp/cd/ci/mb1902.asp</w:t>
        </w:r>
      </w:hyperlink>
    </w:p>
    <w:p w14:paraId="38240DF2" w14:textId="77777777" w:rsidR="000C0C84" w:rsidRPr="00660FC9" w:rsidRDefault="000C0C84" w:rsidP="00660FC9">
      <w:pPr>
        <w:rPr>
          <w:rFonts w:cs="Arial"/>
          <w:szCs w:val="24"/>
        </w:rPr>
      </w:pPr>
    </w:p>
    <w:p w14:paraId="41404F17" w14:textId="2F8A15BA" w:rsidR="007B2DB5" w:rsidRPr="00660FC9" w:rsidRDefault="007B2DB5" w:rsidP="00660FC9">
      <w:pPr>
        <w:rPr>
          <w:rFonts w:cs="Arial"/>
          <w:szCs w:val="24"/>
        </w:rPr>
      </w:pPr>
      <w:r w:rsidRPr="00660FC9">
        <w:rPr>
          <w:rFonts w:cs="Arial"/>
          <w:szCs w:val="24"/>
        </w:rPr>
        <w:t xml:space="preserve">If your agency did not serve certified children receiving </w:t>
      </w:r>
      <w:r w:rsidR="00520198">
        <w:rPr>
          <w:rFonts w:cs="Arial"/>
          <w:szCs w:val="24"/>
        </w:rPr>
        <w:t>E</w:t>
      </w:r>
      <w:r w:rsidRPr="00660FC9">
        <w:rPr>
          <w:rFonts w:cs="Arial"/>
          <w:szCs w:val="24"/>
        </w:rPr>
        <w:t xml:space="preserve">MHCS, select </w:t>
      </w:r>
      <w:r w:rsidRPr="00E36366">
        <w:rPr>
          <w:rFonts w:cs="Arial"/>
          <w:szCs w:val="24"/>
        </w:rPr>
        <w:t>No</w:t>
      </w:r>
      <w:r w:rsidRPr="00660FC9">
        <w:rPr>
          <w:rFonts w:cs="Arial"/>
          <w:szCs w:val="24"/>
        </w:rPr>
        <w:t>.</w:t>
      </w:r>
    </w:p>
    <w:p w14:paraId="6E9D62B0" w14:textId="4E16EA95" w:rsidR="00696F56" w:rsidRPr="003D097A" w:rsidRDefault="007B2DB5" w:rsidP="008C1DD9">
      <w:pPr>
        <w:pStyle w:val="Heading4"/>
        <w:rPr>
          <w:rFonts w:cs="Arial"/>
          <w:szCs w:val="36"/>
        </w:rPr>
      </w:pPr>
      <w:r w:rsidRPr="00660FC9">
        <w:t xml:space="preserve">Non-Certified Children Receiving </w:t>
      </w:r>
      <w:r w:rsidR="00CC217C">
        <w:t>E</w:t>
      </w:r>
      <w:r w:rsidRPr="00660FC9">
        <w:t xml:space="preserve">MHCS </w:t>
      </w:r>
    </w:p>
    <w:p w14:paraId="4349951E" w14:textId="0EF5A7B8" w:rsidR="007B2DB5" w:rsidRPr="00660FC9" w:rsidRDefault="007B2DB5" w:rsidP="00660FC9">
      <w:pPr>
        <w:rPr>
          <w:rFonts w:cs="Arial"/>
          <w:szCs w:val="24"/>
        </w:rPr>
      </w:pPr>
      <w:r w:rsidRPr="00660FC9">
        <w:rPr>
          <w:rFonts w:cs="Arial"/>
          <w:szCs w:val="24"/>
        </w:rPr>
        <w:t xml:space="preserve">If your agency served non-certified children who were served in classroom(s) where Early Childhood Mental Health Consultation Services were provided, select </w:t>
      </w:r>
      <w:r w:rsidRPr="003C0083">
        <w:rPr>
          <w:rFonts w:cs="Arial"/>
          <w:szCs w:val="24"/>
        </w:rPr>
        <w:t>Yes</w:t>
      </w:r>
      <w:r w:rsidRPr="00660FC9">
        <w:rPr>
          <w:rFonts w:cs="Arial"/>
          <w:szCs w:val="24"/>
        </w:rPr>
        <w:t xml:space="preserve">. Selecting </w:t>
      </w:r>
      <w:r w:rsidR="003C0083" w:rsidRPr="003C0083">
        <w:rPr>
          <w:rFonts w:cs="Arial"/>
          <w:szCs w:val="24"/>
        </w:rPr>
        <w:t>“Yes”</w:t>
      </w:r>
      <w:r w:rsidR="003C0083">
        <w:rPr>
          <w:rFonts w:cs="Arial"/>
          <w:b/>
          <w:szCs w:val="24"/>
        </w:rPr>
        <w:t xml:space="preserve"> </w:t>
      </w:r>
      <w:r w:rsidRPr="00660FC9">
        <w:rPr>
          <w:rFonts w:cs="Arial"/>
          <w:szCs w:val="24"/>
        </w:rPr>
        <w:t>will allow the user to report non-certified children in this section of the report.</w:t>
      </w:r>
    </w:p>
    <w:p w14:paraId="78EA82BA" w14:textId="77777777" w:rsidR="007B2DB5" w:rsidRPr="00660FC9" w:rsidRDefault="007B2DB5" w:rsidP="00660FC9">
      <w:pPr>
        <w:rPr>
          <w:rFonts w:cs="Arial"/>
          <w:szCs w:val="24"/>
        </w:rPr>
      </w:pPr>
    </w:p>
    <w:p w14:paraId="57A620D1" w14:textId="6061AD6E" w:rsidR="007B2DB5" w:rsidRPr="00660FC9" w:rsidRDefault="007B2DB5" w:rsidP="00660FC9">
      <w:pPr>
        <w:rPr>
          <w:rFonts w:cs="Arial"/>
          <w:szCs w:val="24"/>
        </w:rPr>
      </w:pPr>
      <w:r w:rsidRPr="00660FC9">
        <w:rPr>
          <w:rFonts w:cs="Arial"/>
          <w:szCs w:val="24"/>
        </w:rPr>
        <w:t xml:space="preserve">If your agency did not serve non-certified children receiving </w:t>
      </w:r>
      <w:r w:rsidR="00B05E6F">
        <w:rPr>
          <w:rFonts w:cs="Arial"/>
          <w:szCs w:val="24"/>
        </w:rPr>
        <w:t>E</w:t>
      </w:r>
      <w:r w:rsidRPr="00660FC9">
        <w:rPr>
          <w:rFonts w:cs="Arial"/>
          <w:szCs w:val="24"/>
        </w:rPr>
        <w:t xml:space="preserve">MHCS, select </w:t>
      </w:r>
      <w:r w:rsidRPr="003C0083">
        <w:rPr>
          <w:rFonts w:cs="Arial"/>
          <w:szCs w:val="24"/>
        </w:rPr>
        <w:t>No</w:t>
      </w:r>
      <w:r w:rsidR="002A4775">
        <w:rPr>
          <w:rFonts w:cs="Arial"/>
          <w:szCs w:val="24"/>
        </w:rPr>
        <w:t>.</w:t>
      </w:r>
    </w:p>
    <w:p w14:paraId="1B45C686" w14:textId="77777777" w:rsidR="007B2DB5" w:rsidRPr="00660FC9" w:rsidRDefault="007B2DB5" w:rsidP="00660FC9">
      <w:pPr>
        <w:rPr>
          <w:rFonts w:cs="Arial"/>
          <w:szCs w:val="24"/>
        </w:rPr>
      </w:pPr>
    </w:p>
    <w:p w14:paraId="7B0C496A" w14:textId="06A44B74" w:rsidR="007B2DB5" w:rsidRPr="00660FC9" w:rsidRDefault="007B2DB5" w:rsidP="00660FC9">
      <w:pPr>
        <w:rPr>
          <w:rFonts w:cs="Arial"/>
          <w:szCs w:val="24"/>
        </w:rPr>
      </w:pPr>
      <w:r w:rsidRPr="00660FC9">
        <w:rPr>
          <w:rFonts w:cs="Arial"/>
          <w:szCs w:val="24"/>
        </w:rPr>
        <w:t xml:space="preserve">Report non-certified children with </w:t>
      </w:r>
      <w:r w:rsidR="00B05E6F">
        <w:rPr>
          <w:rFonts w:cs="Arial"/>
          <w:szCs w:val="24"/>
        </w:rPr>
        <w:t>E</w:t>
      </w:r>
      <w:r w:rsidR="00A46199" w:rsidRPr="00660FC9">
        <w:rPr>
          <w:rFonts w:cs="Arial"/>
          <w:szCs w:val="24"/>
        </w:rPr>
        <w:t>MHCS</w:t>
      </w:r>
      <w:r w:rsidRPr="00660FC9">
        <w:rPr>
          <w:rFonts w:cs="Arial"/>
          <w:szCs w:val="24"/>
        </w:rPr>
        <w:t xml:space="preserve"> in the appropriate category the same way as reporting certified children. Non-certified children are served in the same classroom and at the same time as certified children and are supported by another funding source</w:t>
      </w:r>
      <w:r w:rsidR="005F0BA2">
        <w:rPr>
          <w:rFonts w:cs="Arial"/>
          <w:szCs w:val="24"/>
        </w:rPr>
        <w:t xml:space="preserve"> </w:t>
      </w:r>
      <w:r w:rsidR="005F0BA2" w:rsidRPr="005F0BA2">
        <w:rPr>
          <w:rFonts w:cs="Arial"/>
          <w:szCs w:val="24"/>
        </w:rPr>
        <w:t>other than the CDE’s CSPP contract or CDSS’ child care and development contract (e.g., full-fee paying families or other grants</w:t>
      </w:r>
      <w:r w:rsidR="005F0BA2">
        <w:rPr>
          <w:rFonts w:cs="Arial"/>
          <w:szCs w:val="24"/>
        </w:rPr>
        <w:t>).</w:t>
      </w:r>
    </w:p>
    <w:p w14:paraId="63D0A208" w14:textId="783797AA" w:rsidR="007B2DB5" w:rsidRPr="003D097A" w:rsidRDefault="007B2DB5" w:rsidP="008C1DD9">
      <w:pPr>
        <w:pStyle w:val="Heading4"/>
        <w:rPr>
          <w:rFonts w:cs="Arial"/>
          <w:szCs w:val="36"/>
        </w:rPr>
      </w:pPr>
      <w:r>
        <w:t>Reporting Certified Children by Time Base Categories</w:t>
      </w:r>
    </w:p>
    <w:p w14:paraId="55E4FDBF" w14:textId="77777777" w:rsidR="007B2DB5" w:rsidRPr="00937D8E" w:rsidRDefault="007B2DB5" w:rsidP="00937D8E">
      <w:pPr>
        <w:rPr>
          <w:rFonts w:cs="Arial"/>
          <w:szCs w:val="24"/>
        </w:rPr>
      </w:pPr>
      <w:r w:rsidRPr="00937D8E">
        <w:rPr>
          <w:rFonts w:cs="Arial"/>
          <w:szCs w:val="24"/>
        </w:rPr>
        <w:t xml:space="preserve">The following time-base categories will exist as of January 1, 2022: part-time and full-time. Effective January 1, 2022, the three-quarter-time category has been stricken from </w:t>
      </w:r>
      <w:r w:rsidRPr="00937D8E">
        <w:rPr>
          <w:rFonts w:cs="Arial"/>
          <w:i/>
          <w:szCs w:val="24"/>
        </w:rPr>
        <w:t>EC</w:t>
      </w:r>
      <w:r w:rsidRPr="00937D8E">
        <w:rPr>
          <w:rFonts w:cs="Arial"/>
          <w:szCs w:val="24"/>
        </w:rPr>
        <w:t xml:space="preserve"> and is no longer applicable. In addition to these time-base categories, contractors who have children certified for full-time services who receive more than 10.5 hours on any individual day will receive an adjustment factor for those days.</w:t>
      </w:r>
    </w:p>
    <w:p w14:paraId="4CE7775B" w14:textId="77777777" w:rsidR="007B2DB5" w:rsidRPr="00937D8E" w:rsidRDefault="007B2DB5" w:rsidP="00937D8E">
      <w:pPr>
        <w:rPr>
          <w:rFonts w:cs="Arial"/>
          <w:szCs w:val="24"/>
        </w:rPr>
      </w:pPr>
    </w:p>
    <w:p w14:paraId="6FDC2394" w14:textId="617BB3D6" w:rsidR="007B2DB5" w:rsidRDefault="007B2DB5" w:rsidP="00937D8E">
      <w:pPr>
        <w:rPr>
          <w:rFonts w:cs="Arial"/>
          <w:szCs w:val="24"/>
        </w:rPr>
      </w:pPr>
      <w:r w:rsidRPr="00937D8E">
        <w:rPr>
          <w:rFonts w:cs="Arial"/>
          <w:szCs w:val="24"/>
        </w:rPr>
        <w:t xml:space="preserve">Contractors must now report all children with a certified schedule of less than 30 hours total per week as part-time and all children with a certified schedule of 30 hours or more per week as full-time. The child’s certified enrollment is based on the number of hours per week the child is enrolled; however, enrollment will continue to be reported for each day the child is enrolled. </w:t>
      </w:r>
    </w:p>
    <w:p w14:paraId="50C2EFF0" w14:textId="77777777" w:rsidR="007163DA" w:rsidRPr="00937D8E" w:rsidRDefault="007163DA" w:rsidP="00937D8E">
      <w:pPr>
        <w:rPr>
          <w:rFonts w:cs="Arial"/>
          <w:szCs w:val="24"/>
        </w:rPr>
      </w:pPr>
    </w:p>
    <w:p w14:paraId="6B4DCFE9" w14:textId="77777777" w:rsidR="007B2DB5" w:rsidRPr="00937D8E" w:rsidRDefault="007B2DB5" w:rsidP="00937D8E">
      <w:pPr>
        <w:rPr>
          <w:rFonts w:cs="Arial"/>
          <w:szCs w:val="24"/>
        </w:rPr>
      </w:pPr>
      <w:r w:rsidRPr="00937D8E">
        <w:rPr>
          <w:rFonts w:cs="Arial"/>
          <w:szCs w:val="24"/>
        </w:rPr>
        <w:t>If a child is certified for full-time service and for any individual day the child is enrolled more than 10.5 hours, the child must be reported as full-time plus on that day.</w:t>
      </w:r>
    </w:p>
    <w:p w14:paraId="232E1442" w14:textId="77777777" w:rsidR="007B2DB5" w:rsidRPr="00937D8E" w:rsidRDefault="007B2DB5" w:rsidP="00937D8E">
      <w:pPr>
        <w:rPr>
          <w:rFonts w:cs="Arial"/>
          <w:szCs w:val="24"/>
        </w:rPr>
      </w:pPr>
    </w:p>
    <w:p w14:paraId="5FC81F1E" w14:textId="10B76599" w:rsidR="007B2DB5" w:rsidRPr="00937D8E" w:rsidRDefault="007B2DB5" w:rsidP="00937D8E">
      <w:pPr>
        <w:rPr>
          <w:rFonts w:cs="Arial"/>
          <w:szCs w:val="24"/>
        </w:rPr>
      </w:pPr>
      <w:r w:rsidRPr="00937D8E">
        <w:rPr>
          <w:rFonts w:cs="Arial"/>
          <w:szCs w:val="24"/>
        </w:rPr>
        <w:lastRenderedPageBreak/>
        <w:t xml:space="preserve">The </w:t>
      </w:r>
      <w:r w:rsidRPr="00474C17">
        <w:rPr>
          <w:rFonts w:cs="Arial"/>
          <w:szCs w:val="24"/>
        </w:rPr>
        <w:t>Dual Language Learner</w:t>
      </w:r>
      <w:r w:rsidRPr="00937D8E">
        <w:rPr>
          <w:rFonts w:cs="Arial"/>
          <w:szCs w:val="24"/>
        </w:rPr>
        <w:t xml:space="preserve"> </w:t>
      </w:r>
      <w:r w:rsidR="00603B22">
        <w:rPr>
          <w:rFonts w:cs="Arial"/>
          <w:szCs w:val="24"/>
        </w:rPr>
        <w:t xml:space="preserve">category </w:t>
      </w:r>
      <w:r w:rsidRPr="00937D8E">
        <w:rPr>
          <w:rFonts w:cs="Arial"/>
          <w:szCs w:val="24"/>
        </w:rPr>
        <w:t>is only for children 2 years of age through kindergarten age. Children placed in Family Child Care Homes (FCCH) must be reported in the appropriate category.</w:t>
      </w:r>
    </w:p>
    <w:p w14:paraId="197D9CD5" w14:textId="138081BC" w:rsidR="007B2DB5" w:rsidRPr="003D097A" w:rsidRDefault="007B2DB5" w:rsidP="008C1DD9">
      <w:pPr>
        <w:pStyle w:val="Heading4"/>
        <w:rPr>
          <w:rFonts w:cs="Arial"/>
          <w:szCs w:val="36"/>
        </w:rPr>
      </w:pPr>
      <w:bookmarkStart w:id="157" w:name="_Hlk75110961"/>
      <w:r>
        <w:t xml:space="preserve">Reporting Days of Enrollment for Certified Children </w:t>
      </w:r>
      <w:bookmarkEnd w:id="157"/>
    </w:p>
    <w:p w14:paraId="02F6563F" w14:textId="0225EFC1" w:rsidR="007B2DB5" w:rsidRPr="00937D8E" w:rsidRDefault="007B2DB5" w:rsidP="00937D8E">
      <w:pPr>
        <w:rPr>
          <w:rFonts w:cs="Arial"/>
          <w:szCs w:val="24"/>
        </w:rPr>
      </w:pPr>
      <w:r w:rsidRPr="00937D8E">
        <w:rPr>
          <w:rFonts w:cs="Arial"/>
          <w:szCs w:val="24"/>
        </w:rPr>
        <w:t xml:space="preserve">A family is considered to be enrolled in the program when the application and certification forms have been completed, information has been verified, and forms have been signed. Report children who have been certified as eligible for the CDE subsidized services and are served in a classroom(s) where Early Childhood Mental Health Consultation Services are provided in the </w:t>
      </w:r>
      <w:r w:rsidRPr="00937D8E">
        <w:rPr>
          <w:rFonts w:cs="Arial"/>
          <w:b/>
          <w:szCs w:val="24"/>
        </w:rPr>
        <w:t xml:space="preserve">Certified Children Receiving </w:t>
      </w:r>
      <w:r w:rsidR="00B05E6F">
        <w:rPr>
          <w:rFonts w:cs="Arial"/>
          <w:b/>
          <w:szCs w:val="24"/>
        </w:rPr>
        <w:t>E</w:t>
      </w:r>
      <w:r w:rsidRPr="00937D8E">
        <w:rPr>
          <w:rFonts w:cs="Arial"/>
          <w:b/>
          <w:szCs w:val="24"/>
        </w:rPr>
        <w:t xml:space="preserve">MHCS </w:t>
      </w:r>
      <w:r w:rsidRPr="00937D8E">
        <w:rPr>
          <w:rFonts w:cs="Arial"/>
          <w:szCs w:val="24"/>
        </w:rPr>
        <w:t xml:space="preserve">section. If there are other certified children that are not served in a classroom(s) where Early Childhood Mental Health Consultation Services are provided, those children will be reported in the </w:t>
      </w:r>
      <w:r w:rsidRPr="00937D8E">
        <w:rPr>
          <w:rFonts w:cs="Arial"/>
          <w:b/>
          <w:szCs w:val="24"/>
        </w:rPr>
        <w:t>Days of Enrollment for Certified Children</w:t>
      </w:r>
      <w:r w:rsidRPr="00937D8E">
        <w:rPr>
          <w:rFonts w:cs="Arial"/>
          <w:szCs w:val="24"/>
        </w:rPr>
        <w:t xml:space="preserve"> section.</w:t>
      </w:r>
    </w:p>
    <w:p w14:paraId="3F577193" w14:textId="77777777" w:rsidR="007B2DB5" w:rsidRPr="00937D8E" w:rsidRDefault="007B2DB5" w:rsidP="00937D8E">
      <w:pPr>
        <w:rPr>
          <w:rFonts w:cs="Arial"/>
          <w:szCs w:val="24"/>
        </w:rPr>
      </w:pPr>
    </w:p>
    <w:p w14:paraId="3B487FB4" w14:textId="70963FDA" w:rsidR="007B2DB5" w:rsidRPr="00937D8E" w:rsidRDefault="007B2DB5" w:rsidP="00937D8E">
      <w:pPr>
        <w:rPr>
          <w:rFonts w:cs="Arial"/>
          <w:szCs w:val="24"/>
        </w:rPr>
      </w:pPr>
      <w:r w:rsidRPr="00603B22">
        <w:rPr>
          <w:rFonts w:cs="Arial"/>
          <w:szCs w:val="24"/>
        </w:rPr>
        <w:t>CPARIS</w:t>
      </w:r>
      <w:r w:rsidRPr="00937D8E">
        <w:rPr>
          <w:rFonts w:cs="Arial"/>
          <w:szCs w:val="24"/>
        </w:rPr>
        <w:t xml:space="preserve"> will not calculate </w:t>
      </w:r>
      <w:r w:rsidR="00812C2A">
        <w:rPr>
          <w:rFonts w:cs="Arial"/>
          <w:szCs w:val="24"/>
        </w:rPr>
        <w:t>the current period column</w:t>
      </w:r>
      <w:r w:rsidR="00812C2A" w:rsidRPr="00937D8E">
        <w:rPr>
          <w:rFonts w:cs="Arial"/>
          <w:szCs w:val="24"/>
        </w:rPr>
        <w:t xml:space="preserve"> </w:t>
      </w:r>
      <w:r w:rsidRPr="00937D8E">
        <w:rPr>
          <w:rFonts w:cs="Arial"/>
          <w:szCs w:val="24"/>
        </w:rPr>
        <w:t xml:space="preserve">as data is entered. To view calculated data, click the Recalculate button at the bottom of the section. Once Recalculate is selected or the report is saved, </w:t>
      </w:r>
      <w:r w:rsidRPr="00937D8E">
        <w:rPr>
          <w:rFonts w:cs="Arial"/>
          <w:b/>
          <w:szCs w:val="24"/>
        </w:rPr>
        <w:t>Total Days of Enrollment (</w:t>
      </w:r>
      <w:r w:rsidR="00B05E6F">
        <w:rPr>
          <w:rFonts w:cs="Arial"/>
          <w:b/>
          <w:szCs w:val="24"/>
        </w:rPr>
        <w:t>E</w:t>
      </w:r>
      <w:r w:rsidRPr="00937D8E">
        <w:rPr>
          <w:rFonts w:cs="Arial"/>
          <w:b/>
          <w:szCs w:val="24"/>
        </w:rPr>
        <w:t xml:space="preserve">MHCS) </w:t>
      </w:r>
      <w:r w:rsidRPr="00937D8E">
        <w:rPr>
          <w:rFonts w:cs="Arial"/>
          <w:szCs w:val="24"/>
        </w:rPr>
        <w:t xml:space="preserve">or </w:t>
      </w:r>
      <w:r w:rsidRPr="00937D8E">
        <w:rPr>
          <w:rFonts w:cs="Arial"/>
          <w:b/>
          <w:szCs w:val="24"/>
        </w:rPr>
        <w:t xml:space="preserve">Total Days of Enrollment </w:t>
      </w:r>
      <w:r w:rsidRPr="00937D8E">
        <w:rPr>
          <w:rFonts w:cs="Arial"/>
          <w:szCs w:val="24"/>
        </w:rPr>
        <w:t xml:space="preserve">will populate. These fields represent the sum of all Certified Days of Enrollment for children reported in the </w:t>
      </w:r>
      <w:r w:rsidRPr="00937D8E">
        <w:rPr>
          <w:rFonts w:cs="Arial"/>
          <w:b/>
          <w:szCs w:val="24"/>
        </w:rPr>
        <w:t xml:space="preserve">Certified Children Receiving </w:t>
      </w:r>
      <w:r w:rsidR="00B05E6F">
        <w:rPr>
          <w:rFonts w:cs="Arial"/>
          <w:b/>
          <w:szCs w:val="24"/>
        </w:rPr>
        <w:t>E</w:t>
      </w:r>
      <w:r w:rsidRPr="00937D8E">
        <w:rPr>
          <w:rFonts w:cs="Arial"/>
          <w:b/>
          <w:szCs w:val="24"/>
        </w:rPr>
        <w:t xml:space="preserve">MHCS </w:t>
      </w:r>
      <w:r w:rsidRPr="00937D8E">
        <w:rPr>
          <w:rFonts w:cs="Arial"/>
          <w:szCs w:val="24"/>
        </w:rPr>
        <w:t xml:space="preserve">section and the </w:t>
      </w:r>
      <w:r w:rsidRPr="00937D8E">
        <w:rPr>
          <w:rFonts w:cs="Arial"/>
          <w:b/>
          <w:szCs w:val="24"/>
        </w:rPr>
        <w:t xml:space="preserve">Days of Enrollment for Certified Children </w:t>
      </w:r>
      <w:r w:rsidRPr="00937D8E">
        <w:rPr>
          <w:rFonts w:cs="Arial"/>
          <w:szCs w:val="24"/>
        </w:rPr>
        <w:t xml:space="preserve">section, respectively. </w:t>
      </w:r>
    </w:p>
    <w:p w14:paraId="09EB7531" w14:textId="330C3BDB" w:rsidR="0068310E" w:rsidRPr="003D097A" w:rsidRDefault="007B2DB5" w:rsidP="008C1DD9">
      <w:pPr>
        <w:pStyle w:val="Heading4"/>
        <w:rPr>
          <w:rFonts w:cs="Arial"/>
          <w:szCs w:val="36"/>
        </w:rPr>
      </w:pPr>
      <w:r>
        <w:t xml:space="preserve">Reporting Days of Attendance </w:t>
      </w:r>
    </w:p>
    <w:p w14:paraId="55F088C4" w14:textId="04E919D6" w:rsidR="002A4775" w:rsidRDefault="00B05E6F" w:rsidP="00937D8E">
      <w:pPr>
        <w:rPr>
          <w:rStyle w:val="normaltextrun"/>
          <w:color w:val="000000"/>
          <w:shd w:val="clear" w:color="auto" w:fill="FFFFFF"/>
        </w:rPr>
      </w:pPr>
      <w:r w:rsidRPr="00AC1450">
        <w:rPr>
          <w:rStyle w:val="findhit"/>
          <w:rFonts w:cs="Arial"/>
          <w:color w:val="000000"/>
          <w:shd w:val="clear" w:color="auto" w:fill="FFFFFF"/>
        </w:rPr>
        <w:t>Days of Attendance</w:t>
      </w:r>
      <w:r>
        <w:rPr>
          <w:rStyle w:val="normaltextrun"/>
          <w:color w:val="000000"/>
          <w:shd w:val="clear" w:color="auto" w:fill="FFFFFF"/>
        </w:rPr>
        <w:t xml:space="preserve"> is a total of the days that certified children are physically present in the program for any part of a day for which they are enrolled or if they have excused absences. Excused absences are “because of illness, quarantine, illness or quarantine of their parent, family emergency, or to spend time with a parent or other relative as required by a court of law or that is clearly in the best interest of the child” (</w:t>
      </w:r>
      <w:r>
        <w:rPr>
          <w:rStyle w:val="normaltextrun"/>
          <w:i/>
          <w:iCs/>
          <w:color w:val="000000"/>
          <w:shd w:val="clear" w:color="auto" w:fill="FFFFFF"/>
        </w:rPr>
        <w:t>EC</w:t>
      </w:r>
      <w:r>
        <w:rPr>
          <w:rStyle w:val="normaltextrun"/>
          <w:color w:val="000000"/>
          <w:shd w:val="clear" w:color="auto" w:fill="FFFFFF"/>
        </w:rPr>
        <w:t xml:space="preserve"> Section 8205). Contractor’s operating centers and/or family child care homes shall use daily sign-in/sign-out sheets as a primary source document for reporting purposes (</w:t>
      </w:r>
      <w:r>
        <w:rPr>
          <w:rStyle w:val="normaltextrun"/>
          <w:i/>
          <w:iCs/>
          <w:color w:val="000000"/>
          <w:shd w:val="clear" w:color="auto" w:fill="FFFFFF"/>
        </w:rPr>
        <w:t>California Code of Regulations (CCR), Title 5</w:t>
      </w:r>
      <w:r>
        <w:rPr>
          <w:rStyle w:val="normaltextrun"/>
          <w:color w:val="000000"/>
          <w:shd w:val="clear" w:color="auto" w:fill="FFFFFF"/>
        </w:rPr>
        <w:t>, Section 17818).</w:t>
      </w:r>
    </w:p>
    <w:p w14:paraId="7D90D86B" w14:textId="77777777" w:rsidR="00F32393" w:rsidRPr="00F32393" w:rsidRDefault="00F32393" w:rsidP="00937D8E">
      <w:pPr>
        <w:rPr>
          <w:rStyle w:val="normaltextrun"/>
          <w:rFonts w:cs="Arial"/>
          <w:szCs w:val="24"/>
        </w:rPr>
      </w:pPr>
    </w:p>
    <w:p w14:paraId="5DEF3B9D" w14:textId="5EAAB50C" w:rsidR="00B05E6F" w:rsidRPr="00937D8E" w:rsidRDefault="00B05E6F" w:rsidP="00937D8E">
      <w:pPr>
        <w:rPr>
          <w:rFonts w:cs="Arial"/>
          <w:szCs w:val="24"/>
        </w:rPr>
      </w:pPr>
      <w:r>
        <w:rPr>
          <w:rStyle w:val="normaltextrun"/>
          <w:color w:val="000000"/>
          <w:shd w:val="clear" w:color="auto" w:fill="FFFFFF"/>
        </w:rPr>
        <w:t xml:space="preserve">Total </w:t>
      </w:r>
      <w:r w:rsidRPr="00AC1450">
        <w:rPr>
          <w:rStyle w:val="findhit"/>
          <w:rFonts w:cs="Arial"/>
          <w:color w:val="000000"/>
          <w:shd w:val="clear" w:color="auto" w:fill="FFFFFF"/>
        </w:rPr>
        <w:t>Days of Attendance</w:t>
      </w:r>
      <w:r>
        <w:rPr>
          <w:rStyle w:val="normaltextrun"/>
          <w:color w:val="000000"/>
          <w:shd w:val="clear" w:color="auto" w:fill="FFFFFF"/>
        </w:rPr>
        <w:t xml:space="preserve"> must be reported as whole numbers on the Enrollment, Attendance, and Fiscal Reports. </w:t>
      </w:r>
      <w:r w:rsidRPr="00AC1450">
        <w:rPr>
          <w:rStyle w:val="findhit"/>
          <w:rFonts w:cs="Arial"/>
          <w:color w:val="000000"/>
          <w:shd w:val="clear" w:color="auto" w:fill="FFFFFF"/>
        </w:rPr>
        <w:t xml:space="preserve">Days of </w:t>
      </w:r>
      <w:r w:rsidR="00603B22" w:rsidRPr="00AC1450">
        <w:rPr>
          <w:rStyle w:val="findhit"/>
          <w:rFonts w:cs="Arial"/>
          <w:color w:val="000000"/>
          <w:shd w:val="clear" w:color="auto" w:fill="FFFFFF"/>
        </w:rPr>
        <w:t>A</w:t>
      </w:r>
      <w:r w:rsidRPr="00AC1450">
        <w:rPr>
          <w:rStyle w:val="findhit"/>
          <w:rFonts w:cs="Arial"/>
          <w:color w:val="000000"/>
          <w:shd w:val="clear" w:color="auto" w:fill="FFFFFF"/>
        </w:rPr>
        <w:t>ttendance</w:t>
      </w:r>
      <w:r w:rsidRPr="002A4775">
        <w:rPr>
          <w:rStyle w:val="normaltextrun"/>
          <w:b/>
          <w:color w:val="000000"/>
          <w:shd w:val="clear" w:color="auto" w:fill="FFFFFF"/>
        </w:rPr>
        <w:t xml:space="preserve"> </w:t>
      </w:r>
      <w:r>
        <w:rPr>
          <w:rStyle w:val="normaltextrun"/>
          <w:color w:val="000000"/>
          <w:shd w:val="clear" w:color="auto" w:fill="FFFFFF"/>
        </w:rPr>
        <w:t xml:space="preserve">and </w:t>
      </w:r>
      <w:r w:rsidR="005032E2">
        <w:rPr>
          <w:rStyle w:val="normaltextrun"/>
          <w:color w:val="000000"/>
          <w:shd w:val="clear" w:color="auto" w:fill="FFFFFF"/>
        </w:rPr>
        <w:t>the system-generated</w:t>
      </w:r>
      <w:r w:rsidR="005032E2">
        <w:rPr>
          <w:rStyle w:val="normaltextrun"/>
          <w:b/>
          <w:color w:val="000000"/>
          <w:shd w:val="clear" w:color="auto" w:fill="FFFFFF"/>
        </w:rPr>
        <w:t xml:space="preserve"> </w:t>
      </w:r>
      <w:r w:rsidR="000A0FB7" w:rsidRPr="00AC1450">
        <w:rPr>
          <w:rStyle w:val="normaltextrun"/>
          <w:color w:val="000000"/>
          <w:shd w:val="clear" w:color="auto" w:fill="FFFFFF"/>
        </w:rPr>
        <w:t xml:space="preserve">Total </w:t>
      </w:r>
      <w:r w:rsidR="00603B22" w:rsidRPr="00AC1450">
        <w:rPr>
          <w:rStyle w:val="normaltextrun"/>
          <w:color w:val="000000"/>
          <w:shd w:val="clear" w:color="auto" w:fill="FFFFFF"/>
        </w:rPr>
        <w:t>D</w:t>
      </w:r>
      <w:r w:rsidRPr="00AC1450">
        <w:rPr>
          <w:rStyle w:val="normaltextrun"/>
          <w:color w:val="000000"/>
          <w:shd w:val="clear" w:color="auto" w:fill="FFFFFF"/>
        </w:rPr>
        <w:t xml:space="preserve">ays of </w:t>
      </w:r>
      <w:r w:rsidR="00603B22" w:rsidRPr="00AC1450">
        <w:rPr>
          <w:rStyle w:val="normaltextrun"/>
          <w:color w:val="000000"/>
          <w:shd w:val="clear" w:color="auto" w:fill="FFFFFF"/>
        </w:rPr>
        <w:t>E</w:t>
      </w:r>
      <w:r w:rsidRPr="00AC1450">
        <w:rPr>
          <w:rStyle w:val="normaltextrun"/>
          <w:color w:val="000000"/>
          <w:shd w:val="clear" w:color="auto" w:fill="FFFFFF"/>
        </w:rPr>
        <w:t>nrollment</w:t>
      </w:r>
      <w:r>
        <w:rPr>
          <w:rStyle w:val="normaltextrun"/>
          <w:color w:val="000000"/>
          <w:shd w:val="clear" w:color="auto" w:fill="FFFFFF"/>
        </w:rPr>
        <w:t xml:space="preserve"> will be identical if there are no </w:t>
      </w:r>
      <w:r w:rsidRPr="002A4775">
        <w:rPr>
          <w:rStyle w:val="normaltextrun"/>
          <w:iCs/>
          <w:color w:val="000000"/>
          <w:shd w:val="clear" w:color="auto" w:fill="FFFFFF"/>
        </w:rPr>
        <w:t>un</w:t>
      </w:r>
      <w:r>
        <w:rPr>
          <w:rStyle w:val="normaltextrun"/>
          <w:color w:val="000000"/>
          <w:shd w:val="clear" w:color="auto" w:fill="FFFFFF"/>
        </w:rPr>
        <w:t xml:space="preserve">excused absences. </w:t>
      </w:r>
      <w:r>
        <w:rPr>
          <w:rStyle w:val="findhit"/>
          <w:rFonts w:cs="Arial"/>
          <w:color w:val="000000"/>
          <w:shd w:val="clear" w:color="auto" w:fill="FFFFFF"/>
        </w:rPr>
        <w:t>Days of attendance</w:t>
      </w:r>
      <w:r>
        <w:rPr>
          <w:rStyle w:val="normaltextrun"/>
          <w:color w:val="000000"/>
          <w:shd w:val="clear" w:color="auto" w:fill="FFFFFF"/>
        </w:rPr>
        <w:t xml:space="preserve"> will be less than enrollment if there are unexcused absences. Attendance can never be greater than enrollment</w:t>
      </w:r>
      <w:r w:rsidR="000A0FB7">
        <w:rPr>
          <w:rStyle w:val="normaltextrun"/>
          <w:color w:val="000000"/>
          <w:shd w:val="clear" w:color="auto" w:fill="FFFFFF"/>
        </w:rPr>
        <w:t>; should that be the case, an error will appear when the report Is saved</w:t>
      </w:r>
      <w:r>
        <w:rPr>
          <w:rStyle w:val="normaltextrun"/>
          <w:color w:val="000000"/>
          <w:shd w:val="clear" w:color="auto" w:fill="FFFFFF"/>
        </w:rPr>
        <w:t xml:space="preserve">. </w:t>
      </w:r>
    </w:p>
    <w:p w14:paraId="1DEED8F7" w14:textId="77777777" w:rsidR="007B2DB5" w:rsidRPr="00937D8E" w:rsidRDefault="007B2DB5" w:rsidP="00937D8E">
      <w:pPr>
        <w:rPr>
          <w:rFonts w:cs="Arial"/>
          <w:szCs w:val="24"/>
        </w:rPr>
      </w:pPr>
    </w:p>
    <w:p w14:paraId="5FDFD84B" w14:textId="07BBA744" w:rsidR="007B2DB5" w:rsidRPr="00937D8E" w:rsidRDefault="00B05E6F" w:rsidP="00937D8E">
      <w:pPr>
        <w:rPr>
          <w:rFonts w:cs="Arial"/>
          <w:szCs w:val="24"/>
        </w:rPr>
      </w:pPr>
      <w:r>
        <w:rPr>
          <w:rFonts w:cs="Arial"/>
          <w:szCs w:val="24"/>
        </w:rPr>
        <w:t>Attendance should be reported in the same section as the enrollment. For example, when</w:t>
      </w:r>
      <w:r w:rsidRPr="00937D8E">
        <w:rPr>
          <w:rFonts w:cs="Arial"/>
          <w:szCs w:val="24"/>
        </w:rPr>
        <w:t xml:space="preserve"> </w:t>
      </w:r>
      <w:r w:rsidR="007B2DB5" w:rsidRPr="00937D8E">
        <w:rPr>
          <w:rFonts w:cs="Arial"/>
          <w:szCs w:val="24"/>
        </w:rPr>
        <w:t xml:space="preserve">certified children receiving </w:t>
      </w:r>
      <w:r>
        <w:rPr>
          <w:rFonts w:cs="Arial"/>
          <w:szCs w:val="24"/>
        </w:rPr>
        <w:t>E</w:t>
      </w:r>
      <w:r w:rsidR="007B2DB5" w:rsidRPr="00937D8E">
        <w:rPr>
          <w:rFonts w:cs="Arial"/>
          <w:szCs w:val="24"/>
        </w:rPr>
        <w:t>MHCS services are being reported, enter the Days of Attendance</w:t>
      </w:r>
      <w:r>
        <w:rPr>
          <w:rFonts w:cs="Arial"/>
          <w:szCs w:val="24"/>
        </w:rPr>
        <w:t xml:space="preserve"> for those children</w:t>
      </w:r>
      <w:r w:rsidR="007B2DB5" w:rsidRPr="00937D8E">
        <w:rPr>
          <w:rFonts w:cs="Arial"/>
          <w:szCs w:val="24"/>
        </w:rPr>
        <w:t xml:space="preserve"> in the </w:t>
      </w:r>
      <w:r w:rsidR="007B2DB5" w:rsidRPr="00937D8E">
        <w:rPr>
          <w:rFonts w:cs="Arial"/>
          <w:b/>
          <w:szCs w:val="24"/>
        </w:rPr>
        <w:t xml:space="preserve">Certified Children Receiving </w:t>
      </w:r>
      <w:r>
        <w:rPr>
          <w:rFonts w:cs="Arial"/>
          <w:b/>
          <w:szCs w:val="24"/>
        </w:rPr>
        <w:t>E</w:t>
      </w:r>
      <w:r w:rsidR="007B2DB5" w:rsidRPr="00937D8E">
        <w:rPr>
          <w:rFonts w:cs="Arial"/>
          <w:b/>
          <w:szCs w:val="24"/>
        </w:rPr>
        <w:t xml:space="preserve">MHCS </w:t>
      </w:r>
      <w:r w:rsidR="007B2DB5" w:rsidRPr="00937D8E">
        <w:rPr>
          <w:rFonts w:cs="Arial"/>
          <w:szCs w:val="24"/>
        </w:rPr>
        <w:t xml:space="preserve">section. If there are Days of Attendance for certified children that are not served in a classroom(s) where Early Childhood Mental Health Consultation Services are provided, those Days of Attendance will be reported in the </w:t>
      </w:r>
      <w:r w:rsidR="007B2DB5" w:rsidRPr="00937D8E">
        <w:rPr>
          <w:rFonts w:cs="Arial"/>
          <w:b/>
          <w:szCs w:val="24"/>
        </w:rPr>
        <w:t>Days of Enrollment for Certified Children</w:t>
      </w:r>
      <w:r w:rsidR="007B2DB5" w:rsidRPr="00937D8E">
        <w:rPr>
          <w:rFonts w:cs="Arial"/>
          <w:szCs w:val="24"/>
        </w:rPr>
        <w:t xml:space="preserve"> section.</w:t>
      </w:r>
    </w:p>
    <w:p w14:paraId="37A10E98" w14:textId="6186C083" w:rsidR="007B2DB5" w:rsidRPr="003D097A" w:rsidRDefault="007B2DB5" w:rsidP="008C1DD9">
      <w:pPr>
        <w:pStyle w:val="Heading4"/>
        <w:rPr>
          <w:rFonts w:cs="Arial"/>
          <w:szCs w:val="36"/>
        </w:rPr>
      </w:pPr>
      <w:r>
        <w:lastRenderedPageBreak/>
        <w:t>Non-Certified Children</w:t>
      </w:r>
    </w:p>
    <w:p w14:paraId="493D3A46" w14:textId="08A46720" w:rsidR="007B2DB5" w:rsidRDefault="007B2DB5" w:rsidP="00937D8E">
      <w:pPr>
        <w:rPr>
          <w:rFonts w:cs="Arial"/>
          <w:szCs w:val="24"/>
        </w:rPr>
      </w:pPr>
      <w:r w:rsidRPr="00937D8E">
        <w:rPr>
          <w:rFonts w:cs="Arial"/>
          <w:szCs w:val="24"/>
        </w:rPr>
        <w:t xml:space="preserve">If your agency served non-certified children who were served in classroom(s) where certified children received services, select </w:t>
      </w:r>
      <w:r w:rsidRPr="00203C8F">
        <w:rPr>
          <w:rFonts w:cs="Arial"/>
          <w:szCs w:val="24"/>
        </w:rPr>
        <w:t>Yes</w:t>
      </w:r>
      <w:r w:rsidRPr="00937D8E">
        <w:rPr>
          <w:rFonts w:cs="Arial"/>
          <w:szCs w:val="24"/>
        </w:rPr>
        <w:t xml:space="preserve">. Selecting </w:t>
      </w:r>
      <w:r w:rsidRPr="00203C8F">
        <w:rPr>
          <w:rFonts w:cs="Arial"/>
          <w:szCs w:val="24"/>
        </w:rPr>
        <w:t>Yes</w:t>
      </w:r>
      <w:r w:rsidRPr="00937D8E">
        <w:rPr>
          <w:rFonts w:cs="Arial"/>
          <w:szCs w:val="24"/>
        </w:rPr>
        <w:t xml:space="preserve"> will allow the user to report non-certified children in this section of the report.</w:t>
      </w:r>
    </w:p>
    <w:p w14:paraId="2614FB90" w14:textId="77777777" w:rsidR="00261820" w:rsidRPr="00937D8E" w:rsidRDefault="00261820" w:rsidP="00937D8E">
      <w:pPr>
        <w:rPr>
          <w:rFonts w:cs="Arial"/>
          <w:szCs w:val="24"/>
        </w:rPr>
      </w:pPr>
    </w:p>
    <w:p w14:paraId="6551C2DF" w14:textId="0633D6BC" w:rsidR="007B2DB5" w:rsidRPr="00937D8E" w:rsidRDefault="007B2DB5" w:rsidP="00937D8E">
      <w:pPr>
        <w:rPr>
          <w:rFonts w:cs="Arial"/>
          <w:szCs w:val="24"/>
        </w:rPr>
      </w:pPr>
      <w:r w:rsidRPr="00937D8E">
        <w:rPr>
          <w:rFonts w:cs="Arial"/>
          <w:szCs w:val="24"/>
        </w:rPr>
        <w:t xml:space="preserve">If your agency did not serve non-certified children, select </w:t>
      </w:r>
      <w:r w:rsidRPr="00203C8F">
        <w:rPr>
          <w:rFonts w:cs="Arial"/>
          <w:szCs w:val="24"/>
        </w:rPr>
        <w:t>No</w:t>
      </w:r>
      <w:r w:rsidRPr="00937D8E">
        <w:rPr>
          <w:rFonts w:cs="Arial"/>
          <w:szCs w:val="24"/>
        </w:rPr>
        <w:t>.</w:t>
      </w:r>
    </w:p>
    <w:p w14:paraId="0DC1B142" w14:textId="77777777" w:rsidR="0068310E" w:rsidRPr="00937D8E" w:rsidRDefault="0068310E" w:rsidP="00937D8E">
      <w:pPr>
        <w:rPr>
          <w:rFonts w:cs="Arial"/>
          <w:b/>
          <w:szCs w:val="24"/>
        </w:rPr>
      </w:pPr>
    </w:p>
    <w:p w14:paraId="782BBCD2" w14:textId="40F7B32F" w:rsidR="00D27E5E" w:rsidRPr="00D27E5E" w:rsidRDefault="007B2DB5" w:rsidP="00D27E5E">
      <w:pPr>
        <w:rPr>
          <w:rFonts w:cs="Arial"/>
          <w:szCs w:val="24"/>
        </w:rPr>
      </w:pPr>
      <w:r w:rsidRPr="00937D8E">
        <w:rPr>
          <w:rFonts w:cs="Arial"/>
          <w:szCs w:val="24"/>
        </w:rPr>
        <w:t>Report non-certified children in the appropriate category the same way as reporting certified children</w:t>
      </w:r>
      <w:r w:rsidR="002A4775">
        <w:rPr>
          <w:rFonts w:cs="Arial"/>
          <w:szCs w:val="24"/>
        </w:rPr>
        <w:t xml:space="preserve">. </w:t>
      </w:r>
      <w:r w:rsidR="001957CD">
        <w:rPr>
          <w:rFonts w:cs="Arial"/>
          <w:szCs w:val="24"/>
        </w:rPr>
        <w:t>For specifics on when to consider a child non-certified, please refer to the EENFS Fiscal Handbook.</w:t>
      </w:r>
      <w:r w:rsidR="00D27E5E">
        <w:br w:type="page"/>
      </w:r>
    </w:p>
    <w:p w14:paraId="2FE9B4C8" w14:textId="3A01F549" w:rsidR="00D217DC" w:rsidRDefault="007B2DB5" w:rsidP="00094C72">
      <w:pPr>
        <w:pStyle w:val="Heading2"/>
        <w:rPr>
          <w:rStyle w:val="Heading3Char"/>
          <w:b/>
        </w:rPr>
      </w:pPr>
      <w:bookmarkStart w:id="158" w:name="_Toc128042382"/>
      <w:r w:rsidRPr="002A4B0D">
        <w:lastRenderedPageBreak/>
        <w:t>Fiscal</w:t>
      </w:r>
      <w:r w:rsidR="00874DDA" w:rsidRPr="002A4B0D">
        <w:t xml:space="preserve"> Section</w:t>
      </w:r>
      <w:bookmarkEnd w:id="158"/>
    </w:p>
    <w:p w14:paraId="6BA7DE33" w14:textId="479E8A6E" w:rsidR="00627A2A" w:rsidRPr="00D217DC" w:rsidRDefault="00261820" w:rsidP="009F74CF">
      <w:pPr>
        <w:pStyle w:val="Heading3"/>
      </w:pPr>
      <w:bookmarkStart w:id="159" w:name="_Toc128042383"/>
      <w:r w:rsidRPr="00D217DC">
        <w:rPr>
          <w:rStyle w:val="Heading3Char"/>
          <w:b/>
          <w:bCs/>
        </w:rPr>
        <w:t>Days of Operation</w:t>
      </w:r>
      <w:bookmarkEnd w:id="159"/>
    </w:p>
    <w:p w14:paraId="79DEEF9B" w14:textId="366FFF24" w:rsidR="007B2DB5" w:rsidRPr="00261820" w:rsidRDefault="00874DDA" w:rsidP="00261820">
      <w:pPr>
        <w:rPr>
          <w:szCs w:val="44"/>
        </w:rPr>
      </w:pPr>
      <w:r w:rsidRPr="00261820">
        <w:t>Days of Operation must continue to be reported at the contract level, inclusive of all service counties. As a result, the Days of Operation line</w:t>
      </w:r>
      <w:r w:rsidR="001957CD">
        <w:t>s</w:t>
      </w:r>
      <w:r w:rsidRPr="00261820">
        <w:t xml:space="preserve"> ha</w:t>
      </w:r>
      <w:r w:rsidR="001957CD">
        <w:t>ve</w:t>
      </w:r>
      <w:r w:rsidRPr="00261820">
        <w:t xml:space="preserve"> been removed from the Enrollment &amp; Attendance section of the report. Days of Operation reporting lines can now be found in the Fiscal section.</w:t>
      </w:r>
    </w:p>
    <w:p w14:paraId="0FC9878B" w14:textId="77777777" w:rsidR="00874DDA" w:rsidRPr="0084459F" w:rsidRDefault="00874DDA" w:rsidP="0084459F">
      <w:pPr>
        <w:rPr>
          <w:rFonts w:cs="Arial"/>
          <w:szCs w:val="24"/>
        </w:rPr>
      </w:pPr>
    </w:p>
    <w:p w14:paraId="3B57930A" w14:textId="6A8EDF8B" w:rsidR="001957CD" w:rsidRDefault="001957CD" w:rsidP="0084459F">
      <w:pPr>
        <w:rPr>
          <w:rStyle w:val="normaltextrun"/>
          <w:color w:val="000000"/>
          <w:shd w:val="clear" w:color="auto" w:fill="FFFFFF"/>
        </w:rPr>
      </w:pPr>
      <w:r>
        <w:rPr>
          <w:rStyle w:val="normaltextrun"/>
          <w:color w:val="000000"/>
          <w:shd w:val="clear" w:color="auto" w:fill="FFFFFF"/>
        </w:rPr>
        <w:t>A</w:t>
      </w:r>
      <w:r w:rsidR="002A4775">
        <w:rPr>
          <w:rStyle w:val="normaltextrun"/>
          <w:color w:val="000000"/>
          <w:shd w:val="clear" w:color="auto" w:fill="FFFFFF"/>
        </w:rPr>
        <w:t xml:space="preserve"> day of operation</w:t>
      </w:r>
      <w:r>
        <w:rPr>
          <w:rStyle w:val="normaltextrun"/>
          <w:color w:val="000000"/>
          <w:shd w:val="clear" w:color="auto" w:fill="FFFFFF"/>
        </w:rPr>
        <w:t xml:space="preserve"> for preschool programs is a day in which the contractor provides service to one or more certified children enrolled in a CSPP. The service calendar submitted by the contractor is the basis for the MDO contract term, obligating the contractor to provide subsidized services for that number of days. If the agency is open for business, but no service is provided to subsidized families that particular day, that day is not considered a </w:t>
      </w:r>
      <w:r>
        <w:rPr>
          <w:rStyle w:val="findhit"/>
          <w:rFonts w:cs="Arial"/>
          <w:color w:val="000000"/>
          <w:shd w:val="clear" w:color="auto" w:fill="FFFFFF"/>
        </w:rPr>
        <w:t>day of operation</w:t>
      </w:r>
      <w:r>
        <w:rPr>
          <w:rStyle w:val="normaltextrun"/>
          <w:color w:val="000000"/>
          <w:shd w:val="clear" w:color="auto" w:fill="FFFFFF"/>
        </w:rPr>
        <w:t>.</w:t>
      </w:r>
      <w:r w:rsidR="00BB7EA8">
        <w:rPr>
          <w:rStyle w:val="normaltextrun"/>
          <w:color w:val="000000"/>
          <w:shd w:val="clear" w:color="auto" w:fill="FFFFFF"/>
        </w:rPr>
        <w:t xml:space="preserve"> </w:t>
      </w:r>
      <w:r w:rsidR="00CE5E55">
        <w:rPr>
          <w:rStyle w:val="normaltextrun"/>
          <w:color w:val="000000"/>
          <w:shd w:val="clear" w:color="auto" w:fill="FFFFFF"/>
        </w:rPr>
        <w:t>The t</w:t>
      </w:r>
      <w:r>
        <w:rPr>
          <w:rStyle w:val="normaltextrun"/>
          <w:color w:val="000000"/>
          <w:shd w:val="clear" w:color="auto" w:fill="FFFFFF"/>
        </w:rPr>
        <w:t xml:space="preserve">otal </w:t>
      </w:r>
      <w:r w:rsidRPr="00837186">
        <w:rPr>
          <w:rStyle w:val="normaltextrun"/>
          <w:color w:val="000000"/>
          <w:shd w:val="clear" w:color="auto" w:fill="FFFFFF"/>
        </w:rPr>
        <w:t>Days of Operation</w:t>
      </w:r>
      <w:r>
        <w:rPr>
          <w:rStyle w:val="normaltextrun"/>
          <w:color w:val="000000"/>
          <w:shd w:val="clear" w:color="auto" w:fill="FFFFFF"/>
        </w:rPr>
        <w:t xml:space="preserve"> reported is a count of those calendar days when state-subsidized children receive services. </w:t>
      </w:r>
    </w:p>
    <w:p w14:paraId="7DC348E4" w14:textId="77777777" w:rsidR="001957CD" w:rsidRDefault="001957CD" w:rsidP="0084459F">
      <w:pPr>
        <w:rPr>
          <w:rFonts w:cs="Arial"/>
          <w:szCs w:val="24"/>
        </w:rPr>
      </w:pPr>
    </w:p>
    <w:p w14:paraId="2BCDF966" w14:textId="2B64B5D9" w:rsidR="00874DDA" w:rsidRPr="0084459F" w:rsidRDefault="001957CD" w:rsidP="0084459F">
      <w:pPr>
        <w:rPr>
          <w:rFonts w:cs="Arial"/>
          <w:szCs w:val="24"/>
        </w:rPr>
      </w:pPr>
      <w:r>
        <w:rPr>
          <w:rFonts w:cs="Arial"/>
          <w:szCs w:val="24"/>
        </w:rPr>
        <w:t xml:space="preserve">CPARIS currently allows contractors to report </w:t>
      </w:r>
      <w:r>
        <w:rPr>
          <w:rFonts w:cs="Arial"/>
          <w:b/>
          <w:szCs w:val="24"/>
        </w:rPr>
        <w:t xml:space="preserve">Days of </w:t>
      </w:r>
      <w:r w:rsidRPr="001957CD">
        <w:rPr>
          <w:b/>
        </w:rPr>
        <w:t>Operation</w:t>
      </w:r>
      <w:r>
        <w:rPr>
          <w:b/>
        </w:rPr>
        <w:t xml:space="preserve"> </w:t>
      </w:r>
      <w:r w:rsidRPr="001957CD">
        <w:rPr>
          <w:b/>
        </w:rPr>
        <w:t>EMHCS</w:t>
      </w:r>
      <w:r>
        <w:t xml:space="preserve"> and </w:t>
      </w:r>
      <w:r>
        <w:rPr>
          <w:b/>
        </w:rPr>
        <w:t xml:space="preserve">Days of </w:t>
      </w:r>
      <w:r w:rsidRPr="001957CD">
        <w:rPr>
          <w:b/>
        </w:rPr>
        <w:t>Operation</w:t>
      </w:r>
      <w:r>
        <w:t xml:space="preserve">. </w:t>
      </w:r>
      <w:r w:rsidR="007B2DB5" w:rsidRPr="0084459F">
        <w:rPr>
          <w:rFonts w:cs="Arial"/>
          <w:szCs w:val="24"/>
        </w:rPr>
        <w:t xml:space="preserve">If certified children receiving </w:t>
      </w:r>
      <w:r>
        <w:rPr>
          <w:rFonts w:cs="Arial"/>
          <w:szCs w:val="24"/>
        </w:rPr>
        <w:t>E</w:t>
      </w:r>
      <w:r w:rsidR="007B2DB5" w:rsidRPr="0084459F">
        <w:rPr>
          <w:rFonts w:cs="Arial"/>
          <w:szCs w:val="24"/>
        </w:rPr>
        <w:t xml:space="preserve">MHCS are being reported, enter the Days of Operation </w:t>
      </w:r>
      <w:r>
        <w:rPr>
          <w:rFonts w:cs="Arial"/>
          <w:szCs w:val="24"/>
        </w:rPr>
        <w:t>for that period</w:t>
      </w:r>
      <w:r w:rsidR="007B2DB5" w:rsidRPr="0084459F">
        <w:rPr>
          <w:rFonts w:cs="Arial"/>
          <w:szCs w:val="24"/>
        </w:rPr>
        <w:t xml:space="preserve"> </w:t>
      </w:r>
      <w:r>
        <w:rPr>
          <w:rFonts w:cs="Arial"/>
          <w:szCs w:val="24"/>
        </w:rPr>
        <w:t>on</w:t>
      </w:r>
      <w:r w:rsidRPr="0084459F">
        <w:rPr>
          <w:rFonts w:cs="Arial"/>
          <w:szCs w:val="24"/>
        </w:rPr>
        <w:t xml:space="preserve"> </w:t>
      </w:r>
      <w:r w:rsidR="007B2DB5" w:rsidRPr="0084459F">
        <w:rPr>
          <w:rFonts w:cs="Arial"/>
          <w:szCs w:val="24"/>
        </w:rPr>
        <w:t xml:space="preserve">the </w:t>
      </w:r>
      <w:r>
        <w:rPr>
          <w:rFonts w:cs="Arial"/>
          <w:b/>
          <w:szCs w:val="24"/>
        </w:rPr>
        <w:t>Days of Operation</w:t>
      </w:r>
      <w:r w:rsidR="007B2DB5" w:rsidRPr="0084459F">
        <w:rPr>
          <w:rFonts w:cs="Arial"/>
          <w:b/>
          <w:szCs w:val="24"/>
        </w:rPr>
        <w:t xml:space="preserve"> </w:t>
      </w:r>
      <w:r>
        <w:rPr>
          <w:rFonts w:cs="Arial"/>
          <w:b/>
          <w:szCs w:val="24"/>
        </w:rPr>
        <w:t>E</w:t>
      </w:r>
      <w:r w:rsidR="007B2DB5" w:rsidRPr="0084459F">
        <w:rPr>
          <w:rFonts w:cs="Arial"/>
          <w:b/>
          <w:szCs w:val="24"/>
        </w:rPr>
        <w:t xml:space="preserve">MHCS </w:t>
      </w:r>
      <w:r>
        <w:rPr>
          <w:rFonts w:cs="Arial"/>
          <w:szCs w:val="24"/>
        </w:rPr>
        <w:t>line</w:t>
      </w:r>
      <w:r w:rsidR="007B2DB5" w:rsidRPr="0084459F">
        <w:rPr>
          <w:rFonts w:cs="Arial"/>
          <w:szCs w:val="24"/>
        </w:rPr>
        <w:t xml:space="preserve">. If </w:t>
      </w:r>
      <w:r>
        <w:rPr>
          <w:rFonts w:cs="Arial"/>
          <w:szCs w:val="24"/>
        </w:rPr>
        <w:t>certified children not receiving EMHCS are being reported, enter the</w:t>
      </w:r>
      <w:r w:rsidR="007B2DB5" w:rsidRPr="0084459F">
        <w:rPr>
          <w:rFonts w:cs="Arial"/>
          <w:szCs w:val="24"/>
        </w:rPr>
        <w:t xml:space="preserve"> Days of Operation </w:t>
      </w:r>
      <w:r>
        <w:rPr>
          <w:rFonts w:cs="Arial"/>
          <w:szCs w:val="24"/>
        </w:rPr>
        <w:t xml:space="preserve">for that period on the </w:t>
      </w:r>
      <w:r>
        <w:rPr>
          <w:rFonts w:cs="Arial"/>
          <w:b/>
          <w:szCs w:val="24"/>
        </w:rPr>
        <w:t xml:space="preserve">Days of Operation </w:t>
      </w:r>
      <w:r>
        <w:rPr>
          <w:rFonts w:cs="Arial"/>
          <w:szCs w:val="24"/>
        </w:rPr>
        <w:t>line. Please note, under the circumstances where contractors are reporting enrollment for both EMHCS and non-EMHCS enrollment, the days of operation for both should be the same.</w:t>
      </w:r>
    </w:p>
    <w:p w14:paraId="18446239" w14:textId="15732469" w:rsidR="00874DDA" w:rsidRPr="0084459F" w:rsidRDefault="00874DDA" w:rsidP="0084459F">
      <w:pPr>
        <w:rPr>
          <w:rFonts w:cs="Arial"/>
          <w:szCs w:val="24"/>
        </w:rPr>
      </w:pPr>
    </w:p>
    <w:p w14:paraId="7D4890A8" w14:textId="67461DE5" w:rsidR="00D96840" w:rsidRPr="00261820" w:rsidRDefault="00D96840" w:rsidP="0084459F">
      <w:r w:rsidRPr="0084459F">
        <w:rPr>
          <w:rFonts w:cs="Arial"/>
          <w:szCs w:val="24"/>
        </w:rPr>
        <w:t>For further information regarding FY 202</w:t>
      </w:r>
      <w:r w:rsidR="001957CD">
        <w:rPr>
          <w:rFonts w:cs="Arial"/>
          <w:szCs w:val="24"/>
        </w:rPr>
        <w:t>2</w:t>
      </w:r>
      <w:r w:rsidR="00232526">
        <w:rPr>
          <w:rFonts w:cs="Arial"/>
          <w:szCs w:val="24"/>
        </w:rPr>
        <w:t>–</w:t>
      </w:r>
      <w:r w:rsidRPr="0084459F">
        <w:rPr>
          <w:rFonts w:cs="Arial"/>
          <w:szCs w:val="24"/>
        </w:rPr>
        <w:t>2</w:t>
      </w:r>
      <w:r w:rsidR="001957CD">
        <w:rPr>
          <w:rFonts w:cs="Arial"/>
          <w:szCs w:val="24"/>
        </w:rPr>
        <w:t>3</w:t>
      </w:r>
      <w:r w:rsidRPr="0084459F">
        <w:rPr>
          <w:rFonts w:cs="Arial"/>
          <w:szCs w:val="24"/>
        </w:rPr>
        <w:t xml:space="preserve"> reporting requirements, please</w:t>
      </w:r>
      <w:r w:rsidR="001957CD">
        <w:rPr>
          <w:rFonts w:cs="Arial"/>
          <w:szCs w:val="24"/>
        </w:rPr>
        <w:t xml:space="preserve"> refer to the EENFS Fiscal </w:t>
      </w:r>
      <w:r w:rsidR="001957CD" w:rsidRPr="007163DA">
        <w:rPr>
          <w:rFonts w:cs="Arial"/>
          <w:szCs w:val="24"/>
        </w:rPr>
        <w:t>Handbook</w:t>
      </w:r>
      <w:r w:rsidR="007163DA">
        <w:rPr>
          <w:rFonts w:cs="Arial"/>
          <w:szCs w:val="24"/>
        </w:rPr>
        <w:t xml:space="preserve">, </w:t>
      </w:r>
      <w:r w:rsidR="007163DA">
        <w:rPr>
          <w:rFonts w:cs="Arial"/>
          <w:color w:val="000000"/>
          <w:szCs w:val="24"/>
        </w:rPr>
        <w:t xml:space="preserve">which can be found on CDE’s website at </w:t>
      </w:r>
      <w:hyperlink r:id="rId23" w:tooltip="Early Education Home Page" w:history="1">
        <w:r w:rsidR="007163DA" w:rsidRPr="00BC16C1">
          <w:rPr>
            <w:rStyle w:val="Hyperlink"/>
            <w:rFonts w:cs="Arial"/>
            <w:szCs w:val="24"/>
          </w:rPr>
          <w:t>https://www.cde.ca.gov/fg/aa/cd/</w:t>
        </w:r>
      </w:hyperlink>
      <w:r w:rsidR="007163DA">
        <w:rPr>
          <w:rFonts w:cs="Arial"/>
          <w:color w:val="000000"/>
          <w:szCs w:val="24"/>
        </w:rPr>
        <w:t>.</w:t>
      </w:r>
    </w:p>
    <w:p w14:paraId="3CA74F6A" w14:textId="1D0A9DB5" w:rsidR="00874DDA" w:rsidRPr="00261820" w:rsidRDefault="007B2DB5" w:rsidP="009F74CF">
      <w:pPr>
        <w:pStyle w:val="Heading3"/>
      </w:pPr>
      <w:bookmarkStart w:id="160" w:name="_Toc128042384"/>
      <w:r>
        <w:t>Revenue</w:t>
      </w:r>
      <w:bookmarkEnd w:id="160"/>
    </w:p>
    <w:p w14:paraId="7E537385" w14:textId="77777777" w:rsidR="00614230" w:rsidRDefault="006E5298" w:rsidP="0084459F">
      <w:pPr>
        <w:rPr>
          <w:rStyle w:val="eop"/>
          <w:rFonts w:cs="Arial"/>
          <w:color w:val="000000"/>
          <w:shd w:val="clear" w:color="auto" w:fill="FFFFFF"/>
        </w:rPr>
      </w:pPr>
      <w:r>
        <w:rPr>
          <w:rStyle w:val="normaltextrun"/>
          <w:color w:val="000000"/>
          <w:shd w:val="clear" w:color="auto" w:fill="FFFFFF"/>
        </w:rPr>
        <w:t xml:space="preserve">The Enrollment, Attendance, and Fiscal Report includes sections for </w:t>
      </w:r>
      <w:r>
        <w:rPr>
          <w:rStyle w:val="findhit"/>
          <w:rFonts w:cs="Arial"/>
          <w:color w:val="000000"/>
          <w:shd w:val="clear" w:color="auto" w:fill="FFFFFF"/>
        </w:rPr>
        <w:t>Revenue</w:t>
      </w:r>
      <w:r>
        <w:rPr>
          <w:rStyle w:val="normaltextrun"/>
          <w:color w:val="000000"/>
          <w:shd w:val="clear" w:color="auto" w:fill="FFFFFF"/>
        </w:rPr>
        <w:t xml:space="preserve">. How </w:t>
      </w:r>
      <w:r>
        <w:rPr>
          <w:rStyle w:val="findhit"/>
          <w:rFonts w:cs="Arial"/>
          <w:color w:val="000000"/>
          <w:shd w:val="clear" w:color="auto" w:fill="FFFFFF"/>
        </w:rPr>
        <w:t>revenue</w:t>
      </w:r>
      <w:r>
        <w:rPr>
          <w:rStyle w:val="normaltextrun"/>
          <w:color w:val="000000"/>
          <w:shd w:val="clear" w:color="auto" w:fill="FFFFFF"/>
        </w:rPr>
        <w:t xml:space="preserve"> is reported </w:t>
      </w:r>
      <w:r w:rsidR="007163DA">
        <w:rPr>
          <w:rStyle w:val="normaltextrun"/>
          <w:color w:val="000000"/>
          <w:shd w:val="clear" w:color="auto" w:fill="FFFFFF"/>
        </w:rPr>
        <w:t>is</w:t>
      </w:r>
      <w:r>
        <w:rPr>
          <w:rStyle w:val="normaltextrun"/>
          <w:color w:val="000000"/>
          <w:shd w:val="clear" w:color="auto" w:fill="FFFFFF"/>
        </w:rPr>
        <w:t xml:space="preserve"> dependent on the source of the income and how it is expended. </w:t>
      </w:r>
      <w:r>
        <w:rPr>
          <w:rStyle w:val="findhit"/>
          <w:rFonts w:cs="Arial"/>
          <w:color w:val="000000"/>
          <w:shd w:val="clear" w:color="auto" w:fill="FFFFFF"/>
        </w:rPr>
        <w:t>Revenue</w:t>
      </w:r>
      <w:r>
        <w:rPr>
          <w:rStyle w:val="normaltextrun"/>
          <w:color w:val="000000"/>
          <w:shd w:val="clear" w:color="auto" w:fill="FFFFFF"/>
        </w:rPr>
        <w:t xml:space="preserve"> should </w:t>
      </w:r>
      <w:r>
        <w:rPr>
          <w:rStyle w:val="normaltextrun"/>
          <w:b/>
          <w:bCs/>
          <w:color w:val="000000"/>
          <w:shd w:val="clear" w:color="auto" w:fill="FFFFFF"/>
        </w:rPr>
        <w:t>only</w:t>
      </w:r>
      <w:r>
        <w:rPr>
          <w:rStyle w:val="normaltextrun"/>
          <w:color w:val="000000"/>
          <w:shd w:val="clear" w:color="auto" w:fill="FFFFFF"/>
        </w:rPr>
        <w:t xml:space="preserve"> be reported when its corresponding expenses are also reported.</w:t>
      </w:r>
      <w:r>
        <w:rPr>
          <w:rStyle w:val="eop"/>
          <w:rFonts w:cs="Arial"/>
          <w:color w:val="000000"/>
          <w:shd w:val="clear" w:color="auto" w:fill="FFFFFF"/>
        </w:rPr>
        <w:t> </w:t>
      </w:r>
    </w:p>
    <w:p w14:paraId="702E1433" w14:textId="77777777" w:rsidR="00614230" w:rsidRDefault="00614230" w:rsidP="0084459F">
      <w:pPr>
        <w:rPr>
          <w:rFonts w:cs="Arial"/>
          <w:szCs w:val="24"/>
        </w:rPr>
      </w:pPr>
    </w:p>
    <w:p w14:paraId="58CD93A4" w14:textId="2A191FB3" w:rsidR="007B2DB5" w:rsidRPr="00614230" w:rsidRDefault="00614230" w:rsidP="00614230">
      <w:pPr>
        <w:rPr>
          <w:rStyle w:val="normaltextrun"/>
          <w:color w:val="000000"/>
          <w:shd w:val="clear" w:color="auto" w:fill="FFFFFF"/>
        </w:rPr>
      </w:pPr>
      <w:r w:rsidRPr="00614230">
        <w:rPr>
          <w:rStyle w:val="normaltextrun"/>
          <w:shd w:val="clear" w:color="auto" w:fill="FFFFFF"/>
        </w:rPr>
        <w:t xml:space="preserve">Do </w:t>
      </w:r>
      <w:r w:rsidRPr="00614230">
        <w:rPr>
          <w:rStyle w:val="normaltextrun"/>
          <w:b/>
          <w:shd w:val="clear" w:color="auto" w:fill="FFFFFF"/>
        </w:rPr>
        <w:t>not</w:t>
      </w:r>
      <w:r w:rsidRPr="00614230">
        <w:rPr>
          <w:rStyle w:val="normaltextrun"/>
          <w:shd w:val="clear" w:color="auto" w:fill="FFFFFF"/>
        </w:rPr>
        <w:t xml:space="preserve"> report Contract Payments (</w:t>
      </w:r>
      <w:r w:rsidRPr="00614230">
        <w:rPr>
          <w:rStyle w:val="normaltextrun"/>
          <w:i/>
          <w:shd w:val="clear" w:color="auto" w:fill="FFFFFF"/>
        </w:rPr>
        <w:t>CCR, Title 5</w:t>
      </w:r>
      <w:r w:rsidRPr="00614230">
        <w:rPr>
          <w:rStyle w:val="normaltextrun"/>
          <w:shd w:val="clear" w:color="auto" w:fill="FFFFFF"/>
        </w:rPr>
        <w:t>, Section 17821(a)(4)). Contract payments are not considered program income, but are reimbursements that have been sent as advance apportionments. To include these contract reimbursements as income will result in an incorrect, low earnings calculation.</w:t>
      </w:r>
    </w:p>
    <w:p w14:paraId="294B6787" w14:textId="77777777" w:rsidR="00261820" w:rsidRPr="00614230" w:rsidRDefault="007B2DB5" w:rsidP="009F74CF">
      <w:pPr>
        <w:pStyle w:val="Heading3"/>
      </w:pPr>
      <w:bookmarkStart w:id="161" w:name="_Toc128042385"/>
      <w:r w:rsidRPr="00614230">
        <w:t>Restricted Income</w:t>
      </w:r>
      <w:bookmarkEnd w:id="161"/>
    </w:p>
    <w:p w14:paraId="61A5E2F4" w14:textId="3A9902A3" w:rsidR="007B2DB5" w:rsidRPr="0084459F" w:rsidRDefault="007B2DB5" w:rsidP="0084459F">
      <w:pPr>
        <w:rPr>
          <w:rFonts w:cs="Arial"/>
          <w:szCs w:val="24"/>
        </w:rPr>
      </w:pPr>
      <w:r w:rsidRPr="0084459F">
        <w:rPr>
          <w:rFonts w:cs="Arial"/>
          <w:szCs w:val="24"/>
        </w:rPr>
        <w:t>Report income that may only be expended for certified children or is provided for specific limited purposes that are reimbursable according to the contract (</w:t>
      </w:r>
      <w:r w:rsidR="00B61FBD" w:rsidRPr="00614230">
        <w:rPr>
          <w:rFonts w:cs="Arial"/>
          <w:i/>
          <w:szCs w:val="24"/>
        </w:rPr>
        <w:t>5 CCR</w:t>
      </w:r>
      <w:r w:rsidRPr="0084459F">
        <w:rPr>
          <w:rFonts w:cs="Arial"/>
          <w:szCs w:val="24"/>
        </w:rPr>
        <w:t xml:space="preserve"> Section 1</w:t>
      </w:r>
      <w:r w:rsidR="004F7243">
        <w:rPr>
          <w:rFonts w:cs="Arial"/>
          <w:szCs w:val="24"/>
        </w:rPr>
        <w:t>7700</w:t>
      </w:r>
      <w:r w:rsidRPr="0084459F">
        <w:rPr>
          <w:rFonts w:cs="Arial"/>
          <w:szCs w:val="24"/>
        </w:rPr>
        <w:t>.</w:t>
      </w:r>
    </w:p>
    <w:p w14:paraId="34008574" w14:textId="77777777" w:rsidR="007B2DB5" w:rsidRPr="0084459F" w:rsidRDefault="007B2DB5" w:rsidP="0084459F">
      <w:pPr>
        <w:rPr>
          <w:rFonts w:cs="Arial"/>
          <w:szCs w:val="24"/>
        </w:rPr>
      </w:pPr>
    </w:p>
    <w:p w14:paraId="130C92AD" w14:textId="245B6906" w:rsidR="007B2DB5" w:rsidRPr="0084459F" w:rsidRDefault="007B2DB5" w:rsidP="0084459F">
      <w:pPr>
        <w:rPr>
          <w:rFonts w:cs="Arial"/>
          <w:szCs w:val="24"/>
        </w:rPr>
      </w:pPr>
      <w:r w:rsidRPr="008C1DD9">
        <w:rPr>
          <w:rStyle w:val="Heading4Char"/>
        </w:rPr>
        <w:t>Restricted Income: Child Nutrition Programs</w:t>
      </w:r>
      <w:r w:rsidRPr="0084459F">
        <w:rPr>
          <w:rFonts w:cs="Arial"/>
          <w:szCs w:val="24"/>
        </w:rPr>
        <w:t xml:space="preserve"> – Report Child Nutrition Program revenue received for </w:t>
      </w:r>
      <w:r w:rsidR="00614230">
        <w:rPr>
          <w:rFonts w:cs="Arial"/>
          <w:szCs w:val="24"/>
        </w:rPr>
        <w:t>preschool</w:t>
      </w:r>
      <w:r w:rsidRPr="0084459F">
        <w:rPr>
          <w:rFonts w:cs="Arial"/>
          <w:szCs w:val="24"/>
        </w:rPr>
        <w:t xml:space="preserve"> programs is reported as restricted income.</w:t>
      </w:r>
    </w:p>
    <w:p w14:paraId="6463C106" w14:textId="77777777" w:rsidR="007B2DB5" w:rsidRPr="0084459F" w:rsidRDefault="007B2DB5" w:rsidP="0084459F">
      <w:pPr>
        <w:rPr>
          <w:rFonts w:cs="Arial"/>
          <w:szCs w:val="24"/>
        </w:rPr>
      </w:pPr>
    </w:p>
    <w:p w14:paraId="61F0FCA3" w14:textId="1D155C93" w:rsidR="007B2DB5" w:rsidRPr="0084459F" w:rsidRDefault="007B2DB5" w:rsidP="0084459F">
      <w:pPr>
        <w:rPr>
          <w:rFonts w:cs="Arial"/>
          <w:szCs w:val="24"/>
        </w:rPr>
      </w:pPr>
      <w:r w:rsidRPr="008C1DD9">
        <w:rPr>
          <w:rStyle w:val="Heading4Char"/>
        </w:rPr>
        <w:t>Restricted Income: County Maintenance of Effort</w:t>
      </w:r>
      <w:r w:rsidRPr="0084459F">
        <w:rPr>
          <w:rFonts w:cs="Arial"/>
          <w:szCs w:val="24"/>
        </w:rPr>
        <w:t xml:space="preserve"> – Report Maintenance of Effort funds received from the county, which are restricted for childcare operating costs, in the current fiscal year. Report unrestricted Maintenance of Effort funds under Unrestricted Income “Other”.</w:t>
      </w:r>
    </w:p>
    <w:p w14:paraId="7518E3E9" w14:textId="77777777" w:rsidR="007B2DB5" w:rsidRPr="0084459F" w:rsidRDefault="007B2DB5" w:rsidP="0084459F">
      <w:pPr>
        <w:rPr>
          <w:rFonts w:cs="Arial"/>
          <w:szCs w:val="24"/>
        </w:rPr>
      </w:pPr>
    </w:p>
    <w:p w14:paraId="56EC54A9" w14:textId="77777777" w:rsidR="007B2DB5" w:rsidRPr="0084459F" w:rsidRDefault="007B2DB5" w:rsidP="0084459F">
      <w:pPr>
        <w:rPr>
          <w:rFonts w:cs="Arial"/>
          <w:szCs w:val="24"/>
        </w:rPr>
      </w:pPr>
      <w:bookmarkStart w:id="162" w:name="_Hlk76721641"/>
      <w:r w:rsidRPr="008C1DD9">
        <w:rPr>
          <w:rStyle w:val="Heading4Char"/>
        </w:rPr>
        <w:t>Restricted Income: American Rescue Plan Act (ARPA)</w:t>
      </w:r>
      <w:r w:rsidRPr="0084459F">
        <w:rPr>
          <w:rFonts w:cs="Arial"/>
          <w:b/>
          <w:szCs w:val="24"/>
        </w:rPr>
        <w:t xml:space="preserve"> </w:t>
      </w:r>
      <w:r w:rsidRPr="0084459F">
        <w:rPr>
          <w:rFonts w:cs="Arial"/>
          <w:szCs w:val="24"/>
        </w:rPr>
        <w:t>– Report ARPA income expended for certified children.</w:t>
      </w:r>
    </w:p>
    <w:p w14:paraId="4378AA57" w14:textId="77777777" w:rsidR="007B2DB5" w:rsidRPr="0084459F" w:rsidRDefault="007B2DB5" w:rsidP="0084459F">
      <w:pPr>
        <w:rPr>
          <w:rFonts w:cs="Arial"/>
          <w:b/>
          <w:szCs w:val="24"/>
        </w:rPr>
      </w:pPr>
    </w:p>
    <w:p w14:paraId="072BA85F" w14:textId="54111973" w:rsidR="007B2DB5" w:rsidRPr="0084459F" w:rsidRDefault="007B2DB5" w:rsidP="0084459F">
      <w:pPr>
        <w:rPr>
          <w:rFonts w:cs="Arial"/>
          <w:szCs w:val="24"/>
        </w:rPr>
      </w:pPr>
      <w:r w:rsidRPr="008C1DD9">
        <w:rPr>
          <w:rStyle w:val="Heading4Char"/>
        </w:rPr>
        <w:t>Other Revenue (specify below</w:t>
      </w:r>
      <w:r w:rsidRPr="0084459F">
        <w:rPr>
          <w:rFonts w:cs="Arial"/>
          <w:b/>
          <w:szCs w:val="24"/>
        </w:rPr>
        <w:t>)</w:t>
      </w:r>
      <w:r w:rsidRPr="0084459F">
        <w:rPr>
          <w:rFonts w:cs="Arial"/>
          <w:szCs w:val="24"/>
        </w:rPr>
        <w:t xml:space="preserve"> </w:t>
      </w:r>
      <w:bookmarkEnd w:id="162"/>
      <w:r w:rsidRPr="0084459F">
        <w:rPr>
          <w:rFonts w:cs="Arial"/>
          <w:szCs w:val="24"/>
        </w:rPr>
        <w:t>– Report field trip fees, sale of state</w:t>
      </w:r>
      <w:r w:rsidR="00614230">
        <w:rPr>
          <w:rFonts w:cs="Arial"/>
          <w:szCs w:val="24"/>
        </w:rPr>
        <w:t>-</w:t>
      </w:r>
      <w:r w:rsidRPr="0084459F">
        <w:rPr>
          <w:rFonts w:cs="Arial"/>
          <w:szCs w:val="24"/>
        </w:rPr>
        <w:t xml:space="preserve">purchased equipment, etc. </w:t>
      </w:r>
      <w:bookmarkStart w:id="163" w:name="_Hlk76721635"/>
      <w:r w:rsidRPr="0084459F">
        <w:rPr>
          <w:rFonts w:cs="Arial"/>
          <w:szCs w:val="24"/>
        </w:rPr>
        <w:t>Reporting revenue in this field will require the user to specify the source of the revenue in the Other Revenue Source(s) text box.</w:t>
      </w:r>
      <w:bookmarkEnd w:id="163"/>
    </w:p>
    <w:p w14:paraId="30E6F30B" w14:textId="77777777" w:rsidR="007B2DB5" w:rsidRPr="0084459F" w:rsidRDefault="007B2DB5" w:rsidP="0084459F">
      <w:pPr>
        <w:rPr>
          <w:rFonts w:cs="Arial"/>
          <w:szCs w:val="24"/>
        </w:rPr>
      </w:pPr>
    </w:p>
    <w:p w14:paraId="2706BF1F" w14:textId="69A47EE1" w:rsidR="007B2DB5" w:rsidRPr="0084459F" w:rsidRDefault="007B2DB5" w:rsidP="0084459F">
      <w:pPr>
        <w:rPr>
          <w:rFonts w:cs="Arial"/>
          <w:szCs w:val="24"/>
        </w:rPr>
      </w:pPr>
      <w:r w:rsidRPr="008C1DD9">
        <w:rPr>
          <w:rStyle w:val="Heading4Char"/>
        </w:rPr>
        <w:t xml:space="preserve">Transfer from </w:t>
      </w:r>
      <w:r w:rsidR="00614230">
        <w:rPr>
          <w:rStyle w:val="Heading4Char"/>
        </w:rPr>
        <w:t xml:space="preserve">Preschool </w:t>
      </w:r>
      <w:r w:rsidRPr="008C1DD9">
        <w:rPr>
          <w:rStyle w:val="Heading4Char"/>
        </w:rPr>
        <w:t>Reserve</w:t>
      </w:r>
      <w:r w:rsidRPr="0084459F">
        <w:rPr>
          <w:rFonts w:cs="Arial"/>
          <w:szCs w:val="24"/>
        </w:rPr>
        <w:t xml:space="preserve"> – List the dollar amount for any transfers of funds from the </w:t>
      </w:r>
      <w:r w:rsidR="00614230">
        <w:rPr>
          <w:rFonts w:cs="Arial"/>
          <w:szCs w:val="24"/>
        </w:rPr>
        <w:t xml:space="preserve">Preschool </w:t>
      </w:r>
      <w:r w:rsidRPr="0084459F">
        <w:rPr>
          <w:rFonts w:cs="Arial"/>
          <w:szCs w:val="24"/>
        </w:rPr>
        <w:t xml:space="preserve">Reserve Account during the fiscal year in the appropriate category. Further information regarding Reserve Accounts, including important changes beginning FY 2021-22, can be found on CDE’s website here: </w:t>
      </w:r>
      <w:hyperlink r:id="rId24" w:tooltip="Center-Based Reserve Changes Letter" w:history="1">
        <w:r w:rsidRPr="0084459F">
          <w:rPr>
            <w:rStyle w:val="Hyperlink"/>
            <w:rFonts w:cs="Arial"/>
            <w:szCs w:val="24"/>
          </w:rPr>
          <w:t>https://www.cde.ca.gov/fg/aa/cd/202122cbreservechanges.asp</w:t>
        </w:r>
      </w:hyperlink>
      <w:r w:rsidRPr="0084459F">
        <w:rPr>
          <w:rFonts w:cs="Arial"/>
          <w:szCs w:val="24"/>
        </w:rPr>
        <w:t xml:space="preserve"> </w:t>
      </w:r>
    </w:p>
    <w:p w14:paraId="48DEBEBC" w14:textId="77777777" w:rsidR="007B2DB5" w:rsidRPr="0084459F" w:rsidRDefault="007B2DB5" w:rsidP="0084459F">
      <w:pPr>
        <w:rPr>
          <w:rFonts w:cs="Arial"/>
          <w:szCs w:val="24"/>
        </w:rPr>
      </w:pPr>
    </w:p>
    <w:p w14:paraId="24480E29" w14:textId="77777777" w:rsidR="007B2DB5" w:rsidRPr="0084459F" w:rsidRDefault="007B2DB5" w:rsidP="0084459F">
      <w:pPr>
        <w:rPr>
          <w:rFonts w:cs="Arial"/>
          <w:szCs w:val="24"/>
        </w:rPr>
      </w:pPr>
      <w:r w:rsidRPr="00AD1549">
        <w:rPr>
          <w:rStyle w:val="Heading4Char"/>
        </w:rPr>
        <w:t>Waived Family Fees for Certified Children</w:t>
      </w:r>
      <w:r w:rsidRPr="0084459F">
        <w:rPr>
          <w:rFonts w:cs="Arial"/>
          <w:szCs w:val="24"/>
        </w:rPr>
        <w:t xml:space="preserve"> – Report family fees waived for certified children attending full-day preschool classrooms.</w:t>
      </w:r>
    </w:p>
    <w:p w14:paraId="7B5408E4" w14:textId="77777777" w:rsidR="007B2DB5" w:rsidRPr="0084459F" w:rsidRDefault="007B2DB5" w:rsidP="0084459F">
      <w:pPr>
        <w:rPr>
          <w:rFonts w:cs="Arial"/>
          <w:szCs w:val="24"/>
        </w:rPr>
      </w:pPr>
    </w:p>
    <w:p w14:paraId="61E61667" w14:textId="77777777" w:rsidR="007B2DB5" w:rsidRPr="0084459F" w:rsidRDefault="007B2DB5" w:rsidP="0084459F">
      <w:pPr>
        <w:rPr>
          <w:rFonts w:cs="Arial"/>
          <w:szCs w:val="24"/>
        </w:rPr>
      </w:pPr>
      <w:r w:rsidRPr="00AD1549">
        <w:rPr>
          <w:rStyle w:val="Heading4Char"/>
        </w:rPr>
        <w:t>Interest Earned on Apportionment Payments</w:t>
      </w:r>
      <w:r w:rsidRPr="0084459F">
        <w:rPr>
          <w:rFonts w:cs="Arial"/>
          <w:szCs w:val="24"/>
        </w:rPr>
        <w:t xml:space="preserve"> – Report all interest earned on advanced CDE funds for this contract.</w:t>
      </w:r>
    </w:p>
    <w:p w14:paraId="52F645C2" w14:textId="77777777" w:rsidR="007B2DB5" w:rsidRPr="0084459F" w:rsidRDefault="007B2DB5" w:rsidP="0084459F">
      <w:pPr>
        <w:rPr>
          <w:rFonts w:cs="Arial"/>
          <w:szCs w:val="24"/>
        </w:rPr>
      </w:pPr>
    </w:p>
    <w:p w14:paraId="4CDF033C" w14:textId="77777777" w:rsidR="007B2DB5" w:rsidRPr="0084459F" w:rsidRDefault="007B2DB5" w:rsidP="0084459F">
      <w:pPr>
        <w:rPr>
          <w:rFonts w:cs="Arial"/>
          <w:szCs w:val="24"/>
        </w:rPr>
      </w:pPr>
      <w:r w:rsidRPr="00AD1549">
        <w:rPr>
          <w:rStyle w:val="Heading4Char"/>
        </w:rPr>
        <w:t>Unrestricted Income: Fees for Non-Certified Children</w:t>
      </w:r>
      <w:r w:rsidRPr="0084459F">
        <w:rPr>
          <w:rFonts w:cs="Arial"/>
          <w:szCs w:val="24"/>
        </w:rPr>
        <w:t xml:space="preserve"> – Report fees collected for children commingled with state children and paid for by a non-state source.</w:t>
      </w:r>
    </w:p>
    <w:p w14:paraId="228BF3E2" w14:textId="77777777" w:rsidR="007B2DB5" w:rsidRPr="0084459F" w:rsidRDefault="007B2DB5" w:rsidP="0084459F">
      <w:pPr>
        <w:rPr>
          <w:rFonts w:cs="Arial"/>
          <w:szCs w:val="24"/>
        </w:rPr>
      </w:pPr>
    </w:p>
    <w:p w14:paraId="6E17EBD5" w14:textId="77777777" w:rsidR="007B2DB5" w:rsidRPr="0084459F" w:rsidRDefault="007B2DB5" w:rsidP="0084459F">
      <w:pPr>
        <w:rPr>
          <w:rFonts w:cs="Arial"/>
          <w:szCs w:val="24"/>
        </w:rPr>
      </w:pPr>
      <w:r w:rsidRPr="00AD1549">
        <w:rPr>
          <w:rStyle w:val="Heading4Char"/>
        </w:rPr>
        <w:t>Unrestricted Income: Head Start</w:t>
      </w:r>
      <w:r w:rsidRPr="0084459F">
        <w:rPr>
          <w:rFonts w:cs="Arial"/>
          <w:b/>
          <w:szCs w:val="24"/>
        </w:rPr>
        <w:t xml:space="preserve"> </w:t>
      </w:r>
      <w:r w:rsidRPr="0084459F">
        <w:rPr>
          <w:rFonts w:cs="Arial"/>
          <w:szCs w:val="24"/>
        </w:rPr>
        <w:t>– Report Head Start funds partnered with part-day preschool to create a full-day of care as Unrestricted Income.</w:t>
      </w:r>
    </w:p>
    <w:p w14:paraId="26BF3634" w14:textId="77777777" w:rsidR="007B2DB5" w:rsidRPr="0084459F" w:rsidRDefault="007B2DB5" w:rsidP="0084459F">
      <w:pPr>
        <w:rPr>
          <w:rFonts w:cs="Arial"/>
          <w:szCs w:val="24"/>
        </w:rPr>
      </w:pPr>
    </w:p>
    <w:p w14:paraId="5F737A79" w14:textId="7F87F94A" w:rsidR="007B2DB5" w:rsidRPr="00D217DC" w:rsidRDefault="007B2DB5" w:rsidP="00D217DC">
      <w:pPr>
        <w:rPr>
          <w:rFonts w:cs="Arial"/>
          <w:szCs w:val="24"/>
        </w:rPr>
      </w:pPr>
      <w:r w:rsidRPr="00AD1549">
        <w:rPr>
          <w:rStyle w:val="Heading4Char"/>
        </w:rPr>
        <w:t>Unrestricted Income: Other (specify):</w:t>
      </w:r>
      <w:r w:rsidRPr="0084459F">
        <w:rPr>
          <w:rFonts w:cs="Arial"/>
          <w:b/>
          <w:szCs w:val="24"/>
        </w:rPr>
        <w:t xml:space="preserve"> </w:t>
      </w:r>
      <w:r w:rsidRPr="0084459F">
        <w:rPr>
          <w:rFonts w:cs="Arial"/>
          <w:szCs w:val="24"/>
        </w:rPr>
        <w:t>Report income that the donor has not restricted for use for certified children or income the donor has restricted for purposes that are not reimbursable to the contract, including services to children not subsidized by the contract. Reporting revenue in this field will require the user to specify the source of the revenue in the Other Revenue Source(s) text box.</w:t>
      </w:r>
    </w:p>
    <w:p w14:paraId="4709A12E" w14:textId="231BF92E" w:rsidR="007B2DB5" w:rsidRDefault="007B2DB5" w:rsidP="009F74CF">
      <w:pPr>
        <w:pStyle w:val="Heading3"/>
      </w:pPr>
      <w:bookmarkStart w:id="164" w:name="_Toc128042386"/>
      <w:r>
        <w:t>Reimbursable Expenses</w:t>
      </w:r>
      <w:bookmarkEnd w:id="164"/>
    </w:p>
    <w:p w14:paraId="57792DC3" w14:textId="159F2E48" w:rsidR="007B2DB5" w:rsidRPr="0084459F" w:rsidRDefault="007B2DB5" w:rsidP="0084459F">
      <w:pPr>
        <w:rPr>
          <w:rFonts w:cs="Arial"/>
          <w:szCs w:val="24"/>
        </w:rPr>
      </w:pPr>
      <w:r w:rsidRPr="0084459F">
        <w:rPr>
          <w:rFonts w:cs="Arial"/>
          <w:szCs w:val="24"/>
        </w:rPr>
        <w:t xml:space="preserve">Report all expenses related to the program for both certified and non-certified children. Include all expenses related to the income reported in the Revenue section, plus contract funds. </w:t>
      </w:r>
      <w:r w:rsidR="00B61FBD" w:rsidRPr="0084459F">
        <w:rPr>
          <w:rFonts w:cs="Arial"/>
          <w:szCs w:val="24"/>
        </w:rPr>
        <w:t>5 CCR</w:t>
      </w:r>
      <w:r w:rsidRPr="0084459F">
        <w:rPr>
          <w:rFonts w:cs="Arial"/>
          <w:szCs w:val="24"/>
        </w:rPr>
        <w:t xml:space="preserve"> Section 1</w:t>
      </w:r>
      <w:r w:rsidR="004F7243">
        <w:rPr>
          <w:rFonts w:cs="Arial"/>
          <w:szCs w:val="24"/>
        </w:rPr>
        <w:t>7816</w:t>
      </w:r>
      <w:r w:rsidRPr="0084459F">
        <w:rPr>
          <w:rFonts w:cs="Arial"/>
          <w:szCs w:val="24"/>
        </w:rPr>
        <w:t xml:space="preserve"> regulations require that “Contractors shall report expenditures on an accrual basis.” Report costs as they occur rather than when they are actually paid. </w:t>
      </w:r>
    </w:p>
    <w:p w14:paraId="5EDD79B0" w14:textId="77777777" w:rsidR="007B2DB5" w:rsidRPr="0084459F" w:rsidRDefault="007B2DB5" w:rsidP="0084459F">
      <w:pPr>
        <w:rPr>
          <w:rFonts w:cs="Arial"/>
          <w:szCs w:val="24"/>
        </w:rPr>
      </w:pPr>
    </w:p>
    <w:p w14:paraId="71924BB2" w14:textId="6ED53039" w:rsidR="007B2DB5" w:rsidRPr="0084459F" w:rsidRDefault="007B2DB5" w:rsidP="0084459F">
      <w:pPr>
        <w:rPr>
          <w:rFonts w:cs="Arial"/>
          <w:szCs w:val="24"/>
        </w:rPr>
      </w:pPr>
      <w:r w:rsidRPr="00AD1549">
        <w:rPr>
          <w:rStyle w:val="Heading4Char"/>
        </w:rPr>
        <w:t>Direct Payment to Providers (FCCH only)</w:t>
      </w:r>
      <w:r w:rsidRPr="0084459F">
        <w:rPr>
          <w:rFonts w:cs="Arial"/>
          <w:szCs w:val="24"/>
        </w:rPr>
        <w:t xml:space="preserve"> </w:t>
      </w:r>
      <w:r w:rsidR="0021589D">
        <w:rPr>
          <w:rFonts w:cs="Arial"/>
          <w:szCs w:val="24"/>
        </w:rPr>
        <w:t>-</w:t>
      </w:r>
      <w:r w:rsidRPr="0084459F">
        <w:rPr>
          <w:rFonts w:cs="Arial"/>
          <w:szCs w:val="24"/>
        </w:rPr>
        <w:t xml:space="preserve"> Report provider payments for children served in Family Child Care Homes.</w:t>
      </w:r>
    </w:p>
    <w:p w14:paraId="146EE80C" w14:textId="77777777" w:rsidR="007B2DB5" w:rsidRPr="0084459F" w:rsidRDefault="007B2DB5" w:rsidP="0084459F">
      <w:pPr>
        <w:rPr>
          <w:rFonts w:cs="Arial"/>
          <w:szCs w:val="24"/>
        </w:rPr>
      </w:pPr>
    </w:p>
    <w:p w14:paraId="7DC8DBEA" w14:textId="16BF3E46" w:rsidR="007B2DB5" w:rsidRPr="0084459F" w:rsidRDefault="007B2DB5" w:rsidP="0084459F">
      <w:pPr>
        <w:rPr>
          <w:rFonts w:cs="Arial"/>
          <w:szCs w:val="24"/>
        </w:rPr>
      </w:pPr>
      <w:bookmarkStart w:id="165" w:name="_Hlk76721996"/>
      <w:r w:rsidRPr="00AD1549">
        <w:rPr>
          <w:rStyle w:val="Heading4Char"/>
        </w:rPr>
        <w:t>1000 Certificated Salaries</w:t>
      </w:r>
      <w:r w:rsidRPr="0084459F">
        <w:rPr>
          <w:rFonts w:cs="Arial"/>
          <w:szCs w:val="24"/>
        </w:rPr>
        <w:t xml:space="preserve"> </w:t>
      </w:r>
      <w:r w:rsidR="0021589D">
        <w:rPr>
          <w:rFonts w:cs="Arial"/>
          <w:szCs w:val="24"/>
        </w:rPr>
        <w:t>-</w:t>
      </w:r>
      <w:r w:rsidRPr="0084459F">
        <w:rPr>
          <w:rFonts w:cs="Arial"/>
          <w:szCs w:val="24"/>
        </w:rPr>
        <w:t xml:space="preserve"> Salaries paid to employees in positions that require a credential or permit issued by the Commission on Teacher Credentialing, or a related Administrative Services Credential. (Refer to </w:t>
      </w:r>
      <w:r w:rsidR="00111945">
        <w:rPr>
          <w:rFonts w:cs="Arial"/>
          <w:szCs w:val="24"/>
        </w:rPr>
        <w:t>CT&amp;C</w:t>
      </w:r>
      <w:r w:rsidRPr="0084459F">
        <w:rPr>
          <w:rFonts w:cs="Arial"/>
          <w:szCs w:val="24"/>
        </w:rPr>
        <w:t xml:space="preserve"> for staffing qualifications.) </w:t>
      </w:r>
    </w:p>
    <w:p w14:paraId="1DA98BC2" w14:textId="77777777" w:rsidR="007B2DB5" w:rsidRPr="0084459F" w:rsidRDefault="007B2DB5" w:rsidP="0084459F">
      <w:pPr>
        <w:rPr>
          <w:rFonts w:cs="Arial"/>
          <w:szCs w:val="24"/>
        </w:rPr>
      </w:pPr>
    </w:p>
    <w:p w14:paraId="0C634CC0" w14:textId="76E1C6B8" w:rsidR="007B2DB5" w:rsidRPr="0084459F" w:rsidRDefault="007B2DB5" w:rsidP="0084459F">
      <w:pPr>
        <w:rPr>
          <w:rFonts w:cs="Arial"/>
          <w:szCs w:val="24"/>
        </w:rPr>
      </w:pPr>
      <w:r w:rsidRPr="00AD1549">
        <w:rPr>
          <w:rStyle w:val="Heading4Char"/>
        </w:rPr>
        <w:t>2000 Classified Salaries</w:t>
      </w:r>
      <w:r w:rsidRPr="0084459F">
        <w:rPr>
          <w:rFonts w:cs="Arial"/>
          <w:szCs w:val="24"/>
        </w:rPr>
        <w:t xml:space="preserve"> </w:t>
      </w:r>
      <w:r w:rsidR="0021589D">
        <w:rPr>
          <w:rFonts w:cs="Arial"/>
          <w:szCs w:val="24"/>
        </w:rPr>
        <w:t>-</w:t>
      </w:r>
      <w:r w:rsidRPr="0084459F">
        <w:rPr>
          <w:rFonts w:cs="Arial"/>
          <w:szCs w:val="24"/>
        </w:rPr>
        <w:t xml:space="preserve"> All other salaries that are not certificated.</w:t>
      </w:r>
    </w:p>
    <w:p w14:paraId="588408DD" w14:textId="77777777" w:rsidR="007B2DB5" w:rsidRPr="0084459F" w:rsidRDefault="007B2DB5" w:rsidP="0084459F">
      <w:pPr>
        <w:rPr>
          <w:rFonts w:cs="Arial"/>
          <w:szCs w:val="24"/>
        </w:rPr>
      </w:pPr>
    </w:p>
    <w:p w14:paraId="5C54D914" w14:textId="5ABA61C4" w:rsidR="007B2DB5" w:rsidRPr="0084459F" w:rsidRDefault="007B2DB5" w:rsidP="0084459F">
      <w:pPr>
        <w:rPr>
          <w:rFonts w:cs="Arial"/>
          <w:szCs w:val="24"/>
        </w:rPr>
      </w:pPr>
      <w:r w:rsidRPr="00AD1549">
        <w:rPr>
          <w:rStyle w:val="Heading4Char"/>
        </w:rPr>
        <w:t>3000 Employee Benefits</w:t>
      </w:r>
      <w:r w:rsidRPr="0084459F">
        <w:rPr>
          <w:rFonts w:cs="Arial"/>
          <w:szCs w:val="24"/>
        </w:rPr>
        <w:t xml:space="preserve"> </w:t>
      </w:r>
      <w:r w:rsidR="0021589D">
        <w:rPr>
          <w:rFonts w:cs="Arial"/>
          <w:szCs w:val="24"/>
        </w:rPr>
        <w:t>-</w:t>
      </w:r>
      <w:r w:rsidRPr="0084459F">
        <w:rPr>
          <w:rFonts w:cs="Arial"/>
          <w:szCs w:val="24"/>
        </w:rPr>
        <w:t xml:space="preserve"> Employers' contributions to retirement plans and health and welfare benefits.</w:t>
      </w:r>
    </w:p>
    <w:p w14:paraId="3E18C974" w14:textId="77777777" w:rsidR="007B2DB5" w:rsidRPr="0084459F" w:rsidRDefault="007B2DB5" w:rsidP="0084459F">
      <w:pPr>
        <w:rPr>
          <w:rFonts w:cs="Arial"/>
          <w:szCs w:val="24"/>
        </w:rPr>
      </w:pPr>
    </w:p>
    <w:p w14:paraId="57F54446" w14:textId="77D95D8D" w:rsidR="007B2DB5" w:rsidRPr="0084459F" w:rsidRDefault="007B2DB5" w:rsidP="0084459F">
      <w:pPr>
        <w:rPr>
          <w:rFonts w:cs="Arial"/>
          <w:szCs w:val="24"/>
        </w:rPr>
      </w:pPr>
      <w:r w:rsidRPr="00AD1549">
        <w:rPr>
          <w:rStyle w:val="Heading4Char"/>
        </w:rPr>
        <w:t>4000 Books and Supplies</w:t>
      </w:r>
      <w:r w:rsidRPr="0084459F">
        <w:rPr>
          <w:rFonts w:cs="Arial"/>
          <w:szCs w:val="24"/>
        </w:rPr>
        <w:t xml:space="preserve"> </w:t>
      </w:r>
      <w:r w:rsidR="0021589D">
        <w:rPr>
          <w:rFonts w:cs="Arial"/>
          <w:szCs w:val="24"/>
        </w:rPr>
        <w:t>-</w:t>
      </w:r>
      <w:r w:rsidRPr="0084459F">
        <w:rPr>
          <w:rFonts w:cs="Arial"/>
          <w:szCs w:val="24"/>
        </w:rPr>
        <w:t xml:space="preserve"> Expenditures for books and supplies</w:t>
      </w:r>
      <w:r w:rsidR="00CE5E55">
        <w:rPr>
          <w:rFonts w:cs="Arial"/>
          <w:szCs w:val="24"/>
        </w:rPr>
        <w:t>,</w:t>
      </w:r>
      <w:r w:rsidRPr="0084459F">
        <w:rPr>
          <w:rFonts w:cs="Arial"/>
          <w:szCs w:val="24"/>
        </w:rPr>
        <w:t xml:space="preserve"> including costs of sales/use tax, freight, and handling charges.</w:t>
      </w:r>
    </w:p>
    <w:p w14:paraId="77492929" w14:textId="77777777" w:rsidR="007B2DB5" w:rsidRPr="0084459F" w:rsidRDefault="007B2DB5" w:rsidP="0084459F">
      <w:pPr>
        <w:rPr>
          <w:rFonts w:cs="Arial"/>
          <w:szCs w:val="24"/>
        </w:rPr>
      </w:pPr>
    </w:p>
    <w:p w14:paraId="4CBD1423" w14:textId="06DA9428" w:rsidR="007B2DB5" w:rsidRPr="0084459F" w:rsidRDefault="007B2DB5" w:rsidP="0084459F">
      <w:pPr>
        <w:rPr>
          <w:rFonts w:cs="Arial"/>
          <w:szCs w:val="24"/>
        </w:rPr>
      </w:pPr>
      <w:r w:rsidRPr="00AD1549">
        <w:rPr>
          <w:rStyle w:val="Heading4Char"/>
        </w:rPr>
        <w:t>5000 Services and Other Operating Expenses</w:t>
      </w:r>
      <w:r w:rsidRPr="0084459F">
        <w:rPr>
          <w:rFonts w:cs="Arial"/>
          <w:szCs w:val="24"/>
        </w:rPr>
        <w:t xml:space="preserve"> </w:t>
      </w:r>
      <w:r w:rsidR="0021589D">
        <w:rPr>
          <w:rFonts w:cs="Arial"/>
          <w:szCs w:val="24"/>
        </w:rPr>
        <w:t>-</w:t>
      </w:r>
      <w:r w:rsidRPr="0084459F">
        <w:rPr>
          <w:rFonts w:cs="Arial"/>
          <w:szCs w:val="24"/>
        </w:rPr>
        <w:t xml:space="preserve"> Expenditures for services, rentals, leases, maintenance contracts, dues, travel, insurance, utilities, legal, and other operating expenditures.</w:t>
      </w:r>
    </w:p>
    <w:p w14:paraId="0CBA6181" w14:textId="77777777" w:rsidR="007B2DB5" w:rsidRPr="0084459F" w:rsidRDefault="007B2DB5" w:rsidP="0084459F">
      <w:pPr>
        <w:rPr>
          <w:rFonts w:cs="Arial"/>
          <w:szCs w:val="24"/>
        </w:rPr>
      </w:pPr>
    </w:p>
    <w:p w14:paraId="653B3CB8" w14:textId="43524D1C" w:rsidR="007B2DB5" w:rsidRPr="0084459F" w:rsidRDefault="007B2DB5" w:rsidP="0084459F">
      <w:pPr>
        <w:rPr>
          <w:rFonts w:cs="Arial"/>
          <w:szCs w:val="24"/>
        </w:rPr>
      </w:pPr>
      <w:r w:rsidRPr="00AD1549">
        <w:rPr>
          <w:rStyle w:val="Heading4Char"/>
        </w:rPr>
        <w:t>6100/6200 Other Approved Capital Outlay</w:t>
      </w:r>
      <w:r w:rsidRPr="0084459F">
        <w:rPr>
          <w:rFonts w:cs="Arial"/>
          <w:szCs w:val="24"/>
        </w:rPr>
        <w:t xml:space="preserve"> </w:t>
      </w:r>
      <w:r w:rsidR="0021589D">
        <w:rPr>
          <w:rFonts w:cs="Arial"/>
          <w:szCs w:val="24"/>
        </w:rPr>
        <w:t>-</w:t>
      </w:r>
      <w:r w:rsidRPr="0084459F">
        <w:rPr>
          <w:rFonts w:cs="Arial"/>
          <w:szCs w:val="24"/>
        </w:rPr>
        <w:t xml:space="preserve"> Amounts paid for fixed assets or additions to fixed assets, including land or existing buildings, the improvements of grounds, construction of buildings, additions to buildings, remodeling of buildings, or initial and additional equipment.</w:t>
      </w:r>
    </w:p>
    <w:p w14:paraId="2C955B27" w14:textId="77777777" w:rsidR="007B2DB5" w:rsidRPr="0084459F" w:rsidRDefault="007B2DB5" w:rsidP="0084459F">
      <w:pPr>
        <w:rPr>
          <w:rFonts w:cs="Arial"/>
          <w:szCs w:val="24"/>
        </w:rPr>
      </w:pPr>
    </w:p>
    <w:p w14:paraId="78D6A7C1" w14:textId="41C4CD29" w:rsidR="007B2DB5" w:rsidRPr="0084459F" w:rsidRDefault="007B2DB5" w:rsidP="0084459F">
      <w:pPr>
        <w:rPr>
          <w:rFonts w:cs="Arial"/>
          <w:szCs w:val="24"/>
        </w:rPr>
      </w:pPr>
      <w:r w:rsidRPr="0084459F">
        <w:rPr>
          <w:rFonts w:cs="Arial"/>
          <w:szCs w:val="24"/>
        </w:rPr>
        <w:t xml:space="preserve">As specified in the </w:t>
      </w:r>
      <w:r w:rsidR="00111945">
        <w:rPr>
          <w:rFonts w:cs="Arial"/>
          <w:szCs w:val="24"/>
        </w:rPr>
        <w:t>CT&amp;C</w:t>
      </w:r>
      <w:r w:rsidRPr="0084459F">
        <w:rPr>
          <w:rFonts w:cs="Arial"/>
          <w:szCs w:val="24"/>
        </w:rPr>
        <w:t xml:space="preserve">, purchases for both New and Replacement Equipment for CSPP contracts may require prior written approval by the CDE, Early </w:t>
      </w:r>
      <w:r w:rsidR="00AE18EC" w:rsidRPr="0084459F">
        <w:rPr>
          <w:rFonts w:cs="Arial"/>
          <w:szCs w:val="24"/>
        </w:rPr>
        <w:t>Education</w:t>
      </w:r>
      <w:r w:rsidRPr="0084459F">
        <w:rPr>
          <w:rFonts w:cs="Arial"/>
          <w:szCs w:val="24"/>
        </w:rPr>
        <w:t xml:space="preserve"> Division.</w:t>
      </w:r>
    </w:p>
    <w:p w14:paraId="5DEE86FB" w14:textId="77777777" w:rsidR="007B2DB5" w:rsidRPr="0084459F" w:rsidRDefault="007B2DB5" w:rsidP="0084459F">
      <w:pPr>
        <w:rPr>
          <w:rFonts w:cs="Arial"/>
          <w:szCs w:val="24"/>
        </w:rPr>
      </w:pPr>
    </w:p>
    <w:p w14:paraId="22BD2C5E" w14:textId="38A2F769" w:rsidR="007B2DB5" w:rsidRPr="0084459F" w:rsidRDefault="007B2DB5" w:rsidP="0084459F">
      <w:pPr>
        <w:rPr>
          <w:rFonts w:cs="Arial"/>
          <w:szCs w:val="24"/>
        </w:rPr>
      </w:pPr>
      <w:r w:rsidRPr="00AD1549">
        <w:rPr>
          <w:rStyle w:val="Heading4Char"/>
        </w:rPr>
        <w:t>6400 New Equipment (program-related)</w:t>
      </w:r>
      <w:r w:rsidRPr="0084459F">
        <w:rPr>
          <w:rFonts w:cs="Arial"/>
          <w:szCs w:val="24"/>
        </w:rPr>
        <w:t xml:space="preserve"> </w:t>
      </w:r>
      <w:r w:rsidR="0021589D">
        <w:rPr>
          <w:rFonts w:cs="Arial"/>
          <w:szCs w:val="24"/>
        </w:rPr>
        <w:t>-</w:t>
      </w:r>
      <w:r w:rsidRPr="0084459F">
        <w:rPr>
          <w:rFonts w:cs="Arial"/>
          <w:szCs w:val="24"/>
        </w:rPr>
        <w:t xml:space="preserve"> Expenditures for movable personal property, including equipment such as vehicles, machinery, computer systems, and playground equipment.</w:t>
      </w:r>
    </w:p>
    <w:p w14:paraId="4E5BDC2D" w14:textId="77777777" w:rsidR="007B2DB5" w:rsidRPr="0084459F" w:rsidRDefault="007B2DB5" w:rsidP="0084459F">
      <w:pPr>
        <w:rPr>
          <w:rFonts w:cs="Arial"/>
          <w:szCs w:val="24"/>
        </w:rPr>
      </w:pPr>
    </w:p>
    <w:p w14:paraId="351A95DF" w14:textId="7CEAB64C" w:rsidR="007B2DB5" w:rsidRPr="0084459F" w:rsidRDefault="007B2DB5" w:rsidP="0084459F">
      <w:pPr>
        <w:rPr>
          <w:rFonts w:cs="Arial"/>
          <w:szCs w:val="24"/>
        </w:rPr>
      </w:pPr>
      <w:r w:rsidRPr="00AD1549">
        <w:rPr>
          <w:rStyle w:val="Heading4Char"/>
        </w:rPr>
        <w:t>6500 Equipment Replacement (program related)</w:t>
      </w:r>
      <w:r w:rsidRPr="0084459F">
        <w:rPr>
          <w:rFonts w:cs="Arial"/>
          <w:szCs w:val="24"/>
        </w:rPr>
        <w:t xml:space="preserve"> </w:t>
      </w:r>
      <w:r w:rsidR="0021589D">
        <w:rPr>
          <w:rFonts w:cs="Arial"/>
          <w:szCs w:val="24"/>
        </w:rPr>
        <w:t>-</w:t>
      </w:r>
      <w:r w:rsidRPr="0084459F">
        <w:rPr>
          <w:rFonts w:cs="Arial"/>
          <w:szCs w:val="24"/>
        </w:rPr>
        <w:t xml:space="preserve"> Expenditures for equipment replaced on a piece-for-piece basis. These expenditures must be identified for purposes of the calculation of the current expense of education (</w:t>
      </w:r>
      <w:r w:rsidR="00B61FBD" w:rsidRPr="0084459F">
        <w:rPr>
          <w:rFonts w:cs="Arial"/>
          <w:i/>
          <w:szCs w:val="24"/>
        </w:rPr>
        <w:t>EC</w:t>
      </w:r>
      <w:r w:rsidRPr="0084459F">
        <w:rPr>
          <w:rFonts w:cs="Arial"/>
          <w:i/>
          <w:szCs w:val="24"/>
        </w:rPr>
        <w:t xml:space="preserve"> </w:t>
      </w:r>
      <w:r w:rsidRPr="0084459F">
        <w:rPr>
          <w:rFonts w:cs="Arial"/>
          <w:szCs w:val="24"/>
        </w:rPr>
        <w:t>Section 41372).</w:t>
      </w:r>
    </w:p>
    <w:p w14:paraId="57F45896" w14:textId="77777777" w:rsidR="007B2DB5" w:rsidRPr="0084459F" w:rsidRDefault="007B2DB5" w:rsidP="0084459F">
      <w:pPr>
        <w:rPr>
          <w:rFonts w:cs="Arial"/>
          <w:szCs w:val="24"/>
        </w:rPr>
      </w:pPr>
    </w:p>
    <w:p w14:paraId="53F764C2" w14:textId="6E9678F3" w:rsidR="007B2DB5" w:rsidRPr="0084459F" w:rsidRDefault="007B2DB5" w:rsidP="0084459F">
      <w:pPr>
        <w:rPr>
          <w:rFonts w:cs="Arial"/>
          <w:szCs w:val="24"/>
        </w:rPr>
      </w:pPr>
      <w:r w:rsidRPr="00AD1549">
        <w:rPr>
          <w:rStyle w:val="Heading4Char"/>
        </w:rPr>
        <w:t>Depreciation or Use Allowance</w:t>
      </w:r>
      <w:r w:rsidRPr="0084459F">
        <w:rPr>
          <w:rFonts w:cs="Arial"/>
          <w:szCs w:val="24"/>
        </w:rPr>
        <w:t xml:space="preserve"> </w:t>
      </w:r>
      <w:r w:rsidR="0021589D">
        <w:rPr>
          <w:rFonts w:cs="Arial"/>
          <w:szCs w:val="24"/>
        </w:rPr>
        <w:t>-</w:t>
      </w:r>
      <w:r w:rsidRPr="0084459F">
        <w:rPr>
          <w:rFonts w:cs="Arial"/>
          <w:szCs w:val="24"/>
        </w:rPr>
        <w:t xml:space="preserve"> Taxes, insurance</w:t>
      </w:r>
      <w:r w:rsidR="00CE5E55">
        <w:rPr>
          <w:rFonts w:cs="Arial"/>
          <w:szCs w:val="24"/>
        </w:rPr>
        <w:t>,</w:t>
      </w:r>
      <w:r w:rsidRPr="0084459F">
        <w:rPr>
          <w:rFonts w:cs="Arial"/>
          <w:szCs w:val="24"/>
        </w:rPr>
        <w:t xml:space="preserve"> and maintenance may be claimed as part of actual and allowable costs for buildings or building improvements related to the child development program and equipment necessary for the operation of the program. See the </w:t>
      </w:r>
      <w:r w:rsidR="00111945">
        <w:rPr>
          <w:rFonts w:cs="Arial"/>
          <w:szCs w:val="24"/>
        </w:rPr>
        <w:t>CT&amp;C</w:t>
      </w:r>
      <w:r w:rsidRPr="0084459F">
        <w:rPr>
          <w:rFonts w:cs="Arial"/>
          <w:szCs w:val="24"/>
        </w:rPr>
        <w:t xml:space="preserve"> for more information.</w:t>
      </w:r>
    </w:p>
    <w:p w14:paraId="54E14064" w14:textId="77777777" w:rsidR="007B2DB5" w:rsidRPr="0084459F" w:rsidRDefault="007B2DB5" w:rsidP="0084459F">
      <w:pPr>
        <w:rPr>
          <w:rFonts w:cs="Arial"/>
          <w:szCs w:val="24"/>
        </w:rPr>
      </w:pPr>
    </w:p>
    <w:p w14:paraId="607014F7" w14:textId="48C8E776" w:rsidR="007B2DB5" w:rsidRPr="0084459F" w:rsidRDefault="007B2DB5" w:rsidP="0084459F">
      <w:pPr>
        <w:rPr>
          <w:rFonts w:cs="Arial"/>
          <w:szCs w:val="24"/>
        </w:rPr>
      </w:pPr>
      <w:r w:rsidRPr="00AD1549">
        <w:rPr>
          <w:rStyle w:val="Heading4Char"/>
        </w:rPr>
        <w:t>Start-Up Expenses (service level exemption)</w:t>
      </w:r>
      <w:r w:rsidRPr="0084459F">
        <w:rPr>
          <w:rFonts w:cs="Arial"/>
          <w:b/>
          <w:szCs w:val="24"/>
        </w:rPr>
        <w:t xml:space="preserve"> </w:t>
      </w:r>
      <w:r w:rsidR="0021589D">
        <w:rPr>
          <w:rFonts w:cs="Arial"/>
          <w:szCs w:val="24"/>
        </w:rPr>
        <w:t>-</w:t>
      </w:r>
      <w:r w:rsidRPr="0084459F">
        <w:rPr>
          <w:rFonts w:cs="Arial"/>
          <w:szCs w:val="24"/>
        </w:rPr>
        <w:t xml:space="preserve"> Start-up for eligible contractors will be identified on the contract face sheet as a dollar amount and is a service-level exemption which is an amount that may be reimbursed without the required enrollment to earn it.</w:t>
      </w:r>
    </w:p>
    <w:p w14:paraId="46E1435D" w14:textId="77777777" w:rsidR="007B2DB5" w:rsidRPr="0084459F" w:rsidRDefault="007B2DB5" w:rsidP="0084459F">
      <w:pPr>
        <w:rPr>
          <w:rFonts w:cs="Arial"/>
          <w:szCs w:val="24"/>
        </w:rPr>
      </w:pPr>
    </w:p>
    <w:p w14:paraId="4AE21562" w14:textId="3C20C80F" w:rsidR="007B2DB5" w:rsidRPr="0084459F" w:rsidRDefault="007B2DB5" w:rsidP="0084459F">
      <w:pPr>
        <w:rPr>
          <w:rFonts w:cs="Arial"/>
          <w:szCs w:val="24"/>
        </w:rPr>
      </w:pPr>
      <w:r w:rsidRPr="00AD1549">
        <w:rPr>
          <w:rStyle w:val="Heading4Char"/>
        </w:rPr>
        <w:t>Indirect Costs (include in Administrative Cost)</w:t>
      </w:r>
      <w:r w:rsidRPr="0084459F">
        <w:rPr>
          <w:rFonts w:cs="Arial"/>
          <w:szCs w:val="24"/>
        </w:rPr>
        <w:t xml:space="preserve"> </w:t>
      </w:r>
      <w:r w:rsidR="0021589D">
        <w:rPr>
          <w:rFonts w:cs="Arial"/>
          <w:szCs w:val="24"/>
        </w:rPr>
        <w:t>-</w:t>
      </w:r>
      <w:r w:rsidRPr="0084459F">
        <w:rPr>
          <w:rFonts w:cs="Arial"/>
          <w:szCs w:val="24"/>
        </w:rPr>
        <w:t xml:space="preserve"> If claimed, an indirect cost allocation plan must be on file with the contractor and available for review by the CDE staff and auditors. This rate is applied to budget categories 1000</w:t>
      </w:r>
      <w:r w:rsidR="0021589D">
        <w:rPr>
          <w:rFonts w:cs="Arial"/>
          <w:szCs w:val="24"/>
        </w:rPr>
        <w:t>–</w:t>
      </w:r>
      <w:r w:rsidRPr="0084459F">
        <w:rPr>
          <w:rFonts w:cs="Arial"/>
          <w:szCs w:val="24"/>
        </w:rPr>
        <w:t xml:space="preserve">5000 only in determining the </w:t>
      </w:r>
      <w:r w:rsidRPr="0084459F">
        <w:rPr>
          <w:rFonts w:cs="Arial"/>
          <w:szCs w:val="24"/>
        </w:rPr>
        <w:lastRenderedPageBreak/>
        <w:t>maximum amount of indirect costs that are reimbursable under the contract. Rates are subject to audit verification. Indirect Costs are capped at 10% for all contractors. If the contractor is a Local Education Agency, Indirect Costs are capped at 10% or the approved Indirect Cost rate, whichever is less.</w:t>
      </w:r>
    </w:p>
    <w:p w14:paraId="5E5B3F32" w14:textId="77777777" w:rsidR="007B2DB5" w:rsidRPr="0084459F" w:rsidRDefault="007B2DB5" w:rsidP="0084459F">
      <w:pPr>
        <w:rPr>
          <w:rFonts w:cs="Arial"/>
          <w:szCs w:val="24"/>
        </w:rPr>
      </w:pPr>
    </w:p>
    <w:p w14:paraId="6D943EE6" w14:textId="5DCA7465" w:rsidR="007B2DB5" w:rsidRPr="0084459F" w:rsidRDefault="007B2DB5" w:rsidP="0084459F">
      <w:pPr>
        <w:rPr>
          <w:rFonts w:cs="Arial"/>
          <w:szCs w:val="24"/>
        </w:rPr>
      </w:pPr>
      <w:r w:rsidRPr="002A1CE9">
        <w:rPr>
          <w:rStyle w:val="Heading4Char"/>
        </w:rPr>
        <w:t>Total Administrative Cost</w:t>
      </w:r>
      <w:r w:rsidRPr="0084459F">
        <w:rPr>
          <w:rFonts w:cs="Arial"/>
          <w:szCs w:val="24"/>
        </w:rPr>
        <w:t xml:space="preserve"> </w:t>
      </w:r>
      <w:r w:rsidR="0021589D">
        <w:rPr>
          <w:rFonts w:cs="Arial"/>
          <w:szCs w:val="24"/>
        </w:rPr>
        <w:t>-</w:t>
      </w:r>
      <w:r w:rsidRPr="0084459F">
        <w:rPr>
          <w:rFonts w:cs="Arial"/>
          <w:szCs w:val="24"/>
        </w:rPr>
        <w:t xml:space="preserve"> Costs for activities that do not provide a direct benefit to the children, including any allowance for indirect costs and audits. Reimbursement of administrative costs may not exceed 15 percent of the funds provided.</w:t>
      </w:r>
    </w:p>
    <w:bookmarkEnd w:id="165"/>
    <w:p w14:paraId="6B3DE04F" w14:textId="77777777" w:rsidR="007B2DB5" w:rsidRPr="0084459F" w:rsidRDefault="007B2DB5" w:rsidP="0084459F">
      <w:pPr>
        <w:rPr>
          <w:rFonts w:cs="Arial"/>
          <w:szCs w:val="24"/>
        </w:rPr>
      </w:pPr>
    </w:p>
    <w:p w14:paraId="218434FB" w14:textId="564D0C83" w:rsidR="007B2DB5" w:rsidRPr="00AD1549" w:rsidRDefault="007B2DB5" w:rsidP="00AD1549">
      <w:pPr>
        <w:rPr>
          <w:rFonts w:cs="Arial"/>
          <w:szCs w:val="24"/>
        </w:rPr>
      </w:pPr>
      <w:r w:rsidRPr="00AD1549">
        <w:rPr>
          <w:rStyle w:val="Heading4Char"/>
        </w:rPr>
        <w:t>Total Staff Training Cost</w:t>
      </w:r>
      <w:r w:rsidRPr="0084459F">
        <w:rPr>
          <w:rFonts w:cs="Arial"/>
          <w:szCs w:val="24"/>
        </w:rPr>
        <w:t xml:space="preserve"> </w:t>
      </w:r>
      <w:r w:rsidR="0021589D">
        <w:rPr>
          <w:rFonts w:cs="Arial"/>
          <w:szCs w:val="24"/>
        </w:rPr>
        <w:t>-</w:t>
      </w:r>
      <w:r w:rsidRPr="0084459F">
        <w:rPr>
          <w:rFonts w:cs="Arial"/>
          <w:szCs w:val="24"/>
        </w:rPr>
        <w:t xml:space="preserve"> Center-based contractors may be reimbursed for the costs associated with up to two days of staff training. Reimbursable costs associated to staff training days will need to be reported in expense categories 1000 through 5000. In addition, costs associated to staff training days will also need to be identified on the specified line. </w:t>
      </w:r>
    </w:p>
    <w:p w14:paraId="303DF25D" w14:textId="3999E5C2" w:rsidR="007B2DB5" w:rsidRDefault="007B2DB5" w:rsidP="00AD1549">
      <w:pPr>
        <w:pStyle w:val="Heading4"/>
      </w:pPr>
      <w:bookmarkStart w:id="166" w:name="_Hlk76722030"/>
      <w:r>
        <w:t>Supplemental Revenue</w:t>
      </w:r>
    </w:p>
    <w:p w14:paraId="5387A251" w14:textId="1E873D89" w:rsidR="007B2DB5" w:rsidRPr="0084459F" w:rsidRDefault="007B2DB5" w:rsidP="0084459F">
      <w:pPr>
        <w:rPr>
          <w:rFonts w:cs="Arial"/>
        </w:rPr>
      </w:pPr>
      <w:r w:rsidRPr="0084459F">
        <w:rPr>
          <w:rFonts w:cs="Arial"/>
        </w:rPr>
        <w:t>Report all supplemental revenue</w:t>
      </w:r>
      <w:r w:rsidR="00CE5E55">
        <w:rPr>
          <w:rFonts w:cs="Arial"/>
        </w:rPr>
        <w:t>,</w:t>
      </w:r>
      <w:r w:rsidRPr="0084459F">
        <w:rPr>
          <w:rFonts w:cs="Arial"/>
        </w:rPr>
        <w:t xml:space="preserve"> including income such as Head Start, First 5 enhancement funds, other enhancement funds, donations from individuals, foundation grants, corporate grants, or other funds intended to pay for projects or benefits beyond the basic child development services for certified or commingled children.</w:t>
      </w:r>
    </w:p>
    <w:p w14:paraId="156AD0AD" w14:textId="77777777" w:rsidR="007B2DB5" w:rsidRPr="0084459F" w:rsidRDefault="007B2DB5" w:rsidP="0084459F">
      <w:pPr>
        <w:rPr>
          <w:rFonts w:cs="Arial"/>
        </w:rPr>
      </w:pPr>
    </w:p>
    <w:p w14:paraId="0F2C5EE4" w14:textId="1A935560" w:rsidR="007B2DB5" w:rsidRPr="0084459F" w:rsidRDefault="007B2DB5" w:rsidP="0084459F">
      <w:pPr>
        <w:rPr>
          <w:rFonts w:cs="Arial"/>
        </w:rPr>
      </w:pPr>
      <w:r w:rsidRPr="0084459F">
        <w:rPr>
          <w:rFonts w:cs="Arial"/>
        </w:rPr>
        <w:t>If your program has no supplemental revenue, you may skip this section.</w:t>
      </w:r>
    </w:p>
    <w:p w14:paraId="3C6060BE" w14:textId="5A5D97E9" w:rsidR="007B2DB5" w:rsidRPr="00F50DA8" w:rsidRDefault="007B2DB5" w:rsidP="00F50DA8">
      <w:pPr>
        <w:pStyle w:val="Heading4"/>
      </w:pPr>
      <w:r>
        <w:t>Supplemental Expenses</w:t>
      </w:r>
    </w:p>
    <w:p w14:paraId="586C2F31" w14:textId="77777777" w:rsidR="007B2DB5" w:rsidRPr="0084459F" w:rsidRDefault="007B2DB5" w:rsidP="0084459F">
      <w:pPr>
        <w:rPr>
          <w:rFonts w:cs="Arial"/>
        </w:rPr>
      </w:pPr>
      <w:r w:rsidRPr="0084459F">
        <w:rPr>
          <w:rFonts w:cs="Arial"/>
        </w:rPr>
        <w:t>Expenses listed in this section are to include all expenses related to the income reported in Supplemental Revenue. Contractors will not be reimbursed for any expenses reported on this page. For additional information, see the Reimbursable Expenses section above.</w:t>
      </w:r>
    </w:p>
    <w:p w14:paraId="495B404B" w14:textId="77777777" w:rsidR="007B2DB5" w:rsidRPr="0084459F" w:rsidRDefault="007B2DB5" w:rsidP="0084459F">
      <w:pPr>
        <w:rPr>
          <w:rFonts w:cs="Arial"/>
        </w:rPr>
      </w:pPr>
    </w:p>
    <w:p w14:paraId="3E9287FB" w14:textId="33965582" w:rsidR="007B2DB5" w:rsidRPr="0084459F" w:rsidRDefault="007B2DB5" w:rsidP="0084459F">
      <w:pPr>
        <w:rPr>
          <w:rFonts w:cs="Arial"/>
        </w:rPr>
      </w:pPr>
      <w:r w:rsidRPr="0084459F">
        <w:rPr>
          <w:rFonts w:cs="Arial"/>
        </w:rPr>
        <w:t>If your program has no supplemental expenses, you may skip this section.</w:t>
      </w:r>
      <w:bookmarkEnd w:id="166"/>
    </w:p>
    <w:p w14:paraId="1677870C" w14:textId="002D0676" w:rsidR="007B2DB5" w:rsidRDefault="00874DDA" w:rsidP="009F74CF">
      <w:pPr>
        <w:pStyle w:val="Heading3"/>
      </w:pPr>
      <w:bookmarkStart w:id="167" w:name="_Toc128042387"/>
      <w:bookmarkStart w:id="168" w:name="_Hlk76722055"/>
      <w:r>
        <w:t>Finalize Calculations Section</w:t>
      </w:r>
      <w:bookmarkEnd w:id="167"/>
    </w:p>
    <w:p w14:paraId="7402734D" w14:textId="52DADD79" w:rsidR="007B2DB5" w:rsidRPr="00AE18EC" w:rsidRDefault="0047648D" w:rsidP="007B2DB5">
      <w:pPr>
        <w:pStyle w:val="BodyText"/>
        <w:spacing w:before="1"/>
      </w:pPr>
      <w:r>
        <w:t>A report is not considered complete and</w:t>
      </w:r>
      <w:r w:rsidR="00614230">
        <w:t xml:space="preserve"> </w:t>
      </w:r>
      <w:r>
        <w:t xml:space="preserve">cannot be certified until at least one user reviews the summary data in the Finalize Calculations section and </w:t>
      </w:r>
      <w:r w:rsidR="00837186">
        <w:t>selects</w:t>
      </w:r>
      <w:r>
        <w:t xml:space="preserve"> </w:t>
      </w:r>
      <w:r w:rsidRPr="00837186">
        <w:t>Save</w:t>
      </w:r>
      <w:r>
        <w:t xml:space="preserve">. </w:t>
      </w:r>
    </w:p>
    <w:p w14:paraId="49C5B7AA" w14:textId="77777777" w:rsidR="007B2DB5" w:rsidRDefault="007B2DB5" w:rsidP="007B2DB5">
      <w:pPr>
        <w:pStyle w:val="BodyText"/>
      </w:pPr>
    </w:p>
    <w:p w14:paraId="16DC3FE4" w14:textId="77777777" w:rsidR="001C284F" w:rsidRDefault="00921BA9" w:rsidP="0047648D">
      <w:pPr>
        <w:pStyle w:val="BodyText"/>
      </w:pPr>
      <w:r>
        <w:t>Comments ma</w:t>
      </w:r>
      <w:r w:rsidR="00DB0F06">
        <w:t>y also be added. Users may p</w:t>
      </w:r>
      <w:r w:rsidR="007B2DB5">
        <w:t xml:space="preserve">rovide any </w:t>
      </w:r>
      <w:r w:rsidR="00DB0F06">
        <w:t>relevant information in the Comments box</w:t>
      </w:r>
      <w:r w:rsidR="007B2DB5">
        <w:t>. When revising a report, this field is required.</w:t>
      </w:r>
      <w:bookmarkEnd w:id="168"/>
    </w:p>
    <w:p w14:paraId="006F28E6" w14:textId="77777777" w:rsidR="001C284F" w:rsidRDefault="001C284F" w:rsidP="0047648D">
      <w:pPr>
        <w:pStyle w:val="BodyText"/>
      </w:pPr>
    </w:p>
    <w:p w14:paraId="3D715A72" w14:textId="7231A934" w:rsidR="002A1CE9" w:rsidRDefault="001C284F" w:rsidP="0047648D">
      <w:pPr>
        <w:pStyle w:val="BodyText"/>
      </w:pPr>
      <w:r>
        <w:t xml:space="preserve">Provided there are no errors and each tab of the report has been saved in order, </w:t>
      </w:r>
      <w:r w:rsidR="00B643CB">
        <w:t>selecting</w:t>
      </w:r>
      <w:r>
        <w:t xml:space="preserve"> </w:t>
      </w:r>
      <w:r w:rsidRPr="00B643CB">
        <w:t>Save</w:t>
      </w:r>
      <w:r>
        <w:t xml:space="preserve"> on the Finalize Calculations tab will place the report in Draft status, making it available to be certified.</w:t>
      </w:r>
      <w:r w:rsidR="00614230">
        <w:t xml:space="preserve"> More information on report statuses can be found in the Report Status section of this manual.</w:t>
      </w:r>
    </w:p>
    <w:p w14:paraId="23997842" w14:textId="63D0ED12" w:rsidR="003D29E1" w:rsidRPr="002A1CE9" w:rsidRDefault="002A1CE9" w:rsidP="002A1CE9">
      <w:pPr>
        <w:spacing w:after="160" w:line="259" w:lineRule="auto"/>
        <w:rPr>
          <w:rFonts w:eastAsia="Arial" w:cs="Arial"/>
          <w:szCs w:val="24"/>
          <w:lang w:bidi="en-US"/>
        </w:rPr>
      </w:pPr>
      <w:r>
        <w:br w:type="page"/>
      </w:r>
    </w:p>
    <w:p w14:paraId="7DF4E37C" w14:textId="484BAF50" w:rsidR="009C0DD7" w:rsidRPr="00F50DA8" w:rsidRDefault="009C0DD7" w:rsidP="00F50DA8">
      <w:pPr>
        <w:pStyle w:val="Heading4"/>
        <w:rPr>
          <w:rFonts w:eastAsia="Arial"/>
        </w:rPr>
      </w:pPr>
      <w:r w:rsidRPr="0076395E">
        <w:lastRenderedPageBreak/>
        <w:t xml:space="preserve">Certifying </w:t>
      </w:r>
      <w:r w:rsidR="00F903D0">
        <w:t xml:space="preserve">Enrollment, </w:t>
      </w:r>
      <w:r w:rsidRPr="0076395E">
        <w:t>Attendance</w:t>
      </w:r>
      <w:r w:rsidR="00F903D0">
        <w:t>, and Fiscal</w:t>
      </w:r>
      <w:r w:rsidRPr="0076395E">
        <w:t xml:space="preserve"> Report Data</w:t>
      </w:r>
    </w:p>
    <w:p w14:paraId="13F9DB75" w14:textId="41F6B5A5" w:rsidR="001C284F" w:rsidRPr="001C284F" w:rsidRDefault="001C284F" w:rsidP="001C284F">
      <w:pPr>
        <w:rPr>
          <w:rFonts w:eastAsia="Arial" w:cs="Arial"/>
          <w:szCs w:val="24"/>
        </w:rPr>
      </w:pPr>
      <w:r w:rsidRPr="001C284F">
        <w:rPr>
          <w:rFonts w:eastAsia="Arial" w:cs="Arial"/>
          <w:szCs w:val="24"/>
        </w:rPr>
        <w:t xml:space="preserve">Once a report has successfully been saved in </w:t>
      </w:r>
      <w:r w:rsidRPr="00614230">
        <w:rPr>
          <w:rFonts w:eastAsia="Arial" w:cs="Arial"/>
          <w:bCs/>
          <w:szCs w:val="24"/>
        </w:rPr>
        <w:t>Draft</w:t>
      </w:r>
      <w:r w:rsidRPr="001C284F">
        <w:rPr>
          <w:rFonts w:eastAsia="Arial" w:cs="Arial"/>
          <w:szCs w:val="24"/>
        </w:rPr>
        <w:t xml:space="preserve"> status, it is available to be certified. CPARIS allows for multiple users at an agency, with any combination of user roles. The user role specific to report certifying is Authorized Representative. Authorized Representatives can certify reports by navigating to the Reporting tab, and selecting Certify Data.</w:t>
      </w:r>
    </w:p>
    <w:p w14:paraId="67BE84FB" w14:textId="77777777" w:rsidR="001C284F" w:rsidRDefault="001C284F" w:rsidP="001C284F">
      <w:pPr>
        <w:rPr>
          <w:rFonts w:eastAsia="Arial" w:cs="Arial"/>
          <w:szCs w:val="24"/>
        </w:rPr>
      </w:pPr>
    </w:p>
    <w:p w14:paraId="7364C5CF" w14:textId="17820ABE" w:rsidR="001C284F" w:rsidRDefault="00EF7888" w:rsidP="001C284F">
      <w:pPr>
        <w:rPr>
          <w:rFonts w:eastAsia="Arial" w:cs="Arial"/>
          <w:szCs w:val="24"/>
        </w:rPr>
      </w:pPr>
      <w:r>
        <w:rPr>
          <w:rFonts w:eastAsia="Arial" w:cs="Arial"/>
          <w:szCs w:val="24"/>
        </w:rPr>
        <w:t>The</w:t>
      </w:r>
      <w:r w:rsidR="001C284F" w:rsidRPr="001C284F">
        <w:rPr>
          <w:rFonts w:eastAsia="Arial" w:cs="Arial"/>
          <w:szCs w:val="24"/>
        </w:rPr>
        <w:t xml:space="preserve"> Certify Data page includes the following information: the fiscal year of the agreement, the title of the report (which is a hyperlink that will take the user to the report), the report deadline, the report status, the username of the last user to save the report, and the date and time it was saved, and a checkbox to certify reports that are ready to be certified.</w:t>
      </w:r>
    </w:p>
    <w:p w14:paraId="72E2D863" w14:textId="0394451B" w:rsidR="00EF7888" w:rsidRDefault="00EF7888" w:rsidP="001C284F">
      <w:pPr>
        <w:rPr>
          <w:rFonts w:eastAsia="Arial" w:cs="Arial"/>
          <w:szCs w:val="24"/>
        </w:rPr>
      </w:pPr>
    </w:p>
    <w:p w14:paraId="6A2BC917" w14:textId="2A77DCF9" w:rsidR="00EF7888" w:rsidRPr="001C284F" w:rsidRDefault="00EF7888" w:rsidP="001C284F">
      <w:pPr>
        <w:rPr>
          <w:rFonts w:eastAsia="Arial" w:cs="Arial"/>
          <w:szCs w:val="24"/>
        </w:rPr>
      </w:pPr>
      <w:r w:rsidRPr="00EF7888">
        <w:rPr>
          <w:rFonts w:eastAsia="Arial" w:cs="Arial"/>
          <w:szCs w:val="24"/>
        </w:rPr>
        <w:t xml:space="preserve">On this screen, the Authorized User can view the username of the person that saved the latest version of the report, and the date and time it was saved. </w:t>
      </w:r>
      <w:r>
        <w:rPr>
          <w:rFonts w:eastAsia="Arial" w:cs="Arial"/>
          <w:szCs w:val="24"/>
        </w:rPr>
        <w:t>Authorized Representatives</w:t>
      </w:r>
      <w:r w:rsidRPr="00EF7888">
        <w:rPr>
          <w:rFonts w:eastAsia="Arial" w:cs="Arial"/>
          <w:szCs w:val="24"/>
        </w:rPr>
        <w:t xml:space="preserve"> that are certifying reports are certifying their accuracy, so the report should be reviewed prior to certification. An Authorized Representative can </w:t>
      </w:r>
      <w:r>
        <w:rPr>
          <w:rFonts w:eastAsia="Arial" w:cs="Arial"/>
          <w:szCs w:val="24"/>
        </w:rPr>
        <w:t>navigate</w:t>
      </w:r>
      <w:r w:rsidRPr="00EF7888">
        <w:rPr>
          <w:rFonts w:eastAsia="Arial" w:cs="Arial"/>
          <w:szCs w:val="24"/>
        </w:rPr>
        <w:t xml:space="preserve"> </w:t>
      </w:r>
      <w:r>
        <w:rPr>
          <w:rFonts w:eastAsia="Arial" w:cs="Arial"/>
          <w:szCs w:val="24"/>
        </w:rPr>
        <w:t xml:space="preserve">to </w:t>
      </w:r>
      <w:r w:rsidRPr="00EF7888">
        <w:rPr>
          <w:rFonts w:eastAsia="Arial" w:cs="Arial"/>
          <w:szCs w:val="24"/>
        </w:rPr>
        <w:t xml:space="preserve">the Certification Preview section in the Reporting tab to view the report prior to certification, or from this screen, they can </w:t>
      </w:r>
      <w:r w:rsidR="0052497C">
        <w:rPr>
          <w:rFonts w:eastAsia="Arial" w:cs="Arial"/>
          <w:szCs w:val="24"/>
        </w:rPr>
        <w:t xml:space="preserve">select </w:t>
      </w:r>
      <w:r w:rsidRPr="00EF7888">
        <w:rPr>
          <w:rFonts w:eastAsia="Arial" w:cs="Arial"/>
          <w:szCs w:val="24"/>
        </w:rPr>
        <w:t xml:space="preserve">the blue hyperlinked reporting form. </w:t>
      </w:r>
    </w:p>
    <w:p w14:paraId="765F26BD" w14:textId="77777777" w:rsidR="001C284F" w:rsidRDefault="001C284F" w:rsidP="009C0DD7">
      <w:pPr>
        <w:rPr>
          <w:rFonts w:eastAsia="Arial" w:cs="Arial"/>
          <w:szCs w:val="24"/>
        </w:rPr>
      </w:pPr>
    </w:p>
    <w:p w14:paraId="7DEB6E22" w14:textId="7425525A" w:rsidR="009C0DD7" w:rsidRPr="0076395E" w:rsidRDefault="009C0DD7" w:rsidP="009C0DD7">
      <w:pPr>
        <w:rPr>
          <w:rFonts w:eastAsia="Arial" w:cs="Arial"/>
          <w:szCs w:val="24"/>
        </w:rPr>
      </w:pPr>
      <w:r w:rsidRPr="0076395E">
        <w:rPr>
          <w:rFonts w:eastAsia="Arial" w:cs="Arial"/>
          <w:szCs w:val="24"/>
        </w:rPr>
        <w:t xml:space="preserve">When the report form is ready to be certified, the Authorized Representative will </w:t>
      </w:r>
      <w:r w:rsidR="00D23AA8">
        <w:rPr>
          <w:rFonts w:eastAsia="Arial" w:cs="Arial"/>
          <w:szCs w:val="24"/>
        </w:rPr>
        <w:t>select</w:t>
      </w:r>
      <w:r w:rsidRPr="0076395E">
        <w:rPr>
          <w:rFonts w:eastAsia="Arial" w:cs="Arial"/>
          <w:szCs w:val="24"/>
        </w:rPr>
        <w:t xml:space="preserve"> the subcategory Certify Data under the Reporting Tab. If there are multiple forms to certify, the Authorized Representative can mark the Select All option. Once the box(es) have been selected, the Authorized Representative will select certify. The Status box will reflect the user, date, and time the data was certified. The Certify box will state </w:t>
      </w:r>
      <w:r w:rsidR="004A01F8">
        <w:rPr>
          <w:rFonts w:eastAsia="Arial" w:cs="Arial"/>
          <w:szCs w:val="24"/>
        </w:rPr>
        <w:t>“</w:t>
      </w:r>
      <w:r w:rsidRPr="004A01F8">
        <w:rPr>
          <w:rFonts w:eastAsia="Arial" w:cs="Arial"/>
          <w:szCs w:val="24"/>
        </w:rPr>
        <w:t>Success</w:t>
      </w:r>
      <w:r w:rsidRPr="0076395E">
        <w:rPr>
          <w:rFonts w:eastAsia="Arial" w:cs="Arial"/>
          <w:szCs w:val="24"/>
        </w:rPr>
        <w:t>.</w:t>
      </w:r>
      <w:r w:rsidR="004A01F8">
        <w:rPr>
          <w:rFonts w:eastAsia="Arial" w:cs="Arial"/>
          <w:szCs w:val="24"/>
        </w:rPr>
        <w:t>”</w:t>
      </w:r>
    </w:p>
    <w:p w14:paraId="44FB30F8" w14:textId="77777777" w:rsidR="009C0DD7" w:rsidRPr="0076395E" w:rsidRDefault="009C0DD7" w:rsidP="009C0DD7">
      <w:pPr>
        <w:rPr>
          <w:rFonts w:eastAsia="Arial" w:cs="Arial"/>
          <w:szCs w:val="24"/>
        </w:rPr>
      </w:pPr>
    </w:p>
    <w:p w14:paraId="1DA6542E" w14:textId="6123AC92" w:rsidR="009C0DD7" w:rsidRPr="0076395E" w:rsidRDefault="009C0DD7" w:rsidP="009C0DD7">
      <w:pPr>
        <w:rPr>
          <w:rFonts w:eastAsia="Arial" w:cs="Arial"/>
          <w:szCs w:val="24"/>
        </w:rPr>
      </w:pPr>
      <w:r w:rsidRPr="0076395E">
        <w:rPr>
          <w:rFonts w:eastAsia="Arial" w:cs="Arial"/>
          <w:szCs w:val="24"/>
        </w:rPr>
        <w:t>When a user returns to the All Report Forms subcategory, the Status box will be updated to Certified</w:t>
      </w:r>
      <w:r w:rsidR="00CE5E55">
        <w:rPr>
          <w:rFonts w:eastAsia="Arial" w:cs="Arial"/>
          <w:szCs w:val="24"/>
        </w:rPr>
        <w:t>,</w:t>
      </w:r>
      <w:r w:rsidRPr="0076395E">
        <w:rPr>
          <w:rFonts w:eastAsia="Arial" w:cs="Arial"/>
          <w:szCs w:val="24"/>
        </w:rPr>
        <w:t xml:space="preserve"> and the Last Updated box will show the user, date, and time of the certification.</w:t>
      </w:r>
    </w:p>
    <w:p w14:paraId="06D9FC3F" w14:textId="77777777" w:rsidR="00260709" w:rsidRDefault="0047648D" w:rsidP="009F74CF">
      <w:pPr>
        <w:pStyle w:val="Heading3"/>
      </w:pPr>
      <w:bookmarkStart w:id="169" w:name="_Toc128042388"/>
      <w:r>
        <w:t>Report Status</w:t>
      </w:r>
      <w:bookmarkEnd w:id="169"/>
    </w:p>
    <w:p w14:paraId="25E226CD" w14:textId="77777777" w:rsidR="006416E6" w:rsidRDefault="00DB0F06" w:rsidP="00F66DA2">
      <w:r w:rsidRPr="00260709">
        <w:t>Reports created in CPARIS will have an associated report status in the system</w:t>
      </w:r>
      <w:r w:rsidR="00DD5F77">
        <w:t xml:space="preserve">. </w:t>
      </w:r>
      <w:r w:rsidR="00DD5F77" w:rsidRPr="00DD5F77">
        <w:t>Report statuses can be viewed in a few places in CPARIS</w:t>
      </w:r>
      <w:r w:rsidR="00DD5F77">
        <w:t xml:space="preserve">: </w:t>
      </w:r>
    </w:p>
    <w:p w14:paraId="2719C949" w14:textId="77777777" w:rsidR="006416E6" w:rsidRDefault="006416E6" w:rsidP="00F66DA2"/>
    <w:p w14:paraId="369D215D" w14:textId="55B99F20" w:rsidR="006416E6" w:rsidRDefault="00DD5F77" w:rsidP="00F66DA2">
      <w:pPr>
        <w:pStyle w:val="ListParagraph"/>
        <w:numPr>
          <w:ilvl w:val="0"/>
          <w:numId w:val="26"/>
        </w:numPr>
      </w:pPr>
      <w:r w:rsidRPr="00DD5F77">
        <w:t>Current Forms</w:t>
      </w:r>
      <w:r w:rsidR="006416E6">
        <w:t xml:space="preserve"> (</w:t>
      </w:r>
      <w:r w:rsidRPr="00DD5F77">
        <w:t xml:space="preserve">if it is a currently required </w:t>
      </w:r>
      <w:r>
        <w:t xml:space="preserve">or open </w:t>
      </w:r>
      <w:r w:rsidRPr="00DD5F77">
        <w:t>report</w:t>
      </w:r>
      <w:r w:rsidR="006416E6">
        <w:t>)</w:t>
      </w:r>
    </w:p>
    <w:p w14:paraId="1733ABD4" w14:textId="05DBF9E3" w:rsidR="006416E6" w:rsidRDefault="00DD5F77" w:rsidP="00F66DA2">
      <w:pPr>
        <w:pStyle w:val="ListParagraph"/>
        <w:numPr>
          <w:ilvl w:val="0"/>
          <w:numId w:val="26"/>
        </w:numPr>
      </w:pPr>
      <w:r w:rsidRPr="00DD5F77">
        <w:t>All Report Forms</w:t>
      </w:r>
      <w:r w:rsidR="006416E6">
        <w:t>/</w:t>
      </w:r>
      <w:r w:rsidRPr="00DD5F77">
        <w:t xml:space="preserve">Certify Data </w:t>
      </w:r>
    </w:p>
    <w:p w14:paraId="669EAB86" w14:textId="7D50D68B" w:rsidR="00DB0F06" w:rsidRPr="00260709" w:rsidRDefault="00DD5F77" w:rsidP="00F66DA2">
      <w:pPr>
        <w:pStyle w:val="ListParagraph"/>
        <w:numPr>
          <w:ilvl w:val="0"/>
          <w:numId w:val="26"/>
        </w:numPr>
      </w:pPr>
      <w:r w:rsidRPr="00DD5F77">
        <w:t xml:space="preserve">Certified Reports </w:t>
      </w:r>
    </w:p>
    <w:p w14:paraId="11638724" w14:textId="3B038364" w:rsidR="00DB0F06" w:rsidRPr="00260709" w:rsidRDefault="00DB0F06" w:rsidP="00260709">
      <w:pPr>
        <w:pStyle w:val="Heading4"/>
      </w:pPr>
      <w:r w:rsidRPr="00F66DA2">
        <w:t>Incomplete</w:t>
      </w:r>
    </w:p>
    <w:p w14:paraId="54944D62" w14:textId="04A2535B" w:rsidR="00DB0F06" w:rsidRPr="00AF19A5" w:rsidRDefault="00AF19A5" w:rsidP="00AF19A5">
      <w:pPr>
        <w:pStyle w:val="NormalWeb"/>
        <w:spacing w:before="0" w:beforeAutospacing="0" w:after="0" w:afterAutospacing="0"/>
      </w:pPr>
      <w:r>
        <w:rPr>
          <w:rFonts w:ascii="Arial" w:eastAsiaTheme="minorHAnsi" w:hAnsi="Arial" w:cstheme="minorBidi"/>
          <w:szCs w:val="22"/>
        </w:rPr>
        <w:t xml:space="preserve">Incomplete status </w:t>
      </w:r>
      <w:r w:rsidRPr="00AF19A5">
        <w:rPr>
          <w:rFonts w:ascii="Arial" w:eastAsiaTheme="minorHAnsi" w:hAnsi="Arial" w:cstheme="minorBidi"/>
          <w:szCs w:val="22"/>
        </w:rPr>
        <w:t>indicates a report has been created and saved, but all tabs have not been saved in sequential order. This tells the user that while there is a report that has been created for certification, it cannot be certified due to the status. Once all data has been reviewed and saved in order, the status of the report will change to Draft, and at that point, any Authorized Representative must certify the report in order for it to be</w:t>
      </w:r>
      <w:r w:rsidR="00CD315D">
        <w:rPr>
          <w:rFonts w:ascii="Arial" w:eastAsiaTheme="minorHAnsi" w:hAnsi="Arial" w:cstheme="minorBidi"/>
          <w:szCs w:val="22"/>
        </w:rPr>
        <w:t xml:space="preserve"> </w:t>
      </w:r>
      <w:r w:rsidRPr="00AF19A5">
        <w:rPr>
          <w:rFonts w:ascii="Arial" w:eastAsiaTheme="minorHAnsi" w:hAnsi="Arial" w:cstheme="minorBidi"/>
          <w:szCs w:val="22"/>
        </w:rPr>
        <w:t>considered submitted to CDE.</w:t>
      </w:r>
    </w:p>
    <w:p w14:paraId="1F9D3C78" w14:textId="4F3BA348" w:rsidR="00DB0F06" w:rsidRPr="00260709" w:rsidRDefault="00DB0F06" w:rsidP="00260709">
      <w:pPr>
        <w:pStyle w:val="Heading4"/>
      </w:pPr>
      <w:r w:rsidRPr="00F66DA2">
        <w:lastRenderedPageBreak/>
        <w:t>Draft</w:t>
      </w:r>
    </w:p>
    <w:p w14:paraId="0C341292" w14:textId="05C82DF2" w:rsidR="005E4B30" w:rsidRPr="00F66DA2" w:rsidRDefault="00EA18F1" w:rsidP="00F66DA2">
      <w:pPr>
        <w:rPr>
          <w:rFonts w:cs="Arial"/>
        </w:rPr>
      </w:pPr>
      <w:r>
        <w:rPr>
          <w:rFonts w:cs="Arial"/>
        </w:rPr>
        <w:t>Draft status indicates a report has been successfully saved. Reports may be saved with error messages, but they cannot be certified until the errors are cleared. Warning messages will not prevent a ser from certifying.</w:t>
      </w:r>
    </w:p>
    <w:p w14:paraId="61DCB124" w14:textId="2D6918EB" w:rsidR="005E4B30" w:rsidRPr="00260709" w:rsidRDefault="005E4B30" w:rsidP="00260709">
      <w:pPr>
        <w:pStyle w:val="Heading4"/>
      </w:pPr>
      <w:r w:rsidRPr="00F66DA2">
        <w:t>Certified</w:t>
      </w:r>
    </w:p>
    <w:p w14:paraId="3B26F926" w14:textId="6B974646" w:rsidR="00DD5F77" w:rsidRDefault="005E4B30" w:rsidP="00F66DA2">
      <w:pPr>
        <w:rPr>
          <w:rFonts w:cs="Arial"/>
        </w:rPr>
      </w:pPr>
      <w:r w:rsidRPr="00F66DA2">
        <w:rPr>
          <w:rFonts w:cs="Arial"/>
        </w:rPr>
        <w:t xml:space="preserve">A report in this status has been completed and certified, meaning it has been submitted for review and approval by the assigned fiscal analyst. Certified reports may be revised, provided they are open for revision. For further information, please see the section of the </w:t>
      </w:r>
      <w:r w:rsidR="00683206">
        <w:rPr>
          <w:rFonts w:cs="Arial"/>
        </w:rPr>
        <w:t>U</w:t>
      </w:r>
      <w:r w:rsidRPr="00F66DA2">
        <w:rPr>
          <w:rFonts w:cs="Arial"/>
        </w:rPr>
        <w:t xml:space="preserve">ser </w:t>
      </w:r>
      <w:r w:rsidR="00683206">
        <w:rPr>
          <w:rFonts w:cs="Arial"/>
        </w:rPr>
        <w:t>M</w:t>
      </w:r>
      <w:r w:rsidRPr="00F66DA2">
        <w:rPr>
          <w:rFonts w:cs="Arial"/>
        </w:rPr>
        <w:t>anual pertaining to report revisions.</w:t>
      </w:r>
    </w:p>
    <w:p w14:paraId="2F2F1469" w14:textId="20300D89" w:rsidR="00DD5F77" w:rsidRPr="00DD5F77" w:rsidRDefault="00DD5F77" w:rsidP="002A4775">
      <w:pPr>
        <w:pStyle w:val="Heading4"/>
      </w:pPr>
      <w:r w:rsidRPr="00DD5F77">
        <w:t>Certified-Obsolete</w:t>
      </w:r>
    </w:p>
    <w:p w14:paraId="63806B0B" w14:textId="3F0A9CCE" w:rsidR="00DD5F77" w:rsidRDefault="00DD5F77" w:rsidP="00DD5F77">
      <w:pPr>
        <w:rPr>
          <w:rFonts w:eastAsiaTheme="majorEastAsia" w:cstheme="majorBidi"/>
          <w:iCs/>
        </w:rPr>
      </w:pPr>
      <w:r w:rsidRPr="002A4775">
        <w:rPr>
          <w:rFonts w:eastAsiaTheme="majorEastAsia" w:cstheme="majorBidi"/>
          <w:iCs/>
        </w:rPr>
        <w:t>Reports in Certified-Obsolete status indicate the data that flows into this report has changed since the report was certified. Reports in this status will remain as certified</w:t>
      </w:r>
      <w:r w:rsidR="00EA18F1">
        <w:rPr>
          <w:rFonts w:eastAsiaTheme="majorEastAsia" w:cstheme="majorBidi"/>
          <w:iCs/>
        </w:rPr>
        <w:t>-</w:t>
      </w:r>
      <w:r w:rsidRPr="002A4775">
        <w:rPr>
          <w:rFonts w:eastAsiaTheme="majorEastAsia" w:cstheme="majorBidi"/>
          <w:iCs/>
        </w:rPr>
        <w:t>obsolete until the Authorized Representative reviews and recertifies the report</w:t>
      </w:r>
      <w:r w:rsidR="00EA18F1">
        <w:rPr>
          <w:rFonts w:eastAsiaTheme="majorEastAsia" w:cstheme="majorBidi"/>
          <w:iCs/>
        </w:rPr>
        <w:t>, which will change the status back to Certified.</w:t>
      </w:r>
    </w:p>
    <w:p w14:paraId="2FCACD2D" w14:textId="77777777" w:rsidR="002A4775" w:rsidRPr="002A4775" w:rsidRDefault="002A4775" w:rsidP="00DD5F77"/>
    <w:p w14:paraId="02A78CE3" w14:textId="256FCF76" w:rsidR="00DD5F77" w:rsidRPr="00F66DA2" w:rsidRDefault="00DD5F77" w:rsidP="00DD5F77">
      <w:r>
        <w:t xml:space="preserve">For example, an agency may create and certify September and December reports. Later, they may revise and recertify the September report. </w:t>
      </w:r>
      <w:r w:rsidRPr="00DD5F77">
        <w:t xml:space="preserve">The data from </w:t>
      </w:r>
      <w:r>
        <w:t>the revised</w:t>
      </w:r>
      <w:r w:rsidRPr="00DD5F77">
        <w:t xml:space="preserve"> </w:t>
      </w:r>
      <w:r>
        <w:t>September</w:t>
      </w:r>
      <w:r w:rsidRPr="00DD5F77">
        <w:t xml:space="preserve"> report will become the cumulative prior period data in the December report</w:t>
      </w:r>
      <w:r>
        <w:t xml:space="preserve">, making the data that was certified in the December report Certified-Obsolete. Before any subsequent reports can be certified, all Certified-Obsolete reports must be saved and certified. </w:t>
      </w:r>
    </w:p>
    <w:p w14:paraId="4601D6EE" w14:textId="0BE783E2" w:rsidR="009C0DD7" w:rsidRPr="005E4B30" w:rsidRDefault="009C0DD7" w:rsidP="009F74CF">
      <w:pPr>
        <w:pStyle w:val="Heading3"/>
      </w:pPr>
      <w:bookmarkStart w:id="170" w:name="_Toc128042389"/>
      <w:bookmarkStart w:id="171" w:name="_Hlk127981107"/>
      <w:r w:rsidRPr="005E4B30">
        <w:t xml:space="preserve">Revising Certified </w:t>
      </w:r>
      <w:r w:rsidR="00F903D0">
        <w:t>Enrollment,</w:t>
      </w:r>
      <w:r w:rsidRPr="005E4B30">
        <w:t xml:space="preserve"> Attendance</w:t>
      </w:r>
      <w:r w:rsidR="00F903D0">
        <w:t>, and Fiscal</w:t>
      </w:r>
      <w:r w:rsidRPr="005E4B30">
        <w:t xml:space="preserve"> Report Data</w:t>
      </w:r>
      <w:bookmarkEnd w:id="170"/>
    </w:p>
    <w:bookmarkEnd w:id="171"/>
    <w:p w14:paraId="78D956BF" w14:textId="06C1427D" w:rsidR="0000722C" w:rsidRDefault="66EB20BB" w:rsidP="00F66DA2">
      <w:pPr>
        <w:rPr>
          <w:rFonts w:eastAsia="Arial" w:cs="Arial"/>
          <w:szCs w:val="24"/>
        </w:rPr>
      </w:pPr>
      <w:r w:rsidRPr="0076395E">
        <w:rPr>
          <w:rFonts w:eastAsia="Arial" w:cs="Arial"/>
          <w:szCs w:val="24"/>
        </w:rPr>
        <w:t xml:space="preserve">In CPARIS, </w:t>
      </w:r>
      <w:bookmarkStart w:id="172" w:name="_Hlk75112182"/>
      <w:r w:rsidRPr="0076395E">
        <w:rPr>
          <w:rFonts w:eastAsia="Arial" w:cs="Arial"/>
          <w:szCs w:val="24"/>
        </w:rPr>
        <w:t>r</w:t>
      </w:r>
      <w:r w:rsidR="748A0103" w:rsidRPr="0076395E">
        <w:rPr>
          <w:rFonts w:eastAsia="Arial" w:cs="Arial"/>
          <w:szCs w:val="24"/>
        </w:rPr>
        <w:t>evisions to</w:t>
      </w:r>
      <w:r w:rsidR="718FF5DD" w:rsidRPr="0076395E">
        <w:rPr>
          <w:rFonts w:eastAsia="Arial" w:cs="Arial"/>
          <w:szCs w:val="24"/>
        </w:rPr>
        <w:t xml:space="preserve"> previously submitted</w:t>
      </w:r>
      <w:r w:rsidR="748A0103" w:rsidRPr="0076395E">
        <w:rPr>
          <w:rFonts w:eastAsia="Arial" w:cs="Arial"/>
          <w:szCs w:val="24"/>
        </w:rPr>
        <w:t xml:space="preserve"> data must be made in the relevant report</w:t>
      </w:r>
      <w:r w:rsidR="26996F39" w:rsidRPr="0076395E">
        <w:rPr>
          <w:rFonts w:eastAsia="Arial" w:cs="Arial"/>
          <w:szCs w:val="24"/>
        </w:rPr>
        <w:t xml:space="preserve"> month</w:t>
      </w:r>
      <w:bookmarkEnd w:id="172"/>
      <w:r w:rsidR="00683206">
        <w:rPr>
          <w:rFonts w:eastAsia="Arial" w:cs="Arial"/>
          <w:szCs w:val="24"/>
        </w:rPr>
        <w:t xml:space="preserve">. </w:t>
      </w:r>
      <w:r w:rsidR="00D974D1">
        <w:rPr>
          <w:rFonts w:eastAsia="Arial" w:cs="Arial"/>
          <w:szCs w:val="24"/>
        </w:rPr>
        <w:t xml:space="preserve">Only reports with a </w:t>
      </w:r>
      <w:r w:rsidR="00654EF9">
        <w:rPr>
          <w:rFonts w:eastAsia="Arial" w:cs="Arial"/>
          <w:szCs w:val="24"/>
        </w:rPr>
        <w:t>Report Period Status</w:t>
      </w:r>
      <w:r w:rsidR="00D974D1">
        <w:rPr>
          <w:rFonts w:eastAsia="Arial" w:cs="Arial"/>
          <w:szCs w:val="24"/>
        </w:rPr>
        <w:t xml:space="preserve"> of Open may be revised</w:t>
      </w:r>
      <w:r w:rsidR="002A4195">
        <w:rPr>
          <w:rFonts w:eastAsia="Arial" w:cs="Arial"/>
          <w:szCs w:val="24"/>
        </w:rPr>
        <w:t xml:space="preserve"> – p</w:t>
      </w:r>
      <w:r w:rsidR="00F903D0">
        <w:rPr>
          <w:rFonts w:eastAsia="Arial" w:cs="Arial"/>
          <w:szCs w:val="24"/>
        </w:rPr>
        <w:t xml:space="preserve">lease refer to the </w:t>
      </w:r>
      <w:r w:rsidR="00F903D0" w:rsidRPr="006F3F8F">
        <w:rPr>
          <w:rFonts w:eastAsia="Arial" w:cs="Arial"/>
          <w:szCs w:val="24"/>
        </w:rPr>
        <w:t xml:space="preserve">Report </w:t>
      </w:r>
      <w:r w:rsidR="00944069" w:rsidRPr="006F3F8F">
        <w:rPr>
          <w:rFonts w:eastAsia="Arial" w:cs="Arial"/>
          <w:szCs w:val="24"/>
        </w:rPr>
        <w:t>Revision Dates</w:t>
      </w:r>
      <w:r w:rsidR="00944069">
        <w:rPr>
          <w:rFonts w:eastAsia="Arial" w:cs="Arial"/>
          <w:szCs w:val="24"/>
        </w:rPr>
        <w:t xml:space="preserve"> s</w:t>
      </w:r>
      <w:r w:rsidR="00F903D0">
        <w:rPr>
          <w:rFonts w:eastAsia="Arial" w:cs="Arial"/>
          <w:szCs w:val="24"/>
        </w:rPr>
        <w:t xml:space="preserve">ection of this </w:t>
      </w:r>
      <w:r w:rsidR="00944069">
        <w:rPr>
          <w:rFonts w:eastAsia="Arial" w:cs="Arial"/>
          <w:szCs w:val="24"/>
        </w:rPr>
        <w:t>ma</w:t>
      </w:r>
      <w:r w:rsidR="00F903D0">
        <w:rPr>
          <w:rFonts w:eastAsia="Arial" w:cs="Arial"/>
          <w:szCs w:val="24"/>
        </w:rPr>
        <w:t>nual for information on the revision deadlines.</w:t>
      </w:r>
      <w:r w:rsidR="0000722C">
        <w:rPr>
          <w:rFonts w:eastAsia="Arial" w:cs="Arial"/>
          <w:szCs w:val="24"/>
        </w:rPr>
        <w:t xml:space="preserve"> </w:t>
      </w:r>
      <w:r w:rsidR="0000722C" w:rsidRPr="0076395E">
        <w:rPr>
          <w:rFonts w:eastAsia="Arial" w:cs="Arial"/>
          <w:szCs w:val="24"/>
        </w:rPr>
        <w:t xml:space="preserve">If the </w:t>
      </w:r>
      <w:r w:rsidR="00654EF9">
        <w:rPr>
          <w:rFonts w:eastAsia="Arial" w:cs="Arial"/>
          <w:szCs w:val="24"/>
        </w:rPr>
        <w:t>Report Period Status</w:t>
      </w:r>
      <w:r w:rsidR="00D974D1">
        <w:rPr>
          <w:rFonts w:eastAsia="Arial" w:cs="Arial"/>
          <w:szCs w:val="24"/>
        </w:rPr>
        <w:t xml:space="preserve"> </w:t>
      </w:r>
      <w:r w:rsidR="00654EF9">
        <w:rPr>
          <w:rFonts w:eastAsia="Arial" w:cs="Arial"/>
          <w:szCs w:val="24"/>
        </w:rPr>
        <w:t>is</w:t>
      </w:r>
      <w:r w:rsidR="00D974D1">
        <w:rPr>
          <w:rFonts w:eastAsia="Arial" w:cs="Arial"/>
          <w:szCs w:val="24"/>
        </w:rPr>
        <w:t xml:space="preserve"> Closed</w:t>
      </w:r>
      <w:r w:rsidR="0000722C" w:rsidRPr="0076395E">
        <w:rPr>
          <w:rFonts w:eastAsia="Arial" w:cs="Arial"/>
          <w:szCs w:val="24"/>
        </w:rPr>
        <w:t>, you may contact your fiscal analyst to request the month’s report form be reopened for revisions.</w:t>
      </w:r>
      <w:r w:rsidR="0000722C">
        <w:rPr>
          <w:rFonts w:eastAsia="Arial" w:cs="Arial"/>
          <w:szCs w:val="24"/>
        </w:rPr>
        <w:t xml:space="preserve"> Please note that reports may not be able to be revised; contractors should refer to the yearly June year-end reporting reminders letter posted on the EENFS web page for further information. The EENFS web page can be found at </w:t>
      </w:r>
      <w:hyperlink r:id="rId25" w:tooltip="Early Education Home Page" w:history="1">
        <w:r w:rsidR="0000722C" w:rsidRPr="001A63C7">
          <w:rPr>
            <w:rStyle w:val="Hyperlink"/>
            <w:rFonts w:eastAsia="Arial" w:cs="Arial"/>
            <w:szCs w:val="24"/>
          </w:rPr>
          <w:t>https://www.cde.ca.gov/fg/aa/cd/</w:t>
        </w:r>
      </w:hyperlink>
      <w:r w:rsidR="0000722C">
        <w:rPr>
          <w:rFonts w:eastAsia="Arial" w:cs="Arial"/>
          <w:szCs w:val="24"/>
        </w:rPr>
        <w:t xml:space="preserve"> </w:t>
      </w:r>
    </w:p>
    <w:p w14:paraId="276F0212" w14:textId="77777777" w:rsidR="0000722C" w:rsidRDefault="0000722C" w:rsidP="00F66DA2">
      <w:pPr>
        <w:rPr>
          <w:rFonts w:eastAsia="Arial" w:cs="Arial"/>
          <w:szCs w:val="24"/>
        </w:rPr>
      </w:pPr>
    </w:p>
    <w:p w14:paraId="02D42CBF" w14:textId="21C5CACF" w:rsidR="00654EF9" w:rsidRDefault="40BF35D1" w:rsidP="00F66DA2">
      <w:pPr>
        <w:rPr>
          <w:rFonts w:eastAsia="Arial" w:cs="Arial"/>
          <w:szCs w:val="24"/>
        </w:rPr>
      </w:pPr>
      <w:r w:rsidRPr="0076395E">
        <w:rPr>
          <w:rFonts w:eastAsia="Arial" w:cs="Arial"/>
          <w:szCs w:val="24"/>
        </w:rPr>
        <w:t>To revise a previously certified report, t</w:t>
      </w:r>
      <w:r w:rsidR="009C0DD7" w:rsidRPr="0076395E">
        <w:rPr>
          <w:rFonts w:eastAsia="Arial" w:cs="Arial"/>
          <w:szCs w:val="24"/>
        </w:rPr>
        <w:t xml:space="preserve">he Data Entry Representative or Authorized Representative can return to a certified report form </w:t>
      </w:r>
      <w:r w:rsidR="008C1781" w:rsidRPr="0076395E">
        <w:rPr>
          <w:rFonts w:eastAsia="Arial" w:cs="Arial"/>
          <w:szCs w:val="24"/>
        </w:rPr>
        <w:t xml:space="preserve">by </w:t>
      </w:r>
      <w:r w:rsidR="00654EF9">
        <w:rPr>
          <w:rFonts w:eastAsia="Arial" w:cs="Arial"/>
          <w:szCs w:val="24"/>
        </w:rPr>
        <w:t>navigating to the Certified Reports listing</w:t>
      </w:r>
      <w:r w:rsidR="002A4195">
        <w:rPr>
          <w:rFonts w:eastAsia="Arial" w:cs="Arial"/>
          <w:szCs w:val="24"/>
        </w:rPr>
        <w:t>,</w:t>
      </w:r>
      <w:r w:rsidR="00654EF9">
        <w:rPr>
          <w:rFonts w:eastAsia="Arial" w:cs="Arial"/>
          <w:szCs w:val="24"/>
        </w:rPr>
        <w:t xml:space="preserve"> and clicking on the blue </w:t>
      </w:r>
      <w:r w:rsidR="00F745FC">
        <w:rPr>
          <w:rFonts w:eastAsia="Arial" w:cs="Arial"/>
          <w:szCs w:val="24"/>
        </w:rPr>
        <w:t>“</w:t>
      </w:r>
      <w:r w:rsidR="00654EF9" w:rsidRPr="00F745FC">
        <w:rPr>
          <w:rFonts w:eastAsia="Arial" w:cs="Arial"/>
          <w:szCs w:val="24"/>
        </w:rPr>
        <w:t>Edit</w:t>
      </w:r>
      <w:r w:rsidR="00654EF9">
        <w:rPr>
          <w:rFonts w:eastAsia="Arial" w:cs="Arial"/>
          <w:b/>
          <w:szCs w:val="24"/>
        </w:rPr>
        <w:t xml:space="preserve"> </w:t>
      </w:r>
      <w:r w:rsidR="00654EF9" w:rsidRPr="00F745FC">
        <w:rPr>
          <w:rFonts w:eastAsia="Arial" w:cs="Arial"/>
          <w:szCs w:val="24"/>
        </w:rPr>
        <w:t>Report</w:t>
      </w:r>
      <w:r w:rsidR="00F745FC">
        <w:rPr>
          <w:rFonts w:eastAsia="Arial" w:cs="Arial"/>
          <w:szCs w:val="24"/>
        </w:rPr>
        <w:t>”</w:t>
      </w:r>
      <w:r w:rsidR="00654EF9">
        <w:rPr>
          <w:rFonts w:eastAsia="Arial" w:cs="Arial"/>
          <w:b/>
          <w:szCs w:val="24"/>
        </w:rPr>
        <w:t xml:space="preserve"> </w:t>
      </w:r>
      <w:r w:rsidR="00654EF9">
        <w:rPr>
          <w:rFonts w:eastAsia="Arial" w:cs="Arial"/>
          <w:szCs w:val="24"/>
        </w:rPr>
        <w:t>hyperlink in the Edit column</w:t>
      </w:r>
      <w:r w:rsidR="002A4195">
        <w:rPr>
          <w:rFonts w:eastAsia="Arial" w:cs="Arial"/>
          <w:szCs w:val="24"/>
        </w:rPr>
        <w:t xml:space="preserve"> next to the report they wish to edit</w:t>
      </w:r>
      <w:r w:rsidR="00654EF9">
        <w:rPr>
          <w:rFonts w:eastAsia="Arial" w:cs="Arial"/>
          <w:szCs w:val="24"/>
        </w:rPr>
        <w:t>.</w:t>
      </w:r>
      <w:r w:rsidR="002A4195">
        <w:rPr>
          <w:rFonts w:eastAsia="Arial" w:cs="Arial"/>
          <w:szCs w:val="24"/>
        </w:rPr>
        <w:t xml:space="preserve"> </w:t>
      </w:r>
      <w:r w:rsidR="00654EF9">
        <w:rPr>
          <w:rFonts w:eastAsia="Arial" w:cs="Arial"/>
          <w:szCs w:val="24"/>
        </w:rPr>
        <w:t xml:space="preserve">Clicking on this link will open the report for the month selected, allowing the user to make edits to the data on the previously certified report. As with the report when it was first created and certified, edits can only be made to the </w:t>
      </w:r>
      <w:r w:rsidR="00654EF9" w:rsidRPr="00F745FC">
        <w:rPr>
          <w:rFonts w:eastAsia="Arial" w:cs="Arial"/>
          <w:szCs w:val="24"/>
        </w:rPr>
        <w:t>Current Period</w:t>
      </w:r>
      <w:r w:rsidR="00654EF9">
        <w:rPr>
          <w:rFonts w:eastAsia="Arial" w:cs="Arial"/>
          <w:szCs w:val="24"/>
        </w:rPr>
        <w:t xml:space="preserve"> column.</w:t>
      </w:r>
    </w:p>
    <w:p w14:paraId="2A359A64" w14:textId="77777777" w:rsidR="002A4775" w:rsidRDefault="002A4775" w:rsidP="00F66DA2">
      <w:pPr>
        <w:rPr>
          <w:rFonts w:eastAsia="Arial" w:cs="Arial"/>
          <w:szCs w:val="24"/>
        </w:rPr>
      </w:pPr>
    </w:p>
    <w:p w14:paraId="4EC24B30" w14:textId="44358159" w:rsidR="00654EF9" w:rsidRPr="00654EF9" w:rsidRDefault="00654EF9" w:rsidP="00F66DA2">
      <w:pPr>
        <w:rPr>
          <w:rFonts w:eastAsia="Arial" w:cs="Arial"/>
          <w:szCs w:val="24"/>
        </w:rPr>
      </w:pPr>
      <w:r>
        <w:rPr>
          <w:rFonts w:eastAsia="Arial" w:cs="Arial"/>
          <w:szCs w:val="24"/>
        </w:rPr>
        <w:t>For example, a contractor wishing to revise enrollment data for a September report click</w:t>
      </w:r>
      <w:r w:rsidR="00A80F2D">
        <w:rPr>
          <w:rFonts w:eastAsia="Arial" w:cs="Arial"/>
          <w:szCs w:val="24"/>
        </w:rPr>
        <w:t>s</w:t>
      </w:r>
      <w:r>
        <w:rPr>
          <w:rFonts w:eastAsia="Arial" w:cs="Arial"/>
          <w:szCs w:val="24"/>
        </w:rPr>
        <w:t xml:space="preserve"> on </w:t>
      </w:r>
      <w:r w:rsidR="00F745FC">
        <w:rPr>
          <w:rFonts w:eastAsia="Arial" w:cs="Arial"/>
          <w:szCs w:val="24"/>
        </w:rPr>
        <w:t>“</w:t>
      </w:r>
      <w:r w:rsidRPr="00F745FC">
        <w:rPr>
          <w:rFonts w:eastAsia="Arial" w:cs="Arial"/>
          <w:szCs w:val="24"/>
        </w:rPr>
        <w:t>Edit Report</w:t>
      </w:r>
      <w:r w:rsidR="00F745FC">
        <w:rPr>
          <w:rFonts w:eastAsia="Arial" w:cs="Arial"/>
          <w:szCs w:val="24"/>
        </w:rPr>
        <w:t>”</w:t>
      </w:r>
      <w:r>
        <w:rPr>
          <w:rFonts w:eastAsia="Arial" w:cs="Arial"/>
          <w:szCs w:val="24"/>
        </w:rPr>
        <w:t xml:space="preserve"> from the Certified Reports Listing. This opens the September report as it was previously certified</w:t>
      </w:r>
      <w:r w:rsidR="00177CD0">
        <w:rPr>
          <w:rFonts w:eastAsia="Arial" w:cs="Arial"/>
          <w:szCs w:val="24"/>
        </w:rPr>
        <w:t xml:space="preserve">, allowing the </w:t>
      </w:r>
      <w:r w:rsidR="00A80F2D">
        <w:rPr>
          <w:rFonts w:eastAsia="Arial" w:cs="Arial"/>
          <w:szCs w:val="24"/>
        </w:rPr>
        <w:t>user</w:t>
      </w:r>
      <w:r w:rsidR="00177CD0">
        <w:rPr>
          <w:rFonts w:eastAsia="Arial" w:cs="Arial"/>
          <w:szCs w:val="24"/>
        </w:rPr>
        <w:t xml:space="preserve"> to edit the enrollment data, which would consist of typing over the previously submitted number</w:t>
      </w:r>
      <w:r w:rsidR="00A80F2D">
        <w:rPr>
          <w:rFonts w:eastAsia="Arial" w:cs="Arial"/>
          <w:szCs w:val="24"/>
        </w:rPr>
        <w:t>,</w:t>
      </w:r>
      <w:r w:rsidR="00177CD0">
        <w:rPr>
          <w:rFonts w:eastAsia="Arial" w:cs="Arial"/>
          <w:szCs w:val="24"/>
        </w:rPr>
        <w:t xml:space="preserve"> or entering a number </w:t>
      </w:r>
      <w:r w:rsidR="00177CD0">
        <w:rPr>
          <w:rFonts w:eastAsia="Arial" w:cs="Arial"/>
          <w:szCs w:val="24"/>
        </w:rPr>
        <w:lastRenderedPageBreak/>
        <w:t xml:space="preserve">where one had not been included on the originally certified report. Once the data has been modified, </w:t>
      </w:r>
      <w:r w:rsidR="00D24B7C">
        <w:rPr>
          <w:rFonts w:eastAsia="Arial" w:cs="Arial"/>
          <w:szCs w:val="24"/>
        </w:rPr>
        <w:t xml:space="preserve">the user must </w:t>
      </w:r>
      <w:r w:rsidR="00A80F2D">
        <w:rPr>
          <w:rFonts w:eastAsia="Arial" w:cs="Arial"/>
          <w:szCs w:val="24"/>
        </w:rPr>
        <w:t xml:space="preserve">follow the normal process and </w:t>
      </w:r>
      <w:r w:rsidR="00D24B7C">
        <w:rPr>
          <w:rFonts w:eastAsia="Arial" w:cs="Arial"/>
          <w:szCs w:val="24"/>
        </w:rPr>
        <w:t>save each tab in order</w:t>
      </w:r>
      <w:r w:rsidR="00A80F2D">
        <w:rPr>
          <w:rFonts w:eastAsia="Arial" w:cs="Arial"/>
          <w:szCs w:val="24"/>
        </w:rPr>
        <w:t>. This will create a new</w:t>
      </w:r>
      <w:r w:rsidR="00D24B7C">
        <w:rPr>
          <w:rFonts w:eastAsia="Arial" w:cs="Arial"/>
          <w:szCs w:val="24"/>
        </w:rPr>
        <w:t xml:space="preserve"> </w:t>
      </w:r>
      <w:r w:rsidR="00A80F2D">
        <w:rPr>
          <w:rFonts w:eastAsia="Arial" w:cs="Arial"/>
          <w:szCs w:val="24"/>
        </w:rPr>
        <w:t xml:space="preserve">September </w:t>
      </w:r>
      <w:r w:rsidR="00D24B7C">
        <w:rPr>
          <w:rFonts w:eastAsia="Arial" w:cs="Arial"/>
          <w:szCs w:val="24"/>
        </w:rPr>
        <w:t>report in Draft status</w:t>
      </w:r>
      <w:r w:rsidR="00A80F2D">
        <w:rPr>
          <w:rFonts w:eastAsia="Arial" w:cs="Arial"/>
          <w:szCs w:val="24"/>
        </w:rPr>
        <w:t>. Provided there are no errors,</w:t>
      </w:r>
      <w:r w:rsidR="00D24B7C">
        <w:rPr>
          <w:rFonts w:eastAsia="Arial" w:cs="Arial"/>
          <w:szCs w:val="24"/>
        </w:rPr>
        <w:t xml:space="preserve"> any user with the role of Authorized Representative </w:t>
      </w:r>
      <w:r w:rsidR="00A80F2D">
        <w:rPr>
          <w:rFonts w:eastAsia="Arial" w:cs="Arial"/>
          <w:szCs w:val="24"/>
        </w:rPr>
        <w:t>can</w:t>
      </w:r>
      <w:r w:rsidR="00D24B7C">
        <w:rPr>
          <w:rFonts w:eastAsia="Arial" w:cs="Arial"/>
          <w:szCs w:val="24"/>
        </w:rPr>
        <w:t xml:space="preserve"> recertify the revised </w:t>
      </w:r>
      <w:r w:rsidR="00A80F2D">
        <w:rPr>
          <w:rFonts w:eastAsia="Arial" w:cs="Arial"/>
          <w:szCs w:val="24"/>
        </w:rPr>
        <w:t xml:space="preserve">September </w:t>
      </w:r>
      <w:r w:rsidR="00D24B7C">
        <w:rPr>
          <w:rFonts w:eastAsia="Arial" w:cs="Arial"/>
          <w:szCs w:val="24"/>
        </w:rPr>
        <w:t>report.</w:t>
      </w:r>
    </w:p>
    <w:p w14:paraId="42C6D796" w14:textId="77777777" w:rsidR="009C0DD7" w:rsidRPr="0076395E" w:rsidRDefault="009C0DD7" w:rsidP="00F66DA2">
      <w:pPr>
        <w:rPr>
          <w:rFonts w:eastAsia="Arial" w:cs="Arial"/>
          <w:szCs w:val="24"/>
        </w:rPr>
      </w:pPr>
    </w:p>
    <w:p w14:paraId="07A6F275" w14:textId="34BAB45C" w:rsidR="008C1781" w:rsidRPr="0076395E" w:rsidRDefault="71CEEAA9" w:rsidP="00F66DA2">
      <w:pPr>
        <w:rPr>
          <w:rFonts w:eastAsia="Arial" w:cs="Arial"/>
          <w:szCs w:val="24"/>
        </w:rPr>
      </w:pPr>
      <w:r w:rsidRPr="0076395E">
        <w:rPr>
          <w:rFonts w:eastAsia="Arial" w:cs="Arial"/>
          <w:szCs w:val="24"/>
        </w:rPr>
        <w:t xml:space="preserve">When reopening a previously certified report, a warning message will populate to remind the user that the report form has been previously certified and any saved changes will be in draft status. The draft data will not be used for </w:t>
      </w:r>
      <w:r w:rsidR="008A08D2">
        <w:rPr>
          <w:rFonts w:eastAsia="Arial" w:cs="Arial"/>
          <w:szCs w:val="24"/>
        </w:rPr>
        <w:t>EE</w:t>
      </w:r>
      <w:r w:rsidRPr="0076395E">
        <w:rPr>
          <w:rFonts w:eastAsia="Arial" w:cs="Arial"/>
          <w:szCs w:val="24"/>
        </w:rPr>
        <w:t>NFS calculations until the revised report has been certified by the Authorized Representative. Upon certification, the originally certified form will be obsolete</w:t>
      </w:r>
      <w:r w:rsidR="00CE5E55">
        <w:rPr>
          <w:rFonts w:eastAsia="Arial" w:cs="Arial"/>
          <w:szCs w:val="24"/>
        </w:rPr>
        <w:t>,</w:t>
      </w:r>
      <w:r w:rsidRPr="0076395E">
        <w:rPr>
          <w:rFonts w:eastAsia="Arial" w:cs="Arial"/>
          <w:szCs w:val="24"/>
        </w:rPr>
        <w:t xml:space="preserve"> and the data from that report form will no longer be relevant. </w:t>
      </w:r>
      <w:r w:rsidR="00D24B7C">
        <w:rPr>
          <w:rFonts w:eastAsia="Arial" w:cs="Arial"/>
          <w:szCs w:val="24"/>
        </w:rPr>
        <w:t>At this time, CPARIS does not allow users to view previously certified reports. Once a report has been revised and recertified, the only report viewable in the Certified Reports listing will be the revised report.</w:t>
      </w:r>
      <w:r w:rsidR="00B93B23">
        <w:rPr>
          <w:rFonts w:eastAsia="Arial" w:cs="Arial"/>
          <w:szCs w:val="24"/>
        </w:rPr>
        <w:t xml:space="preserve"> Users wishing to save the previously certified report can utilize the print to PDF function from their web browser.</w:t>
      </w:r>
    </w:p>
    <w:p w14:paraId="50E367FD" w14:textId="6D43F9CE" w:rsidR="008C1781" w:rsidRPr="0076395E" w:rsidRDefault="008C1781" w:rsidP="00F66DA2">
      <w:pPr>
        <w:rPr>
          <w:rFonts w:eastAsia="Arial" w:cs="Arial"/>
          <w:szCs w:val="24"/>
        </w:rPr>
      </w:pPr>
    </w:p>
    <w:p w14:paraId="7A3298A6" w14:textId="7B564524" w:rsidR="00BA764D" w:rsidRPr="00B136B2" w:rsidRDefault="2D985866" w:rsidP="00A24589">
      <w:pPr>
        <w:rPr>
          <w:rFonts w:eastAsia="Arial" w:cs="Arial"/>
          <w:szCs w:val="24"/>
        </w:rPr>
      </w:pPr>
      <w:r w:rsidRPr="0076395E">
        <w:rPr>
          <w:rFonts w:eastAsia="Arial" w:cs="Arial"/>
          <w:szCs w:val="24"/>
        </w:rPr>
        <w:t xml:space="preserve">Please note that a revision to a report form can initiate </w:t>
      </w:r>
      <w:r w:rsidR="00CE5E55">
        <w:rPr>
          <w:rFonts w:eastAsia="Arial" w:cs="Arial"/>
          <w:szCs w:val="24"/>
        </w:rPr>
        <w:t xml:space="preserve">the </w:t>
      </w:r>
      <w:r w:rsidRPr="0076395E">
        <w:rPr>
          <w:rFonts w:eastAsia="Arial" w:cs="Arial"/>
          <w:szCs w:val="24"/>
        </w:rPr>
        <w:t xml:space="preserve">required recertification of subsequent report forms. </w:t>
      </w:r>
      <w:r w:rsidR="3C9C1272" w:rsidRPr="0076395E">
        <w:rPr>
          <w:rFonts w:eastAsia="Arial" w:cs="Arial"/>
          <w:szCs w:val="24"/>
        </w:rPr>
        <w:t>I</w:t>
      </w:r>
      <w:r w:rsidR="7AA09814" w:rsidRPr="0076395E">
        <w:rPr>
          <w:rFonts w:eastAsia="Arial" w:cs="Arial"/>
          <w:szCs w:val="24"/>
        </w:rPr>
        <w:t xml:space="preserve">f multiple report months need revisions, </w:t>
      </w:r>
      <w:r w:rsidR="0E6ACEE3" w:rsidRPr="0076395E">
        <w:rPr>
          <w:rFonts w:eastAsia="Arial" w:cs="Arial"/>
          <w:szCs w:val="24"/>
        </w:rPr>
        <w:t>i</w:t>
      </w:r>
      <w:r w:rsidR="3C9C1272" w:rsidRPr="0076395E">
        <w:rPr>
          <w:rFonts w:eastAsia="Arial" w:cs="Arial"/>
          <w:szCs w:val="24"/>
        </w:rPr>
        <w:t xml:space="preserve">t is recommended that </w:t>
      </w:r>
      <w:r w:rsidR="670E1148" w:rsidRPr="0076395E">
        <w:rPr>
          <w:rFonts w:eastAsia="Arial" w:cs="Arial"/>
          <w:szCs w:val="24"/>
        </w:rPr>
        <w:t xml:space="preserve">contractors revise from the oldest report month to the newest. </w:t>
      </w:r>
    </w:p>
    <w:p w14:paraId="41A10343" w14:textId="66182FF3" w:rsidR="00BA764D" w:rsidRPr="00260709" w:rsidRDefault="2D985866" w:rsidP="00260709">
      <w:pPr>
        <w:pStyle w:val="Heading4"/>
      </w:pPr>
      <w:r w:rsidRPr="00F66DA2">
        <w:t>Example</w:t>
      </w:r>
      <w:r w:rsidR="4EBCF3BD" w:rsidRPr="00F66DA2">
        <w:t xml:space="preserve"> of the Recertification of Subsequent Forms</w:t>
      </w:r>
    </w:p>
    <w:p w14:paraId="1CF2822F" w14:textId="740947BA" w:rsidR="2D985866" w:rsidRPr="0076395E" w:rsidRDefault="2D985866" w:rsidP="003750A1">
      <w:pPr>
        <w:rPr>
          <w:rFonts w:eastAsia="Arial" w:cs="Arial"/>
          <w:szCs w:val="24"/>
        </w:rPr>
      </w:pPr>
      <w:r w:rsidRPr="00BA764D">
        <w:rPr>
          <w:rFonts w:eastAsia="Arial" w:cs="Arial"/>
          <w:szCs w:val="24"/>
        </w:rPr>
        <w:t xml:space="preserve">An </w:t>
      </w:r>
      <w:r w:rsidRPr="0076395E">
        <w:rPr>
          <w:rFonts w:eastAsia="Arial" w:cs="Arial"/>
          <w:szCs w:val="24"/>
        </w:rPr>
        <w:t xml:space="preserve">agency on Clear status has certified reports for the periods of September and December. After certifying the December report, the agency needs to revise the prior period. </w:t>
      </w:r>
    </w:p>
    <w:p w14:paraId="74151F72" w14:textId="5CEB94EF" w:rsidR="568239C6" w:rsidRPr="0076395E" w:rsidRDefault="568239C6" w:rsidP="003750A1">
      <w:pPr>
        <w:rPr>
          <w:rFonts w:eastAsia="Arial" w:cs="Arial"/>
          <w:szCs w:val="24"/>
        </w:rPr>
      </w:pPr>
    </w:p>
    <w:p w14:paraId="74D04398" w14:textId="37A76340" w:rsidR="5A74AE11" w:rsidRPr="00B136B2" w:rsidRDefault="070606C4" w:rsidP="00F66DA2">
      <w:pPr>
        <w:rPr>
          <w:rFonts w:eastAsia="Arial" w:cs="Arial"/>
          <w:szCs w:val="24"/>
        </w:rPr>
      </w:pPr>
      <w:r w:rsidRPr="0076395E">
        <w:rPr>
          <w:rFonts w:eastAsia="Arial" w:cs="Arial"/>
          <w:szCs w:val="24"/>
        </w:rPr>
        <w:t xml:space="preserve">The </w:t>
      </w:r>
      <w:r w:rsidR="00090FE9">
        <w:rPr>
          <w:rFonts w:eastAsia="Arial" w:cs="Arial"/>
          <w:szCs w:val="24"/>
        </w:rPr>
        <w:t>user</w:t>
      </w:r>
      <w:r w:rsidR="00090FE9" w:rsidRPr="0076395E">
        <w:rPr>
          <w:rFonts w:eastAsia="Arial" w:cs="Arial"/>
          <w:szCs w:val="24"/>
        </w:rPr>
        <w:t xml:space="preserve"> </w:t>
      </w:r>
      <w:r w:rsidRPr="0076395E">
        <w:rPr>
          <w:rFonts w:eastAsia="Arial" w:cs="Arial"/>
          <w:szCs w:val="24"/>
        </w:rPr>
        <w:t xml:space="preserve">will reopen </w:t>
      </w:r>
      <w:r w:rsidR="00CE5E55">
        <w:rPr>
          <w:rFonts w:eastAsia="Arial" w:cs="Arial"/>
          <w:szCs w:val="24"/>
        </w:rPr>
        <w:t xml:space="preserve">the </w:t>
      </w:r>
      <w:r w:rsidRPr="0076395E">
        <w:rPr>
          <w:rFonts w:eastAsia="Arial" w:cs="Arial"/>
          <w:szCs w:val="24"/>
        </w:rPr>
        <w:t xml:space="preserve">September report, make the necessary changes in the current period, note the reason for the change within the comments section, </w:t>
      </w:r>
      <w:r w:rsidR="00090FE9">
        <w:rPr>
          <w:rFonts w:eastAsia="Arial" w:cs="Arial"/>
          <w:szCs w:val="24"/>
        </w:rPr>
        <w:t xml:space="preserve">save, and </w:t>
      </w:r>
      <w:r w:rsidRPr="0076395E">
        <w:rPr>
          <w:rFonts w:eastAsia="Arial" w:cs="Arial"/>
          <w:szCs w:val="24"/>
        </w:rPr>
        <w:t>recertify</w:t>
      </w:r>
      <w:r w:rsidR="00090FE9">
        <w:rPr>
          <w:rFonts w:eastAsia="Arial" w:cs="Arial"/>
          <w:szCs w:val="24"/>
        </w:rPr>
        <w:t xml:space="preserve"> the September report</w:t>
      </w:r>
      <w:r w:rsidRPr="0076395E">
        <w:rPr>
          <w:rFonts w:eastAsia="Arial" w:cs="Arial"/>
          <w:szCs w:val="24"/>
        </w:rPr>
        <w:t xml:space="preserve">. </w:t>
      </w:r>
      <w:r w:rsidR="00090FE9">
        <w:rPr>
          <w:rFonts w:eastAsia="Arial" w:cs="Arial"/>
          <w:szCs w:val="24"/>
        </w:rPr>
        <w:t>Recertifying the report</w:t>
      </w:r>
      <w:r w:rsidRPr="0076395E">
        <w:rPr>
          <w:rFonts w:eastAsia="Arial" w:cs="Arial"/>
          <w:szCs w:val="24"/>
        </w:rPr>
        <w:t xml:space="preserve"> will update the cumulative prior period(s) data in the December report. T</w:t>
      </w:r>
      <w:r w:rsidR="341A94FB" w:rsidRPr="0076395E">
        <w:rPr>
          <w:rFonts w:eastAsia="Arial" w:cs="Arial"/>
          <w:szCs w:val="24"/>
        </w:rPr>
        <w:t xml:space="preserve">he </w:t>
      </w:r>
      <w:r w:rsidR="00090FE9">
        <w:rPr>
          <w:rFonts w:eastAsia="Arial" w:cs="Arial"/>
          <w:szCs w:val="24"/>
        </w:rPr>
        <w:t>user</w:t>
      </w:r>
      <w:r w:rsidR="00090FE9" w:rsidRPr="0076395E">
        <w:rPr>
          <w:rFonts w:eastAsia="Arial" w:cs="Arial"/>
          <w:szCs w:val="24"/>
        </w:rPr>
        <w:t xml:space="preserve"> </w:t>
      </w:r>
      <w:r w:rsidR="341A94FB" w:rsidRPr="0076395E">
        <w:rPr>
          <w:rFonts w:eastAsia="Arial" w:cs="Arial"/>
          <w:szCs w:val="24"/>
        </w:rPr>
        <w:t xml:space="preserve">will then open the December report, verify the data (which </w:t>
      </w:r>
      <w:r w:rsidR="6B6E24F8" w:rsidRPr="0076395E">
        <w:rPr>
          <w:rFonts w:eastAsia="Arial" w:cs="Arial"/>
          <w:szCs w:val="24"/>
        </w:rPr>
        <w:t xml:space="preserve">will now </w:t>
      </w:r>
      <w:r w:rsidR="341A94FB" w:rsidRPr="0076395E">
        <w:rPr>
          <w:rFonts w:eastAsia="Arial" w:cs="Arial"/>
          <w:szCs w:val="24"/>
        </w:rPr>
        <w:t xml:space="preserve">contain the revised prior period figures from the newly recertified September report), </w:t>
      </w:r>
      <w:r w:rsidR="415B40DE" w:rsidRPr="0076395E">
        <w:rPr>
          <w:rFonts w:eastAsia="Arial" w:cs="Arial"/>
          <w:szCs w:val="24"/>
        </w:rPr>
        <w:t>note that the reason for the change was an update to a prior period report</w:t>
      </w:r>
      <w:r w:rsidR="00090FE9">
        <w:rPr>
          <w:rFonts w:eastAsia="Arial" w:cs="Arial"/>
          <w:szCs w:val="24"/>
        </w:rPr>
        <w:t>, save, and recertify the December report</w:t>
      </w:r>
      <w:r w:rsidR="341A94FB" w:rsidRPr="0076395E">
        <w:rPr>
          <w:rFonts w:eastAsia="Arial" w:cs="Arial"/>
          <w:szCs w:val="24"/>
        </w:rPr>
        <w:t xml:space="preserve">. </w:t>
      </w:r>
    </w:p>
    <w:p w14:paraId="7E2A898F" w14:textId="48F464E7" w:rsidR="00BA764D" w:rsidRPr="00260709" w:rsidRDefault="2D985866" w:rsidP="00260709">
      <w:pPr>
        <w:pStyle w:val="Heading4"/>
      </w:pPr>
      <w:r w:rsidRPr="00F66DA2">
        <w:t>Example</w:t>
      </w:r>
      <w:r w:rsidR="612E8701" w:rsidRPr="00F66DA2">
        <w:t xml:space="preserve"> of Multiple Reports Needing Revisions</w:t>
      </w:r>
      <w:r w:rsidRPr="00F66DA2">
        <w:t xml:space="preserve"> </w:t>
      </w:r>
    </w:p>
    <w:p w14:paraId="71422D7D" w14:textId="7138BA90" w:rsidR="008C1781" w:rsidRPr="0076395E" w:rsidRDefault="1378D57B" w:rsidP="003750A1">
      <w:pPr>
        <w:rPr>
          <w:rFonts w:eastAsia="Arial" w:cs="Arial"/>
          <w:szCs w:val="24"/>
        </w:rPr>
      </w:pPr>
      <w:r w:rsidRPr="0076395E">
        <w:rPr>
          <w:rFonts w:eastAsia="Arial" w:cs="Arial"/>
          <w:szCs w:val="24"/>
        </w:rPr>
        <w:t>A</w:t>
      </w:r>
      <w:r w:rsidR="008C1781" w:rsidRPr="0076395E">
        <w:rPr>
          <w:rFonts w:eastAsia="Arial" w:cs="Arial"/>
          <w:szCs w:val="24"/>
        </w:rPr>
        <w:t xml:space="preserve"> contractor has </w:t>
      </w:r>
      <w:r w:rsidR="00B93B23">
        <w:rPr>
          <w:rFonts w:eastAsia="Arial" w:cs="Arial"/>
          <w:szCs w:val="24"/>
        </w:rPr>
        <w:t>previously certified</w:t>
      </w:r>
      <w:r w:rsidR="008C1781" w:rsidRPr="0076395E">
        <w:rPr>
          <w:rFonts w:eastAsia="Arial" w:cs="Arial"/>
          <w:szCs w:val="24"/>
        </w:rPr>
        <w:t xml:space="preserve"> July, August</w:t>
      </w:r>
      <w:r w:rsidR="00CE5E55">
        <w:rPr>
          <w:rFonts w:eastAsia="Arial" w:cs="Arial"/>
          <w:szCs w:val="24"/>
        </w:rPr>
        <w:t>,</w:t>
      </w:r>
      <w:r w:rsidR="008C1781" w:rsidRPr="0076395E">
        <w:rPr>
          <w:rFonts w:eastAsia="Arial" w:cs="Arial"/>
          <w:szCs w:val="24"/>
        </w:rPr>
        <w:t xml:space="preserve"> and September reports but identifies that July and August data needs to be revised. The </w:t>
      </w:r>
      <w:r w:rsidR="00090FE9">
        <w:rPr>
          <w:rFonts w:eastAsia="Arial" w:cs="Arial"/>
          <w:szCs w:val="24"/>
        </w:rPr>
        <w:t>user</w:t>
      </w:r>
      <w:r w:rsidR="00090FE9" w:rsidRPr="0076395E">
        <w:rPr>
          <w:rFonts w:eastAsia="Arial" w:cs="Arial"/>
          <w:szCs w:val="24"/>
        </w:rPr>
        <w:t xml:space="preserve"> </w:t>
      </w:r>
      <w:r w:rsidR="00A525AE">
        <w:rPr>
          <w:rFonts w:eastAsia="Arial" w:cs="Arial"/>
          <w:szCs w:val="24"/>
        </w:rPr>
        <w:t>must</w:t>
      </w:r>
      <w:r w:rsidR="008C1781" w:rsidRPr="0076395E">
        <w:rPr>
          <w:rFonts w:eastAsia="Arial" w:cs="Arial"/>
          <w:szCs w:val="24"/>
        </w:rPr>
        <w:t xml:space="preserve"> reopen the July report</w:t>
      </w:r>
      <w:r w:rsidR="6361D257" w:rsidRPr="0076395E">
        <w:rPr>
          <w:rFonts w:eastAsia="Arial" w:cs="Arial"/>
          <w:szCs w:val="24"/>
        </w:rPr>
        <w:t xml:space="preserve"> first</w:t>
      </w:r>
      <w:r w:rsidR="008C1781" w:rsidRPr="0076395E">
        <w:rPr>
          <w:rFonts w:eastAsia="Arial" w:cs="Arial"/>
          <w:szCs w:val="24"/>
        </w:rPr>
        <w:t xml:space="preserve">, make necessary changes in the current period, note the reason for the change within the comments section, </w:t>
      </w:r>
      <w:r w:rsidR="00090FE9">
        <w:rPr>
          <w:rFonts w:eastAsia="Arial" w:cs="Arial"/>
          <w:szCs w:val="24"/>
        </w:rPr>
        <w:t>save, and recertify</w:t>
      </w:r>
      <w:r w:rsidR="008C1781" w:rsidRPr="0076395E">
        <w:rPr>
          <w:rFonts w:eastAsia="Arial" w:cs="Arial"/>
          <w:szCs w:val="24"/>
        </w:rPr>
        <w:t xml:space="preserve">. This change to July data will update the </w:t>
      </w:r>
      <w:r w:rsidR="00A525AE" w:rsidRPr="00B93B23">
        <w:rPr>
          <w:rFonts w:eastAsia="Arial" w:cs="Arial"/>
          <w:b/>
          <w:szCs w:val="24"/>
        </w:rPr>
        <w:t>Cumulative</w:t>
      </w:r>
      <w:r w:rsidR="00A525AE" w:rsidRPr="0076395E">
        <w:rPr>
          <w:rFonts w:eastAsia="Arial" w:cs="Arial"/>
          <w:szCs w:val="24"/>
        </w:rPr>
        <w:t xml:space="preserve"> </w:t>
      </w:r>
      <w:r w:rsidR="00A525AE" w:rsidRPr="00B93B23">
        <w:rPr>
          <w:rFonts w:eastAsia="Arial" w:cs="Arial"/>
          <w:b/>
          <w:szCs w:val="24"/>
        </w:rPr>
        <w:t>Prior</w:t>
      </w:r>
      <w:r w:rsidR="00A525AE" w:rsidRPr="0076395E">
        <w:rPr>
          <w:rFonts w:eastAsia="Arial" w:cs="Arial"/>
          <w:szCs w:val="24"/>
        </w:rPr>
        <w:t xml:space="preserve"> </w:t>
      </w:r>
      <w:r w:rsidR="00A525AE" w:rsidRPr="00B93B23">
        <w:rPr>
          <w:rFonts w:eastAsia="Arial" w:cs="Arial"/>
          <w:b/>
          <w:szCs w:val="24"/>
        </w:rPr>
        <w:t>Period</w:t>
      </w:r>
      <w:r w:rsidR="00A525AE">
        <w:rPr>
          <w:rFonts w:eastAsia="Arial" w:cs="Arial"/>
          <w:b/>
          <w:szCs w:val="24"/>
        </w:rPr>
        <w:t xml:space="preserve">(s) </w:t>
      </w:r>
      <w:r w:rsidR="008C1781" w:rsidRPr="0076395E">
        <w:rPr>
          <w:rFonts w:eastAsia="Arial" w:cs="Arial"/>
          <w:szCs w:val="24"/>
        </w:rPr>
        <w:t xml:space="preserve">data in the August report. The </w:t>
      </w:r>
      <w:r w:rsidR="00090FE9">
        <w:rPr>
          <w:rFonts w:eastAsia="Arial" w:cs="Arial"/>
          <w:szCs w:val="24"/>
        </w:rPr>
        <w:t>user</w:t>
      </w:r>
      <w:r w:rsidR="00090FE9" w:rsidRPr="0076395E">
        <w:rPr>
          <w:rFonts w:eastAsia="Arial" w:cs="Arial"/>
          <w:szCs w:val="24"/>
        </w:rPr>
        <w:t xml:space="preserve"> </w:t>
      </w:r>
      <w:r w:rsidR="008C1781" w:rsidRPr="0076395E">
        <w:rPr>
          <w:rFonts w:eastAsia="Arial" w:cs="Arial"/>
          <w:szCs w:val="24"/>
        </w:rPr>
        <w:t xml:space="preserve">will then open the August report, make necessary changes in the August current period data, note the reason for the change within the comments section, </w:t>
      </w:r>
      <w:r w:rsidR="00090FE9">
        <w:rPr>
          <w:rFonts w:eastAsia="Arial" w:cs="Arial"/>
          <w:szCs w:val="24"/>
        </w:rPr>
        <w:t xml:space="preserve">save, and </w:t>
      </w:r>
      <w:r w:rsidR="008C1781" w:rsidRPr="0076395E">
        <w:rPr>
          <w:rFonts w:eastAsia="Arial" w:cs="Arial"/>
          <w:szCs w:val="24"/>
        </w:rPr>
        <w:t xml:space="preserve">recertify. </w:t>
      </w:r>
    </w:p>
    <w:p w14:paraId="10A6F00C" w14:textId="4B1CD675" w:rsidR="008C1781" w:rsidRPr="0076395E" w:rsidRDefault="008C1781" w:rsidP="003750A1">
      <w:pPr>
        <w:rPr>
          <w:rFonts w:eastAsia="Arial" w:cs="Arial"/>
          <w:szCs w:val="24"/>
        </w:rPr>
      </w:pPr>
    </w:p>
    <w:p w14:paraId="6E1831B3" w14:textId="39BB6441" w:rsidR="009C0DD7" w:rsidRDefault="00B93B23" w:rsidP="003750A1">
      <w:pPr>
        <w:rPr>
          <w:rFonts w:eastAsia="Arial" w:cs="Arial"/>
          <w:szCs w:val="24"/>
        </w:rPr>
      </w:pPr>
      <w:r>
        <w:rPr>
          <w:rFonts w:eastAsia="Arial" w:cs="Arial"/>
          <w:szCs w:val="24"/>
        </w:rPr>
        <w:t>T</w:t>
      </w:r>
      <w:r w:rsidR="008C1781" w:rsidRPr="0076395E">
        <w:rPr>
          <w:rFonts w:eastAsia="Arial" w:cs="Arial"/>
          <w:szCs w:val="24"/>
        </w:rPr>
        <w:t xml:space="preserve">he </w:t>
      </w:r>
      <w:r w:rsidR="00A525AE">
        <w:rPr>
          <w:rFonts w:eastAsia="Arial" w:cs="Arial"/>
          <w:szCs w:val="24"/>
        </w:rPr>
        <w:t>revision to</w:t>
      </w:r>
      <w:r w:rsidR="008C1781" w:rsidRPr="0076395E">
        <w:rPr>
          <w:rFonts w:eastAsia="Arial" w:cs="Arial"/>
          <w:szCs w:val="24"/>
        </w:rPr>
        <w:t xml:space="preserve"> data </w:t>
      </w:r>
      <w:r w:rsidR="00A525AE">
        <w:rPr>
          <w:rFonts w:eastAsia="Arial" w:cs="Arial"/>
          <w:szCs w:val="24"/>
        </w:rPr>
        <w:t>in</w:t>
      </w:r>
      <w:r w:rsidR="008C1781" w:rsidRPr="0076395E">
        <w:rPr>
          <w:rFonts w:eastAsia="Arial" w:cs="Arial"/>
          <w:szCs w:val="24"/>
        </w:rPr>
        <w:t xml:space="preserve"> the </w:t>
      </w:r>
      <w:r w:rsidR="348084D7" w:rsidRPr="0076395E">
        <w:rPr>
          <w:rFonts w:eastAsia="Arial" w:cs="Arial"/>
          <w:szCs w:val="24"/>
        </w:rPr>
        <w:t xml:space="preserve">July and </w:t>
      </w:r>
      <w:r w:rsidR="008C1781" w:rsidRPr="0076395E">
        <w:rPr>
          <w:rFonts w:eastAsia="Arial" w:cs="Arial"/>
          <w:szCs w:val="24"/>
        </w:rPr>
        <w:t>August report</w:t>
      </w:r>
      <w:r w:rsidR="00A525AE">
        <w:rPr>
          <w:rFonts w:eastAsia="Arial" w:cs="Arial"/>
          <w:szCs w:val="24"/>
        </w:rPr>
        <w:t>s</w:t>
      </w:r>
      <w:r w:rsidR="008C1781" w:rsidRPr="0076395E">
        <w:rPr>
          <w:rFonts w:eastAsia="Arial" w:cs="Arial"/>
          <w:szCs w:val="24"/>
        </w:rPr>
        <w:t xml:space="preserve"> will </w:t>
      </w:r>
      <w:r>
        <w:rPr>
          <w:rFonts w:eastAsia="Arial" w:cs="Arial"/>
          <w:szCs w:val="24"/>
        </w:rPr>
        <w:t>change</w:t>
      </w:r>
      <w:r w:rsidR="008C1781" w:rsidRPr="0076395E">
        <w:rPr>
          <w:rFonts w:eastAsia="Arial" w:cs="Arial"/>
          <w:szCs w:val="24"/>
        </w:rPr>
        <w:t xml:space="preserve"> the </w:t>
      </w:r>
      <w:r w:rsidRPr="007732E8">
        <w:rPr>
          <w:rFonts w:eastAsia="Arial" w:cs="Arial"/>
          <w:szCs w:val="24"/>
        </w:rPr>
        <w:t>C</w:t>
      </w:r>
      <w:r w:rsidR="008C1781" w:rsidRPr="007732E8">
        <w:rPr>
          <w:rFonts w:eastAsia="Arial" w:cs="Arial"/>
          <w:szCs w:val="24"/>
        </w:rPr>
        <w:t xml:space="preserve">umulative </w:t>
      </w:r>
      <w:r w:rsidRPr="007732E8">
        <w:rPr>
          <w:rFonts w:eastAsia="Arial" w:cs="Arial"/>
          <w:szCs w:val="24"/>
        </w:rPr>
        <w:t>P</w:t>
      </w:r>
      <w:r w:rsidR="008C1781" w:rsidRPr="007732E8">
        <w:rPr>
          <w:rFonts w:eastAsia="Arial" w:cs="Arial"/>
          <w:szCs w:val="24"/>
        </w:rPr>
        <w:t xml:space="preserve">rior </w:t>
      </w:r>
      <w:r w:rsidRPr="007732E8">
        <w:rPr>
          <w:rFonts w:eastAsia="Arial" w:cs="Arial"/>
          <w:szCs w:val="24"/>
        </w:rPr>
        <w:t>P</w:t>
      </w:r>
      <w:r w:rsidR="008C1781" w:rsidRPr="007732E8">
        <w:rPr>
          <w:rFonts w:eastAsia="Arial" w:cs="Arial"/>
          <w:szCs w:val="24"/>
        </w:rPr>
        <w:t>eriod</w:t>
      </w:r>
      <w:r w:rsidR="00A525AE" w:rsidRPr="007732E8">
        <w:rPr>
          <w:rFonts w:eastAsia="Arial" w:cs="Arial"/>
          <w:szCs w:val="24"/>
        </w:rPr>
        <w:t>(s)</w:t>
      </w:r>
      <w:r w:rsidR="008C1781" w:rsidRPr="0076395E">
        <w:rPr>
          <w:rFonts w:eastAsia="Arial" w:cs="Arial"/>
          <w:szCs w:val="24"/>
        </w:rPr>
        <w:t xml:space="preserve"> data within the September report.</w:t>
      </w:r>
      <w:r w:rsidR="00A525AE">
        <w:rPr>
          <w:rFonts w:eastAsia="Arial" w:cs="Arial"/>
          <w:szCs w:val="24"/>
        </w:rPr>
        <w:t xml:space="preserve"> Because the data previously certified on the September report has changed,</w:t>
      </w:r>
      <w:r w:rsidR="008C1781" w:rsidRPr="0076395E">
        <w:rPr>
          <w:rFonts w:eastAsia="Arial" w:cs="Arial"/>
          <w:szCs w:val="24"/>
        </w:rPr>
        <w:t xml:space="preserve"> </w:t>
      </w:r>
      <w:r w:rsidR="00A525AE">
        <w:rPr>
          <w:rFonts w:eastAsia="Arial" w:cs="Arial"/>
          <w:szCs w:val="24"/>
        </w:rPr>
        <w:t>CPARIS</w:t>
      </w:r>
      <w:r w:rsidR="008C1781" w:rsidRPr="0076395E">
        <w:rPr>
          <w:rFonts w:eastAsia="Arial" w:cs="Arial"/>
          <w:szCs w:val="24"/>
        </w:rPr>
        <w:t xml:space="preserve"> will </w:t>
      </w:r>
      <w:r>
        <w:rPr>
          <w:rFonts w:eastAsia="Arial" w:cs="Arial"/>
          <w:szCs w:val="24"/>
        </w:rPr>
        <w:t xml:space="preserve">automatically change the September </w:t>
      </w:r>
      <w:r>
        <w:rPr>
          <w:rFonts w:eastAsia="Arial" w:cs="Arial"/>
          <w:szCs w:val="24"/>
        </w:rPr>
        <w:lastRenderedPageBreak/>
        <w:t>report status to Certified-Obsolete, requiring</w:t>
      </w:r>
      <w:r w:rsidR="29760BFE" w:rsidRPr="0076395E">
        <w:rPr>
          <w:rFonts w:eastAsia="Arial" w:cs="Arial"/>
          <w:szCs w:val="24"/>
        </w:rPr>
        <w:t xml:space="preserve"> </w:t>
      </w:r>
      <w:r w:rsidR="008C1781" w:rsidRPr="0076395E">
        <w:rPr>
          <w:rFonts w:eastAsia="Arial" w:cs="Arial"/>
          <w:szCs w:val="24"/>
        </w:rPr>
        <w:t xml:space="preserve">the contractor to open the September report, verify the data, </w:t>
      </w:r>
      <w:r w:rsidR="00D77690">
        <w:rPr>
          <w:rFonts w:eastAsia="Arial" w:cs="Arial"/>
          <w:szCs w:val="24"/>
        </w:rPr>
        <w:t xml:space="preserve">save, and </w:t>
      </w:r>
      <w:r w:rsidR="008C1781" w:rsidRPr="0076395E">
        <w:rPr>
          <w:rFonts w:eastAsia="Arial" w:cs="Arial"/>
          <w:szCs w:val="24"/>
        </w:rPr>
        <w:t xml:space="preserve">recertify. The September report should include a comment that the recertification for September is due to updates for the July and August data only and that no September data is being revised. </w:t>
      </w:r>
    </w:p>
    <w:p w14:paraId="055DE6E1" w14:textId="7E6EF337" w:rsidR="0055600D" w:rsidRDefault="0055600D" w:rsidP="003750A1">
      <w:pPr>
        <w:rPr>
          <w:rFonts w:eastAsia="Arial" w:cs="Arial"/>
          <w:szCs w:val="24"/>
        </w:rPr>
      </w:pPr>
    </w:p>
    <w:p w14:paraId="6881630C" w14:textId="46C1A165" w:rsidR="00B136B2" w:rsidRPr="00B136B2" w:rsidRDefault="00C91117" w:rsidP="00B136B2">
      <w:pPr>
        <w:rPr>
          <w:rFonts w:eastAsia="Arial" w:cs="Arial"/>
          <w:szCs w:val="24"/>
        </w:rPr>
      </w:pPr>
      <w:r>
        <w:rPr>
          <w:rFonts w:eastAsia="Arial" w:cs="Arial"/>
          <w:szCs w:val="24"/>
        </w:rPr>
        <w:t>Reports in</w:t>
      </w:r>
      <w:r w:rsidR="0055600D">
        <w:rPr>
          <w:rFonts w:eastAsia="Arial" w:cs="Arial"/>
          <w:szCs w:val="24"/>
        </w:rPr>
        <w:t xml:space="preserve"> Certified-Obsolete </w:t>
      </w:r>
      <w:r>
        <w:rPr>
          <w:rFonts w:eastAsia="Arial" w:cs="Arial"/>
          <w:szCs w:val="24"/>
        </w:rPr>
        <w:t xml:space="preserve">status will remain in that status </w:t>
      </w:r>
      <w:r w:rsidR="0055600D">
        <w:rPr>
          <w:rFonts w:eastAsia="Arial" w:cs="Arial"/>
          <w:szCs w:val="24"/>
        </w:rPr>
        <w:t xml:space="preserve">until the contractor recertifies the report. Once all reports are certified in sequential order, the statuses of the reports will be Certified. Reports with a Certified-Obsolete status </w:t>
      </w:r>
      <w:r>
        <w:rPr>
          <w:rFonts w:eastAsia="Arial" w:cs="Arial"/>
          <w:szCs w:val="24"/>
        </w:rPr>
        <w:t>may prevent subsequent reports from being certified; additionally, reports in Certified-Obsolete status will not have an associated contract earnings calculation.</w:t>
      </w:r>
      <w:r w:rsidR="00B136B2">
        <w:br w:type="page"/>
      </w:r>
    </w:p>
    <w:p w14:paraId="748620B1" w14:textId="2B975AC1" w:rsidR="002417E9" w:rsidRPr="000851EA" w:rsidRDefault="002417E9" w:rsidP="00094C72">
      <w:pPr>
        <w:pStyle w:val="Heading2"/>
      </w:pPr>
      <w:bookmarkStart w:id="173" w:name="_Toc128042390"/>
      <w:r>
        <w:lastRenderedPageBreak/>
        <w:t>Contract Earnings Calculations</w:t>
      </w:r>
      <w:bookmarkEnd w:id="173"/>
    </w:p>
    <w:p w14:paraId="58A11D83" w14:textId="13537406" w:rsidR="002417E9" w:rsidRPr="009C5D0B" w:rsidRDefault="002417E9" w:rsidP="002417E9">
      <w:pPr>
        <w:spacing w:after="240"/>
        <w:rPr>
          <w:i/>
          <w:szCs w:val="24"/>
        </w:rPr>
      </w:pPr>
      <w:r w:rsidRPr="009C5D0B">
        <w:rPr>
          <w:i/>
          <w:szCs w:val="24"/>
        </w:rPr>
        <w:t>Applicable to CSPP Contracts</w:t>
      </w:r>
    </w:p>
    <w:p w14:paraId="7C0403B0" w14:textId="77777777" w:rsidR="004A6676" w:rsidRDefault="002417E9" w:rsidP="002417E9">
      <w:pPr>
        <w:pStyle w:val="BodyText"/>
      </w:pPr>
      <w:r>
        <w:t>Beginning in FY 2022</w:t>
      </w:r>
      <w:r w:rsidR="00D6761F">
        <w:rPr>
          <w:rStyle w:val="normaltextrun"/>
          <w:color w:val="000000"/>
          <w:shd w:val="clear" w:color="auto" w:fill="FFFFFF"/>
        </w:rPr>
        <w:t>–</w:t>
      </w:r>
      <w:r>
        <w:t>23</w:t>
      </w:r>
      <w:r w:rsidRPr="00C8596F">
        <w:t xml:space="preserve">, </w:t>
      </w:r>
      <w:r w:rsidR="009C5D0B">
        <w:t xml:space="preserve">CSPP </w:t>
      </w:r>
      <w:r w:rsidRPr="00C8596F">
        <w:t xml:space="preserve">contractors </w:t>
      </w:r>
      <w:r>
        <w:t xml:space="preserve">may view their contract earning calculations in </w:t>
      </w:r>
      <w:r w:rsidRPr="00C8596F">
        <w:t>CPARIS</w:t>
      </w:r>
      <w:r w:rsidR="0077744C">
        <w:t xml:space="preserve">. </w:t>
      </w:r>
      <w:r w:rsidR="00D6761F">
        <w:t xml:space="preserve">Note that contract earnings calculations will not be generated for prior year contracts. </w:t>
      </w:r>
      <w:r w:rsidR="006A15FA">
        <w:t>Once</w:t>
      </w:r>
      <w:r w:rsidR="0077744C">
        <w:t xml:space="preserve"> an agency has certified an Enrollment, Attendance, and Fiscal Report</w:t>
      </w:r>
      <w:r w:rsidR="006A15FA">
        <w:t>, CPARIS will generate a contract earnings calculation based on the certified report</w:t>
      </w:r>
      <w:r w:rsidR="00D6761F">
        <w:t>. Before the contract earnings calculation can be viewable,</w:t>
      </w:r>
      <w:r w:rsidR="006A15FA">
        <w:t xml:space="preserve"> the assigned fiscal analy</w:t>
      </w:r>
      <w:r w:rsidR="005632A9">
        <w:t xml:space="preserve">st </w:t>
      </w:r>
      <w:r w:rsidR="00D6761F">
        <w:t xml:space="preserve">must </w:t>
      </w:r>
      <w:r w:rsidR="005632A9">
        <w:t>review and approve the re</w:t>
      </w:r>
      <w:r w:rsidR="008B49B8">
        <w:t>port</w:t>
      </w:r>
      <w:r w:rsidR="00D6761F">
        <w:t xml:space="preserve"> and associated calculation</w:t>
      </w:r>
      <w:r w:rsidR="00CE5E55">
        <w:t>.</w:t>
      </w:r>
      <w:r w:rsidR="00D6761F">
        <w:t xml:space="preserve"> Upon approval by the fiscal analyst, the contract earnings calculation can be found in the Certified Reports listing in the Reporting tab of CPARIS.</w:t>
      </w:r>
    </w:p>
    <w:p w14:paraId="62D81394" w14:textId="77777777" w:rsidR="004A6676" w:rsidRDefault="004A6676" w:rsidP="002417E9">
      <w:pPr>
        <w:pStyle w:val="BodyText"/>
      </w:pPr>
    </w:p>
    <w:p w14:paraId="37F60421" w14:textId="2E2B373D" w:rsidR="002417E9" w:rsidRPr="004A6676" w:rsidRDefault="004A6676" w:rsidP="004A6676">
      <w:pPr>
        <w:rPr>
          <w:rFonts w:eastAsia="Arial" w:cs="Arial"/>
        </w:rPr>
      </w:pPr>
      <w:r>
        <w:rPr>
          <w:rFonts w:eastAsia="Arial" w:cs="Arial"/>
        </w:rPr>
        <w:t xml:space="preserve">A new contract earnings calculation will be generated for each certified Enrollment, Attendance, and Fiscal Report. As with certified reports, once a report has been revised and recertified, </w:t>
      </w:r>
      <w:r w:rsidR="00702B09">
        <w:rPr>
          <w:rFonts w:eastAsia="Arial" w:cs="Arial"/>
        </w:rPr>
        <w:t>and the associated contract earnings calculation has been approved by the fiscal analyst, the previously generated contract earnings calculation will no longer be visible. Until that functionality is available in the system, users may use the print to PDF function in the web browser to save a prior version before the new one is generated.</w:t>
      </w:r>
      <w:r w:rsidR="002417E9">
        <w:br/>
      </w:r>
      <w:r w:rsidR="00437CA4">
        <w:t xml:space="preserve"> </w:t>
      </w:r>
    </w:p>
    <w:p w14:paraId="5191C487" w14:textId="200BC89E" w:rsidR="00437CA4" w:rsidRPr="00187288" w:rsidRDefault="00437CA4" w:rsidP="00187288">
      <w:pPr>
        <w:rPr>
          <w:rFonts w:cs="Arial"/>
          <w:b/>
          <w:bCs/>
          <w:color w:val="000000"/>
          <w:shd w:val="clear" w:color="auto" w:fill="FFFFFF"/>
        </w:rPr>
      </w:pPr>
      <w:r>
        <w:t xml:space="preserve">Contract earnings calculations </w:t>
      </w:r>
      <w:r w:rsidR="00D6761F">
        <w:t xml:space="preserve">include </w:t>
      </w:r>
      <w:r>
        <w:t xml:space="preserve">the Exceptional Needs/Severely Disabled Set Aside requirement. </w:t>
      </w:r>
      <w:r>
        <w:rPr>
          <w:rStyle w:val="normaltextrun"/>
          <w:color w:val="000000"/>
          <w:shd w:val="clear" w:color="auto" w:fill="FFFFFF"/>
        </w:rPr>
        <w:t xml:space="preserve">Pursuant to </w:t>
      </w:r>
      <w:r w:rsidR="00AE3BC4">
        <w:rPr>
          <w:rStyle w:val="normaltextrun"/>
          <w:i/>
          <w:iCs/>
          <w:shd w:val="clear" w:color="auto" w:fill="FFFFFF"/>
        </w:rPr>
        <w:t>EC</w:t>
      </w:r>
      <w:r w:rsidR="0030248B" w:rsidRPr="0030248B">
        <w:rPr>
          <w:rStyle w:val="normaltextrun"/>
          <w:i/>
          <w:shd w:val="clear" w:color="auto" w:fill="FFFFFF"/>
        </w:rPr>
        <w:t xml:space="preserve"> </w:t>
      </w:r>
      <w:r>
        <w:rPr>
          <w:rStyle w:val="normaltextrun"/>
          <w:color w:val="000000"/>
          <w:shd w:val="clear" w:color="auto" w:fill="FFFFFF"/>
        </w:rPr>
        <w:t xml:space="preserve">Section 8208(c)(1), in FY 2022–23, CSPP contractors are required to set aside five percent of funded enrollment for children with exceptional needs, including those that are severely disabled, as defined in </w:t>
      </w:r>
      <w:r>
        <w:rPr>
          <w:rStyle w:val="normaltextrun"/>
          <w:i/>
          <w:iCs/>
          <w:color w:val="000000"/>
          <w:shd w:val="clear" w:color="auto" w:fill="FFFFFF"/>
        </w:rPr>
        <w:t>EC</w:t>
      </w:r>
      <w:r>
        <w:rPr>
          <w:rStyle w:val="normaltextrun"/>
          <w:color w:val="000000"/>
          <w:shd w:val="clear" w:color="auto" w:fill="FFFFFF"/>
        </w:rPr>
        <w:t xml:space="preserve"> Section 8205. For FY 2022–23, the five percent set aside </w:t>
      </w:r>
      <w:r w:rsidR="00EB5D39">
        <w:rPr>
          <w:rStyle w:val="normaltextrun"/>
          <w:color w:val="000000"/>
          <w:shd w:val="clear" w:color="auto" w:fill="FFFFFF"/>
        </w:rPr>
        <w:t xml:space="preserve">is </w:t>
      </w:r>
      <w:r>
        <w:rPr>
          <w:rStyle w:val="normaltextrun"/>
          <w:color w:val="000000"/>
          <w:shd w:val="clear" w:color="auto" w:fill="FFFFFF"/>
        </w:rPr>
        <w:t>calculated by multiplying the contract MRA by the full-time exceptional needs adjustment factor of 2.4 by five percent.</w:t>
      </w:r>
      <w:r>
        <w:rPr>
          <w:rStyle w:val="eop"/>
          <w:rFonts w:cs="Arial"/>
          <w:b/>
          <w:bCs/>
          <w:color w:val="000000"/>
          <w:shd w:val="clear" w:color="auto" w:fill="FFFFFF"/>
        </w:rPr>
        <w:t> </w:t>
      </w:r>
    </w:p>
    <w:p w14:paraId="74094226" w14:textId="67895DEF" w:rsidR="002417E9" w:rsidRDefault="0077744C" w:rsidP="009F74CF">
      <w:pPr>
        <w:pStyle w:val="Heading3"/>
      </w:pPr>
      <w:bookmarkStart w:id="174" w:name="_Toc128042391"/>
      <w:r>
        <w:t>Structure of the Contract Earnings Calculation</w:t>
      </w:r>
      <w:bookmarkEnd w:id="174"/>
    </w:p>
    <w:p w14:paraId="7067F04E" w14:textId="25EA6786" w:rsidR="00DF3052" w:rsidRDefault="00BD7D92" w:rsidP="00DF79F8">
      <w:r>
        <w:t xml:space="preserve">After </w:t>
      </w:r>
      <w:r w:rsidR="003E6DA4">
        <w:t>selecting</w:t>
      </w:r>
      <w:r>
        <w:t xml:space="preserve"> </w:t>
      </w:r>
      <w:r w:rsidR="00715FAA">
        <w:t>“</w:t>
      </w:r>
      <w:r w:rsidRPr="00715FAA">
        <w:t>View</w:t>
      </w:r>
      <w:r w:rsidR="00715FAA">
        <w:t>”</w:t>
      </w:r>
      <w:r>
        <w:t xml:space="preserve"> </w:t>
      </w:r>
      <w:r w:rsidR="009A7C95">
        <w:t xml:space="preserve">in the </w:t>
      </w:r>
      <w:r>
        <w:t xml:space="preserve">Earnings Calculation </w:t>
      </w:r>
      <w:r w:rsidR="009A7C95">
        <w:t xml:space="preserve">column of </w:t>
      </w:r>
      <w:r>
        <w:t xml:space="preserve">the Certified Reports section of the Reporting Tab, the user will see their contract earnings calculation. </w:t>
      </w:r>
      <w:r w:rsidR="00DF79F8">
        <w:t xml:space="preserve">The top of the contract earnings calculation </w:t>
      </w:r>
      <w:r w:rsidR="00DF3052">
        <w:t xml:space="preserve">will </w:t>
      </w:r>
      <w:r w:rsidR="001C6302">
        <w:t>indicate</w:t>
      </w:r>
      <w:r w:rsidR="00DF3052">
        <w:t>:</w:t>
      </w:r>
      <w:r w:rsidR="00DF79F8">
        <w:t xml:space="preserve"> </w:t>
      </w:r>
    </w:p>
    <w:p w14:paraId="21990E79" w14:textId="77777777" w:rsidR="00734763" w:rsidRDefault="00734763" w:rsidP="00DF79F8"/>
    <w:p w14:paraId="285D9A5A" w14:textId="47EAD045" w:rsidR="00DF3052" w:rsidRDefault="00DF3052" w:rsidP="00DF3052">
      <w:pPr>
        <w:pStyle w:val="ListParagraph"/>
        <w:numPr>
          <w:ilvl w:val="0"/>
          <w:numId w:val="16"/>
        </w:numPr>
      </w:pPr>
      <w:r>
        <w:t>T</w:t>
      </w:r>
      <w:r w:rsidR="00DF79F8">
        <w:t>he</w:t>
      </w:r>
      <w:r w:rsidR="005E6DBC">
        <w:t xml:space="preserve"> username of the fiscal analyst who approved the report, as well as the date and time the calculation was approved.</w:t>
      </w:r>
    </w:p>
    <w:p w14:paraId="7B7D6674" w14:textId="1C66EC2C" w:rsidR="00DF3052" w:rsidRDefault="00DF3052" w:rsidP="00DF3052">
      <w:pPr>
        <w:pStyle w:val="ListParagraph"/>
        <w:numPr>
          <w:ilvl w:val="0"/>
          <w:numId w:val="16"/>
        </w:numPr>
      </w:pPr>
      <w:r>
        <w:t>T</w:t>
      </w:r>
      <w:r w:rsidR="00DF79F8">
        <w:t xml:space="preserve">he </w:t>
      </w:r>
      <w:r w:rsidR="001C6302">
        <w:t xml:space="preserve">report month </w:t>
      </w:r>
      <w:r w:rsidR="009C5D0B">
        <w:t xml:space="preserve">upon which </w:t>
      </w:r>
      <w:r w:rsidR="001C6302">
        <w:t xml:space="preserve">the </w:t>
      </w:r>
      <w:r w:rsidR="005E6DBC">
        <w:t xml:space="preserve">calculation </w:t>
      </w:r>
      <w:r w:rsidR="001C6302">
        <w:t xml:space="preserve">is based. </w:t>
      </w:r>
    </w:p>
    <w:p w14:paraId="360940C1" w14:textId="3F44268D" w:rsidR="00DF3052" w:rsidRDefault="00DF3052" w:rsidP="00DF3052">
      <w:pPr>
        <w:pStyle w:val="ListParagraph"/>
        <w:numPr>
          <w:ilvl w:val="0"/>
          <w:numId w:val="16"/>
        </w:numPr>
      </w:pPr>
      <w:r>
        <w:t>T</w:t>
      </w:r>
      <w:r w:rsidR="00DF79F8">
        <w:t>he username of the Authorized Representative who certified the report</w:t>
      </w:r>
      <w:r w:rsidR="005E6DBC">
        <w:t>, as well as the date and time of the report certification.</w:t>
      </w:r>
    </w:p>
    <w:p w14:paraId="3994D877" w14:textId="63AB7D1C" w:rsidR="001C6302" w:rsidRDefault="00DF3052" w:rsidP="00DF3052">
      <w:pPr>
        <w:pStyle w:val="ListParagraph"/>
        <w:numPr>
          <w:ilvl w:val="0"/>
          <w:numId w:val="16"/>
        </w:numPr>
      </w:pPr>
      <w:r>
        <w:t xml:space="preserve">The </w:t>
      </w:r>
      <w:r w:rsidR="00DF79F8">
        <w:t>apportionment month</w:t>
      </w:r>
      <w:r w:rsidR="007F0FCE">
        <w:t xml:space="preserve"> (</w:t>
      </w:r>
      <w:r w:rsidR="008B5320">
        <w:t xml:space="preserve">i.e. </w:t>
      </w:r>
      <w:r w:rsidR="007F0FCE">
        <w:t>the specific month</w:t>
      </w:r>
      <w:r w:rsidR="009C5D0B">
        <w:t xml:space="preserve"> for which</w:t>
      </w:r>
      <w:r w:rsidR="007F0FCE">
        <w:t xml:space="preserve"> the contract earnings calculation is calculating a payment</w:t>
      </w:r>
      <w:r w:rsidR="00CD7656">
        <w:t xml:space="preserve"> – for example, a September report, due on October 20, will calculate payment for December services</w:t>
      </w:r>
      <w:r w:rsidR="007F0FCE">
        <w:t>).</w:t>
      </w:r>
    </w:p>
    <w:p w14:paraId="27901058" w14:textId="44EB99BA" w:rsidR="00DF79F8" w:rsidRDefault="001C6302" w:rsidP="00011265">
      <w:pPr>
        <w:pStyle w:val="ListParagraph"/>
        <w:numPr>
          <w:ilvl w:val="0"/>
          <w:numId w:val="16"/>
        </w:numPr>
      </w:pPr>
      <w:r>
        <w:t>T</w:t>
      </w:r>
      <w:r w:rsidR="00DF3052">
        <w:t xml:space="preserve">he most recently </w:t>
      </w:r>
      <w:r w:rsidR="009A7C95">
        <w:t>executed</w:t>
      </w:r>
      <w:r w:rsidR="00DF3052">
        <w:t xml:space="preserve"> amendment number</w:t>
      </w:r>
      <w:r w:rsidR="00CD7656">
        <w:t>.</w:t>
      </w:r>
    </w:p>
    <w:p w14:paraId="05898B68" w14:textId="77777777" w:rsidR="001C6302" w:rsidRDefault="001C6302" w:rsidP="00DF79F8"/>
    <w:p w14:paraId="601995BE" w14:textId="77777777" w:rsidR="00633070" w:rsidRDefault="00633070" w:rsidP="00011265">
      <w:pPr>
        <w:rPr>
          <w:b/>
        </w:rPr>
      </w:pPr>
    </w:p>
    <w:p w14:paraId="79481308" w14:textId="7302B2BE" w:rsidR="004E43B7" w:rsidRPr="00B948CB" w:rsidRDefault="00DF79F8" w:rsidP="00B948CB">
      <w:pPr>
        <w:pStyle w:val="Heading3"/>
      </w:pPr>
      <w:bookmarkStart w:id="175" w:name="_Toc128042392"/>
      <w:r w:rsidRPr="005E6DBC">
        <w:lastRenderedPageBreak/>
        <w:t>Contract Terms</w:t>
      </w:r>
      <w:bookmarkEnd w:id="175"/>
    </w:p>
    <w:p w14:paraId="367321AA" w14:textId="120FD03C" w:rsidR="00011265" w:rsidRDefault="007F0FCE" w:rsidP="00DB283B">
      <w:pPr>
        <w:rPr>
          <w:rFonts w:eastAsia="Arial" w:cs="Arial"/>
          <w:szCs w:val="24"/>
        </w:rPr>
      </w:pPr>
      <w:r>
        <w:rPr>
          <w:rFonts w:eastAsia="Arial" w:cs="Arial"/>
          <w:szCs w:val="24"/>
        </w:rPr>
        <w:t>Th</w:t>
      </w:r>
      <w:r w:rsidR="00F0299D">
        <w:rPr>
          <w:rFonts w:eastAsia="Arial" w:cs="Arial"/>
          <w:szCs w:val="24"/>
        </w:rPr>
        <w:t xml:space="preserve">e Contract Terms </w:t>
      </w:r>
      <w:r>
        <w:rPr>
          <w:rFonts w:eastAsia="Arial" w:cs="Arial"/>
          <w:szCs w:val="24"/>
        </w:rPr>
        <w:t xml:space="preserve">section </w:t>
      </w:r>
      <w:r w:rsidR="00F0299D">
        <w:rPr>
          <w:rFonts w:eastAsia="Arial" w:cs="Arial"/>
          <w:szCs w:val="24"/>
        </w:rPr>
        <w:t>contains</w:t>
      </w:r>
      <w:r>
        <w:rPr>
          <w:rFonts w:eastAsia="Arial" w:cs="Arial"/>
          <w:szCs w:val="24"/>
        </w:rPr>
        <w:t xml:space="preserve"> the contract terms of the most recently </w:t>
      </w:r>
      <w:r w:rsidR="009A7C95">
        <w:rPr>
          <w:rFonts w:eastAsia="Arial" w:cs="Arial"/>
          <w:szCs w:val="24"/>
        </w:rPr>
        <w:t>executed</w:t>
      </w:r>
      <w:r>
        <w:rPr>
          <w:rFonts w:eastAsia="Arial" w:cs="Arial"/>
          <w:szCs w:val="24"/>
        </w:rPr>
        <w:t xml:space="preserve"> amendment</w:t>
      </w:r>
      <w:r w:rsidR="005E6DBC">
        <w:rPr>
          <w:rFonts w:eastAsia="Arial" w:cs="Arial"/>
          <w:szCs w:val="24"/>
        </w:rPr>
        <w:t>. It includes:</w:t>
      </w:r>
    </w:p>
    <w:p w14:paraId="03B45AC1" w14:textId="77777777" w:rsidR="00E92901" w:rsidRDefault="00E92901" w:rsidP="00DB283B">
      <w:pPr>
        <w:rPr>
          <w:rFonts w:eastAsia="Arial" w:cs="Arial"/>
          <w:szCs w:val="24"/>
        </w:rPr>
      </w:pPr>
    </w:p>
    <w:p w14:paraId="1DD00498" w14:textId="29AABCF0" w:rsidR="007F0FCE" w:rsidRPr="00116A02" w:rsidRDefault="007F0FCE" w:rsidP="00141577">
      <w:pPr>
        <w:ind w:firstLine="720"/>
        <w:rPr>
          <w:rFonts w:eastAsia="Arial" w:cs="Arial"/>
          <w:b/>
        </w:rPr>
      </w:pPr>
      <w:r w:rsidRPr="00116A02">
        <w:rPr>
          <w:rFonts w:eastAsia="Arial" w:cs="Arial"/>
          <w:b/>
        </w:rPr>
        <w:t>Maximum Reimbursable Amount (MRA)</w:t>
      </w:r>
    </w:p>
    <w:p w14:paraId="067D16C2" w14:textId="77777777" w:rsidR="00011265" w:rsidRPr="00116A02" w:rsidRDefault="00011265" w:rsidP="00011265">
      <w:pPr>
        <w:rPr>
          <w:rFonts w:eastAsia="Arial" w:cs="Arial"/>
          <w:b/>
        </w:rPr>
      </w:pPr>
    </w:p>
    <w:p w14:paraId="5E1E68EC" w14:textId="07DECC59" w:rsidR="007F0FCE" w:rsidRPr="00116A02" w:rsidRDefault="007F0FCE" w:rsidP="00141577">
      <w:pPr>
        <w:ind w:firstLine="720"/>
        <w:rPr>
          <w:rFonts w:eastAsia="Arial" w:cs="Arial"/>
          <w:b/>
        </w:rPr>
      </w:pPr>
      <w:r w:rsidRPr="00116A02">
        <w:rPr>
          <w:rFonts w:eastAsia="Arial" w:cs="Arial"/>
          <w:b/>
        </w:rPr>
        <w:t>Apportionments Paid to Date</w:t>
      </w:r>
    </w:p>
    <w:p w14:paraId="09522AD5" w14:textId="77777777" w:rsidR="00011265" w:rsidRPr="00116A02" w:rsidRDefault="00011265" w:rsidP="00011265">
      <w:pPr>
        <w:rPr>
          <w:rFonts w:eastAsia="Arial" w:cs="Arial"/>
          <w:b/>
        </w:rPr>
      </w:pPr>
    </w:p>
    <w:p w14:paraId="7563E8C1" w14:textId="3041DF35" w:rsidR="007F0FCE" w:rsidRPr="00116A02" w:rsidRDefault="007F0FCE" w:rsidP="00141577">
      <w:pPr>
        <w:ind w:firstLine="720"/>
        <w:rPr>
          <w:rFonts w:eastAsia="Arial" w:cs="Arial"/>
          <w:b/>
        </w:rPr>
      </w:pPr>
      <w:r w:rsidRPr="00116A02">
        <w:rPr>
          <w:rFonts w:eastAsia="Arial" w:cs="Arial"/>
          <w:b/>
        </w:rPr>
        <w:t>Minimum Days of Operation (MDO)</w:t>
      </w:r>
    </w:p>
    <w:p w14:paraId="6A1CC613" w14:textId="77777777" w:rsidR="00011265" w:rsidRPr="00116A02" w:rsidRDefault="00011265" w:rsidP="00011265">
      <w:pPr>
        <w:rPr>
          <w:rFonts w:eastAsia="Arial" w:cs="Arial"/>
          <w:b/>
        </w:rPr>
      </w:pPr>
    </w:p>
    <w:p w14:paraId="2A628975" w14:textId="6CE7AE3A" w:rsidR="007F0FCE" w:rsidRPr="00116A02" w:rsidRDefault="007F0FCE" w:rsidP="00141577">
      <w:pPr>
        <w:ind w:firstLine="720"/>
        <w:rPr>
          <w:rFonts w:eastAsia="Arial" w:cs="Arial"/>
          <w:b/>
        </w:rPr>
      </w:pPr>
      <w:r w:rsidRPr="00116A02">
        <w:rPr>
          <w:rFonts w:eastAsia="Arial" w:cs="Arial"/>
          <w:b/>
        </w:rPr>
        <w:t>Approved Start-up</w:t>
      </w:r>
    </w:p>
    <w:p w14:paraId="0F13D36C" w14:textId="77777777" w:rsidR="00011265" w:rsidRPr="00011265" w:rsidRDefault="00011265" w:rsidP="00011265">
      <w:pPr>
        <w:rPr>
          <w:rFonts w:eastAsia="Arial" w:cs="Arial"/>
          <w:b/>
        </w:rPr>
      </w:pPr>
    </w:p>
    <w:p w14:paraId="5FE934AC" w14:textId="14D1185D" w:rsidR="009A7C95" w:rsidRPr="009A7C95" w:rsidRDefault="007F0FCE" w:rsidP="00141577">
      <w:pPr>
        <w:ind w:left="720"/>
        <w:rPr>
          <w:rFonts w:eastAsia="Arial" w:cs="Arial"/>
        </w:rPr>
      </w:pPr>
      <w:r w:rsidRPr="00011265">
        <w:rPr>
          <w:rFonts w:eastAsia="Arial" w:cs="Arial"/>
          <w:b/>
        </w:rPr>
        <w:t>Voluntary Temporary Transfer (VTT)</w:t>
      </w:r>
      <w:r w:rsidR="009A7C95">
        <w:rPr>
          <w:rFonts w:eastAsia="Arial" w:cs="Arial"/>
          <w:b/>
        </w:rPr>
        <w:t>/CSPP-CCTR Transfer</w:t>
      </w:r>
      <w:r w:rsidRPr="00011265">
        <w:rPr>
          <w:rFonts w:eastAsia="Arial" w:cs="Arial"/>
          <w:b/>
        </w:rPr>
        <w:t xml:space="preserve"> Exception</w:t>
      </w:r>
      <w:r w:rsidR="005C6A58">
        <w:rPr>
          <w:rFonts w:eastAsia="Arial" w:cs="Arial"/>
        </w:rPr>
        <w:t xml:space="preserve"> </w:t>
      </w:r>
      <w:r w:rsidR="009A7C95">
        <w:rPr>
          <w:rFonts w:eastAsia="Arial" w:cs="Arial"/>
        </w:rPr>
        <w:t>–</w:t>
      </w:r>
      <w:r w:rsidR="005C6A58">
        <w:rPr>
          <w:rFonts w:eastAsia="Arial" w:cs="Arial"/>
        </w:rPr>
        <w:t xml:space="preserve"> </w:t>
      </w:r>
      <w:r w:rsidR="009A7C95">
        <w:rPr>
          <w:rFonts w:eastAsia="Arial" w:cs="Arial"/>
        </w:rPr>
        <w:t>This</w:t>
      </w:r>
      <w:r w:rsidR="009A7C95" w:rsidRPr="009A7C95">
        <w:rPr>
          <w:rFonts w:eastAsia="Arial" w:cs="Arial"/>
        </w:rPr>
        <w:t xml:space="preserve"> is an adjustment that impacts two items in the calculation. </w:t>
      </w:r>
      <w:r w:rsidR="00BB3A5E">
        <w:rPr>
          <w:rFonts w:eastAsia="Arial" w:cs="Arial"/>
        </w:rPr>
        <w:t xml:space="preserve">A </w:t>
      </w:r>
      <w:r w:rsidR="009A7C95" w:rsidRPr="009A7C95">
        <w:rPr>
          <w:rFonts w:eastAsia="Arial" w:cs="Arial"/>
        </w:rPr>
        <w:t xml:space="preserve">VTT </w:t>
      </w:r>
      <w:r w:rsidR="00BB3A5E">
        <w:rPr>
          <w:rFonts w:eastAsia="Arial" w:cs="Arial"/>
        </w:rPr>
        <w:t>is a</w:t>
      </w:r>
      <w:r w:rsidR="009A7C95" w:rsidRPr="009A7C95">
        <w:rPr>
          <w:rFonts w:eastAsia="Arial" w:cs="Arial"/>
        </w:rPr>
        <w:t xml:space="preserve"> transfer between one contractor’s underearning contract </w:t>
      </w:r>
      <w:r w:rsidR="00BB3A5E">
        <w:rPr>
          <w:rFonts w:eastAsia="Arial" w:cs="Arial"/>
        </w:rPr>
        <w:t>and</w:t>
      </w:r>
      <w:r w:rsidR="009A7C95" w:rsidRPr="009A7C95">
        <w:rPr>
          <w:rFonts w:eastAsia="Arial" w:cs="Arial"/>
        </w:rPr>
        <w:t xml:space="preserve"> another contractor’s overearning contract; the transfer is temporary or only for one fiscal year. CSPP/CCTR transfers are transfers between one contractor’s CSPP and CCTR contract</w:t>
      </w:r>
      <w:r w:rsidR="00BB3A5E">
        <w:rPr>
          <w:rFonts w:eastAsia="Arial" w:cs="Arial"/>
        </w:rPr>
        <w:t>s</w:t>
      </w:r>
      <w:r w:rsidR="009A7C95" w:rsidRPr="009A7C95">
        <w:rPr>
          <w:rFonts w:eastAsia="Arial" w:cs="Arial"/>
        </w:rPr>
        <w:t xml:space="preserve">. </w:t>
      </w:r>
      <w:r w:rsidR="00E843F1">
        <w:rPr>
          <w:rFonts w:eastAsia="Arial" w:cs="Arial"/>
        </w:rPr>
        <w:t>The amount reflected here may be a negative (when temporarily receiving funds) or a positive (when temporarily relinquishing funds).</w:t>
      </w:r>
      <w:r w:rsidR="00FC6CA4">
        <w:rPr>
          <w:rFonts w:eastAsia="Arial" w:cs="Arial"/>
        </w:rPr>
        <w:t xml:space="preserve"> If a contractor participates in more than one transfer, the amount reflected in this field will be the net total amount of the transfers.</w:t>
      </w:r>
    </w:p>
    <w:p w14:paraId="11B66C1F" w14:textId="77777777" w:rsidR="009A7C95" w:rsidRDefault="009A7C95" w:rsidP="009A7C95">
      <w:pPr>
        <w:rPr>
          <w:rFonts w:eastAsia="Arial" w:cs="Arial"/>
        </w:rPr>
      </w:pPr>
    </w:p>
    <w:p w14:paraId="5B7BFC84" w14:textId="753A0181" w:rsidR="002A3C6E" w:rsidRPr="005C6A58" w:rsidRDefault="009A7C95" w:rsidP="00141577">
      <w:pPr>
        <w:ind w:left="720"/>
        <w:rPr>
          <w:rFonts w:eastAsia="Arial" w:cs="Arial"/>
        </w:rPr>
      </w:pPr>
      <w:r w:rsidRPr="009A7C95">
        <w:rPr>
          <w:rFonts w:eastAsia="Arial" w:cs="Arial"/>
        </w:rPr>
        <w:t>Contractors with a Preschool Reserve Account are limited to a maximum reserve of 15 percent of the total of their CSPP MRAs. The Exception line prevent</w:t>
      </w:r>
      <w:r>
        <w:rPr>
          <w:rFonts w:eastAsia="Arial" w:cs="Arial"/>
        </w:rPr>
        <w:t>s</w:t>
      </w:r>
      <w:r w:rsidRPr="009A7C95">
        <w:rPr>
          <w:rFonts w:eastAsia="Arial" w:cs="Arial"/>
        </w:rPr>
        <w:t xml:space="preserve"> that temporary increase or decrease to a contractor’s MRA from impacting their Preschool Reserve Account Cap or their total Exceptional Needs/Severely Disabled Set Aside.</w:t>
      </w:r>
    </w:p>
    <w:p w14:paraId="398C3CDB" w14:textId="540770A7" w:rsidR="00934631" w:rsidRDefault="00934631" w:rsidP="00141577">
      <w:pPr>
        <w:ind w:left="720"/>
        <w:rPr>
          <w:rFonts w:eastAsia="Arial" w:cs="Arial"/>
          <w:b/>
        </w:rPr>
      </w:pPr>
    </w:p>
    <w:p w14:paraId="1E42ADA6" w14:textId="2F6D4FF8" w:rsidR="00633070" w:rsidRPr="00116A02" w:rsidRDefault="00934631" w:rsidP="00141577">
      <w:pPr>
        <w:ind w:left="720"/>
        <w:rPr>
          <w:rFonts w:eastAsia="Arial" w:cs="Arial"/>
        </w:rPr>
      </w:pPr>
      <w:r>
        <w:rPr>
          <w:rFonts w:eastAsia="Arial" w:cs="Arial"/>
          <w:b/>
        </w:rPr>
        <w:t>Exceptional Needs/Severely Disabled Set Aside</w:t>
      </w:r>
      <w:r w:rsidR="00D65EF9">
        <w:rPr>
          <w:rFonts w:eastAsia="Arial" w:cs="Arial"/>
        </w:rPr>
        <w:t xml:space="preserve"> – Determined by</w:t>
      </w:r>
      <w:r w:rsidR="00E843F1">
        <w:rPr>
          <w:rFonts w:eastAsia="Arial" w:cs="Arial"/>
        </w:rPr>
        <w:t xml:space="preserve"> adding the VTT/CSPP-CCTR Transfer Exception amount to the contract MRA, </w:t>
      </w:r>
      <w:r w:rsidR="00C736FD">
        <w:rPr>
          <w:rFonts w:eastAsia="Arial" w:cs="Arial"/>
        </w:rPr>
        <w:t xml:space="preserve">multiplying the </w:t>
      </w:r>
      <w:r w:rsidR="00E843F1">
        <w:rPr>
          <w:rFonts w:eastAsia="Arial" w:cs="Arial"/>
        </w:rPr>
        <w:t>result</w:t>
      </w:r>
      <w:r w:rsidR="00C736FD">
        <w:rPr>
          <w:rFonts w:eastAsia="Arial" w:cs="Arial"/>
        </w:rPr>
        <w:t xml:space="preserve"> by</w:t>
      </w:r>
      <w:r w:rsidR="00E843F1">
        <w:rPr>
          <w:rFonts w:eastAsia="Arial" w:cs="Arial"/>
        </w:rPr>
        <w:t xml:space="preserve"> five percent, then by</w:t>
      </w:r>
      <w:r w:rsidR="00C736FD">
        <w:rPr>
          <w:rFonts w:eastAsia="Arial" w:cs="Arial"/>
        </w:rPr>
        <w:t xml:space="preserve"> the exceptional needs adjustment factor of 2</w:t>
      </w:r>
      <w:r w:rsidR="00E843F1">
        <w:rPr>
          <w:rFonts w:eastAsia="Arial" w:cs="Arial"/>
        </w:rPr>
        <w:t>.4</w:t>
      </w:r>
      <w:r w:rsidR="00C736FD">
        <w:rPr>
          <w:rFonts w:eastAsia="Arial" w:cs="Arial"/>
        </w:rPr>
        <w:t>.</w:t>
      </w:r>
    </w:p>
    <w:p w14:paraId="74B9414C" w14:textId="0FA1AB19" w:rsidR="004E43B7" w:rsidRDefault="002A3C6E" w:rsidP="00116A02">
      <w:pPr>
        <w:pStyle w:val="Heading3"/>
      </w:pPr>
      <w:bookmarkStart w:id="176" w:name="_Toc128042393"/>
      <w:r w:rsidRPr="00633070">
        <w:t>Calculations from Reported Data</w:t>
      </w:r>
      <w:bookmarkEnd w:id="176"/>
    </w:p>
    <w:p w14:paraId="0A9D33A1" w14:textId="3D5B5ADA" w:rsidR="00633070" w:rsidRPr="00633070" w:rsidRDefault="00633070" w:rsidP="002A3C6E">
      <w:pPr>
        <w:rPr>
          <w:rFonts w:eastAsia="Arial" w:cs="Arial"/>
        </w:rPr>
      </w:pPr>
      <w:r>
        <w:rPr>
          <w:rFonts w:eastAsia="Arial" w:cs="Arial"/>
        </w:rPr>
        <w:t xml:space="preserve">The Calculations from Reported Data section uses </w:t>
      </w:r>
      <w:r w:rsidR="00F0299D">
        <w:rPr>
          <w:rFonts w:eastAsia="Arial" w:cs="Arial"/>
        </w:rPr>
        <w:t>Enrollment, Attendance</w:t>
      </w:r>
      <w:r w:rsidR="009A7C95">
        <w:rPr>
          <w:rFonts w:eastAsia="Arial" w:cs="Arial"/>
        </w:rPr>
        <w:t>,</w:t>
      </w:r>
      <w:r w:rsidR="00F0299D">
        <w:rPr>
          <w:rFonts w:eastAsia="Arial" w:cs="Arial"/>
        </w:rPr>
        <w:t xml:space="preserve"> and Days of Operation report data to calculate the </w:t>
      </w:r>
      <w:r w:rsidR="00F0299D" w:rsidRPr="00216755">
        <w:rPr>
          <w:rFonts w:eastAsia="Arial" w:cs="Arial"/>
        </w:rPr>
        <w:t>Fiscal Year Projection Factor</w:t>
      </w:r>
      <w:r w:rsidR="00F0299D">
        <w:rPr>
          <w:rFonts w:eastAsia="Arial" w:cs="Arial"/>
        </w:rPr>
        <w:t xml:space="preserve">, the </w:t>
      </w:r>
      <w:r w:rsidR="00694390">
        <w:rPr>
          <w:rFonts w:eastAsia="Arial" w:cs="Arial"/>
        </w:rPr>
        <w:t>total certified enrollment percentage</w:t>
      </w:r>
      <w:r w:rsidR="00F0299D">
        <w:rPr>
          <w:rFonts w:eastAsia="Arial" w:cs="Arial"/>
        </w:rPr>
        <w:t xml:space="preserve">, and the total attendance percentage, which are later used to determine </w:t>
      </w:r>
      <w:r w:rsidR="008B5320">
        <w:rPr>
          <w:rFonts w:eastAsia="Arial" w:cs="Arial"/>
        </w:rPr>
        <w:t>contract earnings and apportionment payments.</w:t>
      </w:r>
    </w:p>
    <w:p w14:paraId="1909EC89" w14:textId="77777777" w:rsidR="00CB01B2" w:rsidRDefault="00CB01B2" w:rsidP="00CB01B2">
      <w:pPr>
        <w:rPr>
          <w:rFonts w:eastAsia="Arial" w:cs="Arial"/>
        </w:rPr>
      </w:pPr>
    </w:p>
    <w:p w14:paraId="4B468D3E" w14:textId="31C261BB" w:rsidR="002A3C6E" w:rsidRPr="003656EB" w:rsidRDefault="002A3C6E" w:rsidP="00CB01B2">
      <w:pPr>
        <w:rPr>
          <w:rFonts w:eastAsia="Arial" w:cs="Arial"/>
        </w:rPr>
      </w:pPr>
      <w:r w:rsidRPr="00CB01B2">
        <w:rPr>
          <w:rFonts w:eastAsia="Arial" w:cs="Arial"/>
          <w:b/>
        </w:rPr>
        <w:t>Actual Days of Operation</w:t>
      </w:r>
      <w:r w:rsidR="003656EB">
        <w:rPr>
          <w:rFonts w:eastAsia="Arial" w:cs="Arial"/>
        </w:rPr>
        <w:t xml:space="preserve"> – Reported Days of Operation</w:t>
      </w:r>
      <w:r w:rsidR="00F0299D">
        <w:rPr>
          <w:rFonts w:eastAsia="Arial" w:cs="Arial"/>
        </w:rPr>
        <w:t>.</w:t>
      </w:r>
    </w:p>
    <w:p w14:paraId="342C3B81" w14:textId="77777777" w:rsidR="00CB01B2" w:rsidRPr="00CB01B2" w:rsidRDefault="00CB01B2" w:rsidP="00CB01B2">
      <w:pPr>
        <w:rPr>
          <w:rFonts w:eastAsia="Arial" w:cs="Arial"/>
          <w:b/>
        </w:rPr>
      </w:pPr>
    </w:p>
    <w:p w14:paraId="5C66F491" w14:textId="35BC8446" w:rsidR="002A3C6E" w:rsidRDefault="0096538D" w:rsidP="00CB01B2">
      <w:pPr>
        <w:rPr>
          <w:rFonts w:eastAsia="Arial" w:cs="Arial"/>
        </w:rPr>
      </w:pPr>
      <w:r>
        <w:rPr>
          <w:rFonts w:eastAsia="Arial" w:cs="Arial"/>
          <w:b/>
        </w:rPr>
        <w:t>FY</w:t>
      </w:r>
      <w:r w:rsidR="002A3C6E" w:rsidRPr="00CB01B2">
        <w:rPr>
          <w:rFonts w:eastAsia="Arial" w:cs="Arial"/>
          <w:b/>
        </w:rPr>
        <w:t xml:space="preserve"> Projection Factor</w:t>
      </w:r>
      <w:r w:rsidR="001D4475">
        <w:rPr>
          <w:rFonts w:eastAsia="Arial" w:cs="Arial"/>
        </w:rPr>
        <w:t xml:space="preserve"> – </w:t>
      </w:r>
      <w:r w:rsidR="00734763">
        <w:rPr>
          <w:rFonts w:eastAsia="Arial" w:cs="Arial"/>
        </w:rPr>
        <w:t xml:space="preserve">Determined by dividing the </w:t>
      </w:r>
      <w:r w:rsidR="00CE3130" w:rsidRPr="00FF46A1">
        <w:rPr>
          <w:rFonts w:eastAsia="Arial" w:cs="Arial"/>
        </w:rPr>
        <w:t>MDO</w:t>
      </w:r>
      <w:r w:rsidR="00CE3130">
        <w:rPr>
          <w:rFonts w:eastAsia="Arial" w:cs="Arial"/>
        </w:rPr>
        <w:t xml:space="preserve"> by </w:t>
      </w:r>
      <w:r w:rsidR="00CE3130" w:rsidRPr="00FF46A1">
        <w:rPr>
          <w:rFonts w:eastAsia="Arial" w:cs="Arial"/>
        </w:rPr>
        <w:t>Actual Days of Operation</w:t>
      </w:r>
      <w:r w:rsidR="00CB257C">
        <w:rPr>
          <w:rFonts w:eastAsia="Arial" w:cs="Arial"/>
        </w:rPr>
        <w:t xml:space="preserve"> to date from the report</w:t>
      </w:r>
      <w:r w:rsidR="00CE3130">
        <w:rPr>
          <w:rFonts w:eastAsia="Arial" w:cs="Arial"/>
        </w:rPr>
        <w:t>.</w:t>
      </w:r>
    </w:p>
    <w:p w14:paraId="25ED01A4" w14:textId="77777777" w:rsidR="00CE3130" w:rsidRPr="001D4475" w:rsidRDefault="00CE3130" w:rsidP="00CB01B2">
      <w:pPr>
        <w:rPr>
          <w:rFonts w:eastAsia="Arial" w:cs="Arial"/>
        </w:rPr>
      </w:pPr>
    </w:p>
    <w:p w14:paraId="2E5B1F3C" w14:textId="204125EA" w:rsidR="002A3C6E" w:rsidRPr="00CE3130" w:rsidRDefault="002A3C6E" w:rsidP="00CB01B2">
      <w:pPr>
        <w:rPr>
          <w:rFonts w:eastAsia="Arial" w:cs="Arial"/>
        </w:rPr>
      </w:pPr>
      <w:r w:rsidRPr="00CB01B2">
        <w:rPr>
          <w:rFonts w:eastAsia="Arial" w:cs="Arial"/>
          <w:b/>
        </w:rPr>
        <w:t>Total Certified Adjusted Days of Enrollment</w:t>
      </w:r>
      <w:r w:rsidR="00CE3130">
        <w:rPr>
          <w:rFonts w:eastAsia="Arial" w:cs="Arial"/>
        </w:rPr>
        <w:t xml:space="preserve"> – Total Certified Adjusted Days of Enrollment from </w:t>
      </w:r>
      <w:r w:rsidR="00CE5E55">
        <w:rPr>
          <w:rFonts w:eastAsia="Arial" w:cs="Arial"/>
        </w:rPr>
        <w:t xml:space="preserve">the </w:t>
      </w:r>
      <w:r w:rsidR="00CE3130">
        <w:rPr>
          <w:rFonts w:eastAsia="Arial" w:cs="Arial"/>
        </w:rPr>
        <w:t>report.</w:t>
      </w:r>
      <w:r w:rsidR="00CB257C">
        <w:rPr>
          <w:rFonts w:eastAsia="Arial" w:cs="Arial"/>
        </w:rPr>
        <w:t xml:space="preserve"> If a contractor is reporting certified enrollment in multiple counties, this number will be the sum of all reported enrollment.</w:t>
      </w:r>
    </w:p>
    <w:p w14:paraId="38D6CE8B" w14:textId="77777777" w:rsidR="00CB01B2" w:rsidRPr="00CB01B2" w:rsidRDefault="00CB01B2" w:rsidP="00CB01B2">
      <w:pPr>
        <w:rPr>
          <w:rFonts w:eastAsia="Arial" w:cs="Arial"/>
          <w:b/>
        </w:rPr>
      </w:pPr>
    </w:p>
    <w:p w14:paraId="4CBB39C2" w14:textId="6A5D1100" w:rsidR="002A3C6E" w:rsidRPr="00CB257C" w:rsidRDefault="002A3C6E" w:rsidP="00CB01B2">
      <w:pPr>
        <w:rPr>
          <w:rFonts w:eastAsia="Arial" w:cs="Arial"/>
        </w:rPr>
      </w:pPr>
      <w:r w:rsidRPr="00CB01B2">
        <w:rPr>
          <w:rFonts w:eastAsia="Arial" w:cs="Arial"/>
          <w:b/>
        </w:rPr>
        <w:t>Total Certified Adjusted Severely Disabled/Exceptional Needs Days of Enrollment</w:t>
      </w:r>
      <w:r w:rsidR="004A5C12">
        <w:rPr>
          <w:rFonts w:eastAsia="Arial" w:cs="Arial"/>
        </w:rPr>
        <w:t xml:space="preserve"> </w:t>
      </w:r>
      <w:r w:rsidR="00005A08">
        <w:rPr>
          <w:rFonts w:eastAsia="Arial" w:cs="Arial"/>
        </w:rPr>
        <w:t xml:space="preserve">– </w:t>
      </w:r>
      <w:r w:rsidR="00CE3130">
        <w:rPr>
          <w:rFonts w:eastAsia="Arial" w:cs="Arial"/>
        </w:rPr>
        <w:t xml:space="preserve">Total Certified Adjusted </w:t>
      </w:r>
      <w:r w:rsidR="00CE3130" w:rsidRPr="00CE3130">
        <w:rPr>
          <w:rFonts w:eastAsia="Arial" w:cs="Arial"/>
        </w:rPr>
        <w:t>Severely Disabled/Exceptional Needs Days of Enrollment</w:t>
      </w:r>
      <w:r w:rsidR="00CE3130">
        <w:rPr>
          <w:rFonts w:eastAsia="Arial" w:cs="Arial"/>
        </w:rPr>
        <w:t xml:space="preserve"> from </w:t>
      </w:r>
      <w:r w:rsidR="00B37919">
        <w:rPr>
          <w:rFonts w:eastAsia="Arial" w:cs="Arial"/>
        </w:rPr>
        <w:t xml:space="preserve">the </w:t>
      </w:r>
      <w:r w:rsidR="00CE3130">
        <w:rPr>
          <w:rFonts w:eastAsia="Arial" w:cs="Arial"/>
        </w:rPr>
        <w:t xml:space="preserve">report. This amount is included in </w:t>
      </w:r>
      <w:r w:rsidR="00B37919">
        <w:rPr>
          <w:rFonts w:eastAsia="Arial" w:cs="Arial"/>
        </w:rPr>
        <w:t xml:space="preserve">the </w:t>
      </w:r>
      <w:r w:rsidR="00CE3130" w:rsidRPr="00FF46A1">
        <w:rPr>
          <w:rFonts w:eastAsia="Arial" w:cs="Arial"/>
        </w:rPr>
        <w:t>Total Certified Adjusted Days of Enrollment</w:t>
      </w:r>
      <w:r w:rsidR="00CE3130">
        <w:rPr>
          <w:rFonts w:eastAsia="Arial" w:cs="Arial"/>
        </w:rPr>
        <w:t>.</w:t>
      </w:r>
      <w:r w:rsidR="00CB257C">
        <w:rPr>
          <w:rFonts w:eastAsia="Arial" w:cs="Arial"/>
        </w:rPr>
        <w:t xml:space="preserve"> If a contractor is reporting certified enrollment in these categories in multiple counties, this number will be the sum of all reported enrollment.</w:t>
      </w:r>
    </w:p>
    <w:p w14:paraId="3CE13889" w14:textId="77777777" w:rsidR="00CB01B2" w:rsidRPr="00CB01B2" w:rsidRDefault="00CB01B2" w:rsidP="00CB01B2">
      <w:pPr>
        <w:rPr>
          <w:rFonts w:eastAsia="Arial" w:cs="Arial"/>
          <w:b/>
        </w:rPr>
      </w:pPr>
    </w:p>
    <w:p w14:paraId="1243E80F" w14:textId="7B70A2F2" w:rsidR="002A3C6E" w:rsidRPr="00CE3130" w:rsidRDefault="002A3C6E" w:rsidP="00CB01B2">
      <w:pPr>
        <w:rPr>
          <w:rFonts w:eastAsia="Arial" w:cs="Arial"/>
        </w:rPr>
      </w:pPr>
      <w:r w:rsidRPr="00CB01B2">
        <w:rPr>
          <w:rFonts w:eastAsia="Arial" w:cs="Arial"/>
          <w:b/>
        </w:rPr>
        <w:t>Total Non-Certified Adjusted Days of Enrollment</w:t>
      </w:r>
      <w:r w:rsidR="00CE3130">
        <w:rPr>
          <w:rFonts w:eastAsia="Arial" w:cs="Arial"/>
        </w:rPr>
        <w:t xml:space="preserve"> – Total Non-Certified Adjusted Days of Enrollment from report.</w:t>
      </w:r>
      <w:r w:rsidR="00CB257C" w:rsidRPr="00CB257C">
        <w:rPr>
          <w:rFonts w:eastAsia="Arial" w:cs="Arial"/>
        </w:rPr>
        <w:t xml:space="preserve"> </w:t>
      </w:r>
      <w:r w:rsidR="00CB257C">
        <w:rPr>
          <w:rFonts w:eastAsia="Arial" w:cs="Arial"/>
        </w:rPr>
        <w:t>If a contractor is reporting non-certified enrollment in multiple counties, this number will be the sum of all reported non-certified enrollment.</w:t>
      </w:r>
    </w:p>
    <w:p w14:paraId="6625F8C0" w14:textId="77777777" w:rsidR="00CB01B2" w:rsidRPr="00CB01B2" w:rsidRDefault="00CB01B2" w:rsidP="00CB01B2">
      <w:pPr>
        <w:rPr>
          <w:rFonts w:eastAsia="Arial" w:cs="Arial"/>
          <w:b/>
        </w:rPr>
      </w:pPr>
    </w:p>
    <w:p w14:paraId="0EE99CA5" w14:textId="7D55BE44" w:rsidR="002A3C6E" w:rsidRPr="00694390" w:rsidRDefault="002A3C6E" w:rsidP="00CB01B2">
      <w:pPr>
        <w:rPr>
          <w:rFonts w:eastAsia="Arial" w:cs="Arial"/>
        </w:rPr>
      </w:pPr>
      <w:r w:rsidRPr="00CB01B2">
        <w:rPr>
          <w:rFonts w:eastAsia="Arial" w:cs="Arial"/>
          <w:b/>
        </w:rPr>
        <w:t>Percent Certified Days of Enrollment</w:t>
      </w:r>
      <w:r w:rsidR="00CE3130">
        <w:rPr>
          <w:rFonts w:eastAsia="Arial" w:cs="Arial"/>
        </w:rPr>
        <w:t xml:space="preserve"> – </w:t>
      </w:r>
      <w:r w:rsidR="0037724B">
        <w:rPr>
          <w:rFonts w:eastAsia="Arial" w:cs="Arial"/>
        </w:rPr>
        <w:t>Determined by dividing the</w:t>
      </w:r>
      <w:r w:rsidR="00CE3130">
        <w:rPr>
          <w:rFonts w:eastAsia="Arial" w:cs="Arial"/>
        </w:rPr>
        <w:t xml:space="preserve"> </w:t>
      </w:r>
      <w:r w:rsidR="00CE3130" w:rsidRPr="00FF46A1">
        <w:rPr>
          <w:rFonts w:eastAsia="Arial" w:cs="Arial"/>
        </w:rPr>
        <w:t>Total Certified Adjusted Days of Enrollment</w:t>
      </w:r>
      <w:r w:rsidR="00CE3130" w:rsidRPr="00CE3130">
        <w:rPr>
          <w:rFonts w:eastAsia="Arial" w:cs="Arial"/>
        </w:rPr>
        <w:t xml:space="preserve"> by the sum of </w:t>
      </w:r>
      <w:r w:rsidR="00CE3130" w:rsidRPr="00FF46A1">
        <w:rPr>
          <w:rFonts w:eastAsia="Arial" w:cs="Arial"/>
        </w:rPr>
        <w:t>Total Certified</w:t>
      </w:r>
      <w:r w:rsidR="00CE3130" w:rsidRPr="00CE3130">
        <w:rPr>
          <w:rFonts w:eastAsia="Arial" w:cs="Arial"/>
        </w:rPr>
        <w:t xml:space="preserve"> and </w:t>
      </w:r>
      <w:r w:rsidR="00CE3130" w:rsidRPr="00FF46A1">
        <w:rPr>
          <w:rFonts w:eastAsia="Arial" w:cs="Arial"/>
        </w:rPr>
        <w:t>Non-Certified Adjusted Days of Enrollment</w:t>
      </w:r>
      <w:r w:rsidR="00CE3130" w:rsidRPr="00CE3130">
        <w:rPr>
          <w:rFonts w:eastAsia="Arial" w:cs="Arial"/>
        </w:rPr>
        <w:t>.</w:t>
      </w:r>
      <w:r w:rsidR="00CE3130">
        <w:rPr>
          <w:rFonts w:eastAsia="Arial" w:cs="Arial"/>
          <w:b/>
        </w:rPr>
        <w:t xml:space="preserve"> </w:t>
      </w:r>
    </w:p>
    <w:p w14:paraId="3A7B2C90" w14:textId="77777777" w:rsidR="00CB01B2" w:rsidRPr="00CB01B2" w:rsidRDefault="00CB01B2" w:rsidP="00CB01B2">
      <w:pPr>
        <w:rPr>
          <w:rFonts w:eastAsia="Arial" w:cs="Arial"/>
          <w:b/>
        </w:rPr>
      </w:pPr>
    </w:p>
    <w:p w14:paraId="33BFEAE6" w14:textId="7041FBDB" w:rsidR="002A3C6E" w:rsidRPr="001E0087" w:rsidRDefault="002A3C6E" w:rsidP="00CB01B2">
      <w:pPr>
        <w:rPr>
          <w:rFonts w:eastAsia="Arial" w:cs="Arial"/>
          <w:b/>
        </w:rPr>
      </w:pPr>
      <w:r w:rsidRPr="00CB01B2">
        <w:rPr>
          <w:rFonts w:eastAsia="Arial" w:cs="Arial"/>
          <w:b/>
        </w:rPr>
        <w:t xml:space="preserve">Total Attendance </w:t>
      </w:r>
      <w:r w:rsidRPr="001E0087">
        <w:rPr>
          <w:rFonts w:eastAsia="Arial" w:cs="Arial"/>
          <w:b/>
        </w:rPr>
        <w:t>Percentage</w:t>
      </w:r>
      <w:r w:rsidR="001E0087">
        <w:rPr>
          <w:rFonts w:eastAsia="Arial" w:cs="Arial"/>
        </w:rPr>
        <w:t xml:space="preserve"> – </w:t>
      </w:r>
      <w:r w:rsidR="0037724B">
        <w:rPr>
          <w:rFonts w:eastAsia="Arial" w:cs="Arial"/>
        </w:rPr>
        <w:t>Determined by dividing the</w:t>
      </w:r>
      <w:r w:rsidR="00CE3130">
        <w:rPr>
          <w:rFonts w:eastAsia="Arial" w:cs="Arial"/>
        </w:rPr>
        <w:t xml:space="preserve"> </w:t>
      </w:r>
      <w:r w:rsidR="00CE3130" w:rsidRPr="00FF46A1">
        <w:rPr>
          <w:rFonts w:eastAsia="Arial" w:cs="Arial"/>
        </w:rPr>
        <w:t>Days of Attendance</w:t>
      </w:r>
      <w:r w:rsidR="00CE3130">
        <w:rPr>
          <w:rFonts w:eastAsia="Arial" w:cs="Arial"/>
        </w:rPr>
        <w:t xml:space="preserve"> reported</w:t>
      </w:r>
      <w:r w:rsidR="0037724B">
        <w:rPr>
          <w:rFonts w:eastAsia="Arial" w:cs="Arial"/>
        </w:rPr>
        <w:t xml:space="preserve"> by the </w:t>
      </w:r>
      <w:r w:rsidR="0037724B" w:rsidRPr="00FF46A1">
        <w:rPr>
          <w:rFonts w:eastAsia="Arial" w:cs="Arial"/>
        </w:rPr>
        <w:t>Total Certified Days of Enrollment</w:t>
      </w:r>
      <w:r w:rsidR="0037724B">
        <w:rPr>
          <w:rFonts w:eastAsia="Arial" w:cs="Arial"/>
        </w:rPr>
        <w:t>.</w:t>
      </w:r>
      <w:r w:rsidR="000476AD">
        <w:rPr>
          <w:rFonts w:eastAsia="Arial" w:cs="Arial"/>
        </w:rPr>
        <w:t xml:space="preserve"> If a contractor is reporting in multiple counties, this will be the sum of all counties.</w:t>
      </w:r>
    </w:p>
    <w:p w14:paraId="5F38A66D" w14:textId="77777777" w:rsidR="00CB01B2" w:rsidRPr="00CB01B2" w:rsidRDefault="00CB01B2" w:rsidP="00CB01B2">
      <w:pPr>
        <w:rPr>
          <w:rFonts w:eastAsia="Arial" w:cs="Arial"/>
          <w:b/>
        </w:rPr>
      </w:pPr>
    </w:p>
    <w:p w14:paraId="72DA5C9D" w14:textId="54B1D37A" w:rsidR="00E30FCA" w:rsidRPr="0091096B" w:rsidRDefault="002A3C6E" w:rsidP="00227303">
      <w:pPr>
        <w:rPr>
          <w:rFonts w:eastAsia="Arial" w:cs="Arial"/>
        </w:rPr>
      </w:pPr>
      <w:r w:rsidRPr="00CB01B2">
        <w:rPr>
          <w:rFonts w:eastAsia="Arial" w:cs="Arial"/>
          <w:b/>
        </w:rPr>
        <w:t>Total Attendance Percentage with Flex Factor</w:t>
      </w:r>
      <w:r w:rsidR="001E0087">
        <w:rPr>
          <w:rFonts w:eastAsia="Arial" w:cs="Arial"/>
        </w:rPr>
        <w:t xml:space="preserve"> – </w:t>
      </w:r>
      <w:r w:rsidR="003B4782">
        <w:rPr>
          <w:rStyle w:val="normaltextrun"/>
          <w:color w:val="000000"/>
          <w:shd w:val="clear" w:color="auto" w:fill="FFFFFF"/>
        </w:rPr>
        <w:t xml:space="preserve">Contracts are allowed a five percent flex factor for attendance. This five percent flex factor is applied as an allowance and is added to the </w:t>
      </w:r>
      <w:r w:rsidR="003B4782" w:rsidRPr="00FF46A1">
        <w:rPr>
          <w:rStyle w:val="normaltextrun"/>
          <w:color w:val="000000"/>
          <w:shd w:val="clear" w:color="auto" w:fill="FFFFFF"/>
        </w:rPr>
        <w:t>Total Attendance Percentage.</w:t>
      </w:r>
    </w:p>
    <w:p w14:paraId="16FABDD0" w14:textId="450ADD3D" w:rsidR="00CD1D80" w:rsidRDefault="00227303" w:rsidP="0091096B">
      <w:pPr>
        <w:pStyle w:val="Heading3"/>
      </w:pPr>
      <w:bookmarkStart w:id="177" w:name="_Toc128042394"/>
      <w:r w:rsidRPr="00E30FCA">
        <w:t>Expense Ca</w:t>
      </w:r>
      <w:r w:rsidR="00CB01B2" w:rsidRPr="00E30FCA">
        <w:t>lcul</w:t>
      </w:r>
      <w:r w:rsidRPr="00E30FCA">
        <w:t>ation</w:t>
      </w:r>
      <w:r w:rsidR="00D01230" w:rsidRPr="00E30FCA">
        <w:t>s</w:t>
      </w:r>
      <w:bookmarkEnd w:id="177"/>
    </w:p>
    <w:p w14:paraId="0EEF9A7A" w14:textId="798C508A" w:rsidR="00227303" w:rsidRPr="00E30FCA" w:rsidRDefault="00E30FCA" w:rsidP="00227303">
      <w:pPr>
        <w:rPr>
          <w:rFonts w:eastAsia="Arial" w:cs="Arial"/>
        </w:rPr>
      </w:pPr>
      <w:r>
        <w:rPr>
          <w:rFonts w:eastAsia="Arial" w:cs="Arial"/>
        </w:rPr>
        <w:t xml:space="preserve">The Expense Calculations section </w:t>
      </w:r>
      <w:r w:rsidR="00A7358F">
        <w:rPr>
          <w:rFonts w:eastAsia="Arial" w:cs="Arial"/>
        </w:rPr>
        <w:t>uses</w:t>
      </w:r>
      <w:r>
        <w:rPr>
          <w:rFonts w:eastAsia="Arial" w:cs="Arial"/>
        </w:rPr>
        <w:t xml:space="preserve"> data from the Fiscal </w:t>
      </w:r>
      <w:r w:rsidR="00A7358F">
        <w:rPr>
          <w:rFonts w:eastAsia="Arial" w:cs="Arial"/>
        </w:rPr>
        <w:t>s</w:t>
      </w:r>
      <w:r>
        <w:rPr>
          <w:rFonts w:eastAsia="Arial" w:cs="Arial"/>
        </w:rPr>
        <w:t>ection of the Enrollment, Attendance, and Fiscal report</w:t>
      </w:r>
      <w:r w:rsidR="00A7358F">
        <w:rPr>
          <w:rFonts w:eastAsia="Arial" w:cs="Arial"/>
        </w:rPr>
        <w:t xml:space="preserve"> to calculate the </w:t>
      </w:r>
      <w:r w:rsidR="00A7358F" w:rsidRPr="004A5C12">
        <w:rPr>
          <w:rFonts w:eastAsia="Arial" w:cs="Arial"/>
        </w:rPr>
        <w:t>Net Adjusted Reimbursable Expenses</w:t>
      </w:r>
      <w:r w:rsidR="00A7358F">
        <w:rPr>
          <w:rFonts w:eastAsia="Arial" w:cs="Arial"/>
        </w:rPr>
        <w:t>.</w:t>
      </w:r>
    </w:p>
    <w:p w14:paraId="2186E519" w14:textId="77777777" w:rsidR="00CB01B2" w:rsidRDefault="00CB01B2" w:rsidP="00CB01B2">
      <w:pPr>
        <w:rPr>
          <w:rFonts w:eastAsia="Arial" w:cs="Arial"/>
        </w:rPr>
      </w:pPr>
    </w:p>
    <w:p w14:paraId="5FE977D6" w14:textId="1F1C7079" w:rsidR="00227303" w:rsidRPr="002E07D3" w:rsidRDefault="00227303" w:rsidP="00CB01B2">
      <w:pPr>
        <w:rPr>
          <w:rFonts w:eastAsia="Arial" w:cs="Arial"/>
        </w:rPr>
      </w:pPr>
      <w:r w:rsidRPr="00CB01B2">
        <w:rPr>
          <w:rFonts w:eastAsia="Arial" w:cs="Arial"/>
          <w:b/>
        </w:rPr>
        <w:t>Total Expenses</w:t>
      </w:r>
      <w:r w:rsidR="002E07D3">
        <w:rPr>
          <w:rFonts w:eastAsia="Arial" w:cs="Arial"/>
        </w:rPr>
        <w:t xml:space="preserve"> –</w:t>
      </w:r>
      <w:r w:rsidR="00694390">
        <w:rPr>
          <w:rFonts w:eastAsia="Arial" w:cs="Arial"/>
        </w:rPr>
        <w:t xml:space="preserve"> Reported </w:t>
      </w:r>
      <w:r w:rsidR="002E07D3">
        <w:rPr>
          <w:rFonts w:eastAsia="Arial" w:cs="Arial"/>
        </w:rPr>
        <w:t>Total Expenses</w:t>
      </w:r>
      <w:r w:rsidR="00694390">
        <w:rPr>
          <w:rFonts w:eastAsia="Arial" w:cs="Arial"/>
        </w:rPr>
        <w:t>.</w:t>
      </w:r>
    </w:p>
    <w:p w14:paraId="0825ED74" w14:textId="77777777" w:rsidR="00CB01B2" w:rsidRPr="00CB01B2" w:rsidRDefault="00CB01B2" w:rsidP="00CB01B2">
      <w:pPr>
        <w:rPr>
          <w:rFonts w:eastAsia="Arial" w:cs="Arial"/>
          <w:b/>
        </w:rPr>
      </w:pPr>
    </w:p>
    <w:p w14:paraId="61B3E128" w14:textId="4D36D92A" w:rsidR="00227303" w:rsidRPr="00B54610" w:rsidRDefault="00227303" w:rsidP="00CB01B2">
      <w:pPr>
        <w:rPr>
          <w:rFonts w:eastAsia="Arial" w:cs="Arial"/>
        </w:rPr>
      </w:pPr>
      <w:r w:rsidRPr="00CB01B2">
        <w:rPr>
          <w:rFonts w:eastAsia="Arial" w:cs="Arial"/>
          <w:b/>
        </w:rPr>
        <w:t>Restricted Income</w:t>
      </w:r>
      <w:r w:rsidR="00B54610">
        <w:rPr>
          <w:rFonts w:eastAsia="Arial" w:cs="Arial"/>
          <w:b/>
        </w:rPr>
        <w:t xml:space="preserve"> </w:t>
      </w:r>
      <w:r w:rsidR="002E07D3">
        <w:rPr>
          <w:rFonts w:eastAsia="Arial" w:cs="Arial"/>
        </w:rPr>
        <w:t>–</w:t>
      </w:r>
      <w:r w:rsidR="00694390">
        <w:rPr>
          <w:rFonts w:eastAsia="Arial" w:cs="Arial"/>
        </w:rPr>
        <w:t xml:space="preserve"> Reported </w:t>
      </w:r>
      <w:r w:rsidR="002E07D3">
        <w:rPr>
          <w:rFonts w:eastAsia="Arial" w:cs="Arial"/>
        </w:rPr>
        <w:t>Restricted Income</w:t>
      </w:r>
      <w:r w:rsidR="00694390">
        <w:rPr>
          <w:rFonts w:eastAsia="Arial" w:cs="Arial"/>
        </w:rPr>
        <w:t>.</w:t>
      </w:r>
    </w:p>
    <w:p w14:paraId="0FE904E7" w14:textId="77777777" w:rsidR="00CB01B2" w:rsidRPr="00CB01B2" w:rsidRDefault="00CB01B2" w:rsidP="00CB01B2">
      <w:pPr>
        <w:rPr>
          <w:rFonts w:eastAsia="Arial" w:cs="Arial"/>
          <w:b/>
        </w:rPr>
      </w:pPr>
    </w:p>
    <w:p w14:paraId="6BE5E04B" w14:textId="3306DA31" w:rsidR="00227303" w:rsidRPr="004B5F91" w:rsidRDefault="00227303" w:rsidP="00CB01B2">
      <w:pPr>
        <w:rPr>
          <w:rFonts w:eastAsia="Arial" w:cs="Arial"/>
        </w:rPr>
      </w:pPr>
      <w:r w:rsidRPr="00CB01B2">
        <w:rPr>
          <w:rFonts w:eastAsia="Arial" w:cs="Arial"/>
          <w:b/>
        </w:rPr>
        <w:t>Transfer from Preschool Reserve Account</w:t>
      </w:r>
      <w:r w:rsidR="004B5F91">
        <w:rPr>
          <w:rFonts w:eastAsia="Arial" w:cs="Arial"/>
        </w:rPr>
        <w:t xml:space="preserve"> –</w:t>
      </w:r>
      <w:r w:rsidR="00694390">
        <w:rPr>
          <w:rFonts w:eastAsia="Arial" w:cs="Arial"/>
        </w:rPr>
        <w:t xml:space="preserve"> Reported </w:t>
      </w:r>
      <w:r w:rsidR="004B5F91">
        <w:rPr>
          <w:rFonts w:eastAsia="Arial" w:cs="Arial"/>
        </w:rPr>
        <w:t>Transfer from Preschool Reserve Account</w:t>
      </w:r>
      <w:r w:rsidR="009E6F5B">
        <w:rPr>
          <w:rFonts w:eastAsia="Arial" w:cs="Arial"/>
        </w:rPr>
        <w:t>.</w:t>
      </w:r>
    </w:p>
    <w:p w14:paraId="055F8CAA" w14:textId="77777777" w:rsidR="00CB01B2" w:rsidRPr="00CB01B2" w:rsidRDefault="00CB01B2" w:rsidP="00CB01B2">
      <w:pPr>
        <w:rPr>
          <w:rFonts w:eastAsia="Arial" w:cs="Arial"/>
          <w:b/>
        </w:rPr>
      </w:pPr>
    </w:p>
    <w:p w14:paraId="66142223" w14:textId="19DB41C0" w:rsidR="00227303" w:rsidRPr="004B5F91" w:rsidRDefault="00227303" w:rsidP="00CB01B2">
      <w:pPr>
        <w:rPr>
          <w:rFonts w:eastAsia="Arial" w:cs="Arial"/>
        </w:rPr>
      </w:pPr>
      <w:r w:rsidRPr="00CB01B2">
        <w:rPr>
          <w:rFonts w:eastAsia="Arial" w:cs="Arial"/>
          <w:b/>
        </w:rPr>
        <w:t>Net Expenses</w:t>
      </w:r>
      <w:r w:rsidR="004B5F91">
        <w:rPr>
          <w:rFonts w:eastAsia="Arial" w:cs="Arial"/>
        </w:rPr>
        <w:t xml:space="preserve"> – </w:t>
      </w:r>
      <w:r w:rsidR="003B4782">
        <w:rPr>
          <w:rFonts w:eastAsia="Arial" w:cs="Arial"/>
        </w:rPr>
        <w:t xml:space="preserve">Determined by </w:t>
      </w:r>
      <w:r w:rsidR="008B5320">
        <w:rPr>
          <w:rFonts w:eastAsia="Arial" w:cs="Arial"/>
        </w:rPr>
        <w:t>subtracting</w:t>
      </w:r>
      <w:r w:rsidR="004B5F91">
        <w:rPr>
          <w:rFonts w:eastAsia="Arial" w:cs="Arial"/>
        </w:rPr>
        <w:t xml:space="preserve"> reported </w:t>
      </w:r>
      <w:r w:rsidR="004B5F91" w:rsidRPr="004A5C12">
        <w:rPr>
          <w:rFonts w:eastAsia="Arial" w:cs="Arial"/>
        </w:rPr>
        <w:t>Restricted Income</w:t>
      </w:r>
      <w:r w:rsidR="004B5F91">
        <w:rPr>
          <w:rFonts w:eastAsia="Arial" w:cs="Arial"/>
        </w:rPr>
        <w:t xml:space="preserve"> and</w:t>
      </w:r>
      <w:r w:rsidR="000476AD">
        <w:rPr>
          <w:rFonts w:eastAsia="Arial" w:cs="Arial"/>
        </w:rPr>
        <w:t xml:space="preserve"> any</w:t>
      </w:r>
      <w:r w:rsidR="004B5F91">
        <w:rPr>
          <w:rFonts w:eastAsia="Arial" w:cs="Arial"/>
        </w:rPr>
        <w:t xml:space="preserve"> </w:t>
      </w:r>
      <w:r w:rsidR="000476AD" w:rsidRPr="004A5C12">
        <w:rPr>
          <w:rFonts w:eastAsia="Arial" w:cs="Arial"/>
          <w:iCs/>
        </w:rPr>
        <w:t>Transfer from Preschool Reserve Account</w:t>
      </w:r>
      <w:r w:rsidR="008B5320">
        <w:rPr>
          <w:rFonts w:eastAsia="Arial" w:cs="Arial"/>
        </w:rPr>
        <w:t>.</w:t>
      </w:r>
    </w:p>
    <w:p w14:paraId="5BBAB52C" w14:textId="77777777" w:rsidR="00CB01B2" w:rsidRPr="00CB01B2" w:rsidRDefault="00CB01B2" w:rsidP="00CB01B2">
      <w:pPr>
        <w:rPr>
          <w:rFonts w:eastAsia="Arial" w:cs="Arial"/>
          <w:b/>
        </w:rPr>
      </w:pPr>
    </w:p>
    <w:p w14:paraId="1A22DCBE" w14:textId="48EAD718" w:rsidR="00227303" w:rsidRPr="002E07D3" w:rsidRDefault="00227303" w:rsidP="00CB01B2">
      <w:pPr>
        <w:rPr>
          <w:rFonts w:eastAsia="Arial" w:cs="Arial"/>
        </w:rPr>
      </w:pPr>
      <w:r w:rsidRPr="00CB01B2">
        <w:rPr>
          <w:rFonts w:eastAsia="Arial" w:cs="Arial"/>
          <w:b/>
        </w:rPr>
        <w:t>Administrative Expenses</w:t>
      </w:r>
      <w:r w:rsidR="002E07D3">
        <w:rPr>
          <w:rFonts w:eastAsia="Arial" w:cs="Arial"/>
        </w:rPr>
        <w:t xml:space="preserve"> – Reported Administrative Expenses</w:t>
      </w:r>
      <w:r w:rsidR="004B5F91">
        <w:rPr>
          <w:rFonts w:eastAsia="Arial" w:cs="Arial"/>
        </w:rPr>
        <w:t>.</w:t>
      </w:r>
    </w:p>
    <w:p w14:paraId="3C301AD8" w14:textId="77777777" w:rsidR="00CB01B2" w:rsidRPr="00CB01B2" w:rsidRDefault="00CB01B2" w:rsidP="00CB01B2">
      <w:pPr>
        <w:rPr>
          <w:rFonts w:eastAsia="Arial" w:cs="Arial"/>
          <w:b/>
        </w:rPr>
      </w:pPr>
    </w:p>
    <w:p w14:paraId="54836C64" w14:textId="19E6C4D0" w:rsidR="00227303" w:rsidRPr="009E6F5B" w:rsidRDefault="00227303" w:rsidP="00CB01B2">
      <w:pPr>
        <w:rPr>
          <w:rFonts w:eastAsia="Arial" w:cs="Arial"/>
        </w:rPr>
      </w:pPr>
      <w:r w:rsidRPr="00CB01B2">
        <w:rPr>
          <w:rFonts w:eastAsia="Arial" w:cs="Arial"/>
          <w:b/>
        </w:rPr>
        <w:t>Maximum Administrative Expenses Allowed</w:t>
      </w:r>
      <w:r w:rsidR="009E6F5B">
        <w:rPr>
          <w:rFonts w:eastAsia="Arial" w:cs="Arial"/>
        </w:rPr>
        <w:t xml:space="preserve"> – </w:t>
      </w:r>
      <w:r w:rsidR="00D27FB4">
        <w:rPr>
          <w:rFonts w:eastAsia="Arial" w:cs="Arial"/>
        </w:rPr>
        <w:t xml:space="preserve">Determined by multiplying </w:t>
      </w:r>
      <w:r w:rsidR="00D27FB4" w:rsidRPr="004A5C12">
        <w:rPr>
          <w:rFonts w:eastAsia="Arial" w:cs="Arial"/>
        </w:rPr>
        <w:t xml:space="preserve">Net Expenses </w:t>
      </w:r>
      <w:r w:rsidR="00D27FB4">
        <w:rPr>
          <w:rFonts w:eastAsia="Arial" w:cs="Arial"/>
        </w:rPr>
        <w:t xml:space="preserve">by </w:t>
      </w:r>
      <w:r w:rsidR="009E6F5B">
        <w:rPr>
          <w:rFonts w:eastAsia="Arial" w:cs="Arial"/>
        </w:rPr>
        <w:t xml:space="preserve">15 </w:t>
      </w:r>
      <w:r w:rsidR="00D27FB4">
        <w:rPr>
          <w:rFonts w:eastAsia="Arial" w:cs="Arial"/>
        </w:rPr>
        <w:t>percent.</w:t>
      </w:r>
    </w:p>
    <w:p w14:paraId="5873D0E9" w14:textId="77777777" w:rsidR="00CB01B2" w:rsidRPr="00CB01B2" w:rsidRDefault="00CB01B2" w:rsidP="00CB01B2">
      <w:pPr>
        <w:rPr>
          <w:rFonts w:eastAsia="Arial" w:cs="Arial"/>
          <w:b/>
        </w:rPr>
      </w:pPr>
    </w:p>
    <w:p w14:paraId="4B2E7FC2" w14:textId="485578CF" w:rsidR="00D01230" w:rsidRPr="009E6F5B" w:rsidRDefault="00D01230" w:rsidP="00CB01B2">
      <w:pPr>
        <w:rPr>
          <w:rFonts w:eastAsia="Arial" w:cs="Arial"/>
        </w:rPr>
      </w:pPr>
      <w:r w:rsidRPr="00CB01B2">
        <w:rPr>
          <w:rFonts w:eastAsia="Arial" w:cs="Arial"/>
          <w:b/>
        </w:rPr>
        <w:t>Excess Administrative Expenses</w:t>
      </w:r>
      <w:r w:rsidR="009E6F5B">
        <w:rPr>
          <w:rFonts w:eastAsia="Arial" w:cs="Arial"/>
        </w:rPr>
        <w:t xml:space="preserve"> – </w:t>
      </w:r>
      <w:r w:rsidR="0050739C">
        <w:rPr>
          <w:rFonts w:eastAsia="Arial" w:cs="Arial"/>
        </w:rPr>
        <w:t xml:space="preserve">Determined by </w:t>
      </w:r>
      <w:r w:rsidR="0050739C" w:rsidRPr="004A5C12">
        <w:rPr>
          <w:rFonts w:eastAsia="Arial" w:cs="Arial"/>
        </w:rPr>
        <w:t>subtracting Maximum Administrative Expenses</w:t>
      </w:r>
      <w:r w:rsidR="000476AD" w:rsidRPr="004A5C12">
        <w:rPr>
          <w:rFonts w:eastAsia="Arial" w:cs="Arial"/>
        </w:rPr>
        <w:t xml:space="preserve"> Allowed</w:t>
      </w:r>
      <w:r w:rsidR="0050739C">
        <w:rPr>
          <w:rFonts w:eastAsia="Arial" w:cs="Arial"/>
        </w:rPr>
        <w:t xml:space="preserve"> from r</w:t>
      </w:r>
      <w:r w:rsidR="009E6F5B">
        <w:rPr>
          <w:rFonts w:eastAsia="Arial" w:cs="Arial"/>
        </w:rPr>
        <w:t xml:space="preserve">eported </w:t>
      </w:r>
      <w:r w:rsidR="009E6F5B" w:rsidRPr="004A5C12">
        <w:rPr>
          <w:rFonts w:eastAsia="Arial" w:cs="Arial"/>
        </w:rPr>
        <w:t>Administrative Expenses</w:t>
      </w:r>
      <w:r w:rsidR="0050739C">
        <w:rPr>
          <w:rFonts w:eastAsia="Arial" w:cs="Arial"/>
        </w:rPr>
        <w:t xml:space="preserve">. </w:t>
      </w:r>
      <w:r w:rsidR="009E6F5B">
        <w:rPr>
          <w:rFonts w:eastAsia="Arial" w:cs="Arial"/>
        </w:rPr>
        <w:t xml:space="preserve">If reported Administrative Expenses do not exceed the Maximum Administrative Expenses Allowed, there are </w:t>
      </w:r>
      <w:r w:rsidR="0050739C">
        <w:rPr>
          <w:rFonts w:eastAsia="Arial" w:cs="Arial"/>
        </w:rPr>
        <w:t xml:space="preserve">zero </w:t>
      </w:r>
      <w:r w:rsidR="009E6F5B">
        <w:rPr>
          <w:rFonts w:eastAsia="Arial" w:cs="Arial"/>
        </w:rPr>
        <w:t xml:space="preserve">Excess Administrative Expenses. </w:t>
      </w:r>
    </w:p>
    <w:p w14:paraId="360FEAB8" w14:textId="77777777" w:rsidR="00CB01B2" w:rsidRPr="00CB01B2" w:rsidRDefault="00CB01B2" w:rsidP="00CB01B2">
      <w:pPr>
        <w:rPr>
          <w:rFonts w:eastAsia="Arial" w:cs="Arial"/>
          <w:b/>
        </w:rPr>
      </w:pPr>
    </w:p>
    <w:p w14:paraId="5C1B1F50" w14:textId="776B5E1B" w:rsidR="00D01230" w:rsidRPr="002E07D3" w:rsidRDefault="00D01230" w:rsidP="00CB01B2">
      <w:pPr>
        <w:rPr>
          <w:rFonts w:eastAsia="Arial" w:cs="Arial"/>
        </w:rPr>
      </w:pPr>
      <w:r w:rsidRPr="00CB01B2">
        <w:rPr>
          <w:rFonts w:eastAsia="Arial" w:cs="Arial"/>
          <w:b/>
        </w:rPr>
        <w:t>Start-up Expenses</w:t>
      </w:r>
      <w:r w:rsidR="002E07D3">
        <w:rPr>
          <w:rFonts w:eastAsia="Arial" w:cs="Arial"/>
        </w:rPr>
        <w:t xml:space="preserve"> – Reported Start-up Expenses</w:t>
      </w:r>
      <w:r w:rsidR="0050739C">
        <w:rPr>
          <w:rFonts w:eastAsia="Arial" w:cs="Arial"/>
        </w:rPr>
        <w:t>.</w:t>
      </w:r>
    </w:p>
    <w:p w14:paraId="411381C3" w14:textId="77777777" w:rsidR="00CB01B2" w:rsidRPr="00CB01B2" w:rsidRDefault="00CB01B2" w:rsidP="00CB01B2">
      <w:pPr>
        <w:rPr>
          <w:rFonts w:eastAsia="Arial" w:cs="Arial"/>
          <w:b/>
        </w:rPr>
      </w:pPr>
    </w:p>
    <w:p w14:paraId="7AA54EF4" w14:textId="6D0637B4" w:rsidR="00D01230" w:rsidRPr="00CB01B2" w:rsidRDefault="00D01230" w:rsidP="00CB01B2">
      <w:pPr>
        <w:rPr>
          <w:rFonts w:eastAsia="Arial" w:cs="Arial"/>
          <w:b/>
        </w:rPr>
      </w:pPr>
      <w:r w:rsidRPr="00CB01B2">
        <w:rPr>
          <w:rFonts w:eastAsia="Arial" w:cs="Arial"/>
          <w:b/>
        </w:rPr>
        <w:t>Staff Training Expenses</w:t>
      </w:r>
      <w:r w:rsidR="002E07D3">
        <w:rPr>
          <w:rFonts w:eastAsia="Arial" w:cs="Arial"/>
          <w:b/>
        </w:rPr>
        <w:t xml:space="preserve"> </w:t>
      </w:r>
      <w:r w:rsidR="002E07D3">
        <w:rPr>
          <w:rFonts w:eastAsia="Arial" w:cs="Arial"/>
        </w:rPr>
        <w:t>– Reported Staff Training Expenses</w:t>
      </w:r>
      <w:r w:rsidR="0050739C">
        <w:rPr>
          <w:rFonts w:eastAsia="Arial" w:cs="Arial"/>
        </w:rPr>
        <w:t>.</w:t>
      </w:r>
    </w:p>
    <w:p w14:paraId="780FDC34" w14:textId="77777777" w:rsidR="00CB01B2" w:rsidRPr="00CB01B2" w:rsidRDefault="00CB01B2" w:rsidP="00CB01B2">
      <w:pPr>
        <w:rPr>
          <w:rFonts w:eastAsia="Arial" w:cs="Arial"/>
          <w:b/>
        </w:rPr>
      </w:pPr>
    </w:p>
    <w:p w14:paraId="72EBF9A3" w14:textId="0055F2B7" w:rsidR="00D01230" w:rsidRPr="00346677" w:rsidRDefault="00D01230" w:rsidP="00CB01B2">
      <w:pPr>
        <w:rPr>
          <w:rFonts w:eastAsia="Arial" w:cs="Arial"/>
        </w:rPr>
      </w:pPr>
      <w:r w:rsidRPr="00CB01B2">
        <w:rPr>
          <w:rFonts w:eastAsia="Arial" w:cs="Arial"/>
          <w:b/>
        </w:rPr>
        <w:t>Net Adjusted Expenses</w:t>
      </w:r>
      <w:r w:rsidR="00346677">
        <w:rPr>
          <w:rFonts w:eastAsia="Arial" w:cs="Arial"/>
        </w:rPr>
        <w:t xml:space="preserve"> – </w:t>
      </w:r>
      <w:r w:rsidR="00E50AB5">
        <w:rPr>
          <w:rFonts w:eastAsia="Arial" w:cs="Arial"/>
        </w:rPr>
        <w:t xml:space="preserve">Determined by </w:t>
      </w:r>
      <w:r w:rsidR="006E7DEC">
        <w:rPr>
          <w:rFonts w:eastAsia="Arial" w:cs="Arial"/>
        </w:rPr>
        <w:t>subtracting</w:t>
      </w:r>
      <w:r w:rsidR="00346677">
        <w:rPr>
          <w:rFonts w:eastAsia="Arial" w:cs="Arial"/>
        </w:rPr>
        <w:t xml:space="preserve"> the sum of </w:t>
      </w:r>
      <w:r w:rsidR="00346677" w:rsidRPr="004A5C12">
        <w:rPr>
          <w:rFonts w:eastAsia="Arial" w:cs="Arial"/>
        </w:rPr>
        <w:t>Excess Administrative Expenses</w:t>
      </w:r>
      <w:r w:rsidR="00346677">
        <w:rPr>
          <w:rFonts w:eastAsia="Arial" w:cs="Arial"/>
        </w:rPr>
        <w:t xml:space="preserve">, reported </w:t>
      </w:r>
      <w:r w:rsidR="00346677" w:rsidRPr="004A5C12">
        <w:rPr>
          <w:rFonts w:eastAsia="Arial" w:cs="Arial"/>
        </w:rPr>
        <w:t>Start-up Expenses</w:t>
      </w:r>
      <w:r w:rsidR="00346677">
        <w:rPr>
          <w:rFonts w:eastAsia="Arial" w:cs="Arial"/>
        </w:rPr>
        <w:t xml:space="preserve">, and reported </w:t>
      </w:r>
      <w:r w:rsidR="00346677" w:rsidRPr="004A5C12">
        <w:rPr>
          <w:rFonts w:eastAsia="Arial" w:cs="Arial"/>
        </w:rPr>
        <w:t>Staff Training Expenses</w:t>
      </w:r>
      <w:r w:rsidR="006E7DEC">
        <w:rPr>
          <w:rFonts w:eastAsia="Arial" w:cs="Arial"/>
        </w:rPr>
        <w:t xml:space="preserve"> from </w:t>
      </w:r>
      <w:r w:rsidR="006E7DEC" w:rsidRPr="004A5C12">
        <w:rPr>
          <w:rFonts w:eastAsia="Arial" w:cs="Arial"/>
        </w:rPr>
        <w:t>Net Expenses</w:t>
      </w:r>
      <w:r w:rsidR="006E7DEC">
        <w:rPr>
          <w:rFonts w:eastAsia="Arial" w:cs="Arial"/>
        </w:rPr>
        <w:t>.</w:t>
      </w:r>
    </w:p>
    <w:p w14:paraId="259FE578" w14:textId="77777777" w:rsidR="00CB01B2" w:rsidRPr="00CB01B2" w:rsidRDefault="00CB01B2" w:rsidP="00CB01B2">
      <w:pPr>
        <w:rPr>
          <w:rFonts w:eastAsia="Arial" w:cs="Arial"/>
          <w:b/>
        </w:rPr>
      </w:pPr>
    </w:p>
    <w:p w14:paraId="3E20513C" w14:textId="546545A3" w:rsidR="00D01230" w:rsidRPr="00346677" w:rsidRDefault="00D01230" w:rsidP="00CB01B2">
      <w:pPr>
        <w:rPr>
          <w:rFonts w:eastAsia="Arial" w:cs="Arial"/>
        </w:rPr>
      </w:pPr>
      <w:r w:rsidRPr="00CB01B2">
        <w:rPr>
          <w:rFonts w:eastAsia="Arial" w:cs="Arial"/>
          <w:b/>
        </w:rPr>
        <w:t>Net Adjusted Reimbursable Expenses</w:t>
      </w:r>
      <w:r w:rsidR="00346677">
        <w:rPr>
          <w:rFonts w:eastAsia="Arial" w:cs="Arial"/>
        </w:rPr>
        <w:t xml:space="preserve"> – </w:t>
      </w:r>
      <w:r w:rsidR="00C4783D">
        <w:rPr>
          <w:rFonts w:eastAsia="Arial" w:cs="Arial"/>
        </w:rPr>
        <w:t xml:space="preserve">Determined by multiplying </w:t>
      </w:r>
      <w:r w:rsidR="00F85B56" w:rsidRPr="004A5C12">
        <w:rPr>
          <w:rFonts w:eastAsia="Arial" w:cs="Arial"/>
        </w:rPr>
        <w:t xml:space="preserve">Net Adjusted Expenses </w:t>
      </w:r>
      <w:r w:rsidR="00C4783D" w:rsidRPr="004A5C12">
        <w:rPr>
          <w:rFonts w:eastAsia="Arial" w:cs="Arial"/>
        </w:rPr>
        <w:t xml:space="preserve">by </w:t>
      </w:r>
      <w:r w:rsidR="00F85B56" w:rsidRPr="004A5C12">
        <w:rPr>
          <w:rFonts w:eastAsia="Arial" w:cs="Arial"/>
        </w:rPr>
        <w:t>Percent Certified Days of Enrollment</w:t>
      </w:r>
      <w:r w:rsidR="00C4783D">
        <w:rPr>
          <w:rFonts w:eastAsia="Arial" w:cs="Arial"/>
        </w:rPr>
        <w:t>.</w:t>
      </w:r>
    </w:p>
    <w:p w14:paraId="75C4F8F5" w14:textId="77777777" w:rsidR="00CB01B2" w:rsidRPr="00CB01B2" w:rsidRDefault="00CB01B2" w:rsidP="00CB01B2">
      <w:pPr>
        <w:rPr>
          <w:rFonts w:eastAsia="Arial" w:cs="Arial"/>
          <w:b/>
        </w:rPr>
      </w:pPr>
    </w:p>
    <w:p w14:paraId="14646ABD" w14:textId="4CD658E8" w:rsidR="00A7358F" w:rsidRPr="0091096B" w:rsidRDefault="00D01230" w:rsidP="00D01230">
      <w:pPr>
        <w:rPr>
          <w:rFonts w:eastAsia="Arial" w:cs="Arial"/>
        </w:rPr>
      </w:pPr>
      <w:r w:rsidRPr="00CB01B2">
        <w:rPr>
          <w:rFonts w:eastAsia="Arial" w:cs="Arial"/>
          <w:b/>
        </w:rPr>
        <w:t>Projected FY Net Adjusted Reimbursable Expenses</w:t>
      </w:r>
      <w:r w:rsidR="001C7867">
        <w:rPr>
          <w:rFonts w:eastAsia="Arial" w:cs="Arial"/>
        </w:rPr>
        <w:t xml:space="preserve"> – </w:t>
      </w:r>
      <w:r w:rsidR="00C4783D">
        <w:rPr>
          <w:rFonts w:eastAsia="Arial" w:cs="Arial"/>
        </w:rPr>
        <w:t xml:space="preserve">Determined by multiplying </w:t>
      </w:r>
      <w:r w:rsidR="001C7867" w:rsidRPr="004A5C12">
        <w:rPr>
          <w:rFonts w:eastAsia="Arial" w:cs="Arial"/>
        </w:rPr>
        <w:t>Net Adjusted Reimbursable Expenses</w:t>
      </w:r>
      <w:r w:rsidR="001C7867">
        <w:rPr>
          <w:rFonts w:eastAsia="Arial" w:cs="Arial"/>
        </w:rPr>
        <w:t xml:space="preserve"> by</w:t>
      </w:r>
      <w:r w:rsidR="00C4783D">
        <w:rPr>
          <w:rFonts w:eastAsia="Arial" w:cs="Arial"/>
        </w:rPr>
        <w:t xml:space="preserve"> the</w:t>
      </w:r>
      <w:r w:rsidR="001C7867">
        <w:rPr>
          <w:rFonts w:eastAsia="Arial" w:cs="Arial"/>
        </w:rPr>
        <w:t xml:space="preserve"> </w:t>
      </w:r>
      <w:r w:rsidR="001C7867" w:rsidRPr="004A5C12">
        <w:rPr>
          <w:rFonts w:eastAsia="Arial" w:cs="Arial"/>
        </w:rPr>
        <w:t>FY Projection Factor</w:t>
      </w:r>
      <w:r w:rsidR="001C7867">
        <w:rPr>
          <w:rFonts w:eastAsia="Arial" w:cs="Arial"/>
        </w:rPr>
        <w:t xml:space="preserve">, </w:t>
      </w:r>
      <w:r w:rsidR="00F608B5">
        <w:rPr>
          <w:rFonts w:eastAsia="Arial" w:cs="Arial"/>
        </w:rPr>
        <w:t>adding</w:t>
      </w:r>
      <w:r w:rsidR="001C7867">
        <w:rPr>
          <w:rFonts w:eastAsia="Arial" w:cs="Arial"/>
        </w:rPr>
        <w:t xml:space="preserve"> any reported </w:t>
      </w:r>
      <w:r w:rsidR="001C7867" w:rsidRPr="004A5C12">
        <w:rPr>
          <w:rFonts w:eastAsia="Arial" w:cs="Arial"/>
        </w:rPr>
        <w:t>Start-up</w:t>
      </w:r>
      <w:r w:rsidR="001C7867">
        <w:rPr>
          <w:rFonts w:eastAsia="Arial" w:cs="Arial"/>
        </w:rPr>
        <w:t xml:space="preserve"> and </w:t>
      </w:r>
      <w:r w:rsidR="001C7867" w:rsidRPr="004A5C12">
        <w:rPr>
          <w:rFonts w:eastAsia="Arial" w:cs="Arial"/>
        </w:rPr>
        <w:t>Staff Training Expenses</w:t>
      </w:r>
      <w:r w:rsidR="001C7867">
        <w:rPr>
          <w:rFonts w:eastAsia="Arial" w:cs="Arial"/>
        </w:rPr>
        <w:t xml:space="preserve">, and </w:t>
      </w:r>
      <w:r w:rsidR="00C4783D">
        <w:rPr>
          <w:rFonts w:eastAsia="Arial" w:cs="Arial"/>
        </w:rPr>
        <w:t xml:space="preserve">lastly </w:t>
      </w:r>
      <w:r w:rsidR="00F608B5">
        <w:rPr>
          <w:rFonts w:eastAsia="Arial" w:cs="Arial"/>
        </w:rPr>
        <w:t>subtracting</w:t>
      </w:r>
      <w:r w:rsidR="001C7867">
        <w:rPr>
          <w:rFonts w:eastAsia="Arial" w:cs="Arial"/>
        </w:rPr>
        <w:t xml:space="preserve"> reported </w:t>
      </w:r>
      <w:r w:rsidR="001C7867" w:rsidRPr="004A5C12">
        <w:rPr>
          <w:rFonts w:eastAsia="Arial" w:cs="Arial"/>
        </w:rPr>
        <w:t>Transfer from Preschool Reserve Account</w:t>
      </w:r>
      <w:r w:rsidR="00C4783D">
        <w:rPr>
          <w:rFonts w:eastAsia="Arial" w:cs="Arial"/>
        </w:rPr>
        <w:t>.</w:t>
      </w:r>
    </w:p>
    <w:p w14:paraId="41719484" w14:textId="561D9DC3" w:rsidR="004E43B7" w:rsidRDefault="00D01230" w:rsidP="0091096B">
      <w:pPr>
        <w:pStyle w:val="Heading3"/>
      </w:pPr>
      <w:bookmarkStart w:id="178" w:name="_Toc128042395"/>
      <w:r w:rsidRPr="00A7358F">
        <w:t>County Service Earnings</w:t>
      </w:r>
      <w:bookmarkEnd w:id="178"/>
    </w:p>
    <w:p w14:paraId="2216601A" w14:textId="478B2E07" w:rsidR="001E0087" w:rsidRPr="001E0087" w:rsidRDefault="00A7358F" w:rsidP="00D01230">
      <w:pPr>
        <w:rPr>
          <w:rFonts w:eastAsia="Arial" w:cs="Arial"/>
        </w:rPr>
      </w:pPr>
      <w:r>
        <w:rPr>
          <w:rFonts w:eastAsia="Arial" w:cs="Arial"/>
        </w:rPr>
        <w:t xml:space="preserve">The County Service Earnings section uses data from the Enrollment &amp; Attendance section of the Enrollment, Attendance, and Fiscal report to calculate </w:t>
      </w:r>
      <w:r w:rsidR="000476AD">
        <w:rPr>
          <w:rFonts w:eastAsia="Arial" w:cs="Arial"/>
        </w:rPr>
        <w:t>county-specific s</w:t>
      </w:r>
      <w:r>
        <w:rPr>
          <w:rFonts w:eastAsia="Arial" w:cs="Arial"/>
        </w:rPr>
        <w:t xml:space="preserve">ervice </w:t>
      </w:r>
      <w:r w:rsidR="000476AD">
        <w:rPr>
          <w:rFonts w:eastAsia="Arial" w:cs="Arial"/>
        </w:rPr>
        <w:t>e</w:t>
      </w:r>
      <w:r>
        <w:rPr>
          <w:rFonts w:eastAsia="Arial" w:cs="Arial"/>
        </w:rPr>
        <w:t xml:space="preserve">arnings, as well as the </w:t>
      </w:r>
      <w:r w:rsidR="000476AD">
        <w:rPr>
          <w:rFonts w:eastAsia="Arial" w:cs="Arial"/>
        </w:rPr>
        <w:t>s</w:t>
      </w:r>
      <w:r>
        <w:rPr>
          <w:rFonts w:eastAsia="Arial" w:cs="Arial"/>
        </w:rPr>
        <w:t xml:space="preserve">ervice </w:t>
      </w:r>
      <w:r w:rsidR="000476AD">
        <w:rPr>
          <w:rFonts w:eastAsia="Arial" w:cs="Arial"/>
        </w:rPr>
        <w:t>e</w:t>
      </w:r>
      <w:r>
        <w:rPr>
          <w:rFonts w:eastAsia="Arial" w:cs="Arial"/>
        </w:rPr>
        <w:t>arnings specifically associated with Exceptional Needs/Severely Disabled enrollment. This</w:t>
      </w:r>
      <w:r w:rsidR="00951D93">
        <w:rPr>
          <w:rFonts w:eastAsia="Arial" w:cs="Arial"/>
        </w:rPr>
        <w:t xml:space="preserve"> section </w:t>
      </w:r>
      <w:r w:rsidR="00734763">
        <w:rPr>
          <w:rFonts w:eastAsia="Arial" w:cs="Arial"/>
        </w:rPr>
        <w:t>will display</w:t>
      </w:r>
      <w:r w:rsidR="00E1779E">
        <w:rPr>
          <w:rFonts w:eastAsia="Arial" w:cs="Arial"/>
        </w:rPr>
        <w:t xml:space="preserve"> the</w:t>
      </w:r>
      <w:r w:rsidR="00951D93">
        <w:rPr>
          <w:rFonts w:eastAsia="Arial" w:cs="Arial"/>
        </w:rPr>
        <w:t xml:space="preserve"> name of the service county it is associated with. </w:t>
      </w:r>
      <w:r w:rsidR="001E0087">
        <w:rPr>
          <w:rFonts w:eastAsia="Arial" w:cs="Arial"/>
        </w:rPr>
        <w:t xml:space="preserve">Contract earnings calculations for contractors who serve in more than one county will have a County Service Earnings section for each service county </w:t>
      </w:r>
      <w:r w:rsidR="00734763">
        <w:rPr>
          <w:rFonts w:eastAsia="Arial" w:cs="Arial"/>
        </w:rPr>
        <w:t xml:space="preserve">in which </w:t>
      </w:r>
      <w:r w:rsidR="000476AD">
        <w:rPr>
          <w:rFonts w:eastAsia="Arial" w:cs="Arial"/>
        </w:rPr>
        <w:t>enrollment is reported</w:t>
      </w:r>
      <w:r w:rsidR="00734763">
        <w:rPr>
          <w:rFonts w:eastAsia="Arial" w:cs="Arial"/>
        </w:rPr>
        <w:t>.</w:t>
      </w:r>
      <w:r w:rsidR="00BE2F8A">
        <w:rPr>
          <w:rFonts w:eastAsia="Arial" w:cs="Arial"/>
        </w:rPr>
        <w:t xml:space="preserve"> </w:t>
      </w:r>
    </w:p>
    <w:p w14:paraId="686B707D" w14:textId="77777777" w:rsidR="001E0087" w:rsidRDefault="001E0087" w:rsidP="001E0087">
      <w:pPr>
        <w:rPr>
          <w:rFonts w:eastAsia="Arial" w:cs="Arial"/>
          <w:b/>
        </w:rPr>
      </w:pPr>
    </w:p>
    <w:p w14:paraId="558A4B4D" w14:textId="32384DF5" w:rsidR="00E844B8" w:rsidRPr="00951D93" w:rsidRDefault="00224814" w:rsidP="001E0087">
      <w:pPr>
        <w:rPr>
          <w:rFonts w:eastAsia="Arial" w:cs="Arial"/>
        </w:rPr>
      </w:pPr>
      <w:r w:rsidRPr="001E0087">
        <w:rPr>
          <w:rFonts w:eastAsia="Arial" w:cs="Arial"/>
          <w:b/>
        </w:rPr>
        <w:t>County Total Certif</w:t>
      </w:r>
      <w:r w:rsidR="00E844B8" w:rsidRPr="001E0087">
        <w:rPr>
          <w:rFonts w:eastAsia="Arial" w:cs="Arial"/>
          <w:b/>
        </w:rPr>
        <w:t>ied Adjusted Days of Enrollment</w:t>
      </w:r>
      <w:r w:rsidR="00951D93">
        <w:rPr>
          <w:rFonts w:eastAsia="Arial" w:cs="Arial"/>
        </w:rPr>
        <w:t xml:space="preserve"> - Total Certified Adjusted Days of Enrollment from report associated with the </w:t>
      </w:r>
      <w:r w:rsidR="00734763">
        <w:rPr>
          <w:rFonts w:eastAsia="Arial" w:cs="Arial"/>
        </w:rPr>
        <w:t>displayed</w:t>
      </w:r>
      <w:r w:rsidR="00E1779E">
        <w:rPr>
          <w:rFonts w:eastAsia="Arial" w:cs="Arial"/>
        </w:rPr>
        <w:t xml:space="preserve"> </w:t>
      </w:r>
      <w:r w:rsidR="00951D93">
        <w:rPr>
          <w:rFonts w:eastAsia="Arial" w:cs="Arial"/>
        </w:rPr>
        <w:t xml:space="preserve">service county. </w:t>
      </w:r>
    </w:p>
    <w:p w14:paraId="092D7B13" w14:textId="77777777" w:rsidR="001E0087" w:rsidRDefault="001E0087" w:rsidP="001E0087">
      <w:pPr>
        <w:rPr>
          <w:rFonts w:eastAsia="Arial" w:cs="Arial"/>
          <w:b/>
        </w:rPr>
      </w:pPr>
    </w:p>
    <w:p w14:paraId="4ACBD865" w14:textId="77777777" w:rsidR="001E0087" w:rsidRDefault="00E844B8" w:rsidP="001E0087">
      <w:pPr>
        <w:rPr>
          <w:rFonts w:eastAsia="Arial" w:cs="Arial"/>
          <w:b/>
        </w:rPr>
      </w:pPr>
      <w:r w:rsidRPr="001E0087">
        <w:rPr>
          <w:rFonts w:eastAsia="Arial" w:cs="Arial"/>
          <w:b/>
        </w:rPr>
        <w:t xml:space="preserve">County Total Certified Adjusted Exceptional Needs/Severely Disabled Days of </w:t>
      </w:r>
    </w:p>
    <w:p w14:paraId="62C7ECFB" w14:textId="43B4CDB1" w:rsidR="00E1779E" w:rsidRPr="00CE3130" w:rsidRDefault="00E844B8" w:rsidP="00E1779E">
      <w:pPr>
        <w:rPr>
          <w:rFonts w:eastAsia="Arial" w:cs="Arial"/>
        </w:rPr>
      </w:pPr>
      <w:r w:rsidRPr="001E0087">
        <w:rPr>
          <w:rFonts w:eastAsia="Arial" w:cs="Arial"/>
          <w:b/>
        </w:rPr>
        <w:t xml:space="preserve">Enrollment from Report </w:t>
      </w:r>
      <w:r w:rsidR="00E1779E">
        <w:rPr>
          <w:rFonts w:eastAsia="Arial" w:cs="Arial"/>
        </w:rPr>
        <w:t xml:space="preserve">- Total Certified Adjusted </w:t>
      </w:r>
      <w:r w:rsidR="00E1779E" w:rsidRPr="00CE3130">
        <w:rPr>
          <w:rFonts w:eastAsia="Arial" w:cs="Arial"/>
        </w:rPr>
        <w:t>Severely Disabled/Exceptional Needs Days of Enrollment</w:t>
      </w:r>
      <w:r w:rsidR="00E1779E">
        <w:rPr>
          <w:rFonts w:eastAsia="Arial" w:cs="Arial"/>
        </w:rPr>
        <w:t xml:space="preserve"> from report associated with the </w:t>
      </w:r>
      <w:r w:rsidR="00734763">
        <w:rPr>
          <w:rFonts w:eastAsia="Arial" w:cs="Arial"/>
        </w:rPr>
        <w:t>displayed</w:t>
      </w:r>
      <w:r w:rsidR="00E1779E">
        <w:rPr>
          <w:rFonts w:eastAsia="Arial" w:cs="Arial"/>
        </w:rPr>
        <w:t xml:space="preserve"> service county. This amount is included in </w:t>
      </w:r>
      <w:r w:rsidR="00B37919">
        <w:rPr>
          <w:rFonts w:eastAsia="Arial" w:cs="Arial"/>
        </w:rPr>
        <w:t xml:space="preserve">the </w:t>
      </w:r>
      <w:r w:rsidR="00E1779E" w:rsidRPr="004A5C12">
        <w:rPr>
          <w:rFonts w:eastAsia="Arial" w:cs="Arial"/>
        </w:rPr>
        <w:t>County Total Certified Adjusted Days of Enrollment</w:t>
      </w:r>
      <w:r w:rsidR="00E1779E">
        <w:rPr>
          <w:rFonts w:eastAsia="Arial" w:cs="Arial"/>
        </w:rPr>
        <w:t>.</w:t>
      </w:r>
    </w:p>
    <w:p w14:paraId="019EDE0F" w14:textId="27E6F814" w:rsidR="00E844B8" w:rsidRPr="00E1779E" w:rsidRDefault="00E844B8" w:rsidP="001E0087">
      <w:pPr>
        <w:rPr>
          <w:rFonts w:eastAsia="Arial" w:cs="Arial"/>
        </w:rPr>
      </w:pPr>
    </w:p>
    <w:p w14:paraId="57EA9C41" w14:textId="49635CAF" w:rsidR="00E844B8" w:rsidRPr="00F659F2" w:rsidRDefault="00E844B8" w:rsidP="001E0087">
      <w:pPr>
        <w:rPr>
          <w:rFonts w:eastAsia="Arial" w:cs="Arial"/>
        </w:rPr>
      </w:pPr>
      <w:r w:rsidRPr="001E0087">
        <w:rPr>
          <w:rFonts w:eastAsia="Arial" w:cs="Arial"/>
          <w:b/>
        </w:rPr>
        <w:t>County Total Non-Certified Adjusted Days of Enrollment</w:t>
      </w:r>
      <w:r w:rsidR="00F659F2">
        <w:rPr>
          <w:rFonts w:eastAsia="Arial" w:cs="Arial"/>
        </w:rPr>
        <w:t xml:space="preserve"> - Total Non-Certified Adjusted Days of Enrollment from </w:t>
      </w:r>
      <w:r w:rsidR="00B37919">
        <w:rPr>
          <w:rFonts w:eastAsia="Arial" w:cs="Arial"/>
        </w:rPr>
        <w:t xml:space="preserve">the </w:t>
      </w:r>
      <w:r w:rsidR="00F659F2">
        <w:rPr>
          <w:rFonts w:eastAsia="Arial" w:cs="Arial"/>
        </w:rPr>
        <w:t xml:space="preserve">report associated with the </w:t>
      </w:r>
      <w:r w:rsidR="00734763">
        <w:rPr>
          <w:rFonts w:eastAsia="Arial" w:cs="Arial"/>
        </w:rPr>
        <w:t>displayed</w:t>
      </w:r>
      <w:r w:rsidR="00F659F2">
        <w:rPr>
          <w:rFonts w:eastAsia="Arial" w:cs="Arial"/>
        </w:rPr>
        <w:t xml:space="preserve"> service county.</w:t>
      </w:r>
    </w:p>
    <w:p w14:paraId="7469E45B" w14:textId="77777777" w:rsidR="001E0087" w:rsidRDefault="001E0087" w:rsidP="001E0087">
      <w:pPr>
        <w:rPr>
          <w:rFonts w:eastAsia="Arial" w:cs="Arial"/>
          <w:b/>
        </w:rPr>
      </w:pPr>
    </w:p>
    <w:p w14:paraId="5BCD1868" w14:textId="6FFC0F67" w:rsidR="00E844B8" w:rsidRPr="001C6E99" w:rsidRDefault="00E844B8" w:rsidP="001E0087">
      <w:pPr>
        <w:rPr>
          <w:rFonts w:eastAsia="Arial" w:cs="Arial"/>
        </w:rPr>
      </w:pPr>
      <w:r w:rsidRPr="001E0087">
        <w:rPr>
          <w:rFonts w:eastAsia="Arial" w:cs="Arial"/>
          <w:b/>
        </w:rPr>
        <w:t>Service County Rate</w:t>
      </w:r>
      <w:r w:rsidR="001C6E99">
        <w:rPr>
          <w:rFonts w:eastAsia="Arial" w:cs="Arial"/>
        </w:rPr>
        <w:t xml:space="preserve"> – The FY 2022</w:t>
      </w:r>
      <w:r w:rsidR="00D82A8F">
        <w:rPr>
          <w:rFonts w:ascii="Helvetica" w:hAnsi="Helvetica" w:cs="Helvetica"/>
          <w:color w:val="000000"/>
          <w:shd w:val="clear" w:color="auto" w:fill="FFFFFF"/>
        </w:rPr>
        <w:t>–</w:t>
      </w:r>
      <w:r w:rsidR="001C6E99">
        <w:rPr>
          <w:rFonts w:eastAsia="Arial" w:cs="Arial"/>
        </w:rPr>
        <w:t xml:space="preserve">23 reimbursement rate of the </w:t>
      </w:r>
      <w:r w:rsidR="00734763">
        <w:rPr>
          <w:rFonts w:eastAsia="Arial" w:cs="Arial"/>
        </w:rPr>
        <w:t>displayed</w:t>
      </w:r>
      <w:r w:rsidR="001C6E99">
        <w:rPr>
          <w:rFonts w:eastAsia="Arial" w:cs="Arial"/>
        </w:rPr>
        <w:t xml:space="preserve"> service county.</w:t>
      </w:r>
    </w:p>
    <w:p w14:paraId="17D5BE05" w14:textId="77777777" w:rsidR="001E0087" w:rsidRDefault="001E0087" w:rsidP="001E0087">
      <w:pPr>
        <w:rPr>
          <w:rFonts w:eastAsia="Arial" w:cs="Arial"/>
          <w:b/>
        </w:rPr>
      </w:pPr>
    </w:p>
    <w:p w14:paraId="7F368860" w14:textId="3A08FDAE" w:rsidR="00E844B8" w:rsidRPr="004A5C12" w:rsidRDefault="00E844B8" w:rsidP="001E0087">
      <w:pPr>
        <w:rPr>
          <w:rFonts w:eastAsia="Arial" w:cs="Arial"/>
        </w:rPr>
      </w:pPr>
      <w:r w:rsidRPr="001E0087">
        <w:rPr>
          <w:rFonts w:eastAsia="Arial" w:cs="Arial"/>
          <w:b/>
        </w:rPr>
        <w:t>Actual County Service Earnings</w:t>
      </w:r>
      <w:r w:rsidR="001C6E99">
        <w:rPr>
          <w:rFonts w:eastAsia="Arial" w:cs="Arial"/>
        </w:rPr>
        <w:t xml:space="preserve"> – </w:t>
      </w:r>
      <w:r w:rsidR="00C4783D">
        <w:rPr>
          <w:rFonts w:eastAsia="Arial" w:cs="Arial"/>
        </w:rPr>
        <w:t xml:space="preserve">Determined by multiplying </w:t>
      </w:r>
      <w:r w:rsidR="001C6E99">
        <w:rPr>
          <w:rFonts w:eastAsia="Arial" w:cs="Arial"/>
        </w:rPr>
        <w:t xml:space="preserve">the </w:t>
      </w:r>
      <w:r w:rsidR="001C6E99" w:rsidRPr="004A5C12">
        <w:rPr>
          <w:rFonts w:eastAsia="Arial" w:cs="Arial"/>
        </w:rPr>
        <w:t>County Total Certified Adjusted Days of Enrollment by the Service County Rate.</w:t>
      </w:r>
    </w:p>
    <w:p w14:paraId="346720F2" w14:textId="77777777" w:rsidR="001E0087" w:rsidRDefault="001E0087" w:rsidP="001E0087">
      <w:pPr>
        <w:rPr>
          <w:rFonts w:eastAsia="Arial" w:cs="Arial"/>
          <w:b/>
        </w:rPr>
      </w:pPr>
    </w:p>
    <w:p w14:paraId="7AF67612" w14:textId="44126C70" w:rsidR="002D3B8C" w:rsidRDefault="00E844B8" w:rsidP="002D3B8C">
      <w:pPr>
        <w:rPr>
          <w:rFonts w:eastAsia="Arial" w:cs="Arial"/>
          <w:b/>
        </w:rPr>
      </w:pPr>
      <w:r w:rsidRPr="001E0087">
        <w:rPr>
          <w:rFonts w:eastAsia="Arial" w:cs="Arial"/>
          <w:b/>
        </w:rPr>
        <w:t>Actual County Exceptional Needs/Severely Disabled Service Earnings</w:t>
      </w:r>
      <w:r w:rsidR="001C6E99">
        <w:rPr>
          <w:rFonts w:eastAsia="Arial" w:cs="Arial"/>
        </w:rPr>
        <w:t xml:space="preserve"> – </w:t>
      </w:r>
      <w:r w:rsidR="00C4783D">
        <w:rPr>
          <w:rFonts w:eastAsia="Arial" w:cs="Arial"/>
        </w:rPr>
        <w:t xml:space="preserve">Determined by multiplying </w:t>
      </w:r>
      <w:r w:rsidR="001C6E99" w:rsidRPr="002D3B8C">
        <w:rPr>
          <w:rFonts w:eastAsia="Arial" w:cs="Arial"/>
        </w:rPr>
        <w:t xml:space="preserve">the </w:t>
      </w:r>
      <w:r w:rsidR="002D3B8C" w:rsidRPr="004A5C12">
        <w:rPr>
          <w:rFonts w:eastAsia="Arial" w:cs="Arial"/>
        </w:rPr>
        <w:t>County Total Certified Adjusted Exceptional</w:t>
      </w:r>
      <w:r w:rsidR="002D3B8C" w:rsidRPr="004E43B7">
        <w:rPr>
          <w:rFonts w:eastAsia="Arial" w:cs="Arial"/>
          <w:b/>
        </w:rPr>
        <w:t xml:space="preserve"> </w:t>
      </w:r>
      <w:r w:rsidR="002D3B8C" w:rsidRPr="00FF46A1">
        <w:rPr>
          <w:rFonts w:eastAsia="Arial" w:cs="Arial"/>
        </w:rPr>
        <w:lastRenderedPageBreak/>
        <w:t>Needs/Severely Disabled Days of Enrollment</w:t>
      </w:r>
      <w:r w:rsidR="002D3B8C" w:rsidRPr="002D3B8C">
        <w:rPr>
          <w:rFonts w:eastAsia="Arial" w:cs="Arial"/>
        </w:rPr>
        <w:t xml:space="preserve"> by the </w:t>
      </w:r>
      <w:r w:rsidR="002D3B8C" w:rsidRPr="00FF46A1">
        <w:rPr>
          <w:rFonts w:eastAsia="Arial" w:cs="Arial"/>
        </w:rPr>
        <w:t>Service County Rate</w:t>
      </w:r>
      <w:r w:rsidR="002D3B8C" w:rsidRPr="002D3B8C">
        <w:rPr>
          <w:rFonts w:eastAsia="Arial" w:cs="Arial"/>
        </w:rPr>
        <w:t>.</w:t>
      </w:r>
      <w:r w:rsidR="002D3B8C">
        <w:rPr>
          <w:rFonts w:eastAsia="Arial" w:cs="Arial"/>
        </w:rPr>
        <w:t xml:space="preserve"> This amount is included </w:t>
      </w:r>
      <w:r w:rsidR="002D3B8C" w:rsidRPr="00FF46A1">
        <w:rPr>
          <w:rFonts w:eastAsia="Arial" w:cs="Arial"/>
        </w:rPr>
        <w:t>in Actual County Service Earnings</w:t>
      </w:r>
      <w:r w:rsidR="002D3B8C">
        <w:rPr>
          <w:rFonts w:eastAsia="Arial" w:cs="Arial"/>
        </w:rPr>
        <w:t xml:space="preserve">. </w:t>
      </w:r>
    </w:p>
    <w:p w14:paraId="39F07B96" w14:textId="77777777" w:rsidR="001E0087" w:rsidRDefault="001E0087" w:rsidP="001E0087">
      <w:pPr>
        <w:rPr>
          <w:rFonts w:eastAsia="Arial" w:cs="Arial"/>
          <w:b/>
        </w:rPr>
      </w:pPr>
    </w:p>
    <w:p w14:paraId="05BFF06D" w14:textId="58EFBCF0" w:rsidR="00E844B8" w:rsidRPr="00FF46A1" w:rsidRDefault="00E844B8" w:rsidP="001E0087">
      <w:pPr>
        <w:rPr>
          <w:rFonts w:eastAsia="Arial" w:cs="Arial"/>
        </w:rPr>
      </w:pPr>
      <w:r w:rsidRPr="001E0087">
        <w:rPr>
          <w:rFonts w:eastAsia="Arial" w:cs="Arial"/>
          <w:b/>
        </w:rPr>
        <w:t>Projected FY Service Earnings</w:t>
      </w:r>
      <w:r w:rsidR="00285D17">
        <w:rPr>
          <w:rFonts w:eastAsia="Arial" w:cs="Arial"/>
        </w:rPr>
        <w:t xml:space="preserve"> – </w:t>
      </w:r>
      <w:r w:rsidR="00C4783D">
        <w:rPr>
          <w:rFonts w:eastAsia="Arial" w:cs="Arial"/>
        </w:rPr>
        <w:t xml:space="preserve">Determined by multiplying </w:t>
      </w:r>
      <w:r w:rsidR="00285D17" w:rsidRPr="00FF46A1">
        <w:rPr>
          <w:rFonts w:eastAsia="Arial" w:cs="Arial"/>
        </w:rPr>
        <w:t>the Actual County Service Earnings by the FY Projection Factor</w:t>
      </w:r>
      <w:r w:rsidR="00734763" w:rsidRPr="00FF46A1">
        <w:rPr>
          <w:rFonts w:eastAsia="Arial" w:cs="Arial"/>
        </w:rPr>
        <w:t>.</w:t>
      </w:r>
    </w:p>
    <w:p w14:paraId="0411F987" w14:textId="77777777" w:rsidR="001E0087" w:rsidRDefault="001E0087" w:rsidP="001E0087">
      <w:pPr>
        <w:rPr>
          <w:rFonts w:eastAsia="Arial" w:cs="Arial"/>
          <w:b/>
        </w:rPr>
      </w:pPr>
    </w:p>
    <w:p w14:paraId="2E8F2B9C" w14:textId="493A27BE" w:rsidR="00BE20AF" w:rsidRPr="00FF46A1" w:rsidRDefault="00E844B8" w:rsidP="00E844B8">
      <w:pPr>
        <w:rPr>
          <w:rFonts w:eastAsia="Arial" w:cs="Arial"/>
        </w:rPr>
      </w:pPr>
      <w:r w:rsidRPr="001E0087">
        <w:rPr>
          <w:rFonts w:eastAsia="Arial" w:cs="Arial"/>
          <w:b/>
        </w:rPr>
        <w:t>Projected FY County Exceptional Needs/Severely Disabled Service Earnings</w:t>
      </w:r>
      <w:r w:rsidR="00285D17">
        <w:rPr>
          <w:rFonts w:eastAsia="Arial" w:cs="Arial"/>
        </w:rPr>
        <w:t xml:space="preserve"> – </w:t>
      </w:r>
      <w:r w:rsidR="00C4783D">
        <w:rPr>
          <w:rFonts w:eastAsia="Arial" w:cs="Arial"/>
        </w:rPr>
        <w:t xml:space="preserve">Determined by multiplying </w:t>
      </w:r>
      <w:r w:rsidR="00285D17" w:rsidRPr="00285D17">
        <w:rPr>
          <w:rFonts w:eastAsia="Arial" w:cs="Arial"/>
        </w:rPr>
        <w:t xml:space="preserve">the </w:t>
      </w:r>
      <w:r w:rsidR="00285D17" w:rsidRPr="00FF46A1">
        <w:rPr>
          <w:rFonts w:eastAsia="Arial" w:cs="Arial"/>
        </w:rPr>
        <w:t>Actual County Exceptional Needs/Severely Disabled Service Earnings by the FY Projection Factor. This amount is included in Projected FY Service Earnings.</w:t>
      </w:r>
    </w:p>
    <w:p w14:paraId="3E6BC5AC" w14:textId="57137F0F" w:rsidR="004E43B7" w:rsidRDefault="00E844B8" w:rsidP="0091096B">
      <w:pPr>
        <w:pStyle w:val="Heading3"/>
      </w:pPr>
      <w:bookmarkStart w:id="179" w:name="_Toc128042396"/>
      <w:r w:rsidRPr="00BE20AF">
        <w:t>Exceptional Needs/Severely Disabled Service Level Exemption</w:t>
      </w:r>
      <w:r w:rsidR="00BE20AF">
        <w:t xml:space="preserve"> Calculation</w:t>
      </w:r>
      <w:bookmarkEnd w:id="179"/>
    </w:p>
    <w:p w14:paraId="2E7A8359" w14:textId="0E49C087" w:rsidR="00BE20AF" w:rsidRPr="00FF46A1" w:rsidRDefault="00BE20AF" w:rsidP="00E844B8">
      <w:pPr>
        <w:rPr>
          <w:rFonts w:eastAsia="Arial" w:cs="Arial"/>
        </w:rPr>
      </w:pPr>
      <w:r>
        <w:rPr>
          <w:rFonts w:eastAsia="Arial" w:cs="Arial"/>
        </w:rPr>
        <w:t xml:space="preserve">The </w:t>
      </w:r>
      <w:r w:rsidR="00701F1E" w:rsidRPr="00701F1E">
        <w:rPr>
          <w:rFonts w:eastAsia="Arial" w:cs="Arial"/>
        </w:rPr>
        <w:t>Exceptional Needs/Severely Disabled Service Level Exemption Calculation</w:t>
      </w:r>
      <w:r w:rsidR="00701F1E">
        <w:rPr>
          <w:rFonts w:eastAsia="Arial" w:cs="Arial"/>
        </w:rPr>
        <w:t xml:space="preserve"> section is where the </w:t>
      </w:r>
      <w:r w:rsidR="00701F1E" w:rsidRPr="00FF46A1">
        <w:rPr>
          <w:rFonts w:eastAsia="Arial" w:cs="Arial"/>
        </w:rPr>
        <w:t>Exceptional Needs Severely Disabled Service Level Exemption Credit is calculated.</w:t>
      </w:r>
    </w:p>
    <w:p w14:paraId="570A82E4" w14:textId="77777777" w:rsidR="00934631" w:rsidRDefault="00934631" w:rsidP="00934631">
      <w:pPr>
        <w:rPr>
          <w:rFonts w:eastAsia="Arial" w:cs="Arial"/>
          <w:b/>
        </w:rPr>
      </w:pPr>
    </w:p>
    <w:p w14:paraId="2B8A4983" w14:textId="25C7EEDC" w:rsidR="00E844B8" w:rsidRPr="00934631" w:rsidRDefault="00E844B8" w:rsidP="00934631">
      <w:pPr>
        <w:rPr>
          <w:rFonts w:eastAsia="Arial" w:cs="Arial"/>
        </w:rPr>
      </w:pPr>
      <w:r w:rsidRPr="00934631">
        <w:rPr>
          <w:rFonts w:eastAsia="Arial" w:cs="Arial"/>
          <w:b/>
        </w:rPr>
        <w:t>Total Projected FY Exceptional Needs/Severely Disabled Service Earnings</w:t>
      </w:r>
      <w:r w:rsidR="00934631">
        <w:rPr>
          <w:rFonts w:eastAsia="Arial" w:cs="Arial"/>
        </w:rPr>
        <w:t xml:space="preserve"> – </w:t>
      </w:r>
      <w:r w:rsidR="000761DD">
        <w:rPr>
          <w:rFonts w:eastAsia="Arial" w:cs="Arial"/>
        </w:rPr>
        <w:t>Sum</w:t>
      </w:r>
      <w:r w:rsidR="00934631">
        <w:rPr>
          <w:rFonts w:eastAsia="Arial" w:cs="Arial"/>
        </w:rPr>
        <w:t xml:space="preserve"> </w:t>
      </w:r>
      <w:r w:rsidR="00934631" w:rsidRPr="00FF46A1">
        <w:rPr>
          <w:rFonts w:eastAsia="Arial" w:cs="Arial"/>
        </w:rPr>
        <w:t xml:space="preserve">of Projected FY County Exceptional Needs/Severely Disabled Service Earnings for all counties </w:t>
      </w:r>
      <w:r w:rsidR="00734763" w:rsidRPr="00FF46A1">
        <w:rPr>
          <w:rFonts w:eastAsia="Arial" w:cs="Arial"/>
        </w:rPr>
        <w:t xml:space="preserve">in which </w:t>
      </w:r>
      <w:r w:rsidR="00CD1D80" w:rsidRPr="00FF46A1">
        <w:rPr>
          <w:rFonts w:eastAsia="Arial" w:cs="Arial"/>
        </w:rPr>
        <w:t>enrollment is reported</w:t>
      </w:r>
      <w:r w:rsidR="00F608B5" w:rsidRPr="00FF46A1">
        <w:rPr>
          <w:rFonts w:eastAsia="Arial" w:cs="Arial"/>
        </w:rPr>
        <w:t>.</w:t>
      </w:r>
    </w:p>
    <w:p w14:paraId="406C5375" w14:textId="77777777" w:rsidR="00934631" w:rsidRDefault="00934631" w:rsidP="00934631">
      <w:pPr>
        <w:rPr>
          <w:rFonts w:eastAsia="Arial" w:cs="Arial"/>
          <w:b/>
        </w:rPr>
      </w:pPr>
    </w:p>
    <w:p w14:paraId="61294092" w14:textId="7146BCF2" w:rsidR="00701F1E" w:rsidRPr="00FF46A1" w:rsidRDefault="00E844B8" w:rsidP="00E844B8">
      <w:pPr>
        <w:rPr>
          <w:rFonts w:eastAsia="Arial" w:cs="Arial"/>
        </w:rPr>
      </w:pPr>
      <w:r w:rsidRPr="00934631">
        <w:rPr>
          <w:rFonts w:eastAsia="Arial" w:cs="Arial"/>
          <w:b/>
        </w:rPr>
        <w:t>Exceptional Needs Severely Disabled Service Level Exemption Credit</w:t>
      </w:r>
      <w:r w:rsidR="00934631">
        <w:rPr>
          <w:rFonts w:eastAsia="Arial" w:cs="Arial"/>
        </w:rPr>
        <w:t xml:space="preserve"> </w:t>
      </w:r>
      <w:r w:rsidR="00F608B5">
        <w:rPr>
          <w:rFonts w:eastAsia="Arial" w:cs="Arial"/>
        </w:rPr>
        <w:t>–</w:t>
      </w:r>
      <w:r w:rsidR="00934631">
        <w:rPr>
          <w:rFonts w:eastAsia="Arial" w:cs="Arial"/>
        </w:rPr>
        <w:t xml:space="preserve"> </w:t>
      </w:r>
      <w:r w:rsidR="00F608B5" w:rsidRPr="00FF46A1">
        <w:rPr>
          <w:rFonts w:eastAsia="Arial" w:cs="Arial"/>
        </w:rPr>
        <w:t xml:space="preserve">Determined by subtracting the </w:t>
      </w:r>
      <w:r w:rsidR="00934631" w:rsidRPr="00FF46A1">
        <w:rPr>
          <w:rFonts w:eastAsia="Arial" w:cs="Arial"/>
        </w:rPr>
        <w:t>Total Projected FY Exceptional Needs/Severely Disabled Service Earnings</w:t>
      </w:r>
      <w:r w:rsidR="00F608B5" w:rsidRPr="00FF46A1">
        <w:rPr>
          <w:rFonts w:eastAsia="Arial" w:cs="Arial"/>
        </w:rPr>
        <w:t xml:space="preserve"> from the Exceptional Needs/Severely Disabled Set Aside</w:t>
      </w:r>
      <w:r w:rsidR="00934631" w:rsidRPr="00FF46A1">
        <w:rPr>
          <w:rFonts w:eastAsia="Arial" w:cs="Arial"/>
        </w:rPr>
        <w:t xml:space="preserve">. If the Total Projected FY Exceptional Needs/Severely Disabled Service Earnings equal or exceed the Exceptional Needs/Severely Disabled Set Aside, then the service level exemption credit is zero. </w:t>
      </w:r>
    </w:p>
    <w:p w14:paraId="63E6C153" w14:textId="41CB7B36" w:rsidR="00CD1D80" w:rsidRPr="00FF5436" w:rsidRDefault="00E844B8" w:rsidP="00FF5436">
      <w:pPr>
        <w:pStyle w:val="Heading3"/>
      </w:pPr>
      <w:bookmarkStart w:id="180" w:name="_Toc128042397"/>
      <w:r w:rsidRPr="00701F1E">
        <w:t>Contract Earnings Summary</w:t>
      </w:r>
      <w:bookmarkEnd w:id="180"/>
    </w:p>
    <w:p w14:paraId="1D0B2FE7" w14:textId="3A3BE333" w:rsidR="00701F1E" w:rsidRPr="00701F1E" w:rsidRDefault="00701F1E" w:rsidP="00E844B8">
      <w:pPr>
        <w:rPr>
          <w:rFonts w:eastAsia="Arial" w:cs="Arial"/>
        </w:rPr>
      </w:pPr>
      <w:r>
        <w:rPr>
          <w:rFonts w:eastAsia="Arial" w:cs="Arial"/>
        </w:rPr>
        <w:t xml:space="preserve">The Contract Earnings Summary </w:t>
      </w:r>
      <w:r w:rsidR="008B5320">
        <w:rPr>
          <w:rFonts w:eastAsia="Arial" w:cs="Arial"/>
        </w:rPr>
        <w:t>section summarizes calculations from prior sections, which are used to determine contract earnings and apportionment payment</w:t>
      </w:r>
      <w:r w:rsidR="00BB7E4C">
        <w:rPr>
          <w:rFonts w:eastAsia="Arial" w:cs="Arial"/>
        </w:rPr>
        <w:t>s</w:t>
      </w:r>
      <w:r w:rsidR="008B5320">
        <w:rPr>
          <w:rFonts w:eastAsia="Arial" w:cs="Arial"/>
        </w:rPr>
        <w:t>.</w:t>
      </w:r>
    </w:p>
    <w:p w14:paraId="0BB17487" w14:textId="77777777" w:rsidR="00C3323F" w:rsidRDefault="00C3323F" w:rsidP="00C3323F">
      <w:pPr>
        <w:rPr>
          <w:rFonts w:eastAsia="Arial" w:cs="Arial"/>
          <w:b/>
        </w:rPr>
      </w:pPr>
    </w:p>
    <w:p w14:paraId="39FC468F" w14:textId="1D1009E7" w:rsidR="00E844B8" w:rsidRPr="008F1A4B" w:rsidRDefault="00E844B8" w:rsidP="00C3323F">
      <w:pPr>
        <w:rPr>
          <w:rFonts w:eastAsia="Arial" w:cs="Arial"/>
        </w:rPr>
      </w:pPr>
      <w:r w:rsidRPr="00C3323F">
        <w:rPr>
          <w:rFonts w:eastAsia="Arial" w:cs="Arial"/>
          <w:b/>
        </w:rPr>
        <w:t>MRA</w:t>
      </w:r>
      <w:r w:rsidR="008F1A4B">
        <w:rPr>
          <w:rFonts w:eastAsia="Arial" w:cs="Arial"/>
        </w:rPr>
        <w:t xml:space="preserve"> – From Contract Terms section</w:t>
      </w:r>
      <w:r w:rsidR="008B5320">
        <w:rPr>
          <w:rFonts w:eastAsia="Arial" w:cs="Arial"/>
        </w:rPr>
        <w:t>.</w:t>
      </w:r>
    </w:p>
    <w:p w14:paraId="196E46F2" w14:textId="77777777" w:rsidR="00C3323F" w:rsidRDefault="00C3323F" w:rsidP="00C3323F">
      <w:pPr>
        <w:rPr>
          <w:rFonts w:eastAsia="Arial" w:cs="Arial"/>
          <w:b/>
        </w:rPr>
      </w:pPr>
    </w:p>
    <w:p w14:paraId="5B1D6725" w14:textId="77777777" w:rsidR="00C3323F" w:rsidRDefault="00E844B8" w:rsidP="00C3323F">
      <w:pPr>
        <w:rPr>
          <w:rFonts w:eastAsia="Arial" w:cs="Arial"/>
          <w:b/>
        </w:rPr>
      </w:pPr>
      <w:r w:rsidRPr="00C3323F">
        <w:rPr>
          <w:rFonts w:eastAsia="Arial" w:cs="Arial"/>
          <w:b/>
        </w:rPr>
        <w:t xml:space="preserve">Projected FY Net Adjusted Reimbursable Expenses with Exceptional </w:t>
      </w:r>
    </w:p>
    <w:p w14:paraId="4A5A5FD6" w14:textId="556391BF" w:rsidR="00E844B8" w:rsidRPr="00FF46A1" w:rsidRDefault="00E844B8" w:rsidP="000761DD">
      <w:pPr>
        <w:rPr>
          <w:rFonts w:eastAsia="Arial" w:cs="Arial"/>
        </w:rPr>
      </w:pPr>
      <w:r w:rsidRPr="00C3323F">
        <w:rPr>
          <w:rFonts w:eastAsia="Arial" w:cs="Arial"/>
          <w:b/>
        </w:rPr>
        <w:t>Needs/Severely Disabled Service Level Exemption Credit</w:t>
      </w:r>
      <w:r w:rsidR="000761DD">
        <w:rPr>
          <w:rFonts w:eastAsia="Arial" w:cs="Arial"/>
        </w:rPr>
        <w:t xml:space="preserve"> – </w:t>
      </w:r>
      <w:r w:rsidR="000761DD" w:rsidRPr="00FF46A1">
        <w:rPr>
          <w:rFonts w:eastAsia="Arial" w:cs="Arial"/>
        </w:rPr>
        <w:t>Sum of Projected FY Net Adjusted Reimbursable Expenses and Exceptional Needs/Severely Disabled Service Level Exemption Credit.</w:t>
      </w:r>
    </w:p>
    <w:p w14:paraId="4DDDAC53" w14:textId="77777777" w:rsidR="00C3323F" w:rsidRDefault="00C3323F" w:rsidP="00C3323F">
      <w:pPr>
        <w:rPr>
          <w:rFonts w:eastAsia="Arial" w:cs="Arial"/>
          <w:b/>
        </w:rPr>
      </w:pPr>
    </w:p>
    <w:p w14:paraId="5C8254CB" w14:textId="7BC7A348" w:rsidR="00E844B8" w:rsidRPr="000761DD" w:rsidRDefault="00E844B8" w:rsidP="00C3323F">
      <w:pPr>
        <w:rPr>
          <w:rFonts w:eastAsia="Arial" w:cs="Arial"/>
        </w:rPr>
      </w:pPr>
      <w:r w:rsidRPr="00C3323F">
        <w:rPr>
          <w:rFonts w:eastAsia="Arial" w:cs="Arial"/>
          <w:b/>
        </w:rPr>
        <w:t>Total Attendance Percentage</w:t>
      </w:r>
      <w:r w:rsidR="000761DD">
        <w:rPr>
          <w:rFonts w:eastAsia="Arial" w:cs="Arial"/>
        </w:rPr>
        <w:t xml:space="preserve"> – From Calculations from Reported Data section.</w:t>
      </w:r>
    </w:p>
    <w:p w14:paraId="531834C1" w14:textId="77777777" w:rsidR="00C3323F" w:rsidRDefault="00C3323F" w:rsidP="00C3323F">
      <w:pPr>
        <w:rPr>
          <w:rFonts w:eastAsia="Arial" w:cs="Arial"/>
          <w:b/>
        </w:rPr>
      </w:pPr>
    </w:p>
    <w:p w14:paraId="374F5BA8" w14:textId="34CFF599" w:rsidR="00E844B8" w:rsidRPr="00C3323F" w:rsidRDefault="00E844B8" w:rsidP="00C3323F">
      <w:pPr>
        <w:rPr>
          <w:rFonts w:eastAsia="Arial" w:cs="Arial"/>
          <w:b/>
        </w:rPr>
      </w:pPr>
      <w:r w:rsidRPr="00C3323F">
        <w:rPr>
          <w:rFonts w:eastAsia="Arial" w:cs="Arial"/>
          <w:b/>
        </w:rPr>
        <w:t>Total Attendance Percentage with Flex Factor</w:t>
      </w:r>
      <w:r w:rsidR="000761DD">
        <w:rPr>
          <w:rFonts w:eastAsia="Arial" w:cs="Arial"/>
          <w:b/>
        </w:rPr>
        <w:t xml:space="preserve"> </w:t>
      </w:r>
      <w:r w:rsidR="000761DD">
        <w:rPr>
          <w:rFonts w:eastAsia="Arial" w:cs="Arial"/>
        </w:rPr>
        <w:t>– From Calculations from Reported Data section.</w:t>
      </w:r>
    </w:p>
    <w:p w14:paraId="17D526BA" w14:textId="77777777" w:rsidR="00C3323F" w:rsidRDefault="00C3323F" w:rsidP="00C3323F">
      <w:pPr>
        <w:rPr>
          <w:rFonts w:eastAsia="Arial" w:cs="Arial"/>
          <w:b/>
        </w:rPr>
      </w:pPr>
    </w:p>
    <w:p w14:paraId="1703EDEF" w14:textId="54BC33B1" w:rsidR="00E844B8" w:rsidRPr="000761DD" w:rsidRDefault="00E844B8" w:rsidP="00C3323F">
      <w:pPr>
        <w:rPr>
          <w:rFonts w:eastAsia="Arial" w:cs="Arial"/>
        </w:rPr>
      </w:pPr>
      <w:r w:rsidRPr="00C3323F">
        <w:rPr>
          <w:rFonts w:eastAsia="Arial" w:cs="Arial"/>
          <w:b/>
        </w:rPr>
        <w:t>Total Projected FY Service Earnings</w:t>
      </w:r>
      <w:r w:rsidR="000761DD">
        <w:rPr>
          <w:rFonts w:eastAsia="Arial" w:cs="Arial"/>
        </w:rPr>
        <w:t xml:space="preserve"> – Sum of </w:t>
      </w:r>
      <w:r w:rsidR="000761DD" w:rsidRPr="00535182">
        <w:rPr>
          <w:rFonts w:eastAsia="Arial" w:cs="Arial"/>
        </w:rPr>
        <w:t>Projected FY Service Earnings</w:t>
      </w:r>
      <w:r w:rsidR="000761DD">
        <w:rPr>
          <w:rFonts w:eastAsia="Arial" w:cs="Arial"/>
        </w:rPr>
        <w:t xml:space="preserve"> for all counties </w:t>
      </w:r>
      <w:r w:rsidR="00734763">
        <w:rPr>
          <w:rFonts w:eastAsia="Arial" w:cs="Arial"/>
        </w:rPr>
        <w:t xml:space="preserve">in which </w:t>
      </w:r>
      <w:r w:rsidR="00BB7E4C">
        <w:rPr>
          <w:rFonts w:eastAsia="Arial" w:cs="Arial"/>
        </w:rPr>
        <w:t>enrollment is reported</w:t>
      </w:r>
      <w:r w:rsidR="00734763">
        <w:rPr>
          <w:rFonts w:eastAsia="Arial" w:cs="Arial"/>
        </w:rPr>
        <w:t>.</w:t>
      </w:r>
    </w:p>
    <w:p w14:paraId="6B8E2076" w14:textId="77777777" w:rsidR="00C3323F" w:rsidRDefault="00C3323F" w:rsidP="00C3323F">
      <w:pPr>
        <w:rPr>
          <w:rFonts w:eastAsia="Arial" w:cs="Arial"/>
          <w:b/>
        </w:rPr>
      </w:pPr>
    </w:p>
    <w:p w14:paraId="40865865" w14:textId="77777777" w:rsidR="00C3323F" w:rsidRDefault="00E844B8" w:rsidP="00C3323F">
      <w:pPr>
        <w:rPr>
          <w:rFonts w:eastAsia="Arial" w:cs="Arial"/>
          <w:b/>
        </w:rPr>
      </w:pPr>
      <w:r w:rsidRPr="00C3323F">
        <w:rPr>
          <w:rFonts w:eastAsia="Arial" w:cs="Arial"/>
          <w:b/>
        </w:rPr>
        <w:lastRenderedPageBreak/>
        <w:t xml:space="preserve">Total Projected FY Service Earnings Adjusted for Attendance with Exceptional </w:t>
      </w:r>
    </w:p>
    <w:p w14:paraId="66A0701A" w14:textId="5B4E8F36" w:rsidR="00E844B8" w:rsidRPr="00535182" w:rsidRDefault="00E844B8" w:rsidP="000761DD">
      <w:pPr>
        <w:rPr>
          <w:rFonts w:eastAsia="Arial" w:cs="Arial"/>
        </w:rPr>
      </w:pPr>
      <w:r w:rsidRPr="00C3323F">
        <w:rPr>
          <w:rFonts w:eastAsia="Arial" w:cs="Arial"/>
          <w:b/>
        </w:rPr>
        <w:t>Needs/Severely Disabled Service Level Exemption</w:t>
      </w:r>
      <w:r w:rsidR="000761DD">
        <w:rPr>
          <w:rFonts w:eastAsia="Arial" w:cs="Arial"/>
        </w:rPr>
        <w:t xml:space="preserve"> – </w:t>
      </w:r>
      <w:r w:rsidR="00C4783D" w:rsidRPr="00535182">
        <w:rPr>
          <w:rFonts w:eastAsia="Arial" w:cs="Arial"/>
        </w:rPr>
        <w:t>Determined by multiplying</w:t>
      </w:r>
      <w:r w:rsidR="000761DD" w:rsidRPr="00535182">
        <w:rPr>
          <w:rFonts w:eastAsia="Arial" w:cs="Arial"/>
        </w:rPr>
        <w:t xml:space="preserve"> Total Projected FY Service Earnings by the Total Attendance Percentage with Flex Factor, then add</w:t>
      </w:r>
      <w:r w:rsidR="00C4783D" w:rsidRPr="00535182">
        <w:rPr>
          <w:rFonts w:eastAsia="Arial" w:cs="Arial"/>
        </w:rPr>
        <w:t>ing</w:t>
      </w:r>
      <w:r w:rsidR="000761DD" w:rsidRPr="00535182">
        <w:rPr>
          <w:rFonts w:eastAsia="Arial" w:cs="Arial"/>
        </w:rPr>
        <w:t xml:space="preserve"> the </w:t>
      </w:r>
      <w:r w:rsidR="00C310F7" w:rsidRPr="00535182">
        <w:rPr>
          <w:rFonts w:eastAsia="Arial" w:cs="Arial"/>
        </w:rPr>
        <w:t>Exceptional Needs Severely Disabled Service Level Exemption Credit.</w:t>
      </w:r>
    </w:p>
    <w:p w14:paraId="1A410CF0" w14:textId="77777777" w:rsidR="00C3323F" w:rsidRDefault="00C3323F" w:rsidP="00C3323F">
      <w:pPr>
        <w:rPr>
          <w:rFonts w:eastAsia="Arial" w:cs="Arial"/>
          <w:b/>
        </w:rPr>
      </w:pPr>
    </w:p>
    <w:p w14:paraId="65E9274C" w14:textId="642D258D" w:rsidR="00E844B8" w:rsidRPr="00535182" w:rsidRDefault="00E844B8" w:rsidP="00C3323F">
      <w:pPr>
        <w:rPr>
          <w:rFonts w:eastAsia="Arial" w:cs="Arial"/>
        </w:rPr>
      </w:pPr>
      <w:r w:rsidRPr="00C3323F">
        <w:rPr>
          <w:rFonts w:eastAsia="Arial" w:cs="Arial"/>
          <w:b/>
        </w:rPr>
        <w:t>Projected FY Contract Earnings</w:t>
      </w:r>
      <w:r w:rsidR="00C310F7">
        <w:rPr>
          <w:rFonts w:eastAsia="Arial" w:cs="Arial"/>
        </w:rPr>
        <w:t xml:space="preserve"> – </w:t>
      </w:r>
      <w:r w:rsidR="00C310F7" w:rsidRPr="00535182">
        <w:rPr>
          <w:rFonts w:eastAsia="Arial" w:cs="Arial"/>
        </w:rPr>
        <w:t>Sum of Projected FY Net Adjusted Reimbursable Expenses and the Exceptional Needs Severely Disabled Service Level Exemption Credit.</w:t>
      </w:r>
    </w:p>
    <w:p w14:paraId="4CD32FDC" w14:textId="77777777" w:rsidR="00C3323F" w:rsidRDefault="00C3323F" w:rsidP="00C3323F">
      <w:pPr>
        <w:rPr>
          <w:rFonts w:eastAsia="Arial" w:cs="Arial"/>
          <w:b/>
        </w:rPr>
      </w:pPr>
    </w:p>
    <w:p w14:paraId="6EBF97D8" w14:textId="30C38D1E" w:rsidR="00011265" w:rsidRPr="00C310F7" w:rsidRDefault="00E844B8" w:rsidP="00C3323F">
      <w:pPr>
        <w:rPr>
          <w:rFonts w:eastAsia="Arial" w:cs="Arial"/>
        </w:rPr>
      </w:pPr>
      <w:r w:rsidRPr="00C3323F">
        <w:rPr>
          <w:rFonts w:eastAsia="Arial" w:cs="Arial"/>
          <w:b/>
        </w:rPr>
        <w:t>Interest Earned on Apportionment Pa</w:t>
      </w:r>
      <w:r w:rsidR="00011265" w:rsidRPr="00C3323F">
        <w:rPr>
          <w:rFonts w:eastAsia="Arial" w:cs="Arial"/>
          <w:b/>
        </w:rPr>
        <w:t>yments</w:t>
      </w:r>
      <w:r w:rsidR="00C310F7">
        <w:rPr>
          <w:rFonts w:eastAsia="Arial" w:cs="Arial"/>
        </w:rPr>
        <w:t xml:space="preserve"> – Reported Interest Earned on Apportionment Payments.</w:t>
      </w:r>
    </w:p>
    <w:p w14:paraId="6C292BA9" w14:textId="77777777" w:rsidR="00C3323F" w:rsidRDefault="00C3323F" w:rsidP="00C3323F">
      <w:pPr>
        <w:rPr>
          <w:rFonts w:eastAsia="Arial" w:cs="Arial"/>
          <w:b/>
        </w:rPr>
      </w:pPr>
    </w:p>
    <w:p w14:paraId="55CF4075" w14:textId="3076C0DB" w:rsidR="00011265" w:rsidRPr="00C310F7" w:rsidRDefault="00011265" w:rsidP="00C3323F">
      <w:pPr>
        <w:rPr>
          <w:rFonts w:eastAsia="Arial" w:cs="Arial"/>
        </w:rPr>
      </w:pPr>
      <w:r w:rsidRPr="00C3323F">
        <w:rPr>
          <w:rFonts w:eastAsia="Arial" w:cs="Arial"/>
          <w:b/>
        </w:rPr>
        <w:t>Projected FY Interest Earned on Apportionment Payments</w:t>
      </w:r>
      <w:r w:rsidR="00C310F7">
        <w:rPr>
          <w:rFonts w:eastAsia="Arial" w:cs="Arial"/>
        </w:rPr>
        <w:t xml:space="preserve"> – </w:t>
      </w:r>
      <w:r w:rsidR="00C4783D" w:rsidRPr="00535182">
        <w:rPr>
          <w:rFonts w:eastAsia="Arial" w:cs="Arial"/>
        </w:rPr>
        <w:t xml:space="preserve">Determined by multiplying </w:t>
      </w:r>
      <w:r w:rsidR="00C310F7" w:rsidRPr="00535182">
        <w:rPr>
          <w:rFonts w:eastAsia="Arial" w:cs="Arial"/>
        </w:rPr>
        <w:t>Interest Earned on Apportionment Payments by FY Projection Factor.</w:t>
      </w:r>
    </w:p>
    <w:p w14:paraId="099FA0F1" w14:textId="77777777" w:rsidR="00C3323F" w:rsidRDefault="00C3323F" w:rsidP="00C3323F">
      <w:pPr>
        <w:rPr>
          <w:rFonts w:eastAsia="Arial" w:cs="Arial"/>
          <w:b/>
        </w:rPr>
      </w:pPr>
    </w:p>
    <w:p w14:paraId="4A1CCF8A" w14:textId="53E0E4DF" w:rsidR="00011265" w:rsidRPr="00C310F7" w:rsidRDefault="00011265" w:rsidP="00C3323F">
      <w:pPr>
        <w:rPr>
          <w:rFonts w:eastAsia="Arial" w:cs="Arial"/>
        </w:rPr>
      </w:pPr>
      <w:r w:rsidRPr="00C3323F">
        <w:rPr>
          <w:rFonts w:eastAsia="Arial" w:cs="Arial"/>
          <w:b/>
        </w:rPr>
        <w:t>Projected FY Adjusted Contract Earnings</w:t>
      </w:r>
      <w:r w:rsidR="00535182">
        <w:rPr>
          <w:rFonts w:eastAsia="Arial" w:cs="Arial"/>
        </w:rPr>
        <w:t xml:space="preserve"> –</w:t>
      </w:r>
      <w:r w:rsidR="00C310F7">
        <w:rPr>
          <w:rFonts w:eastAsia="Arial" w:cs="Arial"/>
        </w:rPr>
        <w:t xml:space="preserve"> </w:t>
      </w:r>
      <w:r w:rsidR="00C4783D">
        <w:rPr>
          <w:rFonts w:eastAsia="Arial" w:cs="Arial"/>
        </w:rPr>
        <w:t>Determined by subtracting</w:t>
      </w:r>
      <w:r w:rsidR="00C310F7">
        <w:rPr>
          <w:rFonts w:eastAsia="Arial" w:cs="Arial"/>
        </w:rPr>
        <w:t xml:space="preserve"> </w:t>
      </w:r>
      <w:r w:rsidR="00C4783D" w:rsidRPr="00C12C47">
        <w:rPr>
          <w:rFonts w:eastAsia="Arial" w:cs="Arial"/>
        </w:rPr>
        <w:t xml:space="preserve">Projected FY Interest Earned on Apportionment Payments from </w:t>
      </w:r>
      <w:r w:rsidR="00C310F7" w:rsidRPr="00C12C47">
        <w:rPr>
          <w:rFonts w:eastAsia="Arial" w:cs="Arial"/>
        </w:rPr>
        <w:t>the Projected FY Contract Earnings</w:t>
      </w:r>
      <w:r w:rsidR="00C4783D" w:rsidRPr="00C12C47">
        <w:rPr>
          <w:rFonts w:eastAsia="Arial" w:cs="Arial"/>
        </w:rPr>
        <w:t>.</w:t>
      </w:r>
    </w:p>
    <w:p w14:paraId="04584A49" w14:textId="77777777" w:rsidR="00C3323F" w:rsidRDefault="00C3323F" w:rsidP="00C3323F">
      <w:pPr>
        <w:rPr>
          <w:rFonts w:eastAsia="Arial" w:cs="Arial"/>
          <w:b/>
        </w:rPr>
      </w:pPr>
    </w:p>
    <w:p w14:paraId="41116D27" w14:textId="6EBCBD91" w:rsidR="00011265" w:rsidRPr="00C310F7" w:rsidRDefault="00011265" w:rsidP="00C3323F">
      <w:pPr>
        <w:rPr>
          <w:rFonts w:eastAsia="Arial" w:cs="Arial"/>
        </w:rPr>
      </w:pPr>
      <w:r w:rsidRPr="00C3323F">
        <w:rPr>
          <w:rFonts w:eastAsia="Arial" w:cs="Arial"/>
          <w:b/>
        </w:rPr>
        <w:t>Projected FY Reimbursement</w:t>
      </w:r>
      <w:r w:rsidR="00C310F7">
        <w:rPr>
          <w:rFonts w:eastAsia="Arial" w:cs="Arial"/>
          <w:b/>
        </w:rPr>
        <w:t xml:space="preserve"> </w:t>
      </w:r>
      <w:r w:rsidR="00C310F7" w:rsidRPr="00C310F7">
        <w:rPr>
          <w:rFonts w:eastAsia="Arial" w:cs="Arial"/>
        </w:rPr>
        <w:t xml:space="preserve">– Determined by taking the lesser of the </w:t>
      </w:r>
      <w:r w:rsidR="00C310F7" w:rsidRPr="00C12C47">
        <w:rPr>
          <w:rFonts w:eastAsia="Arial" w:cs="Arial"/>
        </w:rPr>
        <w:t>MRA</w:t>
      </w:r>
      <w:r w:rsidR="00C310F7" w:rsidRPr="00C310F7">
        <w:rPr>
          <w:rFonts w:eastAsia="Arial" w:cs="Arial"/>
        </w:rPr>
        <w:t xml:space="preserve"> or the </w:t>
      </w:r>
      <w:r w:rsidR="00C310F7" w:rsidRPr="00C12C47">
        <w:rPr>
          <w:rFonts w:eastAsia="Arial" w:cs="Arial"/>
        </w:rPr>
        <w:t>Projected FY Adjusted Contract Earnings</w:t>
      </w:r>
      <w:r w:rsidR="00C310F7" w:rsidRPr="00C310F7">
        <w:rPr>
          <w:rFonts w:eastAsia="Arial" w:cs="Arial"/>
        </w:rPr>
        <w:t>.</w:t>
      </w:r>
    </w:p>
    <w:p w14:paraId="45B2797F" w14:textId="77777777" w:rsidR="00C3323F" w:rsidRDefault="00C3323F" w:rsidP="00C3323F">
      <w:pPr>
        <w:rPr>
          <w:rFonts w:eastAsia="Arial" w:cs="Arial"/>
          <w:b/>
        </w:rPr>
      </w:pPr>
    </w:p>
    <w:p w14:paraId="120365CE" w14:textId="70B64825" w:rsidR="00011265" w:rsidRPr="00C12C47" w:rsidRDefault="00011265" w:rsidP="00C3323F">
      <w:pPr>
        <w:rPr>
          <w:rFonts w:eastAsia="Arial" w:cs="Arial"/>
        </w:rPr>
      </w:pPr>
      <w:r w:rsidRPr="00C3323F">
        <w:rPr>
          <w:rFonts w:eastAsia="Arial" w:cs="Arial"/>
          <w:b/>
        </w:rPr>
        <w:t>Projected Percentage of Contract Earnings</w:t>
      </w:r>
      <w:r w:rsidR="00C310F7">
        <w:rPr>
          <w:rFonts w:eastAsia="Arial" w:cs="Arial"/>
        </w:rPr>
        <w:t xml:space="preserve"> – Determined by dividing the </w:t>
      </w:r>
      <w:r w:rsidR="00C310F7" w:rsidRPr="00C12C47">
        <w:rPr>
          <w:rFonts w:eastAsia="Arial" w:cs="Arial"/>
        </w:rPr>
        <w:t>Projected FY Adjusted Contract Earnings by the MRA.</w:t>
      </w:r>
    </w:p>
    <w:p w14:paraId="721F2375" w14:textId="77777777" w:rsidR="00C3323F" w:rsidRDefault="00C3323F" w:rsidP="00C3323F">
      <w:pPr>
        <w:rPr>
          <w:rFonts w:eastAsia="Arial" w:cs="Arial"/>
          <w:b/>
        </w:rPr>
      </w:pPr>
    </w:p>
    <w:p w14:paraId="540F781F" w14:textId="65CE4141" w:rsidR="00011265" w:rsidRPr="00C310F7" w:rsidRDefault="00011265" w:rsidP="00C3323F">
      <w:pPr>
        <w:rPr>
          <w:rFonts w:eastAsia="Arial" w:cs="Arial"/>
        </w:rPr>
      </w:pPr>
      <w:r w:rsidRPr="00C3323F">
        <w:rPr>
          <w:rFonts w:eastAsia="Arial" w:cs="Arial"/>
          <w:b/>
        </w:rPr>
        <w:t>Apportionments Paid to Date</w:t>
      </w:r>
      <w:r w:rsidR="00C310F7">
        <w:rPr>
          <w:rFonts w:eastAsia="Arial" w:cs="Arial"/>
        </w:rPr>
        <w:t xml:space="preserve"> – From Contract Terms section</w:t>
      </w:r>
      <w:r w:rsidR="00734763">
        <w:rPr>
          <w:rFonts w:eastAsia="Arial" w:cs="Arial"/>
        </w:rPr>
        <w:t>.</w:t>
      </w:r>
    </w:p>
    <w:p w14:paraId="320950E1" w14:textId="77777777" w:rsidR="00C3323F" w:rsidRDefault="00C3323F" w:rsidP="00C3323F">
      <w:pPr>
        <w:rPr>
          <w:rFonts w:eastAsia="Arial" w:cs="Arial"/>
          <w:b/>
        </w:rPr>
      </w:pPr>
    </w:p>
    <w:p w14:paraId="4EF60B4E" w14:textId="3FE46B41" w:rsidR="00011265" w:rsidRPr="00F608B5" w:rsidRDefault="00011265" w:rsidP="00C3323F">
      <w:pPr>
        <w:rPr>
          <w:rFonts w:eastAsia="Arial" w:cs="Arial"/>
        </w:rPr>
      </w:pPr>
      <w:r w:rsidRPr="00C3323F">
        <w:rPr>
          <w:rFonts w:eastAsia="Arial" w:cs="Arial"/>
          <w:b/>
        </w:rPr>
        <w:t>Apportionment Schedule Cumulative Percent</w:t>
      </w:r>
      <w:r w:rsidR="00F608B5">
        <w:rPr>
          <w:rFonts w:eastAsia="Arial" w:cs="Arial"/>
        </w:rPr>
        <w:t xml:space="preserve"> – The maximum percentage of the </w:t>
      </w:r>
      <w:r w:rsidR="005D529D" w:rsidRPr="00012210">
        <w:rPr>
          <w:rFonts w:eastAsia="Arial" w:cs="Arial"/>
        </w:rPr>
        <w:t>Projected FY Reimbursement</w:t>
      </w:r>
      <w:r w:rsidR="00F608B5">
        <w:rPr>
          <w:rFonts w:eastAsia="Arial" w:cs="Arial"/>
        </w:rPr>
        <w:t xml:space="preserve"> that may be apportioned for the month.</w:t>
      </w:r>
    </w:p>
    <w:p w14:paraId="19F09828" w14:textId="77777777" w:rsidR="00C3323F" w:rsidRDefault="00C3323F" w:rsidP="00C3323F">
      <w:pPr>
        <w:rPr>
          <w:rFonts w:eastAsia="Arial" w:cs="Arial"/>
          <w:b/>
        </w:rPr>
      </w:pPr>
    </w:p>
    <w:p w14:paraId="7C511A43" w14:textId="7BD3670A" w:rsidR="00C52061" w:rsidRPr="00012210" w:rsidRDefault="00011265" w:rsidP="00273E0D">
      <w:pPr>
        <w:rPr>
          <w:rFonts w:eastAsia="Arial" w:cs="Arial"/>
        </w:rPr>
      </w:pPr>
      <w:r w:rsidRPr="00C3323F">
        <w:rPr>
          <w:rFonts w:eastAsia="Arial" w:cs="Arial"/>
          <w:b/>
        </w:rPr>
        <w:t>Calculated Apportionment</w:t>
      </w:r>
      <w:r w:rsidR="00C310F7">
        <w:rPr>
          <w:rFonts w:eastAsia="Arial" w:cs="Arial"/>
          <w:b/>
        </w:rPr>
        <w:t xml:space="preserve"> – </w:t>
      </w:r>
      <w:r w:rsidR="00C310F7" w:rsidRPr="00273E0D">
        <w:rPr>
          <w:rFonts w:eastAsia="Arial" w:cs="Arial"/>
        </w:rPr>
        <w:t xml:space="preserve">Determined by multiplying the </w:t>
      </w:r>
      <w:r w:rsidR="00C310F7" w:rsidRPr="00012210">
        <w:rPr>
          <w:rFonts w:eastAsia="Arial" w:cs="Arial"/>
        </w:rPr>
        <w:t xml:space="preserve">Projected FY Reimbursement by the Apportionment Percentage and </w:t>
      </w:r>
      <w:r w:rsidR="00C4783D" w:rsidRPr="00012210">
        <w:rPr>
          <w:rFonts w:eastAsia="Arial" w:cs="Arial"/>
        </w:rPr>
        <w:t>then subtracting</w:t>
      </w:r>
      <w:r w:rsidR="00C310F7" w:rsidRPr="00012210">
        <w:rPr>
          <w:rFonts w:eastAsia="Arial" w:cs="Arial"/>
        </w:rPr>
        <w:t xml:space="preserve"> Apportionments Paid to Date.</w:t>
      </w:r>
    </w:p>
    <w:p w14:paraId="75634177" w14:textId="77777777" w:rsidR="00090227" w:rsidRDefault="00090227">
      <w:pPr>
        <w:spacing w:after="160" w:line="259" w:lineRule="auto"/>
        <w:rPr>
          <w:rFonts w:eastAsiaTheme="majorEastAsia" w:cs="Arial"/>
          <w:b/>
          <w:sz w:val="44"/>
          <w:szCs w:val="44"/>
        </w:rPr>
      </w:pPr>
      <w:r>
        <w:br w:type="page"/>
      </w:r>
    </w:p>
    <w:p w14:paraId="48E31E43" w14:textId="4050C35B" w:rsidR="00DD62EC" w:rsidRDefault="00DD62EC" w:rsidP="00094C72">
      <w:pPr>
        <w:pStyle w:val="Heading2"/>
      </w:pPr>
      <w:bookmarkStart w:id="181" w:name="_Toc128042398"/>
      <w:r>
        <w:lastRenderedPageBreak/>
        <w:t>Reserve Accounts</w:t>
      </w:r>
      <w:bookmarkEnd w:id="181"/>
    </w:p>
    <w:p w14:paraId="35A1E602" w14:textId="7073A122" w:rsidR="00DD62EC" w:rsidRPr="00DD62EC" w:rsidRDefault="00DD62EC" w:rsidP="005A2CBE">
      <w:pPr>
        <w:spacing w:before="240" w:after="240"/>
        <w:rPr>
          <w:rFonts w:cs="Arial"/>
          <w:color w:val="000000"/>
          <w:szCs w:val="24"/>
        </w:rPr>
      </w:pPr>
      <w:r w:rsidRPr="00DD62EC">
        <w:t xml:space="preserve">All contractors with a Reserve Account are required to submit an annual </w:t>
      </w:r>
      <w:r>
        <w:t>report</w:t>
      </w:r>
      <w:r w:rsidRPr="00DD62EC">
        <w:t>, even if the account has a zero balance.</w:t>
      </w:r>
      <w:r>
        <w:rPr>
          <w:rFonts w:cs="Arial"/>
          <w:color w:val="000000"/>
          <w:szCs w:val="24"/>
        </w:rPr>
        <w:t xml:space="preserve"> </w:t>
      </w:r>
      <w:r w:rsidRPr="00DD62EC">
        <w:rPr>
          <w:rFonts w:cs="Arial"/>
          <w:color w:val="000000"/>
          <w:szCs w:val="24"/>
        </w:rPr>
        <w:t xml:space="preserve">Beginning with FY 2021–22, </w:t>
      </w:r>
      <w:r>
        <w:rPr>
          <w:rFonts w:cs="Arial"/>
          <w:color w:val="000000"/>
          <w:szCs w:val="24"/>
        </w:rPr>
        <w:t>d</w:t>
      </w:r>
      <w:r w:rsidRPr="00DD62EC">
        <w:rPr>
          <w:rFonts w:cs="Arial"/>
          <w:color w:val="000000"/>
          <w:szCs w:val="24"/>
        </w:rPr>
        <w:t xml:space="preserve">ue to the transition of CCTR, CMIG, and CHAN contracts from the CDE to the CDSS, Center-Based Reserve Accounts must be split into two </w:t>
      </w:r>
      <w:r w:rsidR="005A2CBE">
        <w:rPr>
          <w:rFonts w:cs="Arial"/>
          <w:color w:val="000000"/>
          <w:szCs w:val="24"/>
        </w:rPr>
        <w:t>R</w:t>
      </w:r>
      <w:r w:rsidRPr="00DD62EC">
        <w:rPr>
          <w:rFonts w:cs="Arial"/>
          <w:color w:val="000000"/>
          <w:szCs w:val="24"/>
        </w:rPr>
        <w:t xml:space="preserve">eserve </w:t>
      </w:r>
      <w:r w:rsidR="005A2CBE">
        <w:rPr>
          <w:rFonts w:cs="Arial"/>
          <w:color w:val="000000"/>
          <w:szCs w:val="24"/>
        </w:rPr>
        <w:t>A</w:t>
      </w:r>
      <w:r w:rsidRPr="00DD62EC">
        <w:rPr>
          <w:rFonts w:cs="Arial"/>
          <w:color w:val="000000"/>
          <w:szCs w:val="24"/>
        </w:rPr>
        <w:t>ccounts: one reserve for CSPP (i.e.</w:t>
      </w:r>
      <w:r w:rsidR="00B37919">
        <w:rPr>
          <w:rFonts w:cs="Arial"/>
          <w:color w:val="000000"/>
          <w:szCs w:val="24"/>
        </w:rPr>
        <w:t>,</w:t>
      </w:r>
      <w:r w:rsidRPr="00DD62EC">
        <w:rPr>
          <w:rFonts w:cs="Arial"/>
          <w:color w:val="000000"/>
          <w:szCs w:val="24"/>
        </w:rPr>
        <w:t xml:space="preserve"> the Preschool Reserve) and one reserve for CCTR, CMIG, and CHAN contract types (</w:t>
      </w:r>
      <w:r w:rsidR="00B37919">
        <w:rPr>
          <w:rFonts w:cs="Arial"/>
          <w:color w:val="000000"/>
          <w:szCs w:val="24"/>
        </w:rPr>
        <w:t>i</w:t>
      </w:r>
      <w:r w:rsidRPr="00DD62EC">
        <w:rPr>
          <w:rFonts w:cs="Arial"/>
          <w:color w:val="000000"/>
          <w:szCs w:val="24"/>
        </w:rPr>
        <w:t>.e.</w:t>
      </w:r>
      <w:r w:rsidR="00B37919">
        <w:rPr>
          <w:rFonts w:cs="Arial"/>
          <w:color w:val="000000"/>
          <w:szCs w:val="24"/>
        </w:rPr>
        <w:t>,</w:t>
      </w:r>
      <w:r w:rsidRPr="00DD62EC">
        <w:rPr>
          <w:rFonts w:cs="Arial"/>
          <w:color w:val="000000"/>
          <w:szCs w:val="24"/>
        </w:rPr>
        <w:t xml:space="preserve"> the Center-Based Reserve). For further guidance, contractors should refer to the letter “Changes to Fiscal Year 2021–22 Center-Based Reserve Accounts</w:t>
      </w:r>
      <w:r w:rsidR="00B37919">
        <w:rPr>
          <w:rFonts w:cs="Arial"/>
          <w:color w:val="000000"/>
          <w:szCs w:val="24"/>
        </w:rPr>
        <w:t>,</w:t>
      </w:r>
      <w:r w:rsidRPr="00DD62EC">
        <w:rPr>
          <w:rFonts w:cs="Arial"/>
          <w:color w:val="000000"/>
          <w:szCs w:val="24"/>
        </w:rPr>
        <w:t xml:space="preserve">” which can be found at: </w:t>
      </w:r>
      <w:hyperlink r:id="rId26" w:tooltip="Center-Based Reserve Accounts Letter" w:history="1">
        <w:r w:rsidR="005A2CBE" w:rsidRPr="001A63C7">
          <w:rPr>
            <w:rStyle w:val="Hyperlink"/>
            <w:rFonts w:cs="Arial"/>
            <w:szCs w:val="24"/>
          </w:rPr>
          <w:t>https://www.cde.ca.gov/fg/aa/cd/202122cbreservechanges.asp</w:t>
        </w:r>
      </w:hyperlink>
    </w:p>
    <w:p w14:paraId="1FF87487" w14:textId="7A6CF455" w:rsidR="00C41FEA" w:rsidRPr="002A31D3" w:rsidRDefault="00C41FEA" w:rsidP="009F74CF">
      <w:pPr>
        <w:pStyle w:val="Heading3"/>
      </w:pPr>
      <w:bookmarkStart w:id="182" w:name="_Toc128042399"/>
      <w:r w:rsidRPr="002A31D3">
        <w:t>Submitting Preschool Reserve Account Activity Report</w:t>
      </w:r>
      <w:bookmarkEnd w:id="182"/>
    </w:p>
    <w:p w14:paraId="128A2F89" w14:textId="1F278C09" w:rsidR="00C41FEA" w:rsidRPr="00682EC7" w:rsidRDefault="00C41FEA" w:rsidP="009D40B0">
      <w:pPr>
        <w:rPr>
          <w:i/>
        </w:rPr>
      </w:pPr>
      <w:r w:rsidRPr="00682EC7">
        <w:rPr>
          <w:i/>
        </w:rPr>
        <w:t>Applicable to CSPP Contractors with a Preschool Reserve Account</w:t>
      </w:r>
    </w:p>
    <w:p w14:paraId="050FA4F2" w14:textId="058A1BF5" w:rsidR="00C41FEA" w:rsidRPr="002A31D3" w:rsidRDefault="00C41FEA" w:rsidP="002A31D3">
      <w:pPr>
        <w:widowControl w:val="0"/>
        <w:autoSpaceDE w:val="0"/>
        <w:autoSpaceDN w:val="0"/>
        <w:spacing w:before="240"/>
        <w:rPr>
          <w:rFonts w:eastAsia="Times New Roman" w:cs="Arial"/>
          <w:snapToGrid w:val="0"/>
          <w:szCs w:val="20"/>
        </w:rPr>
      </w:pPr>
      <w:r w:rsidRPr="00C41FEA">
        <w:rPr>
          <w:rFonts w:eastAsia="Arial" w:cs="Arial"/>
          <w:lang w:bidi="en-US"/>
        </w:rPr>
        <w:t xml:space="preserve">Contractors required to submit this report: All California State Preschool contractors </w:t>
      </w:r>
      <w:r w:rsidRPr="00C41FEA">
        <w:rPr>
          <w:rFonts w:eastAsia="Times New Roman" w:cs="Arial"/>
          <w:snapToGrid w:val="0"/>
          <w:szCs w:val="20"/>
        </w:rPr>
        <w:t>with a Preschool Reserve Account are required to submit an annual Preschool Reserve Account Activity Report, even if the account has a zero balance</w:t>
      </w:r>
      <w:r w:rsidRPr="00C41FEA">
        <w:rPr>
          <w:rFonts w:eastAsia="Times New Roman" w:cs="Arial"/>
          <w:i/>
          <w:snapToGrid w:val="0"/>
          <w:szCs w:val="20"/>
        </w:rPr>
        <w:t>.</w:t>
      </w:r>
      <w:r w:rsidRPr="00C41FEA">
        <w:rPr>
          <w:rFonts w:eastAsia="Times New Roman" w:cs="Arial"/>
          <w:snapToGrid w:val="0"/>
          <w:szCs w:val="20"/>
        </w:rPr>
        <w:t xml:space="preserve"> </w:t>
      </w:r>
    </w:p>
    <w:p w14:paraId="2141B4A2" w14:textId="40E64B5A" w:rsidR="00C41FEA" w:rsidRPr="002A31D3" w:rsidRDefault="00C41FEA" w:rsidP="009F74CF">
      <w:pPr>
        <w:pStyle w:val="Heading3"/>
      </w:pPr>
      <w:bookmarkStart w:id="183" w:name="_Toc128042400"/>
      <w:r w:rsidRPr="00C41FEA">
        <w:t>Report Deadline</w:t>
      </w:r>
      <w:bookmarkEnd w:id="183"/>
    </w:p>
    <w:p w14:paraId="70BB6AD6" w14:textId="1E5F2E05" w:rsidR="00C41FEA" w:rsidRPr="00C41FEA" w:rsidRDefault="00C41FEA" w:rsidP="00C41FEA">
      <w:pPr>
        <w:widowControl w:val="0"/>
        <w:autoSpaceDE w:val="0"/>
        <w:autoSpaceDN w:val="0"/>
        <w:rPr>
          <w:rFonts w:eastAsia="Arial" w:cs="Arial"/>
          <w:szCs w:val="24"/>
          <w:lang w:bidi="en-US"/>
        </w:rPr>
      </w:pPr>
      <w:r w:rsidRPr="00C41FEA">
        <w:rPr>
          <w:rFonts w:eastAsia="Arial" w:cs="Arial"/>
          <w:szCs w:val="24"/>
          <w:lang w:bidi="en-US"/>
        </w:rPr>
        <w:t xml:space="preserve">This report must be submitted in CPARIS by July 20, following the end of the fiscal year being reported. </w:t>
      </w:r>
    </w:p>
    <w:p w14:paraId="60FE9897" w14:textId="77777777" w:rsidR="00C41FEA" w:rsidRPr="00C41FEA" w:rsidRDefault="00C41FEA" w:rsidP="00C41FEA">
      <w:pPr>
        <w:widowControl w:val="0"/>
        <w:autoSpaceDE w:val="0"/>
        <w:autoSpaceDN w:val="0"/>
        <w:spacing w:before="10"/>
        <w:rPr>
          <w:rFonts w:eastAsia="Arial" w:cs="Arial"/>
          <w:sz w:val="20"/>
          <w:szCs w:val="24"/>
          <w:lang w:bidi="en-US"/>
        </w:rPr>
      </w:pPr>
    </w:p>
    <w:p w14:paraId="418EE4F9" w14:textId="1C172483" w:rsidR="00C41FEA" w:rsidRPr="00C41FEA" w:rsidRDefault="00C41FEA" w:rsidP="00C41FEA">
      <w:pPr>
        <w:widowControl w:val="0"/>
        <w:autoSpaceDE w:val="0"/>
        <w:autoSpaceDN w:val="0"/>
        <w:ind w:right="408"/>
        <w:rPr>
          <w:rFonts w:eastAsia="Arial" w:cs="Arial"/>
          <w:szCs w:val="24"/>
          <w:lang w:bidi="en-US"/>
        </w:rPr>
      </w:pPr>
      <w:r w:rsidRPr="00C41FEA">
        <w:rPr>
          <w:rFonts w:eastAsia="Arial" w:cs="Arial"/>
          <w:szCs w:val="24"/>
          <w:lang w:bidi="en-US"/>
        </w:rPr>
        <w:t xml:space="preserve">Payments to CSPP contractors based on June </w:t>
      </w:r>
      <w:r w:rsidR="00BF3575">
        <w:rPr>
          <w:rFonts w:eastAsia="Arial" w:cs="Arial"/>
          <w:szCs w:val="24"/>
          <w:lang w:bidi="en-US"/>
        </w:rPr>
        <w:t>y</w:t>
      </w:r>
      <w:r w:rsidRPr="00C41FEA">
        <w:rPr>
          <w:rFonts w:eastAsia="Arial" w:cs="Arial"/>
          <w:szCs w:val="24"/>
          <w:lang w:bidi="en-US"/>
        </w:rPr>
        <w:t>ear-</w:t>
      </w:r>
      <w:r w:rsidR="00BF3575">
        <w:rPr>
          <w:rFonts w:eastAsia="Arial" w:cs="Arial"/>
          <w:szCs w:val="24"/>
          <w:lang w:bidi="en-US"/>
        </w:rPr>
        <w:t>e</w:t>
      </w:r>
      <w:r w:rsidR="00FE008A" w:rsidRPr="00C41FEA">
        <w:rPr>
          <w:rFonts w:eastAsia="Arial" w:cs="Arial"/>
          <w:szCs w:val="24"/>
          <w:lang w:bidi="en-US"/>
        </w:rPr>
        <w:t xml:space="preserve">nd </w:t>
      </w:r>
      <w:r w:rsidRPr="00C41FEA">
        <w:rPr>
          <w:rFonts w:eastAsia="Arial" w:cs="Arial"/>
          <w:szCs w:val="24"/>
          <w:lang w:bidi="en-US"/>
        </w:rPr>
        <w:t>Enrollment, Attendance, and Fiscal Reports, which are also due by July 20, cannot be computed until the Preschool Reserve Account Activity Report and</w:t>
      </w:r>
      <w:r w:rsidR="00FE008A">
        <w:rPr>
          <w:rFonts w:eastAsia="Arial" w:cs="Arial"/>
          <w:szCs w:val="24"/>
          <w:lang w:bidi="en-US"/>
        </w:rPr>
        <w:t>, if applicable,</w:t>
      </w:r>
      <w:r w:rsidRPr="00C41FEA">
        <w:rPr>
          <w:rFonts w:eastAsia="Arial" w:cs="Arial"/>
          <w:szCs w:val="24"/>
          <w:lang w:bidi="en-US"/>
        </w:rPr>
        <w:t xml:space="preserve"> account documentation (General Ledger) are deemed acceptable by the EENFS Fiscal Analyst.</w:t>
      </w:r>
    </w:p>
    <w:p w14:paraId="7C930A9B" w14:textId="0C109C47" w:rsidR="00682309" w:rsidRPr="00295B87" w:rsidRDefault="00C41FEA" w:rsidP="00295B87">
      <w:pPr>
        <w:pStyle w:val="Heading3"/>
      </w:pPr>
      <w:bookmarkStart w:id="184" w:name="_Toc128042401"/>
      <w:r w:rsidRPr="00C41FEA">
        <w:t>How to Submit the Report</w:t>
      </w:r>
      <w:bookmarkEnd w:id="184"/>
    </w:p>
    <w:p w14:paraId="37FC3833" w14:textId="0487BA85" w:rsidR="00C41FEA" w:rsidRPr="00C41FEA" w:rsidRDefault="00C41FEA" w:rsidP="00C41FEA">
      <w:pPr>
        <w:widowControl w:val="0"/>
        <w:autoSpaceDE w:val="0"/>
        <w:autoSpaceDN w:val="0"/>
        <w:spacing w:line="237" w:lineRule="auto"/>
        <w:ind w:right="101"/>
        <w:rPr>
          <w:rFonts w:eastAsia="Arial" w:cs="Arial"/>
          <w:szCs w:val="24"/>
          <w:lang w:bidi="en-US"/>
        </w:rPr>
      </w:pPr>
      <w:r w:rsidRPr="00C41FEA">
        <w:rPr>
          <w:rFonts w:eastAsia="Arial" w:cs="Arial"/>
          <w:szCs w:val="24"/>
          <w:lang w:bidi="en-US"/>
        </w:rPr>
        <w:t xml:space="preserve">In order for a report to be </w:t>
      </w:r>
      <w:r w:rsidR="00FE008A">
        <w:rPr>
          <w:rFonts w:eastAsia="Arial" w:cs="Arial"/>
          <w:szCs w:val="24"/>
          <w:lang w:bidi="en-US"/>
        </w:rPr>
        <w:t>accepted</w:t>
      </w:r>
      <w:r w:rsidRPr="00C41FEA">
        <w:rPr>
          <w:rFonts w:eastAsia="Arial" w:cs="Arial"/>
          <w:szCs w:val="24"/>
          <w:lang w:bidi="en-US"/>
        </w:rPr>
        <w:t>, it must be complete</w:t>
      </w:r>
      <w:r w:rsidR="00FE008A">
        <w:rPr>
          <w:rFonts w:eastAsia="Arial" w:cs="Arial"/>
          <w:szCs w:val="24"/>
          <w:lang w:bidi="en-US"/>
        </w:rPr>
        <w:t>, correct,</w:t>
      </w:r>
      <w:r w:rsidRPr="00C41FEA">
        <w:rPr>
          <w:rFonts w:eastAsia="Arial" w:cs="Arial"/>
          <w:szCs w:val="24"/>
          <w:lang w:bidi="en-US"/>
        </w:rPr>
        <w:t xml:space="preserve"> and certified in CPARIS. In</w:t>
      </w:r>
      <w:r w:rsidR="00FE008A">
        <w:rPr>
          <w:rFonts w:eastAsia="Arial" w:cs="Arial"/>
          <w:szCs w:val="24"/>
          <w:lang w:bidi="en-US"/>
        </w:rPr>
        <w:t>correct</w:t>
      </w:r>
      <w:r w:rsidRPr="00C41FEA">
        <w:rPr>
          <w:rFonts w:eastAsia="Arial" w:cs="Arial"/>
          <w:szCs w:val="24"/>
          <w:lang w:bidi="en-US"/>
        </w:rPr>
        <w:t xml:space="preserve"> reports or reports not certified by the 20</w:t>
      </w:r>
      <w:r w:rsidRPr="00C41FEA">
        <w:rPr>
          <w:rFonts w:eastAsia="Arial" w:cs="Arial"/>
          <w:position w:val="8"/>
          <w:sz w:val="16"/>
          <w:szCs w:val="24"/>
          <w:lang w:bidi="en-US"/>
        </w:rPr>
        <w:t xml:space="preserve">th </w:t>
      </w:r>
      <w:r w:rsidRPr="00C41FEA">
        <w:rPr>
          <w:rFonts w:eastAsia="Arial" w:cs="Arial"/>
          <w:szCs w:val="24"/>
          <w:lang w:bidi="en-US"/>
        </w:rPr>
        <w:t>of the month following the end of the reporting period or the next business day if the 20</w:t>
      </w:r>
      <w:r w:rsidRPr="00C41FEA">
        <w:rPr>
          <w:rFonts w:eastAsia="Arial" w:cs="Arial"/>
          <w:position w:val="8"/>
          <w:sz w:val="16"/>
          <w:szCs w:val="24"/>
          <w:lang w:bidi="en-US"/>
        </w:rPr>
        <w:t xml:space="preserve">th </w:t>
      </w:r>
      <w:r w:rsidRPr="00C41FEA">
        <w:rPr>
          <w:rFonts w:eastAsia="Arial" w:cs="Arial"/>
          <w:szCs w:val="24"/>
          <w:lang w:bidi="en-US"/>
        </w:rPr>
        <w:t>falls on a weekend or a state holiday will be deemed delinquent</w:t>
      </w:r>
      <w:r w:rsidR="00B37919">
        <w:rPr>
          <w:rFonts w:eastAsia="Arial" w:cs="Arial"/>
          <w:szCs w:val="24"/>
          <w:lang w:bidi="en-US"/>
        </w:rPr>
        <w:t>,</w:t>
      </w:r>
      <w:r w:rsidRPr="00C41FEA">
        <w:rPr>
          <w:rFonts w:eastAsia="Arial" w:cs="Arial"/>
          <w:szCs w:val="24"/>
          <w:lang w:bidi="en-US"/>
        </w:rPr>
        <w:t xml:space="preserve"> and all subsequent apportionments will be withheld until reporting requirements have been met.</w:t>
      </w:r>
    </w:p>
    <w:p w14:paraId="6204DC5C" w14:textId="77777777" w:rsidR="00C41FEA" w:rsidRPr="00C41FEA" w:rsidRDefault="00C41FEA" w:rsidP="009F74CF">
      <w:pPr>
        <w:pStyle w:val="Heading3"/>
      </w:pPr>
      <w:bookmarkStart w:id="185" w:name="_Toc128042402"/>
      <w:r w:rsidRPr="00C41FEA">
        <w:t>Requirements</w:t>
      </w:r>
      <w:bookmarkEnd w:id="185"/>
    </w:p>
    <w:p w14:paraId="6F869B79" w14:textId="50CB97E5" w:rsidR="00C41FEA" w:rsidRPr="00C41FEA" w:rsidRDefault="00C41FEA" w:rsidP="00C41FEA">
      <w:pPr>
        <w:widowControl w:val="0"/>
        <w:autoSpaceDE w:val="0"/>
        <w:autoSpaceDN w:val="0"/>
        <w:spacing w:before="240"/>
        <w:jc w:val="both"/>
        <w:rPr>
          <w:rFonts w:eastAsia="Times New Roman" w:cs="Arial"/>
          <w:snapToGrid w:val="0"/>
          <w:szCs w:val="20"/>
        </w:rPr>
      </w:pPr>
      <w:r w:rsidRPr="00C41FEA">
        <w:rPr>
          <w:rFonts w:eastAsia="Arial" w:cs="Arial"/>
          <w:lang w:bidi="en-US"/>
        </w:rPr>
        <w:t xml:space="preserve">All CSPP contractors </w:t>
      </w:r>
      <w:r w:rsidRPr="00C41FEA">
        <w:rPr>
          <w:rFonts w:eastAsia="Times New Roman" w:cs="Arial"/>
          <w:snapToGrid w:val="0"/>
          <w:szCs w:val="20"/>
        </w:rPr>
        <w:t>with a Preschool Reserve Account are required to submit an annual Preschool Reserve Account Activity Report, even if the account has a zero balance</w:t>
      </w:r>
      <w:r w:rsidRPr="00C41FEA">
        <w:rPr>
          <w:rFonts w:eastAsia="Times New Roman" w:cs="Arial"/>
          <w:i/>
          <w:snapToGrid w:val="0"/>
          <w:szCs w:val="20"/>
        </w:rPr>
        <w:t>.</w:t>
      </w:r>
      <w:r w:rsidRPr="00C41FEA">
        <w:rPr>
          <w:rFonts w:eastAsia="Times New Roman" w:cs="Arial"/>
          <w:snapToGrid w:val="0"/>
          <w:szCs w:val="20"/>
        </w:rPr>
        <w:t xml:space="preserve"> If the </w:t>
      </w:r>
      <w:r w:rsidR="00FE008A">
        <w:rPr>
          <w:rFonts w:eastAsia="Times New Roman" w:cs="Arial"/>
          <w:snapToGrid w:val="0"/>
          <w:szCs w:val="20"/>
        </w:rPr>
        <w:t>Preschool R</w:t>
      </w:r>
      <w:r w:rsidRPr="00C41FEA">
        <w:rPr>
          <w:rFonts w:eastAsia="Times New Roman" w:cs="Arial"/>
          <w:snapToGrid w:val="0"/>
          <w:szCs w:val="20"/>
        </w:rPr>
        <w:t xml:space="preserve">eserve </w:t>
      </w:r>
      <w:r w:rsidR="00FE008A">
        <w:rPr>
          <w:rFonts w:eastAsia="Times New Roman" w:cs="Arial"/>
          <w:snapToGrid w:val="0"/>
          <w:szCs w:val="20"/>
        </w:rPr>
        <w:t>A</w:t>
      </w:r>
      <w:r w:rsidRPr="00C41FEA">
        <w:rPr>
          <w:rFonts w:eastAsia="Times New Roman" w:cs="Arial"/>
          <w:snapToGrid w:val="0"/>
          <w:szCs w:val="20"/>
        </w:rPr>
        <w:t xml:space="preserve">ccount has a balance, a General Ledger verifying the interest and balances must also be submitted via email to the contractor’s assigned EENFS fiscal analyst. </w:t>
      </w:r>
    </w:p>
    <w:p w14:paraId="1A0759EF" w14:textId="77777777" w:rsidR="00C41FEA" w:rsidRPr="00C41FEA" w:rsidRDefault="00C41FEA" w:rsidP="00C41FEA">
      <w:pPr>
        <w:widowControl w:val="0"/>
        <w:autoSpaceDE w:val="0"/>
        <w:autoSpaceDN w:val="0"/>
        <w:spacing w:before="240"/>
        <w:jc w:val="both"/>
        <w:rPr>
          <w:rFonts w:eastAsia="Times New Roman" w:cs="Arial"/>
          <w:snapToGrid w:val="0"/>
          <w:szCs w:val="20"/>
        </w:rPr>
      </w:pPr>
      <w:r w:rsidRPr="00C41FEA">
        <w:rPr>
          <w:rFonts w:eastAsia="Times New Roman" w:cs="Arial"/>
          <w:snapToGrid w:val="0"/>
          <w:szCs w:val="20"/>
        </w:rPr>
        <w:t xml:space="preserve">Funds utilized from the Preschool Reserve Account for allowable contract expenditures must be reported on two reports: </w:t>
      </w:r>
    </w:p>
    <w:p w14:paraId="2711EBBC" w14:textId="77777777" w:rsidR="00C41FEA" w:rsidRPr="00C41FEA" w:rsidRDefault="00C41FEA" w:rsidP="00C41FEA">
      <w:pPr>
        <w:widowControl w:val="0"/>
        <w:autoSpaceDE w:val="0"/>
        <w:autoSpaceDN w:val="0"/>
        <w:spacing w:before="240"/>
        <w:jc w:val="both"/>
        <w:rPr>
          <w:rFonts w:eastAsia="Times New Roman" w:cs="Arial"/>
          <w:snapToGrid w:val="0"/>
          <w:szCs w:val="20"/>
        </w:rPr>
      </w:pPr>
      <w:r w:rsidRPr="00C41FEA">
        <w:rPr>
          <w:rFonts w:eastAsia="Times New Roman" w:cs="Arial"/>
          <w:snapToGrid w:val="0"/>
          <w:szCs w:val="20"/>
        </w:rPr>
        <w:lastRenderedPageBreak/>
        <w:t xml:space="preserve">(1) </w:t>
      </w:r>
      <w:r w:rsidRPr="00C41FEA">
        <w:rPr>
          <w:rFonts w:eastAsia="Times New Roman" w:cs="Arial"/>
          <w:b/>
          <w:snapToGrid w:val="0"/>
          <w:szCs w:val="20"/>
        </w:rPr>
        <w:t>Preschool</w:t>
      </w:r>
      <w:r w:rsidRPr="00C41FEA">
        <w:rPr>
          <w:rFonts w:eastAsia="Times New Roman" w:cs="Arial"/>
          <w:snapToGrid w:val="0"/>
          <w:szCs w:val="20"/>
        </w:rPr>
        <w:t xml:space="preserve"> </w:t>
      </w:r>
      <w:r w:rsidRPr="00C41FEA">
        <w:rPr>
          <w:rFonts w:eastAsia="Times New Roman" w:cs="Arial"/>
          <w:b/>
          <w:snapToGrid w:val="0"/>
          <w:szCs w:val="20"/>
        </w:rPr>
        <w:t>Reserve Account Activity Report</w:t>
      </w:r>
      <w:r w:rsidRPr="00C41FEA">
        <w:rPr>
          <w:rFonts w:eastAsia="Times New Roman" w:cs="Arial"/>
          <w:snapToGrid w:val="0"/>
          <w:szCs w:val="20"/>
        </w:rPr>
        <w:t xml:space="preserve">. Enter the transfer amount and indicate the contract number to which the funds were transferred; and </w:t>
      </w:r>
    </w:p>
    <w:p w14:paraId="758D50D4" w14:textId="316FCA0D" w:rsidR="00C41FEA" w:rsidRPr="00C41FEA" w:rsidRDefault="00C41FEA" w:rsidP="00C41FEA">
      <w:pPr>
        <w:widowControl w:val="0"/>
        <w:autoSpaceDE w:val="0"/>
        <w:autoSpaceDN w:val="0"/>
        <w:spacing w:before="240"/>
        <w:jc w:val="both"/>
        <w:rPr>
          <w:rFonts w:eastAsia="Times New Roman" w:cs="Arial"/>
          <w:snapToGrid w:val="0"/>
          <w:szCs w:val="20"/>
        </w:rPr>
      </w:pPr>
      <w:r w:rsidRPr="00C41FEA">
        <w:rPr>
          <w:rFonts w:eastAsia="Times New Roman" w:cs="Arial"/>
          <w:snapToGrid w:val="0"/>
          <w:szCs w:val="20"/>
        </w:rPr>
        <w:t xml:space="preserve">(2) </w:t>
      </w:r>
      <w:r w:rsidRPr="00C41FEA">
        <w:rPr>
          <w:rFonts w:eastAsia="Times New Roman" w:cs="Arial"/>
          <w:b/>
          <w:snapToGrid w:val="0"/>
          <w:szCs w:val="20"/>
        </w:rPr>
        <w:t>Enrollment,</w:t>
      </w:r>
      <w:r w:rsidRPr="00C41FEA">
        <w:rPr>
          <w:rFonts w:eastAsia="Times New Roman" w:cs="Arial"/>
          <w:snapToGrid w:val="0"/>
          <w:szCs w:val="20"/>
        </w:rPr>
        <w:t xml:space="preserve"> </w:t>
      </w:r>
      <w:r w:rsidRPr="00C41FEA">
        <w:rPr>
          <w:rFonts w:eastAsia="Times New Roman" w:cs="Arial"/>
          <w:b/>
          <w:snapToGrid w:val="0"/>
          <w:szCs w:val="20"/>
        </w:rPr>
        <w:t>Attendance</w:t>
      </w:r>
      <w:r>
        <w:rPr>
          <w:rFonts w:eastAsia="Times New Roman" w:cs="Arial"/>
          <w:b/>
          <w:snapToGrid w:val="0"/>
          <w:szCs w:val="20"/>
        </w:rPr>
        <w:t>,</w:t>
      </w:r>
      <w:r w:rsidRPr="00C41FEA">
        <w:rPr>
          <w:rFonts w:eastAsia="Times New Roman" w:cs="Arial"/>
          <w:b/>
          <w:snapToGrid w:val="0"/>
          <w:szCs w:val="20"/>
        </w:rPr>
        <w:t xml:space="preserve"> and Fiscal Report</w:t>
      </w:r>
      <w:r w:rsidRPr="00C41FEA">
        <w:rPr>
          <w:rFonts w:eastAsia="Times New Roman" w:cs="Arial"/>
          <w:snapToGrid w:val="0"/>
          <w:szCs w:val="20"/>
        </w:rPr>
        <w:t xml:space="preserve">. Enter the transfer amount as income from the Preschool Reserve Account. The report must also include the reimbursable expenses that require this additional state income. </w:t>
      </w:r>
    </w:p>
    <w:p w14:paraId="4962C46F" w14:textId="77777777" w:rsidR="00C41FEA" w:rsidRPr="00C41FEA" w:rsidRDefault="00C41FEA" w:rsidP="00C41FEA">
      <w:pPr>
        <w:widowControl w:val="0"/>
        <w:autoSpaceDE w:val="0"/>
        <w:autoSpaceDN w:val="0"/>
        <w:spacing w:before="1"/>
        <w:ind w:right="183"/>
        <w:rPr>
          <w:rFonts w:eastAsia="Arial" w:cs="Arial"/>
          <w:szCs w:val="24"/>
          <w:lang w:bidi="en-US"/>
        </w:rPr>
      </w:pPr>
    </w:p>
    <w:p w14:paraId="1B068635" w14:textId="35FFE8F2" w:rsidR="00C41FEA" w:rsidRPr="00C41FEA" w:rsidRDefault="00C41FEA" w:rsidP="00006389">
      <w:pPr>
        <w:widowControl w:val="0"/>
        <w:autoSpaceDE w:val="0"/>
        <w:autoSpaceDN w:val="0"/>
        <w:spacing w:before="1"/>
        <w:ind w:right="183"/>
        <w:rPr>
          <w:rFonts w:eastAsia="Arial" w:cs="Arial"/>
          <w:szCs w:val="24"/>
          <w:lang w:bidi="en-US"/>
        </w:rPr>
      </w:pPr>
      <w:r w:rsidRPr="00C41FEA">
        <w:rPr>
          <w:rFonts w:eastAsia="Times New Roman" w:cs="Arial"/>
          <w:szCs w:val="20"/>
        </w:rPr>
        <w:t xml:space="preserve">The Preschool Reserve Account Activity Report is the official statement showing the balance of state funds in the Reserve Account at the end of the fiscal year. </w:t>
      </w:r>
    </w:p>
    <w:p w14:paraId="64576250" w14:textId="77777777" w:rsidR="00C41FEA" w:rsidRPr="00C41FEA" w:rsidRDefault="00C41FEA" w:rsidP="009F74CF">
      <w:pPr>
        <w:pStyle w:val="Heading3"/>
      </w:pPr>
      <w:bookmarkStart w:id="186" w:name="_Toc128042403"/>
      <w:r w:rsidRPr="00C41FEA">
        <w:t>General Ledger Requirement</w:t>
      </w:r>
      <w:bookmarkEnd w:id="186"/>
    </w:p>
    <w:p w14:paraId="076386B6" w14:textId="6D8B98EC" w:rsidR="00C41FEA" w:rsidRPr="00C41FEA" w:rsidRDefault="00C41FEA" w:rsidP="00C41FEA">
      <w:pPr>
        <w:widowControl w:val="0"/>
        <w:spacing w:before="240" w:line="234" w:lineRule="auto"/>
        <w:jc w:val="both"/>
        <w:rPr>
          <w:rFonts w:eastAsia="Times New Roman" w:cs="Arial"/>
          <w:snapToGrid w:val="0"/>
          <w:szCs w:val="20"/>
        </w:rPr>
      </w:pPr>
      <w:r w:rsidRPr="00C41FEA">
        <w:rPr>
          <w:rFonts w:eastAsia="Times New Roman" w:cs="Arial"/>
          <w:snapToGrid w:val="0"/>
          <w:szCs w:val="20"/>
        </w:rPr>
        <w:t>Contractors holding Preschool Reserve Account(s) with a balance greater than zero must submit a General Ledger for the Preschool Reserve Account to their assigned fiscal analyst. The General Ledger is submitted annually via email at the same time as the</w:t>
      </w:r>
      <w:r w:rsidR="00FE008A">
        <w:rPr>
          <w:rFonts w:eastAsia="Times New Roman" w:cs="Arial"/>
          <w:snapToGrid w:val="0"/>
          <w:szCs w:val="20"/>
        </w:rPr>
        <w:t xml:space="preserve"> June</w:t>
      </w:r>
      <w:r w:rsidRPr="00C41FEA">
        <w:rPr>
          <w:rFonts w:eastAsia="Times New Roman" w:cs="Arial"/>
          <w:snapToGrid w:val="0"/>
          <w:szCs w:val="20"/>
        </w:rPr>
        <w:t xml:space="preserve"> year-end Enrollment, Attendance and Fiscal Report</w:t>
      </w:r>
      <w:r w:rsidR="00B37919">
        <w:rPr>
          <w:rFonts w:eastAsia="Times New Roman" w:cs="Arial"/>
          <w:snapToGrid w:val="0"/>
          <w:szCs w:val="20"/>
        </w:rPr>
        <w:t>,</w:t>
      </w:r>
      <w:r w:rsidRPr="00C41FEA">
        <w:rPr>
          <w:rFonts w:eastAsia="Times New Roman" w:cs="Arial"/>
          <w:snapToGrid w:val="0"/>
          <w:szCs w:val="20"/>
        </w:rPr>
        <w:t xml:space="preserve"> and Preschool Reserve Account Activity Report. The deadline to submit the General Ledger is July 20 each year. If the General Ledger </w:t>
      </w:r>
      <w:r w:rsidR="00334EEF">
        <w:rPr>
          <w:rFonts w:eastAsia="Times New Roman" w:cs="Arial"/>
          <w:snapToGrid w:val="0"/>
          <w:szCs w:val="20"/>
        </w:rPr>
        <w:t>is</w:t>
      </w:r>
      <w:r w:rsidR="00334EEF" w:rsidRPr="00C41FEA">
        <w:rPr>
          <w:rFonts w:eastAsia="Times New Roman" w:cs="Arial"/>
          <w:snapToGrid w:val="0"/>
          <w:szCs w:val="20"/>
        </w:rPr>
        <w:t xml:space="preserve"> </w:t>
      </w:r>
      <w:r w:rsidRPr="00C41FEA">
        <w:rPr>
          <w:rFonts w:eastAsia="Times New Roman" w:cs="Arial"/>
          <w:snapToGrid w:val="0"/>
          <w:szCs w:val="20"/>
        </w:rPr>
        <w:t xml:space="preserve">not received by the July 20 deadline, </w:t>
      </w:r>
      <w:r w:rsidR="00334EEF">
        <w:rPr>
          <w:rFonts w:eastAsia="Times New Roman" w:cs="Arial"/>
          <w:snapToGrid w:val="0"/>
          <w:szCs w:val="20"/>
        </w:rPr>
        <w:t>the Preschool Reserve Account Activity Report</w:t>
      </w:r>
      <w:r w:rsidR="00334EEF" w:rsidRPr="00C41FEA">
        <w:rPr>
          <w:rFonts w:eastAsia="Times New Roman" w:cs="Arial"/>
          <w:snapToGrid w:val="0"/>
          <w:szCs w:val="20"/>
        </w:rPr>
        <w:t xml:space="preserve"> </w:t>
      </w:r>
      <w:r w:rsidRPr="00C41FEA">
        <w:rPr>
          <w:rFonts w:eastAsia="Times New Roman" w:cs="Arial"/>
          <w:snapToGrid w:val="0"/>
          <w:szCs w:val="20"/>
        </w:rPr>
        <w:t>will be considered</w:t>
      </w:r>
      <w:r w:rsidRPr="00C41FEA">
        <w:rPr>
          <w:rFonts w:eastAsia="Times New Roman" w:cs="Arial"/>
          <w:i/>
          <w:snapToGrid w:val="0"/>
          <w:szCs w:val="20"/>
        </w:rPr>
        <w:t xml:space="preserve"> delinquent and will result in withholding current apportionments</w:t>
      </w:r>
      <w:r w:rsidRPr="00C41FEA">
        <w:rPr>
          <w:rFonts w:eastAsia="Times New Roman" w:cs="Arial"/>
          <w:snapToGrid w:val="0"/>
          <w:szCs w:val="20"/>
        </w:rPr>
        <w:t xml:space="preserve">. </w:t>
      </w:r>
    </w:p>
    <w:p w14:paraId="103399F6" w14:textId="77777777" w:rsidR="00C41FEA" w:rsidRPr="00C41FEA" w:rsidRDefault="00C41FEA" w:rsidP="00C41FEA">
      <w:pPr>
        <w:widowControl w:val="0"/>
        <w:spacing w:before="240"/>
        <w:jc w:val="both"/>
        <w:rPr>
          <w:rFonts w:eastAsia="Times New Roman" w:cs="Arial"/>
          <w:snapToGrid w:val="0"/>
          <w:szCs w:val="24"/>
        </w:rPr>
      </w:pPr>
      <w:r w:rsidRPr="00C41FEA">
        <w:rPr>
          <w:rFonts w:eastAsia="Times New Roman" w:cs="Arial"/>
          <w:snapToGrid w:val="0"/>
          <w:szCs w:val="24"/>
        </w:rPr>
        <w:t>For LEA CSPP contractors only, Preschool Reserve Accounts within your General Ledger must be titled as follows:</w:t>
      </w:r>
    </w:p>
    <w:p w14:paraId="1AF483C5" w14:textId="277B991F" w:rsidR="00C41FEA" w:rsidRPr="002A31D3" w:rsidRDefault="00C41FEA" w:rsidP="002A31D3">
      <w:pPr>
        <w:widowControl w:val="0"/>
        <w:numPr>
          <w:ilvl w:val="0"/>
          <w:numId w:val="13"/>
        </w:numPr>
        <w:autoSpaceDE w:val="0"/>
        <w:autoSpaceDN w:val="0"/>
        <w:spacing w:after="160" w:line="259" w:lineRule="auto"/>
        <w:contextualSpacing/>
        <w:jc w:val="both"/>
        <w:rPr>
          <w:rFonts w:eastAsia="Times New Roman" w:cs="Arial"/>
          <w:snapToGrid w:val="0"/>
          <w:szCs w:val="24"/>
        </w:rPr>
      </w:pPr>
      <w:r w:rsidRPr="00C41FEA">
        <w:rPr>
          <w:rFonts w:eastAsia="Times New Roman" w:cs="Arial"/>
          <w:snapToGrid w:val="0"/>
          <w:szCs w:val="24"/>
        </w:rPr>
        <w:t>Preschool Reserve Account –</w:t>
      </w:r>
      <w:r w:rsidR="00CD157A">
        <w:rPr>
          <w:rFonts w:eastAsia="Times New Roman" w:cs="Arial"/>
          <w:snapToGrid w:val="0"/>
          <w:szCs w:val="24"/>
        </w:rPr>
        <w:t xml:space="preserve"> </w:t>
      </w:r>
      <w:r w:rsidRPr="00C41FEA">
        <w:rPr>
          <w:rFonts w:eastAsia="Times New Roman" w:cs="Arial"/>
          <w:snapToGrid w:val="0"/>
          <w:szCs w:val="24"/>
        </w:rPr>
        <w:t>Standardized Account Code Structure (SACS) Resource Code 6130</w:t>
      </w:r>
    </w:p>
    <w:p w14:paraId="2170C62F" w14:textId="77777777" w:rsidR="00037BDD" w:rsidRDefault="00037BDD">
      <w:pPr>
        <w:spacing w:after="160" w:line="259" w:lineRule="auto"/>
        <w:rPr>
          <w:rFonts w:eastAsia="Arial" w:cs="Arial"/>
          <w:b/>
          <w:sz w:val="44"/>
          <w:szCs w:val="44"/>
          <w:lang w:bidi="en-US"/>
        </w:rPr>
      </w:pPr>
      <w:r>
        <w:rPr>
          <w:rFonts w:eastAsia="Arial"/>
          <w:lang w:bidi="en-US"/>
        </w:rPr>
        <w:br w:type="page"/>
      </w:r>
    </w:p>
    <w:p w14:paraId="4D77131E" w14:textId="14447608" w:rsidR="00C41FEA" w:rsidRPr="00C41FEA" w:rsidRDefault="00C41FEA" w:rsidP="00094C72">
      <w:pPr>
        <w:pStyle w:val="Heading2"/>
        <w:rPr>
          <w:rFonts w:eastAsia="Arial"/>
          <w:lang w:bidi="en-US"/>
        </w:rPr>
      </w:pPr>
      <w:bookmarkStart w:id="187" w:name="_Toc128042404"/>
      <w:r w:rsidRPr="00C41FEA">
        <w:rPr>
          <w:rFonts w:eastAsia="Arial"/>
          <w:lang w:bidi="en-US"/>
        </w:rPr>
        <w:lastRenderedPageBreak/>
        <w:t>How to Complete the Report</w:t>
      </w:r>
      <w:bookmarkEnd w:id="187"/>
    </w:p>
    <w:p w14:paraId="183AC3E2" w14:textId="2B1DF241" w:rsidR="002A31D3" w:rsidRDefault="00C41FEA" w:rsidP="002A31D3">
      <w:pPr>
        <w:rPr>
          <w:lang w:bidi="en-US"/>
        </w:rPr>
      </w:pPr>
      <w:r w:rsidRPr="00C41FEA">
        <w:rPr>
          <w:lang w:bidi="en-US"/>
        </w:rPr>
        <w:t>For those CSPP contractors with an open Preschool Reserve Account</w:t>
      </w:r>
      <w:r w:rsidR="00334EEF">
        <w:rPr>
          <w:lang w:bidi="en-US"/>
        </w:rPr>
        <w:t>,</w:t>
      </w:r>
      <w:r w:rsidRPr="00C41FEA">
        <w:rPr>
          <w:lang w:bidi="en-US"/>
        </w:rPr>
        <w:t xml:space="preserve"> the Preschool Reserve Account report will be visible in CPARIS. If the report is not visible, contact the assigned EENFS fiscal analyst.</w:t>
      </w:r>
    </w:p>
    <w:p w14:paraId="4D1A7FFE" w14:textId="77777777" w:rsidR="002A31D3" w:rsidRDefault="002A31D3" w:rsidP="002A31D3">
      <w:pPr>
        <w:rPr>
          <w:lang w:bidi="en-US"/>
        </w:rPr>
      </w:pPr>
    </w:p>
    <w:p w14:paraId="54092EA1" w14:textId="300AC4C3" w:rsidR="00C41FEA" w:rsidRPr="002A31D3" w:rsidRDefault="00C41FEA" w:rsidP="002A31D3">
      <w:pPr>
        <w:rPr>
          <w:lang w:bidi="en-US"/>
        </w:rPr>
      </w:pPr>
      <w:r w:rsidRPr="00C41FEA">
        <w:rPr>
          <w:lang w:bidi="en-US"/>
        </w:rPr>
        <w:t>Verify the statement acknowledging that the General Ledger must be emailed to your fiscal analyst, and check the box indicating acknowledgment of that requirement.</w:t>
      </w:r>
    </w:p>
    <w:p w14:paraId="0C0B32F2" w14:textId="6DFC2C7B" w:rsidR="00C41FEA" w:rsidRPr="002A31D3" w:rsidRDefault="00C41FEA" w:rsidP="009F74CF">
      <w:pPr>
        <w:pStyle w:val="Heading3"/>
      </w:pPr>
      <w:bookmarkStart w:id="188" w:name="_Toc128042405"/>
      <w:r w:rsidRPr="00C41FEA">
        <w:t>Beginning Balance</w:t>
      </w:r>
      <w:bookmarkEnd w:id="188"/>
    </w:p>
    <w:p w14:paraId="6B572A0B" w14:textId="72DF609C" w:rsidR="0077606E" w:rsidRDefault="00C41FEA" w:rsidP="00C41FEA">
      <w:pPr>
        <w:widowControl w:val="0"/>
        <w:autoSpaceDE w:val="0"/>
        <w:autoSpaceDN w:val="0"/>
        <w:ind w:right="114"/>
        <w:rPr>
          <w:rFonts w:eastAsia="Arial" w:cs="Arial"/>
          <w:szCs w:val="24"/>
          <w:lang w:bidi="en-US"/>
        </w:rPr>
      </w:pPr>
      <w:r w:rsidRPr="00C41FEA">
        <w:rPr>
          <w:rFonts w:eastAsia="Arial" w:cs="Arial"/>
          <w:szCs w:val="24"/>
          <w:lang w:bidi="en-US"/>
        </w:rPr>
        <w:t>The Preschool Reserve Account’s beginning balance must be correct.</w:t>
      </w:r>
      <w:r w:rsidR="00334EEF">
        <w:rPr>
          <w:rFonts w:eastAsia="Arial" w:cs="Arial"/>
          <w:szCs w:val="24"/>
          <w:lang w:bidi="en-US"/>
        </w:rPr>
        <w:t xml:space="preserve"> For specifics on Preschool Reserve Account reporting, refer to the EENFS Fiscal Handbook</w:t>
      </w:r>
      <w:r w:rsidR="008F75BC">
        <w:rPr>
          <w:rFonts w:eastAsia="Arial" w:cs="Arial"/>
          <w:szCs w:val="24"/>
          <w:lang w:bidi="en-US"/>
        </w:rPr>
        <w:t xml:space="preserve">, </w:t>
      </w:r>
      <w:r w:rsidR="008F75BC">
        <w:rPr>
          <w:rFonts w:cs="Arial"/>
          <w:color w:val="000000"/>
          <w:szCs w:val="24"/>
        </w:rPr>
        <w:t xml:space="preserve">which can be found on CDE’s website at </w:t>
      </w:r>
      <w:hyperlink r:id="rId27" w:tooltip="Early Education Home page" w:history="1">
        <w:r w:rsidR="008F75BC" w:rsidRPr="00BC16C1">
          <w:rPr>
            <w:rStyle w:val="Hyperlink"/>
            <w:rFonts w:cs="Arial"/>
            <w:szCs w:val="24"/>
          </w:rPr>
          <w:t>https://www.cde.ca.gov/fg/aa/cd/</w:t>
        </w:r>
      </w:hyperlink>
      <w:r w:rsidR="008F75BC">
        <w:rPr>
          <w:rFonts w:cs="Arial"/>
          <w:color w:val="000000"/>
          <w:szCs w:val="24"/>
        </w:rPr>
        <w:t>.</w:t>
      </w:r>
      <w:r w:rsidR="008F75BC">
        <w:rPr>
          <w:rFonts w:eastAsia="Arial" w:cs="Arial"/>
          <w:szCs w:val="24"/>
          <w:lang w:bidi="en-US"/>
        </w:rPr>
        <w:t xml:space="preserve"> </w:t>
      </w:r>
    </w:p>
    <w:p w14:paraId="47944761" w14:textId="43A53A68" w:rsidR="00C41FEA" w:rsidRPr="008012F7" w:rsidRDefault="00334EEF" w:rsidP="008012F7">
      <w:pPr>
        <w:pStyle w:val="Heading4"/>
        <w:rPr>
          <w:rFonts w:eastAsia="Arial"/>
          <w:lang w:bidi="en-US"/>
        </w:rPr>
      </w:pPr>
      <w:r>
        <w:rPr>
          <w:rFonts w:eastAsia="Arial"/>
          <w:lang w:bidi="en-US"/>
        </w:rPr>
        <w:t>FY 2021</w:t>
      </w:r>
      <w:r w:rsidRPr="00334EEF">
        <w:rPr>
          <w:rFonts w:eastAsia="Arial"/>
          <w:lang w:bidi="en-US"/>
        </w:rPr>
        <w:t>–</w:t>
      </w:r>
      <w:r>
        <w:rPr>
          <w:rFonts w:eastAsia="Arial"/>
          <w:lang w:bidi="en-US"/>
        </w:rPr>
        <w:t xml:space="preserve">22 </w:t>
      </w:r>
    </w:p>
    <w:p w14:paraId="1E832D55" w14:textId="77777777" w:rsidR="00C41FEA" w:rsidRPr="00C41FEA" w:rsidRDefault="00C41FEA" w:rsidP="00C41FEA">
      <w:pPr>
        <w:widowControl w:val="0"/>
        <w:numPr>
          <w:ilvl w:val="1"/>
          <w:numId w:val="15"/>
        </w:numPr>
        <w:autoSpaceDE w:val="0"/>
        <w:autoSpaceDN w:val="0"/>
        <w:rPr>
          <w:rFonts w:eastAsia="Arial" w:cs="Arial"/>
          <w:szCs w:val="24"/>
          <w:lang w:bidi="en-US"/>
        </w:rPr>
      </w:pPr>
      <w:r w:rsidRPr="00C41FEA">
        <w:rPr>
          <w:rFonts w:eastAsia="Arial" w:cs="Arial"/>
          <w:szCs w:val="24"/>
          <w:lang w:bidi="en-US"/>
        </w:rPr>
        <w:t>For contractors</w:t>
      </w:r>
      <w:r w:rsidRPr="00C41FEA">
        <w:rPr>
          <w:rFonts w:eastAsia="Calibri" w:cs="Arial"/>
          <w:szCs w:val="24"/>
          <w:lang w:bidi="en-US"/>
        </w:rPr>
        <w:t xml:space="preserve"> </w:t>
      </w:r>
      <w:r w:rsidRPr="00C41FEA">
        <w:rPr>
          <w:rFonts w:eastAsia="Arial" w:cs="Arial"/>
          <w:szCs w:val="24"/>
          <w:lang w:bidi="en-US"/>
        </w:rPr>
        <w:t>whose center-based Reserve Account had multiple contracts (CCTR, CMIG, and/or a CHAN) tied to the account prior to July 1, 2021, the beginning balance reported on the Preschool Reserve Account must match the beginning balance provided by the Fiscal Analyst via email in January 2022.</w:t>
      </w:r>
    </w:p>
    <w:p w14:paraId="7B61E4F6" w14:textId="31F1A1B8" w:rsidR="00334EEF" w:rsidRPr="008012F7" w:rsidRDefault="00C41FEA" w:rsidP="00334EEF">
      <w:pPr>
        <w:widowControl w:val="0"/>
        <w:numPr>
          <w:ilvl w:val="1"/>
          <w:numId w:val="15"/>
        </w:numPr>
        <w:autoSpaceDE w:val="0"/>
        <w:autoSpaceDN w:val="0"/>
        <w:rPr>
          <w:rFonts w:eastAsia="Arial" w:cs="Arial"/>
          <w:szCs w:val="24"/>
          <w:lang w:bidi="en-US"/>
        </w:rPr>
      </w:pPr>
      <w:r w:rsidRPr="00C41FEA">
        <w:rPr>
          <w:rFonts w:eastAsia="Arial" w:cs="Arial"/>
          <w:szCs w:val="24"/>
          <w:lang w:bidi="en-US"/>
        </w:rPr>
        <w:t>For contractors that did not hold a CCTR, CMIG, or CHAN contract prior to July 1, 2021, the beginning balance reported on the FY 2021–22 Preschool Reserve Account Activity Report must match the ending balance of the most recent FY 2020–21 EENFS 9530 Reserve Account Status Report.</w:t>
      </w:r>
    </w:p>
    <w:p w14:paraId="0CFC14C6" w14:textId="1DD5ED22" w:rsidR="00334EEF" w:rsidRPr="008012F7" w:rsidRDefault="00334EEF" w:rsidP="008012F7">
      <w:pPr>
        <w:pStyle w:val="Heading4"/>
        <w:rPr>
          <w:rFonts w:eastAsia="Arial"/>
          <w:lang w:bidi="en-US"/>
        </w:rPr>
      </w:pPr>
      <w:r>
        <w:rPr>
          <w:rFonts w:eastAsia="Arial"/>
          <w:lang w:bidi="en-US"/>
        </w:rPr>
        <w:t>FY 2022</w:t>
      </w:r>
      <w:r w:rsidRPr="00334EEF">
        <w:rPr>
          <w:rFonts w:eastAsia="Arial"/>
          <w:lang w:bidi="en-US"/>
        </w:rPr>
        <w:t>–</w:t>
      </w:r>
      <w:r>
        <w:rPr>
          <w:rFonts w:eastAsia="Arial"/>
          <w:lang w:bidi="en-US"/>
        </w:rPr>
        <w:t>23</w:t>
      </w:r>
    </w:p>
    <w:p w14:paraId="24CDB952" w14:textId="5EAE87C4" w:rsidR="00334EEF" w:rsidRPr="00334EEF" w:rsidRDefault="00334EEF" w:rsidP="00682309">
      <w:pPr>
        <w:widowControl w:val="0"/>
        <w:autoSpaceDE w:val="0"/>
        <w:autoSpaceDN w:val="0"/>
        <w:ind w:right="114"/>
        <w:rPr>
          <w:rFonts w:eastAsia="Arial" w:cs="Arial"/>
          <w:szCs w:val="24"/>
          <w:lang w:bidi="en-US"/>
        </w:rPr>
      </w:pPr>
      <w:r w:rsidRPr="00682309">
        <w:rPr>
          <w:rFonts w:eastAsia="Arial" w:cs="Arial"/>
          <w:bCs/>
          <w:szCs w:val="24"/>
          <w:lang w:bidi="en-US"/>
        </w:rPr>
        <w:t>T</w:t>
      </w:r>
      <w:r w:rsidRPr="00C41FEA">
        <w:rPr>
          <w:rFonts w:eastAsia="Arial" w:cs="Arial"/>
          <w:szCs w:val="24"/>
          <w:lang w:bidi="en-US"/>
        </w:rPr>
        <w:t>he beginning balance reported on the FY 202</w:t>
      </w:r>
      <w:r>
        <w:rPr>
          <w:rFonts w:eastAsia="Arial" w:cs="Arial"/>
          <w:szCs w:val="24"/>
          <w:lang w:bidi="en-US"/>
        </w:rPr>
        <w:t>2</w:t>
      </w:r>
      <w:r w:rsidRPr="00C41FEA">
        <w:rPr>
          <w:rFonts w:eastAsia="Arial" w:cs="Arial"/>
          <w:szCs w:val="24"/>
          <w:lang w:bidi="en-US"/>
        </w:rPr>
        <w:t>–2</w:t>
      </w:r>
      <w:r>
        <w:rPr>
          <w:rFonts w:eastAsia="Arial" w:cs="Arial"/>
          <w:szCs w:val="24"/>
          <w:lang w:bidi="en-US"/>
        </w:rPr>
        <w:t>3</w:t>
      </w:r>
      <w:r w:rsidRPr="00C41FEA">
        <w:rPr>
          <w:rFonts w:eastAsia="Arial" w:cs="Arial"/>
          <w:szCs w:val="24"/>
          <w:lang w:bidi="en-US"/>
        </w:rPr>
        <w:t xml:space="preserve"> Preschool Reserve Account Activity Report must match the ending balance of the most recent FY 202</w:t>
      </w:r>
      <w:r w:rsidR="0077606E">
        <w:rPr>
          <w:rFonts w:eastAsia="Arial" w:cs="Arial"/>
          <w:szCs w:val="24"/>
          <w:lang w:bidi="en-US"/>
        </w:rPr>
        <w:t>1</w:t>
      </w:r>
      <w:r w:rsidRPr="00C41FEA">
        <w:rPr>
          <w:rFonts w:eastAsia="Arial" w:cs="Arial"/>
          <w:szCs w:val="24"/>
          <w:lang w:bidi="en-US"/>
        </w:rPr>
        <w:t>–2</w:t>
      </w:r>
      <w:r w:rsidR="0077606E">
        <w:rPr>
          <w:rFonts w:eastAsia="Arial" w:cs="Arial"/>
          <w:szCs w:val="24"/>
          <w:lang w:bidi="en-US"/>
        </w:rPr>
        <w:t>2</w:t>
      </w:r>
      <w:r w:rsidRPr="00C41FEA">
        <w:rPr>
          <w:rFonts w:eastAsia="Arial" w:cs="Arial"/>
          <w:szCs w:val="24"/>
          <w:lang w:bidi="en-US"/>
        </w:rPr>
        <w:t xml:space="preserve"> EENFS 9530 Reserve Account Status Report.</w:t>
      </w:r>
    </w:p>
    <w:p w14:paraId="1A045BAC" w14:textId="77777777" w:rsidR="00C41FEA" w:rsidRPr="00C41FEA" w:rsidRDefault="00C41FEA" w:rsidP="00C41FEA">
      <w:pPr>
        <w:widowControl w:val="0"/>
        <w:autoSpaceDE w:val="0"/>
        <w:autoSpaceDN w:val="0"/>
        <w:ind w:right="114"/>
        <w:rPr>
          <w:rFonts w:eastAsia="Arial" w:cs="Arial"/>
          <w:szCs w:val="24"/>
          <w:lang w:bidi="en-US"/>
        </w:rPr>
      </w:pPr>
    </w:p>
    <w:p w14:paraId="4EA82473" w14:textId="0D497669" w:rsidR="005A2CBE" w:rsidRDefault="00C41FEA" w:rsidP="00C41FEA">
      <w:pPr>
        <w:widowControl w:val="0"/>
        <w:autoSpaceDE w:val="0"/>
        <w:autoSpaceDN w:val="0"/>
        <w:ind w:right="114"/>
        <w:rPr>
          <w:rFonts w:eastAsia="Arial" w:cs="Arial"/>
          <w:szCs w:val="24"/>
          <w:lang w:bidi="en-US"/>
        </w:rPr>
      </w:pPr>
      <w:r w:rsidRPr="00C41FEA">
        <w:rPr>
          <w:rFonts w:eastAsia="Arial" w:cs="Arial"/>
          <w:szCs w:val="24"/>
          <w:lang w:bidi="en-US"/>
        </w:rPr>
        <w:t>The contractor must:</w:t>
      </w:r>
    </w:p>
    <w:p w14:paraId="5650649F" w14:textId="77777777" w:rsidR="005F7104" w:rsidRPr="00C41FEA" w:rsidRDefault="005F7104" w:rsidP="00C41FEA">
      <w:pPr>
        <w:widowControl w:val="0"/>
        <w:autoSpaceDE w:val="0"/>
        <w:autoSpaceDN w:val="0"/>
        <w:ind w:right="114"/>
        <w:rPr>
          <w:rFonts w:eastAsia="Arial" w:cs="Arial"/>
          <w:szCs w:val="24"/>
          <w:lang w:bidi="en-US"/>
        </w:rPr>
      </w:pPr>
    </w:p>
    <w:p w14:paraId="3B2E8F56" w14:textId="77777777" w:rsidR="00C41FEA" w:rsidRPr="00C41FEA" w:rsidRDefault="00C41FEA" w:rsidP="00C41FEA">
      <w:pPr>
        <w:widowControl w:val="0"/>
        <w:numPr>
          <w:ilvl w:val="0"/>
          <w:numId w:val="14"/>
        </w:numPr>
        <w:autoSpaceDE w:val="0"/>
        <w:autoSpaceDN w:val="0"/>
        <w:ind w:right="114"/>
        <w:rPr>
          <w:rFonts w:eastAsia="Arial" w:cs="Arial"/>
          <w:szCs w:val="24"/>
          <w:lang w:bidi="en-US"/>
        </w:rPr>
      </w:pPr>
      <w:r w:rsidRPr="00C41FEA">
        <w:rPr>
          <w:rFonts w:eastAsia="Arial" w:cs="Arial"/>
          <w:szCs w:val="24"/>
          <w:lang w:bidi="en-US"/>
        </w:rPr>
        <w:t xml:space="preserve">Enter the beginning balance. </w:t>
      </w:r>
    </w:p>
    <w:p w14:paraId="043DB076" w14:textId="77777777" w:rsidR="00C41FEA" w:rsidRPr="00C41FEA" w:rsidRDefault="00C41FEA" w:rsidP="00C41FEA">
      <w:pPr>
        <w:widowControl w:val="0"/>
        <w:numPr>
          <w:ilvl w:val="0"/>
          <w:numId w:val="14"/>
        </w:numPr>
        <w:autoSpaceDE w:val="0"/>
        <w:autoSpaceDN w:val="0"/>
        <w:ind w:right="114"/>
        <w:rPr>
          <w:rFonts w:eastAsia="Arial" w:cs="Arial"/>
          <w:szCs w:val="24"/>
          <w:lang w:bidi="en-US"/>
        </w:rPr>
      </w:pPr>
      <w:r w:rsidRPr="00C41FEA">
        <w:rPr>
          <w:rFonts w:eastAsia="Arial" w:cs="Arial"/>
          <w:szCs w:val="24"/>
          <w:lang w:bidi="en-US"/>
        </w:rPr>
        <w:t xml:space="preserve">Use whole numbers. </w:t>
      </w:r>
    </w:p>
    <w:p w14:paraId="254E5FD1" w14:textId="1DB43D5B" w:rsidR="00C41FEA" w:rsidRPr="00B46990" w:rsidRDefault="00C41FEA" w:rsidP="00B46990">
      <w:pPr>
        <w:widowControl w:val="0"/>
        <w:numPr>
          <w:ilvl w:val="0"/>
          <w:numId w:val="14"/>
        </w:numPr>
        <w:autoSpaceDE w:val="0"/>
        <w:autoSpaceDN w:val="0"/>
        <w:ind w:right="114"/>
        <w:rPr>
          <w:rFonts w:eastAsia="Arial" w:cs="Arial"/>
          <w:szCs w:val="24"/>
          <w:lang w:bidi="en-US"/>
        </w:rPr>
      </w:pPr>
      <w:r w:rsidRPr="00C41FEA">
        <w:rPr>
          <w:rFonts w:eastAsia="Arial" w:cs="Arial"/>
          <w:szCs w:val="24"/>
          <w:lang w:bidi="en-US"/>
        </w:rPr>
        <w:t>Enter the total interest earned associated with the Preschool Reserve Account for the fiscal year.</w:t>
      </w:r>
    </w:p>
    <w:p w14:paraId="0ECDB7B1" w14:textId="3C357B48" w:rsidR="00C41FEA" w:rsidRPr="00C41FEA" w:rsidRDefault="00C41FEA" w:rsidP="009F74CF">
      <w:pPr>
        <w:pStyle w:val="Heading3"/>
      </w:pPr>
      <w:bookmarkStart w:id="189" w:name="_Toc128042406"/>
      <w:r w:rsidRPr="00C41FEA">
        <w:t>Interest</w:t>
      </w:r>
      <w:bookmarkEnd w:id="189"/>
    </w:p>
    <w:p w14:paraId="533B0B11" w14:textId="1E737635" w:rsidR="00C41FEA" w:rsidRPr="00C41FEA" w:rsidRDefault="00C41FEA" w:rsidP="00C41FEA">
      <w:pPr>
        <w:widowControl w:val="0"/>
        <w:autoSpaceDE w:val="0"/>
        <w:autoSpaceDN w:val="0"/>
        <w:spacing w:before="1"/>
        <w:ind w:right="395"/>
        <w:rPr>
          <w:rFonts w:eastAsia="Arial" w:cs="Arial"/>
          <w:szCs w:val="24"/>
          <w:lang w:bidi="en-US"/>
        </w:rPr>
      </w:pPr>
      <w:r w:rsidRPr="00C41FEA">
        <w:rPr>
          <w:rFonts w:eastAsia="Arial" w:cs="Arial"/>
          <w:szCs w:val="24"/>
          <w:lang w:bidi="en-US"/>
        </w:rPr>
        <w:t>Reserve funds must be maintained in an interest-bearing account. Failure to report interest will deem this report incomplete and unacceptable. Interest entry is not required if the beginning balance is zero. Accrued interest must be reflected on the accompanying general ledger.</w:t>
      </w:r>
    </w:p>
    <w:p w14:paraId="6185B69E" w14:textId="3B9A1D15" w:rsidR="00C41FEA" w:rsidRPr="002A31D3" w:rsidRDefault="00C41FEA" w:rsidP="009F74CF">
      <w:pPr>
        <w:pStyle w:val="Heading3"/>
      </w:pPr>
      <w:bookmarkStart w:id="190" w:name="_Toc128042407"/>
      <w:r w:rsidRPr="00C41FEA">
        <w:lastRenderedPageBreak/>
        <w:t>Transfers from the Reserve to Agreements</w:t>
      </w:r>
      <w:bookmarkEnd w:id="190"/>
      <w:r w:rsidRPr="00C41FEA">
        <w:t xml:space="preserve"> </w:t>
      </w:r>
    </w:p>
    <w:p w14:paraId="61BBC54E" w14:textId="77777777" w:rsidR="00C41FEA" w:rsidRPr="00C41FEA" w:rsidRDefault="00C41FEA" w:rsidP="00C41FEA">
      <w:pPr>
        <w:widowControl w:val="0"/>
        <w:autoSpaceDE w:val="0"/>
        <w:autoSpaceDN w:val="0"/>
        <w:rPr>
          <w:rFonts w:eastAsia="Arial" w:cs="Arial"/>
          <w:lang w:bidi="en-US"/>
        </w:rPr>
      </w:pPr>
      <w:r w:rsidRPr="00C41FEA">
        <w:rPr>
          <w:rFonts w:eastAsia="Arial" w:cs="Arial"/>
          <w:lang w:bidi="en-US"/>
        </w:rPr>
        <w:t xml:space="preserve">When reporting funds transferring from the Preschool Reserve Account into a CSPP contract, the user must list the contract number (8 characters: 4-character alpha prefix and 4-character numeric suffix) in the Agreement Number(s) column, and the total transfer amount in the Transfer Amount column. </w:t>
      </w:r>
    </w:p>
    <w:p w14:paraId="7B8D2F7A" w14:textId="77777777" w:rsidR="00C41FEA" w:rsidRPr="00C41FEA" w:rsidRDefault="00C41FEA" w:rsidP="00C41FEA">
      <w:pPr>
        <w:widowControl w:val="0"/>
        <w:autoSpaceDE w:val="0"/>
        <w:autoSpaceDN w:val="0"/>
        <w:rPr>
          <w:rFonts w:eastAsia="Arial" w:cs="Arial"/>
          <w:lang w:bidi="en-US"/>
        </w:rPr>
      </w:pPr>
    </w:p>
    <w:p w14:paraId="68CC34A6" w14:textId="4C3695E3" w:rsidR="00C41FEA" w:rsidRPr="002A31D3" w:rsidRDefault="00C41FEA" w:rsidP="002A31D3">
      <w:pPr>
        <w:widowControl w:val="0"/>
        <w:autoSpaceDE w:val="0"/>
        <w:autoSpaceDN w:val="0"/>
        <w:rPr>
          <w:rFonts w:eastAsia="Arial" w:cs="Arial"/>
          <w:lang w:bidi="en-US"/>
        </w:rPr>
      </w:pPr>
      <w:r w:rsidRPr="00C41FEA">
        <w:rPr>
          <w:rFonts w:eastAsia="Arial" w:cs="Arial"/>
          <w:lang w:bidi="en-US"/>
        </w:rPr>
        <w:t>If a contractor holds more than one CSPP contract and wishes to transfer from the reserve into multiple contracts, the contract numbers will be entered on the same line. For example, if an agency holds two CSPP contracts and is transferring funds from the Preschool Reserve Account into both CSPP contracts, the CSPP contract numbers will be entered as such: CSPP1234, CSPP5678. The sum of the transfer amount for both contracts will be entered in the Transfer Amount field. The amount being transferred into each contract must be reported in the individual Enrollment, Attendance, and Fiscal Reports for each contract.</w:t>
      </w:r>
    </w:p>
    <w:p w14:paraId="6B23E031" w14:textId="6BE0D48A" w:rsidR="00C41FEA" w:rsidRPr="002A31D3" w:rsidRDefault="00C41FEA" w:rsidP="009F74CF">
      <w:pPr>
        <w:pStyle w:val="Heading3"/>
      </w:pPr>
      <w:bookmarkStart w:id="191" w:name="_Toc128042408"/>
      <w:r w:rsidRPr="00C41FEA">
        <w:t>Ending Balance</w:t>
      </w:r>
      <w:bookmarkEnd w:id="191"/>
    </w:p>
    <w:p w14:paraId="5A5CB767" w14:textId="6117A7C3" w:rsidR="00C41FEA" w:rsidRDefault="00C41FEA" w:rsidP="00C41FEA">
      <w:pPr>
        <w:widowControl w:val="0"/>
        <w:autoSpaceDE w:val="0"/>
        <w:autoSpaceDN w:val="0"/>
        <w:ind w:right="195"/>
        <w:rPr>
          <w:rFonts w:eastAsia="Arial" w:cs="Arial"/>
          <w:szCs w:val="24"/>
          <w:lang w:bidi="en-US"/>
        </w:rPr>
      </w:pPr>
      <w:r w:rsidRPr="00C41FEA">
        <w:rPr>
          <w:rFonts w:eastAsia="Arial" w:cs="Arial"/>
          <w:szCs w:val="24"/>
          <w:lang w:bidi="en-US"/>
        </w:rPr>
        <w:t>The ending balance of the Preschool Reserve Account is reflected after the user saves the entered data. All transfers from the reserve are summed automatically. The ending balance field is calculated as</w:t>
      </w:r>
      <w:r w:rsidR="00B37919">
        <w:rPr>
          <w:rFonts w:eastAsia="Arial" w:cs="Arial"/>
          <w:szCs w:val="24"/>
          <w:lang w:bidi="en-US"/>
        </w:rPr>
        <w:t xml:space="preserve"> follows</w:t>
      </w:r>
      <w:r w:rsidRPr="00C41FEA">
        <w:rPr>
          <w:rFonts w:eastAsia="Arial" w:cs="Arial"/>
          <w:szCs w:val="24"/>
          <w:lang w:bidi="en-US"/>
        </w:rPr>
        <w:t>:</w:t>
      </w:r>
    </w:p>
    <w:p w14:paraId="490EC01E" w14:textId="786FB8F7" w:rsidR="005A2CBE" w:rsidRDefault="005A2CBE" w:rsidP="00C41FEA">
      <w:pPr>
        <w:widowControl w:val="0"/>
        <w:autoSpaceDE w:val="0"/>
        <w:autoSpaceDN w:val="0"/>
        <w:ind w:right="195"/>
        <w:rPr>
          <w:rFonts w:eastAsia="Arial" w:cs="Arial"/>
          <w:szCs w:val="24"/>
          <w:lang w:bidi="en-US"/>
        </w:rPr>
      </w:pPr>
    </w:p>
    <w:p w14:paraId="1B3D00A9" w14:textId="0E4F20E0" w:rsidR="00B46990" w:rsidRPr="00B46990" w:rsidRDefault="005A2CBE" w:rsidP="00B46990">
      <w:pPr>
        <w:widowControl w:val="0"/>
        <w:autoSpaceDE w:val="0"/>
        <w:autoSpaceDN w:val="0"/>
        <w:ind w:right="195"/>
        <w:rPr>
          <w:rFonts w:eastAsia="Arial" w:cs="Arial"/>
          <w:szCs w:val="24"/>
          <w:lang w:bidi="en-US"/>
        </w:rPr>
      </w:pPr>
      <w:r>
        <w:rPr>
          <w:rFonts w:eastAsia="Arial" w:cs="Arial"/>
          <w:szCs w:val="24"/>
          <w:lang w:bidi="en-US"/>
        </w:rPr>
        <w:t>Beginning Balance + Interest – Transfers to Agreements</w:t>
      </w:r>
      <w:bookmarkStart w:id="192" w:name="_Hlk108915627"/>
      <w:r w:rsidR="00B46990">
        <w:br w:type="page"/>
      </w:r>
    </w:p>
    <w:p w14:paraId="02A0CE1A" w14:textId="42FDBCB3" w:rsidR="009D40B0" w:rsidRDefault="009D40B0" w:rsidP="00094C72">
      <w:pPr>
        <w:pStyle w:val="Heading2"/>
      </w:pPr>
      <w:bookmarkStart w:id="193" w:name="_Toc128042409"/>
      <w:r w:rsidRPr="00C41FEA">
        <w:lastRenderedPageBreak/>
        <w:t xml:space="preserve">Submitting </w:t>
      </w:r>
      <w:r>
        <w:t>CDSS Reserve Account Activity Report</w:t>
      </w:r>
      <w:bookmarkEnd w:id="192"/>
      <w:bookmarkEnd w:id="193"/>
    </w:p>
    <w:p w14:paraId="032B6E91" w14:textId="71114AD0" w:rsidR="009D40B0" w:rsidRPr="00304F4A" w:rsidRDefault="009D40B0" w:rsidP="009D40B0">
      <w:pPr>
        <w:rPr>
          <w:rFonts w:eastAsiaTheme="majorEastAsia" w:cs="Arial"/>
          <w:i/>
          <w:szCs w:val="24"/>
        </w:rPr>
      </w:pPr>
      <w:r w:rsidRPr="00304F4A">
        <w:rPr>
          <w:rFonts w:eastAsiaTheme="majorEastAsia" w:cs="Arial"/>
          <w:i/>
          <w:szCs w:val="24"/>
        </w:rPr>
        <w:t xml:space="preserve">Applicable to All Contractors Holding </w:t>
      </w:r>
      <w:r w:rsidR="005A2CBE" w:rsidRPr="00304F4A">
        <w:rPr>
          <w:rFonts w:eastAsiaTheme="majorEastAsia" w:cs="Arial"/>
          <w:i/>
          <w:szCs w:val="24"/>
        </w:rPr>
        <w:t>Relevant</w:t>
      </w:r>
      <w:r w:rsidRPr="00304F4A">
        <w:rPr>
          <w:rFonts w:eastAsiaTheme="majorEastAsia" w:cs="Arial"/>
          <w:i/>
          <w:szCs w:val="24"/>
        </w:rPr>
        <w:t xml:space="preserve"> Contract Types</w:t>
      </w:r>
    </w:p>
    <w:p w14:paraId="062EC506" w14:textId="70E602E8" w:rsidR="009D40B0" w:rsidRPr="009D40B0" w:rsidRDefault="009D40B0" w:rsidP="005A2CBE">
      <w:pPr>
        <w:widowControl w:val="0"/>
        <w:autoSpaceDE w:val="0"/>
        <w:autoSpaceDN w:val="0"/>
        <w:spacing w:before="240"/>
        <w:rPr>
          <w:rFonts w:eastAsia="Times New Roman" w:cs="Arial"/>
          <w:snapToGrid w:val="0"/>
          <w:szCs w:val="20"/>
        </w:rPr>
      </w:pPr>
      <w:r w:rsidRPr="009D40B0">
        <w:rPr>
          <w:rFonts w:eastAsia="Arial" w:cs="Arial"/>
          <w:lang w:bidi="en-US"/>
        </w:rPr>
        <w:t xml:space="preserve">Contractors required to submit this report: All </w:t>
      </w:r>
      <w:r w:rsidR="005A2CBE">
        <w:rPr>
          <w:rFonts w:eastAsia="Arial" w:cs="Arial"/>
          <w:lang w:bidi="en-US"/>
        </w:rPr>
        <w:t>CDSS</w:t>
      </w:r>
      <w:r w:rsidRPr="009D40B0">
        <w:rPr>
          <w:rFonts w:eastAsia="Arial" w:cs="Arial"/>
          <w:lang w:bidi="en-US"/>
        </w:rPr>
        <w:t xml:space="preserve"> contractors </w:t>
      </w:r>
      <w:r w:rsidRPr="009D40B0">
        <w:rPr>
          <w:rFonts w:eastAsia="Times New Roman" w:cs="Arial"/>
          <w:snapToGrid w:val="0"/>
          <w:szCs w:val="20"/>
        </w:rPr>
        <w:t xml:space="preserve">with a Reserve Account are required to submit an annual </w:t>
      </w:r>
      <w:r w:rsidR="005A2CBE">
        <w:rPr>
          <w:rFonts w:eastAsia="Times New Roman" w:cs="Arial"/>
          <w:snapToGrid w:val="0"/>
          <w:szCs w:val="20"/>
        </w:rPr>
        <w:t xml:space="preserve">CDSS </w:t>
      </w:r>
      <w:r w:rsidRPr="009D40B0">
        <w:rPr>
          <w:rFonts w:eastAsia="Times New Roman" w:cs="Arial"/>
          <w:snapToGrid w:val="0"/>
          <w:szCs w:val="20"/>
        </w:rPr>
        <w:t>Reserve Account Activity Report, even if the account has a zero balance</w:t>
      </w:r>
      <w:r w:rsidRPr="009D40B0">
        <w:rPr>
          <w:rFonts w:eastAsia="Times New Roman" w:cs="Arial"/>
          <w:i/>
          <w:snapToGrid w:val="0"/>
          <w:szCs w:val="20"/>
        </w:rPr>
        <w:t>.</w:t>
      </w:r>
      <w:r w:rsidRPr="009D40B0">
        <w:rPr>
          <w:rFonts w:eastAsia="Times New Roman" w:cs="Arial"/>
          <w:snapToGrid w:val="0"/>
          <w:szCs w:val="20"/>
        </w:rPr>
        <w:t xml:space="preserve"> If the </w:t>
      </w:r>
      <w:r w:rsidR="005A2CBE">
        <w:rPr>
          <w:rFonts w:eastAsia="Times New Roman" w:cs="Arial"/>
          <w:snapToGrid w:val="0"/>
          <w:szCs w:val="20"/>
        </w:rPr>
        <w:t>R</w:t>
      </w:r>
      <w:r w:rsidRPr="009D40B0">
        <w:rPr>
          <w:rFonts w:eastAsia="Times New Roman" w:cs="Arial"/>
          <w:snapToGrid w:val="0"/>
          <w:szCs w:val="20"/>
        </w:rPr>
        <w:t xml:space="preserve">eserve </w:t>
      </w:r>
      <w:r w:rsidR="005A2CBE">
        <w:rPr>
          <w:rFonts w:eastAsia="Times New Roman" w:cs="Arial"/>
          <w:snapToGrid w:val="0"/>
          <w:szCs w:val="20"/>
        </w:rPr>
        <w:t>A</w:t>
      </w:r>
      <w:r w:rsidRPr="009D40B0">
        <w:rPr>
          <w:rFonts w:eastAsia="Times New Roman" w:cs="Arial"/>
          <w:snapToGrid w:val="0"/>
          <w:szCs w:val="20"/>
        </w:rPr>
        <w:t xml:space="preserve">ccount has a balance, a General Ledger verifying the interest and balances must also be submitted via email to the contractor’s assigned fiscal analyst. </w:t>
      </w:r>
    </w:p>
    <w:p w14:paraId="4B493B24" w14:textId="77777777" w:rsidR="009D40B0" w:rsidRPr="009D40B0" w:rsidRDefault="009D40B0" w:rsidP="009D40B0">
      <w:pPr>
        <w:widowControl w:val="0"/>
        <w:autoSpaceDE w:val="0"/>
        <w:autoSpaceDN w:val="0"/>
        <w:spacing w:before="1"/>
        <w:ind w:right="183"/>
        <w:rPr>
          <w:rFonts w:eastAsia="Arial" w:cs="Arial"/>
          <w:szCs w:val="24"/>
          <w:lang w:bidi="en-US"/>
        </w:rPr>
      </w:pPr>
    </w:p>
    <w:p w14:paraId="536EA440" w14:textId="654E51EC" w:rsidR="009D40B0" w:rsidRPr="009D40B0" w:rsidRDefault="009D40B0" w:rsidP="005A2CBE">
      <w:pPr>
        <w:widowControl w:val="0"/>
        <w:spacing w:before="120" w:line="235" w:lineRule="auto"/>
        <w:rPr>
          <w:rFonts w:eastAsia="Times New Roman" w:cs="Arial"/>
          <w:snapToGrid w:val="0"/>
          <w:szCs w:val="20"/>
        </w:rPr>
      </w:pPr>
      <w:r w:rsidRPr="009D40B0">
        <w:rPr>
          <w:rFonts w:eastAsia="Times New Roman" w:cs="Arial"/>
          <w:snapToGrid w:val="0"/>
          <w:szCs w:val="20"/>
        </w:rPr>
        <w:t xml:space="preserve">The following are the current </w:t>
      </w:r>
      <w:r w:rsidR="005A2CBE">
        <w:rPr>
          <w:rFonts w:eastAsia="Times New Roman" w:cs="Arial"/>
          <w:snapToGrid w:val="0"/>
          <w:szCs w:val="20"/>
        </w:rPr>
        <w:t>CDSS</w:t>
      </w:r>
      <w:r w:rsidRPr="009D40B0">
        <w:rPr>
          <w:rFonts w:eastAsia="Times New Roman" w:cs="Arial"/>
          <w:snapToGrid w:val="0"/>
          <w:szCs w:val="20"/>
        </w:rPr>
        <w:t xml:space="preserve"> child development </w:t>
      </w:r>
      <w:r w:rsidR="005A2CBE">
        <w:rPr>
          <w:rFonts w:eastAsia="Times New Roman" w:cs="Arial"/>
          <w:snapToGrid w:val="0"/>
          <w:szCs w:val="20"/>
        </w:rPr>
        <w:t>R</w:t>
      </w:r>
      <w:r w:rsidRPr="009D40B0">
        <w:rPr>
          <w:rFonts w:eastAsia="Times New Roman" w:cs="Arial"/>
          <w:snapToGrid w:val="0"/>
          <w:szCs w:val="20"/>
        </w:rPr>
        <w:t xml:space="preserve">eserve </w:t>
      </w:r>
      <w:r w:rsidR="005A2CBE">
        <w:rPr>
          <w:rFonts w:eastAsia="Times New Roman" w:cs="Arial"/>
          <w:snapToGrid w:val="0"/>
          <w:szCs w:val="20"/>
        </w:rPr>
        <w:t>A</w:t>
      </w:r>
      <w:r w:rsidRPr="009D40B0">
        <w:rPr>
          <w:rFonts w:eastAsia="Times New Roman" w:cs="Arial"/>
          <w:snapToGrid w:val="0"/>
          <w:szCs w:val="20"/>
        </w:rPr>
        <w:t xml:space="preserve">ccount types and their associated contracts: </w:t>
      </w:r>
    </w:p>
    <w:p w14:paraId="56A012BA" w14:textId="09A1D90C" w:rsidR="009D40B0" w:rsidRPr="00682309" w:rsidRDefault="009D40B0" w:rsidP="00682309">
      <w:pPr>
        <w:pStyle w:val="ListParagraph"/>
        <w:widowControl w:val="0"/>
        <w:numPr>
          <w:ilvl w:val="0"/>
          <w:numId w:val="24"/>
        </w:numPr>
        <w:spacing w:before="120" w:line="235" w:lineRule="auto"/>
        <w:jc w:val="both"/>
        <w:rPr>
          <w:rFonts w:cs="Arial"/>
          <w:b/>
          <w:snapToGrid w:val="0"/>
          <w:szCs w:val="20"/>
        </w:rPr>
      </w:pPr>
      <w:r w:rsidRPr="00682309">
        <w:rPr>
          <w:rFonts w:eastAsia="Calibri" w:cs="Arial"/>
          <w:b/>
          <w:snapToGrid w:val="0"/>
          <w:szCs w:val="20"/>
        </w:rPr>
        <w:t>Center-Based (CB) Reserve Accounts</w:t>
      </w:r>
      <w:r w:rsidRPr="00682309">
        <w:rPr>
          <w:rFonts w:cs="Arial"/>
          <w:b/>
          <w:snapToGrid w:val="0"/>
          <w:szCs w:val="20"/>
        </w:rPr>
        <w:t xml:space="preserve"> </w:t>
      </w:r>
      <w:r w:rsidRPr="00B37919">
        <w:rPr>
          <w:rFonts w:cs="Arial"/>
          <w:snapToGrid w:val="0"/>
          <w:szCs w:val="20"/>
        </w:rPr>
        <w:t xml:space="preserve">can include: </w:t>
      </w:r>
    </w:p>
    <w:p w14:paraId="55FB3D7D" w14:textId="77777777" w:rsidR="009D40B0" w:rsidRPr="00B37919" w:rsidRDefault="009D40B0" w:rsidP="00682309">
      <w:pPr>
        <w:pStyle w:val="ListParagraph"/>
        <w:widowControl w:val="0"/>
        <w:numPr>
          <w:ilvl w:val="1"/>
          <w:numId w:val="24"/>
        </w:numPr>
        <w:jc w:val="both"/>
        <w:rPr>
          <w:rFonts w:cs="Arial"/>
          <w:snapToGrid w:val="0"/>
          <w:szCs w:val="20"/>
        </w:rPr>
      </w:pPr>
      <w:r w:rsidRPr="00B37919">
        <w:rPr>
          <w:rFonts w:cs="Arial"/>
          <w:snapToGrid w:val="0"/>
          <w:szCs w:val="20"/>
        </w:rPr>
        <w:t>General Child Care (CCTR)</w:t>
      </w:r>
    </w:p>
    <w:p w14:paraId="297D51F4" w14:textId="77777777" w:rsidR="009D40B0" w:rsidRPr="00B37919" w:rsidRDefault="009D40B0" w:rsidP="00682309">
      <w:pPr>
        <w:pStyle w:val="ListParagraph"/>
        <w:widowControl w:val="0"/>
        <w:numPr>
          <w:ilvl w:val="1"/>
          <w:numId w:val="24"/>
        </w:numPr>
        <w:jc w:val="both"/>
        <w:rPr>
          <w:rFonts w:cs="Arial"/>
          <w:snapToGrid w:val="0"/>
          <w:szCs w:val="20"/>
        </w:rPr>
      </w:pPr>
      <w:r w:rsidRPr="00B37919">
        <w:rPr>
          <w:rFonts w:cs="Arial"/>
          <w:snapToGrid w:val="0"/>
          <w:szCs w:val="20"/>
        </w:rPr>
        <w:t>Migrant (CMIG)</w:t>
      </w:r>
    </w:p>
    <w:p w14:paraId="47BDD4A2" w14:textId="77777777" w:rsidR="009D40B0" w:rsidRPr="00B37919" w:rsidRDefault="009D40B0" w:rsidP="00682309">
      <w:pPr>
        <w:pStyle w:val="ListParagraph"/>
        <w:widowControl w:val="0"/>
        <w:numPr>
          <w:ilvl w:val="1"/>
          <w:numId w:val="24"/>
        </w:numPr>
        <w:jc w:val="both"/>
        <w:rPr>
          <w:rFonts w:cs="Arial"/>
          <w:snapToGrid w:val="0"/>
          <w:szCs w:val="20"/>
        </w:rPr>
      </w:pPr>
      <w:r w:rsidRPr="00B37919">
        <w:rPr>
          <w:rFonts w:cs="Arial"/>
          <w:snapToGrid w:val="0"/>
          <w:szCs w:val="20"/>
        </w:rPr>
        <w:t>Severely Handicapped (CHAN)</w:t>
      </w:r>
    </w:p>
    <w:p w14:paraId="58932045" w14:textId="77777777" w:rsidR="009D40B0" w:rsidRPr="00B37919" w:rsidRDefault="009D40B0" w:rsidP="00682309">
      <w:pPr>
        <w:pStyle w:val="ListParagraph"/>
        <w:widowControl w:val="0"/>
        <w:numPr>
          <w:ilvl w:val="0"/>
          <w:numId w:val="24"/>
        </w:numPr>
        <w:spacing w:before="120"/>
        <w:jc w:val="both"/>
        <w:rPr>
          <w:rFonts w:cs="Arial"/>
          <w:snapToGrid w:val="0"/>
          <w:szCs w:val="20"/>
        </w:rPr>
      </w:pPr>
      <w:r w:rsidRPr="00682309">
        <w:rPr>
          <w:rFonts w:eastAsia="Calibri" w:cs="Arial"/>
          <w:b/>
          <w:snapToGrid w:val="0"/>
          <w:szCs w:val="20"/>
        </w:rPr>
        <w:t>Resource and Referral (R&amp;R) Reserve Accounts</w:t>
      </w:r>
      <w:r w:rsidRPr="00B37919">
        <w:rPr>
          <w:rFonts w:cs="Arial"/>
          <w:snapToGrid w:val="0"/>
          <w:szCs w:val="20"/>
        </w:rPr>
        <w:t xml:space="preserve"> include: </w:t>
      </w:r>
    </w:p>
    <w:p w14:paraId="1F49D39B" w14:textId="77777777" w:rsidR="009D40B0" w:rsidRPr="00B37919" w:rsidRDefault="009D40B0" w:rsidP="00682309">
      <w:pPr>
        <w:pStyle w:val="ListParagraph"/>
        <w:widowControl w:val="0"/>
        <w:numPr>
          <w:ilvl w:val="1"/>
          <w:numId w:val="24"/>
        </w:numPr>
        <w:jc w:val="both"/>
        <w:rPr>
          <w:rFonts w:cs="Arial"/>
          <w:snapToGrid w:val="0"/>
          <w:szCs w:val="20"/>
        </w:rPr>
      </w:pPr>
      <w:r w:rsidRPr="00B37919">
        <w:rPr>
          <w:rFonts w:cs="Arial"/>
          <w:snapToGrid w:val="0"/>
          <w:szCs w:val="20"/>
        </w:rPr>
        <w:t>Resource and Referral (CRRP)</w:t>
      </w:r>
    </w:p>
    <w:p w14:paraId="6E47A14B" w14:textId="77777777" w:rsidR="009D40B0" w:rsidRPr="00B37919" w:rsidRDefault="009D40B0" w:rsidP="00682309">
      <w:pPr>
        <w:pStyle w:val="ListParagraph"/>
        <w:widowControl w:val="0"/>
        <w:numPr>
          <w:ilvl w:val="0"/>
          <w:numId w:val="24"/>
        </w:numPr>
        <w:spacing w:before="120"/>
        <w:jc w:val="both"/>
        <w:rPr>
          <w:rFonts w:cs="Arial"/>
          <w:snapToGrid w:val="0"/>
          <w:szCs w:val="20"/>
        </w:rPr>
      </w:pPr>
      <w:r w:rsidRPr="00682309">
        <w:rPr>
          <w:rFonts w:eastAsia="Calibri" w:cs="Arial"/>
          <w:b/>
          <w:snapToGrid w:val="0"/>
          <w:szCs w:val="20"/>
        </w:rPr>
        <w:t>Alternative Payment (AP) Reserve Accounts</w:t>
      </w:r>
      <w:r w:rsidRPr="00682309">
        <w:rPr>
          <w:rFonts w:cs="Arial"/>
          <w:b/>
          <w:snapToGrid w:val="0"/>
          <w:szCs w:val="20"/>
        </w:rPr>
        <w:t xml:space="preserve"> </w:t>
      </w:r>
      <w:r w:rsidRPr="00B37919">
        <w:rPr>
          <w:rFonts w:cs="Arial"/>
          <w:snapToGrid w:val="0"/>
          <w:szCs w:val="20"/>
        </w:rPr>
        <w:t>can</w:t>
      </w:r>
      <w:r w:rsidRPr="00682309">
        <w:rPr>
          <w:rFonts w:cs="Arial"/>
          <w:b/>
          <w:snapToGrid w:val="0"/>
          <w:szCs w:val="20"/>
        </w:rPr>
        <w:t xml:space="preserve"> </w:t>
      </w:r>
      <w:r w:rsidRPr="00B37919">
        <w:rPr>
          <w:rFonts w:cs="Arial"/>
          <w:snapToGrid w:val="0"/>
          <w:szCs w:val="20"/>
        </w:rPr>
        <w:t>include:</w:t>
      </w:r>
    </w:p>
    <w:p w14:paraId="4D03BF18" w14:textId="77777777" w:rsidR="009D40B0" w:rsidRPr="00B37919" w:rsidRDefault="009D40B0" w:rsidP="00682309">
      <w:pPr>
        <w:pStyle w:val="ListParagraph"/>
        <w:widowControl w:val="0"/>
        <w:numPr>
          <w:ilvl w:val="1"/>
          <w:numId w:val="24"/>
        </w:numPr>
        <w:jc w:val="both"/>
        <w:rPr>
          <w:rFonts w:cs="Arial"/>
          <w:snapToGrid w:val="0"/>
          <w:szCs w:val="20"/>
        </w:rPr>
      </w:pPr>
      <w:r w:rsidRPr="00B37919">
        <w:rPr>
          <w:rFonts w:cs="Arial"/>
          <w:snapToGrid w:val="0"/>
          <w:szCs w:val="20"/>
        </w:rPr>
        <w:t>CalWORKs Stage 2 (C2AP)</w:t>
      </w:r>
    </w:p>
    <w:p w14:paraId="23C6D782" w14:textId="77777777" w:rsidR="009D40B0" w:rsidRPr="00B37919" w:rsidRDefault="009D40B0" w:rsidP="00682309">
      <w:pPr>
        <w:pStyle w:val="ListParagraph"/>
        <w:widowControl w:val="0"/>
        <w:numPr>
          <w:ilvl w:val="1"/>
          <w:numId w:val="24"/>
        </w:numPr>
        <w:jc w:val="both"/>
        <w:rPr>
          <w:rFonts w:cs="Arial"/>
          <w:snapToGrid w:val="0"/>
          <w:szCs w:val="20"/>
        </w:rPr>
      </w:pPr>
      <w:r w:rsidRPr="00B37919">
        <w:rPr>
          <w:rFonts w:cs="Arial"/>
          <w:snapToGrid w:val="0"/>
          <w:szCs w:val="20"/>
        </w:rPr>
        <w:t>CalWORKs Stage 3 (C3AP)</w:t>
      </w:r>
    </w:p>
    <w:p w14:paraId="1E465D43" w14:textId="77777777" w:rsidR="009D40B0" w:rsidRPr="00B37919" w:rsidRDefault="009D40B0" w:rsidP="00682309">
      <w:pPr>
        <w:pStyle w:val="ListParagraph"/>
        <w:widowControl w:val="0"/>
        <w:numPr>
          <w:ilvl w:val="1"/>
          <w:numId w:val="24"/>
        </w:numPr>
        <w:jc w:val="both"/>
        <w:rPr>
          <w:rFonts w:cs="Arial"/>
          <w:snapToGrid w:val="0"/>
          <w:szCs w:val="20"/>
        </w:rPr>
      </w:pPr>
      <w:r w:rsidRPr="00B37919">
        <w:rPr>
          <w:rFonts w:cs="Arial"/>
          <w:snapToGrid w:val="0"/>
          <w:szCs w:val="20"/>
        </w:rPr>
        <w:t>Alternative Payment (CAPP)</w:t>
      </w:r>
    </w:p>
    <w:p w14:paraId="6E8444AA" w14:textId="68915B74" w:rsidR="009D40B0" w:rsidRPr="00AF4E08" w:rsidRDefault="009D40B0" w:rsidP="00AF4E08">
      <w:pPr>
        <w:pStyle w:val="ListParagraph"/>
        <w:widowControl w:val="0"/>
        <w:numPr>
          <w:ilvl w:val="1"/>
          <w:numId w:val="24"/>
        </w:numPr>
        <w:jc w:val="both"/>
        <w:rPr>
          <w:rFonts w:cs="Arial"/>
          <w:snapToGrid w:val="0"/>
          <w:szCs w:val="20"/>
        </w:rPr>
      </w:pPr>
      <w:r w:rsidRPr="00B37919">
        <w:rPr>
          <w:rFonts w:cs="Arial"/>
          <w:snapToGrid w:val="0"/>
          <w:szCs w:val="20"/>
        </w:rPr>
        <w:t>Family Child Care Home (CFCC)</w:t>
      </w:r>
    </w:p>
    <w:p w14:paraId="51D97A08" w14:textId="176B86B6" w:rsidR="009D40B0" w:rsidRPr="00304F4A" w:rsidRDefault="009D40B0" w:rsidP="00304F4A">
      <w:pPr>
        <w:pStyle w:val="Heading3"/>
      </w:pPr>
      <w:bookmarkStart w:id="194" w:name="_Toc128042410"/>
      <w:r w:rsidRPr="00304F4A">
        <w:t>Report Deadline</w:t>
      </w:r>
      <w:bookmarkEnd w:id="194"/>
    </w:p>
    <w:p w14:paraId="1F2B7719" w14:textId="2637BB45" w:rsidR="009D40B0" w:rsidRPr="009D40B0" w:rsidRDefault="009D40B0" w:rsidP="009D40B0">
      <w:pPr>
        <w:widowControl w:val="0"/>
        <w:autoSpaceDE w:val="0"/>
        <w:autoSpaceDN w:val="0"/>
        <w:rPr>
          <w:rFonts w:eastAsia="Arial" w:cs="Arial"/>
          <w:szCs w:val="24"/>
          <w:lang w:bidi="en-US"/>
        </w:rPr>
      </w:pPr>
      <w:r w:rsidRPr="009D40B0">
        <w:rPr>
          <w:rFonts w:eastAsia="Arial" w:cs="Arial"/>
          <w:szCs w:val="24"/>
          <w:lang w:bidi="en-US"/>
        </w:rPr>
        <w:t xml:space="preserve">This report must be submitted in CPARIS by July 20, following the end of the fiscal year being reported. This report is required even if the </w:t>
      </w:r>
      <w:r w:rsidR="005A2CBE">
        <w:rPr>
          <w:rFonts w:eastAsia="Arial" w:cs="Arial"/>
          <w:szCs w:val="24"/>
          <w:lang w:bidi="en-US"/>
        </w:rPr>
        <w:t>R</w:t>
      </w:r>
      <w:r w:rsidRPr="009D40B0">
        <w:rPr>
          <w:rFonts w:eastAsia="Arial" w:cs="Arial"/>
          <w:szCs w:val="24"/>
          <w:lang w:bidi="en-US"/>
        </w:rPr>
        <w:t xml:space="preserve">eserve </w:t>
      </w:r>
      <w:r w:rsidR="005A2CBE">
        <w:rPr>
          <w:rFonts w:eastAsia="Arial" w:cs="Arial"/>
          <w:szCs w:val="24"/>
          <w:lang w:bidi="en-US"/>
        </w:rPr>
        <w:t>A</w:t>
      </w:r>
      <w:r w:rsidRPr="009D40B0">
        <w:rPr>
          <w:rFonts w:eastAsia="Arial" w:cs="Arial"/>
          <w:szCs w:val="24"/>
          <w:lang w:bidi="en-US"/>
        </w:rPr>
        <w:t>ccount(s) have a zero balance.</w:t>
      </w:r>
    </w:p>
    <w:p w14:paraId="6184CD07" w14:textId="77777777" w:rsidR="009D40B0" w:rsidRPr="009D40B0" w:rsidRDefault="009D40B0" w:rsidP="009D40B0">
      <w:pPr>
        <w:widowControl w:val="0"/>
        <w:autoSpaceDE w:val="0"/>
        <w:autoSpaceDN w:val="0"/>
        <w:spacing w:before="10"/>
        <w:rPr>
          <w:rFonts w:eastAsia="Arial" w:cs="Arial"/>
          <w:sz w:val="20"/>
          <w:szCs w:val="24"/>
          <w:lang w:bidi="en-US"/>
        </w:rPr>
      </w:pPr>
    </w:p>
    <w:p w14:paraId="0F5A1F3C" w14:textId="73194EDD" w:rsidR="009D40B0" w:rsidRPr="009D40B0" w:rsidRDefault="009D40B0" w:rsidP="009D40B0">
      <w:pPr>
        <w:widowControl w:val="0"/>
        <w:autoSpaceDE w:val="0"/>
        <w:autoSpaceDN w:val="0"/>
        <w:ind w:right="408"/>
        <w:rPr>
          <w:rFonts w:eastAsia="Arial" w:cs="Arial"/>
          <w:szCs w:val="24"/>
          <w:lang w:bidi="en-US"/>
        </w:rPr>
      </w:pPr>
      <w:r w:rsidRPr="009D40B0">
        <w:rPr>
          <w:rFonts w:eastAsia="Arial" w:cs="Arial"/>
          <w:szCs w:val="24"/>
          <w:lang w:bidi="en-US"/>
        </w:rPr>
        <w:t xml:space="preserve">Payments to </w:t>
      </w:r>
      <w:r w:rsidR="00BD6891">
        <w:rPr>
          <w:rFonts w:eastAsia="Arial" w:cs="Arial"/>
          <w:szCs w:val="24"/>
          <w:lang w:bidi="en-US"/>
        </w:rPr>
        <w:t xml:space="preserve">CDSS </w:t>
      </w:r>
      <w:r w:rsidRPr="009D40B0">
        <w:rPr>
          <w:rFonts w:eastAsia="Arial" w:cs="Arial"/>
          <w:szCs w:val="24"/>
          <w:lang w:bidi="en-US"/>
        </w:rPr>
        <w:t xml:space="preserve">contractors based on June year-end </w:t>
      </w:r>
      <w:r w:rsidR="005A2CBE">
        <w:rPr>
          <w:rFonts w:eastAsia="Arial" w:cs="Arial"/>
          <w:szCs w:val="24"/>
          <w:lang w:bidi="en-US"/>
        </w:rPr>
        <w:t xml:space="preserve">Enrollment, </w:t>
      </w:r>
      <w:r w:rsidRPr="009D40B0">
        <w:rPr>
          <w:rFonts w:eastAsia="Arial" w:cs="Arial"/>
          <w:szCs w:val="24"/>
          <w:lang w:bidi="en-US"/>
        </w:rPr>
        <w:t>Attendance</w:t>
      </w:r>
      <w:r w:rsidR="005A2CBE">
        <w:rPr>
          <w:rFonts w:eastAsia="Arial" w:cs="Arial"/>
          <w:szCs w:val="24"/>
          <w:lang w:bidi="en-US"/>
        </w:rPr>
        <w:t>,</w:t>
      </w:r>
      <w:r w:rsidRPr="009D40B0">
        <w:rPr>
          <w:rFonts w:eastAsia="Arial" w:cs="Arial"/>
          <w:szCs w:val="24"/>
          <w:lang w:bidi="en-US"/>
        </w:rPr>
        <w:t xml:space="preserve"> and Fiscal Reports for Child Development programs, which are also due by July 20, cannot be computed until the </w:t>
      </w:r>
      <w:r w:rsidR="005A2CBE">
        <w:rPr>
          <w:rFonts w:eastAsia="Arial" w:cs="Arial"/>
          <w:szCs w:val="24"/>
          <w:lang w:bidi="en-US"/>
        </w:rPr>
        <w:t xml:space="preserve">CDSS </w:t>
      </w:r>
      <w:r w:rsidRPr="009D40B0">
        <w:rPr>
          <w:rFonts w:eastAsia="Arial" w:cs="Arial"/>
          <w:szCs w:val="24"/>
          <w:lang w:bidi="en-US"/>
        </w:rPr>
        <w:t xml:space="preserve">Reserve Account Activity Report and account documentation (General Ledger) are deemed acceptable by the </w:t>
      </w:r>
      <w:r w:rsidR="005A2CBE">
        <w:rPr>
          <w:rFonts w:eastAsia="Arial" w:cs="Arial"/>
          <w:szCs w:val="24"/>
          <w:lang w:bidi="en-US"/>
        </w:rPr>
        <w:t>f</w:t>
      </w:r>
      <w:r w:rsidRPr="009D40B0">
        <w:rPr>
          <w:rFonts w:eastAsia="Arial" w:cs="Arial"/>
          <w:szCs w:val="24"/>
          <w:lang w:bidi="en-US"/>
        </w:rPr>
        <w:t xml:space="preserve">iscal </w:t>
      </w:r>
      <w:r w:rsidR="005A2CBE">
        <w:rPr>
          <w:rFonts w:eastAsia="Arial" w:cs="Arial"/>
          <w:szCs w:val="24"/>
          <w:lang w:bidi="en-US"/>
        </w:rPr>
        <w:t>a</w:t>
      </w:r>
      <w:r w:rsidRPr="009D40B0">
        <w:rPr>
          <w:rFonts w:eastAsia="Arial" w:cs="Arial"/>
          <w:szCs w:val="24"/>
          <w:lang w:bidi="en-US"/>
        </w:rPr>
        <w:t>nalyst.</w:t>
      </w:r>
    </w:p>
    <w:p w14:paraId="2E71FAEE" w14:textId="2CF3582B" w:rsidR="005A2CBE" w:rsidRPr="00693207" w:rsidRDefault="009D40B0" w:rsidP="00693207">
      <w:pPr>
        <w:pStyle w:val="Heading3"/>
      </w:pPr>
      <w:bookmarkStart w:id="195" w:name="_Toc128042411"/>
      <w:r w:rsidRPr="009D40B0">
        <w:t>How to Submit the Report</w:t>
      </w:r>
      <w:bookmarkEnd w:id="195"/>
    </w:p>
    <w:p w14:paraId="5EF4732C" w14:textId="652110D6" w:rsidR="009D40B0" w:rsidRPr="009D40B0" w:rsidRDefault="009D40B0" w:rsidP="009D40B0">
      <w:pPr>
        <w:widowControl w:val="0"/>
        <w:autoSpaceDE w:val="0"/>
        <w:autoSpaceDN w:val="0"/>
        <w:spacing w:line="237" w:lineRule="auto"/>
        <w:ind w:right="101"/>
        <w:rPr>
          <w:rFonts w:eastAsia="Arial" w:cs="Arial"/>
          <w:szCs w:val="24"/>
          <w:lang w:bidi="en-US"/>
        </w:rPr>
      </w:pPr>
      <w:r w:rsidRPr="009D40B0">
        <w:rPr>
          <w:rFonts w:eastAsia="Arial" w:cs="Arial"/>
          <w:szCs w:val="24"/>
          <w:lang w:bidi="en-US"/>
        </w:rPr>
        <w:t>In order for a report to be valid, it must be complete and certified in CPARIS. Invalid reports or reports not certified by the 20</w:t>
      </w:r>
      <w:r w:rsidRPr="009D40B0">
        <w:rPr>
          <w:rFonts w:eastAsia="Arial" w:cs="Arial"/>
          <w:position w:val="8"/>
          <w:sz w:val="16"/>
          <w:szCs w:val="24"/>
          <w:lang w:bidi="en-US"/>
        </w:rPr>
        <w:t xml:space="preserve">th </w:t>
      </w:r>
      <w:r w:rsidRPr="009D40B0">
        <w:rPr>
          <w:rFonts w:eastAsia="Arial" w:cs="Arial"/>
          <w:szCs w:val="24"/>
          <w:lang w:bidi="en-US"/>
        </w:rPr>
        <w:t>of the month following the end of the reporting period or the next business day if the 20</w:t>
      </w:r>
      <w:r w:rsidRPr="009D40B0">
        <w:rPr>
          <w:rFonts w:eastAsia="Arial" w:cs="Arial"/>
          <w:position w:val="8"/>
          <w:sz w:val="16"/>
          <w:szCs w:val="24"/>
          <w:lang w:bidi="en-US"/>
        </w:rPr>
        <w:t xml:space="preserve">th </w:t>
      </w:r>
      <w:r w:rsidRPr="009D40B0">
        <w:rPr>
          <w:rFonts w:eastAsia="Arial" w:cs="Arial"/>
          <w:szCs w:val="24"/>
          <w:lang w:bidi="en-US"/>
        </w:rPr>
        <w:t>falls on a weekend or a state holiday, will be deemed delinquent and all subsequent apportionments will be withheld until reporting requirements have been met.</w:t>
      </w:r>
    </w:p>
    <w:p w14:paraId="62F33E11" w14:textId="77777777" w:rsidR="009D40B0" w:rsidRPr="009D40B0" w:rsidRDefault="009D40B0" w:rsidP="00094C72">
      <w:pPr>
        <w:pStyle w:val="Heading2"/>
        <w:rPr>
          <w:rFonts w:eastAsia="Arial"/>
          <w:lang w:bidi="en-US"/>
        </w:rPr>
      </w:pPr>
      <w:bookmarkStart w:id="196" w:name="_Toc128042412"/>
      <w:r w:rsidRPr="009D40B0">
        <w:rPr>
          <w:rFonts w:eastAsia="Arial"/>
          <w:lang w:bidi="en-US"/>
        </w:rPr>
        <w:lastRenderedPageBreak/>
        <w:t>Requirements</w:t>
      </w:r>
      <w:bookmarkEnd w:id="196"/>
    </w:p>
    <w:p w14:paraId="28A0FF46" w14:textId="2FE318B1" w:rsidR="009D40B0" w:rsidRPr="009D40B0" w:rsidRDefault="009D40B0" w:rsidP="00BD6891">
      <w:pPr>
        <w:widowControl w:val="0"/>
        <w:autoSpaceDE w:val="0"/>
        <w:autoSpaceDN w:val="0"/>
        <w:spacing w:before="240"/>
        <w:rPr>
          <w:rFonts w:eastAsia="Times New Roman" w:cs="Arial"/>
          <w:snapToGrid w:val="0"/>
          <w:szCs w:val="20"/>
        </w:rPr>
      </w:pPr>
      <w:r w:rsidRPr="009D40B0">
        <w:rPr>
          <w:rFonts w:eastAsia="Arial" w:cs="Arial"/>
          <w:lang w:bidi="en-US"/>
        </w:rPr>
        <w:t xml:space="preserve">All Child Care and Development contractors </w:t>
      </w:r>
      <w:r w:rsidRPr="009D40B0">
        <w:rPr>
          <w:rFonts w:eastAsia="Times New Roman" w:cs="Arial"/>
          <w:snapToGrid w:val="0"/>
          <w:szCs w:val="20"/>
        </w:rPr>
        <w:t xml:space="preserve">with a Reserve Account are required to submit an annual </w:t>
      </w:r>
      <w:r w:rsidR="00BD6891">
        <w:rPr>
          <w:rFonts w:eastAsia="Times New Roman" w:cs="Arial"/>
          <w:snapToGrid w:val="0"/>
          <w:szCs w:val="20"/>
        </w:rPr>
        <w:t xml:space="preserve">CDSS </w:t>
      </w:r>
      <w:r w:rsidRPr="009D40B0">
        <w:rPr>
          <w:rFonts w:eastAsia="Times New Roman" w:cs="Arial"/>
          <w:snapToGrid w:val="0"/>
          <w:szCs w:val="20"/>
        </w:rPr>
        <w:t>Reserve Account Activity Report, even if the account has a zero balance</w:t>
      </w:r>
      <w:r w:rsidRPr="009D40B0">
        <w:rPr>
          <w:rFonts w:eastAsia="Times New Roman" w:cs="Arial"/>
          <w:i/>
          <w:snapToGrid w:val="0"/>
          <w:szCs w:val="20"/>
        </w:rPr>
        <w:t>.</w:t>
      </w:r>
      <w:r w:rsidRPr="009D40B0">
        <w:rPr>
          <w:rFonts w:eastAsia="Times New Roman" w:cs="Arial"/>
          <w:snapToGrid w:val="0"/>
          <w:szCs w:val="20"/>
        </w:rPr>
        <w:t xml:space="preserve"> If the </w:t>
      </w:r>
      <w:r w:rsidR="00BD6891">
        <w:rPr>
          <w:rFonts w:eastAsia="Times New Roman" w:cs="Arial"/>
          <w:snapToGrid w:val="0"/>
          <w:szCs w:val="20"/>
        </w:rPr>
        <w:t>R</w:t>
      </w:r>
      <w:r w:rsidRPr="009D40B0">
        <w:rPr>
          <w:rFonts w:eastAsia="Times New Roman" w:cs="Arial"/>
          <w:snapToGrid w:val="0"/>
          <w:szCs w:val="20"/>
        </w:rPr>
        <w:t>eserve</w:t>
      </w:r>
      <w:r w:rsidR="00BD6891">
        <w:rPr>
          <w:rFonts w:eastAsia="Times New Roman" w:cs="Arial"/>
          <w:snapToGrid w:val="0"/>
          <w:szCs w:val="20"/>
        </w:rPr>
        <w:t xml:space="preserve"> A</w:t>
      </w:r>
      <w:r w:rsidRPr="009D40B0">
        <w:rPr>
          <w:rFonts w:eastAsia="Times New Roman" w:cs="Arial"/>
          <w:snapToGrid w:val="0"/>
          <w:szCs w:val="20"/>
        </w:rPr>
        <w:t xml:space="preserve">ccount has a balance, a General Ledger verifying the interest and balances must also be submitted via email to the contractor’s assigned fiscal analyst. </w:t>
      </w:r>
    </w:p>
    <w:p w14:paraId="436DE5E3" w14:textId="722A2BD2" w:rsidR="009D40B0" w:rsidRPr="009D40B0" w:rsidRDefault="009D40B0" w:rsidP="00BD6891">
      <w:pPr>
        <w:widowControl w:val="0"/>
        <w:autoSpaceDE w:val="0"/>
        <w:autoSpaceDN w:val="0"/>
        <w:spacing w:before="240"/>
        <w:rPr>
          <w:rFonts w:eastAsia="Times New Roman" w:cs="Arial"/>
          <w:snapToGrid w:val="0"/>
          <w:szCs w:val="20"/>
        </w:rPr>
      </w:pPr>
      <w:r w:rsidRPr="009D40B0">
        <w:rPr>
          <w:rFonts w:eastAsia="Times New Roman" w:cs="Arial"/>
          <w:snapToGrid w:val="0"/>
          <w:szCs w:val="20"/>
        </w:rPr>
        <w:t xml:space="preserve">Funds utilized from the </w:t>
      </w:r>
      <w:r w:rsidR="00BD6891">
        <w:rPr>
          <w:rFonts w:eastAsia="Times New Roman" w:cs="Arial"/>
          <w:snapToGrid w:val="0"/>
          <w:szCs w:val="20"/>
        </w:rPr>
        <w:t>R</w:t>
      </w:r>
      <w:r w:rsidRPr="009D40B0">
        <w:rPr>
          <w:rFonts w:eastAsia="Times New Roman" w:cs="Arial"/>
          <w:snapToGrid w:val="0"/>
          <w:szCs w:val="20"/>
        </w:rPr>
        <w:t xml:space="preserve">eserve </w:t>
      </w:r>
      <w:r w:rsidR="00BD6891">
        <w:rPr>
          <w:rFonts w:eastAsia="Times New Roman" w:cs="Arial"/>
          <w:snapToGrid w:val="0"/>
          <w:szCs w:val="20"/>
        </w:rPr>
        <w:t>A</w:t>
      </w:r>
      <w:r w:rsidRPr="009D40B0">
        <w:rPr>
          <w:rFonts w:eastAsia="Times New Roman" w:cs="Arial"/>
          <w:snapToGrid w:val="0"/>
          <w:szCs w:val="20"/>
        </w:rPr>
        <w:t xml:space="preserve">ccount for allowable contract expenditures must be reported on two reports: </w:t>
      </w:r>
    </w:p>
    <w:p w14:paraId="6A191DEA" w14:textId="036BCE27" w:rsidR="009D40B0" w:rsidRPr="009D40B0" w:rsidRDefault="009D40B0" w:rsidP="009D40B0">
      <w:pPr>
        <w:widowControl w:val="0"/>
        <w:autoSpaceDE w:val="0"/>
        <w:autoSpaceDN w:val="0"/>
        <w:spacing w:before="240"/>
        <w:jc w:val="both"/>
        <w:rPr>
          <w:rFonts w:eastAsia="Times New Roman" w:cs="Arial"/>
          <w:snapToGrid w:val="0"/>
          <w:szCs w:val="20"/>
        </w:rPr>
      </w:pPr>
      <w:r w:rsidRPr="009D40B0">
        <w:rPr>
          <w:rFonts w:eastAsia="Times New Roman" w:cs="Arial"/>
          <w:snapToGrid w:val="0"/>
          <w:szCs w:val="20"/>
        </w:rPr>
        <w:t xml:space="preserve">(1) </w:t>
      </w:r>
      <w:r w:rsidR="00BD6891" w:rsidRPr="00BD6891">
        <w:rPr>
          <w:rFonts w:eastAsia="Times New Roman" w:cs="Arial"/>
          <w:b/>
          <w:snapToGrid w:val="0"/>
          <w:szCs w:val="20"/>
        </w:rPr>
        <w:t>CDSS</w:t>
      </w:r>
      <w:r w:rsidR="00BD6891">
        <w:rPr>
          <w:rFonts w:eastAsia="Times New Roman" w:cs="Arial"/>
          <w:snapToGrid w:val="0"/>
          <w:szCs w:val="20"/>
        </w:rPr>
        <w:t xml:space="preserve"> </w:t>
      </w:r>
      <w:r w:rsidRPr="009D40B0">
        <w:rPr>
          <w:rFonts w:eastAsia="Times New Roman" w:cs="Arial"/>
          <w:b/>
          <w:snapToGrid w:val="0"/>
          <w:szCs w:val="20"/>
        </w:rPr>
        <w:t>Reserve Account Activity Report</w:t>
      </w:r>
      <w:r w:rsidRPr="009D40B0">
        <w:rPr>
          <w:rFonts w:eastAsia="Times New Roman" w:cs="Arial"/>
          <w:snapToGrid w:val="0"/>
          <w:szCs w:val="20"/>
        </w:rPr>
        <w:t xml:space="preserve">. Enter the transfer amount and indicate the contract number to which the funds were transferred; and </w:t>
      </w:r>
    </w:p>
    <w:p w14:paraId="609D7BCA" w14:textId="0F855342" w:rsidR="009D40B0" w:rsidRPr="009D40B0" w:rsidRDefault="009D40B0" w:rsidP="009D40B0">
      <w:pPr>
        <w:widowControl w:val="0"/>
        <w:autoSpaceDE w:val="0"/>
        <w:autoSpaceDN w:val="0"/>
        <w:spacing w:before="240"/>
        <w:jc w:val="both"/>
        <w:rPr>
          <w:rFonts w:eastAsia="Times New Roman" w:cs="Arial"/>
          <w:snapToGrid w:val="0"/>
          <w:szCs w:val="20"/>
        </w:rPr>
      </w:pPr>
      <w:r w:rsidRPr="009D40B0">
        <w:rPr>
          <w:rFonts w:eastAsia="Times New Roman" w:cs="Arial"/>
          <w:snapToGrid w:val="0"/>
          <w:szCs w:val="20"/>
        </w:rPr>
        <w:t xml:space="preserve">(2) </w:t>
      </w:r>
      <w:r w:rsidR="00BD6891" w:rsidRPr="00BD6891">
        <w:rPr>
          <w:rFonts w:eastAsia="Times New Roman" w:cs="Arial"/>
          <w:b/>
          <w:snapToGrid w:val="0"/>
          <w:szCs w:val="20"/>
        </w:rPr>
        <w:t>Enrollment</w:t>
      </w:r>
      <w:r w:rsidR="00BD6891">
        <w:rPr>
          <w:rFonts w:eastAsia="Times New Roman" w:cs="Arial"/>
          <w:snapToGrid w:val="0"/>
          <w:szCs w:val="20"/>
        </w:rPr>
        <w:t xml:space="preserve">, </w:t>
      </w:r>
      <w:r w:rsidRPr="009D40B0">
        <w:rPr>
          <w:rFonts w:eastAsia="Times New Roman" w:cs="Arial"/>
          <w:b/>
          <w:snapToGrid w:val="0"/>
          <w:szCs w:val="20"/>
        </w:rPr>
        <w:t>Attendance</w:t>
      </w:r>
      <w:r w:rsidR="00BD6891">
        <w:rPr>
          <w:rFonts w:eastAsia="Times New Roman" w:cs="Arial"/>
          <w:b/>
          <w:snapToGrid w:val="0"/>
          <w:szCs w:val="20"/>
        </w:rPr>
        <w:t>,</w:t>
      </w:r>
      <w:r w:rsidRPr="009D40B0">
        <w:rPr>
          <w:rFonts w:eastAsia="Times New Roman" w:cs="Arial"/>
          <w:b/>
          <w:snapToGrid w:val="0"/>
          <w:szCs w:val="20"/>
        </w:rPr>
        <w:t xml:space="preserve"> and Fiscal Report</w:t>
      </w:r>
      <w:r w:rsidRPr="009D40B0">
        <w:rPr>
          <w:rFonts w:eastAsia="Times New Roman" w:cs="Arial"/>
          <w:snapToGrid w:val="0"/>
          <w:szCs w:val="20"/>
        </w:rPr>
        <w:t xml:space="preserve">. Enter the transfer amount as income from the Reserve Account. The report must also include the reimbursable expenses that require this additional state income. </w:t>
      </w:r>
    </w:p>
    <w:p w14:paraId="14A2CFCC" w14:textId="77777777" w:rsidR="009D40B0" w:rsidRPr="009D40B0" w:rsidRDefault="009D40B0" w:rsidP="009D40B0">
      <w:pPr>
        <w:widowControl w:val="0"/>
        <w:autoSpaceDE w:val="0"/>
        <w:autoSpaceDN w:val="0"/>
        <w:spacing w:before="1"/>
        <w:ind w:right="183"/>
        <w:rPr>
          <w:rFonts w:eastAsia="Arial" w:cs="Arial"/>
          <w:szCs w:val="24"/>
          <w:lang w:bidi="en-US"/>
        </w:rPr>
      </w:pPr>
    </w:p>
    <w:p w14:paraId="41363C55" w14:textId="5C5AE89E" w:rsidR="009D40B0" w:rsidRPr="009D40B0" w:rsidRDefault="009D40B0" w:rsidP="00D217DC">
      <w:pPr>
        <w:widowControl w:val="0"/>
        <w:autoSpaceDE w:val="0"/>
        <w:autoSpaceDN w:val="0"/>
        <w:spacing w:before="1"/>
        <w:ind w:right="183"/>
        <w:rPr>
          <w:rFonts w:eastAsia="Arial" w:cs="Arial"/>
          <w:szCs w:val="24"/>
          <w:lang w:bidi="en-US"/>
        </w:rPr>
      </w:pPr>
      <w:r w:rsidRPr="009D40B0">
        <w:rPr>
          <w:rFonts w:eastAsia="Times New Roman" w:cs="Arial"/>
          <w:szCs w:val="20"/>
        </w:rPr>
        <w:t xml:space="preserve">The </w:t>
      </w:r>
      <w:r w:rsidR="00BD6891">
        <w:rPr>
          <w:rFonts w:eastAsia="Times New Roman" w:cs="Arial"/>
          <w:szCs w:val="20"/>
        </w:rPr>
        <w:t xml:space="preserve">CDSS </w:t>
      </w:r>
      <w:r w:rsidRPr="009D40B0">
        <w:rPr>
          <w:rFonts w:eastAsia="Times New Roman" w:cs="Arial"/>
          <w:szCs w:val="20"/>
        </w:rPr>
        <w:t xml:space="preserve">Reserve Account Activity Report is the official statement showing the balance of state funds in the Reserve Account at the end of the fiscal year. </w:t>
      </w:r>
    </w:p>
    <w:p w14:paraId="58B55EF8" w14:textId="77777777" w:rsidR="009D40B0" w:rsidRPr="009D40B0" w:rsidRDefault="009D40B0" w:rsidP="009F74CF">
      <w:pPr>
        <w:pStyle w:val="Heading3"/>
      </w:pPr>
      <w:bookmarkStart w:id="197" w:name="_Toc128042413"/>
      <w:r w:rsidRPr="009D40B0">
        <w:t>General Ledger Requirement</w:t>
      </w:r>
      <w:bookmarkEnd w:id="197"/>
    </w:p>
    <w:p w14:paraId="410944FB" w14:textId="786E271E" w:rsidR="009D40B0" w:rsidRPr="009D40B0" w:rsidRDefault="009D40B0" w:rsidP="00BD6891">
      <w:pPr>
        <w:widowControl w:val="0"/>
        <w:spacing w:before="240" w:line="234" w:lineRule="auto"/>
        <w:rPr>
          <w:rFonts w:eastAsia="Times New Roman" w:cs="Arial"/>
          <w:snapToGrid w:val="0"/>
          <w:szCs w:val="20"/>
        </w:rPr>
      </w:pPr>
      <w:r w:rsidRPr="009D40B0">
        <w:rPr>
          <w:rFonts w:eastAsia="Times New Roman" w:cs="Arial"/>
          <w:snapToGrid w:val="0"/>
          <w:szCs w:val="20"/>
        </w:rPr>
        <w:t xml:space="preserve">Contractors holding Reserve Account(s) with a balance greater than zero must submit a General Ledger for each Reserve Account to their assigned fiscal analyst. The General Ledger is submitted annually via email at the same time as the </w:t>
      </w:r>
      <w:r w:rsidR="00BD6891">
        <w:rPr>
          <w:rFonts w:eastAsia="Times New Roman" w:cs="Arial"/>
          <w:snapToGrid w:val="0"/>
          <w:szCs w:val="20"/>
        </w:rPr>
        <w:t xml:space="preserve">June </w:t>
      </w:r>
      <w:r w:rsidRPr="009D40B0">
        <w:rPr>
          <w:rFonts w:eastAsia="Times New Roman" w:cs="Arial"/>
          <w:snapToGrid w:val="0"/>
          <w:szCs w:val="20"/>
        </w:rPr>
        <w:t xml:space="preserve">year-end </w:t>
      </w:r>
      <w:r w:rsidR="00BD6891">
        <w:rPr>
          <w:rFonts w:eastAsia="Times New Roman" w:cs="Arial"/>
          <w:snapToGrid w:val="0"/>
          <w:szCs w:val="20"/>
        </w:rPr>
        <w:t xml:space="preserve">Enrollment, </w:t>
      </w:r>
      <w:r w:rsidRPr="009D40B0">
        <w:rPr>
          <w:rFonts w:eastAsia="Times New Roman" w:cs="Arial"/>
          <w:snapToGrid w:val="0"/>
          <w:szCs w:val="20"/>
        </w:rPr>
        <w:t>Attendance</w:t>
      </w:r>
      <w:r w:rsidR="00BD6891">
        <w:rPr>
          <w:rFonts w:eastAsia="Times New Roman" w:cs="Arial"/>
          <w:snapToGrid w:val="0"/>
          <w:szCs w:val="20"/>
        </w:rPr>
        <w:t>,</w:t>
      </w:r>
      <w:r w:rsidRPr="009D40B0">
        <w:rPr>
          <w:rFonts w:eastAsia="Times New Roman" w:cs="Arial"/>
          <w:snapToGrid w:val="0"/>
          <w:szCs w:val="20"/>
        </w:rPr>
        <w:t xml:space="preserve"> and Fiscal Report and </w:t>
      </w:r>
      <w:r w:rsidR="00BD6891">
        <w:rPr>
          <w:rFonts w:eastAsia="Times New Roman" w:cs="Arial"/>
          <w:snapToGrid w:val="0"/>
          <w:szCs w:val="20"/>
        </w:rPr>
        <w:t xml:space="preserve">CDSS </w:t>
      </w:r>
      <w:r w:rsidRPr="009D40B0">
        <w:rPr>
          <w:rFonts w:eastAsia="Times New Roman" w:cs="Arial"/>
          <w:snapToGrid w:val="0"/>
          <w:szCs w:val="20"/>
        </w:rPr>
        <w:t>Reserve Account Activity Report. The deadline to submit the General Ledger is July 20 each year. If the activity report and General Ledger are not received by the July 20 deadline, it will be considered</w:t>
      </w:r>
      <w:r w:rsidRPr="009D40B0">
        <w:rPr>
          <w:rFonts w:eastAsia="Times New Roman" w:cs="Arial"/>
          <w:i/>
          <w:snapToGrid w:val="0"/>
          <w:szCs w:val="20"/>
        </w:rPr>
        <w:t xml:space="preserve"> delinquent and will result in withholding current apportionments</w:t>
      </w:r>
      <w:r w:rsidRPr="009D40B0">
        <w:rPr>
          <w:rFonts w:eastAsia="Times New Roman" w:cs="Arial"/>
          <w:snapToGrid w:val="0"/>
          <w:szCs w:val="20"/>
        </w:rPr>
        <w:t xml:space="preserve">. </w:t>
      </w:r>
    </w:p>
    <w:p w14:paraId="1BA838D0" w14:textId="77777777" w:rsidR="009D40B0" w:rsidRPr="009D40B0" w:rsidRDefault="009D40B0" w:rsidP="009D40B0">
      <w:pPr>
        <w:widowControl w:val="0"/>
        <w:spacing w:before="240"/>
        <w:jc w:val="both"/>
        <w:rPr>
          <w:rFonts w:eastAsia="Times New Roman" w:cs="Arial"/>
          <w:snapToGrid w:val="0"/>
          <w:szCs w:val="24"/>
        </w:rPr>
      </w:pPr>
      <w:r w:rsidRPr="009D40B0">
        <w:rPr>
          <w:rFonts w:eastAsia="Times New Roman" w:cs="Arial"/>
          <w:snapToGrid w:val="0"/>
          <w:szCs w:val="24"/>
        </w:rPr>
        <w:t>For all Contractors - Reserve Accounts within your General Ledger must be titled as follows:</w:t>
      </w:r>
    </w:p>
    <w:p w14:paraId="1F983F0F" w14:textId="09BC7212" w:rsidR="009D40B0" w:rsidRPr="009D40B0" w:rsidRDefault="009D40B0" w:rsidP="009D40B0">
      <w:pPr>
        <w:widowControl w:val="0"/>
        <w:numPr>
          <w:ilvl w:val="0"/>
          <w:numId w:val="13"/>
        </w:numPr>
        <w:autoSpaceDE w:val="0"/>
        <w:autoSpaceDN w:val="0"/>
        <w:spacing w:after="160" w:line="259" w:lineRule="auto"/>
        <w:contextualSpacing/>
        <w:jc w:val="both"/>
        <w:rPr>
          <w:rFonts w:eastAsia="Times New Roman" w:cs="Arial"/>
          <w:snapToGrid w:val="0"/>
          <w:szCs w:val="24"/>
        </w:rPr>
      </w:pPr>
      <w:r w:rsidRPr="009D40B0">
        <w:rPr>
          <w:rFonts w:eastAsia="Times New Roman" w:cs="Arial"/>
          <w:snapToGrid w:val="0"/>
          <w:szCs w:val="24"/>
        </w:rPr>
        <w:t>Child Development Center-Based Reserve Account –</w:t>
      </w:r>
      <w:r w:rsidR="0095048A">
        <w:rPr>
          <w:rFonts w:eastAsia="Times New Roman" w:cs="Arial"/>
          <w:snapToGrid w:val="0"/>
          <w:szCs w:val="24"/>
        </w:rPr>
        <w:t xml:space="preserve"> </w:t>
      </w:r>
      <w:r w:rsidRPr="009D40B0">
        <w:rPr>
          <w:rFonts w:eastAsia="Times New Roman" w:cs="Arial"/>
          <w:snapToGrid w:val="0"/>
          <w:szCs w:val="24"/>
        </w:rPr>
        <w:t>SACS Resource Code 6130</w:t>
      </w:r>
    </w:p>
    <w:p w14:paraId="2EB7DE78" w14:textId="2F054F3F" w:rsidR="009D40B0" w:rsidRPr="009D40B0" w:rsidRDefault="009D40B0" w:rsidP="009D40B0">
      <w:pPr>
        <w:widowControl w:val="0"/>
        <w:numPr>
          <w:ilvl w:val="0"/>
          <w:numId w:val="13"/>
        </w:numPr>
        <w:autoSpaceDE w:val="0"/>
        <w:autoSpaceDN w:val="0"/>
        <w:spacing w:after="160" w:line="259" w:lineRule="auto"/>
        <w:contextualSpacing/>
        <w:jc w:val="both"/>
        <w:rPr>
          <w:rFonts w:eastAsia="Times New Roman" w:cs="Arial"/>
          <w:snapToGrid w:val="0"/>
          <w:szCs w:val="24"/>
        </w:rPr>
      </w:pPr>
      <w:r w:rsidRPr="009D40B0">
        <w:rPr>
          <w:rFonts w:eastAsia="Times New Roman" w:cs="Arial"/>
          <w:snapToGrid w:val="0"/>
          <w:szCs w:val="24"/>
        </w:rPr>
        <w:t xml:space="preserve">Child Development Resource and Referral Reserve Account </w:t>
      </w:r>
      <w:r w:rsidR="00C33B21" w:rsidRPr="009D40B0">
        <w:rPr>
          <w:rFonts w:eastAsia="Times New Roman" w:cs="Arial"/>
          <w:snapToGrid w:val="0"/>
          <w:szCs w:val="24"/>
        </w:rPr>
        <w:t>–</w:t>
      </w:r>
      <w:r w:rsidRPr="009D40B0">
        <w:rPr>
          <w:rFonts w:eastAsia="Times New Roman" w:cs="Arial"/>
          <w:snapToGrid w:val="0"/>
          <w:szCs w:val="24"/>
        </w:rPr>
        <w:t xml:space="preserve"> SACS Resource Code 6131</w:t>
      </w:r>
    </w:p>
    <w:p w14:paraId="5EDE6806" w14:textId="350C942E" w:rsidR="009D40B0" w:rsidRPr="009D40B0" w:rsidRDefault="009D40B0" w:rsidP="009D40B0">
      <w:pPr>
        <w:widowControl w:val="0"/>
        <w:numPr>
          <w:ilvl w:val="0"/>
          <w:numId w:val="13"/>
        </w:numPr>
        <w:autoSpaceDE w:val="0"/>
        <w:autoSpaceDN w:val="0"/>
        <w:spacing w:after="160" w:line="259" w:lineRule="auto"/>
        <w:contextualSpacing/>
        <w:jc w:val="both"/>
        <w:rPr>
          <w:rFonts w:eastAsia="Times New Roman" w:cs="Arial"/>
          <w:snapToGrid w:val="0"/>
          <w:szCs w:val="24"/>
        </w:rPr>
      </w:pPr>
      <w:r w:rsidRPr="009D40B0">
        <w:rPr>
          <w:rFonts w:eastAsia="Times New Roman" w:cs="Arial"/>
          <w:snapToGrid w:val="0"/>
          <w:szCs w:val="24"/>
        </w:rPr>
        <w:t xml:space="preserve">Child Development Alternative Payment Reserve Account </w:t>
      </w:r>
      <w:r w:rsidR="00C33B21" w:rsidRPr="009D40B0">
        <w:rPr>
          <w:rFonts w:eastAsia="Times New Roman" w:cs="Arial"/>
          <w:snapToGrid w:val="0"/>
          <w:szCs w:val="24"/>
        </w:rPr>
        <w:t>–</w:t>
      </w:r>
      <w:r w:rsidR="00C33B21">
        <w:rPr>
          <w:rFonts w:eastAsia="Times New Roman" w:cs="Arial"/>
          <w:snapToGrid w:val="0"/>
          <w:szCs w:val="24"/>
        </w:rPr>
        <w:t xml:space="preserve"> </w:t>
      </w:r>
      <w:r w:rsidRPr="009D40B0">
        <w:rPr>
          <w:rFonts w:eastAsia="Times New Roman" w:cs="Arial"/>
          <w:snapToGrid w:val="0"/>
          <w:szCs w:val="24"/>
        </w:rPr>
        <w:t>SACS Resource Code 6132</w:t>
      </w:r>
    </w:p>
    <w:p w14:paraId="2E75B9B6" w14:textId="75624AC3" w:rsidR="001430A2" w:rsidRPr="001430A2" w:rsidRDefault="009D40B0" w:rsidP="001430A2">
      <w:pPr>
        <w:widowControl w:val="0"/>
        <w:spacing w:before="240"/>
        <w:ind w:left="360"/>
        <w:jc w:val="both"/>
        <w:rPr>
          <w:rFonts w:eastAsia="Times New Roman" w:cs="Arial"/>
          <w:snapToGrid w:val="0"/>
          <w:szCs w:val="24"/>
        </w:rPr>
      </w:pPr>
      <w:r w:rsidRPr="009D40B0">
        <w:rPr>
          <w:rFonts w:eastAsia="Times New Roman" w:cs="Arial"/>
          <w:b/>
          <w:snapToGrid w:val="0"/>
          <w:szCs w:val="24"/>
        </w:rPr>
        <w:t>NOTE</w:t>
      </w:r>
      <w:r w:rsidRPr="009D40B0">
        <w:rPr>
          <w:rFonts w:eastAsia="Times New Roman" w:cs="Arial"/>
          <w:snapToGrid w:val="0"/>
          <w:szCs w:val="24"/>
        </w:rPr>
        <w:t>: SACS Resource Codes are only required for LEA.</w:t>
      </w:r>
      <w:r w:rsidR="001430A2">
        <w:rPr>
          <w:rFonts w:eastAsia="Arial"/>
          <w:lang w:bidi="en-US"/>
        </w:rPr>
        <w:br w:type="page"/>
      </w:r>
    </w:p>
    <w:p w14:paraId="0963F776" w14:textId="77345A36" w:rsidR="002A31D3" w:rsidRPr="002A31D3" w:rsidRDefault="009D40B0" w:rsidP="00094C72">
      <w:pPr>
        <w:pStyle w:val="Heading2"/>
        <w:rPr>
          <w:rFonts w:eastAsia="Arial"/>
          <w:lang w:bidi="en-US"/>
        </w:rPr>
      </w:pPr>
      <w:bookmarkStart w:id="198" w:name="_Toc128042414"/>
      <w:r w:rsidRPr="009D40B0">
        <w:rPr>
          <w:rFonts w:eastAsia="Arial"/>
          <w:lang w:bidi="en-US"/>
        </w:rPr>
        <w:lastRenderedPageBreak/>
        <w:t>How to Complete the Report</w:t>
      </w:r>
      <w:bookmarkEnd w:id="198"/>
    </w:p>
    <w:p w14:paraId="34F3C0A5" w14:textId="3E72C428" w:rsidR="002A31D3" w:rsidRDefault="009D40B0" w:rsidP="00D217DC">
      <w:pPr>
        <w:rPr>
          <w:b/>
          <w:sz w:val="32"/>
          <w:lang w:bidi="en-US"/>
        </w:rPr>
      </w:pPr>
      <w:r w:rsidRPr="009D40B0">
        <w:rPr>
          <w:lang w:bidi="en-US"/>
        </w:rPr>
        <w:t>Required Reserve Account reports will be visible in CPARIS based on a contractor’s active Reserve Accounts. If a contractor holds all three Reserve Account types, those reports will be visible.</w:t>
      </w:r>
    </w:p>
    <w:p w14:paraId="4283DE28" w14:textId="489FC921" w:rsidR="009D40B0" w:rsidRPr="002A31D3" w:rsidRDefault="009D40B0" w:rsidP="00D217DC">
      <w:pPr>
        <w:rPr>
          <w:b/>
          <w:sz w:val="32"/>
          <w:lang w:bidi="en-US"/>
        </w:rPr>
      </w:pPr>
      <w:r w:rsidRPr="009D40B0">
        <w:rPr>
          <w:lang w:bidi="en-US"/>
        </w:rPr>
        <w:t xml:space="preserve"> </w:t>
      </w:r>
    </w:p>
    <w:p w14:paraId="72FCF97C" w14:textId="408FC6BF" w:rsidR="009D40B0" w:rsidRPr="002A31D3" w:rsidRDefault="009D40B0" w:rsidP="00D217DC">
      <w:pPr>
        <w:rPr>
          <w:lang w:bidi="en-US"/>
        </w:rPr>
      </w:pPr>
      <w:r w:rsidRPr="009D40B0">
        <w:rPr>
          <w:lang w:bidi="en-US"/>
        </w:rPr>
        <w:t>Verify the statement acknowledging that the General Ledger must be emailed to your fiscal analyst, and check the box indicating acknowledgment of that requirement.</w:t>
      </w:r>
    </w:p>
    <w:p w14:paraId="75A41324" w14:textId="06625411" w:rsidR="009D40B0" w:rsidRPr="00024F61" w:rsidRDefault="009D40B0" w:rsidP="00024F61">
      <w:pPr>
        <w:pStyle w:val="Heading3"/>
      </w:pPr>
      <w:bookmarkStart w:id="199" w:name="_Toc128042415"/>
      <w:r w:rsidRPr="009D40B0">
        <w:t>Beginning Balance</w:t>
      </w:r>
      <w:bookmarkEnd w:id="199"/>
    </w:p>
    <w:p w14:paraId="053FA08D" w14:textId="52F63584" w:rsidR="00BD6891" w:rsidRDefault="009D40B0" w:rsidP="009D40B0">
      <w:pPr>
        <w:widowControl w:val="0"/>
        <w:autoSpaceDE w:val="0"/>
        <w:autoSpaceDN w:val="0"/>
        <w:ind w:right="114"/>
        <w:rPr>
          <w:rFonts w:eastAsia="Arial" w:cs="Arial"/>
          <w:szCs w:val="24"/>
          <w:lang w:bidi="en-US"/>
        </w:rPr>
      </w:pPr>
      <w:r w:rsidRPr="009D40B0">
        <w:rPr>
          <w:rFonts w:eastAsia="Arial" w:cs="Arial"/>
          <w:szCs w:val="24"/>
          <w:lang w:bidi="en-US"/>
        </w:rPr>
        <w:t xml:space="preserve">The Reserve Account’s beginning balance must </w:t>
      </w:r>
      <w:r w:rsidR="00BD6891">
        <w:rPr>
          <w:rFonts w:eastAsia="Arial" w:cs="Arial"/>
          <w:szCs w:val="24"/>
          <w:lang w:bidi="en-US"/>
        </w:rPr>
        <w:t>be correct. For questions regarding the beginning balance, contractors should contact their assigned fiscal analyst.</w:t>
      </w:r>
    </w:p>
    <w:p w14:paraId="301FDC22" w14:textId="77777777" w:rsidR="00BD6891" w:rsidRDefault="00BD6891" w:rsidP="009D40B0">
      <w:pPr>
        <w:widowControl w:val="0"/>
        <w:autoSpaceDE w:val="0"/>
        <w:autoSpaceDN w:val="0"/>
        <w:ind w:right="114"/>
        <w:rPr>
          <w:rFonts w:eastAsia="Arial" w:cs="Arial"/>
          <w:szCs w:val="24"/>
          <w:lang w:bidi="en-US"/>
        </w:rPr>
      </w:pPr>
    </w:p>
    <w:p w14:paraId="327F3534" w14:textId="514CDE91" w:rsidR="009D40B0" w:rsidRDefault="009D40B0" w:rsidP="009D40B0">
      <w:pPr>
        <w:widowControl w:val="0"/>
        <w:autoSpaceDE w:val="0"/>
        <w:autoSpaceDN w:val="0"/>
        <w:ind w:right="114"/>
        <w:rPr>
          <w:rFonts w:eastAsia="Arial" w:cs="Arial"/>
          <w:szCs w:val="24"/>
          <w:lang w:bidi="en-US"/>
        </w:rPr>
      </w:pPr>
      <w:r w:rsidRPr="009D40B0">
        <w:rPr>
          <w:rFonts w:eastAsia="Arial" w:cs="Arial"/>
          <w:szCs w:val="24"/>
          <w:lang w:bidi="en-US"/>
        </w:rPr>
        <w:t>The contractor must:</w:t>
      </w:r>
    </w:p>
    <w:p w14:paraId="04BB4B8B" w14:textId="77777777" w:rsidR="00BD6891" w:rsidRPr="009D40B0" w:rsidRDefault="00BD6891" w:rsidP="009D40B0">
      <w:pPr>
        <w:widowControl w:val="0"/>
        <w:autoSpaceDE w:val="0"/>
        <w:autoSpaceDN w:val="0"/>
        <w:ind w:right="114"/>
        <w:rPr>
          <w:rFonts w:eastAsia="Arial" w:cs="Arial"/>
          <w:szCs w:val="24"/>
          <w:lang w:bidi="en-US"/>
        </w:rPr>
      </w:pPr>
    </w:p>
    <w:p w14:paraId="5528DFBC" w14:textId="77777777" w:rsidR="009D40B0" w:rsidRPr="009D40B0" w:rsidRDefault="009D40B0" w:rsidP="009D40B0">
      <w:pPr>
        <w:widowControl w:val="0"/>
        <w:numPr>
          <w:ilvl w:val="0"/>
          <w:numId w:val="14"/>
        </w:numPr>
        <w:autoSpaceDE w:val="0"/>
        <w:autoSpaceDN w:val="0"/>
        <w:ind w:right="114"/>
        <w:rPr>
          <w:rFonts w:eastAsia="Arial" w:cs="Arial"/>
          <w:szCs w:val="24"/>
          <w:lang w:bidi="en-US"/>
        </w:rPr>
      </w:pPr>
      <w:r w:rsidRPr="009D40B0">
        <w:rPr>
          <w:rFonts w:eastAsia="Arial" w:cs="Arial"/>
          <w:szCs w:val="24"/>
          <w:lang w:bidi="en-US"/>
        </w:rPr>
        <w:t xml:space="preserve">Enter the beginning balance. </w:t>
      </w:r>
    </w:p>
    <w:p w14:paraId="1C1C12F4" w14:textId="77777777" w:rsidR="009D40B0" w:rsidRPr="009D40B0" w:rsidRDefault="009D40B0" w:rsidP="009D40B0">
      <w:pPr>
        <w:widowControl w:val="0"/>
        <w:numPr>
          <w:ilvl w:val="0"/>
          <w:numId w:val="14"/>
        </w:numPr>
        <w:autoSpaceDE w:val="0"/>
        <w:autoSpaceDN w:val="0"/>
        <w:ind w:right="114"/>
        <w:rPr>
          <w:rFonts w:eastAsia="Arial" w:cs="Arial"/>
          <w:szCs w:val="24"/>
          <w:lang w:bidi="en-US"/>
        </w:rPr>
      </w:pPr>
      <w:r w:rsidRPr="009D40B0">
        <w:rPr>
          <w:rFonts w:eastAsia="Arial" w:cs="Arial"/>
          <w:szCs w:val="24"/>
          <w:lang w:bidi="en-US"/>
        </w:rPr>
        <w:t xml:space="preserve">Use whole numbers. </w:t>
      </w:r>
    </w:p>
    <w:p w14:paraId="08BBC009" w14:textId="69B680E4" w:rsidR="009D40B0" w:rsidRPr="00244A3F" w:rsidRDefault="009D40B0" w:rsidP="00244A3F">
      <w:pPr>
        <w:widowControl w:val="0"/>
        <w:numPr>
          <w:ilvl w:val="0"/>
          <w:numId w:val="14"/>
        </w:numPr>
        <w:autoSpaceDE w:val="0"/>
        <w:autoSpaceDN w:val="0"/>
        <w:ind w:right="114"/>
        <w:rPr>
          <w:rFonts w:eastAsia="Arial" w:cs="Arial"/>
          <w:szCs w:val="24"/>
          <w:lang w:bidi="en-US"/>
        </w:rPr>
      </w:pPr>
      <w:r w:rsidRPr="009D40B0">
        <w:rPr>
          <w:rFonts w:eastAsia="Arial" w:cs="Arial"/>
          <w:szCs w:val="24"/>
          <w:lang w:bidi="en-US"/>
        </w:rPr>
        <w:t>Enter the total interest earned associated with the relative Reserve Account for the fiscal year.</w:t>
      </w:r>
    </w:p>
    <w:p w14:paraId="7DF9E582" w14:textId="77777777" w:rsidR="00244A3F" w:rsidRDefault="009D40B0" w:rsidP="009F74CF">
      <w:pPr>
        <w:pStyle w:val="Heading3"/>
      </w:pPr>
      <w:bookmarkStart w:id="200" w:name="_Toc128042416"/>
      <w:r w:rsidRPr="009D40B0">
        <w:t>Interest</w:t>
      </w:r>
      <w:bookmarkEnd w:id="200"/>
      <w:r w:rsidRPr="009D40B0">
        <w:t xml:space="preserve">  </w:t>
      </w:r>
    </w:p>
    <w:p w14:paraId="50C9B0E6" w14:textId="7E79A065" w:rsidR="009D40B0" w:rsidRPr="00006389" w:rsidRDefault="009D40B0" w:rsidP="00006389">
      <w:pPr>
        <w:widowControl w:val="0"/>
        <w:autoSpaceDE w:val="0"/>
        <w:autoSpaceDN w:val="0"/>
        <w:spacing w:before="75"/>
        <w:rPr>
          <w:rFonts w:eastAsia="Arial" w:cs="Arial"/>
          <w:b/>
          <w:szCs w:val="24"/>
          <w:lang w:bidi="en-US"/>
        </w:rPr>
      </w:pPr>
      <w:r w:rsidRPr="009D40B0">
        <w:rPr>
          <w:rFonts w:eastAsia="Arial" w:cs="Arial"/>
          <w:szCs w:val="24"/>
          <w:lang w:bidi="en-US"/>
        </w:rPr>
        <w:t>Reserve funds must be maintained in an interest-bearing account. Failure to report interest will deem this report incomplete and unacceptable. Interest entry is not required if the beginning balance is zero. Accrued interest must be reflected on the accompanying general ledger.</w:t>
      </w:r>
    </w:p>
    <w:p w14:paraId="2516A2F4" w14:textId="0FA66B93" w:rsidR="009D40B0" w:rsidRPr="00006389" w:rsidRDefault="009D40B0" w:rsidP="009F74CF">
      <w:pPr>
        <w:pStyle w:val="Heading3"/>
      </w:pPr>
      <w:bookmarkStart w:id="201" w:name="_Toc128042417"/>
      <w:r w:rsidRPr="009D40B0">
        <w:t>Transfers from the Reserve to Agreements</w:t>
      </w:r>
      <w:bookmarkEnd w:id="201"/>
      <w:r w:rsidRPr="009D40B0">
        <w:t xml:space="preserve"> </w:t>
      </w:r>
    </w:p>
    <w:p w14:paraId="7076350B" w14:textId="66C86187" w:rsidR="009D40B0" w:rsidRPr="009D40B0" w:rsidRDefault="009D40B0" w:rsidP="009D40B0">
      <w:pPr>
        <w:widowControl w:val="0"/>
        <w:autoSpaceDE w:val="0"/>
        <w:autoSpaceDN w:val="0"/>
        <w:rPr>
          <w:rFonts w:eastAsia="Arial" w:cs="Arial"/>
          <w:lang w:bidi="en-US"/>
        </w:rPr>
      </w:pPr>
      <w:r w:rsidRPr="009D40B0">
        <w:rPr>
          <w:rFonts w:eastAsia="Arial" w:cs="Arial"/>
          <w:lang w:bidi="en-US"/>
        </w:rPr>
        <w:t xml:space="preserve">When reporting funds transferring from the Reserve Account into a child development contract, the user must list the contract number (8 characters: 4-character alpha prefix and 4-character numeric suffix) in the Agreement Number(s) column and the total transfer amount in the Transfer Amount column. </w:t>
      </w:r>
    </w:p>
    <w:p w14:paraId="01DDCF00" w14:textId="77777777" w:rsidR="009D40B0" w:rsidRPr="009D40B0" w:rsidRDefault="009D40B0" w:rsidP="009D40B0">
      <w:pPr>
        <w:widowControl w:val="0"/>
        <w:autoSpaceDE w:val="0"/>
        <w:autoSpaceDN w:val="0"/>
        <w:rPr>
          <w:rFonts w:eastAsia="Arial" w:cs="Arial"/>
          <w:lang w:bidi="en-US"/>
        </w:rPr>
      </w:pPr>
    </w:p>
    <w:p w14:paraId="355AEAF9" w14:textId="15C240D0" w:rsidR="009D40B0" w:rsidRPr="009D40B0" w:rsidRDefault="009D40B0" w:rsidP="009D40B0">
      <w:pPr>
        <w:widowControl w:val="0"/>
        <w:autoSpaceDE w:val="0"/>
        <w:autoSpaceDN w:val="0"/>
        <w:rPr>
          <w:rFonts w:eastAsia="Arial" w:cs="Arial"/>
          <w:lang w:bidi="en-US"/>
        </w:rPr>
      </w:pPr>
      <w:r w:rsidRPr="009D40B0">
        <w:rPr>
          <w:rFonts w:eastAsia="Arial" w:cs="Arial"/>
          <w:lang w:bidi="en-US"/>
        </w:rPr>
        <w:t>If a contractor holds more than one of the same contract type and wishes to transfer from the reserve into multiple contracts, the contract numbers will be entered on the same line. For example, if an agency holds two CCTR contracts and is transferring funds from the reserve account into both CCTR contracts, the CCTR contract numbers will be entered as such: CCTR1234, CCTR5678. The sum of the transfer amount for both contracts will be entered in the Transfer Amount field. The amount being transferred into each contract will be reflected in the individual fiscal and attendance reports for each contract.</w:t>
      </w:r>
    </w:p>
    <w:p w14:paraId="5CE65072" w14:textId="77777777" w:rsidR="009D40B0" w:rsidRPr="009D40B0" w:rsidRDefault="009D40B0" w:rsidP="009D40B0">
      <w:pPr>
        <w:widowControl w:val="0"/>
        <w:autoSpaceDE w:val="0"/>
        <w:autoSpaceDN w:val="0"/>
        <w:rPr>
          <w:rFonts w:eastAsia="Arial" w:cs="Arial"/>
          <w:lang w:bidi="en-US"/>
        </w:rPr>
      </w:pPr>
    </w:p>
    <w:p w14:paraId="0C6A7A1D" w14:textId="6D01735B" w:rsidR="009D40B0" w:rsidRPr="00006389" w:rsidRDefault="009D40B0" w:rsidP="00006389">
      <w:pPr>
        <w:widowControl w:val="0"/>
        <w:autoSpaceDE w:val="0"/>
        <w:autoSpaceDN w:val="0"/>
        <w:ind w:right="168"/>
        <w:rPr>
          <w:rFonts w:eastAsia="Arial" w:cs="Arial"/>
          <w:szCs w:val="24"/>
          <w:lang w:bidi="en-US"/>
        </w:rPr>
      </w:pPr>
      <w:r w:rsidRPr="009D40B0">
        <w:rPr>
          <w:rFonts w:eastAsia="Arial" w:cs="Arial"/>
          <w:lang w:bidi="en-US"/>
        </w:rPr>
        <w:t xml:space="preserve">Transfers from the </w:t>
      </w:r>
      <w:r w:rsidR="00BD6891">
        <w:rPr>
          <w:rFonts w:eastAsia="Arial" w:cs="Arial"/>
          <w:lang w:bidi="en-US"/>
        </w:rPr>
        <w:t>R</w:t>
      </w:r>
      <w:r w:rsidRPr="009D40B0">
        <w:rPr>
          <w:rFonts w:eastAsia="Arial" w:cs="Arial"/>
          <w:lang w:bidi="en-US"/>
        </w:rPr>
        <w:t xml:space="preserve">eserve </w:t>
      </w:r>
      <w:r w:rsidR="00BD6891">
        <w:rPr>
          <w:rFonts w:eastAsia="Arial" w:cs="Arial"/>
          <w:lang w:bidi="en-US"/>
        </w:rPr>
        <w:t>A</w:t>
      </w:r>
      <w:r w:rsidRPr="009D40B0">
        <w:rPr>
          <w:rFonts w:eastAsia="Arial" w:cs="Arial"/>
          <w:lang w:bidi="en-US"/>
        </w:rPr>
        <w:t xml:space="preserve">ccount can be made only to contracts of the same type as the </w:t>
      </w:r>
      <w:r w:rsidR="00BD6891">
        <w:rPr>
          <w:rFonts w:eastAsia="Arial" w:cs="Arial"/>
          <w:lang w:bidi="en-US"/>
        </w:rPr>
        <w:t>R</w:t>
      </w:r>
      <w:r w:rsidRPr="009D40B0">
        <w:rPr>
          <w:rFonts w:eastAsia="Arial" w:cs="Arial"/>
          <w:lang w:bidi="en-US"/>
        </w:rPr>
        <w:t xml:space="preserve">eserve </w:t>
      </w:r>
      <w:r w:rsidR="00BD6891">
        <w:rPr>
          <w:rFonts w:eastAsia="Arial" w:cs="Arial"/>
          <w:lang w:bidi="en-US"/>
        </w:rPr>
        <w:t>A</w:t>
      </w:r>
      <w:r w:rsidRPr="009D40B0">
        <w:rPr>
          <w:rFonts w:eastAsia="Arial" w:cs="Arial"/>
          <w:lang w:bidi="en-US"/>
        </w:rPr>
        <w:t xml:space="preserve">ccount and must be reported as a “Transfer from Reserve” on the corresponding </w:t>
      </w:r>
      <w:r w:rsidR="00BD6891">
        <w:rPr>
          <w:rFonts w:eastAsia="Arial" w:cs="Arial"/>
          <w:lang w:bidi="en-US"/>
        </w:rPr>
        <w:t xml:space="preserve">Enrollment, </w:t>
      </w:r>
      <w:r w:rsidRPr="009D40B0">
        <w:rPr>
          <w:rFonts w:eastAsia="Arial" w:cs="Arial"/>
          <w:lang w:bidi="en-US"/>
        </w:rPr>
        <w:t>Attendance</w:t>
      </w:r>
      <w:r w:rsidR="00BD6891">
        <w:rPr>
          <w:rFonts w:eastAsia="Arial" w:cs="Arial"/>
          <w:lang w:bidi="en-US"/>
        </w:rPr>
        <w:t>,</w:t>
      </w:r>
      <w:r w:rsidRPr="009D40B0">
        <w:rPr>
          <w:rFonts w:eastAsia="Arial" w:cs="Arial"/>
          <w:lang w:bidi="en-US"/>
        </w:rPr>
        <w:t xml:space="preserve"> and Fiscal Report.</w:t>
      </w:r>
    </w:p>
    <w:p w14:paraId="593C9010" w14:textId="57AE13E7" w:rsidR="009D40B0" w:rsidRPr="00006389" w:rsidRDefault="009D40B0" w:rsidP="009F74CF">
      <w:pPr>
        <w:pStyle w:val="Heading3"/>
      </w:pPr>
      <w:bookmarkStart w:id="202" w:name="_Toc128042418"/>
      <w:r w:rsidRPr="009D40B0">
        <w:lastRenderedPageBreak/>
        <w:t>Ending Balance</w:t>
      </w:r>
      <w:bookmarkEnd w:id="202"/>
    </w:p>
    <w:p w14:paraId="036F9ECB" w14:textId="01C6F217" w:rsidR="009D40B0" w:rsidRDefault="009D40B0" w:rsidP="009D40B0">
      <w:pPr>
        <w:widowControl w:val="0"/>
        <w:autoSpaceDE w:val="0"/>
        <w:autoSpaceDN w:val="0"/>
        <w:ind w:right="195"/>
        <w:rPr>
          <w:rFonts w:eastAsia="Arial" w:cs="Arial"/>
          <w:szCs w:val="24"/>
          <w:lang w:bidi="en-US"/>
        </w:rPr>
      </w:pPr>
      <w:r w:rsidRPr="009D40B0">
        <w:rPr>
          <w:rFonts w:eastAsia="Arial" w:cs="Arial"/>
          <w:szCs w:val="24"/>
          <w:lang w:bidi="en-US"/>
        </w:rPr>
        <w:t xml:space="preserve">The ending balance(s) of the </w:t>
      </w:r>
      <w:r w:rsidR="006540B4">
        <w:rPr>
          <w:rFonts w:eastAsia="Arial" w:cs="Arial"/>
          <w:szCs w:val="24"/>
          <w:lang w:bidi="en-US"/>
        </w:rPr>
        <w:t>R</w:t>
      </w:r>
      <w:r w:rsidRPr="009D40B0">
        <w:rPr>
          <w:rFonts w:eastAsia="Arial" w:cs="Arial"/>
          <w:szCs w:val="24"/>
          <w:lang w:bidi="en-US"/>
        </w:rPr>
        <w:t xml:space="preserve">eserve </w:t>
      </w:r>
      <w:r w:rsidR="006540B4">
        <w:rPr>
          <w:rFonts w:eastAsia="Arial" w:cs="Arial"/>
          <w:szCs w:val="24"/>
          <w:lang w:bidi="en-US"/>
        </w:rPr>
        <w:t>A</w:t>
      </w:r>
      <w:r w:rsidRPr="009D40B0">
        <w:rPr>
          <w:rFonts w:eastAsia="Arial" w:cs="Arial"/>
          <w:szCs w:val="24"/>
          <w:lang w:bidi="en-US"/>
        </w:rPr>
        <w:t>ccount(s) are reflected after the user saves the entered data. All transfers from the reserve are summed automatically. The ending balance field is calculated as</w:t>
      </w:r>
      <w:r w:rsidR="00B37919">
        <w:rPr>
          <w:rFonts w:eastAsia="Arial" w:cs="Arial"/>
          <w:szCs w:val="24"/>
          <w:lang w:bidi="en-US"/>
        </w:rPr>
        <w:t xml:space="preserve"> follows</w:t>
      </w:r>
      <w:r w:rsidRPr="009D40B0">
        <w:rPr>
          <w:rFonts w:eastAsia="Arial" w:cs="Arial"/>
          <w:szCs w:val="24"/>
          <w:lang w:bidi="en-US"/>
        </w:rPr>
        <w:t>:</w:t>
      </w:r>
    </w:p>
    <w:p w14:paraId="46B0F878" w14:textId="0E38FA06" w:rsidR="006540B4" w:rsidRDefault="006540B4" w:rsidP="009D40B0">
      <w:pPr>
        <w:widowControl w:val="0"/>
        <w:autoSpaceDE w:val="0"/>
        <w:autoSpaceDN w:val="0"/>
        <w:ind w:right="195"/>
        <w:rPr>
          <w:rFonts w:eastAsia="Arial" w:cs="Arial"/>
          <w:szCs w:val="24"/>
          <w:lang w:bidi="en-US"/>
        </w:rPr>
      </w:pPr>
    </w:p>
    <w:p w14:paraId="3ADC7745" w14:textId="61496DA6" w:rsidR="006540B4" w:rsidRPr="009D40B0" w:rsidRDefault="006540B4" w:rsidP="009D40B0">
      <w:pPr>
        <w:widowControl w:val="0"/>
        <w:autoSpaceDE w:val="0"/>
        <w:autoSpaceDN w:val="0"/>
        <w:ind w:right="195"/>
        <w:rPr>
          <w:rFonts w:eastAsia="Arial" w:cs="Arial"/>
          <w:szCs w:val="24"/>
          <w:lang w:bidi="en-US"/>
        </w:rPr>
      </w:pPr>
      <w:r>
        <w:rPr>
          <w:rFonts w:eastAsia="Arial" w:cs="Arial"/>
          <w:szCs w:val="24"/>
          <w:lang w:bidi="en-US"/>
        </w:rPr>
        <w:t>Beginning Balance + Interest – Transfers to Agreements</w:t>
      </w:r>
    </w:p>
    <w:p w14:paraId="6C2B7137" w14:textId="77777777" w:rsidR="009D40B0" w:rsidRPr="009D40B0" w:rsidRDefault="009D40B0" w:rsidP="009D40B0">
      <w:pPr>
        <w:widowControl w:val="0"/>
        <w:autoSpaceDE w:val="0"/>
        <w:autoSpaceDN w:val="0"/>
        <w:ind w:right="195"/>
        <w:rPr>
          <w:rFonts w:eastAsia="Arial" w:cs="Arial"/>
          <w:szCs w:val="24"/>
          <w:lang w:bidi="en-US"/>
        </w:rPr>
      </w:pPr>
    </w:p>
    <w:p w14:paraId="171D7ADE" w14:textId="4181A609" w:rsidR="00C41FEA" w:rsidRPr="00D217DC" w:rsidRDefault="00DD62EC" w:rsidP="00D217DC">
      <w:pPr>
        <w:spacing w:after="160" w:line="259" w:lineRule="auto"/>
        <w:rPr>
          <w:rFonts w:eastAsia="Arial" w:cs="Arial"/>
          <w:sz w:val="22"/>
          <w:lang w:bidi="en-US"/>
        </w:rPr>
      </w:pPr>
      <w:r>
        <w:rPr>
          <w:rFonts w:eastAsia="Arial"/>
          <w:b/>
          <w:sz w:val="22"/>
          <w:lang w:bidi="en-US"/>
        </w:rPr>
        <w:br w:type="page"/>
      </w:r>
    </w:p>
    <w:p w14:paraId="0FB83EFE" w14:textId="571FB899" w:rsidR="00006389" w:rsidRDefault="00C52061" w:rsidP="00094C72">
      <w:pPr>
        <w:pStyle w:val="Heading2"/>
      </w:pPr>
      <w:bookmarkStart w:id="203" w:name="_Toc128042419"/>
      <w:r w:rsidRPr="00006389">
        <w:lastRenderedPageBreak/>
        <w:t>User Management Tab</w:t>
      </w:r>
      <w:bookmarkEnd w:id="203"/>
    </w:p>
    <w:p w14:paraId="62277398" w14:textId="76F99A2C" w:rsidR="00C52061" w:rsidRPr="00006389" w:rsidRDefault="00C52061" w:rsidP="00006389">
      <w:pPr>
        <w:rPr>
          <w:rFonts w:eastAsiaTheme="majorEastAsia" w:cs="Arial"/>
          <w:szCs w:val="44"/>
        </w:rPr>
      </w:pPr>
      <w:r w:rsidRPr="00006389">
        <w:t>This section of CPARIS is solely for the management of agency users. Only users with the role of Agency Admin may view this tab.</w:t>
      </w:r>
    </w:p>
    <w:p w14:paraId="3E7EFC5B" w14:textId="2F35570B" w:rsidR="00C52061" w:rsidRPr="001224F5" w:rsidRDefault="00C52061" w:rsidP="009F74CF">
      <w:pPr>
        <w:pStyle w:val="Heading3"/>
      </w:pPr>
      <w:bookmarkStart w:id="204" w:name="_Toc128042420"/>
      <w:r w:rsidRPr="0076395E">
        <w:t>User Management Roles</w:t>
      </w:r>
      <w:bookmarkEnd w:id="204"/>
    </w:p>
    <w:p w14:paraId="28A3FC63" w14:textId="4F82458C" w:rsidR="00C52061" w:rsidRPr="0076395E" w:rsidRDefault="00C52061" w:rsidP="00C52061">
      <w:pPr>
        <w:rPr>
          <w:rFonts w:cs="Arial"/>
        </w:rPr>
      </w:pPr>
      <w:r>
        <w:rPr>
          <w:rFonts w:eastAsia="Arial" w:cs="Arial"/>
          <w:szCs w:val="24"/>
        </w:rPr>
        <w:t xml:space="preserve">User roles govern the system access of a particular user. </w:t>
      </w:r>
      <w:r w:rsidRPr="0076395E">
        <w:rPr>
          <w:rFonts w:eastAsia="Arial" w:cs="Arial"/>
          <w:szCs w:val="24"/>
        </w:rPr>
        <w:t>Multiple users can be assigned to each user role</w:t>
      </w:r>
      <w:r w:rsidR="00B37919">
        <w:rPr>
          <w:rFonts w:eastAsia="Arial" w:cs="Arial"/>
          <w:szCs w:val="24"/>
        </w:rPr>
        <w:t>,</w:t>
      </w:r>
      <w:r w:rsidRPr="0076395E">
        <w:rPr>
          <w:rFonts w:eastAsia="Arial" w:cs="Arial"/>
          <w:szCs w:val="24"/>
        </w:rPr>
        <w:t xml:space="preserve"> and individual users can </w:t>
      </w:r>
      <w:r>
        <w:rPr>
          <w:rFonts w:eastAsia="Arial" w:cs="Arial"/>
          <w:szCs w:val="24"/>
        </w:rPr>
        <w:t>be assigned</w:t>
      </w:r>
      <w:r w:rsidRPr="0076395E">
        <w:rPr>
          <w:rFonts w:eastAsia="Arial" w:cs="Arial"/>
          <w:szCs w:val="24"/>
        </w:rPr>
        <w:t xml:space="preserve"> one or more of the following roles:</w:t>
      </w:r>
    </w:p>
    <w:p w14:paraId="361626D3" w14:textId="77777777" w:rsidR="00C52061" w:rsidRPr="0076395E" w:rsidRDefault="00C52061" w:rsidP="00C52061">
      <w:pPr>
        <w:rPr>
          <w:rFonts w:cs="Arial"/>
        </w:rPr>
      </w:pPr>
      <w:r w:rsidRPr="0076395E">
        <w:rPr>
          <w:rFonts w:eastAsia="Arial" w:cs="Arial"/>
          <w:szCs w:val="24"/>
        </w:rPr>
        <w:t xml:space="preserve"> </w:t>
      </w:r>
    </w:p>
    <w:p w14:paraId="0ADC43B9" w14:textId="3E943502" w:rsidR="00C52061" w:rsidRPr="0076395E" w:rsidRDefault="00C52061" w:rsidP="00C52061">
      <w:pPr>
        <w:pStyle w:val="ListParagraph"/>
        <w:numPr>
          <w:ilvl w:val="0"/>
          <w:numId w:val="2"/>
        </w:numPr>
        <w:rPr>
          <w:rFonts w:eastAsia="Arial" w:cs="Arial"/>
        </w:rPr>
      </w:pPr>
      <w:r w:rsidRPr="0076395E">
        <w:rPr>
          <w:rFonts w:eastAsia="Arial" w:cs="Arial"/>
          <w:b/>
        </w:rPr>
        <w:t>Agency Admin:</w:t>
      </w:r>
      <w:r w:rsidRPr="0076395E">
        <w:rPr>
          <w:rFonts w:eastAsia="Arial" w:cs="Arial"/>
        </w:rPr>
        <w:t xml:space="preserve"> Primary administrator for the agency. </w:t>
      </w:r>
      <w:r w:rsidR="00B37919">
        <w:rPr>
          <w:rFonts w:eastAsia="Arial" w:cs="Arial"/>
        </w:rPr>
        <w:t>The u</w:t>
      </w:r>
      <w:r w:rsidRPr="0076395E">
        <w:rPr>
          <w:rFonts w:eastAsia="Arial" w:cs="Arial"/>
        </w:rPr>
        <w:t xml:space="preserve">ser has </w:t>
      </w:r>
      <w:r w:rsidR="00B37919">
        <w:rPr>
          <w:rFonts w:eastAsia="Arial" w:cs="Arial"/>
        </w:rPr>
        <w:t xml:space="preserve">the </w:t>
      </w:r>
      <w:r w:rsidRPr="0076395E">
        <w:rPr>
          <w:rFonts w:eastAsia="Arial" w:cs="Arial"/>
        </w:rPr>
        <w:t xml:space="preserve">ability to view payment information, view report data, and manage users. </w:t>
      </w:r>
    </w:p>
    <w:p w14:paraId="3F1EC63B" w14:textId="77777777" w:rsidR="00C52061" w:rsidRPr="0076395E" w:rsidRDefault="00C52061" w:rsidP="00C52061">
      <w:pPr>
        <w:pStyle w:val="ListParagraph"/>
        <w:numPr>
          <w:ilvl w:val="0"/>
          <w:numId w:val="2"/>
        </w:numPr>
        <w:rPr>
          <w:rFonts w:cs="Arial"/>
        </w:rPr>
      </w:pPr>
      <w:r w:rsidRPr="0076395E">
        <w:rPr>
          <w:rFonts w:eastAsia="Arial" w:cs="Arial"/>
          <w:b/>
        </w:rPr>
        <w:t>Agency Staff:</w:t>
      </w:r>
      <w:r w:rsidRPr="0076395E">
        <w:rPr>
          <w:rFonts w:eastAsia="Arial" w:cs="Arial"/>
        </w:rPr>
        <w:t xml:space="preserve"> User has view-only rights to access payment information and report data. A user with this role cannot enter any report data on behalf of the agency. This is the default user role assigned when a new user is added.</w:t>
      </w:r>
    </w:p>
    <w:p w14:paraId="1AA79DDA" w14:textId="56C26744" w:rsidR="00C52061" w:rsidRPr="0076395E" w:rsidRDefault="00C52061" w:rsidP="00C52061">
      <w:pPr>
        <w:pStyle w:val="ListParagraph"/>
        <w:numPr>
          <w:ilvl w:val="0"/>
          <w:numId w:val="2"/>
        </w:numPr>
        <w:rPr>
          <w:rFonts w:cs="Arial"/>
        </w:rPr>
      </w:pPr>
      <w:r w:rsidRPr="0076395E">
        <w:rPr>
          <w:rFonts w:eastAsia="Arial" w:cs="Arial"/>
          <w:b/>
        </w:rPr>
        <w:t>Data Entry Representative:</w:t>
      </w:r>
      <w:r w:rsidRPr="0076395E">
        <w:rPr>
          <w:rFonts w:eastAsia="Arial" w:cs="Arial"/>
        </w:rPr>
        <w:t xml:space="preserve"> </w:t>
      </w:r>
      <w:r w:rsidR="00B37919">
        <w:rPr>
          <w:rFonts w:eastAsia="Arial" w:cs="Arial"/>
        </w:rPr>
        <w:t>The u</w:t>
      </w:r>
      <w:r w:rsidR="00B37919" w:rsidRPr="0076395E">
        <w:rPr>
          <w:rFonts w:eastAsia="Arial" w:cs="Arial"/>
        </w:rPr>
        <w:t xml:space="preserve">ser </w:t>
      </w:r>
      <w:r w:rsidRPr="0076395E">
        <w:rPr>
          <w:rFonts w:eastAsia="Arial" w:cs="Arial"/>
        </w:rPr>
        <w:t xml:space="preserve">has </w:t>
      </w:r>
      <w:r w:rsidR="00B37919">
        <w:rPr>
          <w:rFonts w:eastAsia="Arial" w:cs="Arial"/>
        </w:rPr>
        <w:t xml:space="preserve">the </w:t>
      </w:r>
      <w:r w:rsidRPr="0076395E">
        <w:rPr>
          <w:rFonts w:eastAsia="Arial" w:cs="Arial"/>
        </w:rPr>
        <w:t>ability to view payment information, view report data, and enter report data.</w:t>
      </w:r>
    </w:p>
    <w:p w14:paraId="08076CEA" w14:textId="7B0077DD" w:rsidR="00C52061" w:rsidRPr="00006389" w:rsidRDefault="00C52061" w:rsidP="00AD7AF6">
      <w:pPr>
        <w:pStyle w:val="ListParagraph"/>
        <w:numPr>
          <w:ilvl w:val="0"/>
          <w:numId w:val="2"/>
        </w:numPr>
        <w:rPr>
          <w:rFonts w:cs="Arial"/>
        </w:rPr>
      </w:pPr>
      <w:r w:rsidRPr="0076395E">
        <w:rPr>
          <w:rFonts w:eastAsia="Arial" w:cs="Arial"/>
          <w:b/>
        </w:rPr>
        <w:t>Authorized Representative:</w:t>
      </w:r>
      <w:r w:rsidRPr="0076395E">
        <w:rPr>
          <w:rFonts w:eastAsia="Arial" w:cs="Arial"/>
        </w:rPr>
        <w:t xml:space="preserve"> </w:t>
      </w:r>
      <w:r w:rsidR="00B37919">
        <w:rPr>
          <w:rFonts w:eastAsia="Arial" w:cs="Arial"/>
        </w:rPr>
        <w:t>The u</w:t>
      </w:r>
      <w:r w:rsidR="00B37919" w:rsidRPr="0076395E">
        <w:rPr>
          <w:rFonts w:eastAsia="Arial" w:cs="Arial"/>
        </w:rPr>
        <w:t xml:space="preserve">ser </w:t>
      </w:r>
      <w:r w:rsidRPr="0076395E">
        <w:rPr>
          <w:rFonts w:eastAsia="Arial" w:cs="Arial"/>
        </w:rPr>
        <w:t xml:space="preserve">has </w:t>
      </w:r>
      <w:r w:rsidR="00B37919">
        <w:rPr>
          <w:rFonts w:eastAsia="Arial" w:cs="Arial"/>
        </w:rPr>
        <w:t xml:space="preserve">the </w:t>
      </w:r>
      <w:r w:rsidRPr="0076395E">
        <w:rPr>
          <w:rFonts w:eastAsia="Arial" w:cs="Arial"/>
        </w:rPr>
        <w:t xml:space="preserve">ability to view payment information, enter report data, certify the Certification of Assurances, and certify report data. </w:t>
      </w:r>
    </w:p>
    <w:p w14:paraId="616CCB6C" w14:textId="2C590269" w:rsidR="00C52061" w:rsidRPr="001224F5" w:rsidRDefault="00C52061" w:rsidP="009F74CF">
      <w:pPr>
        <w:pStyle w:val="Heading3"/>
      </w:pPr>
      <w:bookmarkStart w:id="205" w:name="_Toc128042421"/>
      <w:r w:rsidRPr="0076395E">
        <w:t>Adding Users</w:t>
      </w:r>
      <w:bookmarkEnd w:id="205"/>
    </w:p>
    <w:p w14:paraId="25C4E49F" w14:textId="4299D00D" w:rsidR="00C52061" w:rsidRPr="0076395E" w:rsidRDefault="00C52061" w:rsidP="00C52061">
      <w:pPr>
        <w:rPr>
          <w:rFonts w:cs="Arial"/>
          <w:szCs w:val="24"/>
        </w:rPr>
      </w:pPr>
      <w:r w:rsidRPr="0076395E">
        <w:rPr>
          <w:rFonts w:cs="Arial"/>
          <w:szCs w:val="24"/>
        </w:rPr>
        <w:t>To add a user, the Agency Admin must:</w:t>
      </w:r>
      <w:r w:rsidR="00E7342C">
        <w:rPr>
          <w:rFonts w:cs="Arial"/>
          <w:szCs w:val="24"/>
        </w:rPr>
        <w:br/>
      </w:r>
    </w:p>
    <w:p w14:paraId="0D83814E" w14:textId="77777777" w:rsidR="00C52061" w:rsidRPr="0076395E" w:rsidRDefault="00C52061" w:rsidP="00C52061">
      <w:pPr>
        <w:pStyle w:val="ListParagraph"/>
        <w:numPr>
          <w:ilvl w:val="0"/>
          <w:numId w:val="5"/>
        </w:numPr>
        <w:rPr>
          <w:rFonts w:eastAsiaTheme="minorEastAsia" w:cs="Arial"/>
        </w:rPr>
      </w:pPr>
      <w:r w:rsidRPr="0076395E">
        <w:rPr>
          <w:rFonts w:cs="Arial"/>
        </w:rPr>
        <w:t>Click on the User Management tab.</w:t>
      </w:r>
    </w:p>
    <w:p w14:paraId="09044323" w14:textId="77777777" w:rsidR="00C52061" w:rsidRPr="0076395E" w:rsidRDefault="00C52061" w:rsidP="00C52061">
      <w:pPr>
        <w:pStyle w:val="ListParagraph"/>
        <w:numPr>
          <w:ilvl w:val="0"/>
          <w:numId w:val="5"/>
        </w:numPr>
        <w:rPr>
          <w:rFonts w:cs="Arial"/>
        </w:rPr>
      </w:pPr>
      <w:r w:rsidRPr="0076395E">
        <w:rPr>
          <w:rFonts w:cs="Arial"/>
        </w:rPr>
        <w:t>In the Add a User box labeled Username, type in the CAS username of the user they wish to add.</w:t>
      </w:r>
    </w:p>
    <w:p w14:paraId="0390593B" w14:textId="77777777" w:rsidR="00C52061" w:rsidRPr="0076395E" w:rsidRDefault="00C52061" w:rsidP="00C52061">
      <w:pPr>
        <w:pStyle w:val="ListParagraph"/>
        <w:numPr>
          <w:ilvl w:val="0"/>
          <w:numId w:val="5"/>
        </w:numPr>
        <w:rPr>
          <w:rFonts w:cs="Arial"/>
        </w:rPr>
      </w:pPr>
      <w:r w:rsidRPr="0076395E">
        <w:rPr>
          <w:rFonts w:cs="Arial"/>
        </w:rPr>
        <w:t xml:space="preserve">Click </w:t>
      </w:r>
      <w:r w:rsidRPr="0077316E">
        <w:rPr>
          <w:rFonts w:cs="Arial"/>
        </w:rPr>
        <w:t>Search</w:t>
      </w:r>
      <w:r w:rsidRPr="0076395E">
        <w:rPr>
          <w:rFonts w:cs="Arial"/>
        </w:rPr>
        <w:t>.</w:t>
      </w:r>
    </w:p>
    <w:p w14:paraId="53BBD2CC" w14:textId="77777777" w:rsidR="00C52061" w:rsidRPr="0076395E" w:rsidRDefault="00C52061" w:rsidP="00C52061">
      <w:pPr>
        <w:pStyle w:val="ListParagraph"/>
        <w:numPr>
          <w:ilvl w:val="0"/>
          <w:numId w:val="5"/>
        </w:numPr>
        <w:rPr>
          <w:rFonts w:cs="Arial"/>
        </w:rPr>
      </w:pPr>
      <w:r w:rsidRPr="0076395E">
        <w:rPr>
          <w:rFonts w:cs="Arial"/>
        </w:rPr>
        <w:t>Verify the User Information is correct.</w:t>
      </w:r>
    </w:p>
    <w:p w14:paraId="6792B5F2" w14:textId="77777777" w:rsidR="00C52061" w:rsidRPr="0076395E" w:rsidRDefault="00C52061" w:rsidP="00C52061">
      <w:pPr>
        <w:pStyle w:val="ListParagraph"/>
        <w:numPr>
          <w:ilvl w:val="0"/>
          <w:numId w:val="5"/>
        </w:numPr>
        <w:rPr>
          <w:rFonts w:cs="Arial"/>
        </w:rPr>
      </w:pPr>
      <w:r w:rsidRPr="0076395E">
        <w:rPr>
          <w:rFonts w:cs="Arial"/>
        </w:rPr>
        <w:t xml:space="preserve">Click </w:t>
      </w:r>
      <w:r w:rsidRPr="0077316E">
        <w:rPr>
          <w:rFonts w:cs="Arial"/>
        </w:rPr>
        <w:t>Save</w:t>
      </w:r>
      <w:r w:rsidRPr="0076395E">
        <w:rPr>
          <w:rFonts w:cs="Arial"/>
        </w:rPr>
        <w:t>.</w:t>
      </w:r>
    </w:p>
    <w:p w14:paraId="025AFCF4" w14:textId="5C034328" w:rsidR="00C52061" w:rsidRPr="0076395E" w:rsidRDefault="00C52061" w:rsidP="00C52061">
      <w:pPr>
        <w:pStyle w:val="ListParagraph"/>
        <w:numPr>
          <w:ilvl w:val="0"/>
          <w:numId w:val="5"/>
        </w:numPr>
        <w:rPr>
          <w:rFonts w:cs="Arial"/>
        </w:rPr>
      </w:pPr>
      <w:r w:rsidRPr="0076395E">
        <w:rPr>
          <w:rFonts w:cs="Arial"/>
        </w:rPr>
        <w:t>Assign a</w:t>
      </w:r>
      <w:r w:rsidR="00C304E3">
        <w:rPr>
          <w:rFonts w:cs="Arial"/>
        </w:rPr>
        <w:t>ddit</w:t>
      </w:r>
      <w:r w:rsidR="00B37919">
        <w:rPr>
          <w:rFonts w:cs="Arial"/>
        </w:rPr>
        <w:t>i</w:t>
      </w:r>
      <w:r w:rsidR="00C304E3">
        <w:rPr>
          <w:rFonts w:cs="Arial"/>
        </w:rPr>
        <w:t>onal</w:t>
      </w:r>
      <w:r w:rsidRPr="0076395E">
        <w:rPr>
          <w:rFonts w:cs="Arial"/>
        </w:rPr>
        <w:t xml:space="preserve"> user role</w:t>
      </w:r>
      <w:r w:rsidR="00C304E3">
        <w:rPr>
          <w:rFonts w:cs="Arial"/>
        </w:rPr>
        <w:t>s if needed</w:t>
      </w:r>
      <w:r w:rsidRPr="0076395E">
        <w:rPr>
          <w:rFonts w:cs="Arial"/>
        </w:rPr>
        <w:t>. Note that Agency Staff is the default role and is automatically selected.</w:t>
      </w:r>
    </w:p>
    <w:p w14:paraId="77A6CFAA" w14:textId="77777777" w:rsidR="00C52061" w:rsidRPr="0076395E" w:rsidRDefault="00C52061" w:rsidP="00C52061">
      <w:pPr>
        <w:rPr>
          <w:rFonts w:cs="Arial"/>
          <w:szCs w:val="24"/>
        </w:rPr>
      </w:pPr>
    </w:p>
    <w:p w14:paraId="4415CFC1" w14:textId="5D15ED27" w:rsidR="001224F5" w:rsidRPr="00CB0F73" w:rsidRDefault="00C52061" w:rsidP="00CB0F73">
      <w:pPr>
        <w:rPr>
          <w:rFonts w:cs="Arial"/>
          <w:szCs w:val="24"/>
        </w:rPr>
      </w:pPr>
      <w:r w:rsidRPr="0076395E">
        <w:rPr>
          <w:rFonts w:cs="Arial"/>
          <w:szCs w:val="24"/>
        </w:rPr>
        <w:t>Upon returning to the User Management Tab, the user will now appear in the user list for the agency.</w:t>
      </w:r>
      <w:r w:rsidR="001224F5">
        <w:br w:type="page"/>
      </w:r>
    </w:p>
    <w:p w14:paraId="54F2A34D" w14:textId="486AFFD0" w:rsidR="00C52061" w:rsidRPr="007C4ED6" w:rsidRDefault="00C52061" w:rsidP="009F74CF">
      <w:pPr>
        <w:pStyle w:val="Heading3"/>
      </w:pPr>
      <w:bookmarkStart w:id="206" w:name="_Toc128042422"/>
      <w:r w:rsidRPr="0076395E">
        <w:lastRenderedPageBreak/>
        <w:t>Ass</w:t>
      </w:r>
      <w:r w:rsidR="007C4ED6">
        <w:t>i</w:t>
      </w:r>
      <w:r w:rsidRPr="0076395E">
        <w:t>gning</w:t>
      </w:r>
      <w:r>
        <w:t xml:space="preserve"> or </w:t>
      </w:r>
      <w:r w:rsidR="00DE05EC">
        <w:t>Removing</w:t>
      </w:r>
      <w:r w:rsidR="00DE05EC" w:rsidRPr="0076395E">
        <w:t xml:space="preserve"> </w:t>
      </w:r>
      <w:r w:rsidRPr="0076395E">
        <w:t>User Roles</w:t>
      </w:r>
      <w:bookmarkEnd w:id="206"/>
    </w:p>
    <w:p w14:paraId="7B6F95CA" w14:textId="1BBBE482" w:rsidR="00C52061" w:rsidRPr="0076395E" w:rsidRDefault="00C52061" w:rsidP="00C52061">
      <w:pPr>
        <w:rPr>
          <w:rFonts w:eastAsia="Arial" w:cs="Arial"/>
          <w:szCs w:val="24"/>
        </w:rPr>
      </w:pPr>
      <w:r w:rsidRPr="0076395E">
        <w:rPr>
          <w:rFonts w:eastAsia="Arial" w:cs="Arial"/>
          <w:szCs w:val="24"/>
        </w:rPr>
        <w:t>To assign</w:t>
      </w:r>
      <w:r>
        <w:rPr>
          <w:rFonts w:eastAsia="Arial" w:cs="Arial"/>
          <w:szCs w:val="24"/>
        </w:rPr>
        <w:t xml:space="preserve"> or </w:t>
      </w:r>
      <w:r w:rsidR="00DE05EC">
        <w:rPr>
          <w:rFonts w:eastAsia="Arial" w:cs="Arial"/>
          <w:szCs w:val="24"/>
        </w:rPr>
        <w:t>remove</w:t>
      </w:r>
      <w:r w:rsidR="00DE05EC" w:rsidRPr="0076395E">
        <w:rPr>
          <w:rFonts w:eastAsia="Arial" w:cs="Arial"/>
          <w:szCs w:val="24"/>
        </w:rPr>
        <w:t xml:space="preserve"> </w:t>
      </w:r>
      <w:r w:rsidRPr="0076395E">
        <w:rPr>
          <w:rFonts w:eastAsia="Arial" w:cs="Arial"/>
          <w:szCs w:val="24"/>
        </w:rPr>
        <w:t>a user role, the Agency Admin must:</w:t>
      </w:r>
      <w:r w:rsidR="00E7342C">
        <w:rPr>
          <w:rFonts w:eastAsia="Arial" w:cs="Arial"/>
          <w:szCs w:val="24"/>
        </w:rPr>
        <w:br/>
      </w:r>
    </w:p>
    <w:p w14:paraId="02D257E7" w14:textId="77777777" w:rsidR="00C52061" w:rsidRPr="0076395E" w:rsidRDefault="00C52061" w:rsidP="00C52061">
      <w:pPr>
        <w:pStyle w:val="ListParagraph"/>
        <w:numPr>
          <w:ilvl w:val="0"/>
          <w:numId w:val="4"/>
        </w:numPr>
        <w:rPr>
          <w:rFonts w:eastAsia="Arial" w:cs="Arial"/>
        </w:rPr>
      </w:pPr>
      <w:r w:rsidRPr="0076395E">
        <w:rPr>
          <w:rFonts w:eastAsia="Arial" w:cs="Arial"/>
        </w:rPr>
        <w:t xml:space="preserve">Click on the User Management tab. </w:t>
      </w:r>
    </w:p>
    <w:p w14:paraId="5A82F396" w14:textId="77777777" w:rsidR="00C52061" w:rsidRPr="0076395E" w:rsidRDefault="00C52061" w:rsidP="00C52061">
      <w:pPr>
        <w:pStyle w:val="ListParagraph"/>
        <w:numPr>
          <w:ilvl w:val="0"/>
          <w:numId w:val="4"/>
        </w:numPr>
        <w:rPr>
          <w:rFonts w:eastAsia="Arial" w:cs="Arial"/>
        </w:rPr>
      </w:pPr>
      <w:r w:rsidRPr="0076395E">
        <w:rPr>
          <w:rFonts w:eastAsia="Arial" w:cs="Arial"/>
        </w:rPr>
        <w:t xml:space="preserve">Click on the username of the user they wish to edit roles for. </w:t>
      </w:r>
    </w:p>
    <w:p w14:paraId="6CC7A3F3" w14:textId="64D5B578" w:rsidR="00C52061" w:rsidRPr="0076395E" w:rsidRDefault="00C52061" w:rsidP="00C52061">
      <w:pPr>
        <w:pStyle w:val="ListParagraph"/>
        <w:numPr>
          <w:ilvl w:val="0"/>
          <w:numId w:val="4"/>
        </w:numPr>
        <w:rPr>
          <w:rFonts w:eastAsia="Arial" w:cs="Arial"/>
        </w:rPr>
      </w:pPr>
      <w:r w:rsidRPr="0076395E">
        <w:rPr>
          <w:rFonts w:eastAsia="Arial" w:cs="Arial"/>
        </w:rPr>
        <w:t>Select</w:t>
      </w:r>
      <w:r w:rsidR="00DE05EC">
        <w:rPr>
          <w:rFonts w:eastAsia="Arial" w:cs="Arial"/>
        </w:rPr>
        <w:t xml:space="preserve"> or unselect</w:t>
      </w:r>
      <w:r w:rsidRPr="0076395E">
        <w:rPr>
          <w:rFonts w:eastAsia="Arial" w:cs="Arial"/>
        </w:rPr>
        <w:t xml:space="preserve"> the appropriate user roles for the user using the checkboxes. </w:t>
      </w:r>
    </w:p>
    <w:p w14:paraId="41E985AE" w14:textId="123A1FED" w:rsidR="00C52061" w:rsidRDefault="00DE05EC" w:rsidP="00C52061">
      <w:pPr>
        <w:pStyle w:val="ListParagraph"/>
        <w:numPr>
          <w:ilvl w:val="0"/>
          <w:numId w:val="4"/>
        </w:numPr>
        <w:rPr>
          <w:rFonts w:eastAsia="Arial" w:cs="Arial"/>
        </w:rPr>
      </w:pPr>
      <w:r>
        <w:rPr>
          <w:rFonts w:eastAsia="Arial" w:cs="Arial"/>
        </w:rPr>
        <w:t xml:space="preserve">Click </w:t>
      </w:r>
      <w:r w:rsidR="00C52061" w:rsidRPr="001B5E40">
        <w:rPr>
          <w:rFonts w:eastAsia="Arial" w:cs="Arial"/>
        </w:rPr>
        <w:t>Save</w:t>
      </w:r>
      <w:r>
        <w:rPr>
          <w:rFonts w:eastAsia="Arial" w:cs="Arial"/>
        </w:rPr>
        <w:t>.</w:t>
      </w:r>
    </w:p>
    <w:p w14:paraId="36BA4D56" w14:textId="77777777" w:rsidR="00C52061" w:rsidRDefault="00C52061" w:rsidP="00C52061">
      <w:pPr>
        <w:rPr>
          <w:rFonts w:eastAsia="Arial" w:cs="Arial"/>
        </w:rPr>
      </w:pPr>
    </w:p>
    <w:p w14:paraId="3AAE3FC7" w14:textId="6CA40145" w:rsidR="00C52061" w:rsidRPr="001224F5" w:rsidRDefault="00C52061" w:rsidP="00C52061">
      <w:pPr>
        <w:rPr>
          <w:rFonts w:eastAsia="Arial" w:cs="Arial"/>
        </w:rPr>
      </w:pPr>
      <w:r w:rsidRPr="007B050A">
        <w:rPr>
          <w:rFonts w:eastAsia="Arial" w:cs="Arial"/>
        </w:rPr>
        <w:t>When adding</w:t>
      </w:r>
      <w:r>
        <w:rPr>
          <w:rFonts w:eastAsia="Arial" w:cs="Arial"/>
        </w:rPr>
        <w:t xml:space="preserve"> a user role to an existing user, please note that user must log out and log back in to CPARIS for the change to take effect. For example, a user with the assigned role of Agency Staff is logged into the system. The user role of Agency Admin is added to their username. In order for the User Management tab to be visible to that user, they will first have to log out of CPARIS. Upon logging back in, their rights will be updated</w:t>
      </w:r>
      <w:r w:rsidR="00B37919">
        <w:rPr>
          <w:rFonts w:eastAsia="Arial" w:cs="Arial"/>
        </w:rPr>
        <w:t>,</w:t>
      </w:r>
      <w:r>
        <w:rPr>
          <w:rFonts w:eastAsia="Arial" w:cs="Arial"/>
        </w:rPr>
        <w:t xml:space="preserve"> and they will be able to view the User Management tab.</w:t>
      </w:r>
    </w:p>
    <w:p w14:paraId="05A3D197" w14:textId="5AE792A0" w:rsidR="00C52061" w:rsidRPr="001224F5" w:rsidRDefault="00C52061" w:rsidP="009F74CF">
      <w:pPr>
        <w:pStyle w:val="Heading3"/>
      </w:pPr>
      <w:bookmarkStart w:id="207" w:name="_Toc128042423"/>
      <w:r w:rsidRPr="0076395E">
        <w:t>Activating</w:t>
      </w:r>
      <w:r w:rsidR="00DE05EC">
        <w:t xml:space="preserve"> or </w:t>
      </w:r>
      <w:r w:rsidRPr="0076395E">
        <w:t>Inactivating Users</w:t>
      </w:r>
      <w:bookmarkEnd w:id="207"/>
    </w:p>
    <w:p w14:paraId="78AC43F3" w14:textId="77777777" w:rsidR="00C52061" w:rsidRPr="0076395E" w:rsidRDefault="00C52061" w:rsidP="00C52061">
      <w:pPr>
        <w:rPr>
          <w:rFonts w:eastAsia="Arial" w:cs="Arial"/>
          <w:szCs w:val="24"/>
        </w:rPr>
      </w:pPr>
      <w:r w:rsidRPr="0076395E">
        <w:rPr>
          <w:rFonts w:eastAsia="Arial" w:cs="Arial"/>
          <w:szCs w:val="24"/>
        </w:rPr>
        <w:t xml:space="preserve">The User Management list displays all active and inactive users at an agency; user status is indicated in the </w:t>
      </w:r>
      <w:r w:rsidRPr="00E34B41">
        <w:rPr>
          <w:rFonts w:eastAsia="Arial" w:cs="Arial"/>
          <w:szCs w:val="24"/>
        </w:rPr>
        <w:t>Status</w:t>
      </w:r>
      <w:r w:rsidRPr="0076395E">
        <w:rPr>
          <w:rFonts w:eastAsia="Arial" w:cs="Arial"/>
          <w:szCs w:val="24"/>
        </w:rPr>
        <w:t xml:space="preserve"> column. An active user can access agency information through CPARIS as specified by the user role. An inactive user can no longer access agency information through CPARIS. </w:t>
      </w:r>
    </w:p>
    <w:p w14:paraId="03B7C707" w14:textId="77777777" w:rsidR="00C52061" w:rsidRPr="0076395E" w:rsidRDefault="00C52061" w:rsidP="00C52061">
      <w:pPr>
        <w:rPr>
          <w:rFonts w:eastAsia="Arial" w:cs="Arial"/>
          <w:szCs w:val="24"/>
        </w:rPr>
      </w:pPr>
    </w:p>
    <w:p w14:paraId="3C5B13DC" w14:textId="0A4344FF" w:rsidR="00C52061" w:rsidRPr="0076395E" w:rsidRDefault="00C52061" w:rsidP="00C52061">
      <w:pPr>
        <w:rPr>
          <w:rFonts w:eastAsia="Arial" w:cs="Arial"/>
          <w:szCs w:val="24"/>
        </w:rPr>
      </w:pPr>
      <w:r w:rsidRPr="0076395E">
        <w:rPr>
          <w:rFonts w:eastAsia="Arial" w:cs="Arial"/>
          <w:szCs w:val="24"/>
        </w:rPr>
        <w:t xml:space="preserve">Agency Admin users can activate or inactivate users by clicking on the inactive or active link in the </w:t>
      </w:r>
      <w:r w:rsidRPr="00E34B41">
        <w:rPr>
          <w:rFonts w:eastAsia="Arial" w:cs="Arial"/>
          <w:szCs w:val="24"/>
        </w:rPr>
        <w:t>Update Status</w:t>
      </w:r>
      <w:r w:rsidRPr="0076395E">
        <w:rPr>
          <w:rFonts w:eastAsia="Arial" w:cs="Arial"/>
          <w:szCs w:val="24"/>
        </w:rPr>
        <w:t xml:space="preserve"> column. Please note that clicking on the inactive link will inactive users immediately</w:t>
      </w:r>
      <w:r>
        <w:rPr>
          <w:rFonts w:eastAsia="Arial" w:cs="Arial"/>
          <w:szCs w:val="24"/>
        </w:rPr>
        <w:t>.</w:t>
      </w:r>
      <w:r w:rsidRPr="0076395E">
        <w:rPr>
          <w:rFonts w:eastAsia="Arial" w:cs="Arial"/>
          <w:szCs w:val="24"/>
        </w:rPr>
        <w:t xml:space="preserve"> </w:t>
      </w:r>
      <w:r>
        <w:rPr>
          <w:rFonts w:eastAsia="Arial" w:cs="Arial"/>
          <w:szCs w:val="24"/>
        </w:rPr>
        <w:t>U</w:t>
      </w:r>
      <w:r w:rsidRPr="0076395E">
        <w:rPr>
          <w:rFonts w:eastAsia="Arial" w:cs="Arial"/>
          <w:szCs w:val="24"/>
        </w:rPr>
        <w:t>sers that are inactivated can be reactivated by clicking on the active link</w:t>
      </w:r>
      <w:r w:rsidR="00DE05EC">
        <w:rPr>
          <w:rFonts w:eastAsia="Arial" w:cs="Arial"/>
          <w:szCs w:val="24"/>
        </w:rPr>
        <w:t xml:space="preserve">, although any additional user roles they had beyond the default Agency Staff user role must be added again. Once </w:t>
      </w:r>
      <w:r w:rsidR="00FB2ABC">
        <w:rPr>
          <w:rFonts w:eastAsia="Arial" w:cs="Arial"/>
          <w:szCs w:val="24"/>
        </w:rPr>
        <w:t>a user has been added, the user cannot be deleted, only inactivated.</w:t>
      </w:r>
    </w:p>
    <w:p w14:paraId="0D15C13B" w14:textId="77777777" w:rsidR="00C52061" w:rsidRPr="0076395E" w:rsidRDefault="00C52061" w:rsidP="00C52061">
      <w:pPr>
        <w:rPr>
          <w:rFonts w:eastAsia="Arial" w:cs="Arial"/>
          <w:szCs w:val="24"/>
        </w:rPr>
      </w:pPr>
    </w:p>
    <w:p w14:paraId="134CB340" w14:textId="51BA8F20" w:rsidR="00C52061" w:rsidRPr="00C65B79" w:rsidRDefault="00C52061" w:rsidP="42F41605">
      <w:pPr>
        <w:rPr>
          <w:rFonts w:eastAsia="Arial" w:cs="Arial"/>
          <w:szCs w:val="24"/>
        </w:rPr>
      </w:pPr>
      <w:r w:rsidRPr="0076395E">
        <w:rPr>
          <w:rFonts w:eastAsia="Arial" w:cs="Arial"/>
          <w:szCs w:val="24"/>
        </w:rPr>
        <w:t>Agency Admin users may update their own status but should be aware inactivating their username will prevent further access to CPARIS. If an Agency Admin user has inactivated their username in error, they should contact another Agency Admin user at their agency, if available, or their fiscal analyst to reactivate their username.</w:t>
      </w:r>
    </w:p>
    <w:sectPr w:rsidR="00C52061" w:rsidRPr="00C65B79" w:rsidSect="006648A3">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D2A5" w16cex:dateUtc="2023-02-17T1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A7B8" w14:textId="77777777" w:rsidR="00032B53" w:rsidRDefault="00032B53">
      <w:r>
        <w:separator/>
      </w:r>
    </w:p>
  </w:endnote>
  <w:endnote w:type="continuationSeparator" w:id="0">
    <w:p w14:paraId="2ED0114C" w14:textId="77777777" w:rsidR="00032B53" w:rsidRDefault="0003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FCB0" w14:textId="77777777" w:rsidR="00D815E5" w:rsidRDefault="00D8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415947"/>
      <w:docPartObj>
        <w:docPartGallery w:val="Page Numbers (Bottom of Page)"/>
        <w:docPartUnique/>
      </w:docPartObj>
    </w:sdtPr>
    <w:sdtEndPr>
      <w:rPr>
        <w:noProof/>
      </w:rPr>
    </w:sdtEndPr>
    <w:sdtContent>
      <w:p w14:paraId="02612CA2" w14:textId="61DF438C" w:rsidR="00CA1E2B" w:rsidRDefault="00CA1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0561D" w14:textId="77777777" w:rsidR="00CA1E2B" w:rsidRDefault="00CA1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4AD9" w14:textId="77777777" w:rsidR="00D815E5" w:rsidRDefault="00D8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5E7B" w14:textId="77777777" w:rsidR="00032B53" w:rsidRDefault="00032B53">
      <w:r>
        <w:separator/>
      </w:r>
    </w:p>
  </w:footnote>
  <w:footnote w:type="continuationSeparator" w:id="0">
    <w:p w14:paraId="5D7FFB80" w14:textId="77777777" w:rsidR="00032B53" w:rsidRDefault="0003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C9F4" w14:textId="77777777" w:rsidR="00D815E5" w:rsidRDefault="00D81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15F2" w14:textId="77777777" w:rsidR="00D815E5" w:rsidRDefault="00D81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E427" w14:textId="77777777" w:rsidR="00D815E5" w:rsidRDefault="00D81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4CCF"/>
    <w:multiLevelType w:val="hybridMultilevel"/>
    <w:tmpl w:val="D284D0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ADC4784"/>
    <w:multiLevelType w:val="hybridMultilevel"/>
    <w:tmpl w:val="9D36A1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03E3A7C"/>
    <w:multiLevelType w:val="hybridMultilevel"/>
    <w:tmpl w:val="EE8A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20CD"/>
    <w:multiLevelType w:val="hybridMultilevel"/>
    <w:tmpl w:val="CE9A6B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82D21D4"/>
    <w:multiLevelType w:val="hybridMultilevel"/>
    <w:tmpl w:val="8E26C930"/>
    <w:lvl w:ilvl="0" w:tplc="84BECF5C">
      <w:start w:val="1"/>
      <w:numFmt w:val="bullet"/>
      <w:lvlText w:val=""/>
      <w:lvlJc w:val="left"/>
      <w:pPr>
        <w:ind w:left="720" w:hanging="360"/>
      </w:pPr>
      <w:rPr>
        <w:rFonts w:ascii="Symbol" w:hAnsi="Symbol" w:hint="default"/>
      </w:rPr>
    </w:lvl>
    <w:lvl w:ilvl="1" w:tplc="F2D6A6E6">
      <w:start w:val="1"/>
      <w:numFmt w:val="bullet"/>
      <w:lvlText w:val=""/>
      <w:lvlJc w:val="left"/>
      <w:pPr>
        <w:ind w:left="144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tplc="D730E3E8">
      <w:start w:val="1"/>
      <w:numFmt w:val="bullet"/>
      <w:lvlText w:val=""/>
      <w:lvlJc w:val="left"/>
      <w:pPr>
        <w:ind w:left="2160" w:hanging="360"/>
      </w:pPr>
      <w:rPr>
        <w:rFonts w:ascii="Wingdings" w:hAnsi="Wingdings" w:hint="default"/>
      </w:rPr>
    </w:lvl>
    <w:lvl w:ilvl="3" w:tplc="F0A6A9D0">
      <w:start w:val="1"/>
      <w:numFmt w:val="bullet"/>
      <w:lvlText w:val=""/>
      <w:lvlJc w:val="left"/>
      <w:pPr>
        <w:ind w:left="2880" w:hanging="360"/>
      </w:pPr>
      <w:rPr>
        <w:rFonts w:ascii="Symbol" w:hAnsi="Symbol" w:hint="default"/>
      </w:rPr>
    </w:lvl>
    <w:lvl w:ilvl="4" w:tplc="3314EB26">
      <w:start w:val="1"/>
      <w:numFmt w:val="bullet"/>
      <w:lvlText w:val="o"/>
      <w:lvlJc w:val="left"/>
      <w:pPr>
        <w:ind w:left="3600" w:hanging="360"/>
      </w:pPr>
      <w:rPr>
        <w:rFonts w:ascii="Courier New" w:hAnsi="Courier New" w:hint="default"/>
      </w:rPr>
    </w:lvl>
    <w:lvl w:ilvl="5" w:tplc="B41ACDE8">
      <w:start w:val="1"/>
      <w:numFmt w:val="bullet"/>
      <w:lvlText w:val=""/>
      <w:lvlJc w:val="left"/>
      <w:pPr>
        <w:ind w:left="4320" w:hanging="360"/>
      </w:pPr>
      <w:rPr>
        <w:rFonts w:ascii="Wingdings" w:hAnsi="Wingdings" w:hint="default"/>
      </w:rPr>
    </w:lvl>
    <w:lvl w:ilvl="6" w:tplc="B5A62ECA">
      <w:start w:val="1"/>
      <w:numFmt w:val="bullet"/>
      <w:lvlText w:val=""/>
      <w:lvlJc w:val="left"/>
      <w:pPr>
        <w:ind w:left="5040" w:hanging="360"/>
      </w:pPr>
      <w:rPr>
        <w:rFonts w:ascii="Symbol" w:hAnsi="Symbol" w:hint="default"/>
      </w:rPr>
    </w:lvl>
    <w:lvl w:ilvl="7" w:tplc="8828E218">
      <w:start w:val="1"/>
      <w:numFmt w:val="bullet"/>
      <w:lvlText w:val="o"/>
      <w:lvlJc w:val="left"/>
      <w:pPr>
        <w:ind w:left="5760" w:hanging="360"/>
      </w:pPr>
      <w:rPr>
        <w:rFonts w:ascii="Courier New" w:hAnsi="Courier New" w:hint="default"/>
      </w:rPr>
    </w:lvl>
    <w:lvl w:ilvl="8" w:tplc="3440CB8E">
      <w:start w:val="1"/>
      <w:numFmt w:val="bullet"/>
      <w:lvlText w:val=""/>
      <w:lvlJc w:val="left"/>
      <w:pPr>
        <w:ind w:left="6480" w:hanging="360"/>
      </w:pPr>
      <w:rPr>
        <w:rFonts w:ascii="Wingdings" w:hAnsi="Wingdings" w:hint="default"/>
      </w:rPr>
    </w:lvl>
  </w:abstractNum>
  <w:abstractNum w:abstractNumId="5" w15:restartNumberingAfterBreak="0">
    <w:nsid w:val="1905126C"/>
    <w:multiLevelType w:val="hybridMultilevel"/>
    <w:tmpl w:val="D1AE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A6BE7"/>
    <w:multiLevelType w:val="hybridMultilevel"/>
    <w:tmpl w:val="8CDC7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6312D"/>
    <w:multiLevelType w:val="hybridMultilevel"/>
    <w:tmpl w:val="910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B2C75"/>
    <w:multiLevelType w:val="hybridMultilevel"/>
    <w:tmpl w:val="96A4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013BE"/>
    <w:multiLevelType w:val="hybridMultilevel"/>
    <w:tmpl w:val="4404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C578E"/>
    <w:multiLevelType w:val="hybridMultilevel"/>
    <w:tmpl w:val="481E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F2672"/>
    <w:multiLevelType w:val="hybridMultilevel"/>
    <w:tmpl w:val="2EC82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93201"/>
    <w:multiLevelType w:val="hybridMultilevel"/>
    <w:tmpl w:val="40AA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4819CB"/>
    <w:multiLevelType w:val="hybridMultilevel"/>
    <w:tmpl w:val="702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817D9"/>
    <w:multiLevelType w:val="hybridMultilevel"/>
    <w:tmpl w:val="37B6C31E"/>
    <w:lvl w:ilvl="0" w:tplc="E4867166">
      <w:start w:val="1"/>
      <w:numFmt w:val="decimal"/>
      <w:lvlText w:val="%1."/>
      <w:lvlJc w:val="left"/>
      <w:pPr>
        <w:ind w:left="720" w:hanging="360"/>
      </w:pPr>
    </w:lvl>
    <w:lvl w:ilvl="1" w:tplc="BC34B6FE">
      <w:start w:val="1"/>
      <w:numFmt w:val="lowerLetter"/>
      <w:lvlText w:val="%2."/>
      <w:lvlJc w:val="left"/>
      <w:pPr>
        <w:ind w:left="1440" w:hanging="360"/>
      </w:pPr>
    </w:lvl>
    <w:lvl w:ilvl="2" w:tplc="B94E56BA">
      <w:start w:val="1"/>
      <w:numFmt w:val="lowerRoman"/>
      <w:lvlText w:val="%3."/>
      <w:lvlJc w:val="right"/>
      <w:pPr>
        <w:ind w:left="2160" w:hanging="180"/>
      </w:pPr>
    </w:lvl>
    <w:lvl w:ilvl="3" w:tplc="78CCC5CA">
      <w:start w:val="1"/>
      <w:numFmt w:val="decimal"/>
      <w:lvlText w:val="%4."/>
      <w:lvlJc w:val="left"/>
      <w:pPr>
        <w:ind w:left="2880" w:hanging="360"/>
      </w:pPr>
    </w:lvl>
    <w:lvl w:ilvl="4" w:tplc="8AE87C7C">
      <w:start w:val="1"/>
      <w:numFmt w:val="lowerLetter"/>
      <w:lvlText w:val="%5."/>
      <w:lvlJc w:val="left"/>
      <w:pPr>
        <w:ind w:left="3600" w:hanging="360"/>
      </w:pPr>
    </w:lvl>
    <w:lvl w:ilvl="5" w:tplc="4226FDB4">
      <w:start w:val="1"/>
      <w:numFmt w:val="lowerRoman"/>
      <w:lvlText w:val="%6."/>
      <w:lvlJc w:val="right"/>
      <w:pPr>
        <w:ind w:left="4320" w:hanging="180"/>
      </w:pPr>
    </w:lvl>
    <w:lvl w:ilvl="6" w:tplc="8BFE28F8">
      <w:start w:val="1"/>
      <w:numFmt w:val="decimal"/>
      <w:lvlText w:val="%7."/>
      <w:lvlJc w:val="left"/>
      <w:pPr>
        <w:ind w:left="5040" w:hanging="360"/>
      </w:pPr>
    </w:lvl>
    <w:lvl w:ilvl="7" w:tplc="2258D858">
      <w:start w:val="1"/>
      <w:numFmt w:val="lowerLetter"/>
      <w:lvlText w:val="%8."/>
      <w:lvlJc w:val="left"/>
      <w:pPr>
        <w:ind w:left="5760" w:hanging="360"/>
      </w:pPr>
    </w:lvl>
    <w:lvl w:ilvl="8" w:tplc="331E7800">
      <w:start w:val="1"/>
      <w:numFmt w:val="lowerRoman"/>
      <w:lvlText w:val="%9."/>
      <w:lvlJc w:val="right"/>
      <w:pPr>
        <w:ind w:left="6480" w:hanging="180"/>
      </w:pPr>
    </w:lvl>
  </w:abstractNum>
  <w:abstractNum w:abstractNumId="15" w15:restartNumberingAfterBreak="0">
    <w:nsid w:val="549060D2"/>
    <w:multiLevelType w:val="hybridMultilevel"/>
    <w:tmpl w:val="505E8894"/>
    <w:lvl w:ilvl="0" w:tplc="03900C92">
      <w:start w:val="1"/>
      <w:numFmt w:val="bullet"/>
      <w:lvlText w:val=""/>
      <w:lvlJc w:val="left"/>
      <w:pPr>
        <w:ind w:left="720" w:hanging="360"/>
      </w:pPr>
      <w:rPr>
        <w:rFonts w:ascii="Symbol" w:hAnsi="Symbol" w:hint="default"/>
      </w:rPr>
    </w:lvl>
    <w:lvl w:ilvl="1" w:tplc="7E5E6F3C">
      <w:start w:val="1"/>
      <w:numFmt w:val="bullet"/>
      <w:lvlText w:val="o"/>
      <w:lvlJc w:val="left"/>
      <w:pPr>
        <w:ind w:left="1440" w:hanging="360"/>
      </w:pPr>
      <w:rPr>
        <w:rFonts w:ascii="Courier New" w:hAnsi="Courier New" w:hint="default"/>
      </w:rPr>
    </w:lvl>
    <w:lvl w:ilvl="2" w:tplc="E54E60F4">
      <w:start w:val="1"/>
      <w:numFmt w:val="bullet"/>
      <w:lvlText w:val=""/>
      <w:lvlJc w:val="left"/>
      <w:pPr>
        <w:ind w:left="2160" w:hanging="360"/>
      </w:pPr>
      <w:rPr>
        <w:rFonts w:ascii="Wingdings" w:hAnsi="Wingdings" w:hint="default"/>
      </w:rPr>
    </w:lvl>
    <w:lvl w:ilvl="3" w:tplc="0910138E">
      <w:start w:val="1"/>
      <w:numFmt w:val="bullet"/>
      <w:lvlText w:val=""/>
      <w:lvlJc w:val="left"/>
      <w:pPr>
        <w:ind w:left="2880" w:hanging="360"/>
      </w:pPr>
      <w:rPr>
        <w:rFonts w:ascii="Symbol" w:hAnsi="Symbol" w:hint="default"/>
      </w:rPr>
    </w:lvl>
    <w:lvl w:ilvl="4" w:tplc="A3CAF8CC">
      <w:start w:val="1"/>
      <w:numFmt w:val="bullet"/>
      <w:lvlText w:val="o"/>
      <w:lvlJc w:val="left"/>
      <w:pPr>
        <w:ind w:left="3600" w:hanging="360"/>
      </w:pPr>
      <w:rPr>
        <w:rFonts w:ascii="Courier New" w:hAnsi="Courier New" w:hint="default"/>
      </w:rPr>
    </w:lvl>
    <w:lvl w:ilvl="5" w:tplc="73446530">
      <w:start w:val="1"/>
      <w:numFmt w:val="bullet"/>
      <w:lvlText w:val=""/>
      <w:lvlJc w:val="left"/>
      <w:pPr>
        <w:ind w:left="4320" w:hanging="360"/>
      </w:pPr>
      <w:rPr>
        <w:rFonts w:ascii="Wingdings" w:hAnsi="Wingdings" w:hint="default"/>
      </w:rPr>
    </w:lvl>
    <w:lvl w:ilvl="6" w:tplc="3BA2FE8E">
      <w:start w:val="1"/>
      <w:numFmt w:val="bullet"/>
      <w:lvlText w:val=""/>
      <w:lvlJc w:val="left"/>
      <w:pPr>
        <w:ind w:left="5040" w:hanging="360"/>
      </w:pPr>
      <w:rPr>
        <w:rFonts w:ascii="Symbol" w:hAnsi="Symbol" w:hint="default"/>
      </w:rPr>
    </w:lvl>
    <w:lvl w:ilvl="7" w:tplc="4224DC02">
      <w:start w:val="1"/>
      <w:numFmt w:val="bullet"/>
      <w:lvlText w:val="o"/>
      <w:lvlJc w:val="left"/>
      <w:pPr>
        <w:ind w:left="5760" w:hanging="360"/>
      </w:pPr>
      <w:rPr>
        <w:rFonts w:ascii="Courier New" w:hAnsi="Courier New" w:hint="default"/>
      </w:rPr>
    </w:lvl>
    <w:lvl w:ilvl="8" w:tplc="DCDA54A4">
      <w:start w:val="1"/>
      <w:numFmt w:val="bullet"/>
      <w:lvlText w:val=""/>
      <w:lvlJc w:val="left"/>
      <w:pPr>
        <w:ind w:left="6480" w:hanging="360"/>
      </w:pPr>
      <w:rPr>
        <w:rFonts w:ascii="Wingdings" w:hAnsi="Wingdings" w:hint="default"/>
      </w:rPr>
    </w:lvl>
  </w:abstractNum>
  <w:abstractNum w:abstractNumId="16" w15:restartNumberingAfterBreak="0">
    <w:nsid w:val="584B7CF7"/>
    <w:multiLevelType w:val="hybridMultilevel"/>
    <w:tmpl w:val="E3A6EAF2"/>
    <w:lvl w:ilvl="0" w:tplc="73BEAD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664CA"/>
    <w:multiLevelType w:val="hybridMultilevel"/>
    <w:tmpl w:val="AAD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81206"/>
    <w:multiLevelType w:val="hybridMultilevel"/>
    <w:tmpl w:val="89E8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D332D"/>
    <w:multiLevelType w:val="hybridMultilevel"/>
    <w:tmpl w:val="044A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C5664"/>
    <w:multiLevelType w:val="hybridMultilevel"/>
    <w:tmpl w:val="F94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2584B"/>
    <w:multiLevelType w:val="hybridMultilevel"/>
    <w:tmpl w:val="0C0A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A4D31"/>
    <w:multiLevelType w:val="hybridMultilevel"/>
    <w:tmpl w:val="38CC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93857"/>
    <w:multiLevelType w:val="hybridMultilevel"/>
    <w:tmpl w:val="2C8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16A24"/>
    <w:multiLevelType w:val="hybridMultilevel"/>
    <w:tmpl w:val="67DCE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624D8C"/>
    <w:multiLevelType w:val="hybridMultilevel"/>
    <w:tmpl w:val="54C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0"/>
  </w:num>
  <w:num w:numId="5">
    <w:abstractNumId w:val="14"/>
  </w:num>
  <w:num w:numId="6">
    <w:abstractNumId w:val="22"/>
  </w:num>
  <w:num w:numId="7">
    <w:abstractNumId w:val="1"/>
  </w:num>
  <w:num w:numId="8">
    <w:abstractNumId w:val="0"/>
  </w:num>
  <w:num w:numId="9">
    <w:abstractNumId w:val="12"/>
  </w:num>
  <w:num w:numId="10">
    <w:abstractNumId w:val="13"/>
  </w:num>
  <w:num w:numId="11">
    <w:abstractNumId w:val="3"/>
  </w:num>
  <w:num w:numId="12">
    <w:abstractNumId w:val="17"/>
  </w:num>
  <w:num w:numId="13">
    <w:abstractNumId w:val="18"/>
  </w:num>
  <w:num w:numId="14">
    <w:abstractNumId w:val="9"/>
  </w:num>
  <w:num w:numId="15">
    <w:abstractNumId w:val="16"/>
  </w:num>
  <w:num w:numId="16">
    <w:abstractNumId w:val="21"/>
  </w:num>
  <w:num w:numId="17">
    <w:abstractNumId w:val="7"/>
  </w:num>
  <w:num w:numId="18">
    <w:abstractNumId w:val="19"/>
  </w:num>
  <w:num w:numId="19">
    <w:abstractNumId w:val="5"/>
  </w:num>
  <w:num w:numId="20">
    <w:abstractNumId w:val="25"/>
  </w:num>
  <w:num w:numId="21">
    <w:abstractNumId w:val="23"/>
  </w:num>
  <w:num w:numId="22">
    <w:abstractNumId w:val="20"/>
  </w:num>
  <w:num w:numId="23">
    <w:abstractNumId w:val="6"/>
  </w:num>
  <w:num w:numId="24">
    <w:abstractNumId w:val="2"/>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NzY0MjMxNLAwMjNQ0lEKTi0uzszPAykwNK4FAI76OHEtAAAA"/>
  </w:docVars>
  <w:rsids>
    <w:rsidRoot w:val="009C0DD7"/>
    <w:rsid w:val="00003D3B"/>
    <w:rsid w:val="00005A08"/>
    <w:rsid w:val="00006389"/>
    <w:rsid w:val="0000722C"/>
    <w:rsid w:val="00011265"/>
    <w:rsid w:val="00012210"/>
    <w:rsid w:val="00014D2F"/>
    <w:rsid w:val="0001515B"/>
    <w:rsid w:val="00015BA3"/>
    <w:rsid w:val="0001604B"/>
    <w:rsid w:val="000238FA"/>
    <w:rsid w:val="000242ED"/>
    <w:rsid w:val="00024F61"/>
    <w:rsid w:val="00026715"/>
    <w:rsid w:val="00032B53"/>
    <w:rsid w:val="00035214"/>
    <w:rsid w:val="00037BDD"/>
    <w:rsid w:val="00046AC6"/>
    <w:rsid w:val="000476AD"/>
    <w:rsid w:val="00050507"/>
    <w:rsid w:val="000604A7"/>
    <w:rsid w:val="0006100A"/>
    <w:rsid w:val="000637FD"/>
    <w:rsid w:val="0006548E"/>
    <w:rsid w:val="00070C41"/>
    <w:rsid w:val="00070C88"/>
    <w:rsid w:val="000722A2"/>
    <w:rsid w:val="00073449"/>
    <w:rsid w:val="000761DD"/>
    <w:rsid w:val="00081236"/>
    <w:rsid w:val="000851EA"/>
    <w:rsid w:val="00086636"/>
    <w:rsid w:val="00090227"/>
    <w:rsid w:val="00090F94"/>
    <w:rsid w:val="00090FE9"/>
    <w:rsid w:val="00092D85"/>
    <w:rsid w:val="0009433A"/>
    <w:rsid w:val="00094C72"/>
    <w:rsid w:val="00097EEC"/>
    <w:rsid w:val="000A0D66"/>
    <w:rsid w:val="000A0FB7"/>
    <w:rsid w:val="000B2975"/>
    <w:rsid w:val="000B2F46"/>
    <w:rsid w:val="000B34AF"/>
    <w:rsid w:val="000B3B3B"/>
    <w:rsid w:val="000B4068"/>
    <w:rsid w:val="000B6B0A"/>
    <w:rsid w:val="000C0C84"/>
    <w:rsid w:val="000D14DB"/>
    <w:rsid w:val="000E46E5"/>
    <w:rsid w:val="000F0D9C"/>
    <w:rsid w:val="000F5020"/>
    <w:rsid w:val="00100B41"/>
    <w:rsid w:val="00102078"/>
    <w:rsid w:val="0010220B"/>
    <w:rsid w:val="00111945"/>
    <w:rsid w:val="00114DDD"/>
    <w:rsid w:val="0011665A"/>
    <w:rsid w:val="00116A02"/>
    <w:rsid w:val="001203B5"/>
    <w:rsid w:val="001224F5"/>
    <w:rsid w:val="00124D85"/>
    <w:rsid w:val="001324E4"/>
    <w:rsid w:val="00136513"/>
    <w:rsid w:val="00141577"/>
    <w:rsid w:val="00142534"/>
    <w:rsid w:val="001430A2"/>
    <w:rsid w:val="001448D6"/>
    <w:rsid w:val="0015246A"/>
    <w:rsid w:val="001614E9"/>
    <w:rsid w:val="00177CD0"/>
    <w:rsid w:val="00180F5A"/>
    <w:rsid w:val="00183714"/>
    <w:rsid w:val="0018430D"/>
    <w:rsid w:val="00185797"/>
    <w:rsid w:val="00187288"/>
    <w:rsid w:val="001957CD"/>
    <w:rsid w:val="001A0CA5"/>
    <w:rsid w:val="001A4B27"/>
    <w:rsid w:val="001A6F52"/>
    <w:rsid w:val="001B1635"/>
    <w:rsid w:val="001B4DDB"/>
    <w:rsid w:val="001B5E40"/>
    <w:rsid w:val="001C1AA0"/>
    <w:rsid w:val="001C284F"/>
    <w:rsid w:val="001C6302"/>
    <w:rsid w:val="001C6E99"/>
    <w:rsid w:val="001C7867"/>
    <w:rsid w:val="001D4475"/>
    <w:rsid w:val="001E0087"/>
    <w:rsid w:val="001E1586"/>
    <w:rsid w:val="001F6489"/>
    <w:rsid w:val="00202440"/>
    <w:rsid w:val="002038BC"/>
    <w:rsid w:val="00203C8F"/>
    <w:rsid w:val="0021589D"/>
    <w:rsid w:val="00216755"/>
    <w:rsid w:val="00224814"/>
    <w:rsid w:val="00224969"/>
    <w:rsid w:val="00226D19"/>
    <w:rsid w:val="00227303"/>
    <w:rsid w:val="00230503"/>
    <w:rsid w:val="00232379"/>
    <w:rsid w:val="00232526"/>
    <w:rsid w:val="00233607"/>
    <w:rsid w:val="00235DCE"/>
    <w:rsid w:val="00237916"/>
    <w:rsid w:val="002417E9"/>
    <w:rsid w:val="00244A3F"/>
    <w:rsid w:val="00244D56"/>
    <w:rsid w:val="002513C8"/>
    <w:rsid w:val="00260709"/>
    <w:rsid w:val="00260BBE"/>
    <w:rsid w:val="00261820"/>
    <w:rsid w:val="00261AD8"/>
    <w:rsid w:val="00262FFC"/>
    <w:rsid w:val="002660B2"/>
    <w:rsid w:val="00273E0D"/>
    <w:rsid w:val="00285D17"/>
    <w:rsid w:val="00291A72"/>
    <w:rsid w:val="00295B87"/>
    <w:rsid w:val="002A1CE9"/>
    <w:rsid w:val="002A31D3"/>
    <w:rsid w:val="002A3C6E"/>
    <w:rsid w:val="002A4195"/>
    <w:rsid w:val="002A4775"/>
    <w:rsid w:val="002A4B0D"/>
    <w:rsid w:val="002A570B"/>
    <w:rsid w:val="002C0DD8"/>
    <w:rsid w:val="002C39DC"/>
    <w:rsid w:val="002C46D9"/>
    <w:rsid w:val="002C529B"/>
    <w:rsid w:val="002D3B8C"/>
    <w:rsid w:val="002D6D9C"/>
    <w:rsid w:val="002D6F9B"/>
    <w:rsid w:val="002D79D4"/>
    <w:rsid w:val="002E07D3"/>
    <w:rsid w:val="002E4CB5"/>
    <w:rsid w:val="002E7088"/>
    <w:rsid w:val="002F1805"/>
    <w:rsid w:val="0030248B"/>
    <w:rsid w:val="00304F4A"/>
    <w:rsid w:val="00304FA8"/>
    <w:rsid w:val="0031511B"/>
    <w:rsid w:val="00316181"/>
    <w:rsid w:val="00324D21"/>
    <w:rsid w:val="00325A73"/>
    <w:rsid w:val="00326008"/>
    <w:rsid w:val="003327E0"/>
    <w:rsid w:val="00334EEF"/>
    <w:rsid w:val="0033622C"/>
    <w:rsid w:val="00342F10"/>
    <w:rsid w:val="00343A62"/>
    <w:rsid w:val="00346128"/>
    <w:rsid w:val="00346677"/>
    <w:rsid w:val="00347955"/>
    <w:rsid w:val="00357F2F"/>
    <w:rsid w:val="00363582"/>
    <w:rsid w:val="003656EB"/>
    <w:rsid w:val="00367D4E"/>
    <w:rsid w:val="00367D95"/>
    <w:rsid w:val="0037096F"/>
    <w:rsid w:val="003750A1"/>
    <w:rsid w:val="0037724B"/>
    <w:rsid w:val="00380DB3"/>
    <w:rsid w:val="00383601"/>
    <w:rsid w:val="003843D6"/>
    <w:rsid w:val="00387EF6"/>
    <w:rsid w:val="00390E31"/>
    <w:rsid w:val="003923AA"/>
    <w:rsid w:val="003A0730"/>
    <w:rsid w:val="003A1BE4"/>
    <w:rsid w:val="003A351C"/>
    <w:rsid w:val="003B12A9"/>
    <w:rsid w:val="003B13FB"/>
    <w:rsid w:val="003B2D0C"/>
    <w:rsid w:val="003B4782"/>
    <w:rsid w:val="003C0083"/>
    <w:rsid w:val="003D097A"/>
    <w:rsid w:val="003D100D"/>
    <w:rsid w:val="003D29E1"/>
    <w:rsid w:val="003E6DA4"/>
    <w:rsid w:val="003F3B04"/>
    <w:rsid w:val="003F56DB"/>
    <w:rsid w:val="003F5B7D"/>
    <w:rsid w:val="004025A1"/>
    <w:rsid w:val="00402C07"/>
    <w:rsid w:val="004122BE"/>
    <w:rsid w:val="00412D81"/>
    <w:rsid w:val="0041606B"/>
    <w:rsid w:val="0042253D"/>
    <w:rsid w:val="00430CF0"/>
    <w:rsid w:val="00431858"/>
    <w:rsid w:val="00437CA4"/>
    <w:rsid w:val="0044798E"/>
    <w:rsid w:val="00450608"/>
    <w:rsid w:val="00463488"/>
    <w:rsid w:val="004654D4"/>
    <w:rsid w:val="00470E3E"/>
    <w:rsid w:val="004742E2"/>
    <w:rsid w:val="00474C17"/>
    <w:rsid w:val="0047648D"/>
    <w:rsid w:val="00484B5D"/>
    <w:rsid w:val="00493ABE"/>
    <w:rsid w:val="004A01F8"/>
    <w:rsid w:val="004A5C12"/>
    <w:rsid w:val="004A6676"/>
    <w:rsid w:val="004A6B26"/>
    <w:rsid w:val="004B080E"/>
    <w:rsid w:val="004B5F91"/>
    <w:rsid w:val="004D7DE2"/>
    <w:rsid w:val="004E43B7"/>
    <w:rsid w:val="004F7243"/>
    <w:rsid w:val="005013FF"/>
    <w:rsid w:val="00503132"/>
    <w:rsid w:val="005032E2"/>
    <w:rsid w:val="005044D0"/>
    <w:rsid w:val="0050739C"/>
    <w:rsid w:val="00520198"/>
    <w:rsid w:val="00521528"/>
    <w:rsid w:val="0052497C"/>
    <w:rsid w:val="00526B7E"/>
    <w:rsid w:val="00527492"/>
    <w:rsid w:val="00527B49"/>
    <w:rsid w:val="00530FEB"/>
    <w:rsid w:val="00531DA6"/>
    <w:rsid w:val="00534D3F"/>
    <w:rsid w:val="00535182"/>
    <w:rsid w:val="00537D90"/>
    <w:rsid w:val="0054245F"/>
    <w:rsid w:val="005428A5"/>
    <w:rsid w:val="0054337D"/>
    <w:rsid w:val="00547F30"/>
    <w:rsid w:val="005511DF"/>
    <w:rsid w:val="0055600D"/>
    <w:rsid w:val="005632A9"/>
    <w:rsid w:val="00571497"/>
    <w:rsid w:val="005740F2"/>
    <w:rsid w:val="00580DBA"/>
    <w:rsid w:val="00586BD5"/>
    <w:rsid w:val="00595B47"/>
    <w:rsid w:val="005A004D"/>
    <w:rsid w:val="005A1325"/>
    <w:rsid w:val="005A2CBE"/>
    <w:rsid w:val="005A63C9"/>
    <w:rsid w:val="005B3752"/>
    <w:rsid w:val="005C42DB"/>
    <w:rsid w:val="005C6822"/>
    <w:rsid w:val="005C6A58"/>
    <w:rsid w:val="005D1CFD"/>
    <w:rsid w:val="005D2740"/>
    <w:rsid w:val="005D529D"/>
    <w:rsid w:val="005E4B30"/>
    <w:rsid w:val="005E6DBC"/>
    <w:rsid w:val="005F0BA2"/>
    <w:rsid w:val="005F29C6"/>
    <w:rsid w:val="005F6F6F"/>
    <w:rsid w:val="005F7104"/>
    <w:rsid w:val="00600564"/>
    <w:rsid w:val="00601084"/>
    <w:rsid w:val="00603B22"/>
    <w:rsid w:val="00603CDA"/>
    <w:rsid w:val="00614230"/>
    <w:rsid w:val="00614C97"/>
    <w:rsid w:val="0062332E"/>
    <w:rsid w:val="0062372E"/>
    <w:rsid w:val="0062496C"/>
    <w:rsid w:val="006252D9"/>
    <w:rsid w:val="006254F6"/>
    <w:rsid w:val="00627A2A"/>
    <w:rsid w:val="00631D13"/>
    <w:rsid w:val="00633070"/>
    <w:rsid w:val="006416E6"/>
    <w:rsid w:val="00647AC8"/>
    <w:rsid w:val="006540B4"/>
    <w:rsid w:val="00654EF9"/>
    <w:rsid w:val="00655506"/>
    <w:rsid w:val="00660FC9"/>
    <w:rsid w:val="006648A3"/>
    <w:rsid w:val="006653EE"/>
    <w:rsid w:val="00670EB8"/>
    <w:rsid w:val="006803D4"/>
    <w:rsid w:val="00680FCA"/>
    <w:rsid w:val="00681480"/>
    <w:rsid w:val="00682309"/>
    <w:rsid w:val="00682EC7"/>
    <w:rsid w:val="0068310E"/>
    <w:rsid w:val="00683206"/>
    <w:rsid w:val="00693207"/>
    <w:rsid w:val="00694390"/>
    <w:rsid w:val="006945DC"/>
    <w:rsid w:val="00696E34"/>
    <w:rsid w:val="00696F56"/>
    <w:rsid w:val="006A15FA"/>
    <w:rsid w:val="006A2E1D"/>
    <w:rsid w:val="006B111E"/>
    <w:rsid w:val="006B1306"/>
    <w:rsid w:val="006B26AE"/>
    <w:rsid w:val="006C33EB"/>
    <w:rsid w:val="006C4585"/>
    <w:rsid w:val="006D2159"/>
    <w:rsid w:val="006D3586"/>
    <w:rsid w:val="006D4BF7"/>
    <w:rsid w:val="006E4B50"/>
    <w:rsid w:val="006E5298"/>
    <w:rsid w:val="006E6609"/>
    <w:rsid w:val="006E7DEC"/>
    <w:rsid w:val="006F0021"/>
    <w:rsid w:val="006F3F8F"/>
    <w:rsid w:val="006F6145"/>
    <w:rsid w:val="00701F1E"/>
    <w:rsid w:val="00702B09"/>
    <w:rsid w:val="00715FAA"/>
    <w:rsid w:val="007163DA"/>
    <w:rsid w:val="0071BA9D"/>
    <w:rsid w:val="00734763"/>
    <w:rsid w:val="00734B72"/>
    <w:rsid w:val="00740FE7"/>
    <w:rsid w:val="0074222D"/>
    <w:rsid w:val="007428B8"/>
    <w:rsid w:val="00756AE4"/>
    <w:rsid w:val="00757490"/>
    <w:rsid w:val="0076395E"/>
    <w:rsid w:val="0077316E"/>
    <w:rsid w:val="007732E8"/>
    <w:rsid w:val="0077606E"/>
    <w:rsid w:val="00776C6B"/>
    <w:rsid w:val="0077744C"/>
    <w:rsid w:val="007809F7"/>
    <w:rsid w:val="00792F80"/>
    <w:rsid w:val="007A0F19"/>
    <w:rsid w:val="007A301D"/>
    <w:rsid w:val="007A7C7E"/>
    <w:rsid w:val="007B050A"/>
    <w:rsid w:val="007B25F6"/>
    <w:rsid w:val="007B2DB5"/>
    <w:rsid w:val="007C08A7"/>
    <w:rsid w:val="007C312F"/>
    <w:rsid w:val="007C4ED6"/>
    <w:rsid w:val="007D0751"/>
    <w:rsid w:val="007D6165"/>
    <w:rsid w:val="007E044C"/>
    <w:rsid w:val="007E0E9B"/>
    <w:rsid w:val="007F0FCE"/>
    <w:rsid w:val="007F34C4"/>
    <w:rsid w:val="007F3BF6"/>
    <w:rsid w:val="007F5E0D"/>
    <w:rsid w:val="008012F7"/>
    <w:rsid w:val="00806749"/>
    <w:rsid w:val="008073BF"/>
    <w:rsid w:val="00812C2A"/>
    <w:rsid w:val="0081ADE7"/>
    <w:rsid w:val="00823191"/>
    <w:rsid w:val="00837186"/>
    <w:rsid w:val="008442F3"/>
    <w:rsid w:val="0084459F"/>
    <w:rsid w:val="0084693F"/>
    <w:rsid w:val="0084793D"/>
    <w:rsid w:val="00850034"/>
    <w:rsid w:val="00852CFD"/>
    <w:rsid w:val="00857462"/>
    <w:rsid w:val="00874DDA"/>
    <w:rsid w:val="00874E37"/>
    <w:rsid w:val="0088008A"/>
    <w:rsid w:val="00890520"/>
    <w:rsid w:val="008951E3"/>
    <w:rsid w:val="00895C68"/>
    <w:rsid w:val="008A08D2"/>
    <w:rsid w:val="008A1FC9"/>
    <w:rsid w:val="008B49B8"/>
    <w:rsid w:val="008B5320"/>
    <w:rsid w:val="008B6DA3"/>
    <w:rsid w:val="008C143E"/>
    <w:rsid w:val="008C1781"/>
    <w:rsid w:val="008C1DD9"/>
    <w:rsid w:val="008C780C"/>
    <w:rsid w:val="008D2262"/>
    <w:rsid w:val="008D2989"/>
    <w:rsid w:val="008D342A"/>
    <w:rsid w:val="008F1A4B"/>
    <w:rsid w:val="008F75BC"/>
    <w:rsid w:val="00903DE5"/>
    <w:rsid w:val="00904193"/>
    <w:rsid w:val="00905EA4"/>
    <w:rsid w:val="00906060"/>
    <w:rsid w:val="0091096B"/>
    <w:rsid w:val="00910FA9"/>
    <w:rsid w:val="00914617"/>
    <w:rsid w:val="00921BA9"/>
    <w:rsid w:val="00927618"/>
    <w:rsid w:val="00930B74"/>
    <w:rsid w:val="00934631"/>
    <w:rsid w:val="00937D8E"/>
    <w:rsid w:val="00942C47"/>
    <w:rsid w:val="009439B7"/>
    <w:rsid w:val="00944069"/>
    <w:rsid w:val="00947E70"/>
    <w:rsid w:val="0095048A"/>
    <w:rsid w:val="00951D93"/>
    <w:rsid w:val="00955371"/>
    <w:rsid w:val="0096538D"/>
    <w:rsid w:val="00967664"/>
    <w:rsid w:val="00970C79"/>
    <w:rsid w:val="009727D5"/>
    <w:rsid w:val="0097676B"/>
    <w:rsid w:val="009A528D"/>
    <w:rsid w:val="009A7C95"/>
    <w:rsid w:val="009B164A"/>
    <w:rsid w:val="009B1D9A"/>
    <w:rsid w:val="009B4701"/>
    <w:rsid w:val="009C0DD7"/>
    <w:rsid w:val="009C5D0B"/>
    <w:rsid w:val="009C7740"/>
    <w:rsid w:val="009D28FD"/>
    <w:rsid w:val="009D40B0"/>
    <w:rsid w:val="009D435E"/>
    <w:rsid w:val="009D4D4F"/>
    <w:rsid w:val="009E40E5"/>
    <w:rsid w:val="009E4DB6"/>
    <w:rsid w:val="009E672C"/>
    <w:rsid w:val="009E693C"/>
    <w:rsid w:val="009E6F5B"/>
    <w:rsid w:val="009F74CF"/>
    <w:rsid w:val="009F7E7B"/>
    <w:rsid w:val="00A00DEC"/>
    <w:rsid w:val="00A11665"/>
    <w:rsid w:val="00A16D26"/>
    <w:rsid w:val="00A24589"/>
    <w:rsid w:val="00A32FAF"/>
    <w:rsid w:val="00A44BDD"/>
    <w:rsid w:val="00A46199"/>
    <w:rsid w:val="00A46927"/>
    <w:rsid w:val="00A50917"/>
    <w:rsid w:val="00A525AE"/>
    <w:rsid w:val="00A54439"/>
    <w:rsid w:val="00A57B0F"/>
    <w:rsid w:val="00A60ECF"/>
    <w:rsid w:val="00A70F28"/>
    <w:rsid w:val="00A72E53"/>
    <w:rsid w:val="00A7358F"/>
    <w:rsid w:val="00A80F2D"/>
    <w:rsid w:val="00A86DE5"/>
    <w:rsid w:val="00A94B21"/>
    <w:rsid w:val="00A97D39"/>
    <w:rsid w:val="00AA2FA1"/>
    <w:rsid w:val="00AA735F"/>
    <w:rsid w:val="00AB569A"/>
    <w:rsid w:val="00AB5FA2"/>
    <w:rsid w:val="00AB68BD"/>
    <w:rsid w:val="00AB6A37"/>
    <w:rsid w:val="00AC1450"/>
    <w:rsid w:val="00AC69B4"/>
    <w:rsid w:val="00AC7908"/>
    <w:rsid w:val="00AD1549"/>
    <w:rsid w:val="00AD3BDA"/>
    <w:rsid w:val="00AD7AF6"/>
    <w:rsid w:val="00AE13F7"/>
    <w:rsid w:val="00AE18EC"/>
    <w:rsid w:val="00AE33CA"/>
    <w:rsid w:val="00AE37EA"/>
    <w:rsid w:val="00AE3BC4"/>
    <w:rsid w:val="00AE3D7B"/>
    <w:rsid w:val="00AE62B8"/>
    <w:rsid w:val="00AF19A5"/>
    <w:rsid w:val="00AF1A48"/>
    <w:rsid w:val="00AF4E08"/>
    <w:rsid w:val="00AF7161"/>
    <w:rsid w:val="00B05947"/>
    <w:rsid w:val="00B05E6F"/>
    <w:rsid w:val="00B0664C"/>
    <w:rsid w:val="00B06E81"/>
    <w:rsid w:val="00B136B2"/>
    <w:rsid w:val="00B16A05"/>
    <w:rsid w:val="00B16B3F"/>
    <w:rsid w:val="00B17659"/>
    <w:rsid w:val="00B327B5"/>
    <w:rsid w:val="00B368DB"/>
    <w:rsid w:val="00B37919"/>
    <w:rsid w:val="00B40970"/>
    <w:rsid w:val="00B46990"/>
    <w:rsid w:val="00B520A8"/>
    <w:rsid w:val="00B54610"/>
    <w:rsid w:val="00B61FBD"/>
    <w:rsid w:val="00B643CB"/>
    <w:rsid w:val="00B84A25"/>
    <w:rsid w:val="00B86334"/>
    <w:rsid w:val="00B906F4"/>
    <w:rsid w:val="00B93B23"/>
    <w:rsid w:val="00B948CB"/>
    <w:rsid w:val="00BA27F3"/>
    <w:rsid w:val="00BA5E25"/>
    <w:rsid w:val="00BA764D"/>
    <w:rsid w:val="00BB0B1C"/>
    <w:rsid w:val="00BB1942"/>
    <w:rsid w:val="00BB243F"/>
    <w:rsid w:val="00BB3A5E"/>
    <w:rsid w:val="00BB7E4C"/>
    <w:rsid w:val="00BB7EA8"/>
    <w:rsid w:val="00BC150A"/>
    <w:rsid w:val="00BC6C40"/>
    <w:rsid w:val="00BD1BD8"/>
    <w:rsid w:val="00BD29C8"/>
    <w:rsid w:val="00BD529B"/>
    <w:rsid w:val="00BD5CE4"/>
    <w:rsid w:val="00BD6891"/>
    <w:rsid w:val="00BD7D92"/>
    <w:rsid w:val="00BE20AF"/>
    <w:rsid w:val="00BE2F8A"/>
    <w:rsid w:val="00BE3572"/>
    <w:rsid w:val="00BE4171"/>
    <w:rsid w:val="00BF3575"/>
    <w:rsid w:val="00C033DF"/>
    <w:rsid w:val="00C12C47"/>
    <w:rsid w:val="00C17E99"/>
    <w:rsid w:val="00C2664D"/>
    <w:rsid w:val="00C304E3"/>
    <w:rsid w:val="00C310F7"/>
    <w:rsid w:val="00C3323F"/>
    <w:rsid w:val="00C33B21"/>
    <w:rsid w:val="00C35904"/>
    <w:rsid w:val="00C41FEA"/>
    <w:rsid w:val="00C4783D"/>
    <w:rsid w:val="00C52061"/>
    <w:rsid w:val="00C63D96"/>
    <w:rsid w:val="00C648B1"/>
    <w:rsid w:val="00C64C1A"/>
    <w:rsid w:val="00C65B79"/>
    <w:rsid w:val="00C72F1D"/>
    <w:rsid w:val="00C736FD"/>
    <w:rsid w:val="00C76FBF"/>
    <w:rsid w:val="00C8596F"/>
    <w:rsid w:val="00C86ADE"/>
    <w:rsid w:val="00C86D0C"/>
    <w:rsid w:val="00C91117"/>
    <w:rsid w:val="00C97EAE"/>
    <w:rsid w:val="00CA1E2B"/>
    <w:rsid w:val="00CA212A"/>
    <w:rsid w:val="00CB01B2"/>
    <w:rsid w:val="00CB0F73"/>
    <w:rsid w:val="00CB13B5"/>
    <w:rsid w:val="00CB16A8"/>
    <w:rsid w:val="00CB257C"/>
    <w:rsid w:val="00CC1DAB"/>
    <w:rsid w:val="00CC217C"/>
    <w:rsid w:val="00CD0405"/>
    <w:rsid w:val="00CD157A"/>
    <w:rsid w:val="00CD1D80"/>
    <w:rsid w:val="00CD315D"/>
    <w:rsid w:val="00CD7656"/>
    <w:rsid w:val="00CE3130"/>
    <w:rsid w:val="00CE5E55"/>
    <w:rsid w:val="00CF3660"/>
    <w:rsid w:val="00D01230"/>
    <w:rsid w:val="00D050A5"/>
    <w:rsid w:val="00D054FC"/>
    <w:rsid w:val="00D056AA"/>
    <w:rsid w:val="00D1577E"/>
    <w:rsid w:val="00D217DC"/>
    <w:rsid w:val="00D23AA8"/>
    <w:rsid w:val="00D24B7C"/>
    <w:rsid w:val="00D27E5E"/>
    <w:rsid w:val="00D27FB4"/>
    <w:rsid w:val="00D32342"/>
    <w:rsid w:val="00D3326F"/>
    <w:rsid w:val="00D3388A"/>
    <w:rsid w:val="00D41F95"/>
    <w:rsid w:val="00D43291"/>
    <w:rsid w:val="00D4365F"/>
    <w:rsid w:val="00D4596A"/>
    <w:rsid w:val="00D47DAB"/>
    <w:rsid w:val="00D612FD"/>
    <w:rsid w:val="00D621AD"/>
    <w:rsid w:val="00D65EF9"/>
    <w:rsid w:val="00D67551"/>
    <w:rsid w:val="00D6761F"/>
    <w:rsid w:val="00D67E94"/>
    <w:rsid w:val="00D74C28"/>
    <w:rsid w:val="00D77690"/>
    <w:rsid w:val="00D80CDB"/>
    <w:rsid w:val="00D815E5"/>
    <w:rsid w:val="00D817A0"/>
    <w:rsid w:val="00D81872"/>
    <w:rsid w:val="00D82A8F"/>
    <w:rsid w:val="00D84134"/>
    <w:rsid w:val="00D84FBA"/>
    <w:rsid w:val="00D85326"/>
    <w:rsid w:val="00D937B9"/>
    <w:rsid w:val="00D96840"/>
    <w:rsid w:val="00D97372"/>
    <w:rsid w:val="00D974D1"/>
    <w:rsid w:val="00DA08A8"/>
    <w:rsid w:val="00DA1AF6"/>
    <w:rsid w:val="00DB0F06"/>
    <w:rsid w:val="00DB283B"/>
    <w:rsid w:val="00DB3BE6"/>
    <w:rsid w:val="00DB3F1C"/>
    <w:rsid w:val="00DB5020"/>
    <w:rsid w:val="00DB5657"/>
    <w:rsid w:val="00DC0664"/>
    <w:rsid w:val="00DC7C24"/>
    <w:rsid w:val="00DD559E"/>
    <w:rsid w:val="00DD5F77"/>
    <w:rsid w:val="00DD62EC"/>
    <w:rsid w:val="00DE05EC"/>
    <w:rsid w:val="00DE3B24"/>
    <w:rsid w:val="00DE5924"/>
    <w:rsid w:val="00DF288E"/>
    <w:rsid w:val="00DF3052"/>
    <w:rsid w:val="00DF4F94"/>
    <w:rsid w:val="00DF7230"/>
    <w:rsid w:val="00DF79F8"/>
    <w:rsid w:val="00E01BF3"/>
    <w:rsid w:val="00E06B3C"/>
    <w:rsid w:val="00E13BED"/>
    <w:rsid w:val="00E1457B"/>
    <w:rsid w:val="00E1779E"/>
    <w:rsid w:val="00E23DD9"/>
    <w:rsid w:val="00E2643C"/>
    <w:rsid w:val="00E278AE"/>
    <w:rsid w:val="00E30FCA"/>
    <w:rsid w:val="00E33E50"/>
    <w:rsid w:val="00E34B41"/>
    <w:rsid w:val="00E36366"/>
    <w:rsid w:val="00E419B9"/>
    <w:rsid w:val="00E42632"/>
    <w:rsid w:val="00E439D5"/>
    <w:rsid w:val="00E50AB5"/>
    <w:rsid w:val="00E52420"/>
    <w:rsid w:val="00E560F1"/>
    <w:rsid w:val="00E625DE"/>
    <w:rsid w:val="00E64783"/>
    <w:rsid w:val="00E71FE1"/>
    <w:rsid w:val="00E7342C"/>
    <w:rsid w:val="00E74566"/>
    <w:rsid w:val="00E843F1"/>
    <w:rsid w:val="00E844B8"/>
    <w:rsid w:val="00E91025"/>
    <w:rsid w:val="00E91F3B"/>
    <w:rsid w:val="00E92901"/>
    <w:rsid w:val="00EA0ED0"/>
    <w:rsid w:val="00EA18F1"/>
    <w:rsid w:val="00EB07BA"/>
    <w:rsid w:val="00EB1A9F"/>
    <w:rsid w:val="00EB5D39"/>
    <w:rsid w:val="00EC0E65"/>
    <w:rsid w:val="00EC2A3D"/>
    <w:rsid w:val="00ED206B"/>
    <w:rsid w:val="00EE4FCA"/>
    <w:rsid w:val="00EF37E8"/>
    <w:rsid w:val="00EF65AD"/>
    <w:rsid w:val="00EF7888"/>
    <w:rsid w:val="00F0299D"/>
    <w:rsid w:val="00F0319F"/>
    <w:rsid w:val="00F16702"/>
    <w:rsid w:val="00F16729"/>
    <w:rsid w:val="00F27439"/>
    <w:rsid w:val="00F274B9"/>
    <w:rsid w:val="00F301B8"/>
    <w:rsid w:val="00F317C0"/>
    <w:rsid w:val="00F32393"/>
    <w:rsid w:val="00F334CB"/>
    <w:rsid w:val="00F36635"/>
    <w:rsid w:val="00F37133"/>
    <w:rsid w:val="00F43296"/>
    <w:rsid w:val="00F50DA8"/>
    <w:rsid w:val="00F608B5"/>
    <w:rsid w:val="00F60C35"/>
    <w:rsid w:val="00F60EA3"/>
    <w:rsid w:val="00F659F2"/>
    <w:rsid w:val="00F66DA2"/>
    <w:rsid w:val="00F745FC"/>
    <w:rsid w:val="00F82BE2"/>
    <w:rsid w:val="00F85B56"/>
    <w:rsid w:val="00F903D0"/>
    <w:rsid w:val="00F91C43"/>
    <w:rsid w:val="00FA59F2"/>
    <w:rsid w:val="00FB1A0E"/>
    <w:rsid w:val="00FB2ABC"/>
    <w:rsid w:val="00FC2AFF"/>
    <w:rsid w:val="00FC6CA4"/>
    <w:rsid w:val="00FC7803"/>
    <w:rsid w:val="00FD0E7F"/>
    <w:rsid w:val="00FD6EFF"/>
    <w:rsid w:val="00FE008A"/>
    <w:rsid w:val="00FE3007"/>
    <w:rsid w:val="00FF3493"/>
    <w:rsid w:val="00FF46A1"/>
    <w:rsid w:val="00FF5436"/>
    <w:rsid w:val="00FF5E06"/>
    <w:rsid w:val="035869D3"/>
    <w:rsid w:val="03CBB9BF"/>
    <w:rsid w:val="04344EA2"/>
    <w:rsid w:val="04C10E62"/>
    <w:rsid w:val="06B52C45"/>
    <w:rsid w:val="070606C4"/>
    <w:rsid w:val="0B2183D2"/>
    <w:rsid w:val="0B30D5CF"/>
    <w:rsid w:val="0C9A69B8"/>
    <w:rsid w:val="0D07DC11"/>
    <w:rsid w:val="0DBA08D2"/>
    <w:rsid w:val="0E6ACEE3"/>
    <w:rsid w:val="0E6B9C0F"/>
    <w:rsid w:val="0E6C175B"/>
    <w:rsid w:val="0EBA85D6"/>
    <w:rsid w:val="100FD49F"/>
    <w:rsid w:val="109E6006"/>
    <w:rsid w:val="118CBCB8"/>
    <w:rsid w:val="12203C3E"/>
    <w:rsid w:val="12714811"/>
    <w:rsid w:val="128F0BF6"/>
    <w:rsid w:val="1378D57B"/>
    <w:rsid w:val="1416240B"/>
    <w:rsid w:val="141DB7E8"/>
    <w:rsid w:val="16BE4F58"/>
    <w:rsid w:val="17235165"/>
    <w:rsid w:val="17A85775"/>
    <w:rsid w:val="18B13173"/>
    <w:rsid w:val="194FB3C7"/>
    <w:rsid w:val="199293F2"/>
    <w:rsid w:val="19B4F322"/>
    <w:rsid w:val="1A3C5457"/>
    <w:rsid w:val="1BDD62C2"/>
    <w:rsid w:val="1C822555"/>
    <w:rsid w:val="1E6AA3F9"/>
    <w:rsid w:val="1F006842"/>
    <w:rsid w:val="1FC9F235"/>
    <w:rsid w:val="2001032A"/>
    <w:rsid w:val="2076C761"/>
    <w:rsid w:val="23679C8A"/>
    <w:rsid w:val="23E85B5E"/>
    <w:rsid w:val="2466409C"/>
    <w:rsid w:val="268D1157"/>
    <w:rsid w:val="26996F39"/>
    <w:rsid w:val="275F493E"/>
    <w:rsid w:val="278FEAD9"/>
    <w:rsid w:val="27D64F2D"/>
    <w:rsid w:val="2819BA1A"/>
    <w:rsid w:val="28786F11"/>
    <w:rsid w:val="28F97D3E"/>
    <w:rsid w:val="29760BFE"/>
    <w:rsid w:val="298BE22E"/>
    <w:rsid w:val="2A93703B"/>
    <w:rsid w:val="2D985866"/>
    <w:rsid w:val="2E056BC6"/>
    <w:rsid w:val="30261BA7"/>
    <w:rsid w:val="3028DD47"/>
    <w:rsid w:val="309AA9F9"/>
    <w:rsid w:val="31F3C04F"/>
    <w:rsid w:val="31F458AD"/>
    <w:rsid w:val="32658ACF"/>
    <w:rsid w:val="337167F2"/>
    <w:rsid w:val="341A94FB"/>
    <w:rsid w:val="341AEC7D"/>
    <w:rsid w:val="348084D7"/>
    <w:rsid w:val="34EA02C7"/>
    <w:rsid w:val="35A177F1"/>
    <w:rsid w:val="35B3AF9F"/>
    <w:rsid w:val="3605AC14"/>
    <w:rsid w:val="364086E2"/>
    <w:rsid w:val="3702EE6F"/>
    <w:rsid w:val="39BC271E"/>
    <w:rsid w:val="3A3EDF1E"/>
    <w:rsid w:val="3AEF1905"/>
    <w:rsid w:val="3B30B06E"/>
    <w:rsid w:val="3B349C04"/>
    <w:rsid w:val="3BC05A46"/>
    <w:rsid w:val="3C7A8767"/>
    <w:rsid w:val="3C9C1272"/>
    <w:rsid w:val="3D0FA205"/>
    <w:rsid w:val="3D8EECBB"/>
    <w:rsid w:val="40B79BA7"/>
    <w:rsid w:val="40BF35D1"/>
    <w:rsid w:val="41190915"/>
    <w:rsid w:val="413FBD0E"/>
    <w:rsid w:val="415B40DE"/>
    <w:rsid w:val="4219808E"/>
    <w:rsid w:val="42F41605"/>
    <w:rsid w:val="44E44769"/>
    <w:rsid w:val="45AA3BAA"/>
    <w:rsid w:val="4619295C"/>
    <w:rsid w:val="4658C04A"/>
    <w:rsid w:val="470B0984"/>
    <w:rsid w:val="487E416A"/>
    <w:rsid w:val="4883A214"/>
    <w:rsid w:val="4915C238"/>
    <w:rsid w:val="493E45F6"/>
    <w:rsid w:val="4A7533BE"/>
    <w:rsid w:val="4C13AF66"/>
    <w:rsid w:val="4CE610A4"/>
    <w:rsid w:val="4D41C3DA"/>
    <w:rsid w:val="4D4BF157"/>
    <w:rsid w:val="4D613279"/>
    <w:rsid w:val="4DD0E2C4"/>
    <w:rsid w:val="4EB0EC93"/>
    <w:rsid w:val="4EBCF3BD"/>
    <w:rsid w:val="4F59ED10"/>
    <w:rsid w:val="4F668FFF"/>
    <w:rsid w:val="4FF0EF72"/>
    <w:rsid w:val="4FF4F7A7"/>
    <w:rsid w:val="50225507"/>
    <w:rsid w:val="50595E3F"/>
    <w:rsid w:val="506EBEDC"/>
    <w:rsid w:val="50ABFACE"/>
    <w:rsid w:val="514612F8"/>
    <w:rsid w:val="51ABAE3E"/>
    <w:rsid w:val="51DADB19"/>
    <w:rsid w:val="525E59B8"/>
    <w:rsid w:val="53157C0D"/>
    <w:rsid w:val="53ADD1F1"/>
    <w:rsid w:val="5469F567"/>
    <w:rsid w:val="562BABEC"/>
    <w:rsid w:val="565843E3"/>
    <w:rsid w:val="568239C6"/>
    <w:rsid w:val="5682BB3D"/>
    <w:rsid w:val="56DE59C8"/>
    <w:rsid w:val="570F75E2"/>
    <w:rsid w:val="57E95B85"/>
    <w:rsid w:val="57EEDC1B"/>
    <w:rsid w:val="58384243"/>
    <w:rsid w:val="5862ACB2"/>
    <w:rsid w:val="5A57A4F4"/>
    <w:rsid w:val="5A74AE11"/>
    <w:rsid w:val="5ABFCF88"/>
    <w:rsid w:val="5AF4B9AE"/>
    <w:rsid w:val="5B8AD4DA"/>
    <w:rsid w:val="5C568D5C"/>
    <w:rsid w:val="5D3F28F4"/>
    <w:rsid w:val="5DC206C3"/>
    <w:rsid w:val="5EB5955F"/>
    <w:rsid w:val="5F906622"/>
    <w:rsid w:val="612E8701"/>
    <w:rsid w:val="6149AF2C"/>
    <w:rsid w:val="62447D65"/>
    <w:rsid w:val="62BA6AE5"/>
    <w:rsid w:val="62C8A7A9"/>
    <w:rsid w:val="6361D257"/>
    <w:rsid w:val="65C3D68B"/>
    <w:rsid w:val="6612439E"/>
    <w:rsid w:val="6673B074"/>
    <w:rsid w:val="66EB20BB"/>
    <w:rsid w:val="670E1148"/>
    <w:rsid w:val="6771BEB4"/>
    <w:rsid w:val="687B1FBF"/>
    <w:rsid w:val="68BF412E"/>
    <w:rsid w:val="68DB08F5"/>
    <w:rsid w:val="69856751"/>
    <w:rsid w:val="6B6E24F8"/>
    <w:rsid w:val="6BA8A7A1"/>
    <w:rsid w:val="6C1F360A"/>
    <w:rsid w:val="6C9F1E12"/>
    <w:rsid w:val="6D8C72F2"/>
    <w:rsid w:val="6DE949A0"/>
    <w:rsid w:val="6E74696D"/>
    <w:rsid w:val="6EFAA736"/>
    <w:rsid w:val="6FAAEB6A"/>
    <w:rsid w:val="7006B0B3"/>
    <w:rsid w:val="702FD40B"/>
    <w:rsid w:val="70A987D7"/>
    <w:rsid w:val="70CB8203"/>
    <w:rsid w:val="70FE92FD"/>
    <w:rsid w:val="7138106A"/>
    <w:rsid w:val="718FF5DD"/>
    <w:rsid w:val="71CEEAA9"/>
    <w:rsid w:val="7340ABA6"/>
    <w:rsid w:val="748A0103"/>
    <w:rsid w:val="75E08BF9"/>
    <w:rsid w:val="769850F6"/>
    <w:rsid w:val="77712E7C"/>
    <w:rsid w:val="785E4921"/>
    <w:rsid w:val="7AA09814"/>
    <w:rsid w:val="7AF5A3E4"/>
    <w:rsid w:val="7B0034E1"/>
    <w:rsid w:val="7C22BFED"/>
    <w:rsid w:val="7C240ED7"/>
    <w:rsid w:val="7C9C34AE"/>
    <w:rsid w:val="7D78E4A5"/>
    <w:rsid w:val="7DC7B030"/>
    <w:rsid w:val="7E5A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13577"/>
  <w15:chartTrackingRefBased/>
  <w15:docId w15:val="{7293B4B8-FCE2-4DF2-AD20-83805296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01D"/>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CE5E55"/>
    <w:pPr>
      <w:keepNext/>
      <w:keepLines/>
      <w:spacing w:before="120" w:after="120"/>
      <w:outlineLvl w:val="0"/>
    </w:pPr>
    <w:rPr>
      <w:rFonts w:eastAsiaTheme="majorEastAsia" w:cs="Arial"/>
      <w:b/>
      <w:color w:val="000000"/>
      <w:sz w:val="56"/>
      <w:szCs w:val="24"/>
      <w:shd w:val="clear" w:color="auto" w:fill="FFFFFF"/>
    </w:rPr>
  </w:style>
  <w:style w:type="paragraph" w:styleId="Heading2">
    <w:name w:val="heading 2"/>
    <w:basedOn w:val="Normal"/>
    <w:next w:val="Normal"/>
    <w:link w:val="Heading2Char"/>
    <w:autoRedefine/>
    <w:uiPriority w:val="9"/>
    <w:unhideWhenUsed/>
    <w:qFormat/>
    <w:rsid w:val="00094C72"/>
    <w:pPr>
      <w:keepNext/>
      <w:keepLines/>
      <w:spacing w:before="160" w:after="240"/>
      <w:outlineLvl w:val="1"/>
    </w:pPr>
    <w:rPr>
      <w:rFonts w:eastAsiaTheme="majorEastAsia" w:cs="Arial"/>
      <w:b/>
      <w:sz w:val="44"/>
      <w:szCs w:val="44"/>
    </w:rPr>
  </w:style>
  <w:style w:type="paragraph" w:styleId="Heading3">
    <w:name w:val="heading 3"/>
    <w:basedOn w:val="Normal"/>
    <w:next w:val="Normal"/>
    <w:link w:val="Heading3Char"/>
    <w:autoRedefine/>
    <w:uiPriority w:val="9"/>
    <w:unhideWhenUsed/>
    <w:qFormat/>
    <w:rsid w:val="00304F4A"/>
    <w:pPr>
      <w:keepNext/>
      <w:keepLines/>
      <w:spacing w:before="160" w:after="120" w:line="259" w:lineRule="auto"/>
      <w:outlineLvl w:val="2"/>
    </w:pPr>
    <w:rPr>
      <w:rFonts w:eastAsia="Arial" w:cs="Arial"/>
      <w:b/>
      <w:bCs/>
      <w:szCs w:val="36"/>
      <w:lang w:bidi="en-US"/>
    </w:rPr>
  </w:style>
  <w:style w:type="paragraph" w:styleId="Heading4">
    <w:name w:val="heading 4"/>
    <w:basedOn w:val="Normal"/>
    <w:next w:val="Normal"/>
    <w:link w:val="Heading4Char"/>
    <w:uiPriority w:val="9"/>
    <w:unhideWhenUsed/>
    <w:qFormat/>
    <w:rsid w:val="00142534"/>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55"/>
    <w:rPr>
      <w:rFonts w:ascii="Arial" w:eastAsiaTheme="majorEastAsia" w:hAnsi="Arial" w:cs="Arial"/>
      <w:b/>
      <w:color w:val="000000"/>
      <w:sz w:val="56"/>
      <w:szCs w:val="24"/>
    </w:rPr>
  </w:style>
  <w:style w:type="character" w:customStyle="1" w:styleId="Heading2Char">
    <w:name w:val="Heading 2 Char"/>
    <w:basedOn w:val="DefaultParagraphFont"/>
    <w:link w:val="Heading2"/>
    <w:uiPriority w:val="9"/>
    <w:rsid w:val="00094C72"/>
    <w:rPr>
      <w:rFonts w:ascii="Arial" w:eastAsiaTheme="majorEastAsia" w:hAnsi="Arial" w:cs="Arial"/>
      <w:b/>
      <w:sz w:val="44"/>
      <w:szCs w:val="44"/>
    </w:rPr>
  </w:style>
  <w:style w:type="character" w:customStyle="1" w:styleId="Heading3Char">
    <w:name w:val="Heading 3 Char"/>
    <w:basedOn w:val="DefaultParagraphFont"/>
    <w:link w:val="Heading3"/>
    <w:uiPriority w:val="9"/>
    <w:rsid w:val="00304F4A"/>
    <w:rPr>
      <w:rFonts w:ascii="Arial" w:eastAsia="Arial" w:hAnsi="Arial" w:cs="Arial"/>
      <w:b/>
      <w:bCs/>
      <w:sz w:val="24"/>
      <w:szCs w:val="36"/>
      <w:lang w:bidi="en-US"/>
    </w:rPr>
  </w:style>
  <w:style w:type="character" w:customStyle="1" w:styleId="Heading4Char">
    <w:name w:val="Heading 4 Char"/>
    <w:basedOn w:val="DefaultParagraphFont"/>
    <w:link w:val="Heading4"/>
    <w:uiPriority w:val="9"/>
    <w:rsid w:val="00142534"/>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uiPriority w:val="99"/>
    <w:unhideWhenUsed/>
    <w:rsid w:val="009C0DD7"/>
    <w:rPr>
      <w:color w:val="0563C1"/>
      <w:u w:val="single"/>
    </w:rPr>
  </w:style>
  <w:style w:type="paragraph" w:styleId="Header">
    <w:name w:val="header"/>
    <w:basedOn w:val="Normal"/>
    <w:link w:val="HeaderChar"/>
    <w:uiPriority w:val="99"/>
    <w:unhideWhenUsed/>
    <w:rsid w:val="009C0DD7"/>
    <w:pPr>
      <w:tabs>
        <w:tab w:val="center" w:pos="4680"/>
        <w:tab w:val="right" w:pos="9360"/>
      </w:tabs>
    </w:pPr>
  </w:style>
  <w:style w:type="character" w:customStyle="1" w:styleId="HeaderChar">
    <w:name w:val="Header Char"/>
    <w:basedOn w:val="DefaultParagraphFont"/>
    <w:link w:val="Header"/>
    <w:uiPriority w:val="99"/>
    <w:rsid w:val="009C0DD7"/>
  </w:style>
  <w:style w:type="paragraph" w:styleId="TOC2">
    <w:name w:val="toc 2"/>
    <w:basedOn w:val="Normal"/>
    <w:next w:val="Normal"/>
    <w:autoRedefine/>
    <w:uiPriority w:val="39"/>
    <w:unhideWhenUsed/>
    <w:rsid w:val="009C0DD7"/>
    <w:pPr>
      <w:spacing w:after="100" w:line="259" w:lineRule="auto"/>
      <w:ind w:left="240"/>
    </w:pPr>
    <w:rPr>
      <w:rFonts w:eastAsia="Calibri" w:cs="Times New Roman"/>
    </w:rPr>
  </w:style>
  <w:style w:type="paragraph" w:styleId="TOC3">
    <w:name w:val="toc 3"/>
    <w:basedOn w:val="Normal"/>
    <w:next w:val="Normal"/>
    <w:autoRedefine/>
    <w:uiPriority w:val="39"/>
    <w:unhideWhenUsed/>
    <w:rsid w:val="009C0DD7"/>
    <w:pPr>
      <w:spacing w:after="100" w:line="259" w:lineRule="auto"/>
      <w:ind w:left="480"/>
    </w:pPr>
    <w:rPr>
      <w:rFonts w:eastAsia="Calibri" w:cs="Times New Roman"/>
    </w:rPr>
  </w:style>
  <w:style w:type="paragraph" w:styleId="ListParagraph">
    <w:name w:val="List Paragraph"/>
    <w:basedOn w:val="Normal"/>
    <w:uiPriority w:val="34"/>
    <w:qFormat/>
    <w:rsid w:val="009C0DD7"/>
    <w:pPr>
      <w:ind w:left="720"/>
    </w:pPr>
    <w:rPr>
      <w:rFonts w:eastAsia="Times New Roman" w:cs="Times New Roman"/>
      <w:szCs w:val="24"/>
    </w:rPr>
  </w:style>
  <w:style w:type="paragraph" w:styleId="BalloonText">
    <w:name w:val="Balloon Text"/>
    <w:basedOn w:val="Normal"/>
    <w:link w:val="BalloonTextChar"/>
    <w:uiPriority w:val="99"/>
    <w:semiHidden/>
    <w:unhideWhenUsed/>
    <w:rsid w:val="008C1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78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C2AFF"/>
    <w:rPr>
      <w:color w:val="605E5C"/>
      <w:shd w:val="clear" w:color="auto" w:fill="E1DFDD"/>
    </w:rPr>
  </w:style>
  <w:style w:type="character" w:styleId="FollowedHyperlink">
    <w:name w:val="FollowedHyperlink"/>
    <w:basedOn w:val="DefaultParagraphFont"/>
    <w:uiPriority w:val="99"/>
    <w:semiHidden/>
    <w:unhideWhenUsed/>
    <w:rsid w:val="00C86AD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C7908"/>
    <w:rPr>
      <w:b/>
      <w:bCs/>
    </w:rPr>
  </w:style>
  <w:style w:type="character" w:customStyle="1" w:styleId="CommentSubjectChar">
    <w:name w:val="Comment Subject Char"/>
    <w:basedOn w:val="CommentTextChar"/>
    <w:link w:val="CommentSubject"/>
    <w:uiPriority w:val="99"/>
    <w:semiHidden/>
    <w:rsid w:val="00AC7908"/>
    <w:rPr>
      <w:b/>
      <w:bCs/>
      <w:sz w:val="20"/>
      <w:szCs w:val="20"/>
    </w:rPr>
  </w:style>
  <w:style w:type="paragraph" w:styleId="BodyText">
    <w:name w:val="Body Text"/>
    <w:basedOn w:val="Normal"/>
    <w:link w:val="BodyTextChar"/>
    <w:uiPriority w:val="1"/>
    <w:qFormat/>
    <w:rsid w:val="007B2DB5"/>
    <w:pPr>
      <w:widowControl w:val="0"/>
      <w:autoSpaceDE w:val="0"/>
      <w:autoSpaceDN w:val="0"/>
    </w:pPr>
    <w:rPr>
      <w:rFonts w:eastAsia="Arial" w:cs="Arial"/>
      <w:szCs w:val="24"/>
      <w:lang w:bidi="en-US"/>
    </w:rPr>
  </w:style>
  <w:style w:type="character" w:customStyle="1" w:styleId="BodyTextChar">
    <w:name w:val="Body Text Char"/>
    <w:basedOn w:val="DefaultParagraphFont"/>
    <w:link w:val="BodyText"/>
    <w:uiPriority w:val="1"/>
    <w:rsid w:val="007B2DB5"/>
    <w:rPr>
      <w:rFonts w:ascii="Arial" w:eastAsia="Arial" w:hAnsi="Arial" w:cs="Arial"/>
      <w:sz w:val="24"/>
      <w:szCs w:val="24"/>
      <w:lang w:bidi="en-US"/>
    </w:rPr>
  </w:style>
  <w:style w:type="character" w:styleId="Emphasis">
    <w:name w:val="Emphasis"/>
    <w:basedOn w:val="DefaultParagraphFont"/>
    <w:uiPriority w:val="20"/>
    <w:qFormat/>
    <w:rsid w:val="00806749"/>
    <w:rPr>
      <w:i/>
      <w:iCs/>
    </w:rPr>
  </w:style>
  <w:style w:type="paragraph" w:styleId="TOC1">
    <w:name w:val="toc 1"/>
    <w:basedOn w:val="Normal"/>
    <w:next w:val="Normal"/>
    <w:autoRedefine/>
    <w:uiPriority w:val="39"/>
    <w:unhideWhenUsed/>
    <w:rsid w:val="009E40E5"/>
    <w:pPr>
      <w:spacing w:after="100"/>
    </w:pPr>
  </w:style>
  <w:style w:type="character" w:styleId="Strong">
    <w:name w:val="Strong"/>
    <w:basedOn w:val="DefaultParagraphFont"/>
    <w:uiPriority w:val="22"/>
    <w:qFormat/>
    <w:rsid w:val="00AE37EA"/>
    <w:rPr>
      <w:b/>
      <w:bCs/>
    </w:rPr>
  </w:style>
  <w:style w:type="character" w:customStyle="1" w:styleId="normaltextrun">
    <w:name w:val="normaltextrun"/>
    <w:basedOn w:val="DefaultParagraphFont"/>
    <w:rsid w:val="00DB3F1C"/>
  </w:style>
  <w:style w:type="character" w:customStyle="1" w:styleId="eop">
    <w:name w:val="eop"/>
    <w:basedOn w:val="DefaultParagraphFont"/>
    <w:rsid w:val="00DB3F1C"/>
  </w:style>
  <w:style w:type="character" w:customStyle="1" w:styleId="findhit">
    <w:name w:val="findhit"/>
    <w:basedOn w:val="DefaultParagraphFont"/>
    <w:rsid w:val="00D621AD"/>
  </w:style>
  <w:style w:type="paragraph" w:styleId="NormalWeb">
    <w:name w:val="Normal (Web)"/>
    <w:basedOn w:val="Normal"/>
    <w:uiPriority w:val="99"/>
    <w:unhideWhenUsed/>
    <w:rsid w:val="00DD5F77"/>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CE5E5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82789">
      <w:bodyDiv w:val="1"/>
      <w:marLeft w:val="0"/>
      <w:marRight w:val="0"/>
      <w:marTop w:val="0"/>
      <w:marBottom w:val="0"/>
      <w:divBdr>
        <w:top w:val="none" w:sz="0" w:space="0" w:color="auto"/>
        <w:left w:val="none" w:sz="0" w:space="0" w:color="auto"/>
        <w:bottom w:val="none" w:sz="0" w:space="0" w:color="auto"/>
        <w:right w:val="none" w:sz="0" w:space="0" w:color="auto"/>
      </w:divBdr>
    </w:div>
    <w:div w:id="285242030">
      <w:bodyDiv w:val="1"/>
      <w:marLeft w:val="0"/>
      <w:marRight w:val="0"/>
      <w:marTop w:val="0"/>
      <w:marBottom w:val="0"/>
      <w:divBdr>
        <w:top w:val="none" w:sz="0" w:space="0" w:color="auto"/>
        <w:left w:val="none" w:sz="0" w:space="0" w:color="auto"/>
        <w:bottom w:val="none" w:sz="0" w:space="0" w:color="auto"/>
        <w:right w:val="none" w:sz="0" w:space="0" w:color="auto"/>
      </w:divBdr>
    </w:div>
    <w:div w:id="549806996">
      <w:bodyDiv w:val="1"/>
      <w:marLeft w:val="0"/>
      <w:marRight w:val="0"/>
      <w:marTop w:val="0"/>
      <w:marBottom w:val="0"/>
      <w:divBdr>
        <w:top w:val="none" w:sz="0" w:space="0" w:color="auto"/>
        <w:left w:val="none" w:sz="0" w:space="0" w:color="auto"/>
        <w:bottom w:val="none" w:sz="0" w:space="0" w:color="auto"/>
        <w:right w:val="none" w:sz="0" w:space="0" w:color="auto"/>
      </w:divBdr>
    </w:div>
    <w:div w:id="1023825853">
      <w:bodyDiv w:val="1"/>
      <w:marLeft w:val="0"/>
      <w:marRight w:val="0"/>
      <w:marTop w:val="0"/>
      <w:marBottom w:val="0"/>
      <w:divBdr>
        <w:top w:val="none" w:sz="0" w:space="0" w:color="auto"/>
        <w:left w:val="none" w:sz="0" w:space="0" w:color="auto"/>
        <w:bottom w:val="none" w:sz="0" w:space="0" w:color="auto"/>
        <w:right w:val="none" w:sz="0" w:space="0" w:color="auto"/>
      </w:divBdr>
    </w:div>
    <w:div w:id="1087309211">
      <w:bodyDiv w:val="1"/>
      <w:marLeft w:val="0"/>
      <w:marRight w:val="0"/>
      <w:marTop w:val="0"/>
      <w:marBottom w:val="0"/>
      <w:divBdr>
        <w:top w:val="none" w:sz="0" w:space="0" w:color="auto"/>
        <w:left w:val="none" w:sz="0" w:space="0" w:color="auto"/>
        <w:bottom w:val="none" w:sz="0" w:space="0" w:color="auto"/>
        <w:right w:val="none" w:sz="0" w:space="0" w:color="auto"/>
      </w:divBdr>
    </w:div>
    <w:div w:id="1213737998">
      <w:bodyDiv w:val="1"/>
      <w:marLeft w:val="0"/>
      <w:marRight w:val="0"/>
      <w:marTop w:val="0"/>
      <w:marBottom w:val="0"/>
      <w:divBdr>
        <w:top w:val="none" w:sz="0" w:space="0" w:color="auto"/>
        <w:left w:val="none" w:sz="0" w:space="0" w:color="auto"/>
        <w:bottom w:val="none" w:sz="0" w:space="0" w:color="auto"/>
        <w:right w:val="none" w:sz="0" w:space="0" w:color="auto"/>
      </w:divBdr>
    </w:div>
    <w:div w:id="1371035627">
      <w:bodyDiv w:val="1"/>
      <w:marLeft w:val="0"/>
      <w:marRight w:val="0"/>
      <w:marTop w:val="0"/>
      <w:marBottom w:val="0"/>
      <w:divBdr>
        <w:top w:val="none" w:sz="0" w:space="0" w:color="auto"/>
        <w:left w:val="none" w:sz="0" w:space="0" w:color="auto"/>
        <w:bottom w:val="none" w:sz="0" w:space="0" w:color="auto"/>
        <w:right w:val="none" w:sz="0" w:space="0" w:color="auto"/>
      </w:divBdr>
    </w:div>
    <w:div w:id="1711492346">
      <w:bodyDiv w:val="1"/>
      <w:marLeft w:val="0"/>
      <w:marRight w:val="0"/>
      <w:marTop w:val="0"/>
      <w:marBottom w:val="0"/>
      <w:divBdr>
        <w:top w:val="none" w:sz="0" w:space="0" w:color="auto"/>
        <w:left w:val="none" w:sz="0" w:space="0" w:color="auto"/>
        <w:bottom w:val="none" w:sz="0" w:space="0" w:color="auto"/>
        <w:right w:val="none" w:sz="0" w:space="0" w:color="auto"/>
      </w:divBdr>
    </w:div>
    <w:div w:id="1894997063">
      <w:bodyDiv w:val="1"/>
      <w:marLeft w:val="0"/>
      <w:marRight w:val="0"/>
      <w:marTop w:val="0"/>
      <w:marBottom w:val="0"/>
      <w:divBdr>
        <w:top w:val="none" w:sz="0" w:space="0" w:color="auto"/>
        <w:left w:val="none" w:sz="0" w:space="0" w:color="auto"/>
        <w:bottom w:val="none" w:sz="0" w:space="0" w:color="auto"/>
        <w:right w:val="none" w:sz="0" w:space="0" w:color="auto"/>
      </w:divBdr>
    </w:div>
    <w:div w:id="1919359909">
      <w:bodyDiv w:val="1"/>
      <w:marLeft w:val="0"/>
      <w:marRight w:val="0"/>
      <w:marTop w:val="0"/>
      <w:marBottom w:val="0"/>
      <w:divBdr>
        <w:top w:val="none" w:sz="0" w:space="0" w:color="auto"/>
        <w:left w:val="none" w:sz="0" w:space="0" w:color="auto"/>
        <w:bottom w:val="none" w:sz="0" w:space="0" w:color="auto"/>
        <w:right w:val="none" w:sz="0" w:space="0" w:color="auto"/>
      </w:divBdr>
    </w:div>
    <w:div w:id="1921720138">
      <w:bodyDiv w:val="1"/>
      <w:marLeft w:val="0"/>
      <w:marRight w:val="0"/>
      <w:marTop w:val="0"/>
      <w:marBottom w:val="0"/>
      <w:divBdr>
        <w:top w:val="none" w:sz="0" w:space="0" w:color="auto"/>
        <w:left w:val="none" w:sz="0" w:space="0" w:color="auto"/>
        <w:bottom w:val="none" w:sz="0" w:space="0" w:color="auto"/>
        <w:right w:val="none" w:sz="0" w:space="0" w:color="auto"/>
      </w:divBdr>
    </w:div>
    <w:div w:id="20563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cde.ca.gov/fg/aa/cd/" TargetMode="External"/><Relationship Id="rId26" Type="http://schemas.openxmlformats.org/officeDocument/2006/relationships/hyperlink" Target="https://www.cde.ca.gov/fg/aa/cd/202122cbreservechanges.asp" TargetMode="External"/><Relationship Id="rId3" Type="http://schemas.openxmlformats.org/officeDocument/2006/relationships/customXml" Target="../customXml/item3.xml"/><Relationship Id="rId21" Type="http://schemas.openxmlformats.org/officeDocument/2006/relationships/hyperlink" Target="https://www.cde.ca.gov/fg/aa/cd/ratereformresources.as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fg/aa/cd/" TargetMode="External"/><Relationship Id="rId17" Type="http://schemas.openxmlformats.org/officeDocument/2006/relationships/hyperlink" Target="https://www.cde.ca.gov/fg/aa/cd/" TargetMode="External"/><Relationship Id="rId25" Type="http://schemas.openxmlformats.org/officeDocument/2006/relationships/hyperlink" Target="https://www.cde.ca.gov/fg/aa/cd/"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e.ca.gov/fg/aa/cd/" TargetMode="External"/><Relationship Id="rId20" Type="http://schemas.openxmlformats.org/officeDocument/2006/relationships/hyperlink" Target="mailto:CPARISSupport@cde.ca.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rissupport@cde.ca.gov" TargetMode="External"/><Relationship Id="rId24" Type="http://schemas.openxmlformats.org/officeDocument/2006/relationships/hyperlink" Target="https://www.cde.ca.gov/fg/aa/cd/202122cbreservechanges.asp" TargetMode="External"/><Relationship Id="rId32" Type="http://schemas.openxmlformats.org/officeDocument/2006/relationships/header" Target="header3.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cparissupport@cde.ca.gov" TargetMode="External"/><Relationship Id="rId23" Type="http://schemas.openxmlformats.org/officeDocument/2006/relationships/hyperlink" Target="https://www.cde.ca.gov/fg/aa/c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parissupport@cde.ca.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ris.cde.ca.gov/cparis/" TargetMode="External"/><Relationship Id="rId22" Type="http://schemas.openxmlformats.org/officeDocument/2006/relationships/hyperlink" Target="https://www.cde.ca.gov/sp/cd/ci/mb1902.asp" TargetMode="External"/><Relationship Id="rId27" Type="http://schemas.openxmlformats.org/officeDocument/2006/relationships/hyperlink" Target="https://www.cde.ca.gov/fg/aa/cd/"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ecaa2ad24acb4b3e90ef7b13f601a0b2">
  <xsd:schema xmlns:xsd="http://www.w3.org/2001/XMLSchema" xmlns:xs="http://www.w3.org/2001/XMLSchema" xmlns:p="http://schemas.microsoft.com/office/2006/metadata/properties" xmlns:ns2="f89dec18-d0c2-45d2-8a15-31051f2519f8" targetNamespace="http://schemas.microsoft.com/office/2006/metadata/properties" ma:root="true" ma:fieldsID="d109faa1c1b0a930b9978fd411cfac91"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3D12-BCC8-422F-85C7-B21BC124C046}">
  <ds:schemaRefs>
    <ds:schemaRef ds:uri="http://schemas.microsoft.com/sharepoint/v3/contenttype/forms"/>
  </ds:schemaRefs>
</ds:datastoreItem>
</file>

<file path=customXml/itemProps2.xml><?xml version="1.0" encoding="utf-8"?>
<ds:datastoreItem xmlns:ds="http://schemas.openxmlformats.org/officeDocument/2006/customXml" ds:itemID="{99CD7035-BC53-499B-A094-52F690602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D581A-92A3-4259-873A-29EAF950F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B60B4-0F90-4C79-A27E-FDDB409B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47</Pages>
  <Words>13749</Words>
  <Characters>78370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CPARIS 2023 User Manual - Early Education (CA Dept of Education)</vt:lpstr>
    </vt:vector>
  </TitlesOfParts>
  <Company/>
  <LinksUpToDate>false</LinksUpToDate>
  <CharactersWithSpaces>91936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CPARIS 2023 User Manual - Early Education (CA Dept of Education)</dc:title>
  <dc:subject>2022-23 User Manual to navigate and utilize the Child Development Provider Accounting Reporting Information System (CPARIS).</dc:subject>
  <dc:creator>Daniel Kelly</dc:creator>
  <cp:keywords/>
  <dc:description/>
  <cp:lastModifiedBy>Jenny Tran</cp:lastModifiedBy>
  <cp:revision>112</cp:revision>
  <dcterms:created xsi:type="dcterms:W3CDTF">2023-02-23T16:26:00Z</dcterms:created>
  <dcterms:modified xsi:type="dcterms:W3CDTF">2023-02-27T23:32:00Z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3f124d50d40469793c9862e75cbb4bd9694091973e58ad32de385b8812bedec6</vt:lpwstr>
  </property>
</Properties>
</file>