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D44F" w14:textId="6F65C943" w:rsidR="00C2361D" w:rsidRPr="00DB4CDB" w:rsidRDefault="00C2361D" w:rsidP="00CA40D1">
      <w:pPr>
        <w:pStyle w:val="Heading1"/>
        <w:jc w:val="center"/>
        <w:rPr>
          <w:rFonts w:eastAsia="Times New Roman"/>
        </w:rPr>
      </w:pPr>
      <w:bookmarkStart w:id="0" w:name="_Toc516834963"/>
      <w:bookmarkStart w:id="1" w:name="_Toc77310239"/>
      <w:bookmarkStart w:id="2" w:name="_Toc77335607"/>
      <w:bookmarkStart w:id="3" w:name="_Toc92803872"/>
      <w:r w:rsidRPr="00DB4CDB">
        <w:rPr>
          <w:rFonts w:eastAsia="Times New Roman"/>
        </w:rPr>
        <w:t>Public Charter Schools Grant Program</w:t>
      </w:r>
      <w:r w:rsidRPr="00DB4CDB">
        <w:rPr>
          <w:rFonts w:eastAsia="Times New Roman"/>
        </w:rPr>
        <w:br/>
        <w:t>Request for Applications</w:t>
      </w:r>
      <w:r w:rsidRPr="00DB4CDB">
        <w:rPr>
          <w:rFonts w:eastAsia="Times New Roman"/>
        </w:rPr>
        <w:br/>
      </w:r>
      <w:bookmarkEnd w:id="0"/>
      <w:r w:rsidRPr="00DB4CDB">
        <w:rPr>
          <w:rFonts w:eastAsia="Times New Roman"/>
        </w:rPr>
        <w:t>202</w:t>
      </w:r>
      <w:r w:rsidR="00346860" w:rsidRPr="00DB4CDB">
        <w:rPr>
          <w:rFonts w:eastAsia="Times New Roman"/>
        </w:rPr>
        <w:t>2</w:t>
      </w:r>
      <w:r w:rsidRPr="00DB4CDB">
        <w:rPr>
          <w:rFonts w:eastAsia="Times New Roman"/>
        </w:rPr>
        <w:t>–</w:t>
      </w:r>
      <w:r w:rsidR="00EC34A3" w:rsidRPr="00DB4CDB">
        <w:rPr>
          <w:rFonts w:eastAsia="Times New Roman"/>
        </w:rPr>
        <w:t>23</w:t>
      </w:r>
      <w:bookmarkEnd w:id="1"/>
      <w:bookmarkEnd w:id="2"/>
      <w:bookmarkEnd w:id="3"/>
    </w:p>
    <w:p w14:paraId="735ED98D" w14:textId="2FE41753" w:rsidR="00576709" w:rsidRPr="00DB4CDB" w:rsidRDefault="001943D6" w:rsidP="00CA40D1">
      <w:pPr>
        <w:jc w:val="center"/>
        <w:rPr>
          <w:b/>
          <w:sz w:val="36"/>
          <w:szCs w:val="36"/>
        </w:rPr>
      </w:pPr>
      <w:bookmarkStart w:id="4" w:name="_Toc516834964"/>
      <w:r w:rsidRPr="00DB4CDB">
        <w:rPr>
          <w:b/>
          <w:sz w:val="36"/>
          <w:szCs w:val="36"/>
        </w:rPr>
        <w:t xml:space="preserve">Regional </w:t>
      </w:r>
      <w:r w:rsidR="00F85977" w:rsidRPr="00DB4CDB">
        <w:rPr>
          <w:b/>
          <w:sz w:val="36"/>
          <w:szCs w:val="36"/>
        </w:rPr>
        <w:t xml:space="preserve">Technical Assistance and </w:t>
      </w:r>
      <w:r w:rsidR="002F4F13">
        <w:rPr>
          <w:b/>
          <w:sz w:val="36"/>
          <w:szCs w:val="36"/>
        </w:rPr>
        <w:br/>
      </w:r>
      <w:r w:rsidR="00F85977" w:rsidRPr="00DB4CDB">
        <w:rPr>
          <w:b/>
          <w:sz w:val="36"/>
          <w:szCs w:val="36"/>
        </w:rPr>
        <w:t>Coaching</w:t>
      </w:r>
      <w:r w:rsidR="00576709" w:rsidRPr="00DB4CDB">
        <w:rPr>
          <w:b/>
          <w:sz w:val="36"/>
          <w:szCs w:val="36"/>
        </w:rPr>
        <w:t xml:space="preserve"> </w:t>
      </w:r>
      <w:r w:rsidR="00565EC0" w:rsidRPr="00DB4CDB">
        <w:rPr>
          <w:b/>
          <w:sz w:val="36"/>
          <w:szCs w:val="36"/>
        </w:rPr>
        <w:t>Sub-</w:t>
      </w:r>
      <w:r w:rsidR="00DE40FD" w:rsidRPr="00DB4CDB">
        <w:rPr>
          <w:b/>
          <w:sz w:val="36"/>
          <w:szCs w:val="36"/>
        </w:rPr>
        <w:t>G</w:t>
      </w:r>
      <w:r w:rsidR="00343CA7" w:rsidRPr="00DB4CDB">
        <w:rPr>
          <w:b/>
          <w:sz w:val="36"/>
          <w:szCs w:val="36"/>
        </w:rPr>
        <w:t>rant</w:t>
      </w:r>
    </w:p>
    <w:bookmarkEnd w:id="4"/>
    <w:p w14:paraId="18CCE3FF" w14:textId="77777777" w:rsidR="00C2361D" w:rsidRPr="00DB4CDB" w:rsidRDefault="00C2361D" w:rsidP="00CA40D1">
      <w:pPr>
        <w:spacing w:before="100" w:beforeAutospacing="1"/>
        <w:jc w:val="center"/>
        <w:rPr>
          <w:i/>
          <w:sz w:val="32"/>
          <w:szCs w:val="32"/>
        </w:rPr>
      </w:pPr>
      <w:r w:rsidRPr="00DB4CDB">
        <w:rPr>
          <w:i/>
          <w:sz w:val="32"/>
          <w:szCs w:val="32"/>
        </w:rPr>
        <w:t>California Department of Education</w:t>
      </w:r>
    </w:p>
    <w:p w14:paraId="6A69815B" w14:textId="170B0B02" w:rsidR="00167521" w:rsidRPr="00DB4CDB" w:rsidRDefault="00E42A25" w:rsidP="00CA40D1">
      <w:pPr>
        <w:spacing w:after="480"/>
        <w:jc w:val="center"/>
        <w:rPr>
          <w:rFonts w:eastAsia="Times New Roman" w:cs="Arial"/>
          <w:szCs w:val="24"/>
        </w:rPr>
      </w:pPr>
      <w:r w:rsidRPr="00DB4CDB">
        <w:rPr>
          <w:i/>
          <w:noProof/>
          <w:sz w:val="36"/>
          <w:szCs w:val="36"/>
        </w:rPr>
        <w:drawing>
          <wp:inline distT="0" distB="0" distL="0" distR="0" wp14:anchorId="1DB21443" wp14:editId="53C006B9">
            <wp:extent cx="2030095" cy="2036445"/>
            <wp:effectExtent l="0" t="0" r="8255" b="1905"/>
            <wp:docPr id="4" name="Picture 4" descr="State of CA Seal for CA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095" cy="2036445"/>
                    </a:xfrm>
                    <a:prstGeom prst="rect">
                      <a:avLst/>
                    </a:prstGeom>
                    <a:noFill/>
                  </pic:spPr>
                </pic:pic>
              </a:graphicData>
            </a:graphic>
          </wp:inline>
        </w:drawing>
      </w:r>
    </w:p>
    <w:p w14:paraId="255CA03A" w14:textId="5D8A87F3" w:rsidR="00C2361D" w:rsidRPr="00DB4CDB" w:rsidRDefault="00C2361D" w:rsidP="00CA40D1">
      <w:pPr>
        <w:spacing w:before="100" w:beforeAutospacing="1" w:after="0"/>
        <w:jc w:val="center"/>
        <w:rPr>
          <w:rFonts w:eastAsia="Times New Roman" w:cs="Arial"/>
          <w:sz w:val="28"/>
          <w:szCs w:val="28"/>
        </w:rPr>
      </w:pPr>
      <w:bookmarkStart w:id="5" w:name="_Hlk76564728"/>
      <w:r w:rsidRPr="00DB4CDB">
        <w:rPr>
          <w:rFonts w:eastAsia="Times New Roman" w:cs="Arial"/>
          <w:sz w:val="28"/>
          <w:szCs w:val="28"/>
        </w:rPr>
        <w:t>Public Charter Schools Grant Program</w:t>
      </w:r>
      <w:r w:rsidRPr="00DB4CDB">
        <w:rPr>
          <w:rFonts w:eastAsia="Times New Roman" w:cs="Arial"/>
          <w:sz w:val="28"/>
          <w:szCs w:val="28"/>
        </w:rPr>
        <w:br/>
        <w:t>Charter Schools Division</w:t>
      </w:r>
      <w:r w:rsidRPr="00DB4CDB">
        <w:rPr>
          <w:rFonts w:eastAsia="Times New Roman" w:cs="Arial"/>
          <w:sz w:val="28"/>
          <w:szCs w:val="28"/>
        </w:rPr>
        <w:br/>
        <w:t>California Department of Education</w:t>
      </w:r>
      <w:r w:rsidRPr="00DB4CDB">
        <w:rPr>
          <w:rFonts w:eastAsia="Times New Roman" w:cs="Arial"/>
          <w:sz w:val="28"/>
          <w:szCs w:val="28"/>
        </w:rPr>
        <w:br/>
        <w:t>1430 N Street, Suite 5401</w:t>
      </w:r>
      <w:r w:rsidRPr="00DB4CDB">
        <w:rPr>
          <w:rFonts w:eastAsia="Times New Roman" w:cs="Arial"/>
          <w:sz w:val="28"/>
          <w:szCs w:val="28"/>
        </w:rPr>
        <w:br/>
        <w:t>Sacramento, CA 95814-5901</w:t>
      </w:r>
      <w:r w:rsidRPr="00DB4CDB">
        <w:rPr>
          <w:rFonts w:eastAsia="Times New Roman" w:cs="Arial"/>
          <w:sz w:val="28"/>
          <w:szCs w:val="28"/>
        </w:rPr>
        <w:br/>
        <w:t xml:space="preserve">Email: </w:t>
      </w:r>
      <w:hyperlink r:id="rId12" w:tooltip="PCSGP Apps email" w:history="1">
        <w:r w:rsidRPr="00DB4CDB">
          <w:rPr>
            <w:rFonts w:eastAsia="Times New Roman" w:cs="Arial"/>
            <w:color w:val="0000FF"/>
            <w:sz w:val="28"/>
            <w:szCs w:val="28"/>
            <w:u w:val="single"/>
          </w:rPr>
          <w:t>PCSGP-APPS@cde.ca.gov</w:t>
        </w:r>
      </w:hyperlink>
      <w:r w:rsidRPr="00DB4CDB">
        <w:rPr>
          <w:rFonts w:eastAsia="Times New Roman" w:cs="Arial"/>
          <w:color w:val="0000FF"/>
          <w:sz w:val="28"/>
          <w:szCs w:val="28"/>
          <w:u w:val="single"/>
        </w:rPr>
        <w:br/>
      </w:r>
      <w:r w:rsidRPr="00DB4CDB">
        <w:rPr>
          <w:rFonts w:eastAsia="Times New Roman" w:cs="Arial"/>
          <w:sz w:val="28"/>
          <w:szCs w:val="28"/>
        </w:rPr>
        <w:t>Phone: 916-322-6029</w:t>
      </w:r>
    </w:p>
    <w:p w14:paraId="6D7B8BBD" w14:textId="37CCF552" w:rsidR="00C2361D" w:rsidRPr="00DB4CDB" w:rsidRDefault="00C2361D" w:rsidP="00CA40D1">
      <w:pPr>
        <w:spacing w:before="240" w:after="0"/>
        <w:jc w:val="center"/>
        <w:rPr>
          <w:rFonts w:eastAsia="Times New Roman" w:cs="Arial"/>
          <w:b/>
          <w:i/>
          <w:sz w:val="28"/>
          <w:szCs w:val="28"/>
        </w:rPr>
      </w:pPr>
      <w:r w:rsidRPr="00DB4CDB">
        <w:rPr>
          <w:rFonts w:eastAsia="Times New Roman" w:cs="Arial"/>
          <w:b/>
          <w:i/>
          <w:sz w:val="28"/>
          <w:szCs w:val="28"/>
        </w:rPr>
        <w:t xml:space="preserve">Revised </w:t>
      </w:r>
      <w:r w:rsidR="00971F80">
        <w:rPr>
          <w:rFonts w:eastAsia="Times New Roman" w:cs="Arial"/>
          <w:b/>
          <w:i/>
          <w:sz w:val="28"/>
          <w:szCs w:val="28"/>
        </w:rPr>
        <w:t>February 15, 2022</w:t>
      </w:r>
    </w:p>
    <w:bookmarkEnd w:id="5"/>
    <w:p w14:paraId="37ACB41E" w14:textId="77777777" w:rsidR="00C2361D" w:rsidRPr="00DB4CDB" w:rsidRDefault="00C2361D" w:rsidP="00CA40D1">
      <w:pPr>
        <w:spacing w:after="160"/>
      </w:pPr>
      <w:r w:rsidRPr="00DB4CDB">
        <w:br w:type="page"/>
      </w:r>
    </w:p>
    <w:p w14:paraId="3E8247A5" w14:textId="77777777" w:rsidR="00300144" w:rsidRPr="00DB4CDB" w:rsidRDefault="00300144" w:rsidP="00BE58CA">
      <w:pPr>
        <w:pStyle w:val="Heading2"/>
        <w:spacing w:after="600"/>
        <w:jc w:val="center"/>
      </w:pPr>
      <w:bookmarkStart w:id="6" w:name="_Toc77310240"/>
      <w:bookmarkStart w:id="7" w:name="_Toc77335608"/>
      <w:bookmarkStart w:id="8" w:name="_Toc92803873"/>
      <w:r w:rsidRPr="00DB4CDB">
        <w:lastRenderedPageBreak/>
        <w:t>Table of Contents</w:t>
      </w:r>
      <w:bookmarkEnd w:id="6"/>
      <w:bookmarkEnd w:id="7"/>
      <w:bookmarkEnd w:id="8"/>
    </w:p>
    <w:p w14:paraId="43E39C5F" w14:textId="487D9D02" w:rsidR="00BC6351" w:rsidRDefault="00BE4A2F" w:rsidP="00577527">
      <w:pPr>
        <w:pStyle w:val="TOC1"/>
        <w:rPr>
          <w:rFonts w:asciiTheme="minorHAnsi" w:eastAsiaTheme="minorEastAsia" w:hAnsiTheme="minorHAnsi"/>
          <w:noProof/>
          <w:sz w:val="22"/>
        </w:rPr>
      </w:pPr>
      <w:r w:rsidRPr="00DB4CDB">
        <w:fldChar w:fldCharType="begin"/>
      </w:r>
      <w:r w:rsidRPr="00DB4CDB">
        <w:instrText xml:space="preserve"> TOC \o "1-3" \h \z \u </w:instrText>
      </w:r>
      <w:r w:rsidRPr="00DB4CDB">
        <w:fldChar w:fldCharType="separate"/>
      </w:r>
      <w:hyperlink w:anchor="_Toc92803874" w:history="1">
        <w:r w:rsidR="00BC6351" w:rsidRPr="000053E1">
          <w:rPr>
            <w:rStyle w:val="Hyperlink"/>
            <w:noProof/>
          </w:rPr>
          <w:t>Request for Applications Timeline</w:t>
        </w:r>
        <w:r w:rsidR="00BC6351">
          <w:rPr>
            <w:noProof/>
            <w:webHidden/>
          </w:rPr>
          <w:tab/>
        </w:r>
        <w:r w:rsidR="00BC6351">
          <w:rPr>
            <w:noProof/>
            <w:webHidden/>
          </w:rPr>
          <w:fldChar w:fldCharType="begin"/>
        </w:r>
        <w:r w:rsidR="00BC6351">
          <w:rPr>
            <w:noProof/>
            <w:webHidden/>
          </w:rPr>
          <w:instrText xml:space="preserve"> PAGEREF _Toc92803874 \h </w:instrText>
        </w:r>
        <w:r w:rsidR="00BC6351">
          <w:rPr>
            <w:noProof/>
            <w:webHidden/>
          </w:rPr>
        </w:r>
        <w:r w:rsidR="00BC6351">
          <w:rPr>
            <w:noProof/>
            <w:webHidden/>
          </w:rPr>
          <w:fldChar w:fldCharType="separate"/>
        </w:r>
        <w:r w:rsidR="00F2129F">
          <w:rPr>
            <w:noProof/>
            <w:webHidden/>
          </w:rPr>
          <w:t>3</w:t>
        </w:r>
        <w:r w:rsidR="00BC6351">
          <w:rPr>
            <w:noProof/>
            <w:webHidden/>
          </w:rPr>
          <w:fldChar w:fldCharType="end"/>
        </w:r>
      </w:hyperlink>
    </w:p>
    <w:p w14:paraId="0DF2D28A" w14:textId="2C2AE9F4" w:rsidR="00BC6351" w:rsidRDefault="00000000" w:rsidP="00577527">
      <w:pPr>
        <w:pStyle w:val="TOC3"/>
        <w:rPr>
          <w:rFonts w:asciiTheme="minorHAnsi" w:eastAsiaTheme="minorEastAsia" w:hAnsiTheme="minorHAnsi"/>
          <w:noProof/>
          <w:sz w:val="22"/>
        </w:rPr>
      </w:pPr>
      <w:hyperlink w:anchor="_Toc92803875" w:history="1">
        <w:r w:rsidR="00BC6351" w:rsidRPr="000053E1">
          <w:rPr>
            <w:rStyle w:val="Hyperlink"/>
            <w:noProof/>
          </w:rPr>
          <w:t>RTAC RFA Timeline Events and Dates</w:t>
        </w:r>
        <w:r w:rsidR="00BC6351">
          <w:rPr>
            <w:noProof/>
            <w:webHidden/>
          </w:rPr>
          <w:tab/>
        </w:r>
        <w:r w:rsidR="00BC6351">
          <w:rPr>
            <w:noProof/>
            <w:webHidden/>
          </w:rPr>
          <w:fldChar w:fldCharType="begin"/>
        </w:r>
        <w:r w:rsidR="00BC6351">
          <w:rPr>
            <w:noProof/>
            <w:webHidden/>
          </w:rPr>
          <w:instrText xml:space="preserve"> PAGEREF _Toc92803875 \h </w:instrText>
        </w:r>
        <w:r w:rsidR="00BC6351">
          <w:rPr>
            <w:noProof/>
            <w:webHidden/>
          </w:rPr>
        </w:r>
        <w:r w:rsidR="00BC6351">
          <w:rPr>
            <w:noProof/>
            <w:webHidden/>
          </w:rPr>
          <w:fldChar w:fldCharType="separate"/>
        </w:r>
        <w:r w:rsidR="00F2129F">
          <w:rPr>
            <w:noProof/>
            <w:webHidden/>
          </w:rPr>
          <w:t>3</w:t>
        </w:r>
        <w:r w:rsidR="00BC6351">
          <w:rPr>
            <w:noProof/>
            <w:webHidden/>
          </w:rPr>
          <w:fldChar w:fldCharType="end"/>
        </w:r>
      </w:hyperlink>
    </w:p>
    <w:p w14:paraId="3783AC6F" w14:textId="0359C0CF" w:rsidR="00BC6351" w:rsidRDefault="00000000" w:rsidP="00577527">
      <w:pPr>
        <w:pStyle w:val="TOC2"/>
        <w:rPr>
          <w:rFonts w:asciiTheme="minorHAnsi" w:eastAsiaTheme="minorEastAsia" w:hAnsiTheme="minorHAnsi"/>
          <w:noProof/>
          <w:sz w:val="22"/>
        </w:rPr>
      </w:pPr>
      <w:hyperlink w:anchor="_Toc92803876" w:history="1">
        <w:r w:rsidR="00BC6351" w:rsidRPr="000053E1">
          <w:rPr>
            <w:rStyle w:val="Hyperlink"/>
            <w:noProof/>
          </w:rPr>
          <w:t>General Information</w:t>
        </w:r>
        <w:r w:rsidR="00BC6351">
          <w:rPr>
            <w:noProof/>
            <w:webHidden/>
          </w:rPr>
          <w:tab/>
        </w:r>
        <w:r w:rsidR="00BC6351">
          <w:rPr>
            <w:noProof/>
            <w:webHidden/>
          </w:rPr>
          <w:fldChar w:fldCharType="begin"/>
        </w:r>
        <w:r w:rsidR="00BC6351">
          <w:rPr>
            <w:noProof/>
            <w:webHidden/>
          </w:rPr>
          <w:instrText xml:space="preserve"> PAGEREF _Toc92803876 \h </w:instrText>
        </w:r>
        <w:r w:rsidR="00BC6351">
          <w:rPr>
            <w:noProof/>
            <w:webHidden/>
          </w:rPr>
        </w:r>
        <w:r w:rsidR="00BC6351">
          <w:rPr>
            <w:noProof/>
            <w:webHidden/>
          </w:rPr>
          <w:fldChar w:fldCharType="separate"/>
        </w:r>
        <w:r w:rsidR="00F2129F">
          <w:rPr>
            <w:noProof/>
            <w:webHidden/>
          </w:rPr>
          <w:t>4</w:t>
        </w:r>
        <w:r w:rsidR="00BC6351">
          <w:rPr>
            <w:noProof/>
            <w:webHidden/>
          </w:rPr>
          <w:fldChar w:fldCharType="end"/>
        </w:r>
      </w:hyperlink>
    </w:p>
    <w:p w14:paraId="517AEFEC" w14:textId="1C7C0BEB" w:rsidR="00BC6351" w:rsidRDefault="00000000" w:rsidP="00577527">
      <w:pPr>
        <w:pStyle w:val="TOC3"/>
        <w:rPr>
          <w:rFonts w:asciiTheme="minorHAnsi" w:eastAsiaTheme="minorEastAsia" w:hAnsiTheme="minorHAnsi"/>
          <w:noProof/>
          <w:sz w:val="22"/>
        </w:rPr>
      </w:pPr>
      <w:hyperlink w:anchor="_Toc92803877" w:history="1">
        <w:r w:rsidR="00BC6351" w:rsidRPr="000053E1">
          <w:rPr>
            <w:rStyle w:val="Hyperlink"/>
            <w:noProof/>
          </w:rPr>
          <w:t>1. Purpose and Background</w:t>
        </w:r>
        <w:r w:rsidR="00BC6351">
          <w:rPr>
            <w:noProof/>
            <w:webHidden/>
          </w:rPr>
          <w:tab/>
        </w:r>
        <w:r w:rsidR="00BC6351">
          <w:rPr>
            <w:noProof/>
            <w:webHidden/>
          </w:rPr>
          <w:fldChar w:fldCharType="begin"/>
        </w:r>
        <w:r w:rsidR="00BC6351">
          <w:rPr>
            <w:noProof/>
            <w:webHidden/>
          </w:rPr>
          <w:instrText xml:space="preserve"> PAGEREF _Toc92803877 \h </w:instrText>
        </w:r>
        <w:r w:rsidR="00BC6351">
          <w:rPr>
            <w:noProof/>
            <w:webHidden/>
          </w:rPr>
        </w:r>
        <w:r w:rsidR="00BC6351">
          <w:rPr>
            <w:noProof/>
            <w:webHidden/>
          </w:rPr>
          <w:fldChar w:fldCharType="separate"/>
        </w:r>
        <w:r w:rsidR="00F2129F">
          <w:rPr>
            <w:noProof/>
            <w:webHidden/>
          </w:rPr>
          <w:t>4</w:t>
        </w:r>
        <w:r w:rsidR="00BC6351">
          <w:rPr>
            <w:noProof/>
            <w:webHidden/>
          </w:rPr>
          <w:fldChar w:fldCharType="end"/>
        </w:r>
      </w:hyperlink>
    </w:p>
    <w:p w14:paraId="74530327" w14:textId="3FDD6F9B" w:rsidR="00BC6351" w:rsidRDefault="00000000" w:rsidP="00577527">
      <w:pPr>
        <w:pStyle w:val="TOC3"/>
        <w:rPr>
          <w:rFonts w:asciiTheme="minorHAnsi" w:eastAsiaTheme="minorEastAsia" w:hAnsiTheme="minorHAnsi"/>
          <w:noProof/>
          <w:sz w:val="22"/>
        </w:rPr>
      </w:pPr>
      <w:hyperlink w:anchor="_Toc92803878" w:history="1">
        <w:r w:rsidR="00BC6351" w:rsidRPr="000053E1">
          <w:rPr>
            <w:rStyle w:val="Hyperlink"/>
            <w:noProof/>
          </w:rPr>
          <w:t>2. General Application Information</w:t>
        </w:r>
        <w:r w:rsidR="00BC6351">
          <w:rPr>
            <w:noProof/>
            <w:webHidden/>
          </w:rPr>
          <w:tab/>
        </w:r>
        <w:r w:rsidR="00BC6351">
          <w:rPr>
            <w:noProof/>
            <w:webHidden/>
          </w:rPr>
          <w:fldChar w:fldCharType="begin"/>
        </w:r>
        <w:r w:rsidR="00BC6351">
          <w:rPr>
            <w:noProof/>
            <w:webHidden/>
          </w:rPr>
          <w:instrText xml:space="preserve"> PAGEREF _Toc92803878 \h </w:instrText>
        </w:r>
        <w:r w:rsidR="00BC6351">
          <w:rPr>
            <w:noProof/>
            <w:webHidden/>
          </w:rPr>
        </w:r>
        <w:r w:rsidR="00BC6351">
          <w:rPr>
            <w:noProof/>
            <w:webHidden/>
          </w:rPr>
          <w:fldChar w:fldCharType="separate"/>
        </w:r>
        <w:r w:rsidR="00F2129F">
          <w:rPr>
            <w:noProof/>
            <w:webHidden/>
          </w:rPr>
          <w:t>6</w:t>
        </w:r>
        <w:r w:rsidR="00BC6351">
          <w:rPr>
            <w:noProof/>
            <w:webHidden/>
          </w:rPr>
          <w:fldChar w:fldCharType="end"/>
        </w:r>
      </w:hyperlink>
    </w:p>
    <w:p w14:paraId="2FACE7E1" w14:textId="4390277E" w:rsidR="00BC6351" w:rsidRDefault="00000000" w:rsidP="00577527">
      <w:pPr>
        <w:pStyle w:val="TOC3"/>
        <w:rPr>
          <w:rFonts w:asciiTheme="minorHAnsi" w:eastAsiaTheme="minorEastAsia" w:hAnsiTheme="minorHAnsi"/>
          <w:noProof/>
          <w:sz w:val="22"/>
        </w:rPr>
      </w:pPr>
      <w:hyperlink w:anchor="_Toc92803879" w:history="1">
        <w:r w:rsidR="00BC6351" w:rsidRPr="000053E1">
          <w:rPr>
            <w:rStyle w:val="Hyperlink"/>
            <w:noProof/>
            <w:snapToGrid w:val="0"/>
          </w:rPr>
          <w:t>3. Expected Outcomes</w:t>
        </w:r>
        <w:r w:rsidR="00BC6351">
          <w:rPr>
            <w:noProof/>
            <w:webHidden/>
          </w:rPr>
          <w:tab/>
        </w:r>
        <w:r w:rsidR="00BC6351">
          <w:rPr>
            <w:noProof/>
            <w:webHidden/>
          </w:rPr>
          <w:fldChar w:fldCharType="begin"/>
        </w:r>
        <w:r w:rsidR="00BC6351">
          <w:rPr>
            <w:noProof/>
            <w:webHidden/>
          </w:rPr>
          <w:instrText xml:space="preserve"> PAGEREF _Toc92803879 \h </w:instrText>
        </w:r>
        <w:r w:rsidR="00BC6351">
          <w:rPr>
            <w:noProof/>
            <w:webHidden/>
          </w:rPr>
        </w:r>
        <w:r w:rsidR="00BC6351">
          <w:rPr>
            <w:noProof/>
            <w:webHidden/>
          </w:rPr>
          <w:fldChar w:fldCharType="separate"/>
        </w:r>
        <w:r w:rsidR="00F2129F">
          <w:rPr>
            <w:noProof/>
            <w:webHidden/>
          </w:rPr>
          <w:t>9</w:t>
        </w:r>
        <w:r w:rsidR="00BC6351">
          <w:rPr>
            <w:noProof/>
            <w:webHidden/>
          </w:rPr>
          <w:fldChar w:fldCharType="end"/>
        </w:r>
      </w:hyperlink>
    </w:p>
    <w:p w14:paraId="17486E32" w14:textId="3E7ADA4B" w:rsidR="00BC6351" w:rsidRDefault="00000000" w:rsidP="00577527">
      <w:pPr>
        <w:pStyle w:val="TOC3"/>
        <w:rPr>
          <w:rFonts w:asciiTheme="minorHAnsi" w:eastAsiaTheme="minorEastAsia" w:hAnsiTheme="minorHAnsi"/>
          <w:noProof/>
          <w:sz w:val="22"/>
        </w:rPr>
      </w:pPr>
      <w:hyperlink w:anchor="_Toc92803880" w:history="1">
        <w:r w:rsidR="00BC6351" w:rsidRPr="000053E1">
          <w:rPr>
            <w:rStyle w:val="Hyperlink"/>
            <w:noProof/>
          </w:rPr>
          <w:t>4. Application Specifications</w:t>
        </w:r>
        <w:r w:rsidR="00BC6351">
          <w:rPr>
            <w:noProof/>
            <w:webHidden/>
          </w:rPr>
          <w:tab/>
        </w:r>
        <w:r w:rsidR="00BC6351">
          <w:rPr>
            <w:noProof/>
            <w:webHidden/>
          </w:rPr>
          <w:fldChar w:fldCharType="begin"/>
        </w:r>
        <w:r w:rsidR="00BC6351">
          <w:rPr>
            <w:noProof/>
            <w:webHidden/>
          </w:rPr>
          <w:instrText xml:space="preserve"> PAGEREF _Toc92803880 \h </w:instrText>
        </w:r>
        <w:r w:rsidR="00BC6351">
          <w:rPr>
            <w:noProof/>
            <w:webHidden/>
          </w:rPr>
        </w:r>
        <w:r w:rsidR="00BC6351">
          <w:rPr>
            <w:noProof/>
            <w:webHidden/>
          </w:rPr>
          <w:fldChar w:fldCharType="separate"/>
        </w:r>
        <w:r w:rsidR="00F2129F">
          <w:rPr>
            <w:noProof/>
            <w:webHidden/>
          </w:rPr>
          <w:t>12</w:t>
        </w:r>
        <w:r w:rsidR="00BC6351">
          <w:rPr>
            <w:noProof/>
            <w:webHidden/>
          </w:rPr>
          <w:fldChar w:fldCharType="end"/>
        </w:r>
      </w:hyperlink>
    </w:p>
    <w:p w14:paraId="50B82444" w14:textId="6BC47821" w:rsidR="00BC6351" w:rsidRDefault="00000000" w:rsidP="00577527">
      <w:pPr>
        <w:pStyle w:val="TOC3"/>
        <w:rPr>
          <w:rFonts w:asciiTheme="minorHAnsi" w:eastAsiaTheme="minorEastAsia" w:hAnsiTheme="minorHAnsi"/>
          <w:noProof/>
          <w:sz w:val="22"/>
        </w:rPr>
      </w:pPr>
      <w:hyperlink w:anchor="_Toc92803881" w:history="1">
        <w:r w:rsidR="00BC6351" w:rsidRPr="000053E1">
          <w:rPr>
            <w:rStyle w:val="Hyperlink"/>
            <w:noProof/>
          </w:rPr>
          <w:t>5. Reading and Scoring of Applications</w:t>
        </w:r>
        <w:r w:rsidR="00BC6351">
          <w:rPr>
            <w:noProof/>
            <w:webHidden/>
          </w:rPr>
          <w:tab/>
        </w:r>
        <w:r w:rsidR="00BC6351">
          <w:rPr>
            <w:noProof/>
            <w:webHidden/>
          </w:rPr>
          <w:fldChar w:fldCharType="begin"/>
        </w:r>
        <w:r w:rsidR="00BC6351">
          <w:rPr>
            <w:noProof/>
            <w:webHidden/>
          </w:rPr>
          <w:instrText xml:space="preserve"> PAGEREF _Toc92803881 \h </w:instrText>
        </w:r>
        <w:r w:rsidR="00BC6351">
          <w:rPr>
            <w:noProof/>
            <w:webHidden/>
          </w:rPr>
        </w:r>
        <w:r w:rsidR="00BC6351">
          <w:rPr>
            <w:noProof/>
            <w:webHidden/>
          </w:rPr>
          <w:fldChar w:fldCharType="separate"/>
        </w:r>
        <w:r w:rsidR="00F2129F">
          <w:rPr>
            <w:noProof/>
            <w:webHidden/>
          </w:rPr>
          <w:t>21</w:t>
        </w:r>
        <w:r w:rsidR="00BC6351">
          <w:rPr>
            <w:noProof/>
            <w:webHidden/>
          </w:rPr>
          <w:fldChar w:fldCharType="end"/>
        </w:r>
      </w:hyperlink>
    </w:p>
    <w:p w14:paraId="43543612" w14:textId="4B56D772" w:rsidR="00BC6351" w:rsidRDefault="00000000" w:rsidP="00577527">
      <w:pPr>
        <w:pStyle w:val="TOC3"/>
        <w:rPr>
          <w:rFonts w:asciiTheme="minorHAnsi" w:eastAsiaTheme="minorEastAsia" w:hAnsiTheme="minorHAnsi"/>
          <w:noProof/>
          <w:sz w:val="22"/>
        </w:rPr>
      </w:pPr>
      <w:hyperlink w:anchor="_Toc92803882" w:history="1">
        <w:r w:rsidR="00BC6351" w:rsidRPr="000053E1">
          <w:rPr>
            <w:rStyle w:val="Hyperlink"/>
            <w:noProof/>
          </w:rPr>
          <w:t>6. Specific Conditions and Assurances</w:t>
        </w:r>
        <w:r w:rsidR="00BC6351">
          <w:rPr>
            <w:noProof/>
            <w:webHidden/>
          </w:rPr>
          <w:tab/>
        </w:r>
        <w:r w:rsidR="00BC6351">
          <w:rPr>
            <w:noProof/>
            <w:webHidden/>
          </w:rPr>
          <w:fldChar w:fldCharType="begin"/>
        </w:r>
        <w:r w:rsidR="00BC6351">
          <w:rPr>
            <w:noProof/>
            <w:webHidden/>
          </w:rPr>
          <w:instrText xml:space="preserve"> PAGEREF _Toc92803882 \h </w:instrText>
        </w:r>
        <w:r w:rsidR="00BC6351">
          <w:rPr>
            <w:noProof/>
            <w:webHidden/>
          </w:rPr>
        </w:r>
        <w:r w:rsidR="00BC6351">
          <w:rPr>
            <w:noProof/>
            <w:webHidden/>
          </w:rPr>
          <w:fldChar w:fldCharType="separate"/>
        </w:r>
        <w:r w:rsidR="00F2129F">
          <w:rPr>
            <w:noProof/>
            <w:webHidden/>
          </w:rPr>
          <w:t>24</w:t>
        </w:r>
        <w:r w:rsidR="00BC6351">
          <w:rPr>
            <w:noProof/>
            <w:webHidden/>
          </w:rPr>
          <w:fldChar w:fldCharType="end"/>
        </w:r>
      </w:hyperlink>
    </w:p>
    <w:p w14:paraId="3073550B" w14:textId="13AAADAB" w:rsidR="00BC6351" w:rsidRDefault="00000000" w:rsidP="00577527">
      <w:pPr>
        <w:pStyle w:val="TOC2"/>
        <w:rPr>
          <w:rFonts w:asciiTheme="minorHAnsi" w:eastAsiaTheme="minorEastAsia" w:hAnsiTheme="minorHAnsi"/>
          <w:noProof/>
          <w:sz w:val="22"/>
        </w:rPr>
      </w:pPr>
      <w:hyperlink w:anchor="_Toc92803886" w:history="1">
        <w:r w:rsidR="00BC6351" w:rsidRPr="000053E1">
          <w:rPr>
            <w:rStyle w:val="Hyperlink"/>
            <w:noProof/>
          </w:rPr>
          <w:t>Form 1R – Application Component Checklist</w:t>
        </w:r>
        <w:r w:rsidR="00BC6351">
          <w:rPr>
            <w:noProof/>
            <w:webHidden/>
          </w:rPr>
          <w:tab/>
        </w:r>
        <w:r w:rsidR="00BC6351">
          <w:rPr>
            <w:noProof/>
            <w:webHidden/>
          </w:rPr>
          <w:fldChar w:fldCharType="begin"/>
        </w:r>
        <w:r w:rsidR="00BC6351">
          <w:rPr>
            <w:noProof/>
            <w:webHidden/>
          </w:rPr>
          <w:instrText xml:space="preserve"> PAGEREF _Toc92803886 \h </w:instrText>
        </w:r>
        <w:r w:rsidR="00BC6351">
          <w:rPr>
            <w:noProof/>
            <w:webHidden/>
          </w:rPr>
        </w:r>
        <w:r w:rsidR="00BC6351">
          <w:rPr>
            <w:noProof/>
            <w:webHidden/>
          </w:rPr>
          <w:fldChar w:fldCharType="separate"/>
        </w:r>
        <w:r w:rsidR="00F2129F">
          <w:rPr>
            <w:noProof/>
            <w:webHidden/>
          </w:rPr>
          <w:t>28</w:t>
        </w:r>
        <w:r w:rsidR="00BC6351">
          <w:rPr>
            <w:noProof/>
            <w:webHidden/>
          </w:rPr>
          <w:fldChar w:fldCharType="end"/>
        </w:r>
      </w:hyperlink>
    </w:p>
    <w:p w14:paraId="3185A452" w14:textId="2DFFFC8C" w:rsidR="00BC6351" w:rsidRDefault="00000000" w:rsidP="00577527">
      <w:pPr>
        <w:pStyle w:val="TOC2"/>
        <w:rPr>
          <w:rFonts w:asciiTheme="minorHAnsi" w:eastAsiaTheme="minorEastAsia" w:hAnsiTheme="minorHAnsi"/>
          <w:noProof/>
          <w:sz w:val="22"/>
        </w:rPr>
      </w:pPr>
      <w:hyperlink w:anchor="_Toc92803888" w:history="1">
        <w:r w:rsidR="00BC6351" w:rsidRPr="000053E1">
          <w:rPr>
            <w:rStyle w:val="Hyperlink"/>
            <w:noProof/>
          </w:rPr>
          <w:t>Form 2R – Sub-Grant Application Cover Page</w:t>
        </w:r>
        <w:r w:rsidR="00BC6351">
          <w:rPr>
            <w:noProof/>
            <w:webHidden/>
          </w:rPr>
          <w:tab/>
        </w:r>
        <w:r w:rsidR="00BC6351">
          <w:rPr>
            <w:noProof/>
            <w:webHidden/>
          </w:rPr>
          <w:fldChar w:fldCharType="begin"/>
        </w:r>
        <w:r w:rsidR="00BC6351">
          <w:rPr>
            <w:noProof/>
            <w:webHidden/>
          </w:rPr>
          <w:instrText xml:space="preserve"> PAGEREF _Toc92803888 \h </w:instrText>
        </w:r>
        <w:r w:rsidR="00BC6351">
          <w:rPr>
            <w:noProof/>
            <w:webHidden/>
          </w:rPr>
        </w:r>
        <w:r w:rsidR="00BC6351">
          <w:rPr>
            <w:noProof/>
            <w:webHidden/>
          </w:rPr>
          <w:fldChar w:fldCharType="separate"/>
        </w:r>
        <w:r w:rsidR="00F2129F">
          <w:rPr>
            <w:noProof/>
            <w:webHidden/>
          </w:rPr>
          <w:t>29</w:t>
        </w:r>
        <w:r w:rsidR="00BC6351">
          <w:rPr>
            <w:noProof/>
            <w:webHidden/>
          </w:rPr>
          <w:fldChar w:fldCharType="end"/>
        </w:r>
      </w:hyperlink>
    </w:p>
    <w:p w14:paraId="272593E7" w14:textId="1B4E8090" w:rsidR="00BC6351" w:rsidRDefault="00000000" w:rsidP="00577527">
      <w:pPr>
        <w:pStyle w:val="TOC2"/>
        <w:rPr>
          <w:rFonts w:asciiTheme="minorHAnsi" w:eastAsiaTheme="minorEastAsia" w:hAnsiTheme="minorHAnsi"/>
          <w:noProof/>
          <w:sz w:val="22"/>
        </w:rPr>
      </w:pPr>
      <w:hyperlink w:anchor="_Toc92803891" w:history="1">
        <w:r w:rsidR="00BC6351" w:rsidRPr="000053E1">
          <w:rPr>
            <w:rStyle w:val="Hyperlink"/>
            <w:noProof/>
          </w:rPr>
          <w:t>Forms 4R and 5R – Sub-Grant Budget Summary  and Budget Narrative</w:t>
        </w:r>
        <w:r w:rsidR="00BC6351">
          <w:rPr>
            <w:noProof/>
            <w:webHidden/>
          </w:rPr>
          <w:tab/>
        </w:r>
        <w:r w:rsidR="00BC6351">
          <w:rPr>
            <w:noProof/>
            <w:webHidden/>
          </w:rPr>
          <w:fldChar w:fldCharType="begin"/>
        </w:r>
        <w:r w:rsidR="00BC6351">
          <w:rPr>
            <w:noProof/>
            <w:webHidden/>
          </w:rPr>
          <w:instrText xml:space="preserve"> PAGEREF _Toc92803891 \h </w:instrText>
        </w:r>
        <w:r w:rsidR="00BC6351">
          <w:rPr>
            <w:noProof/>
            <w:webHidden/>
          </w:rPr>
        </w:r>
        <w:r w:rsidR="00BC6351">
          <w:rPr>
            <w:noProof/>
            <w:webHidden/>
          </w:rPr>
          <w:fldChar w:fldCharType="separate"/>
        </w:r>
        <w:r w:rsidR="00F2129F">
          <w:rPr>
            <w:noProof/>
            <w:webHidden/>
          </w:rPr>
          <w:t>31</w:t>
        </w:r>
        <w:r w:rsidR="00BC6351">
          <w:rPr>
            <w:noProof/>
            <w:webHidden/>
          </w:rPr>
          <w:fldChar w:fldCharType="end"/>
        </w:r>
      </w:hyperlink>
    </w:p>
    <w:p w14:paraId="2BAF85F4" w14:textId="7575FD95" w:rsidR="00BC6351" w:rsidRDefault="00000000" w:rsidP="00577527">
      <w:pPr>
        <w:pStyle w:val="TOC2"/>
        <w:rPr>
          <w:rFonts w:asciiTheme="minorHAnsi" w:eastAsiaTheme="minorEastAsia" w:hAnsiTheme="minorHAnsi"/>
          <w:noProof/>
          <w:sz w:val="22"/>
        </w:rPr>
      </w:pPr>
      <w:hyperlink w:anchor="_Toc92803893" w:history="1">
        <w:r w:rsidR="00BC6351" w:rsidRPr="000053E1">
          <w:rPr>
            <w:rStyle w:val="Hyperlink"/>
            <w:noProof/>
          </w:rPr>
          <w:t>Form 6R – Sub-Grant Conditions and Assurances</w:t>
        </w:r>
        <w:r w:rsidR="00BC6351">
          <w:rPr>
            <w:noProof/>
            <w:webHidden/>
          </w:rPr>
          <w:tab/>
        </w:r>
        <w:r w:rsidR="00BC6351">
          <w:rPr>
            <w:noProof/>
            <w:webHidden/>
          </w:rPr>
          <w:fldChar w:fldCharType="begin"/>
        </w:r>
        <w:r w:rsidR="00BC6351">
          <w:rPr>
            <w:noProof/>
            <w:webHidden/>
          </w:rPr>
          <w:instrText xml:space="preserve"> PAGEREF _Toc92803893 \h </w:instrText>
        </w:r>
        <w:r w:rsidR="00BC6351">
          <w:rPr>
            <w:noProof/>
            <w:webHidden/>
          </w:rPr>
        </w:r>
        <w:r w:rsidR="00BC6351">
          <w:rPr>
            <w:noProof/>
            <w:webHidden/>
          </w:rPr>
          <w:fldChar w:fldCharType="separate"/>
        </w:r>
        <w:r w:rsidR="00F2129F">
          <w:rPr>
            <w:noProof/>
            <w:webHidden/>
          </w:rPr>
          <w:t>34</w:t>
        </w:r>
        <w:r w:rsidR="00BC6351">
          <w:rPr>
            <w:noProof/>
            <w:webHidden/>
          </w:rPr>
          <w:fldChar w:fldCharType="end"/>
        </w:r>
      </w:hyperlink>
    </w:p>
    <w:p w14:paraId="11491701" w14:textId="4C134BCD" w:rsidR="00BC6351" w:rsidRDefault="00000000" w:rsidP="00577527">
      <w:pPr>
        <w:pStyle w:val="TOC2"/>
        <w:rPr>
          <w:rFonts w:asciiTheme="minorHAnsi" w:eastAsiaTheme="minorEastAsia" w:hAnsiTheme="minorHAnsi"/>
          <w:noProof/>
          <w:sz w:val="22"/>
        </w:rPr>
      </w:pPr>
      <w:hyperlink w:anchor="_Toc92803899" w:history="1">
        <w:r w:rsidR="00BC6351" w:rsidRPr="000053E1">
          <w:rPr>
            <w:rStyle w:val="Hyperlink"/>
            <w:noProof/>
          </w:rPr>
          <w:t>General Assurances and Certifications</w:t>
        </w:r>
        <w:r w:rsidR="00BC6351">
          <w:rPr>
            <w:noProof/>
            <w:webHidden/>
          </w:rPr>
          <w:tab/>
        </w:r>
        <w:r w:rsidR="00BC6351">
          <w:rPr>
            <w:noProof/>
            <w:webHidden/>
          </w:rPr>
          <w:fldChar w:fldCharType="begin"/>
        </w:r>
        <w:r w:rsidR="00BC6351">
          <w:rPr>
            <w:noProof/>
            <w:webHidden/>
          </w:rPr>
          <w:instrText xml:space="preserve"> PAGEREF _Toc92803899 \h </w:instrText>
        </w:r>
        <w:r w:rsidR="00BC6351">
          <w:rPr>
            <w:noProof/>
            <w:webHidden/>
          </w:rPr>
        </w:r>
        <w:r w:rsidR="00BC6351">
          <w:rPr>
            <w:noProof/>
            <w:webHidden/>
          </w:rPr>
          <w:fldChar w:fldCharType="separate"/>
        </w:r>
        <w:r w:rsidR="00F2129F">
          <w:rPr>
            <w:noProof/>
            <w:webHidden/>
          </w:rPr>
          <w:t>37</w:t>
        </w:r>
        <w:r w:rsidR="00BC6351">
          <w:rPr>
            <w:noProof/>
            <w:webHidden/>
          </w:rPr>
          <w:fldChar w:fldCharType="end"/>
        </w:r>
      </w:hyperlink>
    </w:p>
    <w:p w14:paraId="3C044DA4" w14:textId="5FB36085" w:rsidR="00BC6351" w:rsidRDefault="00000000" w:rsidP="00577527">
      <w:pPr>
        <w:pStyle w:val="TOC2"/>
        <w:rPr>
          <w:rFonts w:asciiTheme="minorHAnsi" w:eastAsiaTheme="minorEastAsia" w:hAnsiTheme="minorHAnsi"/>
          <w:noProof/>
          <w:sz w:val="22"/>
        </w:rPr>
      </w:pPr>
      <w:hyperlink w:anchor="_Toc92803900" w:history="1">
        <w:r w:rsidR="00BC6351" w:rsidRPr="000053E1">
          <w:rPr>
            <w:rStyle w:val="Hyperlink"/>
            <w:noProof/>
          </w:rPr>
          <w:t>Required Application Appendices</w:t>
        </w:r>
        <w:r w:rsidR="00BC6351">
          <w:rPr>
            <w:noProof/>
            <w:webHidden/>
          </w:rPr>
          <w:tab/>
        </w:r>
        <w:r w:rsidR="00BC6351">
          <w:rPr>
            <w:noProof/>
            <w:webHidden/>
          </w:rPr>
          <w:fldChar w:fldCharType="begin"/>
        </w:r>
        <w:r w:rsidR="00BC6351">
          <w:rPr>
            <w:noProof/>
            <w:webHidden/>
          </w:rPr>
          <w:instrText xml:space="preserve"> PAGEREF _Toc92803900 \h </w:instrText>
        </w:r>
        <w:r w:rsidR="00BC6351">
          <w:rPr>
            <w:noProof/>
            <w:webHidden/>
          </w:rPr>
        </w:r>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351" w:rsidRDefault="00000000" w:rsidP="00577527">
      <w:pPr>
        <w:pStyle w:val="TOC2"/>
        <w:rPr>
          <w:rFonts w:asciiTheme="minorHAnsi" w:eastAsiaTheme="minorEastAsia" w:hAnsiTheme="minorHAnsi"/>
          <w:noProof/>
          <w:sz w:val="22"/>
        </w:rPr>
      </w:pPr>
      <w:hyperlink w:anchor="_Toc92803904" w:history="1">
        <w:r w:rsidR="00BC6351" w:rsidRPr="000053E1">
          <w:rPr>
            <w:rStyle w:val="Hyperlink"/>
            <w:noProof/>
          </w:rPr>
          <w:t>Appendix A: Regional Technical Assistance and Coaching Sub-Grant Request for Applications Scoring Rubric</w:t>
        </w:r>
        <w:r w:rsidR="00BC6351">
          <w:rPr>
            <w:noProof/>
            <w:webHidden/>
          </w:rPr>
          <w:tab/>
        </w:r>
        <w:r w:rsidR="00BC6351">
          <w:rPr>
            <w:noProof/>
            <w:webHidden/>
          </w:rPr>
          <w:fldChar w:fldCharType="begin"/>
        </w:r>
        <w:r w:rsidR="00BC6351">
          <w:rPr>
            <w:noProof/>
            <w:webHidden/>
          </w:rPr>
          <w:instrText xml:space="preserve"> PAGEREF _Toc92803904 \h </w:instrText>
        </w:r>
        <w:r w:rsidR="00BC6351">
          <w:rPr>
            <w:noProof/>
            <w:webHidden/>
          </w:rPr>
        </w:r>
        <w:r w:rsidR="00BC6351">
          <w:rPr>
            <w:noProof/>
            <w:webHidden/>
          </w:rPr>
          <w:fldChar w:fldCharType="separate"/>
        </w:r>
        <w:r w:rsidR="00F2129F">
          <w:rPr>
            <w:noProof/>
            <w:webHidden/>
          </w:rPr>
          <w:t>38</w:t>
        </w:r>
        <w:r w:rsidR="00BC6351">
          <w:rPr>
            <w:noProof/>
            <w:webHidden/>
          </w:rPr>
          <w:fldChar w:fldCharType="end"/>
        </w:r>
      </w:hyperlink>
    </w:p>
    <w:p w14:paraId="0F3AB33A" w14:textId="6192B066" w:rsidR="00BC6351" w:rsidRDefault="00000000" w:rsidP="00577527">
      <w:pPr>
        <w:pStyle w:val="TOC2"/>
        <w:rPr>
          <w:rFonts w:asciiTheme="minorHAnsi" w:eastAsiaTheme="minorEastAsia" w:hAnsiTheme="minorHAnsi"/>
          <w:noProof/>
          <w:sz w:val="22"/>
        </w:rPr>
      </w:pPr>
      <w:hyperlink w:anchor="_Toc92803911" w:history="1">
        <w:r w:rsidR="00BC6351" w:rsidRPr="000053E1">
          <w:rPr>
            <w:rStyle w:val="Hyperlink"/>
            <w:noProof/>
          </w:rPr>
          <w:t>Appendix B: Definitions of PCSGP Terms</w:t>
        </w:r>
        <w:r w:rsidR="00BC6351">
          <w:rPr>
            <w:noProof/>
            <w:webHidden/>
          </w:rPr>
          <w:tab/>
        </w:r>
        <w:r w:rsidR="00BC6351">
          <w:rPr>
            <w:noProof/>
            <w:webHidden/>
          </w:rPr>
          <w:fldChar w:fldCharType="begin"/>
        </w:r>
        <w:r w:rsidR="00BC6351">
          <w:rPr>
            <w:noProof/>
            <w:webHidden/>
          </w:rPr>
          <w:instrText xml:space="preserve"> PAGEREF _Toc92803911 \h </w:instrText>
        </w:r>
        <w:r w:rsidR="00BC6351">
          <w:rPr>
            <w:noProof/>
            <w:webHidden/>
          </w:rPr>
        </w:r>
        <w:r w:rsidR="00BC6351">
          <w:rPr>
            <w:noProof/>
            <w:webHidden/>
          </w:rPr>
          <w:fldChar w:fldCharType="separate"/>
        </w:r>
        <w:r w:rsidR="00F2129F">
          <w:rPr>
            <w:noProof/>
            <w:webHidden/>
          </w:rPr>
          <w:t>52</w:t>
        </w:r>
        <w:r w:rsidR="00BC6351">
          <w:rPr>
            <w:noProof/>
            <w:webHidden/>
          </w:rPr>
          <w:fldChar w:fldCharType="end"/>
        </w:r>
      </w:hyperlink>
    </w:p>
    <w:p w14:paraId="59FA65A0" w14:textId="5B1C5B04" w:rsidR="00BC6351" w:rsidRDefault="00000000" w:rsidP="00577527">
      <w:pPr>
        <w:pStyle w:val="TOC2"/>
        <w:rPr>
          <w:rFonts w:asciiTheme="minorHAnsi" w:eastAsiaTheme="minorEastAsia" w:hAnsiTheme="minorHAnsi"/>
          <w:noProof/>
          <w:sz w:val="22"/>
        </w:rPr>
      </w:pPr>
      <w:hyperlink w:anchor="_Toc92803912" w:history="1">
        <w:r w:rsidR="00BC6351" w:rsidRPr="000053E1">
          <w:rPr>
            <w:rStyle w:val="Hyperlink"/>
            <w:rFonts w:eastAsia="Arial"/>
            <w:noProof/>
          </w:rPr>
          <w:t>Appendix C: California State Travel Program</w:t>
        </w:r>
        <w:r w:rsidR="00BC6351">
          <w:rPr>
            <w:noProof/>
            <w:webHidden/>
          </w:rPr>
          <w:tab/>
        </w:r>
        <w:r w:rsidR="00BC6351">
          <w:rPr>
            <w:noProof/>
            <w:webHidden/>
          </w:rPr>
          <w:fldChar w:fldCharType="begin"/>
        </w:r>
        <w:r w:rsidR="00BC6351">
          <w:rPr>
            <w:noProof/>
            <w:webHidden/>
          </w:rPr>
          <w:instrText xml:space="preserve"> PAGEREF _Toc92803912 \h </w:instrText>
        </w:r>
        <w:r w:rsidR="00BC6351">
          <w:rPr>
            <w:noProof/>
            <w:webHidden/>
          </w:rPr>
        </w:r>
        <w:r w:rsidR="00BC6351">
          <w:rPr>
            <w:noProof/>
            <w:webHidden/>
          </w:rPr>
          <w:fldChar w:fldCharType="separate"/>
        </w:r>
        <w:r w:rsidR="00F2129F">
          <w:rPr>
            <w:noProof/>
            <w:webHidden/>
          </w:rPr>
          <w:t>56</w:t>
        </w:r>
        <w:r w:rsidR="00BC6351">
          <w:rPr>
            <w:noProof/>
            <w:webHidden/>
          </w:rPr>
          <w:fldChar w:fldCharType="end"/>
        </w:r>
      </w:hyperlink>
    </w:p>
    <w:p w14:paraId="052C058C" w14:textId="37E53EB9" w:rsidR="00C2361D" w:rsidRPr="00DB4CDB" w:rsidRDefault="00BE4A2F" w:rsidP="00CA40D1">
      <w:pPr>
        <w:spacing w:after="160"/>
      </w:pPr>
      <w:r w:rsidRPr="00DB4CDB">
        <w:fldChar w:fldCharType="end"/>
      </w:r>
      <w:r w:rsidR="00C2361D" w:rsidRPr="00DB4CDB">
        <w:br w:type="page"/>
      </w:r>
    </w:p>
    <w:p w14:paraId="04DD705A" w14:textId="7C89FE92" w:rsidR="00576709" w:rsidRPr="00DB4CDB" w:rsidRDefault="00F85977" w:rsidP="00CA40D1">
      <w:pPr>
        <w:jc w:val="center"/>
        <w:rPr>
          <w:b/>
          <w:sz w:val="32"/>
          <w:szCs w:val="32"/>
        </w:rPr>
      </w:pPr>
      <w:bookmarkStart w:id="9" w:name="_Toc516834966"/>
      <w:r w:rsidRPr="00DB4CDB">
        <w:rPr>
          <w:b/>
          <w:sz w:val="32"/>
          <w:szCs w:val="32"/>
        </w:rPr>
        <w:lastRenderedPageBreak/>
        <w:t>Regional Technical Assistance and Coaching</w:t>
      </w:r>
      <w:r w:rsidR="00343CA7" w:rsidRPr="00DB4CDB">
        <w:rPr>
          <w:b/>
          <w:sz w:val="32"/>
          <w:szCs w:val="32"/>
        </w:rPr>
        <w:t xml:space="preserve"> </w:t>
      </w:r>
      <w:r w:rsidR="00565EC0" w:rsidRPr="00DB4CDB">
        <w:rPr>
          <w:b/>
          <w:sz w:val="32"/>
          <w:szCs w:val="32"/>
        </w:rPr>
        <w:t>Sub-</w:t>
      </w:r>
      <w:r w:rsidR="00DE40FD" w:rsidRPr="00DB4CDB">
        <w:rPr>
          <w:b/>
          <w:sz w:val="32"/>
          <w:szCs w:val="32"/>
        </w:rPr>
        <w:t>G</w:t>
      </w:r>
      <w:r w:rsidR="00343CA7" w:rsidRPr="00DB4CDB">
        <w:rPr>
          <w:b/>
          <w:sz w:val="32"/>
          <w:szCs w:val="32"/>
        </w:rPr>
        <w:t>rant</w:t>
      </w:r>
    </w:p>
    <w:p w14:paraId="210043B4" w14:textId="3D7D8084" w:rsidR="00300144" w:rsidRPr="00DB4CDB" w:rsidRDefault="00300144" w:rsidP="00CA40D1">
      <w:pPr>
        <w:pStyle w:val="Heading2"/>
        <w:jc w:val="center"/>
      </w:pPr>
      <w:bookmarkStart w:id="10" w:name="_Toc92803874"/>
      <w:bookmarkEnd w:id="9"/>
      <w:r w:rsidRPr="00DB4CDB">
        <w:t>Request for Applications Timeline</w:t>
      </w:r>
      <w:bookmarkEnd w:id="10"/>
    </w:p>
    <w:p w14:paraId="36E74B44" w14:textId="479998C2" w:rsidR="00F8430B" w:rsidRPr="00DB4CDB" w:rsidRDefault="00F8430B" w:rsidP="00CA40D1">
      <w:pPr>
        <w:spacing w:after="100" w:afterAutospacing="1"/>
      </w:pPr>
      <w:r w:rsidRPr="00DB4CDB">
        <w:t>Please note the following dates for the 202</w:t>
      </w:r>
      <w:r w:rsidR="00346860" w:rsidRPr="00DB4CDB">
        <w:t>2</w:t>
      </w:r>
      <w:r w:rsidR="00625123" w:rsidRPr="00DB4CDB">
        <w:t>–</w:t>
      </w:r>
      <w:r w:rsidRPr="00DB4CDB">
        <w:t>23 Public Charter Schools Grant Program (PCSGP)</w:t>
      </w:r>
      <w:r w:rsidR="00F55B33" w:rsidRPr="00DB4CDB">
        <w:t xml:space="preserve"> </w:t>
      </w:r>
      <w:r w:rsidR="00F85977" w:rsidRPr="00DB4CDB">
        <w:t>Regional Technical Assistance and Coaching (RTAC)</w:t>
      </w:r>
      <w:r w:rsidR="00343CA7" w:rsidRPr="00DB4CDB">
        <w:t xml:space="preserve"> </w:t>
      </w:r>
      <w:r w:rsidR="00562882" w:rsidRPr="00DB4CDB">
        <w:t>Sub-</w:t>
      </w:r>
      <w:r w:rsidR="00DE40FD" w:rsidRPr="00DB4CDB">
        <w:t>G</w:t>
      </w:r>
      <w:r w:rsidR="00343CA7" w:rsidRPr="00DB4CDB">
        <w:t>rant</w:t>
      </w:r>
      <w:r w:rsidR="00F55B33" w:rsidRPr="00DB4CDB">
        <w:t xml:space="preserve"> Request for Application</w:t>
      </w:r>
      <w:r w:rsidR="008F4C81" w:rsidRPr="00DB4CDB">
        <w:t>s (RFA)</w:t>
      </w:r>
      <w:r w:rsidR="00F55B33" w:rsidRPr="00DB4CDB">
        <w:t>.</w:t>
      </w:r>
      <w:r w:rsidRPr="00DB4CDB">
        <w:t xml:space="preserve"> </w:t>
      </w:r>
      <w:r w:rsidR="00F55B33" w:rsidRPr="00DB4CDB">
        <w:t xml:space="preserve">The effective dates of the </w:t>
      </w:r>
      <w:r w:rsidR="00562882" w:rsidRPr="00DB4CDB">
        <w:t>sub-</w:t>
      </w:r>
      <w:r w:rsidR="00343CA7" w:rsidRPr="00DB4CDB">
        <w:t>grant awards</w:t>
      </w:r>
      <w:r w:rsidR="00F55B33" w:rsidRPr="00DB4CDB">
        <w:t xml:space="preserve"> </w:t>
      </w:r>
      <w:r w:rsidR="22BF1DB5" w:rsidRPr="00DB4CDB">
        <w:t>are</w:t>
      </w:r>
      <w:r w:rsidR="00F55B33" w:rsidRPr="00DB4CDB">
        <w:t xml:space="preserve"> </w:t>
      </w:r>
      <w:r w:rsidR="001943D6" w:rsidRPr="00DB4CDB">
        <w:rPr>
          <w:b/>
          <w:bCs/>
        </w:rPr>
        <w:t>July 1, 2022</w:t>
      </w:r>
      <w:r w:rsidR="00F55B33" w:rsidRPr="00DB4CDB">
        <w:rPr>
          <w:b/>
          <w:bCs/>
        </w:rPr>
        <w:t xml:space="preserve"> to June 30, 202</w:t>
      </w:r>
      <w:r w:rsidR="00AA627E" w:rsidRPr="00DB4CDB">
        <w:rPr>
          <w:b/>
          <w:bCs/>
        </w:rPr>
        <w:t>4</w:t>
      </w:r>
      <w:r w:rsidR="00AA627E" w:rsidRPr="00DB4CDB">
        <w:t xml:space="preserve">, pending approval of </w:t>
      </w:r>
      <w:r w:rsidR="00346860" w:rsidRPr="00DB4CDB">
        <w:t xml:space="preserve">one </w:t>
      </w:r>
      <w:r w:rsidR="008F4C81" w:rsidRPr="00DB4CDB">
        <w:t>n</w:t>
      </w:r>
      <w:r w:rsidR="00AA627E" w:rsidRPr="00DB4CDB">
        <w:t>o</w:t>
      </w:r>
      <w:r w:rsidR="00346860" w:rsidRPr="00DB4CDB">
        <w:t>-</w:t>
      </w:r>
      <w:r w:rsidR="008F4C81" w:rsidRPr="00DB4CDB">
        <w:t>c</w:t>
      </w:r>
      <w:r w:rsidR="00AA627E" w:rsidRPr="00DB4CDB">
        <w:t xml:space="preserve">ost </w:t>
      </w:r>
      <w:r w:rsidR="008F4C81" w:rsidRPr="00DB4CDB">
        <w:t>e</w:t>
      </w:r>
      <w:r w:rsidR="00AA627E" w:rsidRPr="00DB4CDB">
        <w:t xml:space="preserve">xtension (NCE). </w:t>
      </w:r>
    </w:p>
    <w:p w14:paraId="17295671" w14:textId="29D5CB02" w:rsidR="00C951F5" w:rsidRPr="00DB4CDB" w:rsidRDefault="00F85977" w:rsidP="00357E08">
      <w:pPr>
        <w:pStyle w:val="Heading3"/>
        <w:spacing w:after="120" w:afterAutospacing="0"/>
        <w:rPr>
          <w:i w:val="0"/>
          <w:sz w:val="24"/>
        </w:rPr>
      </w:pPr>
      <w:bookmarkStart w:id="11" w:name="_Toc77335610"/>
      <w:bookmarkStart w:id="12" w:name="_Toc92803875"/>
      <w:r w:rsidRPr="00DB4CDB">
        <w:rPr>
          <w:i w:val="0"/>
          <w:sz w:val="24"/>
        </w:rPr>
        <w:t>RTAC</w:t>
      </w:r>
      <w:r w:rsidR="00C951F5" w:rsidRPr="00DB4CDB">
        <w:rPr>
          <w:i w:val="0"/>
          <w:sz w:val="24"/>
        </w:rPr>
        <w:t xml:space="preserve"> RFA Timeline Events and Dates</w:t>
      </w:r>
      <w:bookmarkEnd w:id="11"/>
      <w:bookmarkEnd w:id="12"/>
    </w:p>
    <w:tbl>
      <w:tblPr>
        <w:tblStyle w:val="TableGrid"/>
        <w:tblW w:w="5000" w:type="pct"/>
        <w:tblLook w:val="0020" w:firstRow="1" w:lastRow="0" w:firstColumn="0" w:lastColumn="0" w:noHBand="0" w:noVBand="0"/>
        <w:tblDescription w:val="Regional Technical Assistance and Coaching Grant Application Timeline"/>
      </w:tblPr>
      <w:tblGrid>
        <w:gridCol w:w="5767"/>
        <w:gridCol w:w="3583"/>
      </w:tblGrid>
      <w:tr w:rsidR="00F8430B" w:rsidRPr="00DB4CDB" w14:paraId="5A7DBA55" w14:textId="77777777" w:rsidTr="736FBCEB">
        <w:trPr>
          <w:cantSplit/>
          <w:trHeight w:val="548"/>
          <w:tblHeader/>
        </w:trPr>
        <w:tc>
          <w:tcPr>
            <w:tcW w:w="3084" w:type="pct"/>
            <w:shd w:val="clear" w:color="auto" w:fill="BFBFBF" w:themeFill="background1" w:themeFillShade="BF"/>
            <w:vAlign w:val="center"/>
          </w:tcPr>
          <w:p w14:paraId="623F3FBA" w14:textId="77777777" w:rsidR="00F8430B" w:rsidRPr="00DB4CDB" w:rsidRDefault="00F8430B" w:rsidP="00CA40D1">
            <w:pPr>
              <w:spacing w:after="0"/>
              <w:jc w:val="center"/>
              <w:rPr>
                <w:b/>
              </w:rPr>
            </w:pPr>
            <w:r w:rsidRPr="00DB4CDB">
              <w:rPr>
                <w:b/>
              </w:rPr>
              <w:t>Important Events</w:t>
            </w:r>
          </w:p>
        </w:tc>
        <w:tc>
          <w:tcPr>
            <w:tcW w:w="1916" w:type="pct"/>
            <w:shd w:val="clear" w:color="auto" w:fill="BFBFBF" w:themeFill="background1" w:themeFillShade="BF"/>
            <w:vAlign w:val="center"/>
          </w:tcPr>
          <w:p w14:paraId="2F7C9C1C" w14:textId="77777777" w:rsidR="00F8430B" w:rsidRPr="00DB4CDB" w:rsidRDefault="00F8430B" w:rsidP="00CA40D1">
            <w:pPr>
              <w:spacing w:after="0"/>
              <w:jc w:val="center"/>
              <w:rPr>
                <w:b/>
              </w:rPr>
            </w:pPr>
            <w:r w:rsidRPr="00DB4CDB">
              <w:rPr>
                <w:b/>
              </w:rPr>
              <w:t>Dates</w:t>
            </w:r>
          </w:p>
        </w:tc>
      </w:tr>
      <w:tr w:rsidR="00367060" w:rsidRPr="00DB4CDB" w14:paraId="071AE1F3" w14:textId="77777777" w:rsidTr="00357E08">
        <w:trPr>
          <w:cantSplit/>
          <w:trHeight w:val="720"/>
          <w:tblHeader/>
        </w:trPr>
        <w:tc>
          <w:tcPr>
            <w:tcW w:w="3084" w:type="pct"/>
          </w:tcPr>
          <w:p w14:paraId="246238C1" w14:textId="45C75DA2" w:rsidR="00367060" w:rsidRPr="00DB4CDB" w:rsidRDefault="00367060" w:rsidP="00CA40D1">
            <w:pPr>
              <w:spacing w:before="120" w:after="120"/>
            </w:pPr>
            <w:r w:rsidRPr="00DB4CDB">
              <w:t>Post RF</w:t>
            </w:r>
            <w:r w:rsidR="008F4C81" w:rsidRPr="00DB4CDB">
              <w:t>A</w:t>
            </w:r>
            <w:r w:rsidRPr="00DB4CDB">
              <w:t xml:space="preserve"> on the California Department of Education (CDE) website</w:t>
            </w:r>
          </w:p>
        </w:tc>
        <w:tc>
          <w:tcPr>
            <w:tcW w:w="1916" w:type="pct"/>
            <w:vAlign w:val="center"/>
          </w:tcPr>
          <w:p w14:paraId="672810D6" w14:textId="1C423019" w:rsidR="00367060" w:rsidRPr="00DB4CDB" w:rsidRDefault="00CB38A1" w:rsidP="00CA40D1">
            <w:pPr>
              <w:spacing w:before="120" w:after="120"/>
              <w:jc w:val="center"/>
            </w:pPr>
            <w:r w:rsidRPr="00DB4CDB">
              <w:t>February 15, 2022</w:t>
            </w:r>
          </w:p>
        </w:tc>
      </w:tr>
      <w:tr w:rsidR="00367060" w:rsidRPr="00DB4CDB" w14:paraId="0CAEB555" w14:textId="77777777" w:rsidTr="00357E08">
        <w:trPr>
          <w:cantSplit/>
          <w:trHeight w:val="323"/>
          <w:tblHeader/>
        </w:trPr>
        <w:tc>
          <w:tcPr>
            <w:tcW w:w="3084" w:type="pct"/>
          </w:tcPr>
          <w:p w14:paraId="2D5AD296" w14:textId="2E9C1F47" w:rsidR="00367060" w:rsidRPr="00DB4CDB" w:rsidRDefault="00E4563D" w:rsidP="00CA40D1">
            <w:pPr>
              <w:spacing w:before="120" w:after="120"/>
            </w:pPr>
            <w:r w:rsidRPr="00DB4CDB">
              <w:t>Technical Assistance Webinar: Overview of RFA and Sub-</w:t>
            </w:r>
            <w:r w:rsidR="00DE40FD" w:rsidRPr="00DB4CDB">
              <w:t>G</w:t>
            </w:r>
            <w:r w:rsidRPr="00DB4CDB">
              <w:t>rant Budget Training</w:t>
            </w:r>
          </w:p>
        </w:tc>
        <w:tc>
          <w:tcPr>
            <w:tcW w:w="1916" w:type="pct"/>
            <w:vAlign w:val="center"/>
          </w:tcPr>
          <w:p w14:paraId="378661FA" w14:textId="77777777" w:rsidR="00CB38A1" w:rsidRPr="00DB4CDB" w:rsidRDefault="00CB38A1" w:rsidP="00CA40D1">
            <w:pPr>
              <w:spacing w:before="120" w:after="120"/>
              <w:jc w:val="center"/>
            </w:pPr>
            <w:r w:rsidRPr="00DB4CDB">
              <w:t>February 23, 2022</w:t>
            </w:r>
            <w:r w:rsidR="00367060" w:rsidRPr="00DB4CDB">
              <w:t xml:space="preserve">, </w:t>
            </w:r>
          </w:p>
          <w:p w14:paraId="104D9DE3" w14:textId="4CB2F448" w:rsidR="00367060" w:rsidRPr="00DB4CDB" w:rsidRDefault="00367060" w:rsidP="00CA40D1">
            <w:pPr>
              <w:spacing w:before="120" w:after="120"/>
              <w:jc w:val="center"/>
            </w:pPr>
            <w:r w:rsidRPr="00DB4CDB">
              <w:t>1:00</w:t>
            </w:r>
            <w:r w:rsidR="009E37A5" w:rsidRPr="00DB4CDB">
              <w:t xml:space="preserve"> </w:t>
            </w:r>
            <w:r w:rsidR="009458DB">
              <w:t>p</w:t>
            </w:r>
            <w:r w:rsidR="00940D51" w:rsidRPr="00DB4CDB">
              <w:t>.</w:t>
            </w:r>
            <w:r w:rsidR="009E37A5" w:rsidRPr="00DB4CDB">
              <w:t>m</w:t>
            </w:r>
            <w:r w:rsidR="00940D51" w:rsidRPr="00DB4CDB">
              <w:t>.</w:t>
            </w:r>
            <w:r w:rsidRPr="00DB4CDB">
              <w:t xml:space="preserve"> </w:t>
            </w:r>
            <w:r w:rsidR="005A308F" w:rsidRPr="00DB4CDB">
              <w:br/>
            </w:r>
            <w:r w:rsidRPr="00DB4CDB">
              <w:t>P</w:t>
            </w:r>
            <w:r w:rsidR="009E37A5" w:rsidRPr="00DB4CDB">
              <w:t xml:space="preserve">acific </w:t>
            </w:r>
            <w:r w:rsidRPr="00DB4CDB">
              <w:t>S</w:t>
            </w:r>
            <w:r w:rsidR="009E37A5" w:rsidRPr="00DB4CDB">
              <w:t>tandard Time (PST)</w:t>
            </w:r>
          </w:p>
        </w:tc>
      </w:tr>
      <w:tr w:rsidR="00367060" w:rsidRPr="00DB4CDB" w14:paraId="6FC1B8E0" w14:textId="77777777" w:rsidTr="00357E08">
        <w:trPr>
          <w:cantSplit/>
          <w:trHeight w:val="665"/>
          <w:tblHeader/>
        </w:trPr>
        <w:tc>
          <w:tcPr>
            <w:tcW w:w="3084" w:type="pct"/>
          </w:tcPr>
          <w:p w14:paraId="634F953F" w14:textId="3D987934" w:rsidR="00367060" w:rsidRPr="00DB4CDB" w:rsidRDefault="00B2609C" w:rsidP="00CA40D1">
            <w:pPr>
              <w:spacing w:before="120" w:after="120"/>
            </w:pPr>
            <w:r w:rsidRPr="00DB4CDB">
              <w:t>RTAC</w:t>
            </w:r>
            <w:r w:rsidR="005A308F" w:rsidRPr="00DB4CDB">
              <w:t xml:space="preserve"> application</w:t>
            </w:r>
            <w:r w:rsidR="00367060" w:rsidRPr="00DB4CDB">
              <w:t xml:space="preserve"> due date</w:t>
            </w:r>
          </w:p>
          <w:p w14:paraId="256F2345" w14:textId="7F1D716B" w:rsidR="00436591" w:rsidRPr="00DB4CDB" w:rsidRDefault="00436591" w:rsidP="00CA40D1">
            <w:pPr>
              <w:spacing w:before="120" w:after="120"/>
            </w:pPr>
            <w:r w:rsidRPr="00DB4CDB">
              <w:rPr>
                <w:b/>
              </w:rPr>
              <w:t xml:space="preserve">Note: </w:t>
            </w:r>
            <w:r w:rsidRPr="00DB4CDB">
              <w:rPr>
                <w:i/>
              </w:rPr>
              <w:t>Postmarks will be honored</w:t>
            </w:r>
          </w:p>
        </w:tc>
        <w:tc>
          <w:tcPr>
            <w:tcW w:w="1916" w:type="pct"/>
            <w:vAlign w:val="center"/>
          </w:tcPr>
          <w:p w14:paraId="33A8DA0B" w14:textId="663AC895" w:rsidR="00367060" w:rsidRPr="00DB4CDB" w:rsidRDefault="00CB38A1" w:rsidP="00CA40D1">
            <w:pPr>
              <w:spacing w:before="120" w:after="120"/>
              <w:jc w:val="center"/>
              <w:rPr>
                <w:b/>
              </w:rPr>
            </w:pPr>
            <w:r w:rsidRPr="00DB4CDB">
              <w:rPr>
                <w:b/>
              </w:rPr>
              <w:t>April 18, 2022</w:t>
            </w:r>
          </w:p>
        </w:tc>
      </w:tr>
      <w:tr w:rsidR="00367060" w:rsidRPr="00DB4CDB" w14:paraId="294C57EB" w14:textId="77777777" w:rsidTr="00357E08">
        <w:trPr>
          <w:cantSplit/>
          <w:trHeight w:val="530"/>
          <w:tblHeader/>
        </w:trPr>
        <w:tc>
          <w:tcPr>
            <w:tcW w:w="3084" w:type="pct"/>
          </w:tcPr>
          <w:p w14:paraId="75DE6441" w14:textId="5CDBF142" w:rsidR="00367060" w:rsidRPr="00DB4CDB" w:rsidRDefault="00E4563D" w:rsidP="00CA40D1">
            <w:pPr>
              <w:spacing w:before="120" w:after="120"/>
            </w:pPr>
            <w:r w:rsidRPr="00DB4CDB">
              <w:t>CDE Reviewers evaluate and score all eligible applications</w:t>
            </w:r>
          </w:p>
        </w:tc>
        <w:tc>
          <w:tcPr>
            <w:tcW w:w="1916" w:type="pct"/>
            <w:vAlign w:val="center"/>
          </w:tcPr>
          <w:p w14:paraId="3815C95C" w14:textId="77777777" w:rsidR="00A00AFA" w:rsidRPr="00A00AFA" w:rsidRDefault="00CB38A1" w:rsidP="00CA40D1">
            <w:pPr>
              <w:spacing w:before="120" w:after="120"/>
              <w:jc w:val="center"/>
            </w:pPr>
            <w:r w:rsidRPr="00A00AFA">
              <w:t>April</w:t>
            </w:r>
            <w:r w:rsidR="00A00AFA" w:rsidRPr="00A00AFA">
              <w:t>–</w:t>
            </w:r>
            <w:r w:rsidRPr="00A00AFA">
              <w:t>May 2022</w:t>
            </w:r>
            <w:r w:rsidR="00367060" w:rsidRPr="00A00AFA">
              <w:t xml:space="preserve"> </w:t>
            </w:r>
          </w:p>
          <w:p w14:paraId="6FB90D9E" w14:textId="7FF6BF4C" w:rsidR="00367060" w:rsidRPr="00A00AFA" w:rsidRDefault="00367060" w:rsidP="00CA40D1">
            <w:pPr>
              <w:spacing w:before="120" w:after="120"/>
              <w:jc w:val="center"/>
            </w:pPr>
            <w:r w:rsidRPr="00A00AFA">
              <w:t>(Tentative)</w:t>
            </w:r>
          </w:p>
        </w:tc>
      </w:tr>
      <w:tr w:rsidR="00E4563D" w:rsidRPr="00DB4CDB" w14:paraId="059A8EE9" w14:textId="77777777" w:rsidTr="00357E08">
        <w:trPr>
          <w:cantSplit/>
          <w:trHeight w:val="467"/>
          <w:tblHeader/>
        </w:trPr>
        <w:tc>
          <w:tcPr>
            <w:tcW w:w="3084" w:type="pct"/>
          </w:tcPr>
          <w:p w14:paraId="70D58D0A" w14:textId="50505EED" w:rsidR="00E4563D" w:rsidRPr="00DB4CDB" w:rsidRDefault="00E4563D" w:rsidP="00CA40D1">
            <w:pPr>
              <w:spacing w:before="120" w:after="120"/>
            </w:pPr>
            <w:r w:rsidRPr="00DB4CDB">
              <w:t>PCSGP Office notifies applicants of application status</w:t>
            </w:r>
          </w:p>
        </w:tc>
        <w:tc>
          <w:tcPr>
            <w:tcW w:w="1916" w:type="pct"/>
            <w:vAlign w:val="center"/>
          </w:tcPr>
          <w:p w14:paraId="513A5355" w14:textId="0C7E4725" w:rsidR="00E4563D" w:rsidRPr="00A00AFA" w:rsidRDefault="00CB38A1" w:rsidP="00CA40D1">
            <w:pPr>
              <w:spacing w:before="120" w:after="120"/>
              <w:jc w:val="center"/>
            </w:pPr>
            <w:r w:rsidRPr="00A00AFA">
              <w:t>May 25, 2022</w:t>
            </w:r>
          </w:p>
          <w:p w14:paraId="4B909B17" w14:textId="459BCB21" w:rsidR="00E4563D" w:rsidRPr="00A00AFA" w:rsidRDefault="00E4563D" w:rsidP="00CA40D1">
            <w:pPr>
              <w:spacing w:before="120" w:after="120"/>
              <w:jc w:val="center"/>
            </w:pPr>
            <w:r w:rsidRPr="00A00AFA">
              <w:t>(Tentative)</w:t>
            </w:r>
          </w:p>
        </w:tc>
      </w:tr>
      <w:tr w:rsidR="0081103E" w:rsidRPr="00DB4CDB" w14:paraId="60C3F252" w14:textId="77777777" w:rsidTr="00357E08">
        <w:trPr>
          <w:cantSplit/>
          <w:trHeight w:val="692"/>
          <w:tblHeader/>
        </w:trPr>
        <w:tc>
          <w:tcPr>
            <w:tcW w:w="3084" w:type="pct"/>
          </w:tcPr>
          <w:p w14:paraId="1569340C" w14:textId="5B20D510" w:rsidR="0081103E" w:rsidRPr="00DB4CDB" w:rsidRDefault="0081103E" w:rsidP="00CA40D1">
            <w:pPr>
              <w:spacing w:before="120" w:after="120"/>
            </w:pPr>
            <w:bookmarkStart w:id="13" w:name="_Hlk74059692"/>
            <w:r w:rsidRPr="00DB4CDB">
              <w:t xml:space="preserve">Grant Award Notification (GAN) will be processed after approval of Budget. Sub-grantees must sign and return the GAN. </w:t>
            </w:r>
          </w:p>
        </w:tc>
        <w:tc>
          <w:tcPr>
            <w:tcW w:w="1916" w:type="pct"/>
            <w:vAlign w:val="center"/>
          </w:tcPr>
          <w:p w14:paraId="7FFE7B0F" w14:textId="0CF48BBA" w:rsidR="0081103E" w:rsidRPr="00DB4CDB" w:rsidRDefault="0081103E" w:rsidP="00CA40D1">
            <w:pPr>
              <w:spacing w:before="120" w:after="120"/>
              <w:jc w:val="center"/>
            </w:pPr>
            <w:r w:rsidRPr="00DB4CDB">
              <w:t>Approximately 4</w:t>
            </w:r>
            <w:r w:rsidR="00940D51" w:rsidRPr="00DB4CDB">
              <w:t>–</w:t>
            </w:r>
            <w:r w:rsidR="001563BE" w:rsidRPr="00DB4CDB">
              <w:t>6</w:t>
            </w:r>
            <w:r w:rsidRPr="00DB4CDB">
              <w:t xml:space="preserve"> weeks</w:t>
            </w:r>
            <w:r w:rsidR="00262CF6" w:rsidRPr="00DB4CDB">
              <w:t xml:space="preserve"> after approval of the Budget</w:t>
            </w:r>
          </w:p>
        </w:tc>
      </w:tr>
      <w:bookmarkEnd w:id="13"/>
      <w:tr w:rsidR="00EC34A3" w:rsidRPr="00DB4CDB" w14:paraId="58ADC043" w14:textId="77777777" w:rsidTr="00357E08">
        <w:trPr>
          <w:cantSplit/>
          <w:trHeight w:val="692"/>
          <w:tblHeader/>
        </w:trPr>
        <w:tc>
          <w:tcPr>
            <w:tcW w:w="3084" w:type="pct"/>
          </w:tcPr>
          <w:p w14:paraId="17DD1FDB" w14:textId="687787A0" w:rsidR="00EC34A3" w:rsidRPr="00DB4CDB" w:rsidRDefault="00EC34A3" w:rsidP="00CA40D1">
            <w:pPr>
              <w:spacing w:before="120" w:after="120"/>
            </w:pPr>
            <w:r w:rsidRPr="00DB4CDB">
              <w:t xml:space="preserve">Sub-grant </w:t>
            </w:r>
            <w:r w:rsidR="005A308F" w:rsidRPr="00DB4CDB">
              <w:t>a</w:t>
            </w:r>
            <w:r w:rsidRPr="00DB4CDB">
              <w:t xml:space="preserve">ward </w:t>
            </w:r>
            <w:r w:rsidR="005A308F" w:rsidRPr="00DB4CDB">
              <w:t>s</w:t>
            </w:r>
            <w:r w:rsidRPr="00DB4CDB">
              <w:t>tarting date</w:t>
            </w:r>
          </w:p>
        </w:tc>
        <w:tc>
          <w:tcPr>
            <w:tcW w:w="1916" w:type="pct"/>
            <w:vAlign w:val="center"/>
          </w:tcPr>
          <w:p w14:paraId="191BC052" w14:textId="26A7817B" w:rsidR="00EC34A3" w:rsidRPr="00DB4CDB" w:rsidRDefault="001943D6" w:rsidP="00CA40D1">
            <w:pPr>
              <w:spacing w:before="120" w:after="120"/>
              <w:jc w:val="center"/>
            </w:pPr>
            <w:r w:rsidRPr="00DB4CDB">
              <w:t>July 1, 2022</w:t>
            </w:r>
          </w:p>
        </w:tc>
      </w:tr>
      <w:tr w:rsidR="00F8430B" w:rsidRPr="00DB4CDB" w14:paraId="75B3B6CB" w14:textId="77777777" w:rsidTr="00357E08">
        <w:trPr>
          <w:cantSplit/>
          <w:trHeight w:val="548"/>
          <w:tblHeader/>
        </w:trPr>
        <w:tc>
          <w:tcPr>
            <w:tcW w:w="3084" w:type="pct"/>
          </w:tcPr>
          <w:p w14:paraId="58342800" w14:textId="535EEE8F" w:rsidR="00F8430B" w:rsidRPr="00DB4CDB" w:rsidRDefault="00310387" w:rsidP="00CA40D1">
            <w:pPr>
              <w:spacing w:before="120" w:after="120"/>
            </w:pPr>
            <w:r w:rsidRPr="00DB4CDB">
              <w:t xml:space="preserve">Reimbursement </w:t>
            </w:r>
            <w:r w:rsidR="005A308F" w:rsidRPr="00DB4CDB">
              <w:t>p</w:t>
            </w:r>
            <w:r w:rsidR="00F8430B" w:rsidRPr="00DB4CDB">
              <w:t xml:space="preserve">ayment </w:t>
            </w:r>
            <w:r w:rsidR="005A308F" w:rsidRPr="00DB4CDB">
              <w:t>r</w:t>
            </w:r>
            <w:r w:rsidR="00F8430B" w:rsidRPr="00DB4CDB">
              <w:t xml:space="preserve">equest </w:t>
            </w:r>
            <w:r w:rsidR="005A308F" w:rsidRPr="00DB4CDB">
              <w:t>p</w:t>
            </w:r>
            <w:r w:rsidR="00F8430B" w:rsidRPr="00DB4CDB">
              <w:t xml:space="preserve">rocess (approximately </w:t>
            </w:r>
            <w:r w:rsidR="00B37A45" w:rsidRPr="00DB4CDB">
              <w:t>6</w:t>
            </w:r>
            <w:r w:rsidR="00625123" w:rsidRPr="00DB4CDB">
              <w:t>–</w:t>
            </w:r>
            <w:r w:rsidR="00B37A45" w:rsidRPr="00DB4CDB">
              <w:t>8</w:t>
            </w:r>
            <w:r w:rsidR="00F8430B" w:rsidRPr="00DB4CDB">
              <w:t xml:space="preserve"> weeks)</w:t>
            </w:r>
          </w:p>
        </w:tc>
        <w:tc>
          <w:tcPr>
            <w:tcW w:w="1916" w:type="pct"/>
            <w:vAlign w:val="center"/>
          </w:tcPr>
          <w:p w14:paraId="63EF7DA3" w14:textId="64AAF6B6" w:rsidR="00F8430B" w:rsidRPr="00DB4CDB" w:rsidRDefault="009A09E0" w:rsidP="00CA40D1">
            <w:pPr>
              <w:spacing w:before="120" w:after="120"/>
              <w:jc w:val="center"/>
            </w:pPr>
            <w:r w:rsidRPr="00DB4CDB">
              <w:t>Begins upon CDE receipt of signed GAN and submission and approval of the first quarterly expenditure report (QER)</w:t>
            </w:r>
          </w:p>
        </w:tc>
      </w:tr>
    </w:tbl>
    <w:p w14:paraId="0A788F1F" w14:textId="77777777" w:rsidR="00C2361D" w:rsidRPr="00DB4CDB" w:rsidRDefault="00C2361D" w:rsidP="00CA40D1">
      <w:pPr>
        <w:spacing w:after="160"/>
      </w:pPr>
      <w:r w:rsidRPr="00DB4CDB">
        <w:br w:type="page"/>
      </w:r>
    </w:p>
    <w:p w14:paraId="6FA40C1D" w14:textId="21701CBF" w:rsidR="005A308F" w:rsidRPr="00DB4CDB" w:rsidRDefault="00F85977" w:rsidP="00CA40D1">
      <w:pPr>
        <w:jc w:val="center"/>
        <w:rPr>
          <w:b/>
          <w:sz w:val="32"/>
          <w:szCs w:val="32"/>
        </w:rPr>
      </w:pPr>
      <w:r w:rsidRPr="00DB4CDB">
        <w:rPr>
          <w:b/>
          <w:sz w:val="32"/>
          <w:szCs w:val="32"/>
        </w:rPr>
        <w:lastRenderedPageBreak/>
        <w:t>Regional Technical Assistance and Coaching</w:t>
      </w:r>
      <w:r w:rsidR="00343CA7" w:rsidRPr="00DB4CDB">
        <w:rPr>
          <w:b/>
          <w:sz w:val="32"/>
          <w:szCs w:val="32"/>
        </w:rPr>
        <w:t xml:space="preserve"> </w:t>
      </w:r>
      <w:r w:rsidR="00562882" w:rsidRPr="00DB4CDB">
        <w:rPr>
          <w:b/>
          <w:sz w:val="32"/>
          <w:szCs w:val="32"/>
        </w:rPr>
        <w:t>Sub-</w:t>
      </w:r>
      <w:r w:rsidR="00DE40FD" w:rsidRPr="00DB4CDB">
        <w:rPr>
          <w:b/>
          <w:sz w:val="32"/>
          <w:szCs w:val="32"/>
        </w:rPr>
        <w:t>G</w:t>
      </w:r>
      <w:r w:rsidR="00343CA7" w:rsidRPr="00DB4CDB">
        <w:rPr>
          <w:b/>
          <w:sz w:val="32"/>
          <w:szCs w:val="32"/>
        </w:rPr>
        <w:t>rant</w:t>
      </w:r>
      <w:r w:rsidR="009F7673" w:rsidRPr="00DB4CDB">
        <w:rPr>
          <w:b/>
          <w:sz w:val="32"/>
          <w:szCs w:val="32"/>
        </w:rPr>
        <w:br/>
      </w:r>
      <w:r w:rsidR="005A308F" w:rsidRPr="00DB4CDB">
        <w:rPr>
          <w:b/>
          <w:sz w:val="32"/>
          <w:szCs w:val="32"/>
        </w:rPr>
        <w:t>Request for Application</w:t>
      </w:r>
      <w:r w:rsidR="00D305A5" w:rsidRPr="00DB4CDB">
        <w:rPr>
          <w:b/>
          <w:sz w:val="32"/>
          <w:szCs w:val="32"/>
        </w:rPr>
        <w:t>s</w:t>
      </w:r>
    </w:p>
    <w:p w14:paraId="7098CE1F" w14:textId="0EB277A1" w:rsidR="00DE301C" w:rsidRPr="00DB4CDB" w:rsidRDefault="009F7673" w:rsidP="00CA40D1">
      <w:pPr>
        <w:pStyle w:val="Heading2"/>
        <w:spacing w:before="0" w:after="100" w:afterAutospacing="1"/>
        <w:jc w:val="center"/>
      </w:pPr>
      <w:bookmarkStart w:id="14" w:name="_Toc92803876"/>
      <w:r w:rsidRPr="00DB4CDB">
        <w:t>General Information</w:t>
      </w:r>
      <w:bookmarkEnd w:id="14"/>
    </w:p>
    <w:p w14:paraId="31286357" w14:textId="2458F138" w:rsidR="00C2361D" w:rsidRPr="00DB4CDB" w:rsidRDefault="00DE301C" w:rsidP="00CA40D1">
      <w:pPr>
        <w:pStyle w:val="Heading3"/>
      </w:pPr>
      <w:bookmarkStart w:id="15" w:name="_Toc92803877"/>
      <w:r w:rsidRPr="00DB4CDB">
        <w:t>1. Purpose and Background</w:t>
      </w:r>
      <w:bookmarkEnd w:id="15"/>
    </w:p>
    <w:p w14:paraId="21157B6F" w14:textId="41251B6A" w:rsidR="001A2CF8" w:rsidRPr="00DB4CDB" w:rsidRDefault="005A308F" w:rsidP="00CA40D1">
      <w:pPr>
        <w:spacing w:after="100" w:afterAutospacing="1"/>
        <w:rPr>
          <w:rFonts w:cs="Arial"/>
          <w:lang w:val="en"/>
        </w:rPr>
      </w:pPr>
      <w:r w:rsidRPr="00DB4CDB">
        <w:t>T</w:t>
      </w:r>
      <w:r w:rsidR="00625123" w:rsidRPr="00DB4CDB">
        <w:t>he Federal PCSGP is a sub-grant program funded by the Charter Schools Program (CSP), authorized under Title IV, Part C of the Elementary and Secondary Education Act</w:t>
      </w:r>
      <w:r w:rsidR="00B2073D" w:rsidRPr="00DB4CDB">
        <w:t xml:space="preserve"> (ESEA)</w:t>
      </w:r>
      <w:r w:rsidR="00625123" w:rsidRPr="00DB4CDB">
        <w:t xml:space="preserve"> of 1965, as amended by </w:t>
      </w:r>
      <w:proofErr w:type="gramStart"/>
      <w:r w:rsidR="00625123" w:rsidRPr="00DB4CDB">
        <w:t>the Every</w:t>
      </w:r>
      <w:proofErr w:type="gramEnd"/>
      <w:r w:rsidR="00625123" w:rsidRPr="00DB4CDB">
        <w:t xml:space="preserve"> Student Succeeds Act (ESSA) </w:t>
      </w:r>
      <w:r w:rsidR="00625123" w:rsidRPr="00DB4CDB">
        <w:rPr>
          <w:rFonts w:cs="Arial"/>
          <w:lang w:val="en"/>
        </w:rPr>
        <w:t xml:space="preserve">[20 United States Code (U.S.C) 7221–7221j]. </w:t>
      </w:r>
      <w:r w:rsidR="00625123" w:rsidRPr="00DB4CDB">
        <w:t xml:space="preserve">The PCSGP is a discretionary grant program. California was awarded approximately $41 million in grant funds for 2020–23. </w:t>
      </w:r>
      <w:r w:rsidR="00625123" w:rsidRPr="00DB4CDB">
        <w:rPr>
          <w:rFonts w:cs="Arial"/>
          <w:lang w:val="en"/>
        </w:rPr>
        <w:t xml:space="preserve">States that are awarded these federal funds </w:t>
      </w:r>
      <w:r w:rsidR="00DE301C" w:rsidRPr="00DB4CDB">
        <w:rPr>
          <w:rFonts w:cs="Arial"/>
          <w:lang w:val="en"/>
        </w:rPr>
        <w:t xml:space="preserve">distribute </w:t>
      </w:r>
      <w:r w:rsidR="00625123" w:rsidRPr="00DB4CDB">
        <w:rPr>
          <w:rFonts w:cs="Arial"/>
          <w:lang w:val="en"/>
        </w:rPr>
        <w:t xml:space="preserve">them in </w:t>
      </w:r>
      <w:r w:rsidR="00DE301C" w:rsidRPr="00DB4CDB">
        <w:rPr>
          <w:rFonts w:cs="Arial"/>
          <w:lang w:val="en"/>
        </w:rPr>
        <w:t>sub-grants to charter school developers for the creation</w:t>
      </w:r>
      <w:r w:rsidR="00E86601" w:rsidRPr="00DB4CDB">
        <w:rPr>
          <w:rFonts w:cs="Arial"/>
          <w:lang w:val="en"/>
        </w:rPr>
        <w:t xml:space="preserve"> of</w:t>
      </w:r>
      <w:r w:rsidR="00DE301C" w:rsidRPr="00DB4CDB">
        <w:rPr>
          <w:rFonts w:cs="Arial"/>
          <w:lang w:val="en"/>
        </w:rPr>
        <w:t xml:space="preserve"> new charter schools and the expansion of high-quality charter schools. Additionally, the approved 2020 CSP application allows </w:t>
      </w:r>
      <w:r w:rsidR="009E0D6C" w:rsidRPr="00DB4CDB">
        <w:rPr>
          <w:rFonts w:cs="Arial"/>
          <w:lang w:val="en"/>
        </w:rPr>
        <w:t xml:space="preserve">the </w:t>
      </w:r>
      <w:r w:rsidR="00DE301C" w:rsidRPr="00DB4CDB">
        <w:rPr>
          <w:rFonts w:cs="Arial"/>
          <w:lang w:val="en"/>
        </w:rPr>
        <w:t xml:space="preserve">CDE to award </w:t>
      </w:r>
      <w:r w:rsidR="00562882" w:rsidRPr="00DB4CDB">
        <w:rPr>
          <w:rFonts w:cs="Arial"/>
          <w:lang w:val="en"/>
        </w:rPr>
        <w:t>sub</w:t>
      </w:r>
      <w:r w:rsidR="00DE301C" w:rsidRPr="00DB4CDB">
        <w:rPr>
          <w:rFonts w:cs="Arial"/>
          <w:lang w:val="en"/>
        </w:rPr>
        <w:t xml:space="preserve">-grants to external parties to assist with providing technical assistance to </w:t>
      </w:r>
      <w:r w:rsidR="000110AB" w:rsidRPr="00DB4CDB">
        <w:rPr>
          <w:rFonts w:cs="Arial"/>
          <w:lang w:val="en"/>
        </w:rPr>
        <w:t>schools</w:t>
      </w:r>
      <w:r w:rsidR="00DE301C" w:rsidRPr="00DB4CDB">
        <w:rPr>
          <w:rFonts w:cs="Arial"/>
          <w:lang w:val="en"/>
        </w:rPr>
        <w:t xml:space="preserve"> in C</w:t>
      </w:r>
      <w:r w:rsidR="004728AA" w:rsidRPr="00DB4CDB">
        <w:rPr>
          <w:rFonts w:cs="Arial"/>
          <w:lang w:val="en"/>
        </w:rPr>
        <w:t>alifornia</w:t>
      </w:r>
      <w:r w:rsidR="00DE301C" w:rsidRPr="00DB4CDB">
        <w:rPr>
          <w:rFonts w:cs="Arial"/>
          <w:lang w:val="en"/>
        </w:rPr>
        <w:t xml:space="preserve">. </w:t>
      </w:r>
    </w:p>
    <w:p w14:paraId="687BE5A8" w14:textId="5F60C966" w:rsidR="001A2CF8" w:rsidRPr="00DB4CDB" w:rsidRDefault="00F85977" w:rsidP="00CA40D1">
      <w:pPr>
        <w:spacing w:after="100" w:afterAutospacing="1"/>
      </w:pPr>
      <w:r w:rsidRPr="00DB4CDB">
        <w:rPr>
          <w:rFonts w:cs="Arial"/>
          <w:szCs w:val="24"/>
          <w:lang w:val="en"/>
        </w:rPr>
        <w:t>Under the PCSGP RTAC Sub-Grant 202</w:t>
      </w:r>
      <w:r w:rsidR="00346860" w:rsidRPr="00DB4CDB">
        <w:rPr>
          <w:rFonts w:cs="Arial"/>
          <w:szCs w:val="24"/>
          <w:lang w:val="en"/>
        </w:rPr>
        <w:t>2</w:t>
      </w:r>
      <w:r w:rsidRPr="00DB4CDB">
        <w:rPr>
          <w:rFonts w:cs="Arial"/>
          <w:szCs w:val="24"/>
          <w:lang w:val="en"/>
        </w:rPr>
        <w:t xml:space="preserve">–23, the CDE plans to award </w:t>
      </w:r>
      <w:r w:rsidR="001A612A" w:rsidRPr="00DB4CDB">
        <w:rPr>
          <w:rFonts w:cs="Arial"/>
          <w:szCs w:val="24"/>
          <w:lang w:val="en"/>
        </w:rPr>
        <w:t xml:space="preserve">a total of $1,294,000 for </w:t>
      </w:r>
      <w:r w:rsidRPr="00DB4CDB">
        <w:rPr>
          <w:rFonts w:cs="Arial"/>
          <w:szCs w:val="24"/>
          <w:lang w:val="en"/>
        </w:rPr>
        <w:t xml:space="preserve">up to three sub-grants, over two fiscal years (FYs): FY 2022–23 and FY 2023–24, pending approval of one NCE. </w:t>
      </w:r>
      <w:r w:rsidRPr="00DB4CDB">
        <w:rPr>
          <w:rFonts w:eastAsia="Times New Roman" w:cs="Arial"/>
          <w:szCs w:val="24"/>
        </w:rPr>
        <w:t xml:space="preserve">Information on specific allocations can be found in Section 2.4 Sub-grantee Funding and Time Period. </w:t>
      </w:r>
      <w:r w:rsidR="00B2609C" w:rsidRPr="00DB4CDB">
        <w:t>Each regional RTAC sub-grantee will</w:t>
      </w:r>
      <w:r w:rsidR="001A2CF8" w:rsidRPr="00DB4CDB">
        <w:t>:</w:t>
      </w:r>
    </w:p>
    <w:p w14:paraId="3B4F5553" w14:textId="12EE22A9" w:rsidR="001A2CF8" w:rsidRPr="00DB4CDB" w:rsidRDefault="001A2CF8" w:rsidP="00357E08">
      <w:pPr>
        <w:pStyle w:val="ListParagraph"/>
        <w:numPr>
          <w:ilvl w:val="0"/>
          <w:numId w:val="47"/>
        </w:numPr>
        <w:contextualSpacing w:val="0"/>
        <w:rPr>
          <w:rFonts w:eastAsia="Times New Roman" w:cs="Arial"/>
          <w:szCs w:val="24"/>
        </w:rPr>
      </w:pPr>
      <w:r w:rsidRPr="00DB4CDB">
        <w:t>Recruit and facilitate</w:t>
      </w:r>
      <w:r w:rsidR="00B2609C" w:rsidRPr="00DB4CDB">
        <w:t xml:space="preserve"> </w:t>
      </w:r>
      <w:r w:rsidR="0093006A" w:rsidRPr="00DB4CDB">
        <w:t xml:space="preserve">multiple </w:t>
      </w:r>
      <w:r w:rsidR="00DB093B" w:rsidRPr="00DB4CDB">
        <w:t xml:space="preserve">cohorts of </w:t>
      </w:r>
      <w:r w:rsidR="00B2609C" w:rsidRPr="00DB4CDB">
        <w:t xml:space="preserve">charter school </w:t>
      </w:r>
      <w:r w:rsidRPr="00DB4CDB">
        <w:t xml:space="preserve">participants in </w:t>
      </w:r>
      <w:r w:rsidR="00B2609C" w:rsidRPr="00DB4CDB">
        <w:t>C</w:t>
      </w:r>
      <w:r w:rsidR="00EF38FB">
        <w:t xml:space="preserve">ritical </w:t>
      </w:r>
      <w:r w:rsidR="00B2609C" w:rsidRPr="00DB4CDB">
        <w:t>F</w:t>
      </w:r>
      <w:r w:rsidR="00EF38FB">
        <w:t xml:space="preserve">riends </w:t>
      </w:r>
      <w:r w:rsidR="00B2609C" w:rsidRPr="00DB4CDB">
        <w:t>G</w:t>
      </w:r>
      <w:r w:rsidR="00EF38FB">
        <w:t>roups (CFG)</w:t>
      </w:r>
      <w:r w:rsidRPr="00DB4CDB">
        <w:t xml:space="preserve"> professional learning communit</w:t>
      </w:r>
      <w:r w:rsidR="00DB093B" w:rsidRPr="00DB4CDB">
        <w:t>ies</w:t>
      </w:r>
      <w:r w:rsidRPr="00DB4CDB">
        <w:t xml:space="preserve"> to develop and improve high-quality schools; and </w:t>
      </w:r>
    </w:p>
    <w:p w14:paraId="051E7F95" w14:textId="6D891B54" w:rsidR="001B3EEF" w:rsidRPr="00DB4CDB" w:rsidRDefault="001A2CF8" w:rsidP="00357E08">
      <w:pPr>
        <w:pStyle w:val="ListParagraph"/>
        <w:numPr>
          <w:ilvl w:val="0"/>
          <w:numId w:val="47"/>
        </w:numPr>
        <w:contextualSpacing w:val="0"/>
        <w:rPr>
          <w:rFonts w:eastAsia="Times New Roman" w:cs="Arial"/>
          <w:szCs w:val="24"/>
        </w:rPr>
      </w:pPr>
      <w:r w:rsidRPr="00DB4CDB">
        <w:t>P</w:t>
      </w:r>
      <w:r w:rsidR="00B2609C" w:rsidRPr="00DB4CDB">
        <w:t>rovide best practices workshops for charter and non-charter schools, in order to improve academic achievement for all students in California.</w:t>
      </w:r>
    </w:p>
    <w:p w14:paraId="7117E9DE" w14:textId="0DD37AE6" w:rsidR="00F85977" w:rsidRPr="00DB4CDB" w:rsidRDefault="004460F3" w:rsidP="00CA40D1">
      <w:pPr>
        <w:spacing w:after="100" w:afterAutospacing="1"/>
        <w:rPr>
          <w:rFonts w:cs="Arial"/>
          <w:color w:val="000000" w:themeColor="text1"/>
        </w:rPr>
      </w:pPr>
      <w:r w:rsidRPr="00DB4CDB">
        <w:rPr>
          <w:rFonts w:cs="Arial"/>
          <w:color w:val="000000" w:themeColor="text1"/>
        </w:rPr>
        <w:t xml:space="preserve">Sub-grant awards, initiated as a result of this RFA, shall be contingent upon funding and program authorization provided to and by the CDE. All applications and related documents submitted in response to this RFA shall become the property of the </w:t>
      </w:r>
      <w:r w:rsidR="004B7F47" w:rsidRPr="00DB4CDB">
        <w:rPr>
          <w:rFonts w:cs="Arial"/>
          <w:color w:val="000000" w:themeColor="text1"/>
        </w:rPr>
        <w:t>CDE</w:t>
      </w:r>
      <w:r w:rsidRPr="00DB4CDB">
        <w:rPr>
          <w:rFonts w:cs="Arial"/>
          <w:color w:val="000000" w:themeColor="text1"/>
        </w:rPr>
        <w:t>. All applications and related documents will be made available in their entirety for public inspection and reproduction. Submission of an application constitutes acceptance of these terms</w:t>
      </w:r>
      <w:r w:rsidR="001B3EEF" w:rsidRPr="00DB4CDB">
        <w:rPr>
          <w:rFonts w:cs="Arial"/>
          <w:color w:val="000000" w:themeColor="text1"/>
        </w:rPr>
        <w:t>.</w:t>
      </w:r>
    </w:p>
    <w:p w14:paraId="0B6B673D" w14:textId="7898E2C7" w:rsidR="00B4639C" w:rsidRPr="00DB4CDB" w:rsidRDefault="00A47DB7" w:rsidP="00CA40D1">
      <w:pPr>
        <w:pStyle w:val="Heading4"/>
      </w:pPr>
      <w:r w:rsidRPr="00DB4CDB">
        <w:t xml:space="preserve">1.1 </w:t>
      </w:r>
      <w:r w:rsidR="00B4639C" w:rsidRPr="00DB4CDB">
        <w:t>Critical Friends Group</w:t>
      </w:r>
      <w:r w:rsidR="001B3EEF" w:rsidRPr="00DB4CDB">
        <w:t>s</w:t>
      </w:r>
    </w:p>
    <w:p w14:paraId="1E2483CF" w14:textId="32B99901" w:rsidR="000862CB" w:rsidRPr="00DB4CDB" w:rsidRDefault="00B2609C" w:rsidP="00CA40D1">
      <w:pPr>
        <w:rPr>
          <w:rFonts w:cs="Arial"/>
        </w:rPr>
      </w:pPr>
      <w:r w:rsidRPr="00DB4CDB">
        <w:rPr>
          <w:rFonts w:cs="Arial"/>
        </w:rPr>
        <w:t xml:space="preserve">Each RTAC sub-grantee will recruit and facilitate </w:t>
      </w:r>
      <w:r w:rsidR="001A612A" w:rsidRPr="00DB4CDB">
        <w:rPr>
          <w:rFonts w:cs="Arial"/>
        </w:rPr>
        <w:t>CFG</w:t>
      </w:r>
      <w:r w:rsidRPr="00DB4CDB">
        <w:rPr>
          <w:rFonts w:cs="Arial"/>
        </w:rPr>
        <w:t xml:space="preserve"> for charter schools in their region. </w:t>
      </w:r>
      <w:r w:rsidR="000862CB" w:rsidRPr="00DB4CDB">
        <w:rPr>
          <w:rFonts w:cs="Arial"/>
        </w:rPr>
        <w:t xml:space="preserve">“Your </w:t>
      </w:r>
      <w:r w:rsidR="1822F223" w:rsidRPr="00DB4CDB">
        <w:rPr>
          <w:rFonts w:cs="Arial"/>
        </w:rPr>
        <w:t>G</w:t>
      </w:r>
      <w:r w:rsidR="000862CB" w:rsidRPr="00DB4CDB">
        <w:rPr>
          <w:rFonts w:cs="Arial"/>
        </w:rPr>
        <w:t>uide to Critical Friends Group Coaches</w:t>
      </w:r>
      <w:r w:rsidR="4CB81087" w:rsidRPr="00DB4CDB">
        <w:rPr>
          <w:rFonts w:cs="Arial"/>
        </w:rPr>
        <w:t>’</w:t>
      </w:r>
      <w:r w:rsidR="000862CB" w:rsidRPr="00DB4CDB">
        <w:rPr>
          <w:rFonts w:cs="Arial"/>
        </w:rPr>
        <w:t xml:space="preserve"> Training” by the National School Reform Faculty (NSRF) states</w:t>
      </w:r>
      <w:r w:rsidR="004B772B" w:rsidRPr="00DB4CDB">
        <w:rPr>
          <w:rFonts w:cs="Arial"/>
        </w:rPr>
        <w:t>:</w:t>
      </w:r>
    </w:p>
    <w:p w14:paraId="326455AB" w14:textId="0A313E02" w:rsidR="00B4639C" w:rsidRPr="00DB4CDB" w:rsidRDefault="00B4639C" w:rsidP="00CA40D1">
      <w:pPr>
        <w:ind w:left="720"/>
        <w:rPr>
          <w:rFonts w:cs="Arial"/>
          <w:szCs w:val="24"/>
        </w:rPr>
      </w:pPr>
      <w:r w:rsidRPr="00DB4CDB">
        <w:rPr>
          <w:rFonts w:cs="Arial"/>
          <w:szCs w:val="24"/>
        </w:rPr>
        <w:lastRenderedPageBreak/>
        <w:t>Critical Friends Group® work originated with the National School Reform Faculty® in 1994 as a specific type of professional learning community (PLC) focused on solving problems and accomplishing goals set by its participants.</w:t>
      </w:r>
    </w:p>
    <w:p w14:paraId="4E37580A" w14:textId="6D2F347A" w:rsidR="000F7012" w:rsidRPr="00DB4CDB" w:rsidRDefault="000F7012" w:rsidP="00CA40D1">
      <w:pPr>
        <w:pStyle w:val="Pa6"/>
        <w:spacing w:after="240" w:line="240" w:lineRule="auto"/>
        <w:ind w:left="720"/>
        <w:rPr>
          <w:rStyle w:val="A15"/>
          <w:rFonts w:ascii="Arial" w:hAnsi="Arial" w:cs="Arial"/>
          <w:b w:val="0"/>
          <w:i w:val="0"/>
        </w:rPr>
      </w:pPr>
      <w:r w:rsidRPr="00DB4CDB">
        <w:rPr>
          <w:rStyle w:val="A15"/>
          <w:rFonts w:ascii="Arial" w:hAnsi="Arial" w:cs="Arial"/>
          <w:b w:val="0"/>
          <w:i w:val="0"/>
        </w:rPr>
        <w:t>CFG</w:t>
      </w:r>
      <w:r w:rsidR="005928D1" w:rsidRPr="00DB4CDB">
        <w:rPr>
          <w:rStyle w:val="A15"/>
          <w:rFonts w:ascii="Arial" w:hAnsi="Arial" w:cs="Arial"/>
          <w:b w:val="0"/>
          <w:i w:val="0"/>
        </w:rPr>
        <w:t xml:space="preserve"> gathering</w:t>
      </w:r>
      <w:r w:rsidRPr="00DB4CDB">
        <w:rPr>
          <w:rStyle w:val="A15"/>
          <w:rFonts w:ascii="Arial" w:hAnsi="Arial" w:cs="Arial"/>
          <w:b w:val="0"/>
          <w:i w:val="0"/>
        </w:rPr>
        <w:t>s</w:t>
      </w:r>
      <w:r w:rsidR="005928D1" w:rsidRPr="00DB4CDB">
        <w:rPr>
          <w:rStyle w:val="A15"/>
          <w:rFonts w:ascii="Arial" w:hAnsi="Arial" w:cs="Arial"/>
          <w:b w:val="0"/>
          <w:i w:val="0"/>
        </w:rPr>
        <w:t xml:space="preserve"> focus on improving or resolving dilemmas brought by the participants. Rather than working in isolation, CFG participants enjoy the combined wisdom and commitment of the whole group toward resolving problems</w:t>
      </w:r>
      <w:r w:rsidRPr="00DB4CDB">
        <w:rPr>
          <w:rStyle w:val="A15"/>
          <w:rFonts w:ascii="Arial" w:hAnsi="Arial" w:cs="Arial"/>
          <w:b w:val="0"/>
          <w:i w:val="0"/>
        </w:rPr>
        <w:t xml:space="preserve"> and to develop tangible work products.</w:t>
      </w:r>
    </w:p>
    <w:p w14:paraId="102FE33B" w14:textId="77777777" w:rsidR="009E0D6C" w:rsidRPr="00DB4CDB" w:rsidRDefault="005928D1" w:rsidP="00CA40D1">
      <w:pPr>
        <w:pStyle w:val="Pa6"/>
        <w:spacing w:after="240" w:line="240" w:lineRule="auto"/>
        <w:ind w:left="720"/>
        <w:rPr>
          <w:rStyle w:val="A15"/>
          <w:rFonts w:ascii="Arial" w:hAnsi="Arial" w:cs="Arial"/>
          <w:b w:val="0"/>
          <w:i w:val="0"/>
        </w:rPr>
      </w:pPr>
      <w:r w:rsidRPr="00DB4CDB">
        <w:rPr>
          <w:rStyle w:val="A15"/>
          <w:rFonts w:ascii="Arial" w:hAnsi="Arial" w:cs="Arial"/>
          <w:b w:val="0"/>
          <w:bCs w:val="0"/>
          <w:i w:val="0"/>
          <w:iCs w:val="0"/>
        </w:rPr>
        <w:t xml:space="preserve">The end result is shared community, increased trust, improved school culture, focused problem-solving, and everyone helping </w:t>
      </w:r>
      <w:r w:rsidR="000F7012" w:rsidRPr="00DB4CDB">
        <w:rPr>
          <w:rStyle w:val="A15"/>
          <w:rFonts w:ascii="Arial" w:hAnsi="Arial" w:cs="Arial"/>
          <w:b w:val="0"/>
          <w:bCs w:val="0"/>
          <w:i w:val="0"/>
          <w:iCs w:val="0"/>
        </w:rPr>
        <w:t>to</w:t>
      </w:r>
      <w:r w:rsidRPr="00DB4CDB">
        <w:rPr>
          <w:rStyle w:val="A15"/>
          <w:rFonts w:ascii="Arial" w:hAnsi="Arial" w:cs="Arial"/>
          <w:b w:val="0"/>
          <w:bCs w:val="0"/>
          <w:i w:val="0"/>
          <w:iCs w:val="0"/>
        </w:rPr>
        <w:t xml:space="preserve"> become better educator</w:t>
      </w:r>
      <w:r w:rsidR="000F7012" w:rsidRPr="00DB4CDB">
        <w:rPr>
          <w:rStyle w:val="A15"/>
          <w:rFonts w:ascii="Arial" w:hAnsi="Arial" w:cs="Arial"/>
          <w:b w:val="0"/>
          <w:bCs w:val="0"/>
          <w:i w:val="0"/>
          <w:iCs w:val="0"/>
        </w:rPr>
        <w:t>s</w:t>
      </w:r>
      <w:r w:rsidRPr="00DB4CDB">
        <w:rPr>
          <w:rStyle w:val="A15"/>
          <w:rFonts w:ascii="Arial" w:hAnsi="Arial" w:cs="Arial"/>
          <w:b w:val="0"/>
          <w:bCs w:val="0"/>
          <w:i w:val="0"/>
          <w:iCs w:val="0"/>
        </w:rPr>
        <w:t xml:space="preserve"> over time. Research shows that a well-working CFG culture helps schools retain their teaching staff and supports their teachers in continuous improvement</w:t>
      </w:r>
      <w:r w:rsidR="009E0D6C" w:rsidRPr="00DB4CDB">
        <w:rPr>
          <w:rStyle w:val="A15"/>
          <w:rFonts w:ascii="Arial" w:hAnsi="Arial" w:cs="Arial"/>
          <w:b w:val="0"/>
          <w:bCs w:val="0"/>
          <w:i w:val="0"/>
          <w:iCs w:val="0"/>
        </w:rPr>
        <w:t>.</w:t>
      </w:r>
    </w:p>
    <w:p w14:paraId="1C73FA80" w14:textId="6F49FF7B" w:rsidR="00A464F8" w:rsidRPr="00DB4CDB" w:rsidRDefault="00B2609C" w:rsidP="00CA40D1">
      <w:r w:rsidRPr="00DB4CDB">
        <w:rPr>
          <w:rFonts w:cs="Arial"/>
        </w:rPr>
        <w:t xml:space="preserve">Each RTAC sub-grantee will propose </w:t>
      </w:r>
      <w:r w:rsidR="00A60683" w:rsidRPr="00DB4CDB">
        <w:rPr>
          <w:rFonts w:cs="Arial"/>
        </w:rPr>
        <w:t xml:space="preserve">up to </w:t>
      </w:r>
      <w:r w:rsidRPr="00DB4CDB">
        <w:rPr>
          <w:rFonts w:cs="Arial"/>
        </w:rPr>
        <w:t xml:space="preserve">two </w:t>
      </w:r>
      <w:r w:rsidR="00364D3C" w:rsidRPr="00DB4CDB">
        <w:rPr>
          <w:rFonts w:cs="Arial"/>
        </w:rPr>
        <w:t xml:space="preserve">CFG </w:t>
      </w:r>
      <w:r w:rsidR="000862CB" w:rsidRPr="00DB4CDB">
        <w:rPr>
          <w:rFonts w:cs="Arial"/>
        </w:rPr>
        <w:t>C</w:t>
      </w:r>
      <w:r w:rsidR="00364D3C" w:rsidRPr="00DB4CDB">
        <w:rPr>
          <w:rFonts w:cs="Arial"/>
        </w:rPr>
        <w:t>oach</w:t>
      </w:r>
      <w:r w:rsidRPr="00DB4CDB">
        <w:rPr>
          <w:rFonts w:cs="Arial"/>
        </w:rPr>
        <w:t>es</w:t>
      </w:r>
      <w:r w:rsidR="00364D3C" w:rsidRPr="00DB4CDB">
        <w:rPr>
          <w:rFonts w:cs="Arial"/>
        </w:rPr>
        <w:t xml:space="preserve"> for the purpose of increasing the number of high</w:t>
      </w:r>
      <w:r w:rsidR="00445CEA" w:rsidRPr="00DB4CDB">
        <w:rPr>
          <w:rFonts w:cs="Arial"/>
        </w:rPr>
        <w:t>-</w:t>
      </w:r>
      <w:r w:rsidR="00364D3C" w:rsidRPr="00DB4CDB">
        <w:rPr>
          <w:rFonts w:cs="Arial"/>
        </w:rPr>
        <w:t xml:space="preserve">quality </w:t>
      </w:r>
      <w:r w:rsidR="00A60683" w:rsidRPr="00DB4CDB">
        <w:rPr>
          <w:rFonts w:cs="Arial"/>
        </w:rPr>
        <w:t xml:space="preserve">charter </w:t>
      </w:r>
      <w:r w:rsidR="00364D3C" w:rsidRPr="00DB4CDB">
        <w:rPr>
          <w:rFonts w:cs="Arial"/>
        </w:rPr>
        <w:t xml:space="preserve">schools and improving academic achievement for all students. </w:t>
      </w:r>
      <w:r w:rsidR="00A464F8" w:rsidRPr="00DB4CDB">
        <w:t>CFG Coach</w:t>
      </w:r>
      <w:r w:rsidR="00A60683" w:rsidRPr="00DB4CDB">
        <w:t xml:space="preserve">es </w:t>
      </w:r>
      <w:r w:rsidR="00A464F8" w:rsidRPr="00DB4CDB">
        <w:t xml:space="preserve">will be </w:t>
      </w:r>
      <w:r w:rsidR="000110AB" w:rsidRPr="00DB4CDB">
        <w:t>tasked with</w:t>
      </w:r>
      <w:r w:rsidR="00A464F8" w:rsidRPr="00DB4CDB">
        <w:t xml:space="preserve"> creat</w:t>
      </w:r>
      <w:r w:rsidR="000110AB" w:rsidRPr="00DB4CDB">
        <w:t>ing</w:t>
      </w:r>
      <w:r w:rsidR="00A464F8" w:rsidRPr="00DB4CDB">
        <w:t xml:space="preserve"> </w:t>
      </w:r>
      <w:r w:rsidR="00A60683" w:rsidRPr="00DB4CDB">
        <w:t>CFG cohorts</w:t>
      </w:r>
      <w:r w:rsidR="00A464F8" w:rsidRPr="00DB4CDB">
        <w:t xml:space="preserve"> of </w:t>
      </w:r>
      <w:r w:rsidR="002D4B35" w:rsidRPr="00DB4CDB">
        <w:t xml:space="preserve">eight to </w:t>
      </w:r>
      <w:r w:rsidR="000F7012" w:rsidRPr="00DB4CDB">
        <w:t xml:space="preserve">ten </w:t>
      </w:r>
      <w:r w:rsidR="00C273C4" w:rsidRPr="00DB4CDB">
        <w:t xml:space="preserve">charter school </w:t>
      </w:r>
      <w:r w:rsidR="00A464F8" w:rsidRPr="00DB4CDB">
        <w:t xml:space="preserve">participants </w:t>
      </w:r>
      <w:r w:rsidR="00A60683" w:rsidRPr="00DB4CDB">
        <w:t>in their assigned region, annually</w:t>
      </w:r>
      <w:r w:rsidR="00A464F8" w:rsidRPr="00DB4CDB">
        <w:t xml:space="preserve">. All approved CFG Coaches must agree to participate in a required </w:t>
      </w:r>
      <w:r w:rsidR="00A60683" w:rsidRPr="00DB4CDB">
        <w:t xml:space="preserve">NSRF </w:t>
      </w:r>
      <w:r w:rsidR="00A464F8" w:rsidRPr="00DB4CDB">
        <w:t>CFG Coaches</w:t>
      </w:r>
      <w:r w:rsidR="00E66CE2" w:rsidRPr="00DB4CDB">
        <w:t>’</w:t>
      </w:r>
      <w:r w:rsidR="00A464F8" w:rsidRPr="00DB4CDB">
        <w:t xml:space="preserve"> </w:t>
      </w:r>
      <w:r w:rsidR="00E66CE2" w:rsidRPr="00DB4CDB">
        <w:t>Training</w:t>
      </w:r>
      <w:r w:rsidR="00DF7F0B" w:rsidRPr="00DB4CDB">
        <w:t>, tentatively scheduled for</w:t>
      </w:r>
      <w:r w:rsidR="00A60683" w:rsidRPr="00DB4CDB">
        <w:t xml:space="preserve"> July 2022</w:t>
      </w:r>
      <w:r w:rsidR="00A464F8" w:rsidRPr="00DB4CDB">
        <w:t xml:space="preserve">. Training and </w:t>
      </w:r>
      <w:r w:rsidR="00DF7F0B" w:rsidRPr="00DB4CDB">
        <w:t xml:space="preserve">associated </w:t>
      </w:r>
      <w:r w:rsidR="00A464F8" w:rsidRPr="00DB4CDB">
        <w:t xml:space="preserve">travel costs will be covered by the </w:t>
      </w:r>
      <w:r w:rsidR="00562882" w:rsidRPr="00DB4CDB">
        <w:t>sub-</w:t>
      </w:r>
      <w:r w:rsidR="00A464F8" w:rsidRPr="00DB4CDB">
        <w:t>grant award.</w:t>
      </w:r>
    </w:p>
    <w:p w14:paraId="6B570E87" w14:textId="77777777" w:rsidR="00A47DB7" w:rsidRPr="00DB4CDB" w:rsidRDefault="00A47DB7" w:rsidP="00CA40D1">
      <w:pPr>
        <w:pStyle w:val="Heading4"/>
      </w:pPr>
      <w:r w:rsidRPr="00DB4CDB">
        <w:t>1.2 Best Practices Workshops</w:t>
      </w:r>
    </w:p>
    <w:p w14:paraId="67F1E5BF" w14:textId="06E69C9F" w:rsidR="00A47DB7" w:rsidRPr="00DB4CDB" w:rsidRDefault="00A47DB7" w:rsidP="00CA40D1">
      <w:r w:rsidRPr="00DB4CDB">
        <w:rPr>
          <w:rFonts w:cs="Arial"/>
          <w:szCs w:val="24"/>
        </w:rPr>
        <w:t>Additionally, each RTAC sub-grantee will coordinate</w:t>
      </w:r>
      <w:r w:rsidRPr="00DB4CDB">
        <w:t xml:space="preserve"> three regional technical assistance workshops per year for charter and non-charter schools in order to improve academic achievement for all students in California. Each workshop will include up to two </w:t>
      </w:r>
      <w:r w:rsidR="001A5D28" w:rsidRPr="00DB4CDB">
        <w:t xml:space="preserve">best practices </w:t>
      </w:r>
      <w:r w:rsidRPr="00DB4CDB">
        <w:t>presentations on the following targeted technical assistance topics:</w:t>
      </w:r>
    </w:p>
    <w:p w14:paraId="4607B444" w14:textId="77777777" w:rsidR="00A47DB7" w:rsidRPr="00DB4CDB" w:rsidRDefault="00A47DB7" w:rsidP="00CA40D1">
      <w:pPr>
        <w:pStyle w:val="ListParagraph"/>
        <w:numPr>
          <w:ilvl w:val="0"/>
          <w:numId w:val="31"/>
        </w:numPr>
        <w:contextualSpacing w:val="0"/>
        <w:rPr>
          <w:rFonts w:cs="Arial"/>
          <w:szCs w:val="24"/>
        </w:rPr>
      </w:pPr>
      <w:r w:rsidRPr="00DB4CDB">
        <w:rPr>
          <w:rFonts w:cs="Arial"/>
          <w:szCs w:val="24"/>
        </w:rPr>
        <w:t>College and Career Readiness</w:t>
      </w:r>
    </w:p>
    <w:p w14:paraId="309B736A" w14:textId="77777777" w:rsidR="00A47DB7" w:rsidRPr="00DB4CDB" w:rsidRDefault="00A47DB7" w:rsidP="00CA40D1">
      <w:pPr>
        <w:pStyle w:val="ListParagraph"/>
        <w:numPr>
          <w:ilvl w:val="0"/>
          <w:numId w:val="31"/>
        </w:numPr>
        <w:contextualSpacing w:val="0"/>
        <w:rPr>
          <w:rFonts w:cs="Arial"/>
          <w:szCs w:val="24"/>
        </w:rPr>
      </w:pPr>
      <w:r w:rsidRPr="00DB4CDB">
        <w:rPr>
          <w:rFonts w:cs="Arial"/>
          <w:szCs w:val="24"/>
        </w:rPr>
        <w:t>Strategies to Improve Academic Achievement for Educationally Disadvantaged Students in English Language Arts and Math (e.g. Inquiry Based Learning)</w:t>
      </w:r>
    </w:p>
    <w:p w14:paraId="56A773C3" w14:textId="152F804D" w:rsidR="00A47DB7" w:rsidRPr="00DB4CDB" w:rsidRDefault="00A47DB7" w:rsidP="00CA40D1">
      <w:pPr>
        <w:pStyle w:val="ListParagraph"/>
        <w:numPr>
          <w:ilvl w:val="0"/>
          <w:numId w:val="31"/>
        </w:numPr>
        <w:contextualSpacing w:val="0"/>
        <w:rPr>
          <w:rFonts w:cs="Arial"/>
          <w:szCs w:val="24"/>
        </w:rPr>
      </w:pPr>
      <w:r w:rsidRPr="00DB4CDB">
        <w:rPr>
          <w:rFonts w:cs="Arial"/>
          <w:szCs w:val="24"/>
        </w:rPr>
        <w:t>Improving Struggling Charter and Non-</w:t>
      </w:r>
      <w:r w:rsidR="00CB3F01">
        <w:rPr>
          <w:rFonts w:cs="Arial"/>
          <w:szCs w:val="24"/>
        </w:rPr>
        <w:t>c</w:t>
      </w:r>
      <w:r w:rsidRPr="00DB4CDB">
        <w:rPr>
          <w:rFonts w:cs="Arial"/>
          <w:szCs w:val="24"/>
        </w:rPr>
        <w:t>harter Schools</w:t>
      </w:r>
    </w:p>
    <w:p w14:paraId="7110D9E7" w14:textId="5A59C1A5" w:rsidR="00A47DB7" w:rsidRPr="00DB4CDB" w:rsidRDefault="00A47DB7" w:rsidP="00CA40D1">
      <w:pPr>
        <w:pStyle w:val="ListParagraph"/>
        <w:numPr>
          <w:ilvl w:val="0"/>
          <w:numId w:val="31"/>
        </w:numPr>
        <w:contextualSpacing w:val="0"/>
        <w:rPr>
          <w:rFonts w:cs="Arial"/>
          <w:szCs w:val="24"/>
        </w:rPr>
      </w:pPr>
      <w:r w:rsidRPr="00DB4CDB">
        <w:rPr>
          <w:rFonts w:cs="Arial"/>
          <w:szCs w:val="24"/>
        </w:rPr>
        <w:t>Fostering Collaboration Between Charter and Non-</w:t>
      </w:r>
      <w:r w:rsidR="00CB3F01">
        <w:rPr>
          <w:rFonts w:cs="Arial"/>
          <w:szCs w:val="24"/>
        </w:rPr>
        <w:t>c</w:t>
      </w:r>
      <w:r w:rsidRPr="00DB4CDB">
        <w:rPr>
          <w:rFonts w:cs="Arial"/>
          <w:szCs w:val="24"/>
        </w:rPr>
        <w:t>harter Schools</w:t>
      </w:r>
    </w:p>
    <w:p w14:paraId="2E84597F" w14:textId="3BA62B95" w:rsidR="00A47DB7" w:rsidRPr="00DB4CDB" w:rsidRDefault="001A5D28" w:rsidP="00CA40D1">
      <w:pPr>
        <w:pStyle w:val="ListParagraph"/>
        <w:numPr>
          <w:ilvl w:val="0"/>
          <w:numId w:val="31"/>
        </w:numPr>
        <w:contextualSpacing w:val="0"/>
        <w:rPr>
          <w:rFonts w:cs="Arial"/>
          <w:szCs w:val="24"/>
        </w:rPr>
      </w:pPr>
      <w:r w:rsidRPr="00DB4CDB">
        <w:rPr>
          <w:rFonts w:cs="Arial"/>
          <w:szCs w:val="24"/>
        </w:rPr>
        <w:t xml:space="preserve">Disaster Preparedness to Support Students Impacted or Displaced by an Emergency (e.g. </w:t>
      </w:r>
      <w:r w:rsidR="00A47DB7" w:rsidRPr="00DB4CDB">
        <w:rPr>
          <w:rFonts w:cs="Arial"/>
          <w:szCs w:val="24"/>
        </w:rPr>
        <w:t>Distance Learning</w:t>
      </w:r>
      <w:r w:rsidRPr="00DB4CDB">
        <w:rPr>
          <w:rFonts w:cs="Arial"/>
          <w:szCs w:val="24"/>
        </w:rPr>
        <w:t xml:space="preserve">, </w:t>
      </w:r>
      <w:r w:rsidR="00A47DB7" w:rsidRPr="00DB4CDB">
        <w:rPr>
          <w:rFonts w:cs="Arial"/>
          <w:szCs w:val="24"/>
        </w:rPr>
        <w:t>Hybrid Model Program</w:t>
      </w:r>
      <w:r w:rsidR="0082429C" w:rsidRPr="00DB4CDB">
        <w:rPr>
          <w:rFonts w:cs="Arial"/>
          <w:szCs w:val="24"/>
        </w:rPr>
        <w:t xml:space="preserve">, </w:t>
      </w:r>
      <w:proofErr w:type="spellStart"/>
      <w:r w:rsidR="0082429C" w:rsidRPr="00DB4CDB">
        <w:rPr>
          <w:rFonts w:cs="Arial"/>
          <w:szCs w:val="24"/>
        </w:rPr>
        <w:t>etc</w:t>
      </w:r>
      <w:proofErr w:type="spellEnd"/>
      <w:r w:rsidRPr="00DB4CDB">
        <w:rPr>
          <w:rFonts w:cs="Arial"/>
          <w:szCs w:val="24"/>
        </w:rPr>
        <w:t>)</w:t>
      </w:r>
    </w:p>
    <w:p w14:paraId="266A2A3D" w14:textId="77777777" w:rsidR="00A47DB7" w:rsidRPr="00DB4CDB" w:rsidRDefault="00A47DB7" w:rsidP="00CA40D1">
      <w:pPr>
        <w:pStyle w:val="ListParagraph"/>
        <w:numPr>
          <w:ilvl w:val="0"/>
          <w:numId w:val="31"/>
        </w:numPr>
        <w:contextualSpacing w:val="0"/>
        <w:rPr>
          <w:rFonts w:cs="Arial"/>
          <w:szCs w:val="24"/>
        </w:rPr>
      </w:pPr>
      <w:r w:rsidRPr="00DB4CDB">
        <w:rPr>
          <w:rFonts w:cs="Arial"/>
          <w:szCs w:val="24"/>
        </w:rPr>
        <w:t>Technical Assistance to support the work of the CDE: Local Control and Accountability Plan (LCAP) Reports, California Longitudinal Pupil Achievement Data System (CALPADS) accuracy requirements, Pupil Estimates for New or Significantly Expanding Charters (PENSEC) Reporting, Special Education Requirements, and Student Nutrition Programs</w:t>
      </w:r>
    </w:p>
    <w:p w14:paraId="285DBC38" w14:textId="5FB7D988" w:rsidR="0049408B" w:rsidRPr="00DB4CDB" w:rsidRDefault="00531D42" w:rsidP="00B30D53">
      <w:pPr>
        <w:pStyle w:val="Heading3"/>
      </w:pPr>
      <w:bookmarkStart w:id="16" w:name="_Toc92803878"/>
      <w:r w:rsidRPr="00DB4CDB">
        <w:lastRenderedPageBreak/>
        <w:t>2</w:t>
      </w:r>
      <w:r w:rsidR="007F4D32" w:rsidRPr="00DB4CDB">
        <w:t>.</w:t>
      </w:r>
      <w:r w:rsidRPr="00DB4CDB">
        <w:t xml:space="preserve"> </w:t>
      </w:r>
      <w:r w:rsidR="0049408B" w:rsidRPr="00DB4CDB">
        <w:t>General Application Information</w:t>
      </w:r>
      <w:bookmarkEnd w:id="16"/>
    </w:p>
    <w:p w14:paraId="2F0A8145" w14:textId="77777777" w:rsidR="00C2361D" w:rsidRPr="00DB4CDB" w:rsidRDefault="0049408B" w:rsidP="00CA40D1">
      <w:pPr>
        <w:pStyle w:val="Heading4"/>
      </w:pPr>
      <w:r w:rsidRPr="00DB4CDB">
        <w:t xml:space="preserve">2.1 Applicant </w:t>
      </w:r>
      <w:r w:rsidR="00390975" w:rsidRPr="00DB4CDB">
        <w:t>Eligibility</w:t>
      </w:r>
    </w:p>
    <w:p w14:paraId="48FECB4D" w14:textId="7A10CDE1" w:rsidR="00761437" w:rsidRPr="00DB4CDB" w:rsidRDefault="00761437" w:rsidP="00CA40D1">
      <w:pPr>
        <w:rPr>
          <w:rFonts w:eastAsia="Calibri" w:cs="Arial"/>
          <w:szCs w:val="24"/>
        </w:rPr>
      </w:pPr>
      <w:bookmarkStart w:id="17" w:name="_Hlk75520552"/>
      <w:r w:rsidRPr="00DB4CDB">
        <w:t xml:space="preserve">Eligible applicants must be </w:t>
      </w:r>
      <w:r w:rsidR="00342214" w:rsidRPr="00DB4CDB">
        <w:t xml:space="preserve">California-based </w:t>
      </w:r>
      <w:r w:rsidR="00806FD8">
        <w:t>l</w:t>
      </w:r>
      <w:r w:rsidR="0099290C" w:rsidRPr="00DB4CDB">
        <w:t xml:space="preserve">ocal </w:t>
      </w:r>
      <w:r w:rsidR="00806FD8">
        <w:t>e</w:t>
      </w:r>
      <w:r w:rsidR="0099290C" w:rsidRPr="00DB4CDB">
        <w:t xml:space="preserve">ducational </w:t>
      </w:r>
      <w:r w:rsidR="00806FD8">
        <w:t>a</w:t>
      </w:r>
      <w:r w:rsidR="0099290C" w:rsidRPr="00DB4CDB">
        <w:t>gencies (</w:t>
      </w:r>
      <w:r w:rsidRPr="00DB4CDB">
        <w:t>LEAs</w:t>
      </w:r>
      <w:r w:rsidR="0099290C" w:rsidRPr="00DB4CDB">
        <w:t>)</w:t>
      </w:r>
      <w:r w:rsidRPr="00DB4CDB">
        <w:t xml:space="preserve"> or </w:t>
      </w:r>
      <w:r w:rsidR="00806FD8">
        <w:t xml:space="preserve">an </w:t>
      </w:r>
      <w:r w:rsidR="001A5D28" w:rsidRPr="00DB4CDB">
        <w:t xml:space="preserve">education </w:t>
      </w:r>
      <w:r w:rsidRPr="00DB4CDB">
        <w:t xml:space="preserve">non-profit </w:t>
      </w:r>
      <w:r w:rsidR="001A5D28" w:rsidRPr="00DB4CDB">
        <w:t>that supports charter school</w:t>
      </w:r>
      <w:r w:rsidR="00AF56D7" w:rsidRPr="00DB4CDB">
        <w:t>s</w:t>
      </w:r>
      <w:r w:rsidRPr="00DB4CDB">
        <w:t>.</w:t>
      </w:r>
      <w:bookmarkEnd w:id="17"/>
      <w:r w:rsidRPr="00DB4CDB">
        <w:t xml:space="preserve"> </w:t>
      </w:r>
      <w:r w:rsidRPr="00BE58CA">
        <w:rPr>
          <w:rFonts w:eastAsia="Calibri" w:cs="Arial"/>
          <w:color w:val="000000"/>
          <w:szCs w:val="24"/>
        </w:rPr>
        <w:t>The applicant must be legally constituted and qualified to do business within the State of California</w:t>
      </w:r>
      <w:r w:rsidR="00BE58CA">
        <w:rPr>
          <w:rFonts w:eastAsia="Calibri" w:cs="Arial"/>
          <w:color w:val="000000"/>
          <w:szCs w:val="24"/>
        </w:rPr>
        <w:t xml:space="preserve"> </w:t>
      </w:r>
      <w:r w:rsidR="007210C8" w:rsidRPr="00BE58CA">
        <w:rPr>
          <w:rFonts w:eastAsia="Calibri" w:cs="Arial"/>
          <w:color w:val="000000"/>
          <w:szCs w:val="24"/>
        </w:rPr>
        <w:t xml:space="preserve">and must be </w:t>
      </w:r>
      <w:r w:rsidRPr="00BE58CA">
        <w:rPr>
          <w:rFonts w:eastAsia="Calibri" w:cs="Arial"/>
          <w:color w:val="000000"/>
          <w:szCs w:val="24"/>
        </w:rPr>
        <w:t>in good standing with the California Secretary of State</w:t>
      </w:r>
      <w:r w:rsidRPr="00BE58CA">
        <w:rPr>
          <w:rFonts w:eastAsia="Calibri" w:cs="Arial"/>
          <w:szCs w:val="24"/>
        </w:rPr>
        <w:t>.</w:t>
      </w:r>
      <w:r w:rsidRPr="00357E08">
        <w:rPr>
          <w:rFonts w:eastAsia="Calibri" w:cs="Arial"/>
          <w:szCs w:val="24"/>
        </w:rPr>
        <w:t xml:space="preserve"> </w:t>
      </w:r>
      <w:r w:rsidRPr="00357E08">
        <w:t>For-profit entities may not apply for PCSGP sub-grants</w:t>
      </w:r>
      <w:r w:rsidR="001A5D28" w:rsidRPr="00357E08">
        <w:t xml:space="preserve">, nor may they collaborate on </w:t>
      </w:r>
      <w:r w:rsidR="001A5D28" w:rsidRPr="00BE58CA">
        <w:t>the RTAC sub-grant</w:t>
      </w:r>
      <w:r w:rsidRPr="00BE58CA">
        <w:t xml:space="preserve">. </w:t>
      </w:r>
      <w:r w:rsidRPr="00BE58CA">
        <w:rPr>
          <w:rFonts w:eastAsia="Calibri" w:cs="Arial"/>
          <w:szCs w:val="24"/>
        </w:rPr>
        <w:t xml:space="preserve">CDE staff will verify non-profit business status as part of the eligibility screening. Multiple </w:t>
      </w:r>
      <w:r w:rsidR="000F6EB2" w:rsidRPr="00BE58CA">
        <w:rPr>
          <w:rFonts w:eastAsia="Calibri" w:cs="Arial"/>
          <w:szCs w:val="24"/>
        </w:rPr>
        <w:t xml:space="preserve">entities </w:t>
      </w:r>
      <w:r w:rsidRPr="00BE58CA">
        <w:rPr>
          <w:rFonts w:eastAsia="Calibri" w:cs="Arial"/>
          <w:szCs w:val="24"/>
        </w:rPr>
        <w:t>may collaborate</w:t>
      </w:r>
      <w:r w:rsidRPr="00DB4CDB">
        <w:rPr>
          <w:rFonts w:eastAsia="Calibri" w:cs="Arial"/>
          <w:szCs w:val="24"/>
        </w:rPr>
        <w:t xml:space="preserve"> to apply for the grant</w:t>
      </w:r>
      <w:r w:rsidR="000F6EB2" w:rsidRPr="00DB4CDB">
        <w:rPr>
          <w:rFonts w:eastAsia="Calibri" w:cs="Arial"/>
          <w:szCs w:val="24"/>
        </w:rPr>
        <w:t>, provided that each entity meets eligibility criteria</w:t>
      </w:r>
      <w:r w:rsidRPr="00DB4CDB">
        <w:rPr>
          <w:rFonts w:eastAsia="Calibri" w:cs="Arial"/>
          <w:szCs w:val="24"/>
        </w:rPr>
        <w:t xml:space="preserve">. Note: The application must designate a primary </w:t>
      </w:r>
      <w:r w:rsidR="000F6EB2" w:rsidRPr="00DB4CDB">
        <w:rPr>
          <w:rFonts w:eastAsia="Calibri" w:cs="Arial"/>
          <w:szCs w:val="24"/>
        </w:rPr>
        <w:t>sub-grant applicant as the lead agency</w:t>
      </w:r>
      <w:r w:rsidRPr="00DB4CDB">
        <w:rPr>
          <w:rFonts w:eastAsia="Calibri" w:cs="Arial"/>
          <w:szCs w:val="24"/>
        </w:rPr>
        <w:t xml:space="preserve"> to be responsible for ensuring all of the grant requirements are accurately completed in a timely manner. Additionally, </w:t>
      </w:r>
      <w:r w:rsidR="000F6EB2" w:rsidRPr="00DB4CDB">
        <w:rPr>
          <w:rFonts w:eastAsia="Calibri" w:cs="Arial"/>
          <w:szCs w:val="24"/>
        </w:rPr>
        <w:t xml:space="preserve">the primary </w:t>
      </w:r>
      <w:r w:rsidR="00693525" w:rsidRPr="00DB4CDB">
        <w:rPr>
          <w:rFonts w:eastAsia="Calibri" w:cs="Arial"/>
          <w:szCs w:val="24"/>
        </w:rPr>
        <w:t>sub-grant</w:t>
      </w:r>
      <w:r w:rsidRPr="00DB4CDB">
        <w:rPr>
          <w:rFonts w:eastAsia="Calibri" w:cs="Arial"/>
          <w:szCs w:val="24"/>
        </w:rPr>
        <w:t xml:space="preserve"> applicant must:</w:t>
      </w:r>
    </w:p>
    <w:p w14:paraId="71CA226F" w14:textId="66CAEEE4" w:rsidR="00761437" w:rsidRPr="00DB4CDB" w:rsidRDefault="00761437" w:rsidP="00357E08">
      <w:pPr>
        <w:pStyle w:val="ListParagraph"/>
        <w:numPr>
          <w:ilvl w:val="0"/>
          <w:numId w:val="49"/>
        </w:numPr>
        <w:contextualSpacing w:val="0"/>
      </w:pPr>
      <w:r w:rsidRPr="00DB4CDB">
        <w:t>Provide a Dun and Bradstreet (D&amp;B) Data Universal Numbering System (DUNS) number when applying for Federal grants. The DUNS number is a mandatory field that must be entered on the Form 2</w:t>
      </w:r>
      <w:r w:rsidR="00693525" w:rsidRPr="00DB4CDB">
        <w:t>R</w:t>
      </w:r>
      <w:r w:rsidRPr="00DB4CDB">
        <w:t xml:space="preserve"> ‒ Sub-Grant Application Cover Page. Instructions for applying for a DUNS number can be found at </w:t>
      </w:r>
      <w:hyperlink r:id="rId13" w:tooltip="DUNS Number Guide for Government Vendors" w:history="1">
        <w:r w:rsidRPr="00DB4CDB">
          <w:rPr>
            <w:rStyle w:val="Hyperlink"/>
          </w:rPr>
          <w:t>http://www2.ed.gov/a</w:t>
        </w:r>
        <w:r w:rsidRPr="00DB4CDB">
          <w:rPr>
            <w:rStyle w:val="Hyperlink"/>
          </w:rPr>
          <w:t>b</w:t>
        </w:r>
        <w:r w:rsidRPr="00DB4CDB">
          <w:rPr>
            <w:rStyle w:val="Hyperlink"/>
          </w:rPr>
          <w:t>out/offices/list/ope/dunsguide.pdf</w:t>
        </w:r>
      </w:hyperlink>
      <w:r w:rsidRPr="00DB4CDB">
        <w:t xml:space="preserve">. </w:t>
      </w:r>
    </w:p>
    <w:p w14:paraId="7297F7E1" w14:textId="77777777" w:rsidR="00761437" w:rsidRPr="00DB4CDB" w:rsidRDefault="00761437" w:rsidP="00357E08">
      <w:pPr>
        <w:pStyle w:val="ListParagraph"/>
        <w:numPr>
          <w:ilvl w:val="0"/>
          <w:numId w:val="49"/>
        </w:numPr>
        <w:spacing w:after="100" w:afterAutospacing="1"/>
        <w:contextualSpacing w:val="0"/>
      </w:pPr>
      <w:r w:rsidRPr="00DB4CDB">
        <w:t>Provide documentation of registration in the System of Award Management (SAM), and maintain an active SAM registration with current information at all times during which it has an active Federal award or an application or plan under consideration by an agency, and provide its unique entity identifier in each application or plan it submits to the agency.</w:t>
      </w:r>
    </w:p>
    <w:p w14:paraId="550E33DB" w14:textId="77777777" w:rsidR="00693525" w:rsidRPr="00DB4CDB" w:rsidRDefault="00693525" w:rsidP="00CA40D1">
      <w:pPr>
        <w:pStyle w:val="Heading4"/>
      </w:pPr>
      <w:r w:rsidRPr="00DB4CDB">
        <w:t>2.2 Minimum Qualifications for Applicants</w:t>
      </w:r>
    </w:p>
    <w:p w14:paraId="5A956BE3" w14:textId="13A7928A" w:rsidR="00AF56D7" w:rsidRPr="00DB4CDB" w:rsidRDefault="00AF56D7" w:rsidP="00CA40D1">
      <w:r w:rsidRPr="00DB4CDB">
        <w:t xml:space="preserve">The RTAC applicant must be an LEA or education non-profit with </w:t>
      </w:r>
      <w:r w:rsidR="00ED1695" w:rsidRPr="00DB4CDB">
        <w:t xml:space="preserve">experience </w:t>
      </w:r>
      <w:r w:rsidR="00ED1695" w:rsidRPr="00DB4CDB">
        <w:rPr>
          <w:rFonts w:cs="Arial"/>
          <w:szCs w:val="24"/>
        </w:rPr>
        <w:t>delivering professional development, supporting high-quality schools</w:t>
      </w:r>
      <w:r w:rsidR="00330132" w:rsidRPr="00DB4CDB">
        <w:rPr>
          <w:rFonts w:cs="Arial"/>
          <w:szCs w:val="24"/>
        </w:rPr>
        <w:t xml:space="preserve"> or school improvement activities</w:t>
      </w:r>
      <w:r w:rsidR="00ED1695" w:rsidRPr="00DB4CDB">
        <w:rPr>
          <w:rFonts w:cs="Arial"/>
          <w:szCs w:val="24"/>
        </w:rPr>
        <w:t>, and</w:t>
      </w:r>
      <w:r w:rsidR="00330132" w:rsidRPr="00DB4CDB">
        <w:rPr>
          <w:rFonts w:cs="Arial"/>
          <w:szCs w:val="24"/>
        </w:rPr>
        <w:t xml:space="preserve"> </w:t>
      </w:r>
      <w:r w:rsidRPr="00DB4CDB">
        <w:t xml:space="preserve">at least three years of direct </w:t>
      </w:r>
      <w:r w:rsidR="00ED1695" w:rsidRPr="00DB4CDB">
        <w:t xml:space="preserve">charter school support </w:t>
      </w:r>
      <w:r w:rsidRPr="00DB4CDB">
        <w:t>experience</w:t>
      </w:r>
      <w:r w:rsidR="002D25DB" w:rsidRPr="00DB4CDB">
        <w:t xml:space="preserve">. Additional information regarding required experience to be described in the narrative can be found in Section 4.1.1 </w:t>
      </w:r>
      <w:r w:rsidR="00695FA0" w:rsidRPr="00DB4CDB">
        <w:t>Applicant</w:t>
      </w:r>
      <w:r w:rsidR="002D25DB" w:rsidRPr="00DB4CDB">
        <w:t xml:space="preserve"> Services and Activities.</w:t>
      </w:r>
    </w:p>
    <w:p w14:paraId="5B3AF8DE" w14:textId="3BE670B1" w:rsidR="00693525" w:rsidRPr="00DB4CDB" w:rsidRDefault="00693525" w:rsidP="00CA40D1">
      <w:r w:rsidRPr="00DB4CDB">
        <w:t xml:space="preserve">The RTAC </w:t>
      </w:r>
      <w:r w:rsidR="00330132" w:rsidRPr="00DB4CDB">
        <w:t xml:space="preserve">applicant must propose one </w:t>
      </w:r>
      <w:r w:rsidRPr="00DB4CDB">
        <w:t>Sub-Grant Project Manager</w:t>
      </w:r>
      <w:r w:rsidR="00330132" w:rsidRPr="00DB4CDB">
        <w:t xml:space="preserve">, one Fiscal Manager, </w:t>
      </w:r>
      <w:r w:rsidR="002721A9" w:rsidRPr="00DB4CDB">
        <w:t xml:space="preserve">up to two CFG Coaches, </w:t>
      </w:r>
      <w:r w:rsidR="00330132" w:rsidRPr="00DB4CDB">
        <w:t xml:space="preserve">and additional Key Personnel necessary for the implementation of the sub-grant. </w:t>
      </w:r>
      <w:r w:rsidRPr="00DB4CDB">
        <w:t>Refer to Section 4</w:t>
      </w:r>
      <w:r w:rsidR="00330132" w:rsidRPr="00DB4CDB">
        <w:t>.1</w:t>
      </w:r>
      <w:r w:rsidRPr="00DB4CDB">
        <w:t xml:space="preserve"> </w:t>
      </w:r>
      <w:r w:rsidR="003B40F8" w:rsidRPr="00DB4CDB">
        <w:t>Applicant</w:t>
      </w:r>
      <w:r w:rsidR="00330132" w:rsidRPr="00DB4CDB">
        <w:t xml:space="preserve"> </w:t>
      </w:r>
      <w:r w:rsidR="003B40F8" w:rsidRPr="00DB4CDB">
        <w:t xml:space="preserve">Qualifications </w:t>
      </w:r>
      <w:r w:rsidRPr="00DB4CDB">
        <w:t>for additional information pertaining to personnel requirements.</w:t>
      </w:r>
    </w:p>
    <w:p w14:paraId="4E7585C9" w14:textId="4B348E33" w:rsidR="007D72EC" w:rsidRPr="00DB4CDB" w:rsidRDefault="0049408B" w:rsidP="00CA40D1">
      <w:pPr>
        <w:pStyle w:val="Heading4"/>
      </w:pPr>
      <w:bookmarkStart w:id="18" w:name="_Hlk32474399"/>
      <w:r w:rsidRPr="00DB4CDB">
        <w:t>2.</w:t>
      </w:r>
      <w:r w:rsidR="00CF145A" w:rsidRPr="00DB4CDB">
        <w:t>3</w:t>
      </w:r>
      <w:r w:rsidRPr="00DB4CDB">
        <w:t xml:space="preserve"> </w:t>
      </w:r>
      <w:r w:rsidR="007D72EC" w:rsidRPr="00DB4CDB">
        <w:t>Definition of a High-Quality Charter School</w:t>
      </w:r>
    </w:p>
    <w:p w14:paraId="0D9A5E64" w14:textId="21D3A30D" w:rsidR="007D72EC" w:rsidRPr="00DB4CDB" w:rsidRDefault="007D72EC" w:rsidP="00CA40D1">
      <w:pPr>
        <w:spacing w:after="100" w:afterAutospacing="1"/>
      </w:pPr>
      <w:r w:rsidRPr="00DB4CDB">
        <w:t xml:space="preserve">For the purposes of the PCSGP, a high-quality charter school, as defined by </w:t>
      </w:r>
      <w:r w:rsidR="00AE2AC7" w:rsidRPr="00DB4CDB">
        <w:t>ESEA</w:t>
      </w:r>
      <w:r w:rsidR="00A135C2" w:rsidRPr="00DB4CDB">
        <w:t xml:space="preserve"> </w:t>
      </w:r>
      <w:r w:rsidR="00BE58CA">
        <w:t xml:space="preserve">Section </w:t>
      </w:r>
      <w:r w:rsidRPr="00DB4CDB">
        <w:t>4310(3), as amended by the ESSA, means a charter school that:</w:t>
      </w:r>
    </w:p>
    <w:p w14:paraId="7623EB28" w14:textId="348634DC" w:rsidR="007D72EC" w:rsidRPr="00DB4CDB" w:rsidRDefault="007D72EC" w:rsidP="00CA40D1">
      <w:pPr>
        <w:pStyle w:val="ListParagraph"/>
        <w:numPr>
          <w:ilvl w:val="0"/>
          <w:numId w:val="2"/>
        </w:numPr>
        <w:autoSpaceDE w:val="0"/>
        <w:autoSpaceDN w:val="0"/>
        <w:adjustRightInd w:val="0"/>
        <w:spacing w:before="100" w:beforeAutospacing="1"/>
        <w:contextualSpacing w:val="0"/>
      </w:pPr>
      <w:r w:rsidRPr="00DB4CDB">
        <w:lastRenderedPageBreak/>
        <w:t>Shows evidence of strong academic results, which may include strong student academic growth, as determined by a State</w:t>
      </w:r>
      <w:r w:rsidR="00786263" w:rsidRPr="00DB4CDB">
        <w:t>;</w:t>
      </w:r>
    </w:p>
    <w:p w14:paraId="5B014CA6" w14:textId="1BA6B863" w:rsidR="005D2903" w:rsidRPr="00DB4CDB" w:rsidRDefault="007D72EC" w:rsidP="00CA40D1">
      <w:pPr>
        <w:pStyle w:val="ListParagraph"/>
        <w:numPr>
          <w:ilvl w:val="0"/>
          <w:numId w:val="2"/>
        </w:numPr>
        <w:autoSpaceDE w:val="0"/>
        <w:autoSpaceDN w:val="0"/>
        <w:adjustRightInd w:val="0"/>
        <w:spacing w:before="100" w:beforeAutospacing="1"/>
        <w:contextualSpacing w:val="0"/>
      </w:pPr>
      <w:r w:rsidRPr="00DB4CDB">
        <w:t>Has no significant issues in the areas of student safety, financial and operational management, or statutory or regulatory compliance</w:t>
      </w:r>
      <w:r w:rsidR="00786263" w:rsidRPr="00DB4CDB">
        <w:t>;</w:t>
      </w:r>
    </w:p>
    <w:p w14:paraId="5BE66487" w14:textId="355B82FB" w:rsidR="007D72EC" w:rsidRPr="00DB4CDB" w:rsidRDefault="007D72EC" w:rsidP="00CA40D1">
      <w:pPr>
        <w:pStyle w:val="ListParagraph"/>
        <w:numPr>
          <w:ilvl w:val="0"/>
          <w:numId w:val="2"/>
        </w:numPr>
        <w:autoSpaceDE w:val="0"/>
        <w:autoSpaceDN w:val="0"/>
        <w:adjustRightInd w:val="0"/>
        <w:spacing w:before="100" w:beforeAutospacing="1"/>
        <w:contextualSpacing w:val="0"/>
      </w:pPr>
      <w:r w:rsidRPr="00DB4CDB">
        <w:t>Has demonstrated success in significantly increasing schoolwide student academic achievement, including graduation rates where applicable</w:t>
      </w:r>
      <w:r w:rsidR="00786263" w:rsidRPr="00DB4CDB">
        <w:t>; and</w:t>
      </w:r>
    </w:p>
    <w:p w14:paraId="30AB8249" w14:textId="6362ED58" w:rsidR="007D72EC" w:rsidRPr="00DB4CDB" w:rsidRDefault="007D72EC" w:rsidP="00CA40D1">
      <w:pPr>
        <w:pStyle w:val="ListParagraph"/>
        <w:numPr>
          <w:ilvl w:val="0"/>
          <w:numId w:val="2"/>
        </w:numPr>
        <w:autoSpaceDE w:val="0"/>
        <w:autoSpaceDN w:val="0"/>
        <w:adjustRightInd w:val="0"/>
        <w:spacing w:before="100" w:beforeAutospacing="1"/>
        <w:contextualSpacing w:val="0"/>
      </w:pPr>
      <w:r w:rsidRPr="00DB4CDB">
        <w:t xml:space="preserve">Has demonstrated success in increasing student academic achievement, including graduation rates where applicable, for a majority of the subgroups of students, as defined in </w:t>
      </w:r>
      <w:r w:rsidR="005E7E60" w:rsidRPr="00DB4CDB">
        <w:t xml:space="preserve">ESEA </w:t>
      </w:r>
      <w:r w:rsidR="00BE58CA">
        <w:t xml:space="preserve">Section </w:t>
      </w:r>
      <w:r w:rsidRPr="00DB4CDB">
        <w:t>1111(c)(2), except that such demonstration is not required in a case in which the number of students in a group is insufficient to yield statistically reliable information or the results would reveal personally identifiable information about an individual student.</w:t>
      </w:r>
    </w:p>
    <w:bookmarkEnd w:id="18"/>
    <w:p w14:paraId="3EB1EBEF" w14:textId="0DA265CC" w:rsidR="007D72EC" w:rsidRPr="00DB4CDB" w:rsidRDefault="00003F18" w:rsidP="00CA40D1">
      <w:pPr>
        <w:autoSpaceDE w:val="0"/>
        <w:autoSpaceDN w:val="0"/>
        <w:adjustRightInd w:val="0"/>
        <w:spacing w:before="100" w:beforeAutospacing="1"/>
      </w:pPr>
      <w:r w:rsidRPr="00DB4CDB">
        <w:t>T</w:t>
      </w:r>
      <w:r w:rsidR="007D72EC" w:rsidRPr="00DB4CDB">
        <w:t xml:space="preserve">he CDE has </w:t>
      </w:r>
      <w:r w:rsidRPr="00DB4CDB">
        <w:t xml:space="preserve">additionally </w:t>
      </w:r>
      <w:r w:rsidR="007D72EC" w:rsidRPr="00DB4CDB">
        <w:t xml:space="preserve">defined “high-quality” as those schools that meet the high track for renewal in </w:t>
      </w:r>
      <w:r w:rsidR="002148C1" w:rsidRPr="00DB4CDB">
        <w:t xml:space="preserve">California </w:t>
      </w:r>
      <w:r w:rsidR="007D72EC" w:rsidRPr="00DB4CDB">
        <w:rPr>
          <w:i/>
        </w:rPr>
        <w:t xml:space="preserve">Education Code </w:t>
      </w:r>
      <w:r w:rsidR="005E7E60" w:rsidRPr="00357E08">
        <w:t>(</w:t>
      </w:r>
      <w:r w:rsidR="005E7E60" w:rsidRPr="00DB4CDB">
        <w:rPr>
          <w:i/>
        </w:rPr>
        <w:t>EC</w:t>
      </w:r>
      <w:r w:rsidR="005E7E60" w:rsidRPr="00357E08">
        <w:t>)</w:t>
      </w:r>
      <w:r w:rsidR="005E7E60" w:rsidRPr="00DB4CDB">
        <w:t xml:space="preserve"> </w:t>
      </w:r>
      <w:r w:rsidR="007D72EC" w:rsidRPr="00DB4CDB">
        <w:t>Section 47607, as adopted by the Legislature in A</w:t>
      </w:r>
      <w:r w:rsidR="00B2073D" w:rsidRPr="00DB4CDB">
        <w:t xml:space="preserve">ssembly </w:t>
      </w:r>
      <w:r w:rsidR="007D72EC" w:rsidRPr="00DB4CDB">
        <w:t>B</w:t>
      </w:r>
      <w:r w:rsidR="00B2073D" w:rsidRPr="00DB4CDB">
        <w:t>ill</w:t>
      </w:r>
      <w:r w:rsidR="007D72EC" w:rsidRPr="00DB4CDB">
        <w:t xml:space="preserve"> </w:t>
      </w:r>
      <w:r w:rsidR="00786263" w:rsidRPr="00DB4CDB">
        <w:t xml:space="preserve">(AB) </w:t>
      </w:r>
      <w:r w:rsidR="007D72EC" w:rsidRPr="00DB4CDB">
        <w:t>1505:</w:t>
      </w:r>
    </w:p>
    <w:p w14:paraId="4AB4F941" w14:textId="762B6C08" w:rsidR="007D72EC" w:rsidRPr="00DB4CDB" w:rsidRDefault="007D72EC" w:rsidP="00CA40D1">
      <w:pPr>
        <w:pStyle w:val="ListParagraph"/>
        <w:numPr>
          <w:ilvl w:val="0"/>
          <w:numId w:val="3"/>
        </w:numPr>
        <w:autoSpaceDE w:val="0"/>
        <w:autoSpaceDN w:val="0"/>
        <w:adjustRightInd w:val="0"/>
        <w:spacing w:before="100" w:beforeAutospacing="1"/>
        <w:contextualSpacing w:val="0"/>
      </w:pPr>
      <w:r w:rsidRPr="00DB4CDB">
        <w:t>Received the two highest performance levels schoolwide on all state indicators, which is all blue</w:t>
      </w:r>
      <w:r w:rsidR="008B4118" w:rsidRPr="00DB4CDB">
        <w:t xml:space="preserve"> </w:t>
      </w:r>
      <w:r w:rsidRPr="00DB4CDB">
        <w:t>or green</w:t>
      </w:r>
      <w:r w:rsidR="00786263" w:rsidRPr="00DB4CDB">
        <w:t>;</w:t>
      </w:r>
      <w:r w:rsidRPr="00DB4CDB">
        <w:t xml:space="preserve"> OR</w:t>
      </w:r>
    </w:p>
    <w:p w14:paraId="1BCB0CC1" w14:textId="33F95595" w:rsidR="007D72EC" w:rsidRPr="00DB4CDB" w:rsidRDefault="007D72EC" w:rsidP="00CA40D1">
      <w:pPr>
        <w:pStyle w:val="ListParagraph"/>
        <w:numPr>
          <w:ilvl w:val="0"/>
          <w:numId w:val="3"/>
        </w:numPr>
        <w:autoSpaceDE w:val="0"/>
        <w:autoSpaceDN w:val="0"/>
        <w:adjustRightInd w:val="0"/>
        <w:spacing w:before="100" w:beforeAutospacing="1"/>
      </w:pPr>
      <w:r w:rsidRPr="00DB4CDB">
        <w:t>Received performance levels schoolwide and for a majority of subgroups that are the same or higher than the state average on the academic performance indicators</w:t>
      </w:r>
      <w:r w:rsidR="008B4118" w:rsidRPr="00DB4CDB">
        <w:t>–</w:t>
      </w:r>
      <w:r w:rsidRPr="00DB4CDB">
        <w:t>test-based indicators for English language arts and math, the English Language Progress Indicator, and the College and Career Indicator.</w:t>
      </w:r>
    </w:p>
    <w:p w14:paraId="57B50F4B" w14:textId="77777777" w:rsidR="007D72EC" w:rsidRPr="00DB4CDB" w:rsidRDefault="007D72EC" w:rsidP="00CA40D1">
      <w:pPr>
        <w:autoSpaceDE w:val="0"/>
        <w:autoSpaceDN w:val="0"/>
        <w:adjustRightInd w:val="0"/>
        <w:spacing w:before="100" w:beforeAutospacing="1"/>
      </w:pPr>
      <w:r w:rsidRPr="00DB4CDB">
        <w:t>Additionally, the CDE also includes the following federal definition of high-quality:</w:t>
      </w:r>
    </w:p>
    <w:p w14:paraId="58189F83" w14:textId="541C23A7" w:rsidR="007D72EC" w:rsidRPr="00DB4CDB" w:rsidRDefault="007D72EC" w:rsidP="00CA40D1">
      <w:pPr>
        <w:pStyle w:val="ListParagraph"/>
        <w:numPr>
          <w:ilvl w:val="0"/>
          <w:numId w:val="4"/>
        </w:numPr>
        <w:autoSpaceDE w:val="0"/>
        <w:autoSpaceDN w:val="0"/>
        <w:adjustRightInd w:val="0"/>
        <w:spacing w:before="100" w:beforeAutospacing="1"/>
        <w:contextualSpacing w:val="0"/>
      </w:pPr>
      <w:r w:rsidRPr="00DB4CDB">
        <w:t>Has no significant issues in the areas of student safety, financial and operational management, or statutory or regulatory compliance</w:t>
      </w:r>
      <w:r w:rsidR="00786263" w:rsidRPr="00DB4CDB">
        <w:t>; and</w:t>
      </w:r>
    </w:p>
    <w:p w14:paraId="43AC5AAD" w14:textId="77777777" w:rsidR="007D72EC" w:rsidRPr="00DB4CDB" w:rsidRDefault="007D72EC" w:rsidP="00CA40D1">
      <w:pPr>
        <w:pStyle w:val="ListParagraph"/>
        <w:numPr>
          <w:ilvl w:val="0"/>
          <w:numId w:val="4"/>
        </w:numPr>
        <w:autoSpaceDE w:val="0"/>
        <w:autoSpaceDN w:val="0"/>
        <w:adjustRightInd w:val="0"/>
        <w:spacing w:before="100" w:beforeAutospacing="1"/>
        <w:contextualSpacing w:val="0"/>
      </w:pPr>
      <w:r w:rsidRPr="00DB4CDB">
        <w:t>Demonstrates how the school will comply with the requirements of Senate Bill 126 (Chapter 3, Statutes of 2019).</w:t>
      </w:r>
    </w:p>
    <w:p w14:paraId="18F77445" w14:textId="67DBA9AE" w:rsidR="007D72EC" w:rsidRPr="00DB4CDB" w:rsidRDefault="0049408B" w:rsidP="00CA40D1">
      <w:pPr>
        <w:pStyle w:val="Heading4"/>
      </w:pPr>
      <w:r w:rsidRPr="00DB4CDB">
        <w:t>2.</w:t>
      </w:r>
      <w:r w:rsidR="004A7D82" w:rsidRPr="00DB4CDB">
        <w:t>4</w:t>
      </w:r>
      <w:r w:rsidRPr="00DB4CDB">
        <w:t xml:space="preserve"> </w:t>
      </w:r>
      <w:r w:rsidR="00BD5664" w:rsidRPr="00DB4CDB">
        <w:t>Sub-grantee Funding and Time Period</w:t>
      </w:r>
    </w:p>
    <w:p w14:paraId="68344671" w14:textId="7DFB08BD" w:rsidR="0079398B" w:rsidRPr="00DB4CDB" w:rsidRDefault="0049408B" w:rsidP="00EC27CF">
      <w:pPr>
        <w:pStyle w:val="Heading5"/>
      </w:pPr>
      <w:r w:rsidRPr="00DB4CDB">
        <w:t>2.</w:t>
      </w:r>
      <w:r w:rsidR="004A7D82" w:rsidRPr="00DB4CDB">
        <w:t>4</w:t>
      </w:r>
      <w:r w:rsidRPr="00DB4CDB">
        <w:t xml:space="preserve">.1 </w:t>
      </w:r>
      <w:r w:rsidR="0079398B" w:rsidRPr="00DB4CDB">
        <w:t xml:space="preserve">Funding </w:t>
      </w:r>
    </w:p>
    <w:p w14:paraId="387F52EA" w14:textId="5F5EC0FB" w:rsidR="0049408B" w:rsidRPr="00DB4CDB" w:rsidRDefault="0079398B" w:rsidP="00F023A6">
      <w:pPr>
        <w:spacing w:before="100" w:beforeAutospacing="1"/>
        <w:rPr>
          <w:rFonts w:eastAsia="Times New Roman" w:cs="Arial"/>
        </w:rPr>
      </w:pPr>
      <w:r w:rsidRPr="00DB4CDB">
        <w:t xml:space="preserve">The goal </w:t>
      </w:r>
      <w:r w:rsidR="002148C1" w:rsidRPr="00DB4CDB">
        <w:t xml:space="preserve">of </w:t>
      </w:r>
      <w:r w:rsidRPr="00DB4CDB">
        <w:t>th</w:t>
      </w:r>
      <w:r w:rsidR="00230589" w:rsidRPr="00DB4CDB">
        <w:t>is</w:t>
      </w:r>
      <w:r w:rsidRPr="00DB4CDB">
        <w:t xml:space="preserve"> </w:t>
      </w:r>
      <w:r w:rsidR="00332FDE" w:rsidRPr="00DB4CDB">
        <w:t>RFA</w:t>
      </w:r>
      <w:r w:rsidRPr="00DB4CDB">
        <w:t xml:space="preserve"> </w:t>
      </w:r>
      <w:r w:rsidR="002148C1" w:rsidRPr="00DB4CDB">
        <w:t xml:space="preserve">is to </w:t>
      </w:r>
      <w:r w:rsidR="0068335E" w:rsidRPr="00DB4CDB">
        <w:t xml:space="preserve">provide funding for up to </w:t>
      </w:r>
      <w:r w:rsidR="0059292B" w:rsidRPr="00DB4CDB">
        <w:t>three RTAC sub-grants</w:t>
      </w:r>
      <w:r w:rsidR="0068335E" w:rsidRPr="00DB4CDB">
        <w:t xml:space="preserve">. </w:t>
      </w:r>
      <w:r w:rsidR="0049408B" w:rsidRPr="00DB4CDB">
        <w:t>The total amount projected to be available for this project is $</w:t>
      </w:r>
      <w:r w:rsidR="0059292B" w:rsidRPr="00DB4CDB">
        <w:t>1,294</w:t>
      </w:r>
      <w:r w:rsidR="0049408B" w:rsidRPr="00DB4CDB">
        <w:t xml:space="preserve">,000 over </w:t>
      </w:r>
      <w:r w:rsidR="004A7D82" w:rsidRPr="00DB4CDB">
        <w:t xml:space="preserve">the term of the sub-grant from </w:t>
      </w:r>
      <w:r w:rsidR="0059292B" w:rsidRPr="00DB4CDB">
        <w:t>July 1, 2022</w:t>
      </w:r>
      <w:r w:rsidR="00515B7F">
        <w:t>,</w:t>
      </w:r>
      <w:r w:rsidR="004A7D82" w:rsidRPr="00DB4CDB">
        <w:t xml:space="preserve"> to June </w:t>
      </w:r>
      <w:r w:rsidR="009362B6" w:rsidRPr="00DB4CDB">
        <w:t>3</w:t>
      </w:r>
      <w:r w:rsidR="004A7D82" w:rsidRPr="00DB4CDB">
        <w:t>0, 2024</w:t>
      </w:r>
      <w:r w:rsidR="0068335E" w:rsidRPr="00DB4CDB">
        <w:t>, pending approval of the 2023–24 NCE</w:t>
      </w:r>
      <w:r w:rsidR="00750E4B" w:rsidRPr="00DB4CDB">
        <w:t xml:space="preserve">. </w:t>
      </w:r>
      <w:r w:rsidR="00750E4B" w:rsidRPr="00DB4CDB">
        <w:rPr>
          <w:color w:val="000000" w:themeColor="text1"/>
        </w:rPr>
        <w:t xml:space="preserve">The CDE intends to fund </w:t>
      </w:r>
      <w:r w:rsidR="0059292B" w:rsidRPr="00DB4CDB">
        <w:rPr>
          <w:color w:val="000000" w:themeColor="text1"/>
        </w:rPr>
        <w:t>three</w:t>
      </w:r>
      <w:r w:rsidR="00750E4B" w:rsidRPr="00DB4CDB">
        <w:rPr>
          <w:color w:val="000000" w:themeColor="text1"/>
        </w:rPr>
        <w:t xml:space="preserve"> sub-grant awards over </w:t>
      </w:r>
      <w:r w:rsidR="0059292B" w:rsidRPr="00DB4CDB">
        <w:rPr>
          <w:color w:val="000000" w:themeColor="text1"/>
        </w:rPr>
        <w:t>two</w:t>
      </w:r>
      <w:r w:rsidR="00750E4B" w:rsidRPr="00DB4CDB">
        <w:rPr>
          <w:color w:val="000000" w:themeColor="text1"/>
        </w:rPr>
        <w:t xml:space="preserve"> FYs, at approximately $</w:t>
      </w:r>
      <w:r w:rsidR="00CC4690" w:rsidRPr="00DB4CDB">
        <w:rPr>
          <w:color w:val="000000" w:themeColor="text1"/>
        </w:rPr>
        <w:t>215,666</w:t>
      </w:r>
      <w:r w:rsidR="00750E4B" w:rsidRPr="00DB4CDB">
        <w:rPr>
          <w:color w:val="000000" w:themeColor="text1"/>
        </w:rPr>
        <w:t xml:space="preserve"> per sub-grantee per FY</w:t>
      </w:r>
      <w:r w:rsidR="009362B6" w:rsidRPr="00DB4CDB">
        <w:rPr>
          <w:color w:val="000000" w:themeColor="text1"/>
        </w:rPr>
        <w:t xml:space="preserve"> </w:t>
      </w:r>
      <w:r w:rsidR="009362B6" w:rsidRPr="00DB4CDB">
        <w:rPr>
          <w:rFonts w:eastAsia="Calibri" w:cs="Arial"/>
          <w:color w:val="000000"/>
          <w:szCs w:val="24"/>
        </w:rPr>
        <w:t xml:space="preserve">(Refer to Appendix B: Definitions of PCSGP Terms for the </w:t>
      </w:r>
      <w:r w:rsidR="009362B6" w:rsidRPr="00DB4CDB">
        <w:rPr>
          <w:rFonts w:eastAsia="Calibri" w:cs="Arial"/>
          <w:color w:val="000000"/>
          <w:szCs w:val="24"/>
        </w:rPr>
        <w:lastRenderedPageBreak/>
        <w:t>definition of “fiscal year”)</w:t>
      </w:r>
      <w:r w:rsidR="00750E4B" w:rsidRPr="00DB4CDB">
        <w:rPr>
          <w:color w:val="000000" w:themeColor="text1"/>
        </w:rPr>
        <w:t xml:space="preserve">. </w:t>
      </w:r>
      <w:r w:rsidR="00263669" w:rsidRPr="00DB4CDB">
        <w:rPr>
          <w:color w:val="000000" w:themeColor="text1"/>
        </w:rPr>
        <w:t>T</w:t>
      </w:r>
      <w:r w:rsidR="00750E4B" w:rsidRPr="00DB4CDB">
        <w:rPr>
          <w:color w:val="000000" w:themeColor="text1"/>
        </w:rPr>
        <w:t>he CDE reserves the right to request budgetary revisions as a condition of funding.</w:t>
      </w:r>
      <w:r w:rsidR="00BD5664" w:rsidRPr="00DB4CDB">
        <w:rPr>
          <w:color w:val="000000" w:themeColor="text1"/>
        </w:rPr>
        <w:t xml:space="preserve"> </w:t>
      </w:r>
      <w:r w:rsidR="00BD5664" w:rsidRPr="00DB4CDB">
        <w:rPr>
          <w:rFonts w:eastAsia="Times New Roman" w:cs="Arial"/>
        </w:rPr>
        <w:t>Sub-grant funding is contingent upon the availability of funds, including appropriation in the annual Budget Act. The total award for each sub-grant will be allocated over the following FYs, pending approval of one NCE year.</w:t>
      </w:r>
    </w:p>
    <w:p w14:paraId="12F499E4" w14:textId="495EE573" w:rsidR="00332FDE" w:rsidRPr="00DB4CDB" w:rsidRDefault="00082D08" w:rsidP="00CA40D1">
      <w:pPr>
        <w:pStyle w:val="ListParagraph"/>
        <w:numPr>
          <w:ilvl w:val="0"/>
          <w:numId w:val="6"/>
        </w:numPr>
      </w:pPr>
      <w:r w:rsidRPr="00DB4CDB">
        <w:t xml:space="preserve">FY </w:t>
      </w:r>
      <w:r w:rsidR="00332FDE" w:rsidRPr="00DB4CDB">
        <w:t>2022–23: July 1, 2022 to June 30, 2023</w:t>
      </w:r>
    </w:p>
    <w:p w14:paraId="4CC07ED8" w14:textId="6D290EBD" w:rsidR="00332FDE" w:rsidRPr="00DB4CDB" w:rsidRDefault="00332FDE" w:rsidP="00CA40D1">
      <w:pPr>
        <w:pStyle w:val="ListParagraph"/>
        <w:numPr>
          <w:ilvl w:val="1"/>
          <w:numId w:val="6"/>
        </w:numPr>
        <w:contextualSpacing w:val="0"/>
      </w:pPr>
      <w:r w:rsidRPr="00DB4CDB">
        <w:t>A maximum of $</w:t>
      </w:r>
      <w:r w:rsidR="00263669" w:rsidRPr="00DB4CDB">
        <w:t xml:space="preserve">215,666 per sub-grantee </w:t>
      </w:r>
      <w:r w:rsidRPr="00DB4CDB">
        <w:t xml:space="preserve">will be available for </w:t>
      </w:r>
      <w:r w:rsidR="00082D08" w:rsidRPr="00DB4CDB">
        <w:t>FY</w:t>
      </w:r>
      <w:r w:rsidRPr="00DB4CDB">
        <w:t xml:space="preserve"> 2022–23</w:t>
      </w:r>
      <w:r w:rsidR="00612882" w:rsidRPr="00DB4CDB">
        <w:t xml:space="preserve"> for up to </w:t>
      </w:r>
      <w:r w:rsidR="0059292B" w:rsidRPr="00DB4CDB">
        <w:t>three RTAC</w:t>
      </w:r>
      <w:r w:rsidR="00612882" w:rsidRPr="00DB4CDB">
        <w:t xml:space="preserve"> </w:t>
      </w:r>
      <w:r w:rsidR="00DE40FD" w:rsidRPr="00DB4CDB">
        <w:t>S</w:t>
      </w:r>
      <w:r w:rsidR="000155A9" w:rsidRPr="00DB4CDB">
        <w:t>ub</w:t>
      </w:r>
      <w:r w:rsidR="00082D08" w:rsidRPr="00DB4CDB">
        <w:t>-</w:t>
      </w:r>
      <w:r w:rsidR="00DE40FD" w:rsidRPr="00DB4CDB">
        <w:t>G</w:t>
      </w:r>
      <w:r w:rsidR="000155A9" w:rsidRPr="00DB4CDB">
        <w:t>rants</w:t>
      </w:r>
      <w:r w:rsidRPr="00DB4CDB">
        <w:t>.</w:t>
      </w:r>
    </w:p>
    <w:p w14:paraId="0FCEF518" w14:textId="168191BC" w:rsidR="00367060" w:rsidRPr="00DB4CDB" w:rsidRDefault="00082D08" w:rsidP="00CA40D1">
      <w:pPr>
        <w:pStyle w:val="ListParagraph"/>
        <w:numPr>
          <w:ilvl w:val="0"/>
          <w:numId w:val="6"/>
        </w:numPr>
        <w:spacing w:before="240"/>
      </w:pPr>
      <w:r w:rsidRPr="00DB4CDB">
        <w:t xml:space="preserve">FY </w:t>
      </w:r>
      <w:r w:rsidR="00367060" w:rsidRPr="00DB4CDB">
        <w:t>2023–24 July 1, 2023 to June 30, 2024</w:t>
      </w:r>
      <w:r w:rsidR="00BD5664" w:rsidRPr="00DB4CDB">
        <w:t xml:space="preserve"> (</w:t>
      </w:r>
      <w:r w:rsidR="00367060" w:rsidRPr="00DB4CDB">
        <w:t>pending approval of NCE</w:t>
      </w:r>
      <w:r w:rsidR="00BD5664" w:rsidRPr="00DB4CDB">
        <w:t>)</w:t>
      </w:r>
    </w:p>
    <w:p w14:paraId="119D5E48" w14:textId="53CD1C8C" w:rsidR="00367060" w:rsidRPr="00DB4CDB" w:rsidRDefault="00367060" w:rsidP="00CA40D1">
      <w:pPr>
        <w:pStyle w:val="ListParagraph"/>
        <w:numPr>
          <w:ilvl w:val="1"/>
          <w:numId w:val="6"/>
        </w:numPr>
      </w:pPr>
      <w:r w:rsidRPr="00DB4CDB">
        <w:t xml:space="preserve">A maximum of </w:t>
      </w:r>
      <w:r w:rsidR="00263669" w:rsidRPr="00DB4CDB">
        <w:t xml:space="preserve">$215,666 per sub-grantee </w:t>
      </w:r>
      <w:r w:rsidRPr="00DB4CDB">
        <w:t xml:space="preserve">will be available for </w:t>
      </w:r>
      <w:r w:rsidR="00082D08" w:rsidRPr="00DB4CDB">
        <w:t>FY</w:t>
      </w:r>
      <w:r w:rsidRPr="00DB4CDB">
        <w:t xml:space="preserve"> 2023–24</w:t>
      </w:r>
      <w:r w:rsidR="00612882" w:rsidRPr="00DB4CDB">
        <w:t xml:space="preserve"> for up to </w:t>
      </w:r>
      <w:r w:rsidR="0059292B" w:rsidRPr="00DB4CDB">
        <w:t>three RTAC</w:t>
      </w:r>
      <w:r w:rsidR="00612882" w:rsidRPr="00DB4CDB">
        <w:t xml:space="preserve"> </w:t>
      </w:r>
      <w:r w:rsidR="00DE40FD" w:rsidRPr="00DB4CDB">
        <w:t>S</w:t>
      </w:r>
      <w:r w:rsidR="000155A9" w:rsidRPr="00DB4CDB">
        <w:t>ub</w:t>
      </w:r>
      <w:r w:rsidR="00082D08" w:rsidRPr="00DB4CDB">
        <w:t>-</w:t>
      </w:r>
      <w:r w:rsidR="00DE40FD" w:rsidRPr="00DB4CDB">
        <w:t>G</w:t>
      </w:r>
      <w:r w:rsidR="000155A9" w:rsidRPr="00DB4CDB">
        <w:t>rants</w:t>
      </w:r>
      <w:r w:rsidRPr="00DB4CDB">
        <w:t>.</w:t>
      </w:r>
    </w:p>
    <w:p w14:paraId="7F491C68" w14:textId="008FE814" w:rsidR="006503AE" w:rsidRPr="00DB4CDB" w:rsidRDefault="006503AE" w:rsidP="00CA40D1">
      <w:pPr>
        <w:spacing w:before="240"/>
        <w:rPr>
          <w:rFonts w:eastAsia="Times New Roman" w:cs="Arial"/>
          <w:color w:val="212121"/>
          <w:szCs w:val="24"/>
        </w:rPr>
      </w:pPr>
      <w:r w:rsidRPr="00DB4CDB">
        <w:rPr>
          <w:rFonts w:eastAsia="Times New Roman" w:cs="Arial"/>
          <w:szCs w:val="24"/>
        </w:rPr>
        <w:t>If insufficient funds are appropriated in the annual Budget Act for any portion of the work in this sub-grant, or if any other funds upon which this sub-grant is contingent are reduced or no longer available,</w:t>
      </w:r>
      <w:r w:rsidR="00082D08" w:rsidRPr="00DB4CDB">
        <w:rPr>
          <w:rFonts w:eastAsia="Times New Roman" w:cs="Arial"/>
          <w:szCs w:val="24"/>
        </w:rPr>
        <w:t xml:space="preserve"> the</w:t>
      </w:r>
      <w:r w:rsidRPr="00DB4CDB">
        <w:rPr>
          <w:rFonts w:eastAsia="Times New Roman" w:cs="Arial"/>
          <w:szCs w:val="24"/>
        </w:rPr>
        <w:t xml:space="preserve"> CDE may cancel the sub-grant award, or portion thereof, with no liability of any kind accruing to or against </w:t>
      </w:r>
      <w:r w:rsidR="00082D08" w:rsidRPr="00DB4CDB">
        <w:rPr>
          <w:rFonts w:eastAsia="Times New Roman" w:cs="Arial"/>
          <w:szCs w:val="24"/>
        </w:rPr>
        <w:t xml:space="preserve">the </w:t>
      </w:r>
      <w:r w:rsidRPr="00DB4CDB">
        <w:rPr>
          <w:rFonts w:eastAsia="Times New Roman" w:cs="Arial"/>
          <w:szCs w:val="24"/>
        </w:rPr>
        <w:t>CDE, its employees</w:t>
      </w:r>
      <w:r w:rsidRPr="00DB4CDB">
        <w:rPr>
          <w:rFonts w:eastAsia="Times New Roman" w:cs="Arial"/>
          <w:color w:val="212121"/>
          <w:szCs w:val="24"/>
        </w:rPr>
        <w:t>, agents, contractors</w:t>
      </w:r>
      <w:r w:rsidR="00082D08" w:rsidRPr="00DB4CDB">
        <w:rPr>
          <w:rFonts w:eastAsia="Times New Roman" w:cs="Arial"/>
          <w:color w:val="212121"/>
          <w:szCs w:val="24"/>
        </w:rPr>
        <w:t>,</w:t>
      </w:r>
      <w:r w:rsidRPr="00DB4CDB">
        <w:rPr>
          <w:rFonts w:eastAsia="Times New Roman" w:cs="Arial"/>
          <w:color w:val="212121"/>
          <w:szCs w:val="24"/>
        </w:rPr>
        <w:t xml:space="preserve"> or representatives. The applicant shall not be obligated to perform any work, or the sub-grant may be amended by</w:t>
      </w:r>
      <w:r w:rsidR="00082D08" w:rsidRPr="00DB4CDB">
        <w:rPr>
          <w:rFonts w:eastAsia="Times New Roman" w:cs="Arial"/>
          <w:color w:val="212121"/>
          <w:szCs w:val="24"/>
        </w:rPr>
        <w:t xml:space="preserve"> the</w:t>
      </w:r>
      <w:r w:rsidRPr="00DB4CDB">
        <w:rPr>
          <w:rFonts w:eastAsia="Times New Roman" w:cs="Arial"/>
          <w:color w:val="212121"/>
          <w:szCs w:val="24"/>
        </w:rPr>
        <w:t xml:space="preserve"> CDE and the successful applicant to reflect a reduction of work and the reduced appropriation subject to appropriate government agency approval.</w:t>
      </w:r>
    </w:p>
    <w:p w14:paraId="15586235" w14:textId="531EC8B7" w:rsidR="0079398B" w:rsidRPr="00DB4CDB" w:rsidRDefault="0079398B" w:rsidP="00CA40D1">
      <w:bookmarkStart w:id="19" w:name="_Hlk91764373"/>
      <w:r w:rsidRPr="00DB4CDB">
        <w:t xml:space="preserve">To better serve all the geographic regions of the state, </w:t>
      </w:r>
      <w:r w:rsidR="00562882" w:rsidRPr="00DB4CDB">
        <w:t>sub-</w:t>
      </w:r>
      <w:r w:rsidRPr="00DB4CDB">
        <w:t>grants will be awarded on a regional basis</w:t>
      </w:r>
      <w:r w:rsidR="005619CE" w:rsidRPr="00DB4CDB">
        <w:t>: North, Central, and South</w:t>
      </w:r>
      <w:r w:rsidRPr="00DB4CDB">
        <w:t xml:space="preserve">. The regions are based on the </w:t>
      </w:r>
      <w:r w:rsidR="003130FC" w:rsidRPr="00DB4CDB">
        <w:t>California County Superintendents Educational Services Association</w:t>
      </w:r>
      <w:r w:rsidRPr="00DB4CDB">
        <w:t xml:space="preserve"> </w:t>
      </w:r>
      <w:r w:rsidR="00257308" w:rsidRPr="00DB4CDB">
        <w:t>(</w:t>
      </w:r>
      <w:r w:rsidR="003130FC" w:rsidRPr="00DB4CDB">
        <w:t>CCSESA</w:t>
      </w:r>
      <w:r w:rsidR="00257308" w:rsidRPr="00DB4CDB">
        <w:t xml:space="preserve">) </w:t>
      </w:r>
      <w:r w:rsidRPr="00DB4CDB">
        <w:t>geographic regions</w:t>
      </w:r>
      <w:r w:rsidR="007331BD" w:rsidRPr="00DB4CDB">
        <w:t xml:space="preserve"> (</w:t>
      </w:r>
      <w:hyperlink r:id="rId14" w:tooltip="CA County Superintendent Region Map Link" w:history="1">
        <w:r w:rsidR="00AA4C85" w:rsidRPr="00DB4CDB">
          <w:rPr>
            <w:rStyle w:val="Hyperlink"/>
          </w:rPr>
          <w:t>https://ccsesa.org/</w:t>
        </w:r>
        <w:r w:rsidR="00AA4C85" w:rsidRPr="00DB4CDB">
          <w:rPr>
            <w:rStyle w:val="Hyperlink"/>
          </w:rPr>
          <w:t>r</w:t>
        </w:r>
        <w:r w:rsidR="00AA4C85" w:rsidRPr="00DB4CDB">
          <w:rPr>
            <w:rStyle w:val="Hyperlink"/>
          </w:rPr>
          <w:t>egions</w:t>
        </w:r>
      </w:hyperlink>
      <w:r w:rsidR="00AA4C85" w:rsidRPr="00DB4CDB">
        <w:t>)</w:t>
      </w:r>
      <w:r w:rsidR="007331BD" w:rsidRPr="00DB4CDB">
        <w:t xml:space="preserve">. </w:t>
      </w:r>
      <w:r w:rsidRPr="00DB4CDB">
        <w:t xml:space="preserve">The </w:t>
      </w:r>
      <w:r w:rsidR="00257308" w:rsidRPr="00DB4CDB">
        <w:t>table</w:t>
      </w:r>
      <w:r w:rsidRPr="00DB4CDB">
        <w:t xml:space="preserve"> below shows </w:t>
      </w:r>
      <w:r w:rsidR="005619CE" w:rsidRPr="00DB4CDB">
        <w:t>the anticipated distribution of RTAC sub-grants, which may be subject to change</w:t>
      </w:r>
      <w:r w:rsidRPr="00DB4CDB">
        <w:t xml:space="preserve">. </w:t>
      </w:r>
    </w:p>
    <w:p w14:paraId="7ABC3BCE" w14:textId="562F2493" w:rsidR="0079398B" w:rsidRPr="00DB4CDB" w:rsidRDefault="00257308" w:rsidP="00760810">
      <w:pPr>
        <w:pStyle w:val="Heading6"/>
      </w:pPr>
      <w:bookmarkStart w:id="20" w:name="_Hlk72750825"/>
      <w:r w:rsidRPr="00DB4CDB">
        <w:t xml:space="preserve">Table </w:t>
      </w:r>
      <w:r w:rsidR="0049408B" w:rsidRPr="00DB4CDB">
        <w:t>2.</w:t>
      </w:r>
      <w:r w:rsidR="004A7D82" w:rsidRPr="00DB4CDB">
        <w:t>4</w:t>
      </w:r>
      <w:r w:rsidR="0049408B" w:rsidRPr="00DB4CDB">
        <w:t>.1</w:t>
      </w:r>
      <w:r w:rsidRPr="00DB4CDB">
        <w:t xml:space="preserve"> – </w:t>
      </w:r>
      <w:r w:rsidR="0059292B" w:rsidRPr="00DB4CDB">
        <w:t>RTAC Sub-Grants</w:t>
      </w:r>
      <w:r w:rsidRPr="00DB4CDB">
        <w:t xml:space="preserve"> per </w:t>
      </w:r>
      <w:r w:rsidR="003130FC" w:rsidRPr="00DB4CDB">
        <w:t>CCSESA</w:t>
      </w:r>
      <w:r w:rsidRPr="00DB4CDB">
        <w:t xml:space="preserve"> Geographic Region</w:t>
      </w:r>
    </w:p>
    <w:tbl>
      <w:tblPr>
        <w:tblStyle w:val="TableGrid2"/>
        <w:tblW w:w="5000" w:type="pct"/>
        <w:tblLook w:val="04A0" w:firstRow="1" w:lastRow="0" w:firstColumn="1" w:lastColumn="0" w:noHBand="0" w:noVBand="1"/>
        <w:tblDescription w:val="Regional Technical Assistance and Coaching Sub-Grants per CCSESA Region"/>
      </w:tblPr>
      <w:tblGrid>
        <w:gridCol w:w="2337"/>
        <w:gridCol w:w="2337"/>
        <w:gridCol w:w="2338"/>
        <w:gridCol w:w="2338"/>
      </w:tblGrid>
      <w:tr w:rsidR="0059292B" w:rsidRPr="00DB4CDB" w14:paraId="2C3FF2A7" w14:textId="77777777" w:rsidTr="00357E08">
        <w:trPr>
          <w:cantSplit/>
          <w:trHeight w:val="432"/>
          <w:tblHeader/>
        </w:trPr>
        <w:tc>
          <w:tcPr>
            <w:tcW w:w="1250" w:type="pct"/>
            <w:shd w:val="clear" w:color="auto" w:fill="BFBFBF" w:themeFill="background1" w:themeFillShade="BF"/>
            <w:vAlign w:val="center"/>
          </w:tcPr>
          <w:p w14:paraId="224F42A7" w14:textId="77777777" w:rsidR="0059292B" w:rsidRPr="00DB4CDB" w:rsidRDefault="0059292B" w:rsidP="00CA40D1">
            <w:pPr>
              <w:spacing w:after="0"/>
              <w:jc w:val="center"/>
              <w:rPr>
                <w:b/>
              </w:rPr>
            </w:pPr>
            <w:r w:rsidRPr="00DB4CDB">
              <w:rPr>
                <w:b/>
              </w:rPr>
              <w:t>Regions</w:t>
            </w:r>
          </w:p>
        </w:tc>
        <w:tc>
          <w:tcPr>
            <w:tcW w:w="1250" w:type="pct"/>
            <w:shd w:val="clear" w:color="auto" w:fill="BFBFBF" w:themeFill="background1" w:themeFillShade="BF"/>
            <w:vAlign w:val="center"/>
          </w:tcPr>
          <w:p w14:paraId="55BCBB09" w14:textId="54C33A12" w:rsidR="0059292B" w:rsidRPr="00DB4CDB" w:rsidRDefault="0059292B" w:rsidP="00CA40D1">
            <w:pPr>
              <w:spacing w:after="0"/>
              <w:jc w:val="center"/>
              <w:rPr>
                <w:b/>
              </w:rPr>
            </w:pPr>
            <w:r w:rsidRPr="00DB4CDB">
              <w:rPr>
                <w:b/>
              </w:rPr>
              <w:t>North: 1,</w:t>
            </w:r>
            <w:r w:rsidR="00F54724">
              <w:rPr>
                <w:b/>
              </w:rPr>
              <w:t xml:space="preserve"> </w:t>
            </w:r>
            <w:r w:rsidRPr="00DB4CDB">
              <w:rPr>
                <w:b/>
              </w:rPr>
              <w:t>2,</w:t>
            </w:r>
            <w:r w:rsidR="00F54724">
              <w:rPr>
                <w:b/>
              </w:rPr>
              <w:t xml:space="preserve"> </w:t>
            </w:r>
            <w:r w:rsidRPr="00DB4CDB">
              <w:rPr>
                <w:b/>
              </w:rPr>
              <w:t>3</w:t>
            </w:r>
          </w:p>
        </w:tc>
        <w:tc>
          <w:tcPr>
            <w:tcW w:w="1250" w:type="pct"/>
            <w:shd w:val="clear" w:color="auto" w:fill="BFBFBF" w:themeFill="background1" w:themeFillShade="BF"/>
            <w:vAlign w:val="center"/>
          </w:tcPr>
          <w:p w14:paraId="44603537" w14:textId="37FC1B05" w:rsidR="0059292B" w:rsidRPr="00DB4CDB" w:rsidRDefault="0059292B" w:rsidP="00CA40D1">
            <w:pPr>
              <w:spacing w:after="0"/>
              <w:jc w:val="center"/>
              <w:rPr>
                <w:b/>
              </w:rPr>
            </w:pPr>
            <w:r w:rsidRPr="00DB4CDB">
              <w:rPr>
                <w:b/>
              </w:rPr>
              <w:t>Central: 4,</w:t>
            </w:r>
            <w:r w:rsidR="00F54724">
              <w:rPr>
                <w:b/>
              </w:rPr>
              <w:t xml:space="preserve"> </w:t>
            </w:r>
            <w:r w:rsidRPr="00DB4CDB">
              <w:rPr>
                <w:b/>
              </w:rPr>
              <w:t>5</w:t>
            </w:r>
            <w:r w:rsidR="005619CE" w:rsidRPr="00DB4CDB">
              <w:rPr>
                <w:b/>
              </w:rPr>
              <w:t>, 6, 7</w:t>
            </w:r>
          </w:p>
        </w:tc>
        <w:tc>
          <w:tcPr>
            <w:tcW w:w="1250" w:type="pct"/>
            <w:shd w:val="clear" w:color="auto" w:fill="BFBFBF" w:themeFill="background1" w:themeFillShade="BF"/>
            <w:vAlign w:val="center"/>
          </w:tcPr>
          <w:p w14:paraId="39E65CDE" w14:textId="65075405" w:rsidR="0059292B" w:rsidRPr="00DB4CDB" w:rsidRDefault="0059292B" w:rsidP="00CA40D1">
            <w:pPr>
              <w:spacing w:after="0"/>
              <w:jc w:val="center"/>
              <w:rPr>
                <w:b/>
              </w:rPr>
            </w:pPr>
            <w:r w:rsidRPr="00DB4CDB">
              <w:rPr>
                <w:b/>
              </w:rPr>
              <w:t xml:space="preserve">South: </w:t>
            </w:r>
            <w:r w:rsidR="005619CE" w:rsidRPr="00DB4CDB">
              <w:rPr>
                <w:b/>
              </w:rPr>
              <w:t>8, 9, 10, 11</w:t>
            </w:r>
          </w:p>
        </w:tc>
      </w:tr>
      <w:tr w:rsidR="0059292B" w:rsidRPr="00DB4CDB" w14:paraId="581B559C" w14:textId="77777777" w:rsidTr="0059292B">
        <w:trPr>
          <w:cantSplit/>
          <w:trHeight w:val="432"/>
        </w:trPr>
        <w:tc>
          <w:tcPr>
            <w:tcW w:w="1250" w:type="pct"/>
            <w:vAlign w:val="center"/>
          </w:tcPr>
          <w:p w14:paraId="2C4CBE38" w14:textId="435DD453" w:rsidR="0059292B" w:rsidRPr="00DB4CDB" w:rsidRDefault="0059292B" w:rsidP="00CA40D1">
            <w:pPr>
              <w:spacing w:after="0"/>
              <w:jc w:val="center"/>
            </w:pPr>
            <w:r w:rsidRPr="00DB4CDB">
              <w:t xml:space="preserve">Number of </w:t>
            </w:r>
            <w:r w:rsidR="00F54724">
              <w:br/>
            </w:r>
            <w:r w:rsidRPr="00DB4CDB">
              <w:t>Sub-Grants</w:t>
            </w:r>
          </w:p>
        </w:tc>
        <w:tc>
          <w:tcPr>
            <w:tcW w:w="1250" w:type="pct"/>
            <w:vAlign w:val="center"/>
          </w:tcPr>
          <w:p w14:paraId="172A441C" w14:textId="77777777" w:rsidR="0059292B" w:rsidRPr="00DB4CDB" w:rsidRDefault="0059292B" w:rsidP="00CA40D1">
            <w:pPr>
              <w:spacing w:after="0"/>
              <w:jc w:val="center"/>
            </w:pPr>
            <w:r w:rsidRPr="00DB4CDB">
              <w:t>1</w:t>
            </w:r>
          </w:p>
        </w:tc>
        <w:tc>
          <w:tcPr>
            <w:tcW w:w="1250" w:type="pct"/>
            <w:vAlign w:val="center"/>
          </w:tcPr>
          <w:p w14:paraId="4B83B0E0" w14:textId="77777777" w:rsidR="0059292B" w:rsidRPr="00DB4CDB" w:rsidRDefault="0059292B" w:rsidP="00CA40D1">
            <w:pPr>
              <w:spacing w:after="0"/>
              <w:jc w:val="center"/>
            </w:pPr>
            <w:r w:rsidRPr="00DB4CDB">
              <w:t>1</w:t>
            </w:r>
          </w:p>
        </w:tc>
        <w:tc>
          <w:tcPr>
            <w:tcW w:w="1250" w:type="pct"/>
            <w:vAlign w:val="center"/>
          </w:tcPr>
          <w:p w14:paraId="16255EE3" w14:textId="77777777" w:rsidR="0059292B" w:rsidRPr="00DB4CDB" w:rsidRDefault="0059292B" w:rsidP="00CA40D1">
            <w:pPr>
              <w:spacing w:after="0"/>
              <w:jc w:val="center"/>
            </w:pPr>
            <w:r w:rsidRPr="00DB4CDB">
              <w:t>1</w:t>
            </w:r>
          </w:p>
        </w:tc>
      </w:tr>
    </w:tbl>
    <w:bookmarkEnd w:id="19"/>
    <w:bookmarkEnd w:id="20"/>
    <w:p w14:paraId="4B0D769C" w14:textId="77777777" w:rsidR="00BD5664" w:rsidRPr="00DB4CDB" w:rsidRDefault="00BD5664" w:rsidP="00EC27CF">
      <w:pPr>
        <w:pStyle w:val="Heading5"/>
      </w:pPr>
      <w:r w:rsidRPr="00DB4CDB">
        <w:t>2.4.2 Time Period</w:t>
      </w:r>
    </w:p>
    <w:p w14:paraId="5E8C1284" w14:textId="794E8A1E" w:rsidR="00BD5664" w:rsidRPr="00DB4CDB" w:rsidRDefault="00BD5664" w:rsidP="00CA40D1">
      <w:pPr>
        <w:tabs>
          <w:tab w:val="left" w:pos="-1440"/>
          <w:tab w:val="left" w:pos="1170"/>
        </w:tabs>
        <w:spacing w:before="240"/>
        <w:rPr>
          <w:rFonts w:eastAsia="Calibri" w:cs="Arial"/>
          <w:color w:val="000000"/>
          <w:szCs w:val="24"/>
        </w:rPr>
      </w:pPr>
      <w:r w:rsidRPr="00DB4CDB">
        <w:rPr>
          <w:rFonts w:eastAsia="Calibri" w:cs="Arial"/>
          <w:color w:val="000000"/>
          <w:szCs w:val="24"/>
        </w:rPr>
        <w:t xml:space="preserve">The term of the sub-grant is </w:t>
      </w:r>
      <w:r w:rsidR="003045BC" w:rsidRPr="00DB4CDB">
        <w:rPr>
          <w:rFonts w:eastAsia="Calibri" w:cs="Arial"/>
          <w:color w:val="000000"/>
          <w:szCs w:val="24"/>
        </w:rPr>
        <w:t>July 1, 2022</w:t>
      </w:r>
      <w:r w:rsidR="002143AD">
        <w:rPr>
          <w:rFonts w:eastAsia="Calibri" w:cs="Arial"/>
          <w:color w:val="000000"/>
          <w:szCs w:val="24"/>
        </w:rPr>
        <w:t>,</w:t>
      </w:r>
      <w:r w:rsidRPr="00DB4CDB">
        <w:rPr>
          <w:rFonts w:eastAsia="Calibri" w:cs="Arial"/>
          <w:color w:val="000000"/>
          <w:szCs w:val="24"/>
        </w:rPr>
        <w:t xml:space="preserve"> to June 30, 2024, pending approval of one NCE. The sub-grant period covers t</w:t>
      </w:r>
      <w:r w:rsidR="0050267F" w:rsidRPr="00DB4CDB">
        <w:rPr>
          <w:rFonts w:eastAsia="Calibri" w:cs="Arial"/>
          <w:color w:val="000000"/>
          <w:szCs w:val="24"/>
        </w:rPr>
        <w:t>wo</w:t>
      </w:r>
      <w:r w:rsidRPr="00DB4CDB">
        <w:rPr>
          <w:rFonts w:eastAsia="Calibri" w:cs="Arial"/>
          <w:color w:val="000000"/>
          <w:szCs w:val="24"/>
        </w:rPr>
        <w:t xml:space="preserve"> </w:t>
      </w:r>
      <w:r w:rsidR="009362B6" w:rsidRPr="00DB4CDB">
        <w:rPr>
          <w:rFonts w:eastAsia="Calibri" w:cs="Arial"/>
          <w:color w:val="000000"/>
          <w:szCs w:val="24"/>
        </w:rPr>
        <w:t>FYs</w:t>
      </w:r>
      <w:r w:rsidRPr="00DB4CDB">
        <w:rPr>
          <w:rFonts w:eastAsia="Calibri" w:cs="Arial"/>
          <w:color w:val="000000"/>
          <w:szCs w:val="24"/>
        </w:rPr>
        <w:t xml:space="preserve">, for a total of </w:t>
      </w:r>
      <w:r w:rsidR="0050267F" w:rsidRPr="00DB4CDB">
        <w:rPr>
          <w:rFonts w:eastAsia="Calibri" w:cs="Arial"/>
          <w:color w:val="000000"/>
          <w:szCs w:val="24"/>
        </w:rPr>
        <w:t>24</w:t>
      </w:r>
      <w:r w:rsidRPr="00DB4CDB">
        <w:rPr>
          <w:rFonts w:eastAsia="Calibri" w:cs="Arial"/>
          <w:color w:val="000000"/>
          <w:szCs w:val="24"/>
        </w:rPr>
        <w:t xml:space="preserve"> months:</w:t>
      </w:r>
    </w:p>
    <w:p w14:paraId="62A86B79" w14:textId="477111D7" w:rsidR="00BD5664" w:rsidRPr="00DB4CDB" w:rsidRDefault="00BD5664" w:rsidP="00CA40D1">
      <w:pPr>
        <w:numPr>
          <w:ilvl w:val="0"/>
          <w:numId w:val="7"/>
        </w:numPr>
        <w:ind w:left="720" w:hanging="360"/>
        <w:rPr>
          <w:rFonts w:eastAsia="Times New Roman" w:cs="Arial"/>
          <w:bCs/>
          <w:snapToGrid w:val="0"/>
          <w:szCs w:val="20"/>
        </w:rPr>
      </w:pPr>
      <w:r w:rsidRPr="00DB4CDB">
        <w:rPr>
          <w:rFonts w:eastAsia="Times New Roman" w:cs="Arial"/>
          <w:bCs/>
          <w:snapToGrid w:val="0"/>
          <w:szCs w:val="20"/>
        </w:rPr>
        <w:t xml:space="preserve">Sub-grant Period </w:t>
      </w:r>
      <w:r w:rsidR="00AF09CD" w:rsidRPr="00DB4CDB">
        <w:rPr>
          <w:rFonts w:eastAsia="Times New Roman" w:cs="Arial"/>
          <w:bCs/>
          <w:snapToGrid w:val="0"/>
          <w:szCs w:val="20"/>
        </w:rPr>
        <w:t>1</w:t>
      </w:r>
      <w:r w:rsidRPr="00DB4CDB">
        <w:rPr>
          <w:rFonts w:eastAsia="Times New Roman" w:cs="Arial"/>
          <w:bCs/>
          <w:snapToGrid w:val="0"/>
          <w:szCs w:val="20"/>
        </w:rPr>
        <w:t>, FY 2022–23: July 1, 2022 – June 30, 2023</w:t>
      </w:r>
    </w:p>
    <w:p w14:paraId="65E4CDF8" w14:textId="57C64157" w:rsidR="00165D81" w:rsidRPr="00DB4CDB" w:rsidRDefault="00BD5664" w:rsidP="00CA40D1">
      <w:pPr>
        <w:numPr>
          <w:ilvl w:val="0"/>
          <w:numId w:val="7"/>
        </w:numPr>
        <w:spacing w:after="100" w:afterAutospacing="1"/>
        <w:ind w:left="720" w:hanging="360"/>
        <w:rPr>
          <w:rFonts w:eastAsia="Times New Roman" w:cs="Arial"/>
          <w:bCs/>
          <w:snapToGrid w:val="0"/>
          <w:szCs w:val="20"/>
        </w:rPr>
      </w:pPr>
      <w:r w:rsidRPr="00DB4CDB">
        <w:rPr>
          <w:rFonts w:eastAsia="Times New Roman" w:cs="Arial"/>
          <w:bCs/>
          <w:snapToGrid w:val="0"/>
          <w:szCs w:val="20"/>
        </w:rPr>
        <w:t xml:space="preserve">Sub-grant Period </w:t>
      </w:r>
      <w:r w:rsidR="00AF09CD" w:rsidRPr="00DB4CDB">
        <w:rPr>
          <w:rFonts w:eastAsia="Times New Roman" w:cs="Arial"/>
          <w:bCs/>
          <w:snapToGrid w:val="0"/>
          <w:szCs w:val="20"/>
        </w:rPr>
        <w:t>2</w:t>
      </w:r>
      <w:r w:rsidRPr="00DB4CDB">
        <w:rPr>
          <w:rFonts w:eastAsia="Times New Roman" w:cs="Arial"/>
          <w:bCs/>
          <w:snapToGrid w:val="0"/>
          <w:szCs w:val="20"/>
        </w:rPr>
        <w:t>, FY 2023–24: July 1, 2023 – June 30, 2024, pending approval of NCE</w:t>
      </w:r>
    </w:p>
    <w:p w14:paraId="15BE912B" w14:textId="687A4350" w:rsidR="00165D81" w:rsidRPr="00DB4CDB" w:rsidRDefault="00165D81" w:rsidP="00EC27CF">
      <w:pPr>
        <w:pStyle w:val="Heading5"/>
      </w:pPr>
      <w:r w:rsidRPr="00DB4CDB">
        <w:lastRenderedPageBreak/>
        <w:t>2.4.3 Option to Extend</w:t>
      </w:r>
    </w:p>
    <w:p w14:paraId="722FFDEF" w14:textId="3A35C602" w:rsidR="00BD5664" w:rsidRPr="00DB4CDB" w:rsidRDefault="00165D81" w:rsidP="00F023A6">
      <w:pPr>
        <w:spacing w:before="100" w:beforeAutospacing="1"/>
        <w:rPr>
          <w:rFonts w:eastAsia="Calibri" w:cs="Times New Roman"/>
        </w:rPr>
      </w:pPr>
      <w:r w:rsidRPr="00DB4CDB">
        <w:rPr>
          <w:rFonts w:eastAsia="Calibri" w:cs="Times New Roman"/>
        </w:rPr>
        <w:t xml:space="preserve">At the sole discretion of the CDE and pending approval of a second NCE, the sub-grant may be extended for the 2024–25 fiscal year if the sub-grantee has met all of the required deliverables and reporting requirements. Any unspent sub-grant funds may be carried over to the additional NCE fiscal year. No new funds will be added to the grant award. </w:t>
      </w:r>
      <w:r w:rsidR="00BD5664" w:rsidRPr="00DB4CDB">
        <w:rPr>
          <w:rFonts w:eastAsia="Times New Roman" w:cs="Arial"/>
          <w:bCs/>
          <w:snapToGrid w:val="0"/>
          <w:szCs w:val="20"/>
        </w:rPr>
        <w:t xml:space="preserve"> </w:t>
      </w:r>
    </w:p>
    <w:p w14:paraId="50503C75" w14:textId="678066D2" w:rsidR="000B4E87" w:rsidRPr="00DB4CDB" w:rsidRDefault="000B4E87" w:rsidP="00CA40D1">
      <w:pPr>
        <w:pStyle w:val="Heading4"/>
        <w:rPr>
          <w:rFonts w:eastAsia="Times New Roman"/>
          <w:snapToGrid w:val="0"/>
        </w:rPr>
      </w:pPr>
      <w:r w:rsidRPr="00DB4CDB">
        <w:rPr>
          <w:rFonts w:eastAsia="Times New Roman"/>
          <w:snapToGrid w:val="0"/>
        </w:rPr>
        <w:t>2.</w:t>
      </w:r>
      <w:r w:rsidR="004A7D82" w:rsidRPr="00DB4CDB">
        <w:rPr>
          <w:rFonts w:eastAsia="Times New Roman"/>
          <w:snapToGrid w:val="0"/>
        </w:rPr>
        <w:t>5</w:t>
      </w:r>
      <w:r w:rsidRPr="00DB4CDB">
        <w:rPr>
          <w:rFonts w:eastAsia="Times New Roman"/>
          <w:snapToGrid w:val="0"/>
        </w:rPr>
        <w:t xml:space="preserve"> Questions and Clarifications</w:t>
      </w:r>
    </w:p>
    <w:p w14:paraId="312C31F1" w14:textId="006FAB74" w:rsidR="000B4E87" w:rsidRPr="00DB4CDB" w:rsidRDefault="000B4E87" w:rsidP="00F023A6">
      <w:pPr>
        <w:spacing w:before="100" w:beforeAutospacing="1"/>
        <w:rPr>
          <w:rFonts w:eastAsia="Calibri" w:cs="Times New Roman"/>
        </w:rPr>
      </w:pPr>
      <w:r w:rsidRPr="00DB4CDB">
        <w:rPr>
          <w:rFonts w:eastAsia="Calibri" w:cs="Times New Roman"/>
        </w:rPr>
        <w:t xml:space="preserve">The CDE will deliver an informational webinar on </w:t>
      </w:r>
      <w:r w:rsidR="00DA25FA" w:rsidRPr="00DB4CDB">
        <w:rPr>
          <w:rFonts w:eastAsia="Calibri" w:cs="Times New Roman"/>
        </w:rPr>
        <w:t>February 23, 2022</w:t>
      </w:r>
      <w:r w:rsidR="00082D08" w:rsidRPr="00DB4CDB">
        <w:rPr>
          <w:rFonts w:eastAsia="Calibri" w:cs="Times New Roman"/>
        </w:rPr>
        <w:t>,</w:t>
      </w:r>
      <w:r w:rsidRPr="00DB4CDB">
        <w:rPr>
          <w:rFonts w:eastAsia="Calibri" w:cs="Times New Roman"/>
        </w:rPr>
        <w:t xml:space="preserve"> for all interested parties. The webinar will provide information regarding completion of the RFA, </w:t>
      </w:r>
      <w:r w:rsidR="00C678DB" w:rsidRPr="00DB4CDB">
        <w:rPr>
          <w:rFonts w:eastAsia="Calibri" w:cs="Times New Roman"/>
        </w:rPr>
        <w:t>information on how to</w:t>
      </w:r>
      <w:r w:rsidR="00F87330" w:rsidRPr="00DB4CDB">
        <w:rPr>
          <w:rFonts w:eastAsia="Calibri" w:cs="Times New Roman"/>
        </w:rPr>
        <w:t xml:space="preserve"> </w:t>
      </w:r>
      <w:r w:rsidRPr="00DB4CDB">
        <w:rPr>
          <w:rFonts w:eastAsia="Calibri" w:cs="Times New Roman"/>
        </w:rPr>
        <w:t>complet</w:t>
      </w:r>
      <w:r w:rsidR="00C678DB" w:rsidRPr="00DB4CDB">
        <w:rPr>
          <w:rFonts w:eastAsia="Calibri" w:cs="Times New Roman"/>
        </w:rPr>
        <w:t>e</w:t>
      </w:r>
      <w:r w:rsidRPr="00DB4CDB">
        <w:rPr>
          <w:rFonts w:eastAsia="Calibri" w:cs="Times New Roman"/>
        </w:rPr>
        <w:t xml:space="preserve"> the </w:t>
      </w:r>
      <w:r w:rsidR="00C678DB" w:rsidRPr="00DB4CDB">
        <w:rPr>
          <w:rFonts w:eastAsia="Calibri" w:cs="Times New Roman"/>
        </w:rPr>
        <w:t xml:space="preserve">proposed </w:t>
      </w:r>
      <w:r w:rsidRPr="00DB4CDB">
        <w:rPr>
          <w:rFonts w:eastAsia="Calibri" w:cs="Times New Roman"/>
        </w:rPr>
        <w:t xml:space="preserve">Budget Detail and </w:t>
      </w:r>
      <w:r w:rsidR="00DE40FD" w:rsidRPr="00DB4CDB">
        <w:rPr>
          <w:rFonts w:eastAsia="Calibri" w:cs="Times New Roman"/>
        </w:rPr>
        <w:t xml:space="preserve">Budget </w:t>
      </w:r>
      <w:r w:rsidRPr="00DB4CDB">
        <w:rPr>
          <w:rFonts w:eastAsia="Calibri" w:cs="Times New Roman"/>
        </w:rPr>
        <w:t>Narrative forms, and provide applicants an opportunity to ask questions of CDE staff.</w:t>
      </w:r>
    </w:p>
    <w:p w14:paraId="0784B170" w14:textId="43F57568" w:rsidR="000B4E87" w:rsidRPr="00DB4CDB" w:rsidRDefault="000B4E87" w:rsidP="00CA40D1">
      <w:pPr>
        <w:pStyle w:val="Heading4"/>
        <w:rPr>
          <w:rFonts w:eastAsia="Times New Roman"/>
          <w:snapToGrid w:val="0"/>
        </w:rPr>
      </w:pPr>
      <w:r w:rsidRPr="00DB4CDB">
        <w:rPr>
          <w:rFonts w:eastAsia="Times New Roman"/>
          <w:snapToGrid w:val="0"/>
        </w:rPr>
        <w:t>2.</w:t>
      </w:r>
      <w:r w:rsidR="004A7D82" w:rsidRPr="00DB4CDB">
        <w:rPr>
          <w:rFonts w:eastAsia="Times New Roman"/>
          <w:snapToGrid w:val="0"/>
        </w:rPr>
        <w:t>6</w:t>
      </w:r>
      <w:r w:rsidRPr="00DB4CDB">
        <w:rPr>
          <w:rFonts w:eastAsia="Times New Roman"/>
          <w:snapToGrid w:val="0"/>
        </w:rPr>
        <w:t xml:space="preserve"> Cost of Preparing an Application</w:t>
      </w:r>
    </w:p>
    <w:p w14:paraId="0897C2B9" w14:textId="77777777" w:rsidR="000B4E87" w:rsidRPr="00DB4CDB" w:rsidRDefault="000B4E87" w:rsidP="00F023A6">
      <w:pPr>
        <w:spacing w:before="100" w:beforeAutospacing="1"/>
        <w:rPr>
          <w:rFonts w:eastAsia="Calibri" w:cs="Times New Roman"/>
        </w:rPr>
      </w:pPr>
      <w:r w:rsidRPr="00DB4CDB">
        <w:rPr>
          <w:rFonts w:eastAsia="Calibri" w:cs="Times New Roman"/>
        </w:rPr>
        <w:t>The costs of preparing and delivering the application are the sole responsibility of the applicant. The State of California will not provide reimbursement for any costs incurred or related to the applicant’s involvement or participation in the RFA process.</w:t>
      </w:r>
    </w:p>
    <w:p w14:paraId="4115ED0D" w14:textId="63797D7E" w:rsidR="000B4E87" w:rsidRPr="00DB4CDB" w:rsidRDefault="000B4E87" w:rsidP="00CA40D1">
      <w:pPr>
        <w:pStyle w:val="Heading3"/>
        <w:rPr>
          <w:snapToGrid w:val="0"/>
        </w:rPr>
      </w:pPr>
      <w:bookmarkStart w:id="21" w:name="_Toc92803879"/>
      <w:r w:rsidRPr="00DB4CDB">
        <w:rPr>
          <w:snapToGrid w:val="0"/>
        </w:rPr>
        <w:t>3. Expected Outcomes</w:t>
      </w:r>
      <w:bookmarkEnd w:id="21"/>
    </w:p>
    <w:p w14:paraId="0133EE42" w14:textId="0A3EE5C0" w:rsidR="000A1154" w:rsidRPr="00DB4CDB" w:rsidRDefault="000A1154" w:rsidP="00F023A6">
      <w:pPr>
        <w:spacing w:before="100" w:beforeAutospacing="1"/>
        <w:rPr>
          <w:rFonts w:cs="Arial"/>
          <w:spacing w:val="-2"/>
        </w:rPr>
      </w:pPr>
      <w:r w:rsidRPr="00DB4CDB">
        <w:rPr>
          <w:rFonts w:cs="Arial"/>
        </w:rPr>
        <w:t xml:space="preserve">With guidance and assistance from the </w:t>
      </w:r>
      <w:r w:rsidR="00C678DB" w:rsidRPr="00DB4CDB">
        <w:rPr>
          <w:rFonts w:cs="Arial"/>
        </w:rPr>
        <w:t xml:space="preserve">CDE </w:t>
      </w:r>
      <w:r w:rsidR="00BD5664" w:rsidRPr="00DB4CDB">
        <w:rPr>
          <w:rFonts w:cs="Arial"/>
        </w:rPr>
        <w:t xml:space="preserve">PCSGP </w:t>
      </w:r>
      <w:r w:rsidR="00C678DB" w:rsidRPr="00DB4CDB">
        <w:rPr>
          <w:rFonts w:cs="Arial"/>
        </w:rPr>
        <w:t>Office</w:t>
      </w:r>
      <w:r w:rsidR="00BD5664" w:rsidRPr="00DB4CDB">
        <w:rPr>
          <w:rFonts w:cs="Arial"/>
        </w:rPr>
        <w:t>,</w:t>
      </w:r>
      <w:r w:rsidRPr="00DB4CDB">
        <w:rPr>
          <w:rFonts w:cs="Arial"/>
        </w:rPr>
        <w:t xml:space="preserve"> each</w:t>
      </w:r>
      <w:r w:rsidRPr="00DB4CDB">
        <w:rPr>
          <w:rFonts w:cs="Arial"/>
          <w:spacing w:val="-2"/>
        </w:rPr>
        <w:t xml:space="preserve"> </w:t>
      </w:r>
      <w:r w:rsidR="00527657" w:rsidRPr="00DB4CDB">
        <w:rPr>
          <w:rFonts w:cs="Arial"/>
          <w:spacing w:val="-2"/>
        </w:rPr>
        <w:t>RTAC sub-grantee will facilitate regional CFG</w:t>
      </w:r>
      <w:r w:rsidR="00A841E7" w:rsidRPr="00DB4CDB">
        <w:rPr>
          <w:rFonts w:cs="Arial"/>
          <w:spacing w:val="-2"/>
        </w:rPr>
        <w:t xml:space="preserve"> cohorts</w:t>
      </w:r>
      <w:r w:rsidR="00527657" w:rsidRPr="00DB4CDB">
        <w:rPr>
          <w:rFonts w:cs="Arial"/>
          <w:spacing w:val="-2"/>
        </w:rPr>
        <w:t xml:space="preserve"> and multiple best practices workshops annually, </w:t>
      </w:r>
      <w:r w:rsidR="006E787D" w:rsidRPr="00DB4CDB">
        <w:rPr>
          <w:rFonts w:cs="Arial"/>
        </w:rPr>
        <w:t xml:space="preserve">and complete all required fiscal and performance reporting requirements. </w:t>
      </w:r>
      <w:r w:rsidR="00E70E6E" w:rsidRPr="00DB4CDB">
        <w:rPr>
          <w:rFonts w:cs="Arial"/>
        </w:rPr>
        <w:t xml:space="preserve">All RTAC sub-grant </w:t>
      </w:r>
      <w:r w:rsidR="006759EA" w:rsidRPr="00DB4CDB">
        <w:rPr>
          <w:rFonts w:cs="Arial"/>
        </w:rPr>
        <w:t xml:space="preserve">activities, </w:t>
      </w:r>
      <w:r w:rsidR="00E70E6E" w:rsidRPr="00DB4CDB">
        <w:rPr>
          <w:rFonts w:cs="Arial"/>
        </w:rPr>
        <w:t>personnel</w:t>
      </w:r>
      <w:r w:rsidR="006759EA" w:rsidRPr="00DB4CDB">
        <w:rPr>
          <w:rFonts w:cs="Arial"/>
        </w:rPr>
        <w:t>, and participants</w:t>
      </w:r>
      <w:r w:rsidR="00E70E6E" w:rsidRPr="00DB4CDB">
        <w:rPr>
          <w:rFonts w:cs="Arial"/>
        </w:rPr>
        <w:t xml:space="preserve"> must comply with local, county, state, and federal public health guidelines, including those related to COVID-19. </w:t>
      </w:r>
      <w:r w:rsidR="006E787D" w:rsidRPr="00DB4CDB">
        <w:rPr>
          <w:rFonts w:cs="Arial"/>
        </w:rPr>
        <w:t>Maintaining good communications with CDE staff</w:t>
      </w:r>
      <w:r w:rsidR="00527657" w:rsidRPr="00DB4CDB">
        <w:rPr>
          <w:rFonts w:cs="Arial"/>
        </w:rPr>
        <w:t>, other RTAC sub-grantees,</w:t>
      </w:r>
      <w:r w:rsidR="006E787D" w:rsidRPr="00DB4CDB">
        <w:rPr>
          <w:rFonts w:cs="Arial"/>
        </w:rPr>
        <w:t xml:space="preserve"> and </w:t>
      </w:r>
      <w:r w:rsidR="00527657" w:rsidRPr="00DB4CDB">
        <w:rPr>
          <w:rFonts w:cs="Arial"/>
        </w:rPr>
        <w:t>technical assistance recipients</w:t>
      </w:r>
      <w:r w:rsidR="006E787D" w:rsidRPr="00DB4CDB">
        <w:rPr>
          <w:rFonts w:cs="Arial"/>
        </w:rPr>
        <w:t xml:space="preserve"> will be </w:t>
      </w:r>
      <w:r w:rsidR="00051A47" w:rsidRPr="00DB4CDB">
        <w:rPr>
          <w:rFonts w:cs="Arial"/>
        </w:rPr>
        <w:t>expected from all successful applicants.</w:t>
      </w:r>
    </w:p>
    <w:p w14:paraId="404807FC" w14:textId="203C6CE2" w:rsidR="00864F8D" w:rsidRPr="00DB4CDB" w:rsidRDefault="00864F8D" w:rsidP="00CA40D1">
      <w:pPr>
        <w:pStyle w:val="Heading4"/>
      </w:pPr>
      <w:r w:rsidRPr="00DB4CDB">
        <w:t xml:space="preserve">3.1 </w:t>
      </w:r>
      <w:r w:rsidR="00527657" w:rsidRPr="00DB4CDB">
        <w:t>Critical Friends Group Coach Activities</w:t>
      </w:r>
    </w:p>
    <w:p w14:paraId="26671642" w14:textId="05BCD41D" w:rsidR="00864F8D" w:rsidRPr="00DB4CDB" w:rsidRDefault="00527657" w:rsidP="00F023A6">
      <w:pPr>
        <w:spacing w:before="100" w:beforeAutospacing="1"/>
      </w:pPr>
      <w:r w:rsidRPr="00DB4CDB">
        <w:t>RTAC sub-grantees must propose up to two CFG Coaches. CFG Coaches</w:t>
      </w:r>
      <w:r w:rsidR="00025635" w:rsidRPr="00DB4CDB">
        <w:t xml:space="preserve"> must </w:t>
      </w:r>
      <w:r w:rsidRPr="00DB4CDB">
        <w:t>complete</w:t>
      </w:r>
      <w:r w:rsidR="00025635" w:rsidRPr="00DB4CDB">
        <w:t xml:space="preserve"> </w:t>
      </w:r>
      <w:r w:rsidRPr="00DB4CDB">
        <w:t xml:space="preserve">NSRF </w:t>
      </w:r>
      <w:r w:rsidR="005A6451" w:rsidRPr="00DB4CDB">
        <w:t>CFG Coach</w:t>
      </w:r>
      <w:r w:rsidR="00082D08" w:rsidRPr="00DB4CDB">
        <w:t>es’</w:t>
      </w:r>
      <w:r w:rsidR="00025635" w:rsidRPr="00DB4CDB">
        <w:t xml:space="preserve"> </w:t>
      </w:r>
      <w:r w:rsidRPr="00DB4CDB">
        <w:t>training and certification</w:t>
      </w:r>
      <w:r w:rsidR="00025635" w:rsidRPr="00DB4CDB">
        <w:t xml:space="preserve">. The </w:t>
      </w:r>
      <w:r w:rsidR="005A6451" w:rsidRPr="00DB4CDB">
        <w:t xml:space="preserve">registration and </w:t>
      </w:r>
      <w:r w:rsidR="006E67D4" w:rsidRPr="00DB4CDB">
        <w:t xml:space="preserve">travel </w:t>
      </w:r>
      <w:r w:rsidR="00025635" w:rsidRPr="00DB4CDB">
        <w:t>costs</w:t>
      </w:r>
      <w:r w:rsidR="005A6451" w:rsidRPr="00DB4CDB">
        <w:t>, if required,</w:t>
      </w:r>
      <w:r w:rsidR="00025635" w:rsidRPr="00DB4CDB">
        <w:t xml:space="preserve"> </w:t>
      </w:r>
      <w:r w:rsidR="005A6451" w:rsidRPr="00DB4CDB">
        <w:t>must</w:t>
      </w:r>
      <w:r w:rsidR="00025635" w:rsidRPr="00DB4CDB">
        <w:t xml:space="preserve"> be </w:t>
      </w:r>
      <w:r w:rsidR="006E67D4" w:rsidRPr="00DB4CDB">
        <w:t xml:space="preserve">included in the </w:t>
      </w:r>
      <w:r w:rsidRPr="00DB4CDB">
        <w:t>RTAC</w:t>
      </w:r>
      <w:r w:rsidR="005A6451" w:rsidRPr="00DB4CDB">
        <w:t xml:space="preserve"> </w:t>
      </w:r>
      <w:r w:rsidR="006E67D4" w:rsidRPr="00DB4CDB">
        <w:t xml:space="preserve">budget. </w:t>
      </w:r>
      <w:r w:rsidR="006E67D4" w:rsidRPr="00DB4CDB">
        <w:rPr>
          <w:b/>
        </w:rPr>
        <w:t xml:space="preserve">The cost of </w:t>
      </w:r>
      <w:r w:rsidR="000C4E67" w:rsidRPr="00DB4CDB">
        <w:rPr>
          <w:b/>
        </w:rPr>
        <w:t xml:space="preserve">virtual </w:t>
      </w:r>
      <w:r w:rsidR="006E67D4" w:rsidRPr="00DB4CDB">
        <w:rPr>
          <w:b/>
        </w:rPr>
        <w:t xml:space="preserve">CFG training </w:t>
      </w:r>
      <w:r w:rsidR="005A6451" w:rsidRPr="00DB4CDB">
        <w:rPr>
          <w:b/>
        </w:rPr>
        <w:t xml:space="preserve">is </w:t>
      </w:r>
      <w:r w:rsidRPr="00DB4CDB">
        <w:rPr>
          <w:b/>
        </w:rPr>
        <w:t xml:space="preserve">approximately </w:t>
      </w:r>
      <w:r w:rsidR="005A6451" w:rsidRPr="00DB4CDB">
        <w:rPr>
          <w:b/>
        </w:rPr>
        <w:t>$850</w:t>
      </w:r>
      <w:r w:rsidR="00F87330" w:rsidRPr="00DB4CDB">
        <w:rPr>
          <w:b/>
        </w:rPr>
        <w:t xml:space="preserve"> per participant</w:t>
      </w:r>
      <w:r w:rsidR="005A6451" w:rsidRPr="00DB4CDB">
        <w:t xml:space="preserve"> and </w:t>
      </w:r>
      <w:r w:rsidRPr="00DB4CDB">
        <w:t>is tentatively scheduled for July 2022. S</w:t>
      </w:r>
      <w:r w:rsidR="005A6451" w:rsidRPr="00DB4CDB">
        <w:t xml:space="preserve">uccessful applicants will be provided additional information once </w:t>
      </w:r>
      <w:r w:rsidR="00562882" w:rsidRPr="00DB4CDB">
        <w:t>sub-grant</w:t>
      </w:r>
      <w:r w:rsidR="005A6451" w:rsidRPr="00DB4CDB">
        <w:t xml:space="preserve"> awards are announced.</w:t>
      </w:r>
    </w:p>
    <w:p w14:paraId="79A90C46" w14:textId="1F736B8E" w:rsidR="00FC2775" w:rsidRPr="00DB4CDB" w:rsidRDefault="00527657" w:rsidP="00CA40D1">
      <w:r w:rsidRPr="00DB4CDB">
        <w:t xml:space="preserve">RTAC sub-grantees will recruit </w:t>
      </w:r>
      <w:r w:rsidR="008A2A57" w:rsidRPr="00DB4CDB">
        <w:t xml:space="preserve">two cohorts of </w:t>
      </w:r>
      <w:r w:rsidR="00A841E7" w:rsidRPr="00DB4CDB">
        <w:t xml:space="preserve">eight to ten charter school participants to </w:t>
      </w:r>
      <w:r w:rsidRPr="00DB4CDB">
        <w:t xml:space="preserve">regional CFGs </w:t>
      </w:r>
      <w:r w:rsidR="008A2A57" w:rsidRPr="00DB4CDB">
        <w:t xml:space="preserve">per fiscal year </w:t>
      </w:r>
      <w:r w:rsidRPr="00DB4CDB">
        <w:t xml:space="preserve">for the purposes of peer-to-peer school improvement activities. </w:t>
      </w:r>
      <w:r w:rsidR="008A2A57" w:rsidRPr="00DB4CDB">
        <w:t xml:space="preserve">Up to two </w:t>
      </w:r>
      <w:r w:rsidR="00FC2775" w:rsidRPr="00DB4CDB">
        <w:t xml:space="preserve">CFG Coaches </w:t>
      </w:r>
      <w:r w:rsidR="00CC4690" w:rsidRPr="00DB4CDB">
        <w:t>may be proposed and must</w:t>
      </w:r>
      <w:r w:rsidR="00FC2775" w:rsidRPr="00DB4CDB">
        <w:t xml:space="preserve"> facilitate the following</w:t>
      </w:r>
      <w:r w:rsidR="00800C8E" w:rsidRPr="00DB4CDB">
        <w:t xml:space="preserve"> activities</w:t>
      </w:r>
      <w:r w:rsidR="00FC2775" w:rsidRPr="00DB4CDB">
        <w:t>:</w:t>
      </w:r>
    </w:p>
    <w:p w14:paraId="2D46F59C" w14:textId="3CE1BF43" w:rsidR="00A408CC" w:rsidRPr="00DB4CDB" w:rsidRDefault="00A408CC" w:rsidP="00CA40D1">
      <w:pPr>
        <w:pStyle w:val="ListParagraph"/>
        <w:numPr>
          <w:ilvl w:val="0"/>
          <w:numId w:val="9"/>
        </w:numPr>
        <w:contextualSpacing w:val="0"/>
      </w:pPr>
      <w:r w:rsidRPr="00DB4CDB">
        <w:lastRenderedPageBreak/>
        <w:t>Monthly in-person or virtual participant meetings (at least eight</w:t>
      </w:r>
      <w:r w:rsidR="00C10EDD" w:rsidRPr="00DB4CDB">
        <w:t>,</w:t>
      </w:r>
      <w:r w:rsidRPr="00DB4CDB">
        <w:t xml:space="preserve"> two-hour sessions</w:t>
      </w:r>
      <w:r w:rsidR="00527657" w:rsidRPr="00DB4CDB">
        <w:t xml:space="preserve"> per fiscal year</w:t>
      </w:r>
      <w:r w:rsidR="008A2A57" w:rsidRPr="00DB4CDB">
        <w:t xml:space="preserve"> for each of the two </w:t>
      </w:r>
      <w:r w:rsidR="00A841E7" w:rsidRPr="00DB4CDB">
        <w:t xml:space="preserve">CFG </w:t>
      </w:r>
      <w:r w:rsidR="008A2A57" w:rsidRPr="00DB4CDB">
        <w:t>cohorts</w:t>
      </w:r>
      <w:r w:rsidR="00527657" w:rsidRPr="00DB4CDB">
        <w:t>)</w:t>
      </w:r>
      <w:r w:rsidR="00C10EDD" w:rsidRPr="00DB4CDB">
        <w:t>;</w:t>
      </w:r>
      <w:r w:rsidR="007C77A3" w:rsidRPr="00DB4CDB">
        <w:t xml:space="preserve"> and</w:t>
      </w:r>
      <w:r w:rsidR="008A2A57" w:rsidRPr="00DB4CDB">
        <w:t xml:space="preserve"> </w:t>
      </w:r>
    </w:p>
    <w:p w14:paraId="16492E07" w14:textId="092C6BA2" w:rsidR="00A408CC" w:rsidRPr="00DB4CDB" w:rsidRDefault="00A408CC" w:rsidP="00CA40D1">
      <w:pPr>
        <w:pStyle w:val="ListParagraph"/>
        <w:numPr>
          <w:ilvl w:val="0"/>
          <w:numId w:val="9"/>
        </w:numPr>
        <w:contextualSpacing w:val="0"/>
      </w:pPr>
      <w:r w:rsidRPr="00DB4CDB">
        <w:t xml:space="preserve">Up to four school site visits </w:t>
      </w:r>
      <w:r w:rsidR="008A2A57" w:rsidRPr="00DB4CDB">
        <w:t xml:space="preserve">for each of the two </w:t>
      </w:r>
      <w:r w:rsidR="00A841E7" w:rsidRPr="00DB4CDB">
        <w:t xml:space="preserve">CFG </w:t>
      </w:r>
      <w:r w:rsidR="008A2A57" w:rsidRPr="00DB4CDB">
        <w:t>cohorts</w:t>
      </w:r>
      <w:r w:rsidRPr="00DB4CDB">
        <w:t xml:space="preserve"> (attendance by </w:t>
      </w:r>
      <w:r w:rsidR="00C10EDD" w:rsidRPr="00DB4CDB">
        <w:t xml:space="preserve">CFG </w:t>
      </w:r>
      <w:r w:rsidRPr="00DB4CDB">
        <w:t>Coach is optional)</w:t>
      </w:r>
      <w:r w:rsidR="007C77A3" w:rsidRPr="00DB4CDB">
        <w:t>.</w:t>
      </w:r>
    </w:p>
    <w:p w14:paraId="7BEF3933" w14:textId="1E25C865" w:rsidR="00527657" w:rsidRPr="00DB4CDB" w:rsidRDefault="00527657" w:rsidP="00CA40D1">
      <w:pPr>
        <w:pStyle w:val="Heading4"/>
        <w:rPr>
          <w:i/>
          <w:szCs w:val="28"/>
        </w:rPr>
      </w:pPr>
      <w:r w:rsidRPr="00DB4CDB">
        <w:rPr>
          <w:szCs w:val="28"/>
        </w:rPr>
        <w:t xml:space="preserve">3.2 Best Practices Workshop Activities </w:t>
      </w:r>
    </w:p>
    <w:p w14:paraId="2E76C06C" w14:textId="147C5935" w:rsidR="00527657" w:rsidRPr="00DB4CDB" w:rsidRDefault="00527657" w:rsidP="00F023A6">
      <w:pPr>
        <w:spacing w:before="100" w:beforeAutospacing="1"/>
      </w:pPr>
      <w:r w:rsidRPr="00DB4CDB">
        <w:t xml:space="preserve">RTAC sub-grantees will be responsible for coordinating </w:t>
      </w:r>
      <w:r w:rsidR="00CE61F9" w:rsidRPr="00DB4CDB">
        <w:t xml:space="preserve">three </w:t>
      </w:r>
      <w:r w:rsidRPr="00DB4CDB">
        <w:t>full-day workshops each fiscal year</w:t>
      </w:r>
      <w:r w:rsidR="00CE61F9" w:rsidRPr="00DB4CDB">
        <w:t xml:space="preserve">. </w:t>
      </w:r>
      <w:r w:rsidRPr="00DB4CDB">
        <w:t xml:space="preserve">For each workshop, the </w:t>
      </w:r>
      <w:r w:rsidR="00CE61F9" w:rsidRPr="00DB4CDB">
        <w:t>RTAC</w:t>
      </w:r>
      <w:r w:rsidRPr="00DB4CDB">
        <w:t xml:space="preserve"> sub-grantee is responsible for the following, at a minimum:</w:t>
      </w:r>
    </w:p>
    <w:p w14:paraId="1CC0C568" w14:textId="54635BF5" w:rsidR="00527657" w:rsidRPr="00DB4CDB" w:rsidRDefault="00527657" w:rsidP="00CA40D1">
      <w:pPr>
        <w:pStyle w:val="ListParagraph"/>
        <w:numPr>
          <w:ilvl w:val="0"/>
          <w:numId w:val="33"/>
        </w:numPr>
        <w:contextualSpacing w:val="0"/>
      </w:pPr>
      <w:r w:rsidRPr="00DB4CDB">
        <w:t xml:space="preserve">Providing a workshop facility for up to 50 people, or via </w:t>
      </w:r>
      <w:r w:rsidR="00972EC7" w:rsidRPr="00DB4CDB">
        <w:t xml:space="preserve">fully </w:t>
      </w:r>
      <w:r w:rsidRPr="00DB4CDB">
        <w:t>online platform if deemed appropriate by the CDE;</w:t>
      </w:r>
    </w:p>
    <w:p w14:paraId="02CBA923" w14:textId="7798663D" w:rsidR="00972EC7" w:rsidRPr="00DB4CDB" w:rsidRDefault="00972EC7" w:rsidP="00CA40D1">
      <w:pPr>
        <w:pStyle w:val="ListParagraph"/>
        <w:numPr>
          <w:ilvl w:val="0"/>
          <w:numId w:val="33"/>
        </w:numPr>
        <w:contextualSpacing w:val="0"/>
      </w:pPr>
      <w:r w:rsidRPr="00DB4CDB">
        <w:t>Offering a hybrid workshop attendance alternative and recording presentations for broad dissemination;</w:t>
      </w:r>
    </w:p>
    <w:p w14:paraId="2A61D5EA" w14:textId="77777777" w:rsidR="00527657" w:rsidRPr="00DB4CDB" w:rsidRDefault="00527657" w:rsidP="00CA40D1">
      <w:pPr>
        <w:pStyle w:val="ListParagraph"/>
        <w:numPr>
          <w:ilvl w:val="0"/>
          <w:numId w:val="33"/>
        </w:numPr>
        <w:contextualSpacing w:val="0"/>
      </w:pPr>
      <w:r w:rsidRPr="00DB4CDB">
        <w:t>Recruiting charter and non-charter participants from the region to attend the workshop, targeting participation from low-performing schools;</w:t>
      </w:r>
    </w:p>
    <w:p w14:paraId="06582F27" w14:textId="77777777" w:rsidR="00527657" w:rsidRPr="00DB4CDB" w:rsidRDefault="00527657" w:rsidP="00CA40D1">
      <w:pPr>
        <w:pStyle w:val="ListParagraph"/>
        <w:numPr>
          <w:ilvl w:val="0"/>
          <w:numId w:val="33"/>
        </w:numPr>
        <w:contextualSpacing w:val="0"/>
      </w:pPr>
      <w:r w:rsidRPr="00DB4CDB">
        <w:t>Providing CDE with the workshop invitation in order to assist with recruiting;</w:t>
      </w:r>
    </w:p>
    <w:p w14:paraId="7549ED7C" w14:textId="1A9FFA23" w:rsidR="00972EC7" w:rsidRPr="00DB4CDB" w:rsidRDefault="00527657" w:rsidP="00CA40D1">
      <w:pPr>
        <w:pStyle w:val="ListParagraph"/>
        <w:numPr>
          <w:ilvl w:val="0"/>
          <w:numId w:val="33"/>
        </w:numPr>
        <w:contextualSpacing w:val="0"/>
      </w:pPr>
      <w:r w:rsidRPr="00DB4CDB">
        <w:t>Presentation of up to two targeted topics at the workshop;</w:t>
      </w:r>
    </w:p>
    <w:p w14:paraId="59B5E321" w14:textId="77777777" w:rsidR="00527657" w:rsidRPr="00DB4CDB" w:rsidRDefault="00527657" w:rsidP="00CA40D1">
      <w:pPr>
        <w:pStyle w:val="ListParagraph"/>
        <w:numPr>
          <w:ilvl w:val="0"/>
          <w:numId w:val="33"/>
        </w:numPr>
        <w:contextualSpacing w:val="0"/>
      </w:pPr>
      <w:r w:rsidRPr="00DB4CDB">
        <w:t>Reporting attendance of workshop participants; and</w:t>
      </w:r>
    </w:p>
    <w:p w14:paraId="31D7412E" w14:textId="77777777" w:rsidR="00527657" w:rsidRPr="00DB4CDB" w:rsidRDefault="00527657" w:rsidP="00CA40D1">
      <w:pPr>
        <w:pStyle w:val="ListParagraph"/>
        <w:numPr>
          <w:ilvl w:val="0"/>
          <w:numId w:val="33"/>
        </w:numPr>
        <w:contextualSpacing w:val="0"/>
      </w:pPr>
      <w:r w:rsidRPr="00DB4CDB">
        <w:t>Conducting a post-workshop survey of participants.</w:t>
      </w:r>
    </w:p>
    <w:p w14:paraId="3E5138F7" w14:textId="4362F989" w:rsidR="00527657" w:rsidRPr="00DB4CDB" w:rsidRDefault="00CE61F9" w:rsidP="00CA40D1">
      <w:r w:rsidRPr="00DB4CDB">
        <w:rPr>
          <w:rFonts w:eastAsia="Calibri" w:cs="Arial"/>
          <w:szCs w:val="24"/>
        </w:rPr>
        <w:t>All RTAC</w:t>
      </w:r>
      <w:r w:rsidR="00527657" w:rsidRPr="00DB4CDB">
        <w:rPr>
          <w:rFonts w:eastAsia="Calibri" w:cs="Arial"/>
          <w:szCs w:val="24"/>
        </w:rPr>
        <w:t xml:space="preserve"> sub-grantees will coordinate </w:t>
      </w:r>
      <w:r w:rsidRPr="00DB4CDB">
        <w:rPr>
          <w:rFonts w:eastAsia="Calibri" w:cs="Arial"/>
          <w:szCs w:val="24"/>
        </w:rPr>
        <w:t xml:space="preserve">and collaborate on </w:t>
      </w:r>
      <w:r w:rsidR="00527657" w:rsidRPr="00DB4CDB">
        <w:rPr>
          <w:rFonts w:eastAsia="Calibri" w:cs="Arial"/>
          <w:szCs w:val="24"/>
        </w:rPr>
        <w:t>the planning of regional workshops across the state during the CDE orientation meeting and annual planning meetings</w:t>
      </w:r>
      <w:r w:rsidR="00527657" w:rsidRPr="00DB4CDB">
        <w:rPr>
          <w:rFonts w:eastAsia="Calibri" w:cs="Times New Roman"/>
        </w:rPr>
        <w:t>.</w:t>
      </w:r>
    </w:p>
    <w:p w14:paraId="484764A0" w14:textId="3B9FC903" w:rsidR="00FB4651" w:rsidRPr="00DB4CDB" w:rsidRDefault="000A1154" w:rsidP="00CA40D1">
      <w:pPr>
        <w:pStyle w:val="Heading4"/>
      </w:pPr>
      <w:r w:rsidRPr="00DB4CDB">
        <w:t>3.</w:t>
      </w:r>
      <w:r w:rsidR="00864F8D" w:rsidRPr="00DB4CDB">
        <w:t>3</w:t>
      </w:r>
      <w:r w:rsidRPr="00DB4CDB">
        <w:t xml:space="preserve"> </w:t>
      </w:r>
      <w:r w:rsidR="00FB4651" w:rsidRPr="00DB4CDB">
        <w:t xml:space="preserve">Fiscal </w:t>
      </w:r>
      <w:r w:rsidR="002146EA" w:rsidRPr="00DB4CDB">
        <w:t xml:space="preserve">and Performance </w:t>
      </w:r>
      <w:r w:rsidR="00FB4651" w:rsidRPr="00DB4CDB">
        <w:t>Reporting Requirements</w:t>
      </w:r>
    </w:p>
    <w:p w14:paraId="75EC2B1C" w14:textId="20764331" w:rsidR="00FB4651" w:rsidRPr="00DB4CDB" w:rsidRDefault="00527657" w:rsidP="00F023A6">
      <w:pPr>
        <w:spacing w:before="100" w:beforeAutospacing="1"/>
      </w:pPr>
      <w:r w:rsidRPr="00DB4CDB">
        <w:t>RTAC</w:t>
      </w:r>
      <w:r w:rsidR="00FB4651" w:rsidRPr="00DB4CDB">
        <w:t xml:space="preserve"> </w:t>
      </w:r>
      <w:r w:rsidR="00DE40FD" w:rsidRPr="00DB4CDB">
        <w:t>S</w:t>
      </w:r>
      <w:r w:rsidR="00562882" w:rsidRPr="00DB4CDB">
        <w:t>ub-</w:t>
      </w:r>
      <w:r w:rsidR="00DE40FD" w:rsidRPr="00DB4CDB">
        <w:t>G</w:t>
      </w:r>
      <w:r w:rsidR="00562882" w:rsidRPr="00DB4CDB">
        <w:t>rant</w:t>
      </w:r>
      <w:r w:rsidR="00C10EDD" w:rsidRPr="00DB4CDB">
        <w:t>s</w:t>
      </w:r>
      <w:r w:rsidR="00FB4651" w:rsidRPr="00DB4CDB">
        <w:t xml:space="preserve"> </w:t>
      </w:r>
      <w:r w:rsidR="00C10EDD" w:rsidRPr="00DB4CDB">
        <w:t xml:space="preserve">are </w:t>
      </w:r>
      <w:r w:rsidR="00D2031D" w:rsidRPr="00DB4CDB">
        <w:t xml:space="preserve">cost </w:t>
      </w:r>
      <w:r w:rsidR="00FB4651" w:rsidRPr="00DB4CDB">
        <w:t xml:space="preserve">reimbursement </w:t>
      </w:r>
      <w:r w:rsidR="00D2031D" w:rsidRPr="00DB4CDB">
        <w:t xml:space="preserve">sub-grants </w:t>
      </w:r>
      <w:r w:rsidR="00FB4651" w:rsidRPr="00DB4CDB">
        <w:t xml:space="preserve">only. </w:t>
      </w:r>
      <w:r w:rsidR="00C10EDD" w:rsidRPr="00DB4CDB">
        <w:t xml:space="preserve">The </w:t>
      </w:r>
      <w:r w:rsidR="004A7D82" w:rsidRPr="00DB4CDB">
        <w:rPr>
          <w:rFonts w:eastAsia="Times New Roman" w:cs="Times New Roman"/>
          <w:szCs w:val="24"/>
        </w:rPr>
        <w:t xml:space="preserve">CDE will not issue any advance payments for the sub-grant. </w:t>
      </w:r>
      <w:r w:rsidR="00FB4651" w:rsidRPr="00DB4CDB">
        <w:t xml:space="preserve">All </w:t>
      </w:r>
      <w:r w:rsidR="000A1154" w:rsidRPr="00DB4CDB">
        <w:t>successful applicants</w:t>
      </w:r>
      <w:r w:rsidR="00FB4651" w:rsidRPr="00DB4CDB">
        <w:t xml:space="preserve"> must submit </w:t>
      </w:r>
      <w:r w:rsidR="00392FEC" w:rsidRPr="00DB4CDB">
        <w:t xml:space="preserve">QERs and </w:t>
      </w:r>
      <w:r w:rsidR="00C678DB" w:rsidRPr="00DB4CDB">
        <w:rPr>
          <w:rFonts w:eastAsia="Calibri" w:cs="Arial"/>
          <w:color w:val="000000"/>
          <w:szCs w:val="24"/>
        </w:rPr>
        <w:t>Q</w:t>
      </w:r>
      <w:r w:rsidR="00392FEC" w:rsidRPr="00DB4CDB">
        <w:rPr>
          <w:rFonts w:eastAsia="Calibri" w:cs="Arial"/>
          <w:color w:val="000000"/>
          <w:szCs w:val="24"/>
        </w:rPr>
        <w:t xml:space="preserve">uarterly </w:t>
      </w:r>
      <w:r w:rsidR="00C678DB" w:rsidRPr="00DB4CDB">
        <w:rPr>
          <w:rFonts w:eastAsia="Calibri" w:cs="Arial"/>
          <w:color w:val="000000"/>
          <w:szCs w:val="24"/>
        </w:rPr>
        <w:t>T</w:t>
      </w:r>
      <w:r w:rsidR="00392FEC" w:rsidRPr="00DB4CDB">
        <w:rPr>
          <w:rFonts w:eastAsia="Calibri" w:cs="Arial"/>
          <w:color w:val="000000"/>
          <w:szCs w:val="24"/>
        </w:rPr>
        <w:t xml:space="preserve">ask </w:t>
      </w:r>
      <w:r w:rsidR="00C678DB" w:rsidRPr="00DB4CDB">
        <w:rPr>
          <w:rFonts w:eastAsia="Calibri" w:cs="Arial"/>
          <w:color w:val="000000"/>
          <w:szCs w:val="24"/>
        </w:rPr>
        <w:t>P</w:t>
      </w:r>
      <w:r w:rsidR="00392FEC" w:rsidRPr="00DB4CDB">
        <w:rPr>
          <w:rFonts w:eastAsia="Calibri" w:cs="Arial"/>
          <w:color w:val="000000"/>
          <w:szCs w:val="24"/>
        </w:rPr>
        <w:t xml:space="preserve">rogress </w:t>
      </w:r>
      <w:r w:rsidR="00C678DB" w:rsidRPr="00DB4CDB">
        <w:rPr>
          <w:rFonts w:eastAsia="Calibri" w:cs="Arial"/>
          <w:color w:val="000000"/>
          <w:szCs w:val="24"/>
        </w:rPr>
        <w:t>R</w:t>
      </w:r>
      <w:r w:rsidR="00392FEC" w:rsidRPr="00DB4CDB">
        <w:rPr>
          <w:rFonts w:eastAsia="Calibri" w:cs="Arial"/>
          <w:color w:val="000000"/>
          <w:szCs w:val="24"/>
        </w:rPr>
        <w:t>eport</w:t>
      </w:r>
      <w:r w:rsidR="00F03D37" w:rsidRPr="00DB4CDB">
        <w:rPr>
          <w:rFonts w:eastAsia="Calibri" w:cs="Arial"/>
          <w:color w:val="000000"/>
          <w:szCs w:val="24"/>
        </w:rPr>
        <w:t>s</w:t>
      </w:r>
      <w:r w:rsidR="00392FEC" w:rsidRPr="00DB4CDB">
        <w:rPr>
          <w:rFonts w:eastAsia="Calibri" w:cs="Arial"/>
          <w:color w:val="000000"/>
          <w:szCs w:val="24"/>
        </w:rPr>
        <w:t xml:space="preserve"> (QTPR</w:t>
      </w:r>
      <w:r w:rsidR="00F87330" w:rsidRPr="00DB4CDB">
        <w:rPr>
          <w:rFonts w:eastAsia="Calibri" w:cs="Arial"/>
          <w:color w:val="000000"/>
          <w:szCs w:val="24"/>
        </w:rPr>
        <w:t>s</w:t>
      </w:r>
      <w:r w:rsidR="00392FEC" w:rsidRPr="00DB4CDB">
        <w:rPr>
          <w:rFonts w:eastAsia="Calibri" w:cs="Arial"/>
          <w:color w:val="000000"/>
          <w:szCs w:val="24"/>
        </w:rPr>
        <w:t xml:space="preserve">) </w:t>
      </w:r>
      <w:r w:rsidR="00E9046D" w:rsidRPr="00DB4CDB">
        <w:rPr>
          <w:rFonts w:eastAsia="Calibri" w:cs="Arial"/>
          <w:color w:val="000000"/>
          <w:szCs w:val="24"/>
        </w:rPr>
        <w:t xml:space="preserve">for review and approval, in order </w:t>
      </w:r>
      <w:r w:rsidR="00FB4651" w:rsidRPr="00DB4CDB">
        <w:t xml:space="preserve">to be reimbursed for all costs associated with </w:t>
      </w:r>
      <w:r w:rsidR="00972EC7" w:rsidRPr="00DB4CDB">
        <w:t>RTAC sub-grant</w:t>
      </w:r>
      <w:r w:rsidR="00FB4651" w:rsidRPr="00DB4CDB">
        <w:t xml:space="preserve"> activities. The </w:t>
      </w:r>
      <w:r w:rsidR="00392FEC" w:rsidRPr="00DB4CDB">
        <w:t>QTPR</w:t>
      </w:r>
      <w:r w:rsidR="00FB4651" w:rsidRPr="00DB4CDB">
        <w:t xml:space="preserve"> must show the </w:t>
      </w:r>
      <w:r w:rsidR="00972EC7" w:rsidRPr="00DB4CDB">
        <w:t>sub-grantee</w:t>
      </w:r>
      <w:r w:rsidR="00FB4651" w:rsidRPr="00DB4CDB">
        <w:t xml:space="preserve"> has completed the required </w:t>
      </w:r>
      <w:r w:rsidR="00972EC7" w:rsidRPr="00DB4CDB">
        <w:t>sub-grant</w:t>
      </w:r>
      <w:r w:rsidR="00FB4651" w:rsidRPr="00DB4CDB">
        <w:t xml:space="preserve"> activities for each quarter along with supporting evidence such as </w:t>
      </w:r>
      <w:r w:rsidR="00972EC7" w:rsidRPr="00DB4CDB">
        <w:t xml:space="preserve">presentation materials, </w:t>
      </w:r>
      <w:r w:rsidR="00FB4651" w:rsidRPr="00DB4CDB">
        <w:t xml:space="preserve">sign in sheets, group surveys, </w:t>
      </w:r>
      <w:r w:rsidR="00F03D37" w:rsidRPr="00DB4CDB">
        <w:t xml:space="preserve">and </w:t>
      </w:r>
      <w:r w:rsidR="00FB4651" w:rsidRPr="00DB4CDB">
        <w:t>any deliverables created by the group.</w:t>
      </w:r>
    </w:p>
    <w:p w14:paraId="1BB095A9" w14:textId="77777777" w:rsidR="00E9046D" w:rsidRPr="00DB4CDB" w:rsidRDefault="00392FEC" w:rsidP="00CA40D1">
      <w:pPr>
        <w:rPr>
          <w:rFonts w:eastAsia="Times New Roman" w:cs="Times New Roman"/>
          <w:szCs w:val="24"/>
        </w:rPr>
      </w:pPr>
      <w:r w:rsidRPr="00DB4CDB">
        <w:t>QERs</w:t>
      </w:r>
      <w:r w:rsidR="00207FA5" w:rsidRPr="00DB4CDB">
        <w:t xml:space="preserve"> </w:t>
      </w:r>
      <w:r w:rsidR="00FB4651" w:rsidRPr="00DB4CDB">
        <w:t xml:space="preserve">must include </w:t>
      </w:r>
      <w:r w:rsidR="00C10EDD" w:rsidRPr="00DB4CDB">
        <w:t>t</w:t>
      </w:r>
      <w:r w:rsidR="00FB4651" w:rsidRPr="00DB4CDB">
        <w:t xml:space="preserve">ime and </w:t>
      </w:r>
      <w:r w:rsidR="00C10EDD" w:rsidRPr="00DB4CDB">
        <w:t>e</w:t>
      </w:r>
      <w:r w:rsidR="00FB4651" w:rsidRPr="00DB4CDB">
        <w:t xml:space="preserve">ffort reports for any salaries and benefits, mileage reports if applicable, </w:t>
      </w:r>
      <w:r w:rsidR="00207FA5" w:rsidRPr="00DB4CDB">
        <w:t>and copies of any travel expense receipts</w:t>
      </w:r>
      <w:r w:rsidR="004A7D82" w:rsidRPr="00DB4CDB">
        <w:rPr>
          <w:rFonts w:eastAsia="Times New Roman" w:cs="Times New Roman"/>
          <w:szCs w:val="24"/>
        </w:rPr>
        <w:t xml:space="preserve">. In addition, all sub-grantees must submit a copy of the detailed general ledger (GL) report for the corresponding </w:t>
      </w:r>
      <w:r w:rsidR="004A7D82" w:rsidRPr="00DB4CDB">
        <w:rPr>
          <w:rFonts w:eastAsia="Times New Roman" w:cs="Times New Roman"/>
          <w:szCs w:val="24"/>
        </w:rPr>
        <w:lastRenderedPageBreak/>
        <w:t xml:space="preserve">quarter and copies of all invoices charged to the sub-grant. The GL must be itemized and show the names of all vendors paid from the sub-grant and a description of the services or items purchased. </w:t>
      </w:r>
    </w:p>
    <w:p w14:paraId="003EBAFA" w14:textId="365E37EE" w:rsidR="00FB4651" w:rsidRPr="00DB4CDB" w:rsidRDefault="004A7D82" w:rsidP="00CA40D1">
      <w:r w:rsidRPr="00DB4CDB">
        <w:rPr>
          <w:rFonts w:eastAsia="Times New Roman" w:cs="Times New Roman"/>
          <w:szCs w:val="24"/>
        </w:rPr>
        <w:t xml:space="preserve">The sub-grantee is responsible for ensuring all reports are accurate, complete, and submitted on time. </w:t>
      </w:r>
      <w:r w:rsidR="00207FA5" w:rsidRPr="00DB4CDB">
        <w:t xml:space="preserve">Failure to file the reports in a timely manner may result in payments being delayed. </w:t>
      </w:r>
      <w:r w:rsidR="002146EA" w:rsidRPr="00DB4CDB">
        <w:t xml:space="preserve">The table below shows the dates </w:t>
      </w:r>
      <w:r w:rsidR="00E9046D" w:rsidRPr="00DB4CDB">
        <w:t>QERs, GLs, and QTPRs</w:t>
      </w:r>
      <w:r w:rsidR="002146EA" w:rsidRPr="00DB4CDB">
        <w:t xml:space="preserve"> are due to the CDE.</w:t>
      </w:r>
    </w:p>
    <w:p w14:paraId="4014E9EA" w14:textId="1F4B6F19" w:rsidR="00300144" w:rsidRPr="00760810" w:rsidRDefault="00F023A6" w:rsidP="00EC27CF">
      <w:pPr>
        <w:pStyle w:val="Heading5"/>
      </w:pPr>
      <w:r>
        <w:t xml:space="preserve">Table 3.3 </w:t>
      </w:r>
      <w:r w:rsidR="002146EA" w:rsidRPr="00760810">
        <w:t>Fiscal and Performance Reporting Due Dates</w:t>
      </w:r>
    </w:p>
    <w:tbl>
      <w:tblPr>
        <w:tblStyle w:val="TableGrid2"/>
        <w:tblW w:w="5000" w:type="pct"/>
        <w:tblCellMar>
          <w:left w:w="115" w:type="dxa"/>
          <w:right w:w="115" w:type="dxa"/>
        </w:tblCellMar>
        <w:tblLook w:val="00A0" w:firstRow="1" w:lastRow="0" w:firstColumn="1" w:lastColumn="0" w:noHBand="0" w:noVBand="0"/>
        <w:tblDescription w:val="Fiscal and Performance Reporting Due Dates"/>
      </w:tblPr>
      <w:tblGrid>
        <w:gridCol w:w="2444"/>
        <w:gridCol w:w="3802"/>
        <w:gridCol w:w="3104"/>
      </w:tblGrid>
      <w:tr w:rsidR="002146EA" w:rsidRPr="00DB4CDB" w14:paraId="1AA8FBEF" w14:textId="77777777" w:rsidTr="00357E08">
        <w:trPr>
          <w:cantSplit/>
          <w:trHeight w:val="377"/>
          <w:tblHeader/>
        </w:trPr>
        <w:tc>
          <w:tcPr>
            <w:tcW w:w="1307" w:type="pct"/>
            <w:shd w:val="clear" w:color="auto" w:fill="BFBFBF" w:themeFill="background1" w:themeFillShade="BF"/>
            <w:vAlign w:val="center"/>
          </w:tcPr>
          <w:p w14:paraId="22F8B439" w14:textId="77777777" w:rsidR="002146EA" w:rsidRPr="00DB4CDB" w:rsidRDefault="002146EA" w:rsidP="00357E08">
            <w:pPr>
              <w:spacing w:before="120" w:after="120"/>
              <w:jc w:val="center"/>
              <w:rPr>
                <w:b/>
              </w:rPr>
            </w:pPr>
            <w:r w:rsidRPr="00DB4CDB">
              <w:rPr>
                <w:b/>
              </w:rPr>
              <w:t>Quarter</w:t>
            </w:r>
          </w:p>
        </w:tc>
        <w:tc>
          <w:tcPr>
            <w:tcW w:w="2033" w:type="pct"/>
            <w:shd w:val="clear" w:color="auto" w:fill="BFBFBF" w:themeFill="background1" w:themeFillShade="BF"/>
            <w:vAlign w:val="center"/>
          </w:tcPr>
          <w:p w14:paraId="3A26BB6F" w14:textId="77777777" w:rsidR="002146EA" w:rsidRPr="00DB4CDB" w:rsidRDefault="002146EA" w:rsidP="00357E08">
            <w:pPr>
              <w:spacing w:before="120" w:after="120"/>
              <w:jc w:val="center"/>
              <w:rPr>
                <w:b/>
              </w:rPr>
            </w:pPr>
            <w:r w:rsidRPr="00DB4CDB">
              <w:rPr>
                <w:b/>
              </w:rPr>
              <w:t>Reporting Period</w:t>
            </w:r>
          </w:p>
        </w:tc>
        <w:tc>
          <w:tcPr>
            <w:tcW w:w="1660" w:type="pct"/>
            <w:shd w:val="clear" w:color="auto" w:fill="BFBFBF" w:themeFill="background1" w:themeFillShade="BF"/>
            <w:vAlign w:val="center"/>
          </w:tcPr>
          <w:p w14:paraId="7AF16B29" w14:textId="77777777" w:rsidR="002146EA" w:rsidRPr="00DB4CDB" w:rsidRDefault="002146EA" w:rsidP="00357E08">
            <w:pPr>
              <w:spacing w:before="120" w:after="120"/>
              <w:jc w:val="center"/>
              <w:rPr>
                <w:b/>
              </w:rPr>
            </w:pPr>
            <w:r w:rsidRPr="00DB4CDB">
              <w:rPr>
                <w:b/>
              </w:rPr>
              <w:t>Report Due Date</w:t>
            </w:r>
          </w:p>
        </w:tc>
      </w:tr>
      <w:tr w:rsidR="002146EA" w:rsidRPr="00DB4CDB" w14:paraId="00B3A34C" w14:textId="77777777" w:rsidTr="00F21D31">
        <w:trPr>
          <w:cantSplit/>
          <w:trHeight w:val="368"/>
        </w:trPr>
        <w:tc>
          <w:tcPr>
            <w:tcW w:w="1307" w:type="pct"/>
            <w:vAlign w:val="center"/>
          </w:tcPr>
          <w:p w14:paraId="5FD5B300" w14:textId="77777777" w:rsidR="002146EA" w:rsidRPr="00DB4CDB" w:rsidRDefault="002146EA" w:rsidP="00CA40D1">
            <w:pPr>
              <w:spacing w:after="0"/>
              <w:jc w:val="center"/>
            </w:pPr>
            <w:r w:rsidRPr="00DB4CDB">
              <w:t>1</w:t>
            </w:r>
          </w:p>
        </w:tc>
        <w:tc>
          <w:tcPr>
            <w:tcW w:w="2033" w:type="pct"/>
            <w:vAlign w:val="center"/>
          </w:tcPr>
          <w:p w14:paraId="2440E32A" w14:textId="77777777" w:rsidR="002146EA" w:rsidRPr="00DB4CDB" w:rsidRDefault="002146EA" w:rsidP="00CA40D1">
            <w:pPr>
              <w:spacing w:after="0"/>
              <w:jc w:val="center"/>
            </w:pPr>
            <w:r w:rsidRPr="00DB4CDB">
              <w:t>July 1–September 30</w:t>
            </w:r>
          </w:p>
        </w:tc>
        <w:tc>
          <w:tcPr>
            <w:tcW w:w="1660" w:type="pct"/>
            <w:vAlign w:val="center"/>
          </w:tcPr>
          <w:p w14:paraId="685785C4" w14:textId="77777777" w:rsidR="002146EA" w:rsidRPr="00DB4CDB" w:rsidRDefault="002146EA" w:rsidP="00CA40D1">
            <w:pPr>
              <w:spacing w:after="0"/>
              <w:jc w:val="center"/>
            </w:pPr>
            <w:r w:rsidRPr="00DB4CDB">
              <w:t>October 31</w:t>
            </w:r>
          </w:p>
        </w:tc>
      </w:tr>
      <w:tr w:rsidR="002146EA" w:rsidRPr="00DB4CDB" w14:paraId="79C70035" w14:textId="77777777" w:rsidTr="00F21D31">
        <w:trPr>
          <w:cantSplit/>
          <w:trHeight w:val="350"/>
        </w:trPr>
        <w:tc>
          <w:tcPr>
            <w:tcW w:w="1307" w:type="pct"/>
            <w:vAlign w:val="center"/>
          </w:tcPr>
          <w:p w14:paraId="068C4E17" w14:textId="77777777" w:rsidR="002146EA" w:rsidRPr="00DB4CDB" w:rsidRDefault="002146EA" w:rsidP="00CA40D1">
            <w:pPr>
              <w:spacing w:after="0"/>
              <w:jc w:val="center"/>
            </w:pPr>
            <w:r w:rsidRPr="00DB4CDB">
              <w:t>2</w:t>
            </w:r>
          </w:p>
        </w:tc>
        <w:tc>
          <w:tcPr>
            <w:tcW w:w="2033" w:type="pct"/>
            <w:vAlign w:val="center"/>
          </w:tcPr>
          <w:p w14:paraId="4F9C73AA" w14:textId="77777777" w:rsidR="002146EA" w:rsidRPr="00DB4CDB" w:rsidRDefault="002146EA" w:rsidP="00CA40D1">
            <w:pPr>
              <w:spacing w:after="0"/>
              <w:jc w:val="center"/>
            </w:pPr>
            <w:r w:rsidRPr="00DB4CDB">
              <w:t>October 1–December 31</w:t>
            </w:r>
          </w:p>
        </w:tc>
        <w:tc>
          <w:tcPr>
            <w:tcW w:w="1660" w:type="pct"/>
            <w:vAlign w:val="center"/>
          </w:tcPr>
          <w:p w14:paraId="400E25A5" w14:textId="77777777" w:rsidR="002146EA" w:rsidRPr="00DB4CDB" w:rsidRDefault="002146EA" w:rsidP="00CA40D1">
            <w:pPr>
              <w:spacing w:after="0"/>
              <w:jc w:val="center"/>
            </w:pPr>
            <w:r w:rsidRPr="00DB4CDB">
              <w:t>January 31</w:t>
            </w:r>
          </w:p>
        </w:tc>
      </w:tr>
      <w:tr w:rsidR="002146EA" w:rsidRPr="00DB4CDB" w14:paraId="35AEC65D" w14:textId="77777777" w:rsidTr="00F21D31">
        <w:trPr>
          <w:cantSplit/>
          <w:trHeight w:val="350"/>
        </w:trPr>
        <w:tc>
          <w:tcPr>
            <w:tcW w:w="1307" w:type="pct"/>
            <w:vAlign w:val="center"/>
          </w:tcPr>
          <w:p w14:paraId="625FE637" w14:textId="77777777" w:rsidR="002146EA" w:rsidRPr="00DB4CDB" w:rsidRDefault="002146EA" w:rsidP="00CA40D1">
            <w:pPr>
              <w:spacing w:after="0"/>
              <w:jc w:val="center"/>
            </w:pPr>
            <w:r w:rsidRPr="00DB4CDB">
              <w:t>3</w:t>
            </w:r>
          </w:p>
        </w:tc>
        <w:tc>
          <w:tcPr>
            <w:tcW w:w="2033" w:type="pct"/>
            <w:vAlign w:val="center"/>
          </w:tcPr>
          <w:p w14:paraId="140FBAA7" w14:textId="77777777" w:rsidR="002146EA" w:rsidRPr="00DB4CDB" w:rsidRDefault="002146EA" w:rsidP="00CA40D1">
            <w:pPr>
              <w:spacing w:after="0"/>
              <w:jc w:val="center"/>
            </w:pPr>
            <w:r w:rsidRPr="00DB4CDB">
              <w:t>January 1–March 31</w:t>
            </w:r>
          </w:p>
        </w:tc>
        <w:tc>
          <w:tcPr>
            <w:tcW w:w="1660" w:type="pct"/>
            <w:vAlign w:val="center"/>
          </w:tcPr>
          <w:p w14:paraId="3A785702" w14:textId="77777777" w:rsidR="002146EA" w:rsidRPr="00DB4CDB" w:rsidRDefault="002146EA" w:rsidP="00CA40D1">
            <w:pPr>
              <w:spacing w:after="0"/>
              <w:jc w:val="center"/>
            </w:pPr>
            <w:r w:rsidRPr="00DB4CDB">
              <w:t>April 30</w:t>
            </w:r>
          </w:p>
        </w:tc>
      </w:tr>
      <w:tr w:rsidR="002146EA" w:rsidRPr="00DB4CDB" w14:paraId="7EB784B0" w14:textId="77777777" w:rsidTr="00F21D31">
        <w:trPr>
          <w:cantSplit/>
          <w:trHeight w:val="350"/>
        </w:trPr>
        <w:tc>
          <w:tcPr>
            <w:tcW w:w="1307" w:type="pct"/>
            <w:vAlign w:val="center"/>
          </w:tcPr>
          <w:p w14:paraId="0CFCA113" w14:textId="77777777" w:rsidR="002146EA" w:rsidRPr="00DB4CDB" w:rsidRDefault="002146EA" w:rsidP="00CA40D1">
            <w:pPr>
              <w:spacing w:after="0"/>
              <w:jc w:val="center"/>
            </w:pPr>
            <w:r w:rsidRPr="00DB4CDB">
              <w:t>4</w:t>
            </w:r>
          </w:p>
        </w:tc>
        <w:tc>
          <w:tcPr>
            <w:tcW w:w="2033" w:type="pct"/>
            <w:vAlign w:val="center"/>
          </w:tcPr>
          <w:p w14:paraId="52BC0DB9" w14:textId="77777777" w:rsidR="002146EA" w:rsidRPr="00DB4CDB" w:rsidRDefault="002146EA" w:rsidP="00CA40D1">
            <w:pPr>
              <w:spacing w:after="0"/>
              <w:jc w:val="center"/>
            </w:pPr>
            <w:r w:rsidRPr="00DB4CDB">
              <w:t>April 1–June 30</w:t>
            </w:r>
          </w:p>
        </w:tc>
        <w:tc>
          <w:tcPr>
            <w:tcW w:w="1660" w:type="pct"/>
            <w:vAlign w:val="center"/>
          </w:tcPr>
          <w:p w14:paraId="1367586A" w14:textId="77777777" w:rsidR="002146EA" w:rsidRPr="00DB4CDB" w:rsidRDefault="002146EA" w:rsidP="00CA40D1">
            <w:pPr>
              <w:spacing w:after="0"/>
              <w:jc w:val="center"/>
            </w:pPr>
            <w:r w:rsidRPr="00DB4CDB">
              <w:t>July 31</w:t>
            </w:r>
          </w:p>
        </w:tc>
      </w:tr>
    </w:tbl>
    <w:p w14:paraId="66348457" w14:textId="77777777" w:rsidR="00EC27CF" w:rsidRPr="00DB4CDB" w:rsidRDefault="00EC27CF" w:rsidP="00EC27CF">
      <w:pPr>
        <w:spacing w:before="240" w:after="100" w:afterAutospacing="1"/>
        <w:ind w:right="114"/>
        <w:rPr>
          <w:rFonts w:eastAsia="Arial" w:cs="Arial"/>
          <w:szCs w:val="24"/>
        </w:rPr>
      </w:pPr>
      <w:bookmarkStart w:id="22" w:name="_Hlk77323337"/>
      <w:bookmarkStart w:id="23" w:name="_Toc371533714"/>
      <w:bookmarkStart w:id="24" w:name="_Toc513532819"/>
      <w:r w:rsidRPr="00DB4CDB">
        <w:rPr>
          <w:rFonts w:eastAsia="Arial" w:cs="Arial"/>
          <w:szCs w:val="24"/>
        </w:rPr>
        <w:t>For</w:t>
      </w:r>
      <w:r w:rsidRPr="00DB4CDB">
        <w:rPr>
          <w:rFonts w:eastAsia="Arial" w:cs="Arial"/>
          <w:spacing w:val="-2"/>
          <w:szCs w:val="24"/>
        </w:rPr>
        <w:t xml:space="preserve"> </w:t>
      </w:r>
      <w:r w:rsidRPr="00DB4CDB">
        <w:rPr>
          <w:rFonts w:eastAsia="Arial" w:cs="Arial"/>
          <w:szCs w:val="24"/>
        </w:rPr>
        <w:t>services</w:t>
      </w:r>
      <w:r w:rsidRPr="00DB4CDB">
        <w:rPr>
          <w:rFonts w:eastAsia="Arial" w:cs="Arial"/>
          <w:spacing w:val="-2"/>
          <w:szCs w:val="24"/>
        </w:rPr>
        <w:t xml:space="preserve"> </w:t>
      </w:r>
      <w:r w:rsidRPr="00DB4CDB">
        <w:rPr>
          <w:rFonts w:eastAsia="Arial" w:cs="Arial"/>
          <w:szCs w:val="24"/>
        </w:rPr>
        <w:t>satisfactorily</w:t>
      </w:r>
      <w:r w:rsidRPr="00DB4CDB">
        <w:rPr>
          <w:rFonts w:eastAsia="Arial" w:cs="Arial"/>
          <w:spacing w:val="-2"/>
          <w:szCs w:val="24"/>
        </w:rPr>
        <w:t xml:space="preserve"> </w:t>
      </w:r>
      <w:r w:rsidRPr="00DB4CDB">
        <w:rPr>
          <w:rFonts w:eastAsia="Arial" w:cs="Arial"/>
          <w:szCs w:val="24"/>
        </w:rPr>
        <w:t>rendered,</w:t>
      </w:r>
      <w:r w:rsidRPr="00DB4CDB">
        <w:rPr>
          <w:rFonts w:eastAsia="Arial" w:cs="Arial"/>
          <w:spacing w:val="-1"/>
          <w:szCs w:val="24"/>
        </w:rPr>
        <w:t xml:space="preserve"> </w:t>
      </w:r>
      <w:r w:rsidRPr="00DB4CDB">
        <w:rPr>
          <w:rFonts w:eastAsia="Arial" w:cs="Arial"/>
          <w:szCs w:val="24"/>
        </w:rPr>
        <w:t>and</w:t>
      </w:r>
      <w:r w:rsidRPr="00DB4CDB">
        <w:rPr>
          <w:rFonts w:eastAsia="Arial" w:cs="Arial"/>
          <w:spacing w:val="-2"/>
          <w:szCs w:val="24"/>
        </w:rPr>
        <w:t xml:space="preserve"> </w:t>
      </w:r>
      <w:r w:rsidRPr="00DB4CDB">
        <w:rPr>
          <w:rFonts w:eastAsia="Arial" w:cs="Arial"/>
          <w:szCs w:val="24"/>
        </w:rPr>
        <w:t>upon</w:t>
      </w:r>
      <w:r w:rsidRPr="00DB4CDB">
        <w:rPr>
          <w:rFonts w:eastAsia="Arial" w:cs="Arial"/>
          <w:spacing w:val="-2"/>
          <w:szCs w:val="24"/>
        </w:rPr>
        <w:t xml:space="preserve"> </w:t>
      </w:r>
      <w:r w:rsidRPr="00DB4CDB">
        <w:rPr>
          <w:rFonts w:eastAsia="Arial" w:cs="Arial"/>
          <w:szCs w:val="24"/>
        </w:rPr>
        <w:t>receipt</w:t>
      </w:r>
      <w:r w:rsidRPr="00DB4CDB">
        <w:rPr>
          <w:rFonts w:eastAsia="Arial" w:cs="Arial"/>
          <w:spacing w:val="-1"/>
          <w:szCs w:val="24"/>
        </w:rPr>
        <w:t xml:space="preserve"> </w:t>
      </w:r>
      <w:r w:rsidRPr="00DB4CDB">
        <w:rPr>
          <w:rFonts w:eastAsia="Arial" w:cs="Arial"/>
          <w:szCs w:val="24"/>
        </w:rPr>
        <w:t>and</w:t>
      </w:r>
      <w:r w:rsidRPr="00DB4CDB">
        <w:rPr>
          <w:rFonts w:eastAsia="Arial" w:cs="Arial"/>
          <w:spacing w:val="-2"/>
          <w:szCs w:val="24"/>
        </w:rPr>
        <w:t xml:space="preserve"> </w:t>
      </w:r>
      <w:r w:rsidRPr="00DB4CDB">
        <w:rPr>
          <w:rFonts w:eastAsia="Arial" w:cs="Arial"/>
          <w:szCs w:val="24"/>
        </w:rPr>
        <w:t>approval</w:t>
      </w:r>
      <w:r w:rsidRPr="00DB4CDB">
        <w:rPr>
          <w:rFonts w:eastAsia="Arial" w:cs="Arial"/>
          <w:spacing w:val="-2"/>
          <w:szCs w:val="24"/>
        </w:rPr>
        <w:t xml:space="preserve"> </w:t>
      </w:r>
      <w:r w:rsidRPr="00DB4CDB">
        <w:rPr>
          <w:rFonts w:eastAsia="Arial" w:cs="Arial"/>
          <w:szCs w:val="24"/>
        </w:rPr>
        <w:t>of</w:t>
      </w:r>
      <w:r w:rsidRPr="00DB4CDB">
        <w:rPr>
          <w:rFonts w:eastAsia="Arial" w:cs="Arial"/>
          <w:spacing w:val="-1"/>
          <w:szCs w:val="24"/>
        </w:rPr>
        <w:t xml:space="preserve"> </w:t>
      </w:r>
      <w:r w:rsidRPr="00DB4CDB">
        <w:rPr>
          <w:rFonts w:eastAsia="Arial" w:cs="Arial"/>
          <w:szCs w:val="24"/>
        </w:rPr>
        <w:t>the</w:t>
      </w:r>
      <w:r w:rsidRPr="00DB4CDB">
        <w:rPr>
          <w:rFonts w:eastAsia="Arial" w:cs="Arial"/>
          <w:spacing w:val="-2"/>
          <w:szCs w:val="24"/>
        </w:rPr>
        <w:t xml:space="preserve"> </w:t>
      </w:r>
      <w:r w:rsidRPr="00DB4CDB">
        <w:rPr>
          <w:rFonts w:eastAsia="Arial" w:cs="Arial"/>
          <w:szCs w:val="24"/>
        </w:rPr>
        <w:t>invoices,</w:t>
      </w:r>
      <w:r w:rsidRPr="00DB4CDB">
        <w:rPr>
          <w:rFonts w:eastAsia="Arial" w:cs="Arial"/>
          <w:spacing w:val="-2"/>
          <w:szCs w:val="24"/>
        </w:rPr>
        <w:t xml:space="preserve"> </w:t>
      </w:r>
      <w:r w:rsidRPr="00DB4CDB">
        <w:rPr>
          <w:rFonts w:eastAsia="Arial" w:cs="Arial"/>
          <w:szCs w:val="24"/>
        </w:rPr>
        <w:t>the</w:t>
      </w:r>
      <w:r w:rsidRPr="00DB4CDB">
        <w:rPr>
          <w:rFonts w:eastAsia="Arial" w:cs="Arial"/>
          <w:spacing w:val="-2"/>
          <w:szCs w:val="24"/>
        </w:rPr>
        <w:t xml:space="preserve"> </w:t>
      </w:r>
      <w:r w:rsidRPr="00DB4CDB">
        <w:rPr>
          <w:rFonts w:eastAsia="Arial" w:cs="Arial"/>
          <w:szCs w:val="24"/>
        </w:rPr>
        <w:t>CDE</w:t>
      </w:r>
      <w:r w:rsidRPr="00DB4CDB">
        <w:rPr>
          <w:rFonts w:eastAsia="Arial" w:cs="Arial"/>
          <w:w w:val="99"/>
          <w:szCs w:val="24"/>
        </w:rPr>
        <w:t xml:space="preserve"> will </w:t>
      </w:r>
      <w:r w:rsidRPr="00DB4CDB">
        <w:rPr>
          <w:rFonts w:eastAsia="Arial" w:cs="Arial"/>
          <w:szCs w:val="24"/>
        </w:rPr>
        <w:t>compensate</w:t>
      </w:r>
      <w:r w:rsidRPr="00DB4CDB">
        <w:rPr>
          <w:rFonts w:eastAsia="Arial" w:cs="Arial"/>
          <w:spacing w:val="-2"/>
          <w:szCs w:val="24"/>
        </w:rPr>
        <w:t xml:space="preserve"> </w:t>
      </w:r>
      <w:r w:rsidRPr="00DB4CDB">
        <w:rPr>
          <w:rFonts w:eastAsia="Arial" w:cs="Arial"/>
          <w:szCs w:val="24"/>
        </w:rPr>
        <w:t>the</w:t>
      </w:r>
      <w:r w:rsidRPr="00DB4CDB">
        <w:rPr>
          <w:rFonts w:eastAsia="Arial" w:cs="Arial"/>
          <w:spacing w:val="-1"/>
          <w:szCs w:val="24"/>
        </w:rPr>
        <w:t xml:space="preserve"> </w:t>
      </w:r>
      <w:r w:rsidRPr="00DB4CDB">
        <w:rPr>
          <w:rFonts w:eastAsia="Arial" w:cs="Arial"/>
          <w:szCs w:val="24"/>
        </w:rPr>
        <w:t>sub-grantee</w:t>
      </w:r>
      <w:r w:rsidRPr="00DB4CDB">
        <w:rPr>
          <w:rFonts w:eastAsia="Arial" w:cs="Arial"/>
          <w:spacing w:val="-2"/>
          <w:szCs w:val="24"/>
        </w:rPr>
        <w:t xml:space="preserve"> </w:t>
      </w:r>
      <w:r w:rsidRPr="00DB4CDB">
        <w:rPr>
          <w:rFonts w:eastAsia="Arial" w:cs="Arial"/>
          <w:szCs w:val="24"/>
        </w:rPr>
        <w:t>for</w:t>
      </w:r>
      <w:r w:rsidRPr="00DB4CDB">
        <w:rPr>
          <w:rFonts w:eastAsia="Arial" w:cs="Arial"/>
          <w:spacing w:val="-2"/>
          <w:szCs w:val="24"/>
        </w:rPr>
        <w:t xml:space="preserve"> </w:t>
      </w:r>
      <w:r w:rsidRPr="00DB4CDB">
        <w:rPr>
          <w:rFonts w:eastAsia="Arial" w:cs="Arial"/>
          <w:szCs w:val="24"/>
        </w:rPr>
        <w:t>actual</w:t>
      </w:r>
      <w:r w:rsidRPr="00DB4CDB">
        <w:rPr>
          <w:rFonts w:eastAsia="Arial" w:cs="Arial"/>
          <w:spacing w:val="-2"/>
          <w:szCs w:val="24"/>
        </w:rPr>
        <w:t xml:space="preserve"> </w:t>
      </w:r>
      <w:r w:rsidRPr="00DB4CDB">
        <w:rPr>
          <w:rFonts w:eastAsia="Arial" w:cs="Arial"/>
          <w:szCs w:val="24"/>
        </w:rPr>
        <w:t>expenditures</w:t>
      </w:r>
      <w:r w:rsidRPr="00DB4CDB">
        <w:rPr>
          <w:rFonts w:eastAsia="Arial" w:cs="Arial"/>
          <w:spacing w:val="-1"/>
          <w:szCs w:val="24"/>
        </w:rPr>
        <w:t xml:space="preserve"> </w:t>
      </w:r>
      <w:r w:rsidRPr="00DB4CDB">
        <w:rPr>
          <w:rFonts w:eastAsia="Arial" w:cs="Arial"/>
          <w:szCs w:val="24"/>
        </w:rPr>
        <w:t>incurred</w:t>
      </w:r>
      <w:r w:rsidRPr="00DB4CDB">
        <w:rPr>
          <w:rFonts w:eastAsia="Arial" w:cs="Arial"/>
          <w:spacing w:val="-2"/>
          <w:szCs w:val="24"/>
        </w:rPr>
        <w:t xml:space="preserve"> </w:t>
      </w:r>
      <w:r w:rsidRPr="00DB4CDB">
        <w:rPr>
          <w:rFonts w:eastAsia="Arial" w:cs="Arial"/>
          <w:szCs w:val="24"/>
        </w:rPr>
        <w:t>in</w:t>
      </w:r>
      <w:r w:rsidRPr="00DB4CDB">
        <w:rPr>
          <w:rFonts w:eastAsia="Arial" w:cs="Arial"/>
          <w:spacing w:val="-2"/>
          <w:szCs w:val="24"/>
        </w:rPr>
        <w:t xml:space="preserve"> </w:t>
      </w:r>
      <w:r w:rsidRPr="00DB4CDB">
        <w:rPr>
          <w:rFonts w:eastAsia="Arial" w:cs="Arial"/>
          <w:szCs w:val="24"/>
        </w:rPr>
        <w:t>accordance</w:t>
      </w:r>
      <w:r w:rsidRPr="00DB4CDB">
        <w:rPr>
          <w:rFonts w:eastAsia="Arial" w:cs="Arial"/>
          <w:spacing w:val="-1"/>
          <w:szCs w:val="24"/>
        </w:rPr>
        <w:t xml:space="preserve"> </w:t>
      </w:r>
      <w:r w:rsidRPr="00DB4CDB">
        <w:rPr>
          <w:rFonts w:eastAsia="Arial" w:cs="Arial"/>
          <w:szCs w:val="24"/>
        </w:rPr>
        <w:t>with</w:t>
      </w:r>
      <w:r w:rsidRPr="00DB4CDB">
        <w:rPr>
          <w:rFonts w:eastAsia="Arial" w:cs="Arial"/>
          <w:spacing w:val="-2"/>
          <w:szCs w:val="24"/>
        </w:rPr>
        <w:t xml:space="preserve"> </w:t>
      </w:r>
      <w:r w:rsidRPr="00DB4CDB">
        <w:rPr>
          <w:rFonts w:eastAsia="Arial" w:cs="Arial"/>
          <w:szCs w:val="24"/>
        </w:rPr>
        <w:t>the</w:t>
      </w:r>
      <w:r w:rsidRPr="00DB4CDB">
        <w:rPr>
          <w:rFonts w:eastAsia="Arial" w:cs="Arial"/>
          <w:spacing w:val="-2"/>
          <w:szCs w:val="24"/>
        </w:rPr>
        <w:t xml:space="preserve"> </w:t>
      </w:r>
      <w:r w:rsidRPr="00DB4CDB">
        <w:rPr>
          <w:rFonts w:eastAsia="Arial" w:cs="Arial"/>
          <w:szCs w:val="24"/>
        </w:rPr>
        <w:t>rates specified</w:t>
      </w:r>
      <w:r w:rsidRPr="00DB4CDB">
        <w:rPr>
          <w:rFonts w:eastAsia="Arial" w:cs="Arial"/>
          <w:spacing w:val="-2"/>
          <w:szCs w:val="24"/>
        </w:rPr>
        <w:t xml:space="preserve"> </w:t>
      </w:r>
      <w:r w:rsidRPr="00DB4CDB">
        <w:rPr>
          <w:rFonts w:eastAsia="Arial" w:cs="Arial"/>
          <w:szCs w:val="24"/>
        </w:rPr>
        <w:t xml:space="preserve">in the sub-grant approved budget. Payments generally take </w:t>
      </w:r>
      <w:r>
        <w:rPr>
          <w:rFonts w:eastAsia="Arial" w:cs="Arial"/>
          <w:szCs w:val="24"/>
        </w:rPr>
        <w:br/>
      </w:r>
      <w:r w:rsidRPr="00DB4CDB">
        <w:rPr>
          <w:rFonts w:eastAsia="Arial" w:cs="Arial"/>
          <w:szCs w:val="24"/>
        </w:rPr>
        <w:t>6–8 weeks to be processed following the approval of all submitted documents.</w:t>
      </w:r>
    </w:p>
    <w:bookmarkEnd w:id="22"/>
    <w:p w14:paraId="616A5E41" w14:textId="0C844174" w:rsidR="002146EA" w:rsidRPr="00DB4CDB" w:rsidRDefault="003F7251" w:rsidP="00EC27CF">
      <w:pPr>
        <w:pStyle w:val="Heading5"/>
      </w:pPr>
      <w:r w:rsidRPr="00EC27CF">
        <w:t>3.</w:t>
      </w:r>
      <w:r w:rsidR="007F7B85" w:rsidRPr="00EC27CF">
        <w:t>3.</w:t>
      </w:r>
      <w:r w:rsidR="00EC27CF">
        <w:t>1</w:t>
      </w:r>
      <w:r w:rsidRPr="00EC27CF">
        <w:t xml:space="preserve"> </w:t>
      </w:r>
      <w:r w:rsidR="002146EA" w:rsidRPr="00EC27CF">
        <w:t>Annual Budget</w:t>
      </w:r>
      <w:bookmarkEnd w:id="23"/>
      <w:bookmarkEnd w:id="24"/>
    </w:p>
    <w:p w14:paraId="48AEC971" w14:textId="579469B8" w:rsidR="002146EA" w:rsidRPr="00DB4CDB" w:rsidRDefault="002146EA" w:rsidP="00F023A6">
      <w:pPr>
        <w:spacing w:before="100" w:beforeAutospacing="1" w:after="100" w:afterAutospacing="1"/>
      </w:pPr>
      <w:r w:rsidRPr="00DB4CDB">
        <w:t xml:space="preserve">An annual budget of projected expenditures to be funded by the </w:t>
      </w:r>
      <w:r w:rsidR="00562882" w:rsidRPr="00DB4CDB">
        <w:t>sub-grant</w:t>
      </w:r>
      <w:r w:rsidR="000A1154" w:rsidRPr="00DB4CDB">
        <w:t xml:space="preserve"> </w:t>
      </w:r>
      <w:r w:rsidRPr="00DB4CDB">
        <w:t xml:space="preserve">must be submitted during the application process. Once there is an approved budget on file with the CDE, budget revisions are permitted. However, all budget revisions must be submitted and approved by </w:t>
      </w:r>
      <w:r w:rsidR="00C10EDD" w:rsidRPr="00DB4CDB">
        <w:t xml:space="preserve">the </w:t>
      </w:r>
      <w:r w:rsidRPr="00DB4CDB">
        <w:t xml:space="preserve">CDE prior to submission of </w:t>
      </w:r>
      <w:r w:rsidR="00EB2F0B" w:rsidRPr="00DB4CDB">
        <w:t xml:space="preserve">the </w:t>
      </w:r>
      <w:r w:rsidR="00E9046D" w:rsidRPr="00DB4CDB">
        <w:t xml:space="preserve">corresponding </w:t>
      </w:r>
      <w:r w:rsidRPr="00DB4CDB">
        <w:t xml:space="preserve">QER. All expenditures charged to the </w:t>
      </w:r>
      <w:r w:rsidR="00562882" w:rsidRPr="00DB4CDB">
        <w:t>sub-grant</w:t>
      </w:r>
      <w:r w:rsidRPr="00DB4CDB">
        <w:t xml:space="preserve"> must be in the approved budget. Items charge</w:t>
      </w:r>
      <w:r w:rsidR="66692518" w:rsidRPr="00DB4CDB">
        <w:t>d</w:t>
      </w:r>
      <w:r w:rsidRPr="00DB4CDB">
        <w:t xml:space="preserve"> to the </w:t>
      </w:r>
      <w:r w:rsidR="00562882" w:rsidRPr="00DB4CDB">
        <w:t>sub-grant</w:t>
      </w:r>
      <w:r w:rsidRPr="00DB4CDB">
        <w:t xml:space="preserve"> outside of the approved budget may be rejected for </w:t>
      </w:r>
      <w:r w:rsidR="00E9046D" w:rsidRPr="00DB4CDB">
        <w:t>reimbursement</w:t>
      </w:r>
      <w:r w:rsidRPr="00DB4CDB">
        <w:t>.</w:t>
      </w:r>
    </w:p>
    <w:p w14:paraId="7472C81E" w14:textId="228E4371" w:rsidR="00FB4651" w:rsidRPr="00DB4CDB" w:rsidRDefault="003F7251" w:rsidP="00EC27CF">
      <w:pPr>
        <w:pStyle w:val="Heading5"/>
      </w:pPr>
      <w:r w:rsidRPr="00EC27CF">
        <w:t>3.</w:t>
      </w:r>
      <w:r w:rsidR="007F7B85" w:rsidRPr="00EC27CF">
        <w:t>3.</w:t>
      </w:r>
      <w:r w:rsidR="00EC27CF">
        <w:t>2</w:t>
      </w:r>
      <w:r w:rsidRPr="00EC27CF">
        <w:t xml:space="preserve"> </w:t>
      </w:r>
      <w:r w:rsidR="002146EA" w:rsidRPr="00EC27CF">
        <w:t>Allowable Use of Funds</w:t>
      </w:r>
    </w:p>
    <w:p w14:paraId="72741F75" w14:textId="53540136" w:rsidR="00FB4651" w:rsidRPr="00DB4CDB" w:rsidRDefault="002146EA" w:rsidP="00F023A6">
      <w:pPr>
        <w:spacing w:before="100" w:beforeAutospacing="1"/>
      </w:pPr>
      <w:r w:rsidRPr="00DB4CDB">
        <w:t xml:space="preserve">The </w:t>
      </w:r>
      <w:r w:rsidR="00972EC7" w:rsidRPr="00DB4CDB">
        <w:t>RTAC</w:t>
      </w:r>
      <w:r w:rsidR="003F7251" w:rsidRPr="00DB4CDB">
        <w:t xml:space="preserve"> </w:t>
      </w:r>
      <w:r w:rsidR="00DE40FD" w:rsidRPr="00DB4CDB">
        <w:t>S</w:t>
      </w:r>
      <w:r w:rsidR="00562882" w:rsidRPr="00DB4CDB">
        <w:t>ub-</w:t>
      </w:r>
      <w:r w:rsidR="00DE40FD" w:rsidRPr="00DB4CDB">
        <w:t>G</w:t>
      </w:r>
      <w:r w:rsidR="00562882" w:rsidRPr="00DB4CDB">
        <w:t>rant</w:t>
      </w:r>
      <w:r w:rsidRPr="00DB4CDB">
        <w:t xml:space="preserve"> may be used to support the following </w:t>
      </w:r>
      <w:r w:rsidR="00FB2589" w:rsidRPr="00DB4CDB">
        <w:t>sub-grant</w:t>
      </w:r>
      <w:r w:rsidRPr="00DB4CDB">
        <w:t xml:space="preserve"> activity costs:</w:t>
      </w:r>
    </w:p>
    <w:p w14:paraId="6BE7AF62" w14:textId="68707794" w:rsidR="003F7251" w:rsidRPr="00DB4CDB" w:rsidRDefault="002146EA" w:rsidP="00CA40D1">
      <w:pPr>
        <w:pStyle w:val="ListParagraph"/>
        <w:numPr>
          <w:ilvl w:val="0"/>
          <w:numId w:val="8"/>
        </w:numPr>
        <w:contextualSpacing w:val="0"/>
      </w:pPr>
      <w:r w:rsidRPr="00DB4CDB">
        <w:t>Hour</w:t>
      </w:r>
      <w:r w:rsidR="003F7251" w:rsidRPr="00DB4CDB">
        <w:t>ly</w:t>
      </w:r>
      <w:r w:rsidRPr="00DB4CDB">
        <w:t xml:space="preserve"> rate for time on task </w:t>
      </w:r>
      <w:r w:rsidR="00972EC7" w:rsidRPr="00DB4CDB">
        <w:t xml:space="preserve">for Project Manager, </w:t>
      </w:r>
      <w:r w:rsidR="007B31FC" w:rsidRPr="00DB4CDB">
        <w:t xml:space="preserve">Fiscal Manager, </w:t>
      </w:r>
      <w:r w:rsidRPr="00DB4CDB">
        <w:t>CFG Coach</w:t>
      </w:r>
      <w:r w:rsidR="00000829" w:rsidRPr="00DB4CDB">
        <w:t>es</w:t>
      </w:r>
      <w:r w:rsidR="00972EC7" w:rsidRPr="00DB4CDB">
        <w:t>, or other Key Personnel</w:t>
      </w:r>
      <w:r w:rsidR="007B31FC" w:rsidRPr="00DB4CDB">
        <w:t>,</w:t>
      </w:r>
    </w:p>
    <w:p w14:paraId="32402163" w14:textId="5410CED4" w:rsidR="002146EA" w:rsidRPr="00DB4CDB" w:rsidRDefault="007B31FC" w:rsidP="00CA40D1">
      <w:pPr>
        <w:pStyle w:val="ListParagraph"/>
        <w:numPr>
          <w:ilvl w:val="1"/>
          <w:numId w:val="8"/>
        </w:numPr>
        <w:contextualSpacing w:val="0"/>
      </w:pPr>
      <w:r w:rsidRPr="00DB4CDB">
        <w:t>Supported by t</w:t>
      </w:r>
      <w:r w:rsidR="002146EA" w:rsidRPr="00DB4CDB">
        <w:t xml:space="preserve">ime and </w:t>
      </w:r>
      <w:r w:rsidR="00C10EDD" w:rsidRPr="00DB4CDB">
        <w:t>e</w:t>
      </w:r>
      <w:r w:rsidR="002146EA" w:rsidRPr="00DB4CDB">
        <w:t xml:space="preserve">ffort reports </w:t>
      </w:r>
      <w:r w:rsidRPr="00DB4CDB">
        <w:t xml:space="preserve">which </w:t>
      </w:r>
      <w:r w:rsidR="002146EA" w:rsidRPr="00DB4CDB">
        <w:t xml:space="preserve">must be </w:t>
      </w:r>
      <w:r w:rsidR="003F7251" w:rsidRPr="00DB4CDB">
        <w:t>submitted each quarter</w:t>
      </w:r>
      <w:r w:rsidR="00C10EDD" w:rsidRPr="00DB4CDB">
        <w:t>;</w:t>
      </w:r>
    </w:p>
    <w:p w14:paraId="614DA443" w14:textId="5632AA8F" w:rsidR="002146EA" w:rsidRPr="00DB4CDB" w:rsidRDefault="002146EA" w:rsidP="00CA40D1">
      <w:pPr>
        <w:pStyle w:val="ListParagraph"/>
        <w:numPr>
          <w:ilvl w:val="0"/>
          <w:numId w:val="8"/>
        </w:numPr>
        <w:contextualSpacing w:val="0"/>
      </w:pPr>
      <w:r w:rsidRPr="00DB4CDB">
        <w:t xml:space="preserve">Mileage to and from </w:t>
      </w:r>
      <w:r w:rsidR="00972EC7" w:rsidRPr="00DB4CDB">
        <w:t xml:space="preserve">CFG </w:t>
      </w:r>
      <w:r w:rsidRPr="00DB4CDB">
        <w:t>meeting</w:t>
      </w:r>
      <w:r w:rsidR="00972EC7" w:rsidRPr="00DB4CDB">
        <w:t>,</w:t>
      </w:r>
      <w:r w:rsidR="00EB2F0B" w:rsidRPr="00DB4CDB">
        <w:t xml:space="preserve"> </w:t>
      </w:r>
      <w:r w:rsidRPr="00DB4CDB">
        <w:t>school site</w:t>
      </w:r>
      <w:r w:rsidR="00972EC7" w:rsidRPr="00DB4CDB">
        <w:t>, and workshop locations</w:t>
      </w:r>
      <w:r w:rsidR="00A83521" w:rsidRPr="00DB4CDB">
        <w:t xml:space="preserve"> if different from </w:t>
      </w:r>
      <w:r w:rsidR="00C10EDD" w:rsidRPr="00DB4CDB">
        <w:t xml:space="preserve">the </w:t>
      </w:r>
      <w:r w:rsidR="00A83521" w:rsidRPr="00DB4CDB">
        <w:t>normal worksite for</w:t>
      </w:r>
      <w:r w:rsidR="00972EC7" w:rsidRPr="00DB4CDB">
        <w:t xml:space="preserve"> sub-grant personnel</w:t>
      </w:r>
      <w:r w:rsidR="00C10EDD" w:rsidRPr="00DB4CDB">
        <w:t>;</w:t>
      </w:r>
    </w:p>
    <w:p w14:paraId="0980D496" w14:textId="2AC6E6A0" w:rsidR="00A03CF0" w:rsidRPr="00DB4CDB" w:rsidRDefault="002146EA" w:rsidP="00CA40D1">
      <w:pPr>
        <w:pStyle w:val="ListParagraph"/>
        <w:numPr>
          <w:ilvl w:val="0"/>
          <w:numId w:val="8"/>
        </w:numPr>
        <w:contextualSpacing w:val="0"/>
      </w:pPr>
      <w:r w:rsidRPr="00DB4CDB">
        <w:lastRenderedPageBreak/>
        <w:t>Travel costs</w:t>
      </w:r>
      <w:r w:rsidR="003F7251" w:rsidRPr="00DB4CDB">
        <w:t xml:space="preserve">, based on State of California approved rates, </w:t>
      </w:r>
      <w:r w:rsidRPr="00DB4CDB">
        <w:t xml:space="preserve">such as hotel, </w:t>
      </w:r>
      <w:r w:rsidR="00B110A7" w:rsidRPr="00DB4CDB">
        <w:t xml:space="preserve">daily </w:t>
      </w:r>
      <w:r w:rsidRPr="00DB4CDB">
        <w:t xml:space="preserve">meal per diem, </w:t>
      </w:r>
      <w:r w:rsidR="00B110A7" w:rsidRPr="00DB4CDB">
        <w:t xml:space="preserve">rental car fees, </w:t>
      </w:r>
      <w:r w:rsidR="00EB2F0B" w:rsidRPr="00DB4CDB">
        <w:t xml:space="preserve">and </w:t>
      </w:r>
      <w:r w:rsidR="00B110A7" w:rsidRPr="00DB4CDB">
        <w:t>fuel</w:t>
      </w:r>
      <w:r w:rsidR="006F526E" w:rsidRPr="00DB4CDB">
        <w:t xml:space="preserve"> for any overnight travel more than 50 miles from home</w:t>
      </w:r>
      <w:r w:rsidR="00972EC7" w:rsidRPr="00DB4CDB">
        <w:t xml:space="preserve"> for sub-grant personnel</w:t>
      </w:r>
      <w:r w:rsidR="002D25DB" w:rsidRPr="00DB4CDB">
        <w:t xml:space="preserve">, </w:t>
      </w:r>
      <w:r w:rsidR="00972EC7" w:rsidRPr="00DB4CDB">
        <w:t>workshop presenters</w:t>
      </w:r>
      <w:r w:rsidR="002D25DB" w:rsidRPr="00DB4CDB">
        <w:t>, and workshop participants</w:t>
      </w:r>
      <w:r w:rsidR="00C10EDD" w:rsidRPr="00DB4CDB">
        <w:t xml:space="preserve">; </w:t>
      </w:r>
    </w:p>
    <w:p w14:paraId="1B9BDB27" w14:textId="6D399053" w:rsidR="00D35030" w:rsidRPr="00DB4CDB" w:rsidRDefault="00D35030" w:rsidP="00CA40D1">
      <w:pPr>
        <w:pStyle w:val="ListParagraph"/>
        <w:numPr>
          <w:ilvl w:val="0"/>
          <w:numId w:val="8"/>
        </w:numPr>
        <w:contextualSpacing w:val="0"/>
      </w:pPr>
      <w:r w:rsidRPr="00DB4CDB">
        <w:t xml:space="preserve">Indirect costs, at the CDE-approved indirect costs rate (see Forms </w:t>
      </w:r>
      <w:r w:rsidR="00844FA8" w:rsidRPr="00DB4CDB">
        <w:t>4R</w:t>
      </w:r>
      <w:r w:rsidRPr="00DB4CDB">
        <w:t xml:space="preserve"> and </w:t>
      </w:r>
      <w:r w:rsidR="00844FA8" w:rsidRPr="00DB4CDB">
        <w:t>5R</w:t>
      </w:r>
      <w:r w:rsidRPr="00DB4CDB">
        <w:t xml:space="preserve"> guidance on page 2</w:t>
      </w:r>
      <w:r w:rsidR="00763878" w:rsidRPr="00DB4CDB">
        <w:t>7</w:t>
      </w:r>
      <w:r w:rsidRPr="00DB4CDB">
        <w:t>).</w:t>
      </w:r>
    </w:p>
    <w:p w14:paraId="450EF18B" w14:textId="7B439C95" w:rsidR="00972EC7" w:rsidRPr="00DB4CDB" w:rsidRDefault="008F0F3D" w:rsidP="00CA40D1">
      <w:pPr>
        <w:pStyle w:val="ListParagraph"/>
        <w:numPr>
          <w:ilvl w:val="0"/>
          <w:numId w:val="8"/>
        </w:numPr>
        <w:contextualSpacing w:val="0"/>
      </w:pPr>
      <w:r w:rsidRPr="00DB4CDB">
        <w:t>Sub-c</w:t>
      </w:r>
      <w:r w:rsidR="00972EC7" w:rsidRPr="00DB4CDB">
        <w:t>ontract costs for partner agency</w:t>
      </w:r>
      <w:r w:rsidRPr="00DB4CDB">
        <w:t xml:space="preserve"> or workshop presenters,</w:t>
      </w:r>
      <w:r w:rsidR="00972EC7" w:rsidRPr="00DB4CDB">
        <w:t xml:space="preserve"> with prior approval of the CDE;</w:t>
      </w:r>
    </w:p>
    <w:p w14:paraId="69552EBF" w14:textId="33DCF35B" w:rsidR="00972EC7" w:rsidRPr="00DB4CDB" w:rsidRDefault="00972EC7" w:rsidP="00CA40D1">
      <w:pPr>
        <w:pStyle w:val="ListParagraph"/>
        <w:numPr>
          <w:ilvl w:val="0"/>
          <w:numId w:val="8"/>
        </w:numPr>
        <w:contextualSpacing w:val="0"/>
      </w:pPr>
      <w:r w:rsidRPr="00DB4CDB">
        <w:t>Facility costs for workshops for up to 50 attendees;</w:t>
      </w:r>
    </w:p>
    <w:p w14:paraId="3E70A866" w14:textId="6EE15FCB" w:rsidR="00972EC7" w:rsidRPr="00DB4CDB" w:rsidRDefault="00972EC7" w:rsidP="00CA40D1">
      <w:pPr>
        <w:pStyle w:val="ListParagraph"/>
        <w:numPr>
          <w:ilvl w:val="0"/>
          <w:numId w:val="8"/>
        </w:numPr>
        <w:contextualSpacing w:val="0"/>
      </w:pPr>
      <w:r w:rsidRPr="00DB4CDB">
        <w:t>Technology support costs for virtual meeting or workshops and recording workshops;</w:t>
      </w:r>
    </w:p>
    <w:p w14:paraId="75D69B41" w14:textId="5BED540A" w:rsidR="00972EC7" w:rsidRPr="00DB4CDB" w:rsidRDefault="00972EC7" w:rsidP="00CA40D1">
      <w:pPr>
        <w:pStyle w:val="ListParagraph"/>
        <w:numPr>
          <w:ilvl w:val="0"/>
          <w:numId w:val="8"/>
        </w:numPr>
        <w:contextualSpacing w:val="0"/>
      </w:pPr>
      <w:r w:rsidRPr="00DB4CDB">
        <w:t>Costs of materials and supplies for workshop attendees</w:t>
      </w:r>
      <w:r w:rsidR="009B7673" w:rsidRPr="00DB4CDB">
        <w:t xml:space="preserve"> or CFG participants</w:t>
      </w:r>
      <w:r w:rsidRPr="00DB4CDB">
        <w:t>;</w:t>
      </w:r>
      <w:r w:rsidR="003764BB">
        <w:t xml:space="preserve"> and</w:t>
      </w:r>
    </w:p>
    <w:p w14:paraId="4BFE1159" w14:textId="6C9D4544" w:rsidR="00CE7E68" w:rsidRPr="00DB4CDB" w:rsidRDefault="008F0F3D" w:rsidP="00CA40D1">
      <w:pPr>
        <w:pStyle w:val="ListParagraph"/>
        <w:numPr>
          <w:ilvl w:val="0"/>
          <w:numId w:val="8"/>
        </w:numPr>
        <w:contextualSpacing w:val="0"/>
      </w:pPr>
      <w:r w:rsidRPr="00DB4CDB">
        <w:t>P</w:t>
      </w:r>
      <w:r w:rsidR="00972EC7" w:rsidRPr="00DB4CDB">
        <w:t xml:space="preserve">articipant support costs including mileage </w:t>
      </w:r>
      <w:r w:rsidR="00CE7E68" w:rsidRPr="00DB4CDB">
        <w:t>to</w:t>
      </w:r>
      <w:r w:rsidR="00A83521" w:rsidRPr="00DB4CDB">
        <w:t xml:space="preserve"> and from </w:t>
      </w:r>
      <w:r w:rsidR="00972EC7" w:rsidRPr="00DB4CDB">
        <w:t>CFG meetings</w:t>
      </w:r>
      <w:r w:rsidR="002D25DB" w:rsidRPr="00DB4CDB">
        <w:t xml:space="preserve">, CFG </w:t>
      </w:r>
      <w:r w:rsidR="00CE7E68" w:rsidRPr="00DB4CDB">
        <w:t>school site visits</w:t>
      </w:r>
      <w:r w:rsidR="009B7673" w:rsidRPr="00DB4CDB">
        <w:t xml:space="preserve">, </w:t>
      </w:r>
      <w:r w:rsidR="002D25DB" w:rsidRPr="00DB4CDB">
        <w:t xml:space="preserve">and workshops; </w:t>
      </w:r>
      <w:r w:rsidR="00CE7E68" w:rsidRPr="00DB4CDB">
        <w:t xml:space="preserve">substitute </w:t>
      </w:r>
      <w:r w:rsidR="009B7673" w:rsidRPr="00DB4CDB">
        <w:t xml:space="preserve">teacher </w:t>
      </w:r>
      <w:r w:rsidR="00CE7E68" w:rsidRPr="00DB4CDB">
        <w:t xml:space="preserve">costs for classroom </w:t>
      </w:r>
      <w:r w:rsidR="009B7673" w:rsidRPr="00DB4CDB">
        <w:t>coverage</w:t>
      </w:r>
      <w:r w:rsidR="00A47BEA" w:rsidRPr="00DB4CDB">
        <w:t xml:space="preserve"> during the school year</w:t>
      </w:r>
      <w:r w:rsidR="002D25DB" w:rsidRPr="00DB4CDB">
        <w:t>; and</w:t>
      </w:r>
      <w:r w:rsidR="009B7673" w:rsidRPr="00DB4CDB">
        <w:t xml:space="preserve"> teacher stipends up to $300 per day for summer </w:t>
      </w:r>
      <w:r w:rsidR="00844FA8" w:rsidRPr="00DB4CDB">
        <w:t>workshop or CFG attendance</w:t>
      </w:r>
      <w:r w:rsidR="00CE7E68" w:rsidRPr="00DB4CDB">
        <w:t>.</w:t>
      </w:r>
    </w:p>
    <w:p w14:paraId="7F3B3D3A" w14:textId="69C3EE51" w:rsidR="00A83521" w:rsidRDefault="00A83521" w:rsidP="00F33673">
      <w:r w:rsidRPr="00DB4CDB">
        <w:t xml:space="preserve">If participant </w:t>
      </w:r>
      <w:r w:rsidR="009B7673" w:rsidRPr="00DB4CDB">
        <w:t xml:space="preserve">support </w:t>
      </w:r>
      <w:r w:rsidRPr="00DB4CDB">
        <w:t xml:space="preserve">costs are included in the </w:t>
      </w:r>
      <w:r w:rsidR="009B7673" w:rsidRPr="00DB4CDB">
        <w:t>RTAC</w:t>
      </w:r>
      <w:r w:rsidRPr="00DB4CDB">
        <w:t xml:space="preserve"> budget</w:t>
      </w:r>
      <w:r w:rsidR="6EAC61DC" w:rsidRPr="00DB4CDB">
        <w:t>,</w:t>
      </w:r>
      <w:r w:rsidRPr="00DB4CDB">
        <w:t xml:space="preserve"> the RFA narrative must include the process for invoicing </w:t>
      </w:r>
      <w:r w:rsidR="00F87330" w:rsidRPr="00DB4CDB">
        <w:t xml:space="preserve">and reimbursing </w:t>
      </w:r>
      <w:r w:rsidRPr="00DB4CDB">
        <w:t>participant employers.</w:t>
      </w:r>
      <w:r w:rsidR="00F33673">
        <w:t xml:space="preserve"> All activities supported by the RTAC sub-grant must be free of charge to participants.</w:t>
      </w:r>
    </w:p>
    <w:p w14:paraId="1C9A8D55" w14:textId="7FDC5206" w:rsidR="00F33673" w:rsidRPr="00F33673" w:rsidRDefault="00F33673" w:rsidP="00F33673">
      <w:pPr>
        <w:keepNext/>
        <w:keepLines/>
        <w:spacing w:before="240"/>
        <w:rPr>
          <w:rFonts w:cs="Arial"/>
          <w:szCs w:val="24"/>
        </w:rPr>
      </w:pPr>
      <w:r w:rsidRPr="00AE03E7">
        <w:rPr>
          <w:rFonts w:cs="Arial"/>
          <w:szCs w:val="24"/>
        </w:rPr>
        <w:t xml:space="preserve">The </w:t>
      </w:r>
      <w:r>
        <w:rPr>
          <w:rFonts w:cs="Arial"/>
          <w:szCs w:val="24"/>
        </w:rPr>
        <w:t>sub-grantee</w:t>
      </w:r>
      <w:r w:rsidRPr="00AE03E7">
        <w:rPr>
          <w:rFonts w:cs="Arial"/>
          <w:szCs w:val="24"/>
        </w:rPr>
        <w:t xml:space="preserve"> shall not enter into agreements related to products and/or services of this </w:t>
      </w:r>
      <w:r>
        <w:rPr>
          <w:rFonts w:cs="Arial"/>
          <w:szCs w:val="24"/>
        </w:rPr>
        <w:t>sub-grant</w:t>
      </w:r>
      <w:r w:rsidRPr="00AE03E7">
        <w:rPr>
          <w:rFonts w:cs="Arial"/>
          <w:szCs w:val="24"/>
        </w:rPr>
        <w:t xml:space="preserve"> with any out-of-state agency or organization. Any out-of-state agency or organization shall negotiate with the CDE for products and/or services pertaining to this </w:t>
      </w:r>
      <w:r>
        <w:rPr>
          <w:rFonts w:cs="Arial"/>
          <w:szCs w:val="24"/>
        </w:rPr>
        <w:t>sub-grant</w:t>
      </w:r>
      <w:r w:rsidRPr="00AE03E7">
        <w:rPr>
          <w:rFonts w:cs="Arial"/>
          <w:szCs w:val="24"/>
        </w:rPr>
        <w:t>.</w:t>
      </w:r>
    </w:p>
    <w:p w14:paraId="5A2B70D9" w14:textId="5D0A69FD" w:rsidR="00A03CF0" w:rsidRPr="00DB4CDB" w:rsidRDefault="00A03CF0" w:rsidP="00CA40D1">
      <w:pPr>
        <w:pStyle w:val="Heading3"/>
      </w:pPr>
      <w:bookmarkStart w:id="25" w:name="_Toc92803880"/>
      <w:r w:rsidRPr="00DB4CDB">
        <w:t xml:space="preserve">4. </w:t>
      </w:r>
      <w:r w:rsidR="004460F3" w:rsidRPr="00DB4CDB">
        <w:t>Application</w:t>
      </w:r>
      <w:r w:rsidR="00C10EDD" w:rsidRPr="00DB4CDB">
        <w:t xml:space="preserve"> </w:t>
      </w:r>
      <w:r w:rsidR="00156FA4" w:rsidRPr="00DB4CDB">
        <w:t>Specifications</w:t>
      </w:r>
      <w:bookmarkEnd w:id="25"/>
    </w:p>
    <w:p w14:paraId="5613EF5F" w14:textId="6074668B" w:rsidR="00DE142E" w:rsidRPr="00DB4CDB" w:rsidRDefault="00DE142E" w:rsidP="00CA40D1">
      <w:pPr>
        <w:rPr>
          <w:rFonts w:eastAsia="Calibri" w:cs="Times New Roman"/>
        </w:rPr>
      </w:pPr>
      <w:r w:rsidRPr="00DB4CDB">
        <w:rPr>
          <w:rFonts w:eastAsia="Calibri" w:cs="Times New Roman"/>
        </w:rPr>
        <w:t xml:space="preserve">Each applicant must submit one original </w:t>
      </w:r>
      <w:r w:rsidR="008216AE" w:rsidRPr="00DB4CDB">
        <w:rPr>
          <w:rFonts w:eastAsia="Calibri" w:cs="Times New Roman"/>
        </w:rPr>
        <w:t xml:space="preserve">hardcopy </w:t>
      </w:r>
      <w:r w:rsidRPr="00DB4CDB">
        <w:rPr>
          <w:rFonts w:eastAsia="Calibri" w:cs="Times New Roman"/>
        </w:rPr>
        <w:t xml:space="preserve">application with blue ink </w:t>
      </w:r>
      <w:r w:rsidR="008216AE" w:rsidRPr="00DB4CDB">
        <w:rPr>
          <w:rFonts w:eastAsia="Calibri" w:cs="Times New Roman"/>
        </w:rPr>
        <w:t xml:space="preserve">signature by mail </w:t>
      </w:r>
      <w:r w:rsidRPr="00DB4CDB">
        <w:rPr>
          <w:rFonts w:eastAsia="Calibri" w:cs="Times New Roman"/>
        </w:rPr>
        <w:t xml:space="preserve">AND one electronic copy of the complete application as a single portable document format (PDF) document that contains all of the required items listed below. </w:t>
      </w:r>
      <w:r w:rsidR="008216AE" w:rsidRPr="00DB4CDB">
        <w:rPr>
          <w:rFonts w:eastAsia="Calibri" w:cs="Times New Roman"/>
        </w:rPr>
        <w:t xml:space="preserve">The PDF submission may include an authenticated electronic signature. </w:t>
      </w:r>
      <w:r w:rsidRPr="00DB4CDB">
        <w:rPr>
          <w:rFonts w:eastAsia="Calibri" w:cs="Times New Roman"/>
        </w:rPr>
        <w:t>Comprehensive narrative requirements and associated scoring criteria can be found in Appendix A: Regional Technical Assistance and Coaching Sub-Grant Request for Applications Scoring Rubric.</w:t>
      </w:r>
    </w:p>
    <w:p w14:paraId="55D2E860" w14:textId="2FD3E1D9" w:rsidR="00DE142E" w:rsidRPr="00DB4CDB" w:rsidRDefault="00DE142E" w:rsidP="00CA40D1">
      <w:r w:rsidRPr="00DB4CDB">
        <w:t xml:space="preserve">The application must be single spaced, using default spacing and 12-point Arial font with one-inch margins. </w:t>
      </w:r>
      <w:r w:rsidR="008216AE" w:rsidRPr="00DB4CDB">
        <w:t>The</w:t>
      </w:r>
      <w:r w:rsidRPr="00DB4CDB">
        <w:t xml:space="preserve"> electronic application must be submitted to the CDE by the posted deadline</w:t>
      </w:r>
      <w:bookmarkStart w:id="26" w:name="_Hlk77323533"/>
      <w:r w:rsidR="008216AE" w:rsidRPr="00DB4CDB">
        <w:t xml:space="preserve"> and the original hardcopy application must be postmarked by the posted deadline</w:t>
      </w:r>
      <w:r w:rsidRPr="00DB4CDB">
        <w:t>.</w:t>
      </w:r>
    </w:p>
    <w:bookmarkEnd w:id="26"/>
    <w:p w14:paraId="03532AC0" w14:textId="5EF74620" w:rsidR="00156FA4" w:rsidRPr="00DB4CDB" w:rsidRDefault="00156FA4" w:rsidP="00CA40D1">
      <w:pPr>
        <w:pStyle w:val="Heading4"/>
        <w:rPr>
          <w:rFonts w:eastAsia="Calibri"/>
        </w:rPr>
      </w:pPr>
      <w:r w:rsidRPr="00DB4CDB">
        <w:rPr>
          <w:rFonts w:eastAsia="Calibri"/>
        </w:rPr>
        <w:lastRenderedPageBreak/>
        <w:t xml:space="preserve">4.1 </w:t>
      </w:r>
      <w:r w:rsidR="00695FA0" w:rsidRPr="00DB4CDB">
        <w:rPr>
          <w:rFonts w:eastAsia="Calibri"/>
        </w:rPr>
        <w:t>Applicant</w:t>
      </w:r>
      <w:r w:rsidR="00DE142E" w:rsidRPr="00DB4CDB">
        <w:rPr>
          <w:rFonts w:eastAsia="Calibri"/>
        </w:rPr>
        <w:t xml:space="preserve"> </w:t>
      </w:r>
      <w:r w:rsidR="003B40F8" w:rsidRPr="00DB4CDB">
        <w:rPr>
          <w:rFonts w:eastAsia="Calibri"/>
        </w:rPr>
        <w:t>Qualifications</w:t>
      </w:r>
    </w:p>
    <w:p w14:paraId="37CFE69F" w14:textId="2B8A57C6" w:rsidR="00414712" w:rsidRPr="00DB4CDB" w:rsidRDefault="00414712" w:rsidP="00CA40D1">
      <w:pPr>
        <w:spacing w:before="240"/>
        <w:rPr>
          <w:rFonts w:eastAsia="Times New Roman" w:cs="Arial"/>
          <w:snapToGrid w:val="0"/>
          <w:szCs w:val="20"/>
        </w:rPr>
      </w:pPr>
      <w:r w:rsidRPr="00DB4CDB">
        <w:rPr>
          <w:rFonts w:eastAsia="Times New Roman" w:cs="Arial"/>
          <w:snapToGrid w:val="0"/>
          <w:szCs w:val="20"/>
        </w:rPr>
        <w:t xml:space="preserve">The </w:t>
      </w:r>
      <w:r w:rsidR="00EA5F2F" w:rsidRPr="00DB4CDB">
        <w:rPr>
          <w:rFonts w:eastAsia="Times New Roman" w:cs="Arial"/>
          <w:snapToGrid w:val="0"/>
          <w:szCs w:val="20"/>
        </w:rPr>
        <w:t>application narrative must include a description of</w:t>
      </w:r>
      <w:r w:rsidRPr="00DB4CDB">
        <w:rPr>
          <w:rFonts w:eastAsia="Times New Roman" w:cs="Arial"/>
          <w:snapToGrid w:val="0"/>
          <w:szCs w:val="20"/>
        </w:rPr>
        <w:t xml:space="preserve"> how the applicant proposes to organize </w:t>
      </w:r>
      <w:r w:rsidR="00EA5F2F" w:rsidRPr="00DB4CDB">
        <w:rPr>
          <w:rFonts w:eastAsia="Times New Roman" w:cs="Arial"/>
          <w:snapToGrid w:val="0"/>
          <w:szCs w:val="20"/>
        </w:rPr>
        <w:t>the personnel and r</w:t>
      </w:r>
      <w:r w:rsidRPr="00DB4CDB">
        <w:rPr>
          <w:rFonts w:eastAsia="Times New Roman" w:cs="Arial"/>
          <w:snapToGrid w:val="0"/>
          <w:szCs w:val="20"/>
        </w:rPr>
        <w:t xml:space="preserve">esources necessary to complete the tasks and deliverables contained in Section 3 Expected Outcomes. The content must demonstrate the applicant’s ability to provide the services set forth in this RFA and must address the </w:t>
      </w:r>
      <w:r w:rsidR="00913DF0">
        <w:rPr>
          <w:rFonts w:eastAsia="Times New Roman" w:cs="Arial"/>
          <w:snapToGrid w:val="0"/>
          <w:szCs w:val="20"/>
        </w:rPr>
        <w:t>requirements of sections 4.1.1 through 4.1.7 provided below.</w:t>
      </w:r>
    </w:p>
    <w:p w14:paraId="3DCF3A2D" w14:textId="4A9F7EBA" w:rsidR="00414712" w:rsidRPr="00DB4CDB" w:rsidRDefault="00D2031D" w:rsidP="00EC27CF">
      <w:pPr>
        <w:pStyle w:val="Heading5"/>
      </w:pPr>
      <w:r w:rsidRPr="00DB4CDB">
        <w:t xml:space="preserve">4.1.1 </w:t>
      </w:r>
      <w:r w:rsidR="00695FA0" w:rsidRPr="00DB4CDB">
        <w:t>Applicant</w:t>
      </w:r>
      <w:r w:rsidR="00414712" w:rsidRPr="00DB4CDB">
        <w:t xml:space="preserve"> Services and Activities</w:t>
      </w:r>
    </w:p>
    <w:p w14:paraId="3DECFE8D" w14:textId="17170D29" w:rsidR="002D25DB" w:rsidRPr="00DB4CDB" w:rsidRDefault="00414712" w:rsidP="00CA40D1">
      <w:pPr>
        <w:spacing w:before="240"/>
        <w:rPr>
          <w:rFonts w:cs="Arial"/>
          <w:szCs w:val="24"/>
        </w:rPr>
      </w:pPr>
      <w:r w:rsidRPr="00DB4CDB">
        <w:rPr>
          <w:rFonts w:cs="Arial"/>
          <w:szCs w:val="24"/>
        </w:rPr>
        <w:t xml:space="preserve">The </w:t>
      </w:r>
      <w:r w:rsidR="00ED1695" w:rsidRPr="00DB4CDB">
        <w:rPr>
          <w:rFonts w:cs="Arial"/>
          <w:szCs w:val="24"/>
        </w:rPr>
        <w:t xml:space="preserve">RTAC </w:t>
      </w:r>
      <w:r w:rsidRPr="00DB4CDB">
        <w:rPr>
          <w:rFonts w:cs="Arial"/>
          <w:szCs w:val="24"/>
        </w:rPr>
        <w:t>applicant must include a clear description of</w:t>
      </w:r>
      <w:r w:rsidR="00ED1695" w:rsidRPr="00DB4CDB">
        <w:rPr>
          <w:rFonts w:cs="Arial"/>
          <w:szCs w:val="24"/>
        </w:rPr>
        <w:t xml:space="preserve"> the organization’s services and activities including, but not limited to:</w:t>
      </w:r>
    </w:p>
    <w:p w14:paraId="557FE313" w14:textId="7BE10124" w:rsidR="002D25DB" w:rsidRPr="00DB4CDB" w:rsidRDefault="00ED1695" w:rsidP="00CA40D1">
      <w:pPr>
        <w:pStyle w:val="ListParagraph"/>
        <w:numPr>
          <w:ilvl w:val="0"/>
          <w:numId w:val="44"/>
        </w:numPr>
        <w:spacing w:before="240"/>
        <w:contextualSpacing w:val="0"/>
        <w:rPr>
          <w:rFonts w:eastAsia="Times New Roman" w:cs="Arial"/>
          <w:snapToGrid w:val="0"/>
          <w:szCs w:val="20"/>
        </w:rPr>
      </w:pPr>
      <w:r w:rsidRPr="00DB4CDB">
        <w:rPr>
          <w:rFonts w:cs="Arial"/>
          <w:szCs w:val="24"/>
        </w:rPr>
        <w:t>T</w:t>
      </w:r>
      <w:r w:rsidR="00414712" w:rsidRPr="00DB4CDB">
        <w:rPr>
          <w:rFonts w:cs="Arial"/>
          <w:szCs w:val="24"/>
        </w:rPr>
        <w:t xml:space="preserve">he </w:t>
      </w:r>
      <w:r w:rsidRPr="00DB4CDB">
        <w:rPr>
          <w:rFonts w:cs="Arial"/>
          <w:szCs w:val="24"/>
        </w:rPr>
        <w:t xml:space="preserve">LEA or non-profit </w:t>
      </w:r>
      <w:r w:rsidR="00414712" w:rsidRPr="00DB4CDB">
        <w:rPr>
          <w:rFonts w:cs="Arial"/>
          <w:szCs w:val="24"/>
        </w:rPr>
        <w:t xml:space="preserve">organization’s </w:t>
      </w:r>
      <w:r w:rsidR="002D25DB" w:rsidRPr="00DB4CDB">
        <w:rPr>
          <w:rFonts w:cs="Arial"/>
          <w:szCs w:val="24"/>
        </w:rPr>
        <w:t>mission;</w:t>
      </w:r>
    </w:p>
    <w:p w14:paraId="099509C4" w14:textId="755B2809" w:rsidR="00ED1695" w:rsidRPr="00DB4CDB" w:rsidRDefault="00330132" w:rsidP="00CA40D1">
      <w:pPr>
        <w:pStyle w:val="ListParagraph"/>
        <w:numPr>
          <w:ilvl w:val="0"/>
          <w:numId w:val="44"/>
        </w:numPr>
        <w:spacing w:before="240"/>
        <w:contextualSpacing w:val="0"/>
        <w:rPr>
          <w:rFonts w:eastAsia="Times New Roman" w:cs="Arial"/>
          <w:snapToGrid w:val="0"/>
          <w:szCs w:val="20"/>
        </w:rPr>
      </w:pPr>
      <w:r w:rsidRPr="00DB4CDB">
        <w:rPr>
          <w:rFonts w:cs="Arial"/>
          <w:szCs w:val="24"/>
        </w:rPr>
        <w:t>Experience and evidence of success</w:t>
      </w:r>
      <w:r w:rsidR="00ED1695" w:rsidRPr="00DB4CDB">
        <w:rPr>
          <w:rFonts w:cs="Arial"/>
          <w:szCs w:val="24"/>
        </w:rPr>
        <w:t xml:space="preserve"> related to </w:t>
      </w:r>
      <w:r w:rsidRPr="00DB4CDB">
        <w:rPr>
          <w:rFonts w:cs="Arial"/>
          <w:szCs w:val="24"/>
        </w:rPr>
        <w:t xml:space="preserve">the development of </w:t>
      </w:r>
      <w:r w:rsidR="00ED1695" w:rsidRPr="00DB4CDB">
        <w:rPr>
          <w:rFonts w:cs="Arial"/>
          <w:szCs w:val="24"/>
        </w:rPr>
        <w:t>high-quality schools and/or school improvement activities</w:t>
      </w:r>
      <w:r w:rsidR="00ED1695" w:rsidRPr="00DB4CDB">
        <w:t>, including at least three years of direct charter school support experience;</w:t>
      </w:r>
      <w:r w:rsidR="003B40F8" w:rsidRPr="00DB4CDB">
        <w:t xml:space="preserve"> and </w:t>
      </w:r>
    </w:p>
    <w:p w14:paraId="6D7E0DE6" w14:textId="0A211C89" w:rsidR="00414712" w:rsidRPr="00DB4CDB" w:rsidRDefault="00ED1695" w:rsidP="00CA40D1">
      <w:pPr>
        <w:pStyle w:val="ListParagraph"/>
        <w:numPr>
          <w:ilvl w:val="0"/>
          <w:numId w:val="44"/>
        </w:numPr>
        <w:spacing w:before="240"/>
        <w:contextualSpacing w:val="0"/>
        <w:rPr>
          <w:rFonts w:eastAsia="Times New Roman" w:cs="Arial"/>
          <w:snapToGrid w:val="0"/>
          <w:szCs w:val="20"/>
        </w:rPr>
      </w:pPr>
      <w:r w:rsidRPr="00DB4CDB">
        <w:rPr>
          <w:rFonts w:cs="Arial"/>
          <w:szCs w:val="24"/>
        </w:rPr>
        <w:t>E</w:t>
      </w:r>
      <w:r w:rsidR="00414712" w:rsidRPr="00DB4CDB">
        <w:rPr>
          <w:rFonts w:cs="Arial"/>
          <w:szCs w:val="24"/>
        </w:rPr>
        <w:t>xperience with delivering professional development</w:t>
      </w:r>
      <w:r w:rsidR="00330132" w:rsidRPr="00DB4CDB">
        <w:rPr>
          <w:rFonts w:cs="Arial"/>
          <w:szCs w:val="24"/>
        </w:rPr>
        <w:t>,</w:t>
      </w:r>
      <w:r w:rsidR="00414712" w:rsidRPr="00DB4CDB">
        <w:rPr>
          <w:rFonts w:cs="Arial"/>
          <w:szCs w:val="24"/>
        </w:rPr>
        <w:t xml:space="preserve"> including </w:t>
      </w:r>
      <w:r w:rsidR="00330132" w:rsidRPr="00DB4CDB">
        <w:rPr>
          <w:rFonts w:cs="Arial"/>
          <w:szCs w:val="24"/>
        </w:rPr>
        <w:t>recent</w:t>
      </w:r>
      <w:r w:rsidR="00414712" w:rsidRPr="00DB4CDB">
        <w:rPr>
          <w:rFonts w:cs="Arial"/>
          <w:szCs w:val="24"/>
        </w:rPr>
        <w:t xml:space="preserve"> topics</w:t>
      </w:r>
      <w:r w:rsidR="00330132" w:rsidRPr="00DB4CDB">
        <w:rPr>
          <w:rFonts w:cs="Arial"/>
          <w:szCs w:val="24"/>
        </w:rPr>
        <w:t xml:space="preserve"> and target audience</w:t>
      </w:r>
      <w:r w:rsidR="003B40F8" w:rsidRPr="00DB4CDB">
        <w:rPr>
          <w:rFonts w:cs="Arial"/>
          <w:szCs w:val="24"/>
        </w:rPr>
        <w:t>.</w:t>
      </w:r>
    </w:p>
    <w:p w14:paraId="27372EDE" w14:textId="1F17C219" w:rsidR="00414712" w:rsidRPr="00DB4CDB" w:rsidRDefault="00414712" w:rsidP="00CA40D1">
      <w:pPr>
        <w:spacing w:before="240"/>
        <w:rPr>
          <w:rFonts w:cs="Arial"/>
          <w:szCs w:val="24"/>
        </w:rPr>
      </w:pPr>
      <w:r w:rsidRPr="00DB4CDB">
        <w:rPr>
          <w:rFonts w:eastAsia="Times New Roman" w:cs="Arial"/>
          <w:snapToGrid w:val="0"/>
          <w:szCs w:val="20"/>
        </w:rPr>
        <w:t>If a non-profit organization, the application indicates when the organization was established and a brief history. List the location(s) of the office(s) from which the primary work will be conducted.</w:t>
      </w:r>
    </w:p>
    <w:p w14:paraId="04AE0239" w14:textId="4F208F36" w:rsidR="00414712" w:rsidRPr="00DB4CDB" w:rsidRDefault="00D2031D" w:rsidP="00EC27CF">
      <w:pPr>
        <w:pStyle w:val="Heading5"/>
      </w:pPr>
      <w:r w:rsidRPr="00DB4CDB">
        <w:t xml:space="preserve">4.1.2 </w:t>
      </w:r>
      <w:r w:rsidR="00414712" w:rsidRPr="00DB4CDB">
        <w:t>Project Manager</w:t>
      </w:r>
    </w:p>
    <w:p w14:paraId="2297FC88" w14:textId="3799898D" w:rsidR="00414712" w:rsidRPr="00DB4CDB" w:rsidRDefault="00414712" w:rsidP="00CA40D1">
      <w:pPr>
        <w:spacing w:before="240"/>
        <w:rPr>
          <w:rFonts w:eastAsia="Times New Roman" w:cs="Arial"/>
          <w:snapToGrid w:val="0"/>
          <w:szCs w:val="20"/>
        </w:rPr>
      </w:pPr>
      <w:r w:rsidRPr="00DB4CDB">
        <w:rPr>
          <w:rFonts w:eastAsia="Times New Roman" w:cs="Arial"/>
          <w:snapToGrid w:val="0"/>
          <w:szCs w:val="20"/>
        </w:rPr>
        <w:t>Identify by name the Project Manager for the RTAC sub-grant, and describe how the proposed Project Manager meets the minimum qualifications stated below. The application must describe how the Project Manager will effectively coordinate, manage, and monitor the efforts of the assigned staff, including collaborating LEAs, to ensure that all tasks/subtasks, activities, and functions are completed effectively and in a timely manner.</w:t>
      </w:r>
    </w:p>
    <w:p w14:paraId="2605D77F" w14:textId="42BFA496" w:rsidR="005849C0" w:rsidRPr="00DB4CDB" w:rsidRDefault="00414712" w:rsidP="00CA40D1">
      <w:pPr>
        <w:spacing w:before="240"/>
        <w:rPr>
          <w:rFonts w:eastAsia="Times New Roman" w:cs="Arial"/>
          <w:snapToGrid w:val="0"/>
          <w:szCs w:val="20"/>
        </w:rPr>
      </w:pPr>
      <w:r w:rsidRPr="00DB4CDB">
        <w:rPr>
          <w:rFonts w:eastAsia="Times New Roman" w:cs="Arial"/>
          <w:snapToGrid w:val="0"/>
          <w:szCs w:val="20"/>
        </w:rPr>
        <w:t xml:space="preserve">The Project Manager is the applicant’s primary person assigned to oversee sub-grant activities. The Project Manager must be an employee of the primary applicant and will act as the liaison between the CDE and all other approved sub-grant staff. </w:t>
      </w:r>
      <w:r w:rsidR="005849C0" w:rsidRPr="00DB4CDB">
        <w:rPr>
          <w:rFonts w:eastAsia="Times New Roman" w:cs="Arial"/>
          <w:snapToGrid w:val="0"/>
          <w:szCs w:val="20"/>
        </w:rPr>
        <w:t>The Project Manager must be accessible to the CDE Sub-Grant Monitor at all times during normal CDE business hours (See Appendix B: Definitions of PCSGP Terms for the definition of “CDE business hours”). In addition to other specified responsibilities, the Project Manager will be responsible for all matters related to the applicant’s grant staff/personnel including, but not limited to:</w:t>
      </w:r>
    </w:p>
    <w:p w14:paraId="4928E1B4" w14:textId="27CAB23F" w:rsidR="005849C0" w:rsidRPr="00DB4CDB" w:rsidRDefault="005849C0" w:rsidP="00CA40D1">
      <w:pPr>
        <w:numPr>
          <w:ilvl w:val="1"/>
          <w:numId w:val="35"/>
        </w:numPr>
        <w:spacing w:before="240"/>
        <w:rPr>
          <w:rFonts w:eastAsia="Times New Roman" w:cs="Arial"/>
          <w:snapToGrid w:val="0"/>
          <w:szCs w:val="20"/>
        </w:rPr>
      </w:pPr>
      <w:r w:rsidRPr="00DB4CDB">
        <w:rPr>
          <w:rFonts w:eastAsia="Times New Roman" w:cs="Arial"/>
          <w:snapToGrid w:val="0"/>
          <w:szCs w:val="20"/>
        </w:rPr>
        <w:t xml:space="preserve">Supervising, reviewing, monitoring, training, and directing all </w:t>
      </w:r>
      <w:r w:rsidR="008216AE" w:rsidRPr="00DB4CDB">
        <w:rPr>
          <w:rFonts w:eastAsia="Times New Roman" w:cs="Arial"/>
          <w:snapToGrid w:val="0"/>
          <w:szCs w:val="20"/>
        </w:rPr>
        <w:t>sub-</w:t>
      </w:r>
      <w:r w:rsidRPr="00DB4CDB">
        <w:rPr>
          <w:rFonts w:eastAsia="Times New Roman" w:cs="Arial"/>
          <w:snapToGrid w:val="0"/>
          <w:szCs w:val="20"/>
        </w:rPr>
        <w:t>grant staff/personnel;</w:t>
      </w:r>
    </w:p>
    <w:p w14:paraId="36096155" w14:textId="7AA6FBC6" w:rsidR="008216AE" w:rsidRPr="00DB4CDB" w:rsidRDefault="005849C0" w:rsidP="00CA40D1">
      <w:pPr>
        <w:numPr>
          <w:ilvl w:val="1"/>
          <w:numId w:val="35"/>
        </w:numPr>
        <w:spacing w:before="240"/>
        <w:rPr>
          <w:rFonts w:eastAsia="Times New Roman" w:cs="Arial"/>
          <w:snapToGrid w:val="0"/>
          <w:szCs w:val="20"/>
        </w:rPr>
      </w:pPr>
      <w:r w:rsidRPr="00DB4CDB">
        <w:rPr>
          <w:rFonts w:eastAsia="Times New Roman" w:cs="Arial"/>
          <w:snapToGrid w:val="0"/>
          <w:szCs w:val="20"/>
        </w:rPr>
        <w:lastRenderedPageBreak/>
        <w:t>Overseeing personnel assigned to complete the required work as specified</w:t>
      </w:r>
      <w:r w:rsidR="008216AE" w:rsidRPr="00DB4CDB">
        <w:rPr>
          <w:rFonts w:eastAsia="Times New Roman" w:cs="Arial"/>
          <w:snapToGrid w:val="0"/>
          <w:szCs w:val="20"/>
        </w:rPr>
        <w:t>, including:</w:t>
      </w:r>
    </w:p>
    <w:p w14:paraId="6A97FE8C" w14:textId="7C0C3ED4" w:rsidR="008216AE" w:rsidRPr="00DB4CDB" w:rsidRDefault="008216AE" w:rsidP="00357E08">
      <w:pPr>
        <w:numPr>
          <w:ilvl w:val="2"/>
          <w:numId w:val="50"/>
        </w:numPr>
        <w:spacing w:before="240"/>
        <w:rPr>
          <w:rFonts w:eastAsia="Times New Roman" w:cs="Arial"/>
          <w:snapToGrid w:val="0"/>
          <w:szCs w:val="20"/>
        </w:rPr>
      </w:pPr>
      <w:r w:rsidRPr="00DB4CDB">
        <w:rPr>
          <w:rFonts w:eastAsia="Times New Roman" w:cs="Arial"/>
          <w:snapToGrid w:val="0"/>
          <w:szCs w:val="20"/>
        </w:rPr>
        <w:t xml:space="preserve">Overseeing CFG Coaches in the recruitment, development, and facilitation of CFG </w:t>
      </w:r>
      <w:r w:rsidR="00DD6906" w:rsidRPr="00DB4CDB">
        <w:rPr>
          <w:rFonts w:eastAsia="Times New Roman" w:cs="Arial"/>
          <w:snapToGrid w:val="0"/>
          <w:szCs w:val="20"/>
        </w:rPr>
        <w:t>cohorts; and</w:t>
      </w:r>
    </w:p>
    <w:p w14:paraId="3AF1B890" w14:textId="16D797AD" w:rsidR="008216AE" w:rsidRPr="00DB4CDB" w:rsidRDefault="00DD6906" w:rsidP="00357E08">
      <w:pPr>
        <w:numPr>
          <w:ilvl w:val="2"/>
          <w:numId w:val="50"/>
        </w:numPr>
        <w:spacing w:before="240"/>
        <w:rPr>
          <w:rFonts w:eastAsia="Times New Roman" w:cs="Arial"/>
          <w:snapToGrid w:val="0"/>
          <w:szCs w:val="20"/>
        </w:rPr>
      </w:pPr>
      <w:r w:rsidRPr="00DB4CDB">
        <w:rPr>
          <w:rFonts w:eastAsia="Times New Roman" w:cs="Arial"/>
          <w:snapToGrid w:val="0"/>
          <w:szCs w:val="20"/>
        </w:rPr>
        <w:t>Overseeing the planning and implementation of b</w:t>
      </w:r>
      <w:r w:rsidR="008216AE" w:rsidRPr="00DB4CDB">
        <w:rPr>
          <w:rFonts w:eastAsia="Times New Roman" w:cs="Arial"/>
          <w:snapToGrid w:val="0"/>
          <w:szCs w:val="20"/>
        </w:rPr>
        <w:t>est practices workshops</w:t>
      </w:r>
      <w:r w:rsidR="005849C0" w:rsidRPr="00DB4CDB">
        <w:rPr>
          <w:rFonts w:eastAsia="Times New Roman" w:cs="Arial"/>
          <w:snapToGrid w:val="0"/>
          <w:szCs w:val="20"/>
        </w:rPr>
        <w:t>;</w:t>
      </w:r>
    </w:p>
    <w:p w14:paraId="5E2F2EF6" w14:textId="77777777" w:rsidR="005849C0" w:rsidRPr="00DB4CDB" w:rsidRDefault="005849C0" w:rsidP="00CA40D1">
      <w:pPr>
        <w:numPr>
          <w:ilvl w:val="1"/>
          <w:numId w:val="35"/>
        </w:numPr>
        <w:spacing w:before="240"/>
        <w:rPr>
          <w:rFonts w:eastAsia="Times New Roman" w:cs="Arial"/>
          <w:snapToGrid w:val="0"/>
          <w:szCs w:val="20"/>
        </w:rPr>
      </w:pPr>
      <w:r w:rsidRPr="00DB4CDB">
        <w:rPr>
          <w:rFonts w:eastAsia="Times New Roman" w:cs="Arial"/>
          <w:snapToGrid w:val="0"/>
          <w:szCs w:val="20"/>
        </w:rPr>
        <w:t>Maintaining sub-grant files;</w:t>
      </w:r>
    </w:p>
    <w:p w14:paraId="532972AD" w14:textId="77777777" w:rsidR="005849C0" w:rsidRPr="00DB4CDB" w:rsidRDefault="005849C0" w:rsidP="00CA40D1">
      <w:pPr>
        <w:numPr>
          <w:ilvl w:val="1"/>
          <w:numId w:val="35"/>
        </w:numPr>
        <w:spacing w:before="240"/>
        <w:rPr>
          <w:rFonts w:eastAsia="Times New Roman" w:cs="Arial"/>
          <w:snapToGrid w:val="0"/>
          <w:szCs w:val="20"/>
        </w:rPr>
      </w:pPr>
      <w:r w:rsidRPr="00DB4CDB">
        <w:rPr>
          <w:rFonts w:eastAsia="Times New Roman" w:cs="Arial"/>
          <w:snapToGrid w:val="0"/>
          <w:szCs w:val="20"/>
        </w:rPr>
        <w:t>Implementing and maintaining quality control procedures to manage conflicts, ensure product accuracy, identify critical reviews, and milestones; and</w:t>
      </w:r>
    </w:p>
    <w:p w14:paraId="5525CBBC" w14:textId="780DEE91" w:rsidR="005849C0" w:rsidRPr="00DB4CDB" w:rsidRDefault="005849C0" w:rsidP="00CA40D1">
      <w:pPr>
        <w:numPr>
          <w:ilvl w:val="1"/>
          <w:numId w:val="35"/>
        </w:numPr>
        <w:spacing w:before="240"/>
        <w:rPr>
          <w:rFonts w:eastAsia="Times New Roman" w:cs="Times New Roman"/>
          <w:snapToGrid w:val="0"/>
          <w:szCs w:val="20"/>
        </w:rPr>
      </w:pPr>
      <w:r w:rsidRPr="00DB4CDB">
        <w:rPr>
          <w:rFonts w:eastAsia="Times New Roman" w:cs="Arial"/>
          <w:snapToGrid w:val="0"/>
          <w:szCs w:val="20"/>
        </w:rPr>
        <w:t>Submitting quarterly progress reports and invoices in a timely matter.</w:t>
      </w:r>
    </w:p>
    <w:p w14:paraId="37CDE6B3" w14:textId="6570A13A" w:rsidR="005849C0" w:rsidRPr="00DB4CDB" w:rsidRDefault="00330132" w:rsidP="00CA40D1">
      <w:pPr>
        <w:spacing w:before="240"/>
        <w:rPr>
          <w:rFonts w:eastAsia="Times New Roman" w:cs="Arial"/>
          <w:snapToGrid w:val="0"/>
          <w:szCs w:val="20"/>
        </w:rPr>
      </w:pPr>
      <w:r w:rsidRPr="00DB4CDB">
        <w:rPr>
          <w:rFonts w:eastAsia="Times New Roman" w:cs="Arial"/>
          <w:snapToGrid w:val="0"/>
          <w:szCs w:val="20"/>
        </w:rPr>
        <w:t>T</w:t>
      </w:r>
      <w:r w:rsidR="00414712" w:rsidRPr="00DB4CDB">
        <w:rPr>
          <w:rFonts w:eastAsia="Times New Roman" w:cs="Arial"/>
          <w:snapToGrid w:val="0"/>
          <w:szCs w:val="20"/>
        </w:rPr>
        <w:t xml:space="preserve">he </w:t>
      </w:r>
      <w:r w:rsidRPr="00DB4CDB">
        <w:rPr>
          <w:rFonts w:eastAsia="Times New Roman" w:cs="Arial"/>
          <w:snapToGrid w:val="0"/>
          <w:szCs w:val="20"/>
        </w:rPr>
        <w:t xml:space="preserve">RTAC applicant must describe in the narrative how the </w:t>
      </w:r>
      <w:r w:rsidR="00414712" w:rsidRPr="00DB4CDB">
        <w:rPr>
          <w:rFonts w:eastAsia="Times New Roman" w:cs="Arial"/>
          <w:snapToGrid w:val="0"/>
          <w:szCs w:val="20"/>
        </w:rPr>
        <w:t xml:space="preserve">Project Manager </w:t>
      </w:r>
      <w:r w:rsidRPr="00DB4CDB">
        <w:rPr>
          <w:rFonts w:eastAsia="Times New Roman" w:cs="Arial"/>
          <w:snapToGrid w:val="0"/>
          <w:szCs w:val="20"/>
        </w:rPr>
        <w:t xml:space="preserve">is qualified to manage the above listed responsibilities and meets the minimum qualifications, including </w:t>
      </w:r>
      <w:r w:rsidR="00414712" w:rsidRPr="00DB4CDB">
        <w:rPr>
          <w:rFonts w:eastAsia="Times New Roman" w:cs="Arial"/>
          <w:snapToGrid w:val="0"/>
          <w:szCs w:val="20"/>
        </w:rPr>
        <w:t xml:space="preserve">at least three years of </w:t>
      </w:r>
      <w:r w:rsidRPr="00DB4CDB">
        <w:rPr>
          <w:rFonts w:eastAsia="Times New Roman" w:cs="Arial"/>
          <w:snapToGrid w:val="0"/>
          <w:szCs w:val="20"/>
        </w:rPr>
        <w:t xml:space="preserve">professional </w:t>
      </w:r>
      <w:r w:rsidR="00414712" w:rsidRPr="00DB4CDB">
        <w:rPr>
          <w:rFonts w:eastAsia="Times New Roman" w:cs="Arial"/>
          <w:snapToGrid w:val="0"/>
          <w:szCs w:val="20"/>
        </w:rPr>
        <w:t xml:space="preserve">experience </w:t>
      </w:r>
      <w:r w:rsidR="005849C0" w:rsidRPr="00DB4CDB">
        <w:t>in the following areas:</w:t>
      </w:r>
    </w:p>
    <w:p w14:paraId="71182283" w14:textId="21F04A88" w:rsidR="005849C0" w:rsidRPr="00DB4CDB" w:rsidRDefault="005849C0" w:rsidP="00CA40D1">
      <w:pPr>
        <w:pStyle w:val="ListParagraph"/>
        <w:numPr>
          <w:ilvl w:val="0"/>
          <w:numId w:val="36"/>
        </w:numPr>
        <w:ind w:left="1080"/>
        <w:contextualSpacing w:val="0"/>
      </w:pPr>
      <w:r w:rsidRPr="00DB4CDB">
        <w:t>Work with high-</w:t>
      </w:r>
      <w:r w:rsidR="00147BEF" w:rsidRPr="00DB4CDB">
        <w:t>quality</w:t>
      </w:r>
      <w:r w:rsidRPr="00DB4CDB">
        <w:t xml:space="preserve"> schools</w:t>
      </w:r>
      <w:r w:rsidR="00330132" w:rsidRPr="00DB4CDB">
        <w:t xml:space="preserve"> </w:t>
      </w:r>
      <w:r w:rsidRPr="00DB4CDB">
        <w:t>and/or involvement with school improvement processes or activities, including the applicant’s role, responsibilities, and outcome(s);</w:t>
      </w:r>
    </w:p>
    <w:p w14:paraId="45F0F25A" w14:textId="1648FEF5" w:rsidR="005849C0" w:rsidRPr="00DB4CDB" w:rsidRDefault="005849C0" w:rsidP="00CA40D1">
      <w:pPr>
        <w:pStyle w:val="ListParagraph"/>
        <w:numPr>
          <w:ilvl w:val="0"/>
          <w:numId w:val="36"/>
        </w:numPr>
        <w:ind w:left="1080"/>
        <w:contextualSpacing w:val="0"/>
      </w:pPr>
      <w:r w:rsidRPr="00DB4CDB">
        <w:t>Project management, event coordination, and professional development;</w:t>
      </w:r>
      <w:r w:rsidR="003F2F04">
        <w:t xml:space="preserve"> and</w:t>
      </w:r>
    </w:p>
    <w:p w14:paraId="36BEDFE9" w14:textId="614D5A85" w:rsidR="005849C0" w:rsidRPr="00DB4CDB" w:rsidRDefault="0064377C" w:rsidP="00CA40D1">
      <w:pPr>
        <w:pStyle w:val="ListParagraph"/>
        <w:numPr>
          <w:ilvl w:val="0"/>
          <w:numId w:val="36"/>
        </w:numPr>
        <w:ind w:left="1080"/>
        <w:contextualSpacing w:val="0"/>
      </w:pPr>
      <w:r w:rsidRPr="00DB4CDB">
        <w:t>Using</w:t>
      </w:r>
      <w:r w:rsidR="005849C0" w:rsidRPr="00DB4CDB">
        <w:t xml:space="preserve"> technology in </w:t>
      </w:r>
      <w:r w:rsidR="00147BEF" w:rsidRPr="00DB4CDB">
        <w:t>education</w:t>
      </w:r>
      <w:r w:rsidRPr="00DB4CDB">
        <w:t>al settings</w:t>
      </w:r>
      <w:r w:rsidR="00147BEF" w:rsidRPr="00DB4CDB">
        <w:t>,</w:t>
      </w:r>
      <w:r w:rsidR="005849C0" w:rsidRPr="00DB4CDB">
        <w:t xml:space="preserve"> such as distance learning, digital conference meetings, and digital document sharing.</w:t>
      </w:r>
    </w:p>
    <w:p w14:paraId="1F60A8E7" w14:textId="2DC88B55" w:rsidR="00414712" w:rsidRPr="00DB4CDB" w:rsidRDefault="000647D9" w:rsidP="00EC27CF">
      <w:pPr>
        <w:pStyle w:val="Heading5"/>
      </w:pPr>
      <w:r w:rsidRPr="00DB4CDB">
        <w:t xml:space="preserve">4.1.3 </w:t>
      </w:r>
      <w:r w:rsidR="00414712" w:rsidRPr="00DB4CDB">
        <w:t>Fiscal Manager</w:t>
      </w:r>
    </w:p>
    <w:p w14:paraId="5A3C5A84" w14:textId="6D99A4FE" w:rsidR="00414712" w:rsidRPr="00DB4CDB" w:rsidRDefault="00414712" w:rsidP="00CA40D1">
      <w:pPr>
        <w:spacing w:before="240"/>
        <w:rPr>
          <w:rFonts w:eastAsia="Times New Roman" w:cs="Arial"/>
          <w:snapToGrid w:val="0"/>
          <w:szCs w:val="20"/>
        </w:rPr>
      </w:pPr>
      <w:r w:rsidRPr="00DB4CDB">
        <w:rPr>
          <w:rFonts w:eastAsia="Times New Roman" w:cs="Arial"/>
          <w:snapToGrid w:val="0"/>
          <w:szCs w:val="20"/>
        </w:rPr>
        <w:t>Identify by name the Fiscal Manager for the RTAC sub-grant, and describe how the proposed Fiscal Manager meets the minimum qualifications stated below. The application must describe the fiscal accounting processes and budgetary controls that will be employed to ensure the responsible use and management of sub-grant funds and accurate invoicing.</w:t>
      </w:r>
    </w:p>
    <w:p w14:paraId="5869676C" w14:textId="77777777" w:rsidR="00414712" w:rsidRPr="00DB4CDB" w:rsidRDefault="00414712" w:rsidP="00CA40D1">
      <w:pPr>
        <w:spacing w:before="240"/>
        <w:rPr>
          <w:rFonts w:eastAsia="Times New Roman" w:cs="Times New Roman"/>
          <w:snapToGrid w:val="0"/>
          <w:szCs w:val="20"/>
        </w:rPr>
      </w:pPr>
      <w:r w:rsidRPr="00DB4CDB">
        <w:rPr>
          <w:rFonts w:eastAsia="Times New Roman" w:cs="Times New Roman"/>
          <w:snapToGrid w:val="0"/>
          <w:szCs w:val="20"/>
        </w:rPr>
        <w:t>The Fiscal Manager is the applicant’s fiscal person responsible for the fiscal oversight and management, invoicing, and accounting for the entire sub-grant.</w:t>
      </w:r>
    </w:p>
    <w:p w14:paraId="5EB18288" w14:textId="5993E460" w:rsidR="00414712" w:rsidRPr="00DB4CDB" w:rsidRDefault="00414712" w:rsidP="00CA40D1">
      <w:pPr>
        <w:spacing w:before="240"/>
        <w:rPr>
          <w:rFonts w:eastAsia="Times New Roman" w:cs="Arial"/>
          <w:snapToGrid w:val="0"/>
          <w:szCs w:val="24"/>
        </w:rPr>
      </w:pPr>
      <w:r w:rsidRPr="00DB4CDB">
        <w:rPr>
          <w:rFonts w:eastAsia="Times New Roman" w:cs="Times New Roman"/>
          <w:snapToGrid w:val="0"/>
          <w:szCs w:val="20"/>
        </w:rPr>
        <w:t>The Fiscal Manager must have at least three years of recent</w:t>
      </w:r>
      <w:r w:rsidR="003F2F04">
        <w:rPr>
          <w:rFonts w:eastAsia="Times New Roman" w:cs="Times New Roman"/>
          <w:snapToGrid w:val="0"/>
          <w:szCs w:val="20"/>
        </w:rPr>
        <w:t xml:space="preserve"> professional experience</w:t>
      </w:r>
      <w:r w:rsidRPr="00DB4CDB">
        <w:rPr>
          <w:rFonts w:eastAsia="Times New Roman" w:cs="Times New Roman"/>
          <w:snapToGrid w:val="0"/>
          <w:szCs w:val="20"/>
        </w:rPr>
        <w:t xml:space="preserve"> providing fiscal oversight and management of sub-grants comparable to the size and scope of the services described in this RFA.</w:t>
      </w:r>
    </w:p>
    <w:p w14:paraId="49263267" w14:textId="6C4140E2" w:rsidR="00414712" w:rsidRPr="00DB4CDB" w:rsidRDefault="000647D9" w:rsidP="00EC27CF">
      <w:pPr>
        <w:pStyle w:val="Heading5"/>
      </w:pPr>
      <w:r w:rsidRPr="00DB4CDB">
        <w:lastRenderedPageBreak/>
        <w:t>4.1.4</w:t>
      </w:r>
      <w:r w:rsidR="00EB4CF3" w:rsidRPr="00DB4CDB">
        <w:t xml:space="preserve"> </w:t>
      </w:r>
      <w:r w:rsidR="00414712" w:rsidRPr="00DB4CDB">
        <w:t>CFG Coach</w:t>
      </w:r>
      <w:r w:rsidRPr="00DB4CDB">
        <w:t>es</w:t>
      </w:r>
    </w:p>
    <w:p w14:paraId="4359EB32" w14:textId="6F1BC133" w:rsidR="00DC256A" w:rsidRPr="00DB4CDB" w:rsidRDefault="00DC256A" w:rsidP="00CA40D1">
      <w:pPr>
        <w:spacing w:before="240"/>
      </w:pPr>
      <w:r w:rsidRPr="00DB4CDB">
        <w:t xml:space="preserve">The </w:t>
      </w:r>
      <w:r w:rsidR="00414712" w:rsidRPr="00DB4CDB">
        <w:t xml:space="preserve">RTAC applicant must propose up to two CFG Coaches and describe the qualifications of each. </w:t>
      </w:r>
      <w:r w:rsidR="00E52BB7" w:rsidRPr="00DB4CDB">
        <w:t xml:space="preserve">The RTAC applicant </w:t>
      </w:r>
      <w:r w:rsidRPr="00DB4CDB">
        <w:t xml:space="preserve">must describe why </w:t>
      </w:r>
      <w:r w:rsidR="00E52BB7" w:rsidRPr="00DB4CDB">
        <w:t xml:space="preserve">their organization is interested in </w:t>
      </w:r>
      <w:r w:rsidRPr="00DB4CDB">
        <w:t xml:space="preserve">pursuing the </w:t>
      </w:r>
      <w:r w:rsidR="00562882" w:rsidRPr="00DB4CDB">
        <w:t>sub-grant</w:t>
      </w:r>
      <w:r w:rsidR="001E3E06" w:rsidRPr="00DB4CDB">
        <w:t xml:space="preserve"> and</w:t>
      </w:r>
      <w:r w:rsidR="00E40439" w:rsidRPr="00DB4CDB">
        <w:t xml:space="preserve"> includ</w:t>
      </w:r>
      <w:r w:rsidR="001E3E06" w:rsidRPr="00DB4CDB">
        <w:t>e</w:t>
      </w:r>
      <w:r w:rsidR="00E40439" w:rsidRPr="00DB4CDB">
        <w:t xml:space="preserve"> references to </w:t>
      </w:r>
      <w:r w:rsidR="008216AE" w:rsidRPr="00DB4CDB">
        <w:t xml:space="preserve">the </w:t>
      </w:r>
      <w:r w:rsidR="00E40439" w:rsidRPr="00DB4CDB">
        <w:t xml:space="preserve">personal and professional experience </w:t>
      </w:r>
      <w:r w:rsidR="008216AE" w:rsidRPr="00DB4CDB">
        <w:t>of the proposed CFG Coaches</w:t>
      </w:r>
      <w:r w:rsidR="00E40439" w:rsidRPr="00DB4CDB">
        <w:t>.</w:t>
      </w:r>
      <w:r w:rsidR="008216AE" w:rsidRPr="00DB4CDB">
        <w:t xml:space="preserve"> </w:t>
      </w:r>
      <w:r w:rsidRPr="00DB4CDB">
        <w:t xml:space="preserve">The </w:t>
      </w:r>
      <w:r w:rsidR="00E40439" w:rsidRPr="00DB4CDB">
        <w:t>narrative m</w:t>
      </w:r>
      <w:r w:rsidR="005849C0" w:rsidRPr="00DB4CDB">
        <w:t>ust</w:t>
      </w:r>
      <w:r w:rsidR="00E40439" w:rsidRPr="00DB4CDB">
        <w:t xml:space="preserve"> include, but is not limited to, the following</w:t>
      </w:r>
      <w:r w:rsidR="00414712" w:rsidRPr="00DB4CDB">
        <w:t xml:space="preserve"> for each proposed CFG Coach</w:t>
      </w:r>
      <w:r w:rsidRPr="00DB4CDB">
        <w:t>:</w:t>
      </w:r>
    </w:p>
    <w:p w14:paraId="21DD1927" w14:textId="13F246DD" w:rsidR="00414712" w:rsidRPr="00DB4CDB" w:rsidRDefault="00414712" w:rsidP="00357E08">
      <w:pPr>
        <w:pStyle w:val="ListParagraph"/>
        <w:numPr>
          <w:ilvl w:val="0"/>
          <w:numId w:val="51"/>
        </w:numPr>
        <w:spacing w:before="240"/>
        <w:contextualSpacing w:val="0"/>
      </w:pPr>
      <w:r w:rsidRPr="00DB4CDB">
        <w:t>Reason</w:t>
      </w:r>
      <w:r w:rsidR="001E3E06" w:rsidRPr="00DB4CDB">
        <w:t>(s)</w:t>
      </w:r>
      <w:r w:rsidRPr="00DB4CDB">
        <w:t xml:space="preserve"> the individual would like to be a CFG Coach </w:t>
      </w:r>
      <w:r w:rsidR="005849C0" w:rsidRPr="00DB4CDB">
        <w:t>under the RTAC sub-grant;</w:t>
      </w:r>
    </w:p>
    <w:p w14:paraId="6BA0B6ED" w14:textId="431A5E15" w:rsidR="00DC256A" w:rsidRPr="00DB4CDB" w:rsidRDefault="00DC256A" w:rsidP="00357E08">
      <w:pPr>
        <w:pStyle w:val="ListParagraph"/>
        <w:numPr>
          <w:ilvl w:val="0"/>
          <w:numId w:val="51"/>
        </w:numPr>
        <w:spacing w:before="240"/>
        <w:contextualSpacing w:val="0"/>
      </w:pPr>
      <w:r w:rsidRPr="00DB4CDB">
        <w:t>Personal and professional experience, detailing work with charter schools</w:t>
      </w:r>
      <w:r w:rsidR="005849C0" w:rsidRPr="00DB4CDB">
        <w:t>. I</w:t>
      </w:r>
      <w:r w:rsidRPr="00DB4CDB">
        <w:t>nformation regarding additional experience such as volunteer work, non-education experience, and non-charter school experience</w:t>
      </w:r>
      <w:r w:rsidR="005849C0" w:rsidRPr="00DB4CDB">
        <w:t xml:space="preserve"> may also be included</w:t>
      </w:r>
      <w:r w:rsidR="00232F43" w:rsidRPr="00DB4CDB">
        <w:t>;</w:t>
      </w:r>
    </w:p>
    <w:p w14:paraId="0F96932B" w14:textId="04EEED5B" w:rsidR="00DC256A" w:rsidRPr="00DB4CDB" w:rsidRDefault="00DC256A" w:rsidP="00357E08">
      <w:pPr>
        <w:pStyle w:val="ListParagraph"/>
        <w:numPr>
          <w:ilvl w:val="0"/>
          <w:numId w:val="51"/>
        </w:numPr>
        <w:contextualSpacing w:val="0"/>
      </w:pPr>
      <w:r w:rsidRPr="00DB4CDB">
        <w:t>Participation in school improvement processes or activities, including applicant’s role, responsibilities, and outcome</w:t>
      </w:r>
      <w:r w:rsidR="00232F43" w:rsidRPr="00DB4CDB">
        <w:t>;</w:t>
      </w:r>
    </w:p>
    <w:p w14:paraId="1E988FD8" w14:textId="7552A494" w:rsidR="00DC256A" w:rsidRPr="00DB4CDB" w:rsidRDefault="00DC256A" w:rsidP="00357E08">
      <w:pPr>
        <w:pStyle w:val="ListParagraph"/>
        <w:numPr>
          <w:ilvl w:val="0"/>
          <w:numId w:val="51"/>
        </w:numPr>
        <w:contextualSpacing w:val="0"/>
      </w:pPr>
      <w:r w:rsidRPr="00DB4CDB">
        <w:t>Experience developing working groups</w:t>
      </w:r>
      <w:r w:rsidR="00894AE1" w:rsidRPr="00DB4CDB">
        <w:t>,</w:t>
      </w:r>
      <w:r w:rsidRPr="00DB4CDB">
        <w:t xml:space="preserve"> including knowledge of group dynamics and establishing group protocols</w:t>
      </w:r>
      <w:r w:rsidR="00894AE1" w:rsidRPr="00DB4CDB">
        <w:t>, and coaching individuals</w:t>
      </w:r>
      <w:r w:rsidR="00232F43" w:rsidRPr="00DB4CDB">
        <w:t>;</w:t>
      </w:r>
      <w:r w:rsidR="00894AE1" w:rsidRPr="00DB4CDB">
        <w:t xml:space="preserve"> and</w:t>
      </w:r>
    </w:p>
    <w:p w14:paraId="0870B00A" w14:textId="772849EF" w:rsidR="00DC256A" w:rsidRPr="00DB4CDB" w:rsidRDefault="00DC256A" w:rsidP="00357E08">
      <w:pPr>
        <w:pStyle w:val="ListParagraph"/>
        <w:numPr>
          <w:ilvl w:val="0"/>
          <w:numId w:val="51"/>
        </w:numPr>
        <w:contextualSpacing w:val="0"/>
      </w:pPr>
      <w:r w:rsidRPr="00DB4CDB">
        <w:t xml:space="preserve">Experience using technology in </w:t>
      </w:r>
      <w:r w:rsidR="00894AE1" w:rsidRPr="00DB4CDB">
        <w:t>educational settings</w:t>
      </w:r>
      <w:r w:rsidRPr="00DB4CDB">
        <w:t xml:space="preserve"> such as distance learning, digital conference meetings, </w:t>
      </w:r>
      <w:r w:rsidR="00EB2F0B" w:rsidRPr="00DB4CDB">
        <w:t xml:space="preserve">and </w:t>
      </w:r>
      <w:r w:rsidRPr="00DB4CDB">
        <w:t>digital document sharing</w:t>
      </w:r>
      <w:r w:rsidR="00894AE1" w:rsidRPr="00DB4CDB">
        <w:t>.</w:t>
      </w:r>
    </w:p>
    <w:p w14:paraId="3D5542FE" w14:textId="4BFC347F" w:rsidR="00A40E5E" w:rsidRPr="00DB4CDB" w:rsidRDefault="000647D9" w:rsidP="00EC27CF">
      <w:pPr>
        <w:pStyle w:val="Heading5"/>
      </w:pPr>
      <w:r w:rsidRPr="00DB4CDB">
        <w:t>4.1.5</w:t>
      </w:r>
      <w:r w:rsidR="00D2031D" w:rsidRPr="00DB4CDB">
        <w:t xml:space="preserve"> </w:t>
      </w:r>
      <w:r w:rsidR="00A40E5E" w:rsidRPr="00DB4CDB">
        <w:t>Key Personnel</w:t>
      </w:r>
    </w:p>
    <w:p w14:paraId="576C1F44" w14:textId="49816E54" w:rsidR="00E864FA" w:rsidRPr="00DB4CDB" w:rsidRDefault="00A40E5E" w:rsidP="00CA40D1">
      <w:pPr>
        <w:spacing w:before="240"/>
        <w:rPr>
          <w:rFonts w:eastAsia="Times New Roman" w:cs="Arial"/>
          <w:snapToGrid w:val="0"/>
          <w:szCs w:val="24"/>
        </w:rPr>
      </w:pPr>
      <w:r w:rsidRPr="00DB4CDB">
        <w:rPr>
          <w:rFonts w:eastAsia="Times New Roman" w:cs="Arial"/>
          <w:snapToGrid w:val="0"/>
          <w:szCs w:val="24"/>
        </w:rPr>
        <w:t>Identify by name</w:t>
      </w:r>
      <w:r w:rsidR="00E75424" w:rsidRPr="00DB4CDB">
        <w:rPr>
          <w:rFonts w:eastAsia="Times New Roman" w:cs="Arial"/>
          <w:snapToGrid w:val="0"/>
          <w:szCs w:val="24"/>
        </w:rPr>
        <w:t>,</w:t>
      </w:r>
      <w:r w:rsidRPr="00DB4CDB">
        <w:rPr>
          <w:rFonts w:eastAsia="Times New Roman" w:cs="Arial"/>
          <w:snapToGrid w:val="0"/>
          <w:szCs w:val="24"/>
        </w:rPr>
        <w:t xml:space="preserve"> job position title</w:t>
      </w:r>
      <w:r w:rsidR="00E75424" w:rsidRPr="00DB4CDB">
        <w:rPr>
          <w:rFonts w:eastAsia="Times New Roman" w:cs="Arial"/>
          <w:snapToGrid w:val="0"/>
          <w:szCs w:val="24"/>
        </w:rPr>
        <w:t>, and proposed sub-grant task assignments</w:t>
      </w:r>
      <w:r w:rsidRPr="00DB4CDB">
        <w:rPr>
          <w:rFonts w:eastAsia="Times New Roman" w:cs="Arial"/>
          <w:snapToGrid w:val="0"/>
          <w:szCs w:val="24"/>
        </w:rPr>
        <w:t xml:space="preserve"> all additional Key</w:t>
      </w:r>
      <w:r w:rsidR="00E864FA" w:rsidRPr="00DB4CDB">
        <w:rPr>
          <w:rFonts w:eastAsia="Times New Roman" w:cs="Arial"/>
          <w:snapToGrid w:val="0"/>
          <w:szCs w:val="24"/>
        </w:rPr>
        <w:t xml:space="preserve"> Personnel. </w:t>
      </w:r>
      <w:r w:rsidRPr="00DB4CDB">
        <w:rPr>
          <w:rFonts w:eastAsia="Times New Roman" w:cs="Arial"/>
          <w:snapToGrid w:val="0"/>
          <w:szCs w:val="24"/>
        </w:rPr>
        <w:t xml:space="preserve">Key Personnel are defined as those people in conjunction with the Project Manager who will exercise a major role on behalf of the applicant or who will have significant responsibility for completing or assisting with the completion of tasks described in this RFA. </w:t>
      </w:r>
      <w:r w:rsidR="00A57239" w:rsidRPr="00DB4CDB">
        <w:rPr>
          <w:rFonts w:eastAsia="Times New Roman" w:cs="Arial"/>
          <w:snapToGrid w:val="0"/>
          <w:szCs w:val="24"/>
        </w:rPr>
        <w:t xml:space="preserve">This includes Key Personnel from collaborating agencies, if applicable. </w:t>
      </w:r>
      <w:r w:rsidRPr="00DB4CDB">
        <w:rPr>
          <w:rFonts w:eastAsia="Times New Roman" w:cs="Arial"/>
          <w:snapToGrid w:val="0"/>
          <w:szCs w:val="24"/>
        </w:rPr>
        <w:t>Key Personnel do not include clerical staff</w:t>
      </w:r>
      <w:r w:rsidR="00E864FA" w:rsidRPr="00DB4CDB">
        <w:rPr>
          <w:rFonts w:eastAsia="Times New Roman" w:cs="Arial"/>
          <w:snapToGrid w:val="0"/>
          <w:szCs w:val="24"/>
        </w:rPr>
        <w:t xml:space="preserve"> (See Appendix B: Definitions of PCSGP Terms for the definition of “Key Personnel”). For all Key Personnel identified in the RFA, the narrative must include, but is not limited to, the following:</w:t>
      </w:r>
    </w:p>
    <w:p w14:paraId="2291B222" w14:textId="1BD37DAD" w:rsidR="008216AE" w:rsidRPr="00DB4CDB" w:rsidRDefault="00A40E5E" w:rsidP="00CA40D1">
      <w:pPr>
        <w:pStyle w:val="ListParagraph"/>
        <w:numPr>
          <w:ilvl w:val="2"/>
          <w:numId w:val="35"/>
        </w:numPr>
        <w:spacing w:before="240"/>
        <w:ind w:left="1080"/>
        <w:contextualSpacing w:val="0"/>
        <w:rPr>
          <w:rFonts w:eastAsia="Calibri" w:cs="Arial"/>
          <w:szCs w:val="24"/>
        </w:rPr>
      </w:pPr>
      <w:r w:rsidRPr="00DB4CDB">
        <w:rPr>
          <w:rFonts w:eastAsia="Calibri" w:cs="Arial"/>
          <w:szCs w:val="24"/>
        </w:rPr>
        <w:t>The application must describe the expertise and professional qualifications of all Key Personnel</w:t>
      </w:r>
      <w:r w:rsidR="0082429C" w:rsidRPr="00DB4CDB">
        <w:rPr>
          <w:rFonts w:eastAsia="Calibri" w:cs="Arial"/>
          <w:szCs w:val="24"/>
        </w:rPr>
        <w:t xml:space="preserve">, including meeting the </w:t>
      </w:r>
      <w:r w:rsidRPr="00DB4CDB">
        <w:rPr>
          <w:rFonts w:eastAsia="Calibri" w:cs="Arial"/>
          <w:szCs w:val="24"/>
        </w:rPr>
        <w:t xml:space="preserve">minimum </w:t>
      </w:r>
      <w:r w:rsidR="0082429C" w:rsidRPr="00DB4CDB">
        <w:rPr>
          <w:rFonts w:eastAsia="Calibri" w:cs="Arial"/>
          <w:szCs w:val="24"/>
        </w:rPr>
        <w:t xml:space="preserve">qualifications </w:t>
      </w:r>
      <w:r w:rsidRPr="00DB4CDB">
        <w:rPr>
          <w:rFonts w:eastAsia="Calibri" w:cs="Arial"/>
          <w:szCs w:val="24"/>
        </w:rPr>
        <w:t xml:space="preserve">of three years of experience and demonstrated work history conducting </w:t>
      </w:r>
      <w:r w:rsidR="0082429C" w:rsidRPr="00DB4CDB">
        <w:rPr>
          <w:rFonts w:eastAsia="Calibri" w:cs="Arial"/>
          <w:szCs w:val="24"/>
        </w:rPr>
        <w:t xml:space="preserve">similar activities to the </w:t>
      </w:r>
      <w:r w:rsidRPr="00DB4CDB">
        <w:rPr>
          <w:rFonts w:eastAsia="Calibri" w:cs="Arial"/>
          <w:szCs w:val="24"/>
        </w:rPr>
        <w:t xml:space="preserve">tasks </w:t>
      </w:r>
      <w:r w:rsidR="0082429C" w:rsidRPr="00DB4CDB">
        <w:rPr>
          <w:rFonts w:eastAsia="Calibri" w:cs="Arial"/>
          <w:szCs w:val="24"/>
        </w:rPr>
        <w:t xml:space="preserve">they will be assigned to complete, </w:t>
      </w:r>
      <w:r w:rsidRPr="00DB4CDB">
        <w:rPr>
          <w:rFonts w:eastAsia="Calibri" w:cs="Arial"/>
          <w:szCs w:val="24"/>
        </w:rPr>
        <w:t>as described in this RFA.</w:t>
      </w:r>
    </w:p>
    <w:p w14:paraId="1EA9ECA2" w14:textId="77443125" w:rsidR="00E57EFF" w:rsidRPr="00DB4CDB" w:rsidRDefault="000647D9" w:rsidP="00EC27CF">
      <w:pPr>
        <w:pStyle w:val="Heading5"/>
      </w:pPr>
      <w:r w:rsidRPr="00DB4CDB">
        <w:t>4.1.6</w:t>
      </w:r>
      <w:r w:rsidR="00D2031D" w:rsidRPr="00DB4CDB">
        <w:t xml:space="preserve"> </w:t>
      </w:r>
      <w:r w:rsidR="00E57EFF" w:rsidRPr="00DB4CDB">
        <w:t xml:space="preserve">Changes to </w:t>
      </w:r>
      <w:r w:rsidR="00FB19AB" w:rsidRPr="00DB4CDB">
        <w:t>Sub-Grant Staffing</w:t>
      </w:r>
      <w:r w:rsidR="00E57EFF" w:rsidRPr="00DB4CDB">
        <w:t xml:space="preserve"> Requirements</w:t>
      </w:r>
    </w:p>
    <w:p w14:paraId="77E7BE44" w14:textId="7756ABB2" w:rsidR="00E57EFF" w:rsidRPr="00DB4CDB" w:rsidRDefault="00E57EFF" w:rsidP="00CA40D1">
      <w:pPr>
        <w:spacing w:before="240"/>
        <w:rPr>
          <w:rFonts w:eastAsia="Calibri" w:cs="Arial"/>
          <w:szCs w:val="24"/>
        </w:rPr>
      </w:pPr>
      <w:r w:rsidRPr="00DB4CDB">
        <w:rPr>
          <w:rFonts w:eastAsia="Calibri" w:cs="Arial"/>
          <w:szCs w:val="24"/>
        </w:rPr>
        <w:t xml:space="preserve">The application must acknowledge and ensure the successful applicant will not change or substitute the assigned Project Manager, Fiscal Manager, </w:t>
      </w:r>
      <w:r w:rsidR="00A836CB" w:rsidRPr="00DB4CDB">
        <w:rPr>
          <w:rFonts w:eastAsia="Calibri" w:cs="Arial"/>
          <w:szCs w:val="24"/>
        </w:rPr>
        <w:t xml:space="preserve">CFG Coach, </w:t>
      </w:r>
      <w:r w:rsidRPr="00DB4CDB">
        <w:rPr>
          <w:rFonts w:eastAsia="Calibri" w:cs="Arial"/>
          <w:szCs w:val="24"/>
        </w:rPr>
        <w:t xml:space="preserve">and/or Key Personnel (including collaborating </w:t>
      </w:r>
      <w:r w:rsidR="00EA5F2F" w:rsidRPr="00DB4CDB">
        <w:rPr>
          <w:rFonts w:eastAsia="Calibri" w:cs="Arial"/>
          <w:szCs w:val="24"/>
        </w:rPr>
        <w:t>agency</w:t>
      </w:r>
      <w:r w:rsidRPr="00DB4CDB">
        <w:rPr>
          <w:rFonts w:eastAsia="Calibri" w:cs="Arial"/>
          <w:szCs w:val="24"/>
        </w:rPr>
        <w:t xml:space="preserve"> staff, if identified as Key Personnel) without the CDE Sub-Grant Monitor’s prior approval. The substitute </w:t>
      </w:r>
      <w:r w:rsidR="00A836CB" w:rsidRPr="00DB4CDB">
        <w:rPr>
          <w:rFonts w:eastAsia="Calibri" w:cs="Arial"/>
          <w:szCs w:val="24"/>
        </w:rPr>
        <w:t>personnel</w:t>
      </w:r>
      <w:r w:rsidRPr="00DB4CDB">
        <w:rPr>
          <w:rFonts w:eastAsia="Calibri" w:cs="Arial"/>
          <w:szCs w:val="24"/>
        </w:rPr>
        <w:t xml:space="preserve"> shall meet or </w:t>
      </w:r>
      <w:r w:rsidRPr="00DB4CDB">
        <w:rPr>
          <w:rFonts w:eastAsia="Calibri" w:cs="Arial"/>
          <w:szCs w:val="24"/>
        </w:rPr>
        <w:lastRenderedPageBreak/>
        <w:t xml:space="preserve">exceed the qualifications and experience level of the previously assigned </w:t>
      </w:r>
      <w:r w:rsidR="00A836CB" w:rsidRPr="00DB4CDB">
        <w:rPr>
          <w:rFonts w:eastAsia="Calibri" w:cs="Arial"/>
          <w:szCs w:val="24"/>
        </w:rPr>
        <w:t>personnel</w:t>
      </w:r>
      <w:r w:rsidRPr="00DB4CDB">
        <w:rPr>
          <w:rFonts w:eastAsia="Calibri" w:cs="Arial"/>
          <w:szCs w:val="24"/>
        </w:rPr>
        <w:t>. The application must specify that the applicant will comply with the Changes to Key Personnel Requirements.</w:t>
      </w:r>
    </w:p>
    <w:p w14:paraId="107B387B" w14:textId="36ED6E7F" w:rsidR="00E57EFF" w:rsidRPr="00DB4CDB" w:rsidRDefault="000647D9" w:rsidP="00EC27CF">
      <w:pPr>
        <w:pStyle w:val="Heading5"/>
      </w:pPr>
      <w:r w:rsidRPr="00DB4CDB">
        <w:t>4.1.7</w:t>
      </w:r>
      <w:r w:rsidR="00D2031D" w:rsidRPr="00DB4CDB">
        <w:t xml:space="preserve"> </w:t>
      </w:r>
      <w:r w:rsidR="00E57EFF" w:rsidRPr="00DB4CDB">
        <w:t>Current Resumes</w:t>
      </w:r>
    </w:p>
    <w:p w14:paraId="48640002" w14:textId="7830E27A" w:rsidR="00E57EFF" w:rsidRPr="00DB4CDB" w:rsidRDefault="00E57EFF" w:rsidP="00CA40D1">
      <w:pPr>
        <w:spacing w:before="240"/>
        <w:rPr>
          <w:rFonts w:eastAsia="Times New Roman" w:cs="Arial"/>
          <w:snapToGrid w:val="0"/>
          <w:szCs w:val="20"/>
        </w:rPr>
      </w:pPr>
      <w:r w:rsidRPr="00DB4CDB">
        <w:rPr>
          <w:rFonts w:eastAsia="Times New Roman" w:cs="Arial"/>
          <w:snapToGrid w:val="0"/>
          <w:szCs w:val="20"/>
        </w:rPr>
        <w:t>Provide</w:t>
      </w:r>
      <w:r w:rsidR="000647D9" w:rsidRPr="00DB4CDB">
        <w:rPr>
          <w:rFonts w:eastAsia="Times New Roman" w:cs="Arial"/>
          <w:snapToGrid w:val="0"/>
          <w:szCs w:val="20"/>
        </w:rPr>
        <w:t>,</w:t>
      </w:r>
      <w:r w:rsidRPr="00DB4CDB">
        <w:rPr>
          <w:rFonts w:eastAsia="Times New Roman" w:cs="Arial"/>
          <w:snapToGrid w:val="0"/>
          <w:szCs w:val="20"/>
        </w:rPr>
        <w:t xml:space="preserve"> </w:t>
      </w:r>
      <w:r w:rsidR="000647D9" w:rsidRPr="00DB4CDB">
        <w:rPr>
          <w:rFonts w:eastAsia="Times New Roman" w:cs="Arial"/>
          <w:snapToGrid w:val="0"/>
          <w:szCs w:val="20"/>
        </w:rPr>
        <w:t xml:space="preserve">as appendices, </w:t>
      </w:r>
      <w:r w:rsidRPr="00DB4CDB">
        <w:rPr>
          <w:rFonts w:eastAsia="Times New Roman" w:cs="Arial"/>
          <w:snapToGrid w:val="0"/>
          <w:szCs w:val="20"/>
        </w:rPr>
        <w:t xml:space="preserve">resumes for </w:t>
      </w:r>
      <w:r w:rsidR="0082429C" w:rsidRPr="00DB4CDB">
        <w:rPr>
          <w:rFonts w:eastAsia="Times New Roman" w:cs="Arial"/>
          <w:snapToGrid w:val="0"/>
          <w:szCs w:val="20"/>
        </w:rPr>
        <w:t xml:space="preserve">the Project Manager, Fiscal Manager, CFG Coaches, and </w:t>
      </w:r>
      <w:r w:rsidRPr="00DB4CDB">
        <w:rPr>
          <w:rFonts w:eastAsia="Times New Roman" w:cs="Arial"/>
          <w:snapToGrid w:val="0"/>
          <w:szCs w:val="20"/>
        </w:rPr>
        <w:t xml:space="preserve">Key Personnel who will exercise a role on behalf of the applicant including, but not limited to, directing, overseeing and/or coordinating the work of assigned staff performing tasks and activities. To the extent possible, resumes should not include personal information such as social security number, home </w:t>
      </w:r>
      <w:r w:rsidR="00EF0D4A" w:rsidRPr="00DB4CDB">
        <w:rPr>
          <w:rFonts w:eastAsia="Times New Roman" w:cs="Arial"/>
          <w:snapToGrid w:val="0"/>
          <w:szCs w:val="20"/>
        </w:rPr>
        <w:t>a</w:t>
      </w:r>
      <w:r w:rsidRPr="00DB4CDB">
        <w:rPr>
          <w:rFonts w:eastAsia="Times New Roman" w:cs="Arial"/>
          <w:snapToGrid w:val="0"/>
          <w:szCs w:val="20"/>
        </w:rPr>
        <w:t>ddress, home telephone number, marital status, sex, birth date, etc.</w:t>
      </w:r>
    </w:p>
    <w:p w14:paraId="3E18ECEE" w14:textId="36A9200A" w:rsidR="001E39BB" w:rsidRPr="00DB4CDB" w:rsidRDefault="001E39BB" w:rsidP="00CA40D1">
      <w:pPr>
        <w:pStyle w:val="Heading4"/>
        <w:rPr>
          <w:rFonts w:eastAsia="Times New Roman"/>
          <w:snapToGrid w:val="0"/>
        </w:rPr>
      </w:pPr>
      <w:r w:rsidRPr="00DB4CDB">
        <w:rPr>
          <w:rFonts w:eastAsia="Times New Roman"/>
          <w:snapToGrid w:val="0"/>
        </w:rPr>
        <w:t>4.</w:t>
      </w:r>
      <w:r w:rsidR="000647D9" w:rsidRPr="00DB4CDB">
        <w:rPr>
          <w:rFonts w:eastAsia="Times New Roman"/>
          <w:snapToGrid w:val="0"/>
        </w:rPr>
        <w:t>2</w:t>
      </w:r>
      <w:r w:rsidRPr="00DB4CDB">
        <w:rPr>
          <w:rFonts w:eastAsia="Times New Roman"/>
          <w:snapToGrid w:val="0"/>
        </w:rPr>
        <w:t xml:space="preserve"> Scope of Project</w:t>
      </w:r>
      <w:r w:rsidR="008D0F2F" w:rsidRPr="00DB4CDB">
        <w:rPr>
          <w:rFonts w:eastAsia="Times New Roman"/>
          <w:snapToGrid w:val="0"/>
        </w:rPr>
        <w:t xml:space="preserve"> Tasks </w:t>
      </w:r>
    </w:p>
    <w:p w14:paraId="5D463E5A" w14:textId="114988D5" w:rsidR="001E39BB" w:rsidRPr="00DB4CDB" w:rsidRDefault="001E39BB" w:rsidP="00CA40D1">
      <w:pPr>
        <w:rPr>
          <w:rFonts w:eastAsia="Calibri" w:cs="Times New Roman"/>
          <w:snapToGrid w:val="0"/>
        </w:rPr>
      </w:pPr>
      <w:r w:rsidRPr="00DB4CDB">
        <w:rPr>
          <w:rFonts w:eastAsia="Calibri" w:cs="Times New Roman"/>
          <w:snapToGrid w:val="0"/>
        </w:rPr>
        <w:t xml:space="preserve">The </w:t>
      </w:r>
      <w:r w:rsidR="00B50BFA" w:rsidRPr="00DB4CDB">
        <w:rPr>
          <w:rFonts w:eastAsia="Calibri" w:cs="Times New Roman"/>
          <w:snapToGrid w:val="0"/>
        </w:rPr>
        <w:t>a</w:t>
      </w:r>
      <w:r w:rsidRPr="00DB4CDB">
        <w:rPr>
          <w:rFonts w:eastAsia="Calibri" w:cs="Times New Roman"/>
          <w:snapToGrid w:val="0"/>
        </w:rPr>
        <w:t xml:space="preserve">pplication </w:t>
      </w:r>
      <w:r w:rsidR="00EA5F2F" w:rsidRPr="00DB4CDB">
        <w:rPr>
          <w:rFonts w:eastAsia="Calibri" w:cs="Times New Roman"/>
          <w:snapToGrid w:val="0"/>
        </w:rPr>
        <w:t xml:space="preserve">narrative </w:t>
      </w:r>
      <w:r w:rsidRPr="00DB4CDB">
        <w:rPr>
          <w:rFonts w:eastAsia="Calibri" w:cs="Times New Roman"/>
          <w:snapToGrid w:val="0"/>
        </w:rPr>
        <w:t xml:space="preserve">must include a section </w:t>
      </w:r>
      <w:r w:rsidR="00CA2B3D" w:rsidRPr="00DB4CDB">
        <w:rPr>
          <w:rFonts w:eastAsia="Calibri" w:cs="Times New Roman"/>
          <w:snapToGrid w:val="0"/>
        </w:rPr>
        <w:t>addressing</w:t>
      </w:r>
      <w:r w:rsidRPr="00DB4CDB">
        <w:rPr>
          <w:rFonts w:eastAsia="Calibri" w:cs="Times New Roman"/>
          <w:snapToGrid w:val="0"/>
        </w:rPr>
        <w:t xml:space="preserve"> all of the tasks </w:t>
      </w:r>
      <w:r w:rsidR="00B50BFA" w:rsidRPr="00DB4CDB">
        <w:rPr>
          <w:rFonts w:eastAsia="Calibri" w:cs="Times New Roman"/>
          <w:snapToGrid w:val="0"/>
        </w:rPr>
        <w:t>and subtasks</w:t>
      </w:r>
      <w:r w:rsidR="00DE0807" w:rsidRPr="00DB4CDB">
        <w:rPr>
          <w:rFonts w:eastAsia="Calibri" w:cs="Times New Roman"/>
          <w:snapToGrid w:val="0"/>
        </w:rPr>
        <w:t xml:space="preserve"> </w:t>
      </w:r>
      <w:r w:rsidR="00B50BFA" w:rsidRPr="00DB4CDB">
        <w:rPr>
          <w:rFonts w:eastAsia="Calibri" w:cs="Times New Roman"/>
          <w:snapToGrid w:val="0"/>
        </w:rPr>
        <w:t>contained in</w:t>
      </w:r>
      <w:r w:rsidRPr="00DB4CDB">
        <w:rPr>
          <w:rFonts w:eastAsia="Calibri" w:cs="Times New Roman"/>
        </w:rPr>
        <w:t xml:space="preserve"> </w:t>
      </w:r>
      <w:r w:rsidR="00B50BFA" w:rsidRPr="00DB4CDB">
        <w:rPr>
          <w:rFonts w:eastAsia="Calibri" w:cs="Times New Roman"/>
          <w:snapToGrid w:val="0"/>
        </w:rPr>
        <w:t>this</w:t>
      </w:r>
      <w:r w:rsidRPr="00DB4CDB">
        <w:rPr>
          <w:rFonts w:eastAsia="Calibri" w:cs="Times New Roman"/>
          <w:snapToGrid w:val="0"/>
        </w:rPr>
        <w:t xml:space="preserve"> RFA. </w:t>
      </w:r>
      <w:r w:rsidRPr="00DB4CDB">
        <w:rPr>
          <w:rFonts w:eastAsia="Calibri" w:cs="Times New Roman"/>
        </w:rPr>
        <w:t xml:space="preserve">Any deviation from the tasks and subtasks described in Section </w:t>
      </w:r>
      <w:r w:rsidR="00B50BFA" w:rsidRPr="00DB4CDB">
        <w:rPr>
          <w:rFonts w:eastAsia="Calibri" w:cs="Times New Roman"/>
        </w:rPr>
        <w:t>4.</w:t>
      </w:r>
      <w:r w:rsidR="000647D9" w:rsidRPr="00DB4CDB">
        <w:rPr>
          <w:rFonts w:eastAsia="Calibri" w:cs="Times New Roman"/>
        </w:rPr>
        <w:t>2</w:t>
      </w:r>
      <w:r w:rsidRPr="00DB4CDB">
        <w:rPr>
          <w:rFonts w:eastAsia="Calibri" w:cs="Times New Roman"/>
        </w:rPr>
        <w:t xml:space="preserve"> will not be considered and may cause an application to be rejected.</w:t>
      </w:r>
    </w:p>
    <w:p w14:paraId="6AD2DF01" w14:textId="113EE94A" w:rsidR="001E39BB" w:rsidRDefault="001E39BB" w:rsidP="00CA40D1">
      <w:pPr>
        <w:rPr>
          <w:rFonts w:eastAsia="Times New Roman" w:cs="Arial"/>
          <w:bCs/>
          <w:snapToGrid w:val="0"/>
          <w:szCs w:val="20"/>
        </w:rPr>
      </w:pPr>
      <w:r w:rsidRPr="00DB4CDB">
        <w:rPr>
          <w:rFonts w:eastAsia="Times New Roman" w:cs="Arial"/>
          <w:bCs/>
          <w:snapToGrid w:val="0"/>
          <w:szCs w:val="20"/>
        </w:rPr>
        <w:t xml:space="preserve">The </w:t>
      </w:r>
      <w:r w:rsidR="00232F43" w:rsidRPr="00DB4CDB">
        <w:rPr>
          <w:rFonts w:eastAsia="Times New Roman" w:cs="Arial"/>
          <w:bCs/>
          <w:snapToGrid w:val="0"/>
          <w:szCs w:val="20"/>
        </w:rPr>
        <w:t>a</w:t>
      </w:r>
      <w:r w:rsidRPr="00DB4CDB">
        <w:rPr>
          <w:rFonts w:eastAsia="Times New Roman" w:cs="Arial"/>
          <w:bCs/>
          <w:snapToGrid w:val="0"/>
          <w:szCs w:val="20"/>
        </w:rPr>
        <w:t xml:space="preserve">pplication narrative must address the </w:t>
      </w:r>
      <w:r w:rsidR="007F0A66">
        <w:rPr>
          <w:rFonts w:eastAsia="Times New Roman" w:cs="Arial"/>
          <w:bCs/>
          <w:snapToGrid w:val="0"/>
          <w:szCs w:val="20"/>
        </w:rPr>
        <w:t>four</w:t>
      </w:r>
      <w:r w:rsidRPr="00DB4CDB">
        <w:rPr>
          <w:rFonts w:eastAsia="Times New Roman" w:cs="Arial"/>
          <w:bCs/>
          <w:snapToGrid w:val="0"/>
          <w:szCs w:val="20"/>
        </w:rPr>
        <w:t xml:space="preserve"> main tasks and any subtasks:</w:t>
      </w:r>
    </w:p>
    <w:p w14:paraId="73C544A1" w14:textId="3C66BF7C" w:rsidR="009F567A" w:rsidRPr="00357E08" w:rsidRDefault="009F567A" w:rsidP="00357E08">
      <w:pPr>
        <w:pStyle w:val="ListParagraph"/>
        <w:numPr>
          <w:ilvl w:val="0"/>
          <w:numId w:val="54"/>
        </w:numPr>
        <w:rPr>
          <w:rFonts w:eastAsia="Times New Roman" w:cs="Arial"/>
          <w:bCs/>
          <w:snapToGrid w:val="0"/>
          <w:szCs w:val="20"/>
        </w:rPr>
      </w:pPr>
      <w:r w:rsidRPr="00357E08">
        <w:rPr>
          <w:rFonts w:eastAsia="Times New Roman" w:cs="Arial"/>
          <w:bCs/>
          <w:snapToGrid w:val="0"/>
          <w:szCs w:val="20"/>
        </w:rPr>
        <w:t>Task 1 – Coordination and Communications with the CDE</w:t>
      </w:r>
    </w:p>
    <w:p w14:paraId="4CCCC2C0" w14:textId="681A0B16" w:rsidR="009F567A" w:rsidRPr="00357E08" w:rsidRDefault="009F567A" w:rsidP="00357E08">
      <w:pPr>
        <w:pStyle w:val="ListParagraph"/>
        <w:numPr>
          <w:ilvl w:val="0"/>
          <w:numId w:val="54"/>
        </w:numPr>
        <w:rPr>
          <w:rFonts w:eastAsia="Times New Roman" w:cs="Arial"/>
          <w:bCs/>
          <w:snapToGrid w:val="0"/>
          <w:szCs w:val="20"/>
        </w:rPr>
      </w:pPr>
      <w:r w:rsidRPr="00357E08">
        <w:rPr>
          <w:rFonts w:eastAsia="Times New Roman" w:cs="Arial"/>
          <w:bCs/>
          <w:snapToGrid w:val="0"/>
          <w:szCs w:val="20"/>
        </w:rPr>
        <w:t>Task 2 – Reports, Invoices, and Data File Requirements</w:t>
      </w:r>
    </w:p>
    <w:p w14:paraId="4A284B92" w14:textId="52A7DB83" w:rsidR="009F567A" w:rsidRPr="00357E08" w:rsidRDefault="009F567A" w:rsidP="00357E08">
      <w:pPr>
        <w:pStyle w:val="ListParagraph"/>
        <w:numPr>
          <w:ilvl w:val="0"/>
          <w:numId w:val="54"/>
        </w:numPr>
        <w:rPr>
          <w:rFonts w:eastAsia="Times New Roman" w:cs="Arial"/>
          <w:bCs/>
          <w:snapToGrid w:val="0"/>
          <w:szCs w:val="20"/>
        </w:rPr>
      </w:pPr>
      <w:r w:rsidRPr="00357E08">
        <w:rPr>
          <w:rFonts w:eastAsia="Times New Roman" w:cs="Arial"/>
          <w:bCs/>
          <w:snapToGrid w:val="0"/>
          <w:szCs w:val="20"/>
        </w:rPr>
        <w:t>Task 3 – CFG Coaching Activities</w:t>
      </w:r>
    </w:p>
    <w:p w14:paraId="0C9D1E23" w14:textId="76F2F2CC" w:rsidR="009F567A" w:rsidRPr="00357E08" w:rsidRDefault="009F567A" w:rsidP="00357E08">
      <w:pPr>
        <w:pStyle w:val="ListParagraph"/>
        <w:numPr>
          <w:ilvl w:val="0"/>
          <w:numId w:val="54"/>
        </w:numPr>
        <w:rPr>
          <w:rFonts w:eastAsia="Times New Roman" w:cs="Arial"/>
          <w:bCs/>
          <w:snapToGrid w:val="0"/>
          <w:szCs w:val="20"/>
        </w:rPr>
      </w:pPr>
      <w:r w:rsidRPr="00357E08">
        <w:rPr>
          <w:rFonts w:eastAsia="Times New Roman" w:cs="Arial"/>
          <w:bCs/>
          <w:snapToGrid w:val="0"/>
          <w:szCs w:val="20"/>
        </w:rPr>
        <w:t>Task 4 – Best Practices Workshops</w:t>
      </w:r>
    </w:p>
    <w:p w14:paraId="36C2212D" w14:textId="4912CB12" w:rsidR="001E39BB" w:rsidRPr="00DB4CDB" w:rsidRDefault="001E39BB" w:rsidP="00EC27CF">
      <w:pPr>
        <w:pStyle w:val="Heading5"/>
      </w:pPr>
      <w:r w:rsidRPr="00DB4CDB">
        <w:t>Task 1</w:t>
      </w:r>
      <w:r w:rsidR="00232F43" w:rsidRPr="00DB4CDB">
        <w:t xml:space="preserve"> – C</w:t>
      </w:r>
      <w:r w:rsidR="00156FA4" w:rsidRPr="00DB4CDB">
        <w:t>o</w:t>
      </w:r>
      <w:r w:rsidRPr="00DB4CDB">
        <w:t>ordination and Communications with the CDE</w:t>
      </w:r>
    </w:p>
    <w:p w14:paraId="03D9D457" w14:textId="35888490" w:rsidR="00682E1F" w:rsidRPr="00DB4CDB" w:rsidRDefault="00682E1F" w:rsidP="00CA40D1">
      <w:pPr>
        <w:spacing w:before="240"/>
        <w:rPr>
          <w:rFonts w:eastAsia="Calibri" w:cs="Times New Roman"/>
        </w:rPr>
      </w:pPr>
      <w:r w:rsidRPr="00DB4CDB">
        <w:rPr>
          <w:rFonts w:eastAsia="Calibri" w:cs="Arial"/>
          <w:color w:val="000000"/>
          <w:szCs w:val="24"/>
        </w:rPr>
        <w:t>This section of the RFA narrative must acknowledge the applicant’s commitment to</w:t>
      </w:r>
      <w:r w:rsidRPr="00DB4CDB">
        <w:rPr>
          <w:rFonts w:eastAsia="Calibri" w:cs="Arial"/>
          <w:szCs w:val="24"/>
        </w:rPr>
        <w:t xml:space="preserve"> coordinate communications with the CDE during the entire sub-grant period. The successful applicant shall provide timely and accurate communication and coordination with CDE staff, </w:t>
      </w:r>
      <w:r w:rsidR="008E7396" w:rsidRPr="00DB4CDB">
        <w:rPr>
          <w:rFonts w:eastAsia="Calibri" w:cs="Arial"/>
          <w:szCs w:val="24"/>
        </w:rPr>
        <w:t>sub-grant participants</w:t>
      </w:r>
      <w:r w:rsidRPr="00DB4CDB">
        <w:rPr>
          <w:rFonts w:eastAsia="Calibri" w:cs="Arial"/>
          <w:szCs w:val="24"/>
        </w:rPr>
        <w:t xml:space="preserve">, </w:t>
      </w:r>
      <w:r w:rsidR="008E7396" w:rsidRPr="00DB4CDB">
        <w:rPr>
          <w:rFonts w:eastAsia="Calibri" w:cs="Arial"/>
          <w:szCs w:val="24"/>
        </w:rPr>
        <w:t xml:space="preserve">other RTAC sub-grantees, </w:t>
      </w:r>
      <w:r w:rsidRPr="00DB4CDB">
        <w:rPr>
          <w:rFonts w:eastAsia="Calibri" w:cs="Arial"/>
          <w:szCs w:val="24"/>
        </w:rPr>
        <w:t xml:space="preserve">and other CDE education partners as required; attend and provide minutes for required meetings; adhere to the CDE established deadlines for Scope of Project deliverables; and generate and deliver the required reports. </w:t>
      </w:r>
      <w:r w:rsidRPr="00DB4CDB">
        <w:rPr>
          <w:rFonts w:eastAsia="Calibri" w:cs="Times New Roman"/>
        </w:rPr>
        <w:t>The applicant’s application narrative must address Task 1 activities which include</w:t>
      </w:r>
      <w:r w:rsidRPr="00DB4CDB">
        <w:rPr>
          <w:rFonts w:eastAsia="Calibri" w:cs="Arial"/>
          <w:szCs w:val="24"/>
        </w:rPr>
        <w:t>, but are not limited to, the following subtasks</w:t>
      </w:r>
      <w:r w:rsidR="003F2F04">
        <w:rPr>
          <w:rFonts w:eastAsia="Calibri" w:cs="Arial"/>
          <w:szCs w:val="24"/>
        </w:rPr>
        <w:t>:</w:t>
      </w:r>
    </w:p>
    <w:p w14:paraId="23D7A69D" w14:textId="578ED14C" w:rsidR="00DE0807" w:rsidRPr="00DB4CDB" w:rsidRDefault="00DE0807" w:rsidP="00760810">
      <w:pPr>
        <w:pStyle w:val="Heading6"/>
      </w:pPr>
      <w:r w:rsidRPr="00DB4CDB">
        <w:t>Task 1.</w:t>
      </w:r>
      <w:r w:rsidR="00B93228" w:rsidRPr="00DB4CDB">
        <w:t>1</w:t>
      </w:r>
      <w:r w:rsidRPr="00DB4CDB">
        <w:t xml:space="preserve"> </w:t>
      </w:r>
      <w:r w:rsidR="00DD7E58" w:rsidRPr="00DB4CDB">
        <w:t xml:space="preserve">CDE Orientation Meeting and </w:t>
      </w:r>
      <w:r w:rsidR="00BC04C6" w:rsidRPr="00DB4CDB">
        <w:t>Quarterly</w:t>
      </w:r>
      <w:r w:rsidR="006F7078" w:rsidRPr="00DB4CDB">
        <w:t xml:space="preserve"> Planning </w:t>
      </w:r>
      <w:r w:rsidRPr="00DB4CDB">
        <w:t>Meetings</w:t>
      </w:r>
      <w:r w:rsidR="00BC04C6" w:rsidRPr="00DB4CDB">
        <w:t xml:space="preserve"> </w:t>
      </w:r>
    </w:p>
    <w:p w14:paraId="50BCEF28" w14:textId="5F8C1E38" w:rsidR="00DD7E58" w:rsidRPr="00DB4CDB" w:rsidRDefault="00DD7E58" w:rsidP="00CA40D1">
      <w:pPr>
        <w:spacing w:before="240"/>
        <w:rPr>
          <w:rFonts w:cs="Arial"/>
          <w:szCs w:val="24"/>
        </w:rPr>
      </w:pPr>
      <w:r w:rsidRPr="00DB4CDB">
        <w:rPr>
          <w:rFonts w:cs="Arial"/>
          <w:szCs w:val="24"/>
        </w:rPr>
        <w:t xml:space="preserve">The RFA sub-grant narrative must include a detailed plan for attending the CDE facilitated orientation meeting that will occur within the first 30 days of the sub-grant award term, as well as quarterly planning meetings. The RFA must ensure key personnel attend CDE meetings on a date to be determined at least 30 days prior to the meeting date. </w:t>
      </w:r>
      <w:r w:rsidRPr="00DB4CDB">
        <w:rPr>
          <w:rFonts w:eastAsia="Calibri" w:cs="Times New Roman"/>
        </w:rPr>
        <w:t xml:space="preserve">The meetings will be conducted in an online meeting format. </w:t>
      </w:r>
      <w:r w:rsidRPr="00DB4CDB">
        <w:rPr>
          <w:rFonts w:cs="Arial"/>
          <w:szCs w:val="24"/>
        </w:rPr>
        <w:t xml:space="preserve">The CDE will develop meeting agendas, take minutes, and, within five working days after the </w:t>
      </w:r>
      <w:r w:rsidRPr="00DB4CDB">
        <w:rPr>
          <w:rFonts w:cs="Arial"/>
          <w:szCs w:val="24"/>
        </w:rPr>
        <w:lastRenderedPageBreak/>
        <w:t xml:space="preserve">meeting, submit the meeting minutes to RTAC sub-grantees by email for review and approval. </w:t>
      </w:r>
    </w:p>
    <w:p w14:paraId="61489EFC" w14:textId="2806B691" w:rsidR="00A408CC" w:rsidRPr="00DB4CDB" w:rsidRDefault="00DD7E58" w:rsidP="00CA40D1">
      <w:pPr>
        <w:spacing w:before="240"/>
        <w:rPr>
          <w:rFonts w:eastAsia="Calibri" w:cs="Arial"/>
          <w:szCs w:val="24"/>
        </w:rPr>
      </w:pPr>
      <w:r w:rsidRPr="00DB4CDB">
        <w:rPr>
          <w:rFonts w:eastAsia="Calibri" w:cs="Arial"/>
          <w:szCs w:val="24"/>
        </w:rPr>
        <w:t xml:space="preserve">The orientation meeting will address all tasks, including timelines, questions, and concerns about the implementation of the sub-grant. During the orientation meeting, the successful applicant must provide a review of each task and the proposed method(s) for implementation as contained in the RFA. </w:t>
      </w:r>
      <w:r w:rsidRPr="00DB4CDB">
        <w:t xml:space="preserve">The CDE and RTAC sub-grantees will work collaboratively to ensure consistency across CFGs and to schedule workshops to allow maximum participation from schools across the state including summer workshops and hybrid in-person or virtual formats, </w:t>
      </w:r>
      <w:r w:rsidR="00F61382" w:rsidRPr="00DB4CDB">
        <w:t>in compliance with</w:t>
      </w:r>
      <w:r w:rsidRPr="00DB4CDB">
        <w:t xml:space="preserve"> public health restrictions</w:t>
      </w:r>
      <w:r w:rsidR="00527851" w:rsidRPr="00DB4CDB">
        <w:t xml:space="preserve"> and </w:t>
      </w:r>
      <w:r w:rsidR="00EF0D4A" w:rsidRPr="00DB4CDB">
        <w:t xml:space="preserve">CDE </w:t>
      </w:r>
      <w:r w:rsidR="00527851" w:rsidRPr="00DB4CDB">
        <w:t>guidance</w:t>
      </w:r>
      <w:r w:rsidRPr="00DB4CDB">
        <w:t xml:space="preserve">. </w:t>
      </w:r>
      <w:r w:rsidR="00A408CC" w:rsidRPr="00DB4CDB">
        <w:rPr>
          <w:rFonts w:eastAsia="Calibri" w:cs="Arial"/>
          <w:szCs w:val="24"/>
        </w:rPr>
        <w:t xml:space="preserve">During the meetings, sub-grantees must provide a review of each task and the proposed method(s) for implementation as contained in the RFA. Due dates for all deliverables will be established. </w:t>
      </w:r>
    </w:p>
    <w:p w14:paraId="686A6E11" w14:textId="28B70CCE" w:rsidR="00DE0807" w:rsidRPr="00DB4CDB" w:rsidRDefault="00DE0807" w:rsidP="00760810">
      <w:pPr>
        <w:pStyle w:val="Heading6"/>
        <w:rPr>
          <w:rFonts w:eastAsia="Calibri"/>
          <w:snapToGrid w:val="0"/>
        </w:rPr>
      </w:pPr>
      <w:r w:rsidRPr="00DB4CDB">
        <w:rPr>
          <w:rFonts w:eastAsia="Calibri"/>
          <w:snapToGrid w:val="0"/>
        </w:rPr>
        <w:t>Task 1.</w:t>
      </w:r>
      <w:r w:rsidR="00B93228" w:rsidRPr="00DB4CDB">
        <w:rPr>
          <w:rFonts w:eastAsia="Calibri"/>
          <w:snapToGrid w:val="0"/>
        </w:rPr>
        <w:t>2</w:t>
      </w:r>
      <w:r w:rsidRPr="00DB4CDB">
        <w:rPr>
          <w:rFonts w:eastAsia="Calibri"/>
          <w:snapToGrid w:val="0"/>
        </w:rPr>
        <w:t xml:space="preserve"> Submittal of Deliverables to CDE</w:t>
      </w:r>
    </w:p>
    <w:p w14:paraId="560D642E" w14:textId="5E4E532D" w:rsidR="00DE0807" w:rsidRPr="00DB4CDB" w:rsidRDefault="00DE0807" w:rsidP="00CA40D1">
      <w:pPr>
        <w:spacing w:before="240"/>
        <w:rPr>
          <w:rFonts w:eastAsia="Times New Roman" w:cs="Times New Roman"/>
          <w:snapToGrid w:val="0"/>
          <w:szCs w:val="20"/>
        </w:rPr>
      </w:pPr>
      <w:r w:rsidRPr="00DB4CDB">
        <w:rPr>
          <w:rFonts w:eastAsia="Calibri" w:cs="Times New Roman"/>
        </w:rPr>
        <w:t xml:space="preserve">The CDE has an established process for the submittal of all final deliverables consisting of the review and approval by </w:t>
      </w:r>
      <w:r w:rsidR="00C367FE">
        <w:rPr>
          <w:rFonts w:eastAsia="Calibri" w:cs="Times New Roman"/>
        </w:rPr>
        <w:t xml:space="preserve">the </w:t>
      </w:r>
      <w:r w:rsidRPr="00DB4CDB">
        <w:rPr>
          <w:rFonts w:eastAsia="Calibri" w:cs="Times New Roman"/>
        </w:rPr>
        <w:t xml:space="preserve">CDE </w:t>
      </w:r>
      <w:r w:rsidR="00E72420" w:rsidRPr="00DB4CDB">
        <w:rPr>
          <w:rFonts w:eastAsia="Calibri" w:cs="Times New Roman"/>
        </w:rPr>
        <w:t>Sub-Grant Monitor</w:t>
      </w:r>
      <w:r w:rsidRPr="00DB4CDB">
        <w:rPr>
          <w:rFonts w:eastAsia="Calibri" w:cs="Times New Roman"/>
        </w:rPr>
        <w:t xml:space="preserve"> and </w:t>
      </w:r>
      <w:r w:rsidR="00C367FE">
        <w:rPr>
          <w:rFonts w:eastAsia="Calibri" w:cs="Times New Roman"/>
        </w:rPr>
        <w:t xml:space="preserve">the </w:t>
      </w:r>
      <w:r w:rsidRPr="00DB4CDB">
        <w:rPr>
          <w:rFonts w:eastAsia="Calibri" w:cs="Times New Roman"/>
        </w:rPr>
        <w:t>Charter School</w:t>
      </w:r>
      <w:r w:rsidR="008D0F2F" w:rsidRPr="00DB4CDB">
        <w:rPr>
          <w:rFonts w:eastAsia="Calibri" w:cs="Times New Roman"/>
        </w:rPr>
        <w:t>s</w:t>
      </w:r>
      <w:r w:rsidRPr="00DB4CDB">
        <w:rPr>
          <w:rFonts w:eastAsia="Calibri" w:cs="Times New Roman"/>
        </w:rPr>
        <w:t xml:space="preserve"> Division Director. This process will be further discussed by the CDE at the orientation meeting. The successful applicant must have thoroughly vetted all deliverables to ensure they are of high quality prior to submitting to the CDE. The application narrative must include a plan </w:t>
      </w:r>
      <w:r w:rsidR="00592A31" w:rsidRPr="00DB4CDB">
        <w:rPr>
          <w:rFonts w:eastAsia="Calibri" w:cs="Times New Roman"/>
        </w:rPr>
        <w:t xml:space="preserve">to </w:t>
      </w:r>
      <w:r w:rsidRPr="00DB4CDB">
        <w:rPr>
          <w:rFonts w:eastAsia="Calibri" w:cs="Times New Roman"/>
        </w:rPr>
        <w:t>submit all deliverables by established deadlines. The CDE must approve all materials and/or deliverables developed in conjunction with th</w:t>
      </w:r>
      <w:r w:rsidR="0032338E" w:rsidRPr="00DB4CDB">
        <w:rPr>
          <w:rFonts w:eastAsia="Calibri" w:cs="Times New Roman"/>
        </w:rPr>
        <w:t xml:space="preserve">e </w:t>
      </w:r>
      <w:r w:rsidR="00562882" w:rsidRPr="00DB4CDB">
        <w:rPr>
          <w:rFonts w:eastAsia="Calibri" w:cs="Times New Roman"/>
        </w:rPr>
        <w:t>sub-grant</w:t>
      </w:r>
      <w:r w:rsidR="0032338E" w:rsidRPr="00DB4CDB">
        <w:rPr>
          <w:rFonts w:eastAsia="Calibri" w:cs="Times New Roman"/>
        </w:rPr>
        <w:t xml:space="preserve"> award</w:t>
      </w:r>
      <w:r w:rsidRPr="00DB4CDB">
        <w:rPr>
          <w:rFonts w:eastAsia="Calibri" w:cs="Times New Roman"/>
        </w:rPr>
        <w:t>. The successful applicant may not disseminate any written information, materials, or deliverables to the field, public, or any other third party without the CDE’s prior written approval.</w:t>
      </w:r>
    </w:p>
    <w:p w14:paraId="5AC92907" w14:textId="77777777" w:rsidR="00DE0807" w:rsidRPr="00DB4CDB" w:rsidRDefault="00DE0807" w:rsidP="00CA40D1">
      <w:pPr>
        <w:tabs>
          <w:tab w:val="left" w:pos="90"/>
          <w:tab w:val="left" w:pos="1170"/>
        </w:tabs>
        <w:spacing w:before="240"/>
        <w:rPr>
          <w:rFonts w:eastAsia="Calibri" w:cs="Arial"/>
          <w:bCs/>
          <w:iCs/>
        </w:rPr>
      </w:pPr>
      <w:r w:rsidRPr="00DB4CDB">
        <w:rPr>
          <w:rFonts w:eastAsia="Calibri" w:cs="Arial"/>
          <w:bCs/>
          <w:iCs/>
        </w:rPr>
        <w:t>The application must specify that the applicant will:</w:t>
      </w:r>
    </w:p>
    <w:p w14:paraId="7237D618" w14:textId="183EB101" w:rsidR="00DE0807" w:rsidRPr="00DB4CDB" w:rsidRDefault="00DE0807" w:rsidP="00357E08">
      <w:pPr>
        <w:numPr>
          <w:ilvl w:val="0"/>
          <w:numId w:val="52"/>
        </w:numPr>
        <w:tabs>
          <w:tab w:val="left" w:pos="720"/>
        </w:tabs>
        <w:spacing w:before="240"/>
        <w:rPr>
          <w:rFonts w:eastAsia="Calibri" w:cs="Arial"/>
          <w:bCs/>
          <w:iCs/>
        </w:rPr>
      </w:pPr>
      <w:r w:rsidRPr="00DB4CDB">
        <w:rPr>
          <w:rFonts w:eastAsia="Calibri" w:cs="Arial"/>
          <w:bCs/>
          <w:iCs/>
        </w:rPr>
        <w:t xml:space="preserve">Meet all the requirements for each deliverable as specified in </w:t>
      </w:r>
      <w:r w:rsidR="008D0F2F" w:rsidRPr="00DB4CDB">
        <w:rPr>
          <w:rFonts w:eastAsia="Calibri" w:cs="Arial"/>
          <w:bCs/>
          <w:iCs/>
        </w:rPr>
        <w:t xml:space="preserve">Section </w:t>
      </w:r>
      <w:r w:rsidR="00E72420" w:rsidRPr="00DB4CDB">
        <w:rPr>
          <w:rFonts w:eastAsia="Calibri" w:cs="Arial"/>
          <w:bCs/>
          <w:iCs/>
        </w:rPr>
        <w:t>3 Expected Outcomes and ensure all task information provided has been reviewed and is accurate, prior to submission to the CDE</w:t>
      </w:r>
      <w:r w:rsidR="002A5675">
        <w:rPr>
          <w:rFonts w:eastAsia="Calibri" w:cs="Arial"/>
          <w:bCs/>
          <w:iCs/>
        </w:rPr>
        <w:t>;</w:t>
      </w:r>
    </w:p>
    <w:p w14:paraId="631D4DC7" w14:textId="3819317B" w:rsidR="00DE0807" w:rsidRPr="00DB4CDB" w:rsidRDefault="00DE0807" w:rsidP="00357E08">
      <w:pPr>
        <w:numPr>
          <w:ilvl w:val="0"/>
          <w:numId w:val="52"/>
        </w:numPr>
        <w:tabs>
          <w:tab w:val="left" w:pos="720"/>
        </w:tabs>
        <w:spacing w:before="240"/>
        <w:rPr>
          <w:rFonts w:eastAsia="Calibri" w:cs="Arial"/>
          <w:bCs/>
          <w:iCs/>
        </w:rPr>
      </w:pPr>
      <w:r w:rsidRPr="00DB4CDB">
        <w:rPr>
          <w:rFonts w:eastAsia="Calibri" w:cs="Arial"/>
          <w:bCs/>
          <w:iCs/>
        </w:rPr>
        <w:t>Submit deliverables that are consistent with and do not conflict with any previously approved deliverable</w:t>
      </w:r>
      <w:r w:rsidR="00E72420" w:rsidRPr="00DB4CDB">
        <w:rPr>
          <w:rFonts w:eastAsia="Calibri" w:cs="Arial"/>
          <w:bCs/>
          <w:iCs/>
        </w:rPr>
        <w:t>, or state or federal laws, regulations, or guidelines</w:t>
      </w:r>
      <w:r w:rsidR="002A5675">
        <w:rPr>
          <w:rFonts w:eastAsia="Calibri" w:cs="Arial"/>
          <w:bCs/>
          <w:iCs/>
        </w:rPr>
        <w:t>; and</w:t>
      </w:r>
    </w:p>
    <w:p w14:paraId="39927162" w14:textId="77777777" w:rsidR="00DE0807" w:rsidRPr="00DB4CDB" w:rsidRDefault="00DE0807" w:rsidP="00357E08">
      <w:pPr>
        <w:numPr>
          <w:ilvl w:val="0"/>
          <w:numId w:val="52"/>
        </w:numPr>
        <w:tabs>
          <w:tab w:val="left" w:pos="720"/>
        </w:tabs>
        <w:spacing w:before="240"/>
        <w:rPr>
          <w:rFonts w:eastAsia="Calibri" w:cs="Arial"/>
        </w:rPr>
      </w:pPr>
      <w:r w:rsidRPr="00DB4CDB">
        <w:rPr>
          <w:rFonts w:eastAsia="Calibri" w:cs="Arial"/>
          <w:bCs/>
          <w:iCs/>
        </w:rPr>
        <w:t xml:space="preserve">Submit deliverables in a timely manner consistent with the CDE review and approval process. Due dates for deliverables will be established at the Orientation and Annual Planning Meetings. </w:t>
      </w:r>
    </w:p>
    <w:p w14:paraId="42147F5D" w14:textId="1BEA1B0B" w:rsidR="00DE0807" w:rsidRPr="00DB4CDB" w:rsidRDefault="00DE0807" w:rsidP="00CA40D1">
      <w:pPr>
        <w:tabs>
          <w:tab w:val="left" w:pos="720"/>
        </w:tabs>
        <w:spacing w:before="240"/>
        <w:rPr>
          <w:rFonts w:eastAsia="Calibri" w:cs="Arial"/>
        </w:rPr>
      </w:pPr>
      <w:r w:rsidRPr="00DB4CDB">
        <w:rPr>
          <w:rFonts w:eastAsia="Calibri" w:cs="Arial"/>
        </w:rPr>
        <w:t xml:space="preserve">Unless otherwise specified in this RFA or agreed to in writing by the CDE, the RFA narrative must: (1) ensure that there are no fewer than </w:t>
      </w:r>
      <w:r w:rsidR="001B026E" w:rsidRPr="00DB4CDB">
        <w:rPr>
          <w:rFonts w:eastAsia="Calibri" w:cs="Arial"/>
        </w:rPr>
        <w:t xml:space="preserve">ten </w:t>
      </w:r>
      <w:r w:rsidRPr="00DB4CDB">
        <w:rPr>
          <w:rFonts w:eastAsia="Calibri" w:cs="Arial"/>
        </w:rPr>
        <w:t>working days for the CDE to initially review any finalized deliverable</w:t>
      </w:r>
      <w:r w:rsidR="00592A31" w:rsidRPr="00DB4CDB">
        <w:rPr>
          <w:rFonts w:eastAsia="Calibri" w:cs="Arial"/>
        </w:rPr>
        <w:t>s</w:t>
      </w:r>
      <w:r w:rsidRPr="00DB4CDB">
        <w:rPr>
          <w:rFonts w:eastAsia="Calibri" w:cs="Arial"/>
        </w:rPr>
        <w:t>; (2) make all modifications within five working days from receipt of the changes directed by the CDE; and (3) allow the CDE at least five working days to review and approve the modified deliverables.</w:t>
      </w:r>
    </w:p>
    <w:p w14:paraId="2766E68F" w14:textId="6E4A2635" w:rsidR="00DE0807" w:rsidRPr="00DB4CDB" w:rsidRDefault="00DE0807" w:rsidP="00CA40D1">
      <w:pPr>
        <w:spacing w:before="240"/>
        <w:rPr>
          <w:rFonts w:eastAsia="Calibri" w:cs="Arial"/>
        </w:rPr>
      </w:pPr>
      <w:r w:rsidRPr="00DB4CDB">
        <w:rPr>
          <w:rFonts w:eastAsia="Calibri" w:cs="Arial"/>
        </w:rPr>
        <w:lastRenderedPageBreak/>
        <w:t xml:space="preserve">The RFA narrative must include a process to document all </w:t>
      </w:r>
      <w:r w:rsidR="00592A31" w:rsidRPr="00DB4CDB">
        <w:rPr>
          <w:rFonts w:eastAsia="Calibri" w:cs="Arial"/>
        </w:rPr>
        <w:t xml:space="preserve">CDE communications related to </w:t>
      </w:r>
      <w:r w:rsidRPr="00DB4CDB">
        <w:rPr>
          <w:rFonts w:eastAsia="Calibri" w:cs="Arial"/>
        </w:rPr>
        <w:t>approvals, requested modifications, and disapprovals. If the CDE rejects a deliverable or product as unacceptable, the successful applicant shall make required modifications within the time frame required by the CDE. An approval/sign-off for any deliverable will be provided only when the CDE is satisfied with the deliverable. The successful applicant is responsible for any costs associated with making modifications to deliverables necessary to obtain CDE approval.</w:t>
      </w:r>
    </w:p>
    <w:p w14:paraId="31A7B246" w14:textId="398C056A" w:rsidR="00DE0807" w:rsidRPr="00DB4CDB" w:rsidRDefault="00DE0807" w:rsidP="00CA40D1">
      <w:pPr>
        <w:spacing w:before="240"/>
        <w:rPr>
          <w:rFonts w:eastAsia="Calibri" w:cs="Arial"/>
          <w:szCs w:val="24"/>
        </w:rPr>
      </w:pPr>
      <w:r w:rsidRPr="00DB4CDB">
        <w:rPr>
          <w:rFonts w:eastAsia="Calibri" w:cs="Arial"/>
        </w:rPr>
        <w:t xml:space="preserve">The RFA narrative must acknowledge and ensure, in the event of the </w:t>
      </w:r>
      <w:r w:rsidR="00562882" w:rsidRPr="00DB4CDB">
        <w:rPr>
          <w:rFonts w:eastAsia="Calibri" w:cs="Arial"/>
        </w:rPr>
        <w:t>sub-grant</w:t>
      </w:r>
      <w:r w:rsidR="0032338E" w:rsidRPr="00DB4CDB">
        <w:rPr>
          <w:rFonts w:eastAsia="Calibri" w:cs="Arial"/>
        </w:rPr>
        <w:t>ee’s</w:t>
      </w:r>
      <w:r w:rsidRPr="00DB4CDB">
        <w:rPr>
          <w:rFonts w:eastAsia="Calibri" w:cs="Arial"/>
        </w:rPr>
        <w:t xml:space="preserve"> failure to obtain CDE approval of deliverables, the </w:t>
      </w:r>
      <w:r w:rsidR="00562882" w:rsidRPr="00DB4CDB">
        <w:rPr>
          <w:rFonts w:eastAsia="Calibri" w:cs="Arial"/>
        </w:rPr>
        <w:t>sub-grant</w:t>
      </w:r>
      <w:r w:rsidR="0032338E" w:rsidRPr="00DB4CDB">
        <w:rPr>
          <w:rFonts w:eastAsia="Calibri" w:cs="Arial"/>
        </w:rPr>
        <w:t>ee</w:t>
      </w:r>
      <w:r w:rsidRPr="00DB4CDB">
        <w:rPr>
          <w:rFonts w:eastAsia="Calibri" w:cs="Arial"/>
        </w:rPr>
        <w:t xml:space="preserve"> shall not be relieved of performing related responsibilities or providing related deliverables and products to the CDE. The application narrative must acknowledge the successful applicant will accept financial responsibility for failure to meet agreed-upon timelines and produce </w:t>
      </w:r>
      <w:r w:rsidR="00592A31" w:rsidRPr="00DB4CDB">
        <w:rPr>
          <w:rFonts w:eastAsia="Calibri" w:cs="Arial"/>
        </w:rPr>
        <w:t xml:space="preserve">high quality </w:t>
      </w:r>
      <w:r w:rsidRPr="00DB4CDB">
        <w:rPr>
          <w:rFonts w:eastAsia="Calibri" w:cs="Arial"/>
        </w:rPr>
        <w:t>deliverables</w:t>
      </w:r>
      <w:r w:rsidR="00592A31" w:rsidRPr="00DB4CDB">
        <w:rPr>
          <w:rFonts w:eastAsia="Calibri" w:cs="Arial"/>
        </w:rPr>
        <w:t xml:space="preserve">, </w:t>
      </w:r>
      <w:r w:rsidRPr="00DB4CDB">
        <w:rPr>
          <w:rFonts w:eastAsia="Calibri" w:cs="Arial"/>
        </w:rPr>
        <w:t>satisfactory to the CDE. The CDE is not liable for payment of any work which</w:t>
      </w:r>
      <w:r w:rsidRPr="00DB4CDB">
        <w:rPr>
          <w:rFonts w:eastAsia="Calibri" w:cs="Arial"/>
          <w:iCs/>
        </w:rPr>
        <w:t xml:space="preserve"> </w:t>
      </w:r>
      <w:r w:rsidRPr="00DB4CDB">
        <w:rPr>
          <w:rFonts w:eastAsia="Calibri" w:cs="Arial"/>
        </w:rPr>
        <w:t>begins without the applicant consulting the CDE for guidance. Failure to conform to the established Scope of Project</w:t>
      </w:r>
      <w:r w:rsidR="008D0F2F" w:rsidRPr="00DB4CDB">
        <w:rPr>
          <w:rFonts w:eastAsia="Calibri" w:cs="Arial"/>
        </w:rPr>
        <w:t xml:space="preserve"> Task </w:t>
      </w:r>
      <w:r w:rsidRPr="00DB4CDB">
        <w:rPr>
          <w:rFonts w:eastAsia="Calibri" w:cs="Arial"/>
        </w:rPr>
        <w:t xml:space="preserve">deadlines may result in the cancellation of the </w:t>
      </w:r>
      <w:r w:rsidR="00562882" w:rsidRPr="00DB4CDB">
        <w:rPr>
          <w:rFonts w:eastAsia="Calibri" w:cs="Arial"/>
        </w:rPr>
        <w:t>sub-grant</w:t>
      </w:r>
      <w:r w:rsidRPr="00DB4CDB">
        <w:rPr>
          <w:rFonts w:eastAsia="Calibri" w:cs="Arial"/>
        </w:rPr>
        <w:t>.</w:t>
      </w:r>
    </w:p>
    <w:p w14:paraId="096EF55C" w14:textId="77777777" w:rsidR="001E39BB" w:rsidRPr="00DB4CDB" w:rsidRDefault="001E39BB" w:rsidP="00EC27CF">
      <w:pPr>
        <w:pStyle w:val="Heading5"/>
      </w:pPr>
      <w:r w:rsidRPr="00DB4CDB">
        <w:t>Task 2 – Reports, Invoices, and Data File Requirements</w:t>
      </w:r>
    </w:p>
    <w:p w14:paraId="00C77A4E" w14:textId="1E2FCA30" w:rsidR="00E42B33" w:rsidRPr="00DB4CDB" w:rsidRDefault="00E42B33" w:rsidP="00760810">
      <w:pPr>
        <w:pStyle w:val="Heading6"/>
        <w:rPr>
          <w:rFonts w:eastAsia="Calibri"/>
        </w:rPr>
      </w:pPr>
      <w:r w:rsidRPr="00DB4CDB">
        <w:rPr>
          <w:rFonts w:eastAsia="Calibri"/>
        </w:rPr>
        <w:t xml:space="preserve">Task 2.1 </w:t>
      </w:r>
      <w:r w:rsidR="00BB463B" w:rsidRPr="00DB4CDB">
        <w:rPr>
          <w:rFonts w:eastAsia="Calibri"/>
        </w:rPr>
        <w:t>Quarterly Task Progress Reports</w:t>
      </w:r>
    </w:p>
    <w:p w14:paraId="7FABB86E" w14:textId="268DA95A" w:rsidR="00E42B33" w:rsidRPr="00DB4CDB" w:rsidRDefault="00E42B33" w:rsidP="00CA40D1">
      <w:pPr>
        <w:tabs>
          <w:tab w:val="left" w:pos="720"/>
          <w:tab w:val="left" w:pos="810"/>
          <w:tab w:val="left" w:pos="1080"/>
          <w:tab w:val="left" w:pos="1260"/>
        </w:tabs>
        <w:spacing w:before="240"/>
        <w:rPr>
          <w:rFonts w:eastAsia="Calibri" w:cs="Arial"/>
          <w:color w:val="000000"/>
          <w:szCs w:val="24"/>
        </w:rPr>
      </w:pPr>
      <w:r w:rsidRPr="00DB4CDB">
        <w:rPr>
          <w:rFonts w:eastAsia="Calibri" w:cs="Arial"/>
          <w:color w:val="000000"/>
          <w:szCs w:val="24"/>
        </w:rPr>
        <w:t xml:space="preserve">The CDE requires all approved </w:t>
      </w:r>
      <w:r w:rsidR="00E72420" w:rsidRPr="00DB4CDB">
        <w:rPr>
          <w:rFonts w:eastAsia="Calibri" w:cs="Arial"/>
          <w:color w:val="000000"/>
          <w:szCs w:val="24"/>
        </w:rPr>
        <w:t>RTAC</w:t>
      </w:r>
      <w:r w:rsidR="0032338E" w:rsidRPr="00DB4CDB">
        <w:rPr>
          <w:rFonts w:eastAsia="Calibri" w:cs="Arial"/>
          <w:color w:val="000000"/>
          <w:szCs w:val="24"/>
        </w:rPr>
        <w:t xml:space="preserve"> </w:t>
      </w:r>
      <w:r w:rsidR="00562882" w:rsidRPr="00DB4CDB">
        <w:rPr>
          <w:rFonts w:eastAsia="Calibri" w:cs="Arial"/>
          <w:color w:val="000000"/>
          <w:szCs w:val="24"/>
        </w:rPr>
        <w:t>sub-grant</w:t>
      </w:r>
      <w:r w:rsidR="0032338E" w:rsidRPr="00DB4CDB">
        <w:rPr>
          <w:rFonts w:eastAsia="Calibri" w:cs="Arial"/>
          <w:color w:val="000000"/>
          <w:szCs w:val="24"/>
        </w:rPr>
        <w:t>ees</w:t>
      </w:r>
      <w:r w:rsidRPr="00DB4CDB">
        <w:rPr>
          <w:rFonts w:eastAsia="Calibri" w:cs="Arial"/>
          <w:color w:val="000000"/>
          <w:szCs w:val="24"/>
        </w:rPr>
        <w:t xml:space="preserve"> </w:t>
      </w:r>
      <w:r w:rsidR="007E4382" w:rsidRPr="00DB4CDB">
        <w:rPr>
          <w:rFonts w:eastAsia="Calibri" w:cs="Arial"/>
          <w:color w:val="000000"/>
          <w:szCs w:val="24"/>
        </w:rPr>
        <w:t xml:space="preserve">to </w:t>
      </w:r>
      <w:r w:rsidRPr="00DB4CDB">
        <w:rPr>
          <w:rFonts w:eastAsia="Calibri" w:cs="Arial"/>
          <w:color w:val="000000"/>
          <w:szCs w:val="24"/>
        </w:rPr>
        <w:t xml:space="preserve">complete a </w:t>
      </w:r>
      <w:r w:rsidR="00CE7E68" w:rsidRPr="00DB4CDB">
        <w:rPr>
          <w:rFonts w:eastAsia="Calibri" w:cs="Arial"/>
          <w:color w:val="000000"/>
          <w:szCs w:val="24"/>
        </w:rPr>
        <w:t>QTPR</w:t>
      </w:r>
      <w:r w:rsidR="00392FEC" w:rsidRPr="00DB4CDB">
        <w:rPr>
          <w:rFonts w:eastAsia="Calibri" w:cs="Arial"/>
          <w:color w:val="000000"/>
          <w:szCs w:val="24"/>
        </w:rPr>
        <w:t>.</w:t>
      </w:r>
      <w:r w:rsidRPr="00DB4CDB">
        <w:rPr>
          <w:rFonts w:eastAsia="Calibri" w:cs="Arial"/>
          <w:color w:val="000000"/>
          <w:szCs w:val="24"/>
        </w:rPr>
        <w:t xml:space="preserve"> </w:t>
      </w:r>
      <w:r w:rsidRPr="00DB4CDB">
        <w:rPr>
          <w:rFonts w:eastAsia="Calibri" w:cs="Arial"/>
          <w:szCs w:val="24"/>
        </w:rPr>
        <w:t>The</w:t>
      </w:r>
      <w:r w:rsidRPr="00DB4CDB">
        <w:rPr>
          <w:rFonts w:eastAsia="Calibri" w:cs="Arial"/>
          <w:color w:val="000000"/>
          <w:szCs w:val="24"/>
        </w:rPr>
        <w:t xml:space="preserve"> </w:t>
      </w:r>
      <w:r w:rsidR="00E41344" w:rsidRPr="00DB4CDB">
        <w:rPr>
          <w:rFonts w:eastAsia="Calibri" w:cs="Arial"/>
          <w:color w:val="000000"/>
          <w:szCs w:val="24"/>
        </w:rPr>
        <w:t>QTPR</w:t>
      </w:r>
      <w:r w:rsidRPr="00DB4CDB">
        <w:rPr>
          <w:rFonts w:eastAsia="Calibri" w:cs="Arial"/>
          <w:color w:val="000000"/>
          <w:szCs w:val="24"/>
        </w:rPr>
        <w:t xml:space="preserve"> must include </w:t>
      </w:r>
      <w:r w:rsidR="007E4382" w:rsidRPr="00DB4CDB">
        <w:rPr>
          <w:rFonts w:eastAsia="Calibri" w:cs="Arial"/>
          <w:color w:val="000000"/>
          <w:szCs w:val="24"/>
        </w:rPr>
        <w:t xml:space="preserve">a </w:t>
      </w:r>
      <w:r w:rsidRPr="00DB4CDB">
        <w:rPr>
          <w:rFonts w:eastAsia="Calibri" w:cs="Arial"/>
          <w:color w:val="000000"/>
          <w:szCs w:val="24"/>
        </w:rPr>
        <w:t>detailed description of progress toward all actionable subtasks including the following:</w:t>
      </w:r>
    </w:p>
    <w:p w14:paraId="79CF59B5" w14:textId="428657BE" w:rsidR="00E42B33" w:rsidRPr="00DB4CDB" w:rsidRDefault="008D0F2F" w:rsidP="00CA40D1">
      <w:pPr>
        <w:pStyle w:val="ListParagraph"/>
        <w:numPr>
          <w:ilvl w:val="0"/>
          <w:numId w:val="12"/>
        </w:numPr>
        <w:tabs>
          <w:tab w:val="left" w:pos="720"/>
          <w:tab w:val="left" w:pos="810"/>
          <w:tab w:val="left" w:pos="1080"/>
          <w:tab w:val="left" w:pos="1260"/>
        </w:tabs>
        <w:contextualSpacing w:val="0"/>
        <w:rPr>
          <w:rFonts w:eastAsia="Calibri" w:cs="Arial"/>
          <w:color w:val="000000"/>
          <w:szCs w:val="24"/>
        </w:rPr>
      </w:pPr>
      <w:r w:rsidRPr="00DB4CDB">
        <w:rPr>
          <w:rFonts w:eastAsia="Calibri" w:cs="Arial"/>
          <w:color w:val="000000"/>
          <w:szCs w:val="24"/>
        </w:rPr>
        <w:t>A</w:t>
      </w:r>
      <w:r w:rsidR="00E42B33" w:rsidRPr="00DB4CDB">
        <w:rPr>
          <w:rFonts w:eastAsia="Calibri" w:cs="Arial"/>
          <w:color w:val="000000"/>
          <w:szCs w:val="24"/>
        </w:rPr>
        <w:t xml:space="preserve"> report of activities completed and </w:t>
      </w:r>
      <w:r w:rsidR="00E42B33" w:rsidRPr="00DB4CDB">
        <w:rPr>
          <w:rFonts w:eastAsia="Calibri" w:cs="Arial"/>
          <w:szCs w:val="24"/>
        </w:rPr>
        <w:t>deliverables produced</w:t>
      </w:r>
      <w:r w:rsidR="00E42B33" w:rsidRPr="00DB4CDB">
        <w:rPr>
          <w:rFonts w:eastAsia="Calibri" w:cs="Arial"/>
          <w:color w:val="000000"/>
          <w:szCs w:val="24"/>
        </w:rPr>
        <w:t xml:space="preserve"> during the prior quarter</w:t>
      </w:r>
      <w:r w:rsidR="009D4B01" w:rsidRPr="00DB4CDB">
        <w:rPr>
          <w:rFonts w:eastAsia="Calibri" w:cs="Arial"/>
          <w:color w:val="000000"/>
          <w:szCs w:val="24"/>
        </w:rPr>
        <w:t>;</w:t>
      </w:r>
    </w:p>
    <w:p w14:paraId="22B162FA" w14:textId="6F6AF96F" w:rsidR="00E42B33" w:rsidRPr="00DB4CDB" w:rsidRDefault="008D0F2F" w:rsidP="00CA40D1">
      <w:pPr>
        <w:pStyle w:val="ListParagraph"/>
        <w:numPr>
          <w:ilvl w:val="0"/>
          <w:numId w:val="12"/>
        </w:numPr>
        <w:tabs>
          <w:tab w:val="left" w:pos="720"/>
          <w:tab w:val="left" w:pos="810"/>
          <w:tab w:val="left" w:pos="1080"/>
          <w:tab w:val="left" w:pos="1260"/>
        </w:tabs>
        <w:contextualSpacing w:val="0"/>
        <w:rPr>
          <w:rFonts w:eastAsia="Calibri" w:cs="Arial"/>
          <w:color w:val="000000"/>
          <w:szCs w:val="24"/>
        </w:rPr>
      </w:pPr>
      <w:r w:rsidRPr="00DB4CDB">
        <w:rPr>
          <w:rFonts w:eastAsia="Calibri" w:cs="Arial"/>
          <w:color w:val="000000"/>
          <w:szCs w:val="24"/>
        </w:rPr>
        <w:t>A</w:t>
      </w:r>
      <w:r w:rsidR="00E42B33" w:rsidRPr="00DB4CDB">
        <w:rPr>
          <w:rFonts w:eastAsia="Calibri" w:cs="Arial"/>
          <w:color w:val="000000"/>
          <w:szCs w:val="24"/>
        </w:rPr>
        <w:t>n update of current or ongoing activities and the progress noted for each;</w:t>
      </w:r>
    </w:p>
    <w:p w14:paraId="0A2ECBCB" w14:textId="1EDA4624" w:rsidR="00E42B33" w:rsidRPr="00DB4CDB" w:rsidRDefault="008D0F2F" w:rsidP="00CA40D1">
      <w:pPr>
        <w:pStyle w:val="ListParagraph"/>
        <w:numPr>
          <w:ilvl w:val="0"/>
          <w:numId w:val="12"/>
        </w:numPr>
        <w:tabs>
          <w:tab w:val="left" w:pos="720"/>
          <w:tab w:val="left" w:pos="810"/>
          <w:tab w:val="left" w:pos="1080"/>
          <w:tab w:val="left" w:pos="1260"/>
        </w:tabs>
        <w:contextualSpacing w:val="0"/>
        <w:rPr>
          <w:rFonts w:eastAsia="Calibri" w:cs="Arial"/>
          <w:szCs w:val="24"/>
        </w:rPr>
      </w:pPr>
      <w:r w:rsidRPr="00DB4CDB">
        <w:rPr>
          <w:rFonts w:eastAsia="Calibri" w:cs="Arial"/>
          <w:color w:val="000000"/>
          <w:szCs w:val="24"/>
        </w:rPr>
        <w:t>D</w:t>
      </w:r>
      <w:r w:rsidR="00E42B33" w:rsidRPr="00DB4CDB">
        <w:rPr>
          <w:rFonts w:eastAsia="Calibri" w:cs="Arial"/>
          <w:color w:val="000000"/>
          <w:szCs w:val="24"/>
        </w:rPr>
        <w:t xml:space="preserve">escription of any </w:t>
      </w:r>
      <w:r w:rsidR="00E42B33" w:rsidRPr="00DB4CDB">
        <w:rPr>
          <w:rFonts w:eastAsia="Calibri" w:cs="Arial"/>
          <w:szCs w:val="24"/>
        </w:rPr>
        <w:t>unanticipated outcomes or problems</w:t>
      </w:r>
      <w:r w:rsidR="00E42B33" w:rsidRPr="00DB4CDB">
        <w:rPr>
          <w:rFonts w:eastAsia="Calibri" w:cs="Arial"/>
          <w:color w:val="000000"/>
          <w:szCs w:val="24"/>
        </w:rPr>
        <w:t>;</w:t>
      </w:r>
      <w:r w:rsidRPr="00DB4CDB">
        <w:rPr>
          <w:rFonts w:eastAsia="Calibri" w:cs="Arial"/>
          <w:color w:val="000000"/>
          <w:szCs w:val="24"/>
        </w:rPr>
        <w:t xml:space="preserve"> and</w:t>
      </w:r>
    </w:p>
    <w:p w14:paraId="404CDC59" w14:textId="01B51D24" w:rsidR="00E42B33" w:rsidRPr="00DB4CDB" w:rsidRDefault="008D0F2F" w:rsidP="00CA40D1">
      <w:pPr>
        <w:pStyle w:val="ListParagraph"/>
        <w:numPr>
          <w:ilvl w:val="0"/>
          <w:numId w:val="12"/>
        </w:numPr>
        <w:tabs>
          <w:tab w:val="left" w:pos="720"/>
          <w:tab w:val="left" w:pos="810"/>
          <w:tab w:val="left" w:pos="1080"/>
          <w:tab w:val="left" w:pos="1260"/>
        </w:tabs>
        <w:contextualSpacing w:val="0"/>
        <w:rPr>
          <w:rFonts w:eastAsia="Calibri" w:cs="Arial"/>
          <w:color w:val="000000"/>
          <w:szCs w:val="24"/>
        </w:rPr>
      </w:pPr>
      <w:r w:rsidRPr="00DB4CDB">
        <w:rPr>
          <w:rFonts w:eastAsia="Calibri" w:cs="Arial"/>
          <w:color w:val="000000"/>
          <w:szCs w:val="24"/>
        </w:rPr>
        <w:t>A</w:t>
      </w:r>
      <w:r w:rsidR="00E42B33" w:rsidRPr="00DB4CDB">
        <w:rPr>
          <w:rFonts w:eastAsia="Calibri" w:cs="Arial"/>
          <w:color w:val="000000"/>
          <w:szCs w:val="24"/>
        </w:rPr>
        <w:t xml:space="preserve"> detailed </w:t>
      </w:r>
      <w:r w:rsidR="00AA521E" w:rsidRPr="00DB4CDB">
        <w:rPr>
          <w:rFonts w:eastAsia="Calibri" w:cs="Arial"/>
          <w:color w:val="000000"/>
          <w:szCs w:val="24"/>
        </w:rPr>
        <w:t xml:space="preserve">list of </w:t>
      </w:r>
      <w:r w:rsidR="00E42B33" w:rsidRPr="00DB4CDB">
        <w:rPr>
          <w:rFonts w:eastAsia="Calibri" w:cs="Arial"/>
          <w:color w:val="000000"/>
          <w:szCs w:val="24"/>
        </w:rPr>
        <w:t xml:space="preserve">contacts or </w:t>
      </w:r>
      <w:r w:rsidR="00CE7E68" w:rsidRPr="00DB4CDB">
        <w:rPr>
          <w:rFonts w:eastAsia="Calibri" w:cs="Arial"/>
          <w:color w:val="000000"/>
          <w:szCs w:val="24"/>
        </w:rPr>
        <w:t xml:space="preserve">sign-in sheets for </w:t>
      </w:r>
      <w:r w:rsidR="00E42B33" w:rsidRPr="00DB4CDB">
        <w:rPr>
          <w:rFonts w:eastAsia="Calibri" w:cs="Arial"/>
          <w:color w:val="000000"/>
          <w:szCs w:val="24"/>
        </w:rPr>
        <w:t>attendees at meetings, workshops, etc.</w:t>
      </w:r>
    </w:p>
    <w:p w14:paraId="5FAE259C" w14:textId="16903B33" w:rsidR="00E42B33" w:rsidRPr="00DB4CDB" w:rsidRDefault="00E42B33" w:rsidP="00CA40D1">
      <w:pPr>
        <w:tabs>
          <w:tab w:val="left" w:pos="720"/>
          <w:tab w:val="left" w:pos="810"/>
          <w:tab w:val="left" w:pos="1080"/>
          <w:tab w:val="left" w:pos="1260"/>
        </w:tabs>
        <w:spacing w:before="240"/>
        <w:rPr>
          <w:rFonts w:eastAsia="Calibri" w:cs="Arial"/>
          <w:color w:val="000000"/>
          <w:szCs w:val="24"/>
        </w:rPr>
      </w:pPr>
      <w:bookmarkStart w:id="27" w:name="_Hlk74044286"/>
      <w:r w:rsidRPr="00DB4CDB">
        <w:rPr>
          <w:rFonts w:eastAsia="Calibri" w:cs="Arial"/>
          <w:color w:val="000000"/>
          <w:szCs w:val="24"/>
        </w:rPr>
        <w:t xml:space="preserve">The applicant must ensure </w:t>
      </w:r>
      <w:r w:rsidR="00CE7E68" w:rsidRPr="00DB4CDB">
        <w:rPr>
          <w:rFonts w:eastAsia="Calibri" w:cs="Arial"/>
          <w:color w:val="000000"/>
          <w:szCs w:val="24"/>
        </w:rPr>
        <w:t>QTPRs</w:t>
      </w:r>
      <w:r w:rsidRPr="00DB4CDB">
        <w:rPr>
          <w:rFonts w:eastAsia="Calibri" w:cs="Arial"/>
          <w:color w:val="000000"/>
          <w:szCs w:val="24"/>
        </w:rPr>
        <w:t xml:space="preserve"> </w:t>
      </w:r>
      <w:r w:rsidR="00AA521E" w:rsidRPr="00DB4CDB">
        <w:rPr>
          <w:rFonts w:eastAsia="Calibri" w:cs="Arial"/>
          <w:color w:val="000000"/>
          <w:szCs w:val="24"/>
        </w:rPr>
        <w:t xml:space="preserve">will be </w:t>
      </w:r>
      <w:r w:rsidRPr="00DB4CDB">
        <w:rPr>
          <w:rFonts w:eastAsia="Calibri" w:cs="Arial"/>
          <w:color w:val="000000"/>
          <w:szCs w:val="24"/>
        </w:rPr>
        <w:t xml:space="preserve">submitted to the CDE for review and approval </w:t>
      </w:r>
      <w:r w:rsidRPr="00DB4CDB">
        <w:rPr>
          <w:rFonts w:eastAsia="Calibri" w:cs="Arial"/>
          <w:szCs w:val="24"/>
        </w:rPr>
        <w:t>within five working days of established due dates</w:t>
      </w:r>
      <w:r w:rsidRPr="00DB4CDB">
        <w:rPr>
          <w:rFonts w:eastAsia="Calibri" w:cs="Arial"/>
          <w:color w:val="000000"/>
          <w:szCs w:val="24"/>
        </w:rPr>
        <w:t>.</w:t>
      </w:r>
      <w:r w:rsidR="00E41344" w:rsidRPr="00DB4CDB">
        <w:rPr>
          <w:rFonts w:eastAsia="Calibri" w:cs="Arial"/>
          <w:color w:val="000000"/>
          <w:szCs w:val="24"/>
        </w:rPr>
        <w:t xml:space="preserve"> The CDE will not approve invoices for payments on this sub-grant without an approved QTPR.</w:t>
      </w:r>
    </w:p>
    <w:bookmarkEnd w:id="27"/>
    <w:p w14:paraId="36E5C55D" w14:textId="4BB88328" w:rsidR="00E42B33" w:rsidRPr="00DB4CDB" w:rsidRDefault="00E42B33" w:rsidP="00760810">
      <w:pPr>
        <w:pStyle w:val="Heading6"/>
        <w:rPr>
          <w:rFonts w:eastAsia="Calibri"/>
        </w:rPr>
      </w:pPr>
      <w:r w:rsidRPr="00DB4CDB">
        <w:rPr>
          <w:rFonts w:eastAsia="Calibri"/>
        </w:rPr>
        <w:t>Task 2.2</w:t>
      </w:r>
      <w:r w:rsidR="00BB463B" w:rsidRPr="00DB4CDB">
        <w:rPr>
          <w:rFonts w:eastAsia="Calibri"/>
        </w:rPr>
        <w:t xml:space="preserve"> Quarterly Expenditure Reports</w:t>
      </w:r>
      <w:r w:rsidRPr="00DB4CDB">
        <w:rPr>
          <w:rFonts w:eastAsia="Calibri"/>
        </w:rPr>
        <w:t>,</w:t>
      </w:r>
      <w:r w:rsidR="00BB463B" w:rsidRPr="00DB4CDB">
        <w:rPr>
          <w:rFonts w:eastAsia="Calibri"/>
        </w:rPr>
        <w:t xml:space="preserve"> General Ledgers,</w:t>
      </w:r>
      <w:r w:rsidRPr="00DB4CDB">
        <w:rPr>
          <w:rFonts w:eastAsia="Calibri"/>
        </w:rPr>
        <w:t xml:space="preserve"> and Invoices</w:t>
      </w:r>
    </w:p>
    <w:p w14:paraId="27D145A5" w14:textId="60236EA0" w:rsidR="00E42B33" w:rsidRPr="00DB4CDB" w:rsidRDefault="00E42B33" w:rsidP="00CA40D1">
      <w:pPr>
        <w:tabs>
          <w:tab w:val="left" w:pos="720"/>
          <w:tab w:val="left" w:pos="810"/>
          <w:tab w:val="left" w:pos="1080"/>
          <w:tab w:val="left" w:pos="1260"/>
        </w:tabs>
        <w:spacing w:before="240"/>
        <w:rPr>
          <w:rFonts w:eastAsia="Calibri" w:cs="Arial"/>
          <w:color w:val="000000"/>
          <w:szCs w:val="24"/>
        </w:rPr>
      </w:pPr>
      <w:r w:rsidRPr="00DB4CDB">
        <w:rPr>
          <w:rFonts w:eastAsia="Calibri" w:cs="Arial"/>
          <w:color w:val="000000"/>
          <w:szCs w:val="24"/>
        </w:rPr>
        <w:t xml:space="preserve">The CDE requires all approved </w:t>
      </w:r>
      <w:r w:rsidR="00E72420" w:rsidRPr="00DB4CDB">
        <w:rPr>
          <w:rFonts w:eastAsia="Calibri" w:cs="Arial"/>
          <w:color w:val="000000"/>
          <w:szCs w:val="24"/>
        </w:rPr>
        <w:t>RTAC</w:t>
      </w:r>
      <w:r w:rsidR="0032338E" w:rsidRPr="00DB4CDB">
        <w:rPr>
          <w:rFonts w:eastAsia="Calibri" w:cs="Arial"/>
          <w:color w:val="000000"/>
          <w:szCs w:val="24"/>
        </w:rPr>
        <w:t xml:space="preserve"> </w:t>
      </w:r>
      <w:r w:rsidR="00562882" w:rsidRPr="00DB4CDB">
        <w:rPr>
          <w:rFonts w:eastAsia="Calibri" w:cs="Arial"/>
          <w:color w:val="000000"/>
          <w:szCs w:val="24"/>
        </w:rPr>
        <w:t>sub-grant</w:t>
      </w:r>
      <w:r w:rsidR="0032338E" w:rsidRPr="00DB4CDB">
        <w:rPr>
          <w:rFonts w:eastAsia="Calibri" w:cs="Arial"/>
          <w:color w:val="000000"/>
          <w:szCs w:val="24"/>
        </w:rPr>
        <w:t>ees</w:t>
      </w:r>
      <w:r w:rsidRPr="00DB4CDB">
        <w:rPr>
          <w:rFonts w:eastAsia="Calibri" w:cs="Arial"/>
          <w:color w:val="000000"/>
          <w:szCs w:val="24"/>
        </w:rPr>
        <w:t xml:space="preserve"> to complete a QER. </w:t>
      </w:r>
      <w:r w:rsidRPr="00DB4CDB">
        <w:rPr>
          <w:rFonts w:eastAsia="Calibri" w:cs="Arial"/>
          <w:szCs w:val="24"/>
        </w:rPr>
        <w:t>The</w:t>
      </w:r>
      <w:r w:rsidRPr="00DB4CDB">
        <w:rPr>
          <w:rFonts w:eastAsia="Calibri" w:cs="Arial"/>
          <w:color w:val="000000"/>
          <w:szCs w:val="24"/>
        </w:rPr>
        <w:t xml:space="preserve"> QER must reflect all charge</w:t>
      </w:r>
      <w:r w:rsidR="00CD2530" w:rsidRPr="00DB4CDB">
        <w:rPr>
          <w:rFonts w:eastAsia="Calibri" w:cs="Arial"/>
          <w:color w:val="000000"/>
          <w:szCs w:val="24"/>
        </w:rPr>
        <w:t>s</w:t>
      </w:r>
      <w:r w:rsidRPr="00DB4CDB">
        <w:rPr>
          <w:rFonts w:eastAsia="Calibri" w:cs="Arial"/>
          <w:color w:val="000000"/>
          <w:szCs w:val="24"/>
        </w:rPr>
        <w:t xml:space="preserve"> incurred by the </w:t>
      </w:r>
      <w:r w:rsidR="00562882" w:rsidRPr="00DB4CDB">
        <w:rPr>
          <w:rFonts w:eastAsia="Calibri" w:cs="Arial"/>
          <w:color w:val="000000"/>
          <w:szCs w:val="24"/>
        </w:rPr>
        <w:t>sub-grant</w:t>
      </w:r>
      <w:r w:rsidR="00CD2530" w:rsidRPr="00DB4CDB">
        <w:rPr>
          <w:rFonts w:eastAsia="Calibri" w:cs="Arial"/>
          <w:color w:val="000000"/>
          <w:szCs w:val="24"/>
        </w:rPr>
        <w:t>ee</w:t>
      </w:r>
      <w:r w:rsidRPr="00DB4CDB">
        <w:rPr>
          <w:rFonts w:eastAsia="Calibri" w:cs="Arial"/>
          <w:color w:val="000000"/>
          <w:szCs w:val="24"/>
        </w:rPr>
        <w:t xml:space="preserve"> in the preceding quarter including salaries, benefits, travel, and sub-contract costs. A copy of the detailed </w:t>
      </w:r>
      <w:r w:rsidR="003A0BF9" w:rsidRPr="00DB4CDB">
        <w:rPr>
          <w:rFonts w:eastAsia="Calibri" w:cs="Arial"/>
          <w:color w:val="000000"/>
          <w:szCs w:val="24"/>
        </w:rPr>
        <w:t>GL</w:t>
      </w:r>
      <w:r w:rsidRPr="00DB4CDB">
        <w:rPr>
          <w:rFonts w:eastAsia="Calibri" w:cs="Arial"/>
          <w:color w:val="000000"/>
          <w:szCs w:val="24"/>
        </w:rPr>
        <w:t xml:space="preserve"> and invoices for all items charged to the </w:t>
      </w:r>
      <w:r w:rsidR="00562882" w:rsidRPr="00DB4CDB">
        <w:rPr>
          <w:rFonts w:eastAsia="Calibri" w:cs="Arial"/>
          <w:color w:val="000000"/>
          <w:szCs w:val="24"/>
        </w:rPr>
        <w:t>sub-grant</w:t>
      </w:r>
      <w:r w:rsidR="0032338E" w:rsidRPr="00DB4CDB">
        <w:rPr>
          <w:rFonts w:eastAsia="Calibri" w:cs="Arial"/>
          <w:color w:val="000000"/>
          <w:szCs w:val="24"/>
        </w:rPr>
        <w:t xml:space="preserve"> </w:t>
      </w:r>
      <w:r w:rsidRPr="00DB4CDB">
        <w:rPr>
          <w:rFonts w:eastAsia="Calibri" w:cs="Arial"/>
          <w:color w:val="000000"/>
          <w:szCs w:val="24"/>
        </w:rPr>
        <w:t>must accompany the QER.</w:t>
      </w:r>
    </w:p>
    <w:p w14:paraId="2269A203" w14:textId="22D91761" w:rsidR="00E42B33" w:rsidRPr="00DB4CDB" w:rsidRDefault="00E42B33" w:rsidP="00CA40D1">
      <w:pPr>
        <w:autoSpaceDE w:val="0"/>
        <w:autoSpaceDN w:val="0"/>
        <w:rPr>
          <w:rFonts w:eastAsia="Calibri" w:cs="Arial"/>
          <w:color w:val="000000"/>
          <w:szCs w:val="24"/>
        </w:rPr>
      </w:pPr>
      <w:r w:rsidRPr="00DB4CDB">
        <w:rPr>
          <w:rFonts w:eastAsia="Calibri" w:cs="Arial"/>
          <w:color w:val="000000"/>
          <w:szCs w:val="24"/>
        </w:rPr>
        <w:lastRenderedPageBreak/>
        <w:t xml:space="preserve">The applicant must ensure QERs and required supporting documents are submitted to the CDE for review and approval </w:t>
      </w:r>
      <w:r w:rsidRPr="00DB4CDB">
        <w:rPr>
          <w:rFonts w:eastAsia="Calibri" w:cs="Arial"/>
          <w:szCs w:val="24"/>
        </w:rPr>
        <w:t>within five working days of established due dates</w:t>
      </w:r>
      <w:r w:rsidRPr="00DB4CDB">
        <w:rPr>
          <w:rFonts w:eastAsia="Calibri" w:cs="Arial"/>
          <w:color w:val="000000"/>
          <w:szCs w:val="24"/>
        </w:rPr>
        <w:t xml:space="preserve">. The CDE will not approve payments </w:t>
      </w:r>
      <w:r w:rsidR="0032338E" w:rsidRPr="00DB4CDB">
        <w:rPr>
          <w:rFonts w:eastAsia="Calibri" w:cs="Arial"/>
          <w:color w:val="000000"/>
          <w:szCs w:val="24"/>
        </w:rPr>
        <w:t xml:space="preserve">to the </w:t>
      </w:r>
      <w:r w:rsidR="00562882" w:rsidRPr="00DB4CDB">
        <w:rPr>
          <w:rFonts w:eastAsia="Calibri" w:cs="Arial"/>
          <w:color w:val="000000"/>
          <w:szCs w:val="24"/>
        </w:rPr>
        <w:t>sub-grant</w:t>
      </w:r>
      <w:r w:rsidRPr="00DB4CDB">
        <w:rPr>
          <w:rFonts w:eastAsia="Calibri" w:cs="Arial"/>
          <w:color w:val="000000"/>
          <w:szCs w:val="24"/>
        </w:rPr>
        <w:t xml:space="preserve"> without</w:t>
      </w:r>
      <w:r w:rsidR="00AA521E" w:rsidRPr="00DB4CDB">
        <w:rPr>
          <w:rFonts w:eastAsia="Calibri" w:cs="Arial"/>
          <w:color w:val="000000"/>
          <w:szCs w:val="24"/>
        </w:rPr>
        <w:t xml:space="preserve"> a</w:t>
      </w:r>
      <w:r w:rsidR="00BB463B" w:rsidRPr="00DB4CDB">
        <w:rPr>
          <w:rFonts w:eastAsia="Calibri" w:cs="Arial"/>
          <w:color w:val="000000"/>
          <w:szCs w:val="24"/>
        </w:rPr>
        <w:t>n</w:t>
      </w:r>
      <w:r w:rsidR="003A0BF9" w:rsidRPr="00DB4CDB">
        <w:rPr>
          <w:rFonts w:eastAsia="Calibri" w:cs="Arial"/>
          <w:color w:val="000000"/>
          <w:szCs w:val="24"/>
        </w:rPr>
        <w:t xml:space="preserve"> </w:t>
      </w:r>
      <w:r w:rsidRPr="00DB4CDB">
        <w:rPr>
          <w:rFonts w:eastAsia="Calibri" w:cs="Arial"/>
          <w:color w:val="000000"/>
          <w:szCs w:val="24"/>
        </w:rPr>
        <w:t xml:space="preserve">approved </w:t>
      </w:r>
      <w:r w:rsidR="003A0BF9" w:rsidRPr="00DB4CDB">
        <w:rPr>
          <w:rFonts w:eastAsia="Calibri" w:cs="Arial"/>
          <w:color w:val="000000"/>
          <w:szCs w:val="24"/>
        </w:rPr>
        <w:t>GL</w:t>
      </w:r>
      <w:r w:rsidRPr="00DB4CDB">
        <w:rPr>
          <w:rFonts w:eastAsia="Calibri" w:cs="Arial"/>
          <w:color w:val="000000"/>
          <w:szCs w:val="24"/>
        </w:rPr>
        <w:t xml:space="preserve"> and invoices.</w:t>
      </w:r>
    </w:p>
    <w:p w14:paraId="4979031D" w14:textId="77777777" w:rsidR="00E42B33" w:rsidRPr="00DB4CDB" w:rsidRDefault="00E42B33" w:rsidP="00760810">
      <w:pPr>
        <w:pStyle w:val="Heading6"/>
        <w:rPr>
          <w:rFonts w:eastAsia="Calibri" w:cs="Arial"/>
          <w:color w:val="000000"/>
        </w:rPr>
      </w:pPr>
      <w:r w:rsidRPr="00DB4CDB">
        <w:rPr>
          <w:rFonts w:eastAsia="Calibri"/>
        </w:rPr>
        <w:t>Task 2.3 Comprehensive Final Report</w:t>
      </w:r>
    </w:p>
    <w:p w14:paraId="5090CAE5" w14:textId="008C7299" w:rsidR="00DA4EBD" w:rsidRPr="00DB4CDB" w:rsidRDefault="00E42B33" w:rsidP="00CA40D1">
      <w:pPr>
        <w:spacing w:before="240"/>
        <w:rPr>
          <w:rFonts w:eastAsia="Calibri" w:cs="Arial"/>
          <w:szCs w:val="24"/>
        </w:rPr>
      </w:pPr>
      <w:r w:rsidRPr="00DB4CDB">
        <w:rPr>
          <w:rFonts w:eastAsia="Calibri" w:cs="Arial"/>
          <w:szCs w:val="24"/>
        </w:rPr>
        <w:t>By Ju</w:t>
      </w:r>
      <w:r w:rsidR="00311539" w:rsidRPr="00DB4CDB">
        <w:rPr>
          <w:rFonts w:eastAsia="Calibri" w:cs="Arial"/>
          <w:szCs w:val="24"/>
        </w:rPr>
        <w:t>ne</w:t>
      </w:r>
      <w:r w:rsidRPr="00DB4CDB">
        <w:rPr>
          <w:rFonts w:eastAsia="Calibri" w:cs="Arial"/>
          <w:szCs w:val="24"/>
        </w:rPr>
        <w:t xml:space="preserve"> 30, 202</w:t>
      </w:r>
      <w:r w:rsidR="00592A31" w:rsidRPr="00DB4CDB">
        <w:rPr>
          <w:rFonts w:eastAsia="Calibri" w:cs="Arial"/>
          <w:szCs w:val="24"/>
        </w:rPr>
        <w:t xml:space="preserve">4, pending approval of </w:t>
      </w:r>
      <w:r w:rsidR="007E4382" w:rsidRPr="00DB4CDB">
        <w:rPr>
          <w:rFonts w:eastAsia="Calibri" w:cs="Arial"/>
          <w:szCs w:val="24"/>
        </w:rPr>
        <w:t xml:space="preserve">the </w:t>
      </w:r>
      <w:r w:rsidR="00592A31" w:rsidRPr="00DB4CDB">
        <w:rPr>
          <w:rFonts w:eastAsia="Calibri" w:cs="Arial"/>
          <w:szCs w:val="24"/>
        </w:rPr>
        <w:t>NCE</w:t>
      </w:r>
      <w:r w:rsidRPr="00DB4CDB">
        <w:rPr>
          <w:rFonts w:eastAsia="Calibri" w:cs="Arial"/>
          <w:szCs w:val="24"/>
        </w:rPr>
        <w:t>, successful applicant</w:t>
      </w:r>
      <w:r w:rsidR="00592A31" w:rsidRPr="00DB4CDB">
        <w:rPr>
          <w:rFonts w:eastAsia="Calibri" w:cs="Arial"/>
          <w:szCs w:val="24"/>
        </w:rPr>
        <w:t>s</w:t>
      </w:r>
      <w:r w:rsidRPr="00DB4CDB">
        <w:rPr>
          <w:rFonts w:eastAsia="Calibri" w:cs="Arial"/>
          <w:szCs w:val="24"/>
        </w:rPr>
        <w:t xml:space="preserve"> must prepare a comprehensive final report and executive summary includ</w:t>
      </w:r>
      <w:r w:rsidR="00592A31" w:rsidRPr="00DB4CDB">
        <w:rPr>
          <w:rFonts w:eastAsia="Calibri" w:cs="Arial"/>
          <w:szCs w:val="24"/>
        </w:rPr>
        <w:t>ing</w:t>
      </w:r>
      <w:r w:rsidRPr="00DB4CDB">
        <w:rPr>
          <w:rFonts w:eastAsia="Calibri" w:cs="Arial"/>
          <w:szCs w:val="24"/>
        </w:rPr>
        <w:t xml:space="preserve"> recommendations based upon the completion of the Scope of Project</w:t>
      </w:r>
      <w:r w:rsidR="003A0BF9" w:rsidRPr="00DB4CDB">
        <w:rPr>
          <w:rFonts w:eastAsia="Calibri" w:cs="Arial"/>
          <w:szCs w:val="24"/>
        </w:rPr>
        <w:t xml:space="preserve"> Tasks. </w:t>
      </w:r>
      <w:r w:rsidRPr="00DB4CDB">
        <w:rPr>
          <w:rFonts w:eastAsia="Calibri" w:cs="Arial"/>
          <w:szCs w:val="24"/>
        </w:rPr>
        <w:t xml:space="preserve">The RFA narrative must ensure the report includes, at a minimum, an executive summary, </w:t>
      </w:r>
      <w:r w:rsidR="00CE7E68" w:rsidRPr="00DB4CDB">
        <w:rPr>
          <w:rFonts w:eastAsia="Calibri" w:cs="Arial"/>
          <w:szCs w:val="24"/>
        </w:rPr>
        <w:t xml:space="preserve">summary of </w:t>
      </w:r>
      <w:r w:rsidRPr="00DB4CDB">
        <w:rPr>
          <w:rFonts w:eastAsia="Calibri" w:cs="Arial"/>
          <w:szCs w:val="24"/>
        </w:rPr>
        <w:t xml:space="preserve">results from </w:t>
      </w:r>
      <w:r w:rsidR="00CE7E68" w:rsidRPr="00DB4CDB">
        <w:rPr>
          <w:rFonts w:eastAsia="Calibri" w:cs="Arial"/>
          <w:szCs w:val="24"/>
        </w:rPr>
        <w:t xml:space="preserve">CFG </w:t>
      </w:r>
      <w:r w:rsidR="00000829" w:rsidRPr="00DB4CDB">
        <w:rPr>
          <w:rFonts w:eastAsia="Calibri" w:cs="Arial"/>
          <w:szCs w:val="24"/>
        </w:rPr>
        <w:t>and workshop participant</w:t>
      </w:r>
      <w:r w:rsidR="00CE7E68" w:rsidRPr="00DB4CDB">
        <w:rPr>
          <w:rFonts w:eastAsia="Calibri" w:cs="Arial"/>
          <w:szCs w:val="24"/>
        </w:rPr>
        <w:t xml:space="preserve"> </w:t>
      </w:r>
      <w:r w:rsidRPr="00DB4CDB">
        <w:rPr>
          <w:rFonts w:eastAsia="Calibri" w:cs="Arial"/>
          <w:szCs w:val="24"/>
        </w:rPr>
        <w:t xml:space="preserve">surveys, and an analysis of the impact of the </w:t>
      </w:r>
      <w:r w:rsidR="00000829" w:rsidRPr="00DB4CDB">
        <w:rPr>
          <w:rFonts w:eastAsia="Calibri" w:cs="Arial"/>
          <w:szCs w:val="24"/>
        </w:rPr>
        <w:t>RTAC sub-grant</w:t>
      </w:r>
      <w:r w:rsidRPr="00DB4CDB">
        <w:rPr>
          <w:rFonts w:eastAsia="Calibri" w:cs="Arial"/>
          <w:szCs w:val="24"/>
        </w:rPr>
        <w:t>.</w:t>
      </w:r>
      <w:r w:rsidR="00CE7E68" w:rsidRPr="00DB4CDB">
        <w:rPr>
          <w:rFonts w:eastAsia="Calibri" w:cs="Arial"/>
          <w:szCs w:val="24"/>
        </w:rPr>
        <w:t xml:space="preserve"> </w:t>
      </w:r>
      <w:r w:rsidRPr="00DB4CDB">
        <w:rPr>
          <w:rFonts w:eastAsia="Calibri" w:cs="Arial"/>
          <w:szCs w:val="24"/>
        </w:rPr>
        <w:t xml:space="preserve">The RFA narrative must describe how the approved </w:t>
      </w:r>
      <w:r w:rsidR="00562882" w:rsidRPr="00DB4CDB">
        <w:rPr>
          <w:rFonts w:eastAsia="Calibri" w:cs="Arial"/>
          <w:szCs w:val="24"/>
        </w:rPr>
        <w:t>sub-grant</w:t>
      </w:r>
      <w:r w:rsidR="008A0B51" w:rsidRPr="00DB4CDB">
        <w:rPr>
          <w:rFonts w:eastAsia="Calibri" w:cs="Arial"/>
          <w:szCs w:val="24"/>
        </w:rPr>
        <w:t>ee</w:t>
      </w:r>
      <w:r w:rsidRPr="00DB4CDB">
        <w:rPr>
          <w:rFonts w:eastAsia="Calibri" w:cs="Arial"/>
          <w:szCs w:val="24"/>
        </w:rPr>
        <w:t xml:space="preserve"> will collect information o</w:t>
      </w:r>
      <w:r w:rsidR="008A0B51" w:rsidRPr="00DB4CDB">
        <w:rPr>
          <w:rFonts w:eastAsia="Calibri" w:cs="Arial"/>
          <w:szCs w:val="24"/>
        </w:rPr>
        <w:t>ver</w:t>
      </w:r>
      <w:r w:rsidRPr="00DB4CDB">
        <w:rPr>
          <w:rFonts w:eastAsia="Calibri" w:cs="Arial"/>
          <w:szCs w:val="24"/>
        </w:rPr>
        <w:t xml:space="preserve"> the life of the </w:t>
      </w:r>
      <w:r w:rsidR="00562882" w:rsidRPr="00DB4CDB">
        <w:rPr>
          <w:rFonts w:eastAsia="Calibri" w:cs="Arial"/>
          <w:szCs w:val="24"/>
        </w:rPr>
        <w:t>sub-grant</w:t>
      </w:r>
      <w:r w:rsidRPr="00DB4CDB">
        <w:rPr>
          <w:rFonts w:eastAsia="Calibri" w:cs="Arial"/>
          <w:szCs w:val="24"/>
        </w:rPr>
        <w:t xml:space="preserve"> and complete the comprehensive final report.</w:t>
      </w:r>
    </w:p>
    <w:p w14:paraId="6C52E34F" w14:textId="77777777" w:rsidR="00DA4EBD" w:rsidRPr="00DB4CDB" w:rsidRDefault="001E39BB" w:rsidP="00EC27CF">
      <w:pPr>
        <w:pStyle w:val="Heading5"/>
      </w:pPr>
      <w:r w:rsidRPr="00DB4CDB">
        <w:t>Task 3 –</w:t>
      </w:r>
      <w:r w:rsidR="00F75236" w:rsidRPr="00DB4CDB">
        <w:t xml:space="preserve"> </w:t>
      </w:r>
      <w:r w:rsidRPr="00DB4CDB">
        <w:t>CFG Coaching Activities</w:t>
      </w:r>
    </w:p>
    <w:p w14:paraId="5F799E64" w14:textId="786596B0" w:rsidR="00E72420" w:rsidRPr="00DB4CDB" w:rsidRDefault="00E72420" w:rsidP="00BE58CA">
      <w:pPr>
        <w:pStyle w:val="Heading6"/>
        <w:rPr>
          <w:rFonts w:eastAsia="Calibri" w:cs="Arial"/>
        </w:rPr>
      </w:pPr>
      <w:r w:rsidRPr="00DB4CDB">
        <w:t xml:space="preserve">Task </w:t>
      </w:r>
      <w:r w:rsidR="00E11817" w:rsidRPr="00DB4CDB">
        <w:t>3</w:t>
      </w:r>
      <w:r w:rsidRPr="00DB4CDB">
        <w:t>.1 Attendance at CFG Coaches’ Training Sessions</w:t>
      </w:r>
    </w:p>
    <w:p w14:paraId="57BE4049" w14:textId="4FF4BCE0" w:rsidR="00E72420" w:rsidRPr="00DB4CDB" w:rsidRDefault="00E72420" w:rsidP="00CA40D1">
      <w:pPr>
        <w:spacing w:before="240"/>
        <w:rPr>
          <w:rFonts w:eastAsia="Calibri" w:cs="Arial"/>
          <w:szCs w:val="24"/>
        </w:rPr>
      </w:pPr>
      <w:r w:rsidRPr="00DB4CDB">
        <w:rPr>
          <w:rFonts w:eastAsia="Calibri" w:cs="Arial"/>
          <w:szCs w:val="24"/>
        </w:rPr>
        <w:t xml:space="preserve">The RFA narrative must include a detailed plan for attending the </w:t>
      </w:r>
      <w:r w:rsidR="000F6EB2" w:rsidRPr="00DB4CDB">
        <w:rPr>
          <w:rFonts w:eastAsia="Calibri" w:cs="Arial"/>
          <w:szCs w:val="24"/>
        </w:rPr>
        <w:t xml:space="preserve">five-day </w:t>
      </w:r>
      <w:r w:rsidR="00E11817" w:rsidRPr="00DB4CDB">
        <w:rPr>
          <w:rFonts w:eastAsia="Calibri" w:cs="Arial"/>
          <w:szCs w:val="24"/>
        </w:rPr>
        <w:t xml:space="preserve">NSRF </w:t>
      </w:r>
      <w:r w:rsidRPr="00DB4CDB">
        <w:rPr>
          <w:rFonts w:eastAsia="Calibri" w:cs="Arial"/>
          <w:szCs w:val="24"/>
        </w:rPr>
        <w:t>CFG Coach</w:t>
      </w:r>
      <w:r w:rsidR="006C714F">
        <w:rPr>
          <w:rFonts w:eastAsia="Calibri" w:cs="Arial"/>
          <w:szCs w:val="24"/>
        </w:rPr>
        <w:t>es’</w:t>
      </w:r>
      <w:r w:rsidRPr="00DB4CDB">
        <w:rPr>
          <w:rFonts w:eastAsia="Calibri" w:cs="Arial"/>
          <w:szCs w:val="24"/>
        </w:rPr>
        <w:t xml:space="preserve"> Training sessions that will occur within the first fiscal quarter of the commencement of the sub-grant award</w:t>
      </w:r>
      <w:r w:rsidR="00E11817" w:rsidRPr="00DB4CDB">
        <w:rPr>
          <w:rFonts w:eastAsia="Calibri" w:cs="Arial"/>
          <w:szCs w:val="24"/>
        </w:rPr>
        <w:t>, tentatively scheduled for July 2022</w:t>
      </w:r>
      <w:r w:rsidRPr="00DB4CDB">
        <w:rPr>
          <w:rFonts w:eastAsia="Calibri" w:cs="Arial"/>
          <w:szCs w:val="24"/>
        </w:rPr>
        <w:t xml:space="preserve">. The RFA must ensure </w:t>
      </w:r>
      <w:r w:rsidR="00E11817" w:rsidRPr="00DB4CDB">
        <w:rPr>
          <w:rFonts w:eastAsia="Calibri" w:cs="Arial"/>
          <w:szCs w:val="24"/>
        </w:rPr>
        <w:t xml:space="preserve">any </w:t>
      </w:r>
      <w:r w:rsidRPr="00DB4CDB">
        <w:rPr>
          <w:rFonts w:eastAsia="Calibri" w:cs="Arial"/>
          <w:szCs w:val="24"/>
        </w:rPr>
        <w:t xml:space="preserve">CFG Coach named in the application will attend in person or via online meeting on a date and location to be determined at least 30 days prior to the meeting date. </w:t>
      </w:r>
    </w:p>
    <w:p w14:paraId="7CBC3B97" w14:textId="3986429A" w:rsidR="00E72420" w:rsidRPr="00DB4CDB" w:rsidRDefault="00E72420" w:rsidP="00BE58CA">
      <w:pPr>
        <w:pStyle w:val="Heading6"/>
      </w:pPr>
      <w:r w:rsidRPr="00DB4CDB">
        <w:t xml:space="preserve">Task </w:t>
      </w:r>
      <w:r w:rsidR="00E11817" w:rsidRPr="00DB4CDB">
        <w:t>3.2</w:t>
      </w:r>
      <w:r w:rsidRPr="00DB4CDB">
        <w:t xml:space="preserve"> Recruitment of Charter Schools to Join the CFG</w:t>
      </w:r>
    </w:p>
    <w:p w14:paraId="5C470019" w14:textId="76B03634" w:rsidR="00E72420" w:rsidRPr="00DB4CDB" w:rsidRDefault="00E72420" w:rsidP="00CA40D1">
      <w:pPr>
        <w:spacing w:before="240"/>
        <w:rPr>
          <w:rFonts w:eastAsia="Calibri" w:cs="Arial"/>
        </w:rPr>
      </w:pPr>
      <w:r w:rsidRPr="00DB4CDB">
        <w:rPr>
          <w:rFonts w:eastAsia="Calibri" w:cs="Times New Roman"/>
        </w:rPr>
        <w:t xml:space="preserve">The RFA </w:t>
      </w:r>
      <w:r w:rsidRPr="00DB4CDB">
        <w:rPr>
          <w:rFonts w:eastAsia="Calibri" w:cs="Arial"/>
          <w:szCs w:val="24"/>
        </w:rPr>
        <w:t xml:space="preserve">narrative must include a plan for recruiting </w:t>
      </w:r>
      <w:r w:rsidR="008E7396" w:rsidRPr="00DB4CDB">
        <w:rPr>
          <w:rFonts w:eastAsia="Calibri" w:cs="Arial"/>
          <w:szCs w:val="24"/>
        </w:rPr>
        <w:t>approximately eight to</w:t>
      </w:r>
      <w:r w:rsidR="00DB2DF3" w:rsidRPr="00DB4CDB">
        <w:rPr>
          <w:rFonts w:eastAsia="Calibri" w:cs="Arial"/>
          <w:szCs w:val="24"/>
        </w:rPr>
        <w:t xml:space="preserve"> ten </w:t>
      </w:r>
      <w:r w:rsidRPr="00DB4CDB">
        <w:rPr>
          <w:rFonts w:eastAsia="Calibri" w:cs="Arial"/>
          <w:szCs w:val="24"/>
        </w:rPr>
        <w:t>charter school</w:t>
      </w:r>
      <w:r w:rsidR="007C77A3" w:rsidRPr="00DB4CDB">
        <w:rPr>
          <w:rFonts w:eastAsia="Calibri" w:cs="Arial"/>
          <w:szCs w:val="24"/>
        </w:rPr>
        <w:t xml:space="preserve"> administrators, teachers, or other staff</w:t>
      </w:r>
      <w:r w:rsidRPr="00DB4CDB">
        <w:rPr>
          <w:rFonts w:eastAsia="Calibri" w:cs="Arial"/>
          <w:szCs w:val="24"/>
        </w:rPr>
        <w:t xml:space="preserve"> </w:t>
      </w:r>
      <w:r w:rsidR="00DB2DF3" w:rsidRPr="00DB4CDB">
        <w:rPr>
          <w:rFonts w:eastAsia="Calibri" w:cs="Arial"/>
          <w:szCs w:val="24"/>
        </w:rPr>
        <w:t xml:space="preserve">per cohort </w:t>
      </w:r>
      <w:r w:rsidRPr="00DB4CDB">
        <w:rPr>
          <w:rFonts w:eastAsia="Calibri" w:cs="Arial"/>
          <w:szCs w:val="24"/>
        </w:rPr>
        <w:t xml:space="preserve">to </w:t>
      </w:r>
      <w:r w:rsidR="007C77A3" w:rsidRPr="00DB4CDB">
        <w:rPr>
          <w:rFonts w:eastAsia="Calibri" w:cs="Arial"/>
          <w:szCs w:val="24"/>
        </w:rPr>
        <w:t>participate</w:t>
      </w:r>
      <w:r w:rsidRPr="00DB4CDB">
        <w:rPr>
          <w:rFonts w:eastAsia="Calibri" w:cs="Arial"/>
          <w:szCs w:val="24"/>
        </w:rPr>
        <w:t xml:space="preserve"> in the </w:t>
      </w:r>
      <w:r w:rsidR="008E7396" w:rsidRPr="00DB4CDB">
        <w:rPr>
          <w:rFonts w:eastAsia="Calibri" w:cs="Arial"/>
          <w:szCs w:val="24"/>
        </w:rPr>
        <w:t xml:space="preserve">each </w:t>
      </w:r>
      <w:r w:rsidR="00E11817" w:rsidRPr="00DB4CDB">
        <w:rPr>
          <w:rFonts w:eastAsia="Calibri" w:cs="Arial"/>
          <w:szCs w:val="24"/>
        </w:rPr>
        <w:t xml:space="preserve">regional </w:t>
      </w:r>
      <w:r w:rsidRPr="00DB4CDB">
        <w:rPr>
          <w:rFonts w:eastAsia="Calibri" w:cs="Arial"/>
          <w:szCs w:val="24"/>
        </w:rPr>
        <w:t xml:space="preserve">CFG </w:t>
      </w:r>
      <w:r w:rsidR="008E7396" w:rsidRPr="00DB4CDB">
        <w:rPr>
          <w:rFonts w:eastAsia="Calibri" w:cs="Arial"/>
          <w:szCs w:val="24"/>
        </w:rPr>
        <w:t>cohort</w:t>
      </w:r>
      <w:r w:rsidRPr="00DB4CDB">
        <w:rPr>
          <w:rFonts w:eastAsia="Calibri" w:cs="Arial"/>
          <w:szCs w:val="24"/>
        </w:rPr>
        <w:t xml:space="preserve">. </w:t>
      </w:r>
      <w:r w:rsidR="00E11817" w:rsidRPr="00DB4CDB">
        <w:rPr>
          <w:rFonts w:eastAsia="Calibri" w:cs="Arial"/>
          <w:szCs w:val="24"/>
        </w:rPr>
        <w:t xml:space="preserve">This plan may include </w:t>
      </w:r>
      <w:r w:rsidR="00E11817" w:rsidRPr="00DB4CDB">
        <w:t xml:space="preserve">providing the CDE with a copy of </w:t>
      </w:r>
      <w:r w:rsidR="008E7396" w:rsidRPr="00DB4CDB">
        <w:t>materials</w:t>
      </w:r>
      <w:r w:rsidR="00E11817" w:rsidRPr="00DB4CDB">
        <w:t xml:space="preserve"> in order to assist with recruiting.</w:t>
      </w:r>
      <w:r w:rsidR="00E11817" w:rsidRPr="00DB4CDB">
        <w:rPr>
          <w:rFonts w:eastAsia="Calibri" w:cs="Arial"/>
          <w:szCs w:val="24"/>
        </w:rPr>
        <w:t xml:space="preserve"> </w:t>
      </w:r>
      <w:r w:rsidR="007C77A3" w:rsidRPr="00DB4CDB">
        <w:rPr>
          <w:rFonts w:eastAsia="Calibri" w:cs="Arial"/>
          <w:szCs w:val="24"/>
        </w:rPr>
        <w:t>In addition,</w:t>
      </w:r>
      <w:r w:rsidRPr="00DB4CDB">
        <w:rPr>
          <w:rFonts w:eastAsia="Calibri" w:cs="Arial"/>
          <w:szCs w:val="24"/>
        </w:rPr>
        <w:t xml:space="preserve"> include a system for following up with interested charter schools, collecting feedback from </w:t>
      </w:r>
      <w:r w:rsidR="00DB2DF3" w:rsidRPr="00DB4CDB">
        <w:rPr>
          <w:rFonts w:eastAsia="Calibri" w:cs="Arial"/>
          <w:szCs w:val="24"/>
        </w:rPr>
        <w:t>participants</w:t>
      </w:r>
      <w:r w:rsidRPr="00DB4CDB">
        <w:rPr>
          <w:rFonts w:eastAsia="Calibri" w:cs="Arial"/>
          <w:szCs w:val="24"/>
        </w:rPr>
        <w:t>, and reporting out to the CDE.</w:t>
      </w:r>
    </w:p>
    <w:p w14:paraId="1F54B6A0" w14:textId="12F08F19" w:rsidR="007D3807" w:rsidRPr="00DB4CDB" w:rsidRDefault="00E42B33" w:rsidP="00BE58CA">
      <w:pPr>
        <w:pStyle w:val="Heading6"/>
        <w:rPr>
          <w:rStyle w:val="Heading6Char"/>
          <w:b/>
        </w:rPr>
      </w:pPr>
      <w:r w:rsidRPr="00DB4CDB">
        <w:rPr>
          <w:rStyle w:val="Heading6Char"/>
          <w:b/>
          <w:iCs/>
        </w:rPr>
        <w:t>Task 3.</w:t>
      </w:r>
      <w:r w:rsidR="00E11817" w:rsidRPr="00DB4CDB">
        <w:rPr>
          <w:rStyle w:val="Heading6Char"/>
          <w:b/>
          <w:iCs/>
        </w:rPr>
        <w:t>3</w:t>
      </w:r>
      <w:r w:rsidRPr="00DB4CDB">
        <w:rPr>
          <w:rStyle w:val="Heading6Char"/>
          <w:b/>
          <w:iCs/>
        </w:rPr>
        <w:t xml:space="preserve"> </w:t>
      </w:r>
      <w:r w:rsidR="00E224C1" w:rsidRPr="00DB4CDB">
        <w:rPr>
          <w:rStyle w:val="Heading6Char"/>
          <w:b/>
          <w:iCs/>
        </w:rPr>
        <w:t xml:space="preserve">Establishing Regional </w:t>
      </w:r>
      <w:r w:rsidR="003A0BF9" w:rsidRPr="00DB4CDB">
        <w:rPr>
          <w:rStyle w:val="Heading6Char"/>
          <w:b/>
          <w:iCs/>
        </w:rPr>
        <w:t>CFGs</w:t>
      </w:r>
    </w:p>
    <w:p w14:paraId="0FEEDA11" w14:textId="6B05EAC3" w:rsidR="00E42B33" w:rsidRPr="00DB4CDB" w:rsidRDefault="007D3807" w:rsidP="00F023A6">
      <w:pPr>
        <w:spacing w:before="100" w:beforeAutospacing="1"/>
      </w:pPr>
      <w:r w:rsidRPr="00DB4CDB">
        <w:t xml:space="preserve">The RFA narrative must describe how the applicant will </w:t>
      </w:r>
      <w:r w:rsidR="008E7396" w:rsidRPr="00DB4CDB">
        <w:t>establish and facilitate two</w:t>
      </w:r>
      <w:r w:rsidRPr="00DB4CDB">
        <w:t xml:space="preserve"> CFG</w:t>
      </w:r>
      <w:r w:rsidR="008E7396" w:rsidRPr="00DB4CDB">
        <w:t xml:space="preserve"> cohorts</w:t>
      </w:r>
      <w:r w:rsidRPr="00DB4CDB">
        <w:t xml:space="preserve"> </w:t>
      </w:r>
      <w:r w:rsidR="008E7396" w:rsidRPr="00DB4CDB">
        <w:t xml:space="preserve">per fiscal year </w:t>
      </w:r>
      <w:r w:rsidRPr="00DB4CDB">
        <w:t xml:space="preserve">in their region </w:t>
      </w:r>
      <w:r w:rsidR="00DB2DF3" w:rsidRPr="00DB4CDB">
        <w:t xml:space="preserve">to best meet the needs of charter school participants. This must include a description of </w:t>
      </w:r>
      <w:r w:rsidR="00C87953" w:rsidRPr="00DB4CDB">
        <w:t xml:space="preserve">CFG activities throughout the term of the sub-grant, including CFG </w:t>
      </w:r>
      <w:r w:rsidR="006C714F">
        <w:t>m</w:t>
      </w:r>
      <w:r w:rsidR="00C87953" w:rsidRPr="00DB4CDB">
        <w:t xml:space="preserve">onthly in-person or virtual participant meetings (at least eight, two-hour sessions per </w:t>
      </w:r>
      <w:r w:rsidR="008E7396" w:rsidRPr="00DB4CDB">
        <w:t xml:space="preserve">cohort per </w:t>
      </w:r>
      <w:r w:rsidR="00C87953" w:rsidRPr="00DB4CDB">
        <w:t>fiscal year). Additionally, the narrative</w:t>
      </w:r>
      <w:r w:rsidR="00DB2DF3" w:rsidRPr="00DB4CDB">
        <w:t xml:space="preserve"> must </w:t>
      </w:r>
      <w:r w:rsidRPr="00DB4CDB">
        <w:t>includ</w:t>
      </w:r>
      <w:r w:rsidR="00DB2DF3" w:rsidRPr="00DB4CDB">
        <w:t>e</w:t>
      </w:r>
      <w:r w:rsidRPr="00DB4CDB">
        <w:t xml:space="preserve"> a description of how the applicant will create a safe environment for </w:t>
      </w:r>
      <w:r w:rsidR="000F6EB2" w:rsidRPr="00DB4CDB">
        <w:t xml:space="preserve">participants to identify high leverage challenges, analyze data, and develop </w:t>
      </w:r>
      <w:r w:rsidRPr="00DB4CDB">
        <w:t>a high-quality charter school.</w:t>
      </w:r>
      <w:r w:rsidR="00E11817" w:rsidRPr="00DB4CDB">
        <w:t xml:space="preserve"> </w:t>
      </w:r>
    </w:p>
    <w:p w14:paraId="59307728" w14:textId="6A4A79B3" w:rsidR="007D3807" w:rsidRPr="00DB4CDB" w:rsidRDefault="007D3807" w:rsidP="00BE58CA">
      <w:pPr>
        <w:pStyle w:val="Heading6"/>
      </w:pPr>
      <w:r w:rsidRPr="00DB4CDB">
        <w:lastRenderedPageBreak/>
        <w:t>Task 3.</w:t>
      </w:r>
      <w:r w:rsidR="007C77A3" w:rsidRPr="00DB4CDB">
        <w:t>4</w:t>
      </w:r>
      <w:r w:rsidRPr="00DB4CDB">
        <w:t xml:space="preserve"> CFG Communication Network</w:t>
      </w:r>
    </w:p>
    <w:p w14:paraId="33582BD6" w14:textId="14F26ED9" w:rsidR="007D3807" w:rsidRPr="00DB4CDB" w:rsidRDefault="007D3807" w:rsidP="00F023A6">
      <w:pPr>
        <w:spacing w:before="100" w:beforeAutospacing="1"/>
      </w:pPr>
      <w:r w:rsidRPr="00DB4CDB">
        <w:t>The RFA narrative must describe how CFG Coach</w:t>
      </w:r>
      <w:r w:rsidR="008E7396" w:rsidRPr="00DB4CDB">
        <w:t>es</w:t>
      </w:r>
      <w:r w:rsidRPr="00DB4CDB">
        <w:t xml:space="preserve"> will set up a communications network for all CFG participants in the region. Participants should be able to </w:t>
      </w:r>
      <w:r w:rsidR="007C77A3" w:rsidRPr="00DB4CDB">
        <w:t>share</w:t>
      </w:r>
      <w:r w:rsidRPr="00DB4CDB">
        <w:t xml:space="preserve"> questions and offer advice to each other in an open, non-threatening environment. </w:t>
      </w:r>
      <w:r w:rsidR="00414180" w:rsidRPr="00DB4CDB">
        <w:t xml:space="preserve">The description should also describe the role of CFG </w:t>
      </w:r>
      <w:r w:rsidR="00592A31" w:rsidRPr="00DB4CDB">
        <w:t>C</w:t>
      </w:r>
      <w:r w:rsidR="00414180" w:rsidRPr="00DB4CDB">
        <w:t>oach</w:t>
      </w:r>
      <w:r w:rsidR="00E11817" w:rsidRPr="00DB4CDB">
        <w:t>es</w:t>
      </w:r>
      <w:r w:rsidR="00414180" w:rsidRPr="00DB4CDB">
        <w:t xml:space="preserve"> in the </w:t>
      </w:r>
      <w:r w:rsidR="00592A31" w:rsidRPr="00DB4CDB">
        <w:t>c</w:t>
      </w:r>
      <w:r w:rsidR="00414180" w:rsidRPr="00DB4CDB">
        <w:t xml:space="preserve">ommunication </w:t>
      </w:r>
      <w:r w:rsidR="00592A31" w:rsidRPr="00DB4CDB">
        <w:t>n</w:t>
      </w:r>
      <w:r w:rsidR="00414180" w:rsidRPr="00DB4CDB">
        <w:t>etwork.</w:t>
      </w:r>
    </w:p>
    <w:p w14:paraId="58967AEC" w14:textId="2F06C8C6" w:rsidR="007D3807" w:rsidRPr="00DB4CDB" w:rsidRDefault="007D3807" w:rsidP="00BE58CA">
      <w:pPr>
        <w:pStyle w:val="Heading6"/>
      </w:pPr>
      <w:r w:rsidRPr="00DB4CDB">
        <w:t>Task 3.</w:t>
      </w:r>
      <w:r w:rsidR="007C77A3" w:rsidRPr="00DB4CDB">
        <w:t>5</w:t>
      </w:r>
      <w:r w:rsidRPr="00DB4CDB">
        <w:t xml:space="preserve"> CFG School Site Visits</w:t>
      </w:r>
    </w:p>
    <w:p w14:paraId="1FF682D5" w14:textId="5D0C24AD" w:rsidR="00414180" w:rsidRPr="00DB4CDB" w:rsidRDefault="000965DE" w:rsidP="00F023A6">
      <w:pPr>
        <w:spacing w:before="100" w:beforeAutospacing="1"/>
      </w:pPr>
      <w:r w:rsidRPr="00DB4CDB">
        <w:t>The RFA narrative must describe how CFG Coach</w:t>
      </w:r>
      <w:r w:rsidR="008E7396" w:rsidRPr="00DB4CDB">
        <w:t>es</w:t>
      </w:r>
      <w:r w:rsidRPr="00DB4CDB">
        <w:t xml:space="preserve"> will facilitate </w:t>
      </w:r>
      <w:r w:rsidR="007C77A3" w:rsidRPr="00DB4CDB">
        <w:t>up to</w:t>
      </w:r>
      <w:r w:rsidRPr="00DB4CDB">
        <w:t xml:space="preserve"> </w:t>
      </w:r>
      <w:r w:rsidR="009E3099" w:rsidRPr="00DB4CDB">
        <w:t xml:space="preserve">four </w:t>
      </w:r>
      <w:r w:rsidR="007C77A3" w:rsidRPr="00DB4CDB">
        <w:t xml:space="preserve">in-person or virtual </w:t>
      </w:r>
      <w:r w:rsidRPr="00DB4CDB">
        <w:t>site visits per</w:t>
      </w:r>
      <w:r w:rsidR="008A0B51" w:rsidRPr="00DB4CDB">
        <w:t xml:space="preserve"> </w:t>
      </w:r>
      <w:r w:rsidR="007C77A3" w:rsidRPr="00DB4CDB">
        <w:t>fiscal</w:t>
      </w:r>
      <w:r w:rsidRPr="00DB4CDB">
        <w:t xml:space="preserve"> </w:t>
      </w:r>
      <w:r w:rsidR="008A0B51" w:rsidRPr="00DB4CDB">
        <w:t>year</w:t>
      </w:r>
      <w:r w:rsidRPr="00DB4CDB">
        <w:t xml:space="preserve"> between CFG participants. CFG Coach</w:t>
      </w:r>
      <w:r w:rsidR="008E7396" w:rsidRPr="00DB4CDB">
        <w:t>es</w:t>
      </w:r>
      <w:r w:rsidRPr="00DB4CDB">
        <w:t xml:space="preserve"> should attend at least one of the site visits to monitor the process</w:t>
      </w:r>
      <w:r w:rsidR="007C77A3" w:rsidRPr="00DB4CDB">
        <w:t>,</w:t>
      </w:r>
      <w:r w:rsidRPr="00DB4CDB">
        <w:t xml:space="preserve"> but </w:t>
      </w:r>
      <w:r w:rsidR="00030B4E">
        <w:t>are</w:t>
      </w:r>
      <w:r w:rsidRPr="00DB4CDB">
        <w:t xml:space="preserve"> not required to attend all site visits.</w:t>
      </w:r>
    </w:p>
    <w:p w14:paraId="06D6038F" w14:textId="2ABF3F9F" w:rsidR="00B93228" w:rsidRPr="00DB4CDB" w:rsidRDefault="00B93228" w:rsidP="00EC27CF">
      <w:pPr>
        <w:pStyle w:val="Heading5"/>
      </w:pPr>
      <w:r w:rsidRPr="00DB4CDB">
        <w:t>Task 4</w:t>
      </w:r>
      <w:r w:rsidR="00A71DD4" w:rsidRPr="00DB4CDB">
        <w:t xml:space="preserve"> –</w:t>
      </w:r>
      <w:r w:rsidRPr="00DB4CDB">
        <w:t xml:space="preserve"> Best Practices Workshops</w:t>
      </w:r>
    </w:p>
    <w:p w14:paraId="31339EDC" w14:textId="1374D6C4" w:rsidR="00B93228" w:rsidRPr="00DB4CDB" w:rsidRDefault="00A71DD4" w:rsidP="00BE58CA">
      <w:pPr>
        <w:pStyle w:val="Heading6"/>
        <w:rPr>
          <w:i/>
        </w:rPr>
      </w:pPr>
      <w:r w:rsidRPr="00DB4CDB">
        <w:t>Task 4.1</w:t>
      </w:r>
      <w:r w:rsidR="00B93228" w:rsidRPr="00DB4CDB">
        <w:t xml:space="preserve"> Recruitment of Charter and Non-charter Schools to Attend Workshops</w:t>
      </w:r>
    </w:p>
    <w:p w14:paraId="246221CF" w14:textId="60570AF2" w:rsidR="00B93228" w:rsidRPr="00DB4CDB" w:rsidRDefault="00B93228" w:rsidP="00F023A6">
      <w:pPr>
        <w:spacing w:before="100" w:beforeAutospacing="1"/>
      </w:pPr>
      <w:r w:rsidRPr="00DB4CDB">
        <w:rPr>
          <w:rFonts w:eastAsia="Calibri" w:cs="Times New Roman"/>
        </w:rPr>
        <w:t xml:space="preserve">The RFA </w:t>
      </w:r>
      <w:r w:rsidRPr="00DB4CDB">
        <w:rPr>
          <w:rFonts w:eastAsia="Calibri" w:cs="Arial"/>
          <w:szCs w:val="24"/>
        </w:rPr>
        <w:t xml:space="preserve">narrative must include a plan for recruiting charter and non-charter schools to attend the </w:t>
      </w:r>
      <w:r w:rsidR="00A71DD4" w:rsidRPr="00DB4CDB">
        <w:rPr>
          <w:rFonts w:eastAsia="Calibri" w:cs="Arial"/>
          <w:szCs w:val="24"/>
        </w:rPr>
        <w:t xml:space="preserve">best practices </w:t>
      </w:r>
      <w:r w:rsidRPr="00DB4CDB">
        <w:rPr>
          <w:rFonts w:eastAsia="Calibri" w:cs="Arial"/>
          <w:szCs w:val="24"/>
        </w:rPr>
        <w:t xml:space="preserve">workshops, targeting participation from low-performing schools. This plan must include </w:t>
      </w:r>
      <w:r w:rsidRPr="00DB4CDB">
        <w:t>providing the CDE with a copy of the workshop invitation in order to assist with recruiting.</w:t>
      </w:r>
      <w:r w:rsidRPr="00DB4CDB">
        <w:rPr>
          <w:rFonts w:eastAsia="Calibri" w:cs="Arial"/>
          <w:szCs w:val="24"/>
        </w:rPr>
        <w:t xml:space="preserve"> The plan should also include a system for following up with interested schools, collecting workshop attendance, soliciting feedback from attendees, and reporting out to the CDE.</w:t>
      </w:r>
    </w:p>
    <w:p w14:paraId="27DD5C91" w14:textId="3152A4EE" w:rsidR="00B93228" w:rsidRPr="00DB4CDB" w:rsidRDefault="00A71DD4" w:rsidP="00BE58CA">
      <w:pPr>
        <w:pStyle w:val="Heading6"/>
        <w:rPr>
          <w:rStyle w:val="Heading6Char"/>
          <w:b/>
          <w:i/>
        </w:rPr>
      </w:pPr>
      <w:r w:rsidRPr="00DB4CDB">
        <w:rPr>
          <w:rStyle w:val="Heading6Char"/>
          <w:b/>
        </w:rPr>
        <w:t>Task 4.2</w:t>
      </w:r>
      <w:r w:rsidR="00B93228" w:rsidRPr="00DB4CDB">
        <w:rPr>
          <w:rStyle w:val="Heading6Char"/>
          <w:b/>
        </w:rPr>
        <w:t xml:space="preserve"> Obtain Workshop Facilities</w:t>
      </w:r>
    </w:p>
    <w:p w14:paraId="7234F8CB" w14:textId="35E7DD63" w:rsidR="00B93228" w:rsidRPr="00DB4CDB" w:rsidRDefault="00B93228" w:rsidP="00F023A6">
      <w:pPr>
        <w:spacing w:before="100" w:beforeAutospacing="1"/>
      </w:pPr>
      <w:r w:rsidRPr="00DB4CDB">
        <w:t>The RFA narrative must describe how the applicant will provide facilities capable of delivering an interactive workshop for up to 50 attendees. The facility should have ample parking, restroom facilit</w:t>
      </w:r>
      <w:r w:rsidR="00030B4E">
        <w:t>ie</w:t>
      </w:r>
      <w:r w:rsidRPr="00DB4CDB">
        <w:t xml:space="preserve">s, accessible facility design, and wireless internet capability. The facility costs may be included in the Budget Narrative. The narrative must also include a plan for </w:t>
      </w:r>
      <w:r w:rsidR="00A71DD4" w:rsidRPr="00DB4CDB">
        <w:t xml:space="preserve">hybrid </w:t>
      </w:r>
      <w:r w:rsidRPr="00DB4CDB">
        <w:t>delivery of workshops</w:t>
      </w:r>
      <w:r w:rsidR="00A71DD4" w:rsidRPr="00DB4CDB">
        <w:t xml:space="preserve"> to allow for virtual attendance and </w:t>
      </w:r>
      <w:r w:rsidR="00CB3F01">
        <w:t xml:space="preserve">an </w:t>
      </w:r>
      <w:r w:rsidR="00A71DD4" w:rsidRPr="00DB4CDB">
        <w:t>accessibility plan to allow for reasonable accommodations</w:t>
      </w:r>
      <w:r w:rsidR="00A71DD4" w:rsidRPr="00FC1E87">
        <w:t>. All workshops must be recorded to be posted to a CDE-hosted webpage</w:t>
      </w:r>
      <w:r w:rsidR="00A71DD4" w:rsidRPr="00297CDC">
        <w:t>, al</w:t>
      </w:r>
      <w:r w:rsidR="00A71DD4" w:rsidRPr="00DB4CDB">
        <w:t>ong with workshop handouts and resources.</w:t>
      </w:r>
    </w:p>
    <w:p w14:paraId="753986F1" w14:textId="5EF1ED62" w:rsidR="00B93228" w:rsidRPr="00DB4CDB" w:rsidRDefault="00DA4EBD" w:rsidP="00BE58CA">
      <w:pPr>
        <w:pStyle w:val="Heading6"/>
        <w:rPr>
          <w:i/>
        </w:rPr>
      </w:pPr>
      <w:r w:rsidRPr="00DB4CDB">
        <w:t>Task 4.3</w:t>
      </w:r>
      <w:r w:rsidR="00B93228" w:rsidRPr="00DB4CDB">
        <w:t xml:space="preserve"> Workshop Sc</w:t>
      </w:r>
      <w:r w:rsidR="0064377C" w:rsidRPr="00DB4CDB">
        <w:t>ope and Sequence</w:t>
      </w:r>
    </w:p>
    <w:p w14:paraId="5C932CCC" w14:textId="1B24DEF5" w:rsidR="00B93228" w:rsidRPr="00DB4CDB" w:rsidRDefault="00B93228" w:rsidP="00F023A6">
      <w:pPr>
        <w:spacing w:before="240"/>
      </w:pPr>
      <w:r w:rsidRPr="00DB4CDB">
        <w:t>The RFA narrative must describe a plan for the content of the workshops over the term of the sub-grant including the targeted topics to be covered</w:t>
      </w:r>
      <w:r w:rsidR="00A71DD4" w:rsidRPr="00DB4CDB">
        <w:t xml:space="preserve"> during three full-day workshops per </w:t>
      </w:r>
      <w:r w:rsidR="00CB3F01">
        <w:t>FY</w:t>
      </w:r>
      <w:r w:rsidR="00A71DD4" w:rsidRPr="00DB4CDB">
        <w:t xml:space="preserve">. </w:t>
      </w:r>
      <w:r w:rsidRPr="00DB4CDB">
        <w:t>For each workshop, the RFA narrative will include the following, at a minimum:</w:t>
      </w:r>
    </w:p>
    <w:p w14:paraId="152A7B6F" w14:textId="77777777" w:rsidR="00B93228" w:rsidRPr="00DB4CDB" w:rsidRDefault="00B93228" w:rsidP="00CA40D1">
      <w:pPr>
        <w:pStyle w:val="ListParagraph"/>
        <w:numPr>
          <w:ilvl w:val="0"/>
          <w:numId w:val="33"/>
        </w:numPr>
        <w:contextualSpacing w:val="0"/>
      </w:pPr>
      <w:r w:rsidRPr="00DB4CDB">
        <w:t xml:space="preserve">Proposed workshop date and up to two targeted presentation topics; </w:t>
      </w:r>
    </w:p>
    <w:p w14:paraId="19CE0554" w14:textId="77777777" w:rsidR="00B93228" w:rsidRPr="00DB4CDB" w:rsidRDefault="00B93228" w:rsidP="00CA40D1">
      <w:pPr>
        <w:pStyle w:val="ListParagraph"/>
        <w:numPr>
          <w:ilvl w:val="0"/>
          <w:numId w:val="33"/>
        </w:numPr>
        <w:contextualSpacing w:val="0"/>
      </w:pPr>
      <w:r w:rsidRPr="00DB4CDB">
        <w:lastRenderedPageBreak/>
        <w:t>Description of how the topic will be presented (lecture, interactive, small group, etc.) and audience engagement strategies;</w:t>
      </w:r>
    </w:p>
    <w:p w14:paraId="0FAF1D3E" w14:textId="77777777" w:rsidR="00B93228" w:rsidRPr="00DB4CDB" w:rsidRDefault="00B93228" w:rsidP="00CA40D1">
      <w:pPr>
        <w:pStyle w:val="ListParagraph"/>
        <w:numPr>
          <w:ilvl w:val="0"/>
          <w:numId w:val="33"/>
        </w:numPr>
        <w:contextualSpacing w:val="0"/>
      </w:pPr>
      <w:r w:rsidRPr="00DB4CDB">
        <w:t>Target audience for the presentation (educators, school leaders, etc.); and</w:t>
      </w:r>
    </w:p>
    <w:p w14:paraId="4C019011" w14:textId="428FF20A" w:rsidR="00B93228" w:rsidRPr="00DB4CDB" w:rsidRDefault="00B93228" w:rsidP="00CA40D1">
      <w:pPr>
        <w:pStyle w:val="ListParagraph"/>
        <w:numPr>
          <w:ilvl w:val="0"/>
          <w:numId w:val="33"/>
        </w:numPr>
        <w:contextualSpacing w:val="0"/>
      </w:pPr>
      <w:r w:rsidRPr="00DB4CDB">
        <w:t xml:space="preserve">Workshop objectives, including name and role of any partnering </w:t>
      </w:r>
      <w:r w:rsidR="00342214" w:rsidRPr="00DB4CDB">
        <w:t>entities,</w:t>
      </w:r>
      <w:r w:rsidRPr="00DB4CDB">
        <w:t xml:space="preserve"> if applicable. </w:t>
      </w:r>
    </w:p>
    <w:p w14:paraId="7300AD05" w14:textId="44B0E970" w:rsidR="00B93228" w:rsidRPr="00DB4CDB" w:rsidRDefault="00B93228" w:rsidP="00CA40D1">
      <w:r w:rsidRPr="00DB4CDB">
        <w:t xml:space="preserve">Sub-grant applicants may choose to partner with another </w:t>
      </w:r>
      <w:r w:rsidR="00342214" w:rsidRPr="00DB4CDB">
        <w:t>eligible entity</w:t>
      </w:r>
      <w:r w:rsidRPr="00DB4CDB">
        <w:t xml:space="preserve"> to deliver the workshops. The RFA narrative must describe who the partner is, what they will be providing, and their qualifications. Partner organization costs must be included under the budget object code for Contracts (5000). A signed agreement and invoice must be submitted to the CDE prior to expenses being reimbursed.</w:t>
      </w:r>
    </w:p>
    <w:p w14:paraId="7BFA98A4" w14:textId="77777777" w:rsidR="00B93228" w:rsidRPr="00DB4CDB" w:rsidRDefault="00B93228" w:rsidP="00CA40D1">
      <w:pPr>
        <w:rPr>
          <w:rFonts w:cs="Arial"/>
          <w:szCs w:val="24"/>
        </w:rPr>
      </w:pPr>
      <w:r w:rsidRPr="00DB4CDB">
        <w:rPr>
          <w:rFonts w:cs="Arial"/>
          <w:szCs w:val="24"/>
        </w:rPr>
        <w:t>Each workshop must include up to two presentations on the following targeted topics:</w:t>
      </w:r>
    </w:p>
    <w:p w14:paraId="57BEC749" w14:textId="77777777" w:rsidR="00B93228" w:rsidRPr="00DB4CDB" w:rsidRDefault="00B93228" w:rsidP="00CA40D1">
      <w:pPr>
        <w:pStyle w:val="ListParagraph"/>
        <w:numPr>
          <w:ilvl w:val="0"/>
          <w:numId w:val="40"/>
        </w:numPr>
        <w:contextualSpacing w:val="0"/>
        <w:rPr>
          <w:rFonts w:cs="Arial"/>
          <w:szCs w:val="24"/>
        </w:rPr>
      </w:pPr>
      <w:r w:rsidRPr="00DB4CDB">
        <w:rPr>
          <w:rFonts w:cs="Arial"/>
          <w:szCs w:val="24"/>
        </w:rPr>
        <w:t>College and Career Readiness</w:t>
      </w:r>
    </w:p>
    <w:p w14:paraId="4CF01129" w14:textId="77777777" w:rsidR="00B93228" w:rsidRPr="00DB4CDB" w:rsidRDefault="00B93228" w:rsidP="00CA40D1">
      <w:pPr>
        <w:pStyle w:val="ListParagraph"/>
        <w:numPr>
          <w:ilvl w:val="0"/>
          <w:numId w:val="40"/>
        </w:numPr>
        <w:contextualSpacing w:val="0"/>
        <w:rPr>
          <w:rFonts w:cs="Arial"/>
          <w:szCs w:val="24"/>
        </w:rPr>
      </w:pPr>
      <w:r w:rsidRPr="00DB4CDB">
        <w:rPr>
          <w:rFonts w:cs="Arial"/>
          <w:szCs w:val="24"/>
        </w:rPr>
        <w:t>Strategies to Improve Academic Achievement for Educationally Disadvantaged Students in English Language Arts and Math (e.g. Inquiry Based Learning)</w:t>
      </w:r>
    </w:p>
    <w:p w14:paraId="30CF4356" w14:textId="708A151F" w:rsidR="00B93228" w:rsidRPr="00DB4CDB" w:rsidRDefault="00B93228" w:rsidP="00CA40D1">
      <w:pPr>
        <w:pStyle w:val="ListParagraph"/>
        <w:numPr>
          <w:ilvl w:val="0"/>
          <w:numId w:val="40"/>
        </w:numPr>
        <w:contextualSpacing w:val="0"/>
        <w:rPr>
          <w:rFonts w:cs="Arial"/>
          <w:szCs w:val="24"/>
        </w:rPr>
      </w:pPr>
      <w:r w:rsidRPr="00DB4CDB">
        <w:rPr>
          <w:rFonts w:cs="Arial"/>
          <w:szCs w:val="24"/>
        </w:rPr>
        <w:t>Improving Struggling Charter and Non-</w:t>
      </w:r>
      <w:r w:rsidR="00CB3F01">
        <w:rPr>
          <w:rFonts w:cs="Arial"/>
          <w:szCs w:val="24"/>
        </w:rPr>
        <w:t>c</w:t>
      </w:r>
      <w:r w:rsidRPr="00DB4CDB">
        <w:rPr>
          <w:rFonts w:cs="Arial"/>
          <w:szCs w:val="24"/>
        </w:rPr>
        <w:t>harter Schools</w:t>
      </w:r>
    </w:p>
    <w:p w14:paraId="1A57143C" w14:textId="7C594855" w:rsidR="00B93228" w:rsidRPr="00DB4CDB" w:rsidRDefault="00B93228" w:rsidP="00CA40D1">
      <w:pPr>
        <w:pStyle w:val="ListParagraph"/>
        <w:numPr>
          <w:ilvl w:val="0"/>
          <w:numId w:val="40"/>
        </w:numPr>
        <w:contextualSpacing w:val="0"/>
        <w:rPr>
          <w:rFonts w:cs="Arial"/>
          <w:szCs w:val="24"/>
        </w:rPr>
      </w:pPr>
      <w:r w:rsidRPr="00DB4CDB">
        <w:rPr>
          <w:rFonts w:cs="Arial"/>
          <w:szCs w:val="24"/>
        </w:rPr>
        <w:t>Fostering Collaboration Between Charter and Non-</w:t>
      </w:r>
      <w:r w:rsidR="00CB3F01">
        <w:rPr>
          <w:rFonts w:cs="Arial"/>
          <w:szCs w:val="24"/>
        </w:rPr>
        <w:t>c</w:t>
      </w:r>
      <w:r w:rsidRPr="00DB4CDB">
        <w:rPr>
          <w:rFonts w:cs="Arial"/>
          <w:szCs w:val="24"/>
        </w:rPr>
        <w:t>harter Schools</w:t>
      </w:r>
    </w:p>
    <w:p w14:paraId="41E44957" w14:textId="6CE5811F" w:rsidR="0082429C" w:rsidRPr="00DB4CDB" w:rsidRDefault="0082429C" w:rsidP="00CA40D1">
      <w:pPr>
        <w:pStyle w:val="ListParagraph"/>
        <w:numPr>
          <w:ilvl w:val="0"/>
          <w:numId w:val="40"/>
        </w:numPr>
        <w:contextualSpacing w:val="0"/>
        <w:rPr>
          <w:rFonts w:cs="Arial"/>
          <w:szCs w:val="24"/>
        </w:rPr>
      </w:pPr>
      <w:r w:rsidRPr="00DB4CDB">
        <w:rPr>
          <w:rFonts w:cs="Arial"/>
          <w:szCs w:val="24"/>
        </w:rPr>
        <w:t>Disaster Preparedness to Support Students Impacted or Displaced by an Emergency (e.g. Distance Learning, Hybrid Model Program, etc</w:t>
      </w:r>
      <w:r w:rsidR="00BE58CA">
        <w:rPr>
          <w:rFonts w:cs="Arial"/>
          <w:szCs w:val="24"/>
        </w:rPr>
        <w:t>.</w:t>
      </w:r>
      <w:r w:rsidRPr="00DB4CDB">
        <w:rPr>
          <w:rFonts w:cs="Arial"/>
          <w:szCs w:val="24"/>
        </w:rPr>
        <w:t>)</w:t>
      </w:r>
    </w:p>
    <w:p w14:paraId="2D6FB305" w14:textId="51E204FB" w:rsidR="00B93228" w:rsidRPr="00DB4CDB" w:rsidRDefault="00B93228" w:rsidP="00CA40D1">
      <w:pPr>
        <w:pStyle w:val="ListParagraph"/>
        <w:numPr>
          <w:ilvl w:val="0"/>
          <w:numId w:val="40"/>
        </w:numPr>
        <w:contextualSpacing w:val="0"/>
        <w:rPr>
          <w:rFonts w:cs="Arial"/>
          <w:szCs w:val="24"/>
        </w:rPr>
      </w:pPr>
      <w:r w:rsidRPr="00DB4CDB">
        <w:rPr>
          <w:rFonts w:cs="Arial"/>
          <w:szCs w:val="24"/>
        </w:rPr>
        <w:t>Technical Assistance to support the work of the CDE: Local Control and Accountability Plan (LCAP) Reports, California Longitudinal Pupil Achievement Data System (CALPADS) accuracy requirements, Pupil Estimates for New or Significantly Expanding Charters (PENSEC) Reporting, Special Education Requirements, and Student Nutrition Programs</w:t>
      </w:r>
    </w:p>
    <w:p w14:paraId="7E0D8631" w14:textId="103F8545" w:rsidR="00DA4EBD" w:rsidRPr="00DB4CDB" w:rsidRDefault="00DA4EBD" w:rsidP="00CA40D1">
      <w:pPr>
        <w:pStyle w:val="Heading4"/>
      </w:pPr>
      <w:r w:rsidRPr="00DB4CDB">
        <w:t>4.</w:t>
      </w:r>
      <w:r w:rsidR="004B57FF" w:rsidRPr="00DB4CDB">
        <w:t>3</w:t>
      </w:r>
      <w:r w:rsidRPr="00DB4CDB">
        <w:t xml:space="preserve"> Budget Narrative and Budget Summary</w:t>
      </w:r>
    </w:p>
    <w:p w14:paraId="17614922" w14:textId="7D8448DC" w:rsidR="00DB518C" w:rsidRPr="00DB4CDB" w:rsidRDefault="00DB518C" w:rsidP="00CA40D1">
      <w:pPr>
        <w:rPr>
          <w:rFonts w:eastAsia="Arial" w:cs="Arial"/>
          <w:szCs w:val="24"/>
        </w:rPr>
      </w:pPr>
      <w:r w:rsidRPr="00DB4CDB">
        <w:rPr>
          <w:rFonts w:eastAsia="Arial" w:cs="Arial"/>
          <w:szCs w:val="24"/>
        </w:rPr>
        <w:t>The completed application must contain a budget covering the term of the RTAC Sub-Grant periods. The budget narrative must show a breakdown for each FY. Additional information on Form 4</w:t>
      </w:r>
      <w:r w:rsidR="00493D2D" w:rsidRPr="00DB4CDB">
        <w:rPr>
          <w:rFonts w:eastAsia="Arial" w:cs="Arial"/>
          <w:szCs w:val="24"/>
        </w:rPr>
        <w:t>R</w:t>
      </w:r>
      <w:r w:rsidRPr="00DB4CDB">
        <w:rPr>
          <w:rFonts w:eastAsia="Arial" w:cs="Arial"/>
          <w:szCs w:val="24"/>
        </w:rPr>
        <w:t xml:space="preserve"> – Budget Summary and Form 5</w:t>
      </w:r>
      <w:r w:rsidR="00493D2D" w:rsidRPr="00DB4CDB">
        <w:rPr>
          <w:rFonts w:eastAsia="Arial" w:cs="Arial"/>
          <w:szCs w:val="24"/>
        </w:rPr>
        <w:t>R</w:t>
      </w:r>
      <w:r w:rsidRPr="00DB4CDB">
        <w:rPr>
          <w:rFonts w:eastAsia="Arial" w:cs="Arial"/>
          <w:szCs w:val="24"/>
        </w:rPr>
        <w:t xml:space="preserve"> – Budget Narrative requirements can be found on page </w:t>
      </w:r>
      <w:r w:rsidR="00CB3F01">
        <w:rPr>
          <w:rFonts w:eastAsia="Arial" w:cs="Arial"/>
          <w:szCs w:val="24"/>
        </w:rPr>
        <w:t>3</w:t>
      </w:r>
      <w:r w:rsidR="00577527">
        <w:rPr>
          <w:rFonts w:eastAsia="Arial" w:cs="Arial"/>
          <w:szCs w:val="24"/>
        </w:rPr>
        <w:t>1</w:t>
      </w:r>
      <w:r w:rsidRPr="00DB4CDB">
        <w:rPr>
          <w:rFonts w:eastAsia="Arial" w:cs="Arial"/>
          <w:szCs w:val="24"/>
        </w:rPr>
        <w:t xml:space="preserve"> of this RFA. </w:t>
      </w:r>
    </w:p>
    <w:p w14:paraId="53DCAFF7" w14:textId="43B8AAE1" w:rsidR="005834C7" w:rsidRPr="00DB4CDB" w:rsidRDefault="005834C7" w:rsidP="00CA40D1">
      <w:pPr>
        <w:pStyle w:val="Heading4"/>
        <w:rPr>
          <w:rStyle w:val="Heading6Char"/>
          <w:rFonts w:eastAsia="Arial"/>
          <w:b/>
          <w:iCs/>
          <w:sz w:val="28"/>
        </w:rPr>
      </w:pPr>
      <w:r w:rsidRPr="00DB4CDB">
        <w:rPr>
          <w:rStyle w:val="Heading6Char"/>
          <w:rFonts w:eastAsia="Arial"/>
          <w:b/>
          <w:iCs/>
          <w:sz w:val="28"/>
        </w:rPr>
        <w:t>4.</w:t>
      </w:r>
      <w:r w:rsidR="004B57FF" w:rsidRPr="00DB4CDB">
        <w:rPr>
          <w:rStyle w:val="Heading6Char"/>
          <w:rFonts w:eastAsia="Arial"/>
          <w:b/>
          <w:iCs/>
          <w:sz w:val="28"/>
        </w:rPr>
        <w:t>4</w:t>
      </w:r>
      <w:r w:rsidRPr="00DB4CDB">
        <w:rPr>
          <w:rStyle w:val="Heading6Char"/>
          <w:rFonts w:eastAsia="Arial"/>
          <w:b/>
          <w:iCs/>
          <w:sz w:val="28"/>
        </w:rPr>
        <w:t xml:space="preserve"> RTAC Major Activity Timeline</w:t>
      </w:r>
    </w:p>
    <w:p w14:paraId="19454479" w14:textId="499166B2" w:rsidR="00D35B8B" w:rsidRPr="00DB4CDB" w:rsidRDefault="005834C7" w:rsidP="00CA40D1">
      <w:pPr>
        <w:rPr>
          <w:rFonts w:cs="Arial"/>
        </w:rPr>
      </w:pPr>
      <w:r w:rsidRPr="00DB4CDB">
        <w:rPr>
          <w:rFonts w:eastAsia="Arial" w:cs="Arial"/>
          <w:szCs w:val="24"/>
        </w:rPr>
        <w:t>The application must contain a timeline of major activities</w:t>
      </w:r>
      <w:r w:rsidRPr="00DB4CDB">
        <w:rPr>
          <w:rFonts w:cs="Arial"/>
        </w:rPr>
        <w:t xml:space="preserve"> related to all tasks and subtasks from July 1, 2022, through June 30, 2024. See Appendix A: Regional Technical Assistance and Coaching Sub-Grant Request for Applications Scoring Rubric.</w:t>
      </w:r>
      <w:bookmarkStart w:id="28" w:name="_Toc516834972"/>
    </w:p>
    <w:p w14:paraId="0D4DB361" w14:textId="30700B75" w:rsidR="00BA57F0" w:rsidRPr="00DB4CDB" w:rsidRDefault="008D7EE8" w:rsidP="00760810">
      <w:pPr>
        <w:pStyle w:val="Heading3"/>
      </w:pPr>
      <w:bookmarkStart w:id="29" w:name="_Toc92803881"/>
      <w:r w:rsidRPr="00DB4CDB">
        <w:lastRenderedPageBreak/>
        <w:t>5</w:t>
      </w:r>
      <w:r w:rsidR="004B413C" w:rsidRPr="00DB4CDB">
        <w:t xml:space="preserve">. </w:t>
      </w:r>
      <w:bookmarkEnd w:id="28"/>
      <w:r w:rsidR="005B3D6C" w:rsidRPr="00DB4CDB">
        <w:t>Reading and Scoring of Applications</w:t>
      </w:r>
      <w:bookmarkEnd w:id="29"/>
    </w:p>
    <w:p w14:paraId="78E74236" w14:textId="08A3D401" w:rsidR="00BA57F0" w:rsidRPr="00DB4CDB" w:rsidRDefault="008D7EE8" w:rsidP="00CA40D1">
      <w:pPr>
        <w:pStyle w:val="Heading4"/>
      </w:pPr>
      <w:bookmarkStart w:id="30" w:name="_Toc298938311"/>
      <w:r w:rsidRPr="00DB4CDB">
        <w:t>5</w:t>
      </w:r>
      <w:r w:rsidR="004B413C" w:rsidRPr="00DB4CDB">
        <w:t xml:space="preserve">.1 </w:t>
      </w:r>
      <w:r w:rsidR="00BA57F0" w:rsidRPr="00DB4CDB">
        <w:t>Application Screening</w:t>
      </w:r>
    </w:p>
    <w:bookmarkEnd w:id="30"/>
    <w:p w14:paraId="5AE417BD" w14:textId="613D7EA1" w:rsidR="00BA57F0" w:rsidRPr="00DB4CDB" w:rsidRDefault="00BA57F0" w:rsidP="00CA40D1">
      <w:pPr>
        <w:rPr>
          <w:rFonts w:cs="Times New Roman"/>
        </w:rPr>
      </w:pPr>
      <w:r w:rsidRPr="00DB4CDB">
        <w:rPr>
          <w:rFonts w:cs="Times New Roman"/>
        </w:rPr>
        <w:t xml:space="preserve">After the application has been submitted, CDE staff will screen the application to verify </w:t>
      </w:r>
      <w:r w:rsidR="00856D45" w:rsidRPr="00DB4CDB">
        <w:rPr>
          <w:rFonts w:cs="Times New Roman"/>
        </w:rPr>
        <w:t>it</w:t>
      </w:r>
      <w:r w:rsidRPr="00DB4CDB">
        <w:rPr>
          <w:rFonts w:cs="Times New Roman"/>
        </w:rPr>
        <w:t xml:space="preserve"> is complete and meets all eligibility criteria</w:t>
      </w:r>
      <w:r w:rsidR="007C58A6" w:rsidRPr="00DB4CDB">
        <w:rPr>
          <w:rFonts w:cs="Times New Roman"/>
        </w:rPr>
        <w:t xml:space="preserve"> included in Section 2.1 Applicant Eligibility in this RFA</w:t>
      </w:r>
      <w:r w:rsidRPr="00DB4CDB">
        <w:rPr>
          <w:rFonts w:cs="Times New Roman"/>
        </w:rPr>
        <w:t xml:space="preserve">. Any application </w:t>
      </w:r>
      <w:r w:rsidR="00E032F2" w:rsidRPr="00DB4CDB">
        <w:rPr>
          <w:rFonts w:cs="Times New Roman"/>
        </w:rPr>
        <w:t>that is incomplete or fails</w:t>
      </w:r>
      <w:r w:rsidR="00856D45" w:rsidRPr="00DB4CDB">
        <w:rPr>
          <w:rFonts w:cs="Times New Roman"/>
        </w:rPr>
        <w:t xml:space="preserve"> to</w:t>
      </w:r>
      <w:r w:rsidRPr="00DB4CDB">
        <w:rPr>
          <w:rFonts w:cs="Times New Roman"/>
        </w:rPr>
        <w:t xml:space="preserve"> meet </w:t>
      </w:r>
      <w:r w:rsidRPr="00DB4CDB">
        <w:rPr>
          <w:rFonts w:cs="Times New Roman"/>
          <w:b/>
        </w:rPr>
        <w:t>all</w:t>
      </w:r>
      <w:r w:rsidRPr="00DB4CDB">
        <w:rPr>
          <w:rFonts w:cs="Times New Roman"/>
        </w:rPr>
        <w:t xml:space="preserve"> of the eligibility criteria will not be forwarded to the peer review process and </w:t>
      </w:r>
      <w:r w:rsidR="004F457A" w:rsidRPr="00DB4CDB">
        <w:rPr>
          <w:rFonts w:cs="Times New Roman"/>
        </w:rPr>
        <w:t xml:space="preserve">the applicant </w:t>
      </w:r>
      <w:r w:rsidRPr="00DB4CDB">
        <w:rPr>
          <w:rFonts w:cs="Times New Roman"/>
        </w:rPr>
        <w:t>will be formally notified by the CDE staff.</w:t>
      </w:r>
    </w:p>
    <w:p w14:paraId="7B6F8CE4" w14:textId="41865802" w:rsidR="00BA57F0" w:rsidRPr="00DB4CDB" w:rsidRDefault="008D7EE8" w:rsidP="00CA40D1">
      <w:pPr>
        <w:pStyle w:val="Heading4"/>
      </w:pPr>
      <w:r w:rsidRPr="00DB4CDB">
        <w:t>5</w:t>
      </w:r>
      <w:r w:rsidR="004B413C" w:rsidRPr="00DB4CDB">
        <w:t xml:space="preserve">.2 Scoring </w:t>
      </w:r>
      <w:r w:rsidR="00856D45" w:rsidRPr="00DB4CDB">
        <w:t xml:space="preserve">Process and </w:t>
      </w:r>
      <w:r w:rsidR="004B413C" w:rsidRPr="00DB4CDB">
        <w:t>Criteria</w:t>
      </w:r>
    </w:p>
    <w:p w14:paraId="333B526F" w14:textId="2FA7D49A" w:rsidR="002B32BC" w:rsidRPr="00DB4CDB" w:rsidRDefault="002B32BC" w:rsidP="00BE58CA">
      <w:pPr>
        <w:ind w:right="211"/>
        <w:rPr>
          <w:rFonts w:eastAsia="Arial" w:cs="Arial"/>
          <w:szCs w:val="24"/>
        </w:rPr>
      </w:pPr>
      <w:r w:rsidRPr="00DB4CDB">
        <w:rPr>
          <w:rFonts w:eastAsia="Arial" w:cs="Arial"/>
          <w:szCs w:val="24"/>
        </w:rPr>
        <w:t>Applications</w:t>
      </w:r>
      <w:r w:rsidRPr="00DB4CDB">
        <w:rPr>
          <w:rFonts w:eastAsia="Arial" w:cs="Arial"/>
          <w:spacing w:val="-2"/>
          <w:szCs w:val="24"/>
        </w:rPr>
        <w:t xml:space="preserve"> </w:t>
      </w:r>
      <w:r w:rsidRPr="00DB4CDB">
        <w:rPr>
          <w:rFonts w:eastAsia="Arial" w:cs="Arial"/>
          <w:szCs w:val="24"/>
        </w:rPr>
        <w:t>will</w:t>
      </w:r>
      <w:r w:rsidRPr="00DB4CDB">
        <w:rPr>
          <w:rFonts w:eastAsia="Arial" w:cs="Arial"/>
          <w:spacing w:val="-2"/>
          <w:szCs w:val="24"/>
        </w:rPr>
        <w:t xml:space="preserve"> </w:t>
      </w:r>
      <w:r w:rsidRPr="00DB4CDB">
        <w:rPr>
          <w:rFonts w:eastAsia="Arial" w:cs="Arial"/>
          <w:szCs w:val="24"/>
        </w:rPr>
        <w:t>be</w:t>
      </w:r>
      <w:r w:rsidRPr="00DB4CDB">
        <w:rPr>
          <w:rFonts w:eastAsia="Arial" w:cs="Arial"/>
          <w:spacing w:val="-1"/>
          <w:szCs w:val="24"/>
        </w:rPr>
        <w:t xml:space="preserve"> </w:t>
      </w:r>
      <w:r w:rsidRPr="00DB4CDB">
        <w:rPr>
          <w:rFonts w:eastAsia="Arial" w:cs="Arial"/>
          <w:szCs w:val="24"/>
        </w:rPr>
        <w:t>randomly</w:t>
      </w:r>
      <w:r w:rsidRPr="00DB4CDB">
        <w:rPr>
          <w:rFonts w:eastAsia="Arial" w:cs="Arial"/>
          <w:spacing w:val="-2"/>
          <w:szCs w:val="24"/>
        </w:rPr>
        <w:t xml:space="preserve"> </w:t>
      </w:r>
      <w:r w:rsidRPr="00DB4CDB">
        <w:rPr>
          <w:rFonts w:eastAsia="Arial" w:cs="Arial"/>
          <w:szCs w:val="24"/>
        </w:rPr>
        <w:t>assigned</w:t>
      </w:r>
      <w:r w:rsidRPr="00DB4CDB">
        <w:rPr>
          <w:rFonts w:eastAsia="Arial" w:cs="Arial"/>
          <w:spacing w:val="-1"/>
          <w:szCs w:val="24"/>
        </w:rPr>
        <w:t xml:space="preserve"> </w:t>
      </w:r>
      <w:r w:rsidRPr="00DB4CDB">
        <w:rPr>
          <w:rFonts w:eastAsia="Arial" w:cs="Arial"/>
          <w:szCs w:val="24"/>
        </w:rPr>
        <w:t>to</w:t>
      </w:r>
      <w:r w:rsidRPr="00DB4CDB">
        <w:rPr>
          <w:rFonts w:eastAsia="Arial" w:cs="Arial"/>
          <w:spacing w:val="-2"/>
          <w:szCs w:val="24"/>
        </w:rPr>
        <w:t xml:space="preserve"> CDE selected </w:t>
      </w:r>
      <w:r w:rsidRPr="00DB4CDB">
        <w:rPr>
          <w:rFonts w:eastAsia="Arial" w:cs="Arial"/>
          <w:szCs w:val="24"/>
        </w:rPr>
        <w:t>reviewers,</w:t>
      </w:r>
      <w:r w:rsidRPr="00DB4CDB">
        <w:rPr>
          <w:rFonts w:eastAsia="Arial" w:cs="Arial"/>
          <w:spacing w:val="-2"/>
          <w:szCs w:val="24"/>
        </w:rPr>
        <w:t xml:space="preserve"> </w:t>
      </w:r>
      <w:r w:rsidRPr="00DB4CDB">
        <w:rPr>
          <w:rFonts w:eastAsia="Arial" w:cs="Arial"/>
          <w:szCs w:val="24"/>
        </w:rPr>
        <w:t>taking</w:t>
      </w:r>
      <w:r w:rsidRPr="00DB4CDB">
        <w:rPr>
          <w:rFonts w:eastAsia="Arial" w:cs="Arial"/>
          <w:spacing w:val="-1"/>
          <w:szCs w:val="24"/>
        </w:rPr>
        <w:t xml:space="preserve"> </w:t>
      </w:r>
      <w:r w:rsidRPr="00DB4CDB">
        <w:rPr>
          <w:rFonts w:eastAsia="Arial" w:cs="Arial"/>
          <w:szCs w:val="24"/>
        </w:rPr>
        <w:t>into</w:t>
      </w:r>
      <w:r w:rsidRPr="00DB4CDB">
        <w:rPr>
          <w:rFonts w:eastAsia="Arial" w:cs="Arial"/>
          <w:spacing w:val="-2"/>
          <w:szCs w:val="24"/>
        </w:rPr>
        <w:t xml:space="preserve"> </w:t>
      </w:r>
      <w:r w:rsidRPr="00DB4CDB">
        <w:rPr>
          <w:rFonts w:eastAsia="Arial" w:cs="Arial"/>
          <w:szCs w:val="24"/>
        </w:rPr>
        <w:t>consideration</w:t>
      </w:r>
      <w:r w:rsidRPr="00DB4CDB">
        <w:rPr>
          <w:rFonts w:eastAsia="Arial" w:cs="Arial"/>
          <w:spacing w:val="-1"/>
          <w:szCs w:val="24"/>
        </w:rPr>
        <w:t xml:space="preserve"> </w:t>
      </w:r>
      <w:r w:rsidRPr="00DB4CDB">
        <w:rPr>
          <w:rFonts w:eastAsia="Arial" w:cs="Arial"/>
          <w:szCs w:val="24"/>
        </w:rPr>
        <w:t>any</w:t>
      </w:r>
      <w:r w:rsidRPr="00DB4CDB">
        <w:rPr>
          <w:rFonts w:eastAsia="Arial" w:cs="Arial"/>
          <w:spacing w:val="-2"/>
          <w:szCs w:val="24"/>
        </w:rPr>
        <w:t xml:space="preserve"> </w:t>
      </w:r>
      <w:r w:rsidRPr="00DB4CDB">
        <w:rPr>
          <w:color w:val="000000" w:themeColor="text1"/>
        </w:rPr>
        <w:t xml:space="preserve">perceived or real conflict of interest. Each application is independently reviewed and scored by two reviewers </w:t>
      </w:r>
      <w:r w:rsidRPr="00DB4CDB">
        <w:rPr>
          <w:rFonts w:eastAsia="Arial" w:cs="Arial"/>
          <w:spacing w:val="-2"/>
          <w:szCs w:val="24"/>
        </w:rPr>
        <w:t xml:space="preserve">using the </w:t>
      </w:r>
      <w:r w:rsidR="0098594B" w:rsidRPr="00DB4CDB">
        <w:rPr>
          <w:rFonts w:eastAsia="Arial" w:cs="Arial"/>
          <w:spacing w:val="-2"/>
          <w:szCs w:val="24"/>
        </w:rPr>
        <w:t>RTAC</w:t>
      </w:r>
      <w:r w:rsidRPr="00DB4CDB">
        <w:rPr>
          <w:rFonts w:eastAsia="Arial" w:cs="Arial"/>
          <w:spacing w:val="-2"/>
          <w:szCs w:val="24"/>
        </w:rPr>
        <w:t xml:space="preserve"> Sub-</w:t>
      </w:r>
      <w:r w:rsidR="00291DB0" w:rsidRPr="00DB4CDB">
        <w:rPr>
          <w:rFonts w:eastAsia="Arial" w:cs="Arial"/>
          <w:spacing w:val="-2"/>
          <w:szCs w:val="24"/>
        </w:rPr>
        <w:t>G</w:t>
      </w:r>
      <w:r w:rsidRPr="00DB4CDB">
        <w:rPr>
          <w:rFonts w:eastAsia="Arial" w:cs="Arial"/>
          <w:spacing w:val="-2"/>
          <w:szCs w:val="24"/>
        </w:rPr>
        <w:t xml:space="preserve">rant RFA Scoring Rubric (See Appendix A: </w:t>
      </w:r>
      <w:r w:rsidR="00E123D8" w:rsidRPr="00DB4CDB">
        <w:rPr>
          <w:rFonts w:eastAsia="Arial" w:cs="Arial"/>
          <w:spacing w:val="-2"/>
          <w:szCs w:val="24"/>
        </w:rPr>
        <w:t>Regional Technical Assistance and Coaching</w:t>
      </w:r>
      <w:r w:rsidRPr="00DB4CDB">
        <w:rPr>
          <w:rFonts w:eastAsia="Arial" w:cs="Arial"/>
          <w:spacing w:val="-2"/>
          <w:szCs w:val="24"/>
        </w:rPr>
        <w:t xml:space="preserve"> Sub-</w:t>
      </w:r>
      <w:r w:rsidR="00291DB0" w:rsidRPr="00DB4CDB">
        <w:rPr>
          <w:rFonts w:eastAsia="Arial" w:cs="Arial"/>
          <w:spacing w:val="-2"/>
          <w:szCs w:val="24"/>
        </w:rPr>
        <w:t>G</w:t>
      </w:r>
      <w:r w:rsidRPr="00DB4CDB">
        <w:rPr>
          <w:rFonts w:eastAsia="Arial" w:cs="Arial"/>
          <w:spacing w:val="-2"/>
          <w:szCs w:val="24"/>
        </w:rPr>
        <w:t xml:space="preserve">rant Request for Applications Scoring Rubric), </w:t>
      </w:r>
      <w:r w:rsidRPr="00DB4CDB">
        <w:rPr>
          <w:rFonts w:eastAsia="Arial" w:cs="Arial"/>
          <w:szCs w:val="24"/>
        </w:rPr>
        <w:t>which</w:t>
      </w:r>
      <w:r w:rsidRPr="00DB4CDB">
        <w:rPr>
          <w:rFonts w:eastAsia="Arial" w:cs="Arial"/>
          <w:spacing w:val="-3"/>
          <w:szCs w:val="24"/>
        </w:rPr>
        <w:t xml:space="preserve"> </w:t>
      </w:r>
      <w:r w:rsidRPr="00DB4CDB">
        <w:rPr>
          <w:rFonts w:eastAsia="Arial" w:cs="Arial"/>
          <w:szCs w:val="24"/>
        </w:rPr>
        <w:t>summarizes</w:t>
      </w:r>
      <w:r w:rsidRPr="00DB4CDB">
        <w:rPr>
          <w:rFonts w:eastAsia="Arial" w:cs="Arial"/>
          <w:spacing w:val="-2"/>
          <w:szCs w:val="24"/>
        </w:rPr>
        <w:t xml:space="preserve"> </w:t>
      </w:r>
      <w:r w:rsidRPr="00DB4CDB">
        <w:rPr>
          <w:rFonts w:eastAsia="Arial" w:cs="Arial"/>
          <w:szCs w:val="24"/>
        </w:rPr>
        <w:t>the</w:t>
      </w:r>
      <w:r w:rsidRPr="00DB4CDB">
        <w:rPr>
          <w:rFonts w:eastAsia="Arial" w:cs="Arial"/>
          <w:spacing w:val="-3"/>
          <w:szCs w:val="24"/>
        </w:rPr>
        <w:t xml:space="preserve"> </w:t>
      </w:r>
      <w:r w:rsidRPr="00DB4CDB">
        <w:rPr>
          <w:rFonts w:eastAsia="Arial" w:cs="Arial"/>
          <w:szCs w:val="24"/>
        </w:rPr>
        <w:t>required</w:t>
      </w:r>
      <w:r w:rsidRPr="00DB4CDB">
        <w:rPr>
          <w:rFonts w:eastAsia="Arial" w:cs="Arial"/>
          <w:spacing w:val="-2"/>
          <w:szCs w:val="24"/>
        </w:rPr>
        <w:t xml:space="preserve"> </w:t>
      </w:r>
      <w:r w:rsidRPr="00DB4CDB">
        <w:rPr>
          <w:rFonts w:eastAsia="Arial" w:cs="Arial"/>
          <w:szCs w:val="24"/>
        </w:rPr>
        <w:t>components</w:t>
      </w:r>
      <w:r w:rsidRPr="00DB4CDB">
        <w:rPr>
          <w:rFonts w:eastAsia="Arial" w:cs="Arial"/>
          <w:spacing w:val="-3"/>
          <w:szCs w:val="24"/>
        </w:rPr>
        <w:t xml:space="preserve"> </w:t>
      </w:r>
      <w:r w:rsidRPr="00DB4CDB">
        <w:rPr>
          <w:rFonts w:eastAsia="Arial" w:cs="Arial"/>
          <w:szCs w:val="24"/>
        </w:rPr>
        <w:t>of</w:t>
      </w:r>
      <w:r w:rsidRPr="00DB4CDB">
        <w:rPr>
          <w:rFonts w:eastAsia="Arial" w:cs="Arial"/>
          <w:spacing w:val="-2"/>
          <w:szCs w:val="24"/>
        </w:rPr>
        <w:t xml:space="preserve"> </w:t>
      </w:r>
      <w:r w:rsidRPr="00DB4CDB">
        <w:rPr>
          <w:rFonts w:eastAsia="Arial" w:cs="Arial"/>
          <w:szCs w:val="24"/>
        </w:rPr>
        <w:t>the</w:t>
      </w:r>
      <w:r w:rsidRPr="00DB4CDB">
        <w:rPr>
          <w:rFonts w:eastAsia="Arial" w:cs="Arial"/>
          <w:spacing w:val="-3"/>
          <w:szCs w:val="24"/>
        </w:rPr>
        <w:t xml:space="preserve"> </w:t>
      </w:r>
      <w:r w:rsidR="00E123D8" w:rsidRPr="00DB4CDB">
        <w:rPr>
          <w:rFonts w:eastAsia="Arial" w:cs="Arial"/>
          <w:spacing w:val="-3"/>
          <w:szCs w:val="24"/>
        </w:rPr>
        <w:t>RTAC</w:t>
      </w:r>
      <w:r w:rsidRPr="00DB4CDB">
        <w:rPr>
          <w:rFonts w:eastAsia="Arial" w:cs="Arial"/>
          <w:spacing w:val="-3"/>
          <w:szCs w:val="24"/>
        </w:rPr>
        <w:t xml:space="preserve"> </w:t>
      </w:r>
      <w:r w:rsidRPr="00DB4CDB">
        <w:rPr>
          <w:rFonts w:eastAsia="Arial" w:cs="Arial"/>
          <w:szCs w:val="24"/>
        </w:rPr>
        <w:t>Sub-</w:t>
      </w:r>
      <w:r w:rsidR="00291DB0" w:rsidRPr="00DB4CDB">
        <w:rPr>
          <w:rFonts w:eastAsia="Arial" w:cs="Arial"/>
          <w:szCs w:val="24"/>
        </w:rPr>
        <w:t>G</w:t>
      </w:r>
      <w:r w:rsidRPr="00DB4CDB">
        <w:rPr>
          <w:rFonts w:eastAsia="Arial" w:cs="Arial"/>
          <w:szCs w:val="24"/>
        </w:rPr>
        <w:t xml:space="preserve">rant. </w:t>
      </w:r>
    </w:p>
    <w:p w14:paraId="3212B0F7" w14:textId="57D9DD2B" w:rsidR="00291DB0" w:rsidRPr="00DB4CDB" w:rsidRDefault="002B32BC" w:rsidP="00CA40D1">
      <w:pPr>
        <w:spacing w:after="100" w:afterAutospacing="1"/>
        <w:rPr>
          <w:rFonts w:cs="Times New Roman"/>
          <w:color w:val="000000" w:themeColor="text1"/>
        </w:rPr>
      </w:pPr>
      <w:r w:rsidRPr="00DB4CDB">
        <w:rPr>
          <w:rFonts w:cs="Times New Roman"/>
          <w:color w:val="000000" w:themeColor="text1"/>
        </w:rPr>
        <w:t xml:space="preserve">The highest possible score is </w:t>
      </w:r>
      <w:r w:rsidR="00AC0860" w:rsidRPr="00DB4CDB">
        <w:rPr>
          <w:rFonts w:cs="Times New Roman"/>
          <w:color w:val="000000" w:themeColor="text1"/>
        </w:rPr>
        <w:t>152</w:t>
      </w:r>
      <w:r w:rsidRPr="00DB4CDB">
        <w:rPr>
          <w:rFonts w:cs="Times New Roman"/>
          <w:color w:val="000000" w:themeColor="text1"/>
        </w:rPr>
        <w:t xml:space="preserve"> points. To be considered for funding, an applicant must have a minimum average score of </w:t>
      </w:r>
      <w:r w:rsidR="00AC0860" w:rsidRPr="00DB4CDB">
        <w:rPr>
          <w:rFonts w:cs="Times New Roman"/>
          <w:color w:val="000000" w:themeColor="text1"/>
        </w:rPr>
        <w:t>8</w:t>
      </w:r>
      <w:r w:rsidRPr="00DB4CDB">
        <w:rPr>
          <w:rFonts w:cs="Times New Roman"/>
          <w:color w:val="000000" w:themeColor="text1"/>
        </w:rPr>
        <w:t xml:space="preserve">0. Upon completion of </w:t>
      </w:r>
      <w:r w:rsidR="00CB3F01">
        <w:rPr>
          <w:rFonts w:cs="Times New Roman"/>
          <w:color w:val="000000" w:themeColor="text1"/>
        </w:rPr>
        <w:t xml:space="preserve">the </w:t>
      </w:r>
      <w:r w:rsidRPr="00DB4CDB">
        <w:rPr>
          <w:rFonts w:cs="Times New Roman"/>
          <w:color w:val="000000" w:themeColor="text1"/>
        </w:rPr>
        <w:t xml:space="preserve">scoring process, those applications recommended for funding by the reviewers will be ranked based on average application review score. Additionally, the CDE will consider regional distribution to determine which qualified applicants will be awarded a </w:t>
      </w:r>
      <w:r w:rsidR="00E123D8" w:rsidRPr="00DB4CDB">
        <w:rPr>
          <w:rFonts w:cs="Times New Roman"/>
          <w:color w:val="000000" w:themeColor="text1"/>
        </w:rPr>
        <w:t>RTAC</w:t>
      </w:r>
      <w:r w:rsidRPr="00DB4CDB">
        <w:rPr>
          <w:rFonts w:cs="Times New Roman"/>
          <w:color w:val="000000" w:themeColor="text1"/>
        </w:rPr>
        <w:t xml:space="preserve"> sub-grant.</w:t>
      </w:r>
    </w:p>
    <w:p w14:paraId="33BD38A7" w14:textId="121BCDB9" w:rsidR="00BA57F0" w:rsidRPr="00DB4CDB" w:rsidRDefault="00BA57F0" w:rsidP="00760810">
      <w:pPr>
        <w:spacing w:after="100" w:afterAutospacing="1"/>
      </w:pPr>
      <w:r w:rsidRPr="00DB4CDB">
        <w:t xml:space="preserve">Each element of the narrative response of the application will be scored using </w:t>
      </w:r>
      <w:r w:rsidR="00EE7251" w:rsidRPr="00DB4CDB">
        <w:t>the scoring rubric in Appendix A</w:t>
      </w:r>
      <w:r w:rsidR="00F21D31" w:rsidRPr="00DB4CDB">
        <w:t>.</w:t>
      </w:r>
      <w:r w:rsidR="00EE7251" w:rsidRPr="00DB4CDB">
        <w:t xml:space="preserve"> </w:t>
      </w:r>
      <w:r w:rsidRPr="00DB4CDB">
        <w:t>Peer reviewers will examine and score eligible applications with respect to the following:</w:t>
      </w:r>
    </w:p>
    <w:p w14:paraId="29DAE972" w14:textId="77777777" w:rsidR="00AC0860" w:rsidRPr="00DB4CDB" w:rsidRDefault="00AC0860" w:rsidP="00CA40D1">
      <w:pPr>
        <w:numPr>
          <w:ilvl w:val="0"/>
          <w:numId w:val="13"/>
        </w:numPr>
        <w:spacing w:after="0"/>
      </w:pPr>
      <w:r w:rsidRPr="00DB4CDB">
        <w:t>Applicant Qualifications</w:t>
      </w:r>
    </w:p>
    <w:p w14:paraId="4E3A7A8D" w14:textId="77777777" w:rsidR="00AC0860" w:rsidRPr="00DB4CDB" w:rsidRDefault="00AC0860" w:rsidP="00CA40D1">
      <w:pPr>
        <w:numPr>
          <w:ilvl w:val="0"/>
          <w:numId w:val="13"/>
        </w:numPr>
        <w:spacing w:after="0"/>
      </w:pPr>
      <w:r w:rsidRPr="00DB4CDB">
        <w:t>Task 1 – Coordination and Communications with the CDE</w:t>
      </w:r>
    </w:p>
    <w:p w14:paraId="347C5FA5" w14:textId="77777777" w:rsidR="00AC0860" w:rsidRPr="00DB4CDB" w:rsidRDefault="00AC0860" w:rsidP="00CA40D1">
      <w:pPr>
        <w:numPr>
          <w:ilvl w:val="0"/>
          <w:numId w:val="13"/>
        </w:numPr>
        <w:spacing w:after="0"/>
      </w:pPr>
      <w:r w:rsidRPr="00DB4CDB">
        <w:t>Task 2 – Reports, Invoices, and Data File Requirements</w:t>
      </w:r>
    </w:p>
    <w:p w14:paraId="226E106A" w14:textId="77777777" w:rsidR="00AC0860" w:rsidRPr="00DB4CDB" w:rsidRDefault="00AC0860" w:rsidP="00CA40D1">
      <w:pPr>
        <w:numPr>
          <w:ilvl w:val="0"/>
          <w:numId w:val="13"/>
        </w:numPr>
        <w:spacing w:after="0"/>
      </w:pPr>
      <w:r w:rsidRPr="00DB4CDB">
        <w:t>Task 3 – CFG Coaching Activities</w:t>
      </w:r>
    </w:p>
    <w:p w14:paraId="29830C5F" w14:textId="2917A98E" w:rsidR="00EA7375" w:rsidRPr="00DB4CDB" w:rsidRDefault="00AC0860" w:rsidP="00CA40D1">
      <w:pPr>
        <w:numPr>
          <w:ilvl w:val="0"/>
          <w:numId w:val="13"/>
        </w:numPr>
      </w:pPr>
      <w:r w:rsidRPr="00DB4CDB">
        <w:t>Task 4 – Best Practices Workshops</w:t>
      </w:r>
    </w:p>
    <w:p w14:paraId="31C7A925" w14:textId="2A9362C6" w:rsidR="00BA57F0" w:rsidRPr="00DB4CDB" w:rsidRDefault="008D7EE8" w:rsidP="00CA40D1">
      <w:pPr>
        <w:pStyle w:val="Heading4"/>
      </w:pPr>
      <w:r w:rsidRPr="00DB4CDB">
        <w:t>5</w:t>
      </w:r>
      <w:r w:rsidR="004B413C" w:rsidRPr="00DB4CDB">
        <w:t xml:space="preserve">.3 </w:t>
      </w:r>
      <w:r w:rsidR="00BA57F0" w:rsidRPr="00DB4CDB">
        <w:t>Approval Process</w:t>
      </w:r>
    </w:p>
    <w:p w14:paraId="191870ED" w14:textId="49EB9E2B" w:rsidR="00120B2A" w:rsidRPr="00DB4CDB" w:rsidRDefault="00BA57F0" w:rsidP="00CA40D1">
      <w:pPr>
        <w:spacing w:after="100" w:afterAutospacing="1"/>
      </w:pPr>
      <w:r w:rsidRPr="00DB4CDB">
        <w:t xml:space="preserve">All applications </w:t>
      </w:r>
      <w:r w:rsidR="00120B2A" w:rsidRPr="00DB4CDB">
        <w:t>receiving a</w:t>
      </w:r>
      <w:r w:rsidR="002D7921" w:rsidRPr="00DB4CDB">
        <w:t>n average</w:t>
      </w:r>
      <w:r w:rsidR="00120B2A" w:rsidRPr="00DB4CDB">
        <w:t xml:space="preserve"> score at or above the minimum required points (</w:t>
      </w:r>
      <w:r w:rsidR="00AC0860" w:rsidRPr="00DB4CDB">
        <w:t>8</w:t>
      </w:r>
      <w:r w:rsidR="000A02A6" w:rsidRPr="00DB4CDB">
        <w:t>0</w:t>
      </w:r>
      <w:r w:rsidR="00120B2A" w:rsidRPr="00DB4CDB">
        <w:t xml:space="preserve"> points) will be ranked based on the following criteria:</w:t>
      </w:r>
    </w:p>
    <w:p w14:paraId="000E80C5" w14:textId="6FEF01C4" w:rsidR="00120B2A" w:rsidRPr="00DB4CDB" w:rsidRDefault="00120B2A" w:rsidP="00BE58CA">
      <w:pPr>
        <w:pStyle w:val="ListParagraph"/>
        <w:numPr>
          <w:ilvl w:val="0"/>
          <w:numId w:val="53"/>
        </w:numPr>
        <w:contextualSpacing w:val="0"/>
      </w:pPr>
      <w:r w:rsidRPr="00DB4CDB">
        <w:t>Applicant’s location within the CCSESA Regions</w:t>
      </w:r>
      <w:r w:rsidR="00EA7375" w:rsidRPr="00DB4CDB">
        <w:t>;</w:t>
      </w:r>
      <w:r w:rsidRPr="00DB4CDB">
        <w:t xml:space="preserve"> </w:t>
      </w:r>
    </w:p>
    <w:p w14:paraId="40E749DC" w14:textId="6FB613C6" w:rsidR="00120B2A" w:rsidRPr="00DB4CDB" w:rsidRDefault="00120B2A" w:rsidP="00BE58CA">
      <w:pPr>
        <w:pStyle w:val="ListParagraph"/>
        <w:numPr>
          <w:ilvl w:val="0"/>
          <w:numId w:val="53"/>
        </w:numPr>
        <w:contextualSpacing w:val="0"/>
      </w:pPr>
      <w:r w:rsidRPr="00DB4CDB">
        <w:t>Score ranking if multiple applications are eligible for one region</w:t>
      </w:r>
      <w:r w:rsidR="00EA7375" w:rsidRPr="00DB4CDB">
        <w:t>; and</w:t>
      </w:r>
    </w:p>
    <w:p w14:paraId="74EB1F99" w14:textId="3798C45A" w:rsidR="00120B2A" w:rsidRPr="00DB4CDB" w:rsidRDefault="00120B2A" w:rsidP="00BE58CA">
      <w:pPr>
        <w:pStyle w:val="ListParagraph"/>
        <w:numPr>
          <w:ilvl w:val="0"/>
          <w:numId w:val="53"/>
        </w:numPr>
        <w:contextualSpacing w:val="0"/>
      </w:pPr>
      <w:r w:rsidRPr="00DB4CDB">
        <w:lastRenderedPageBreak/>
        <w:t xml:space="preserve">Applications not chosen for their home region may be offered a </w:t>
      </w:r>
      <w:r w:rsidR="00562882" w:rsidRPr="00DB4CDB">
        <w:t>sub-grant</w:t>
      </w:r>
      <w:r w:rsidRPr="00DB4CDB">
        <w:t xml:space="preserve"> to serve a region without a qualified applicant. </w:t>
      </w:r>
    </w:p>
    <w:p w14:paraId="3DBABB72" w14:textId="3E069AA1" w:rsidR="00BA57F0" w:rsidRPr="00DB4CDB" w:rsidRDefault="00120B2A" w:rsidP="00CA40D1">
      <w:pPr>
        <w:spacing w:after="100" w:afterAutospacing="1"/>
      </w:pPr>
      <w:r w:rsidRPr="00DB4CDB">
        <w:t xml:space="preserve">Applications </w:t>
      </w:r>
      <w:r w:rsidR="00BA57F0" w:rsidRPr="00DB4CDB">
        <w:t xml:space="preserve">are subject to further review by the CDE to </w:t>
      </w:r>
      <w:r w:rsidRPr="00DB4CDB">
        <w:t>ensure</w:t>
      </w:r>
      <w:r w:rsidR="00BA57F0" w:rsidRPr="00DB4CDB">
        <w:t xml:space="preserve"> the applicant is eligible for </w:t>
      </w:r>
      <w:r w:rsidR="00690039" w:rsidRPr="00DB4CDB">
        <w:t xml:space="preserve">the </w:t>
      </w:r>
      <w:r w:rsidR="00562882" w:rsidRPr="00DB4CDB">
        <w:t>sub-grant</w:t>
      </w:r>
      <w:r w:rsidR="00BA57F0" w:rsidRPr="00DB4CDB">
        <w:t xml:space="preserve">. This may include </w:t>
      </w:r>
      <w:r w:rsidR="00690039" w:rsidRPr="00DB4CDB">
        <w:t xml:space="preserve">calling references and review of any past experience with CDE </w:t>
      </w:r>
      <w:r w:rsidR="00562882" w:rsidRPr="00DB4CDB">
        <w:t>PCSGP sub-grant</w:t>
      </w:r>
      <w:r w:rsidR="00690039" w:rsidRPr="00DB4CDB">
        <w:t>s.</w:t>
      </w:r>
      <w:r w:rsidR="00BA57F0" w:rsidRPr="00DB4CDB">
        <w:t xml:space="preserve"> </w:t>
      </w:r>
      <w:r w:rsidR="00EA7375" w:rsidRPr="00DB4CDB">
        <w:t xml:space="preserve">The </w:t>
      </w:r>
      <w:r w:rsidR="00BA57F0" w:rsidRPr="00DB4CDB">
        <w:t>CDE will only recommend funding those applications with a well-developed, comprehensive, viable application that fully complies with the requirements described in this RFA</w:t>
      </w:r>
      <w:r w:rsidR="0098594B" w:rsidRPr="00DB4CDB">
        <w:t xml:space="preserve"> and all California state and federal laws, regulations, and guidelines</w:t>
      </w:r>
      <w:r w:rsidR="00BA57F0" w:rsidRPr="00DB4CDB">
        <w:t>.</w:t>
      </w:r>
      <w:r w:rsidR="000A02A6" w:rsidRPr="00DB4CDB">
        <w:t xml:space="preserve"> </w:t>
      </w:r>
      <w:r w:rsidR="00BA57F0" w:rsidRPr="00DB4CDB">
        <w:t>Once the eligibility review and the review</w:t>
      </w:r>
      <w:r w:rsidR="00333D8E" w:rsidRPr="00DB4CDB">
        <w:t>er scoring</w:t>
      </w:r>
      <w:r w:rsidR="00BA57F0" w:rsidRPr="00DB4CDB">
        <w:t xml:space="preserve"> are complete, CDE staff will notify the applicant of the status of their application.</w:t>
      </w:r>
    </w:p>
    <w:p w14:paraId="6E059CC0" w14:textId="224D52AF" w:rsidR="00EA7375" w:rsidRPr="00DB4CDB" w:rsidRDefault="008D7EE8" w:rsidP="00CA40D1">
      <w:pPr>
        <w:pStyle w:val="Heading4"/>
      </w:pPr>
      <w:bookmarkStart w:id="31" w:name="_Toc516834973"/>
      <w:r w:rsidRPr="00DB4CDB">
        <w:t>5</w:t>
      </w:r>
      <w:r w:rsidR="00EA7375" w:rsidRPr="00DB4CDB">
        <w:t>.4 Submission of Applications</w:t>
      </w:r>
      <w:bookmarkEnd w:id="31"/>
    </w:p>
    <w:p w14:paraId="5AB61825" w14:textId="345E82B1" w:rsidR="00114182" w:rsidRPr="00DB4CDB" w:rsidRDefault="00114182" w:rsidP="00CA40D1">
      <w:pPr>
        <w:spacing w:after="100" w:afterAutospacing="1"/>
        <w:rPr>
          <w:rFonts w:eastAsia="Times New Roman" w:cs="Arial"/>
        </w:rPr>
      </w:pPr>
      <w:bookmarkStart w:id="32" w:name="_Toc298938317"/>
      <w:r w:rsidRPr="00DB4CDB">
        <w:t xml:space="preserve">Applicants responding to this RFA must submit a complete electronic PDF copy and one hard copy of the application packet with all required signatures, as noted on each application form. </w:t>
      </w:r>
      <w:r w:rsidRPr="00DB4CDB">
        <w:rPr>
          <w:rFonts w:eastAsia="Times New Roman" w:cs="Arial"/>
        </w:rPr>
        <w:t xml:space="preserve">The application packet must include complete and unique responses to all narrative elements described within this RFA and all required forms. The electronic copy must be submitted as a single PDF file. Applications must be submitted with all forms compiled in the order listed on the Form </w:t>
      </w:r>
      <w:r w:rsidR="00000829" w:rsidRPr="00DB4CDB">
        <w:rPr>
          <w:rFonts w:eastAsia="Times New Roman" w:cs="Arial"/>
        </w:rPr>
        <w:t>1R</w:t>
      </w:r>
      <w:r w:rsidRPr="00DB4CDB">
        <w:rPr>
          <w:rFonts w:eastAsia="Times New Roman" w:cs="Arial"/>
        </w:rPr>
        <w:t xml:space="preserve"> - Application Component Checklist. Applications failing to meet these criteria or those applications with plagiarized, duplicative, or narrative statements from other sub-grant applications may be deemed ineligible.</w:t>
      </w:r>
    </w:p>
    <w:p w14:paraId="16C93916" w14:textId="56EC28F7" w:rsidR="00114182" w:rsidRPr="00DB4CDB" w:rsidRDefault="00114182" w:rsidP="00BE58CA">
      <w:pPr>
        <w:pStyle w:val="BodyText"/>
        <w:spacing w:before="0" w:beforeAutospacing="0" w:line="240" w:lineRule="auto"/>
        <w:rPr>
          <w:rFonts w:ascii="Arial" w:hAnsi="Arial"/>
          <w:b w:val="0"/>
          <w:sz w:val="24"/>
          <w:szCs w:val="24"/>
        </w:rPr>
      </w:pPr>
      <w:r w:rsidRPr="00DB4CDB">
        <w:rPr>
          <w:rFonts w:ascii="Arial" w:hAnsi="Arial"/>
          <w:b w:val="0"/>
          <w:sz w:val="24"/>
          <w:szCs w:val="24"/>
        </w:rPr>
        <w:t xml:space="preserve">The original application packet must be </w:t>
      </w:r>
      <w:r w:rsidR="00691104" w:rsidRPr="00DB4CDB">
        <w:rPr>
          <w:rFonts w:ascii="Arial" w:hAnsi="Arial"/>
          <w:b w:val="0"/>
          <w:sz w:val="24"/>
          <w:szCs w:val="24"/>
        </w:rPr>
        <w:t>mailed to the</w:t>
      </w:r>
      <w:r w:rsidRPr="00DB4CDB">
        <w:rPr>
          <w:rFonts w:ascii="Arial" w:hAnsi="Arial"/>
          <w:b w:val="0"/>
          <w:sz w:val="24"/>
          <w:szCs w:val="24"/>
        </w:rPr>
        <w:t xml:space="preserve"> Charter Schools Division </w:t>
      </w:r>
      <w:r w:rsidR="00691104" w:rsidRPr="00DB4CDB">
        <w:rPr>
          <w:rFonts w:ascii="Arial" w:hAnsi="Arial"/>
          <w:b w:val="0"/>
          <w:sz w:val="24"/>
          <w:szCs w:val="24"/>
        </w:rPr>
        <w:t>and postmarked by the due date,</w:t>
      </w:r>
      <w:r w:rsidRPr="00DB4CDB">
        <w:rPr>
          <w:rFonts w:ascii="Arial" w:hAnsi="Arial"/>
          <w:b w:val="0"/>
          <w:sz w:val="24"/>
          <w:szCs w:val="24"/>
        </w:rPr>
        <w:t xml:space="preserve"> </w:t>
      </w:r>
      <w:r w:rsidR="00AC0860" w:rsidRPr="00DB4CDB">
        <w:rPr>
          <w:rFonts w:ascii="Arial" w:hAnsi="Arial"/>
          <w:sz w:val="24"/>
          <w:szCs w:val="24"/>
        </w:rPr>
        <w:t>April 18</w:t>
      </w:r>
      <w:r w:rsidR="00DA25FA" w:rsidRPr="00DB4CDB">
        <w:rPr>
          <w:rFonts w:ascii="Arial" w:hAnsi="Arial"/>
          <w:sz w:val="24"/>
          <w:szCs w:val="24"/>
        </w:rPr>
        <w:t>, 2022</w:t>
      </w:r>
      <w:r w:rsidRPr="00DB4CDB">
        <w:rPr>
          <w:rFonts w:ascii="Arial" w:hAnsi="Arial"/>
          <w:b w:val="0"/>
          <w:sz w:val="24"/>
          <w:szCs w:val="24"/>
        </w:rPr>
        <w:t xml:space="preserve">. Mail the original application packet to the address below. </w:t>
      </w:r>
      <w:r w:rsidR="00691104" w:rsidRPr="00DB4CDB">
        <w:rPr>
          <w:rFonts w:ascii="Arial" w:hAnsi="Arial"/>
          <w:b w:val="0"/>
          <w:sz w:val="24"/>
          <w:szCs w:val="24"/>
        </w:rPr>
        <w:t>I</w:t>
      </w:r>
      <w:r w:rsidRPr="00DB4CDB">
        <w:rPr>
          <w:rFonts w:ascii="Arial" w:hAnsi="Arial"/>
          <w:b w:val="0"/>
          <w:sz w:val="24"/>
          <w:szCs w:val="24"/>
        </w:rPr>
        <w:t>n-person delivery of applications to the CDE is not currently allowed.</w:t>
      </w:r>
    </w:p>
    <w:p w14:paraId="409FABDA" w14:textId="77777777" w:rsidR="00114182" w:rsidRPr="00DB4CDB" w:rsidRDefault="00114182" w:rsidP="00CA40D1">
      <w:pPr>
        <w:spacing w:after="100" w:afterAutospacing="1"/>
        <w:jc w:val="center"/>
      </w:pPr>
      <w:r w:rsidRPr="00DB4CDB">
        <w:t>Public Charter Schools Grant Program</w:t>
      </w:r>
      <w:r w:rsidRPr="00DB4CDB">
        <w:br/>
        <w:t>California Department of Education</w:t>
      </w:r>
      <w:r w:rsidRPr="00DB4CDB">
        <w:br/>
        <w:t>Charter Schools Division</w:t>
      </w:r>
      <w:r w:rsidRPr="00DB4CDB">
        <w:br/>
        <w:t>1430 N Street, Suite 5401</w:t>
      </w:r>
      <w:r w:rsidRPr="00DB4CDB">
        <w:br/>
        <w:t>Sacramento, CA 95814-5901</w:t>
      </w:r>
    </w:p>
    <w:p w14:paraId="4890A023" w14:textId="302DDD17" w:rsidR="00114182" w:rsidRPr="00DB4CDB" w:rsidRDefault="00114182" w:rsidP="00CA40D1">
      <w:pPr>
        <w:spacing w:after="100" w:afterAutospacing="1"/>
        <w:rPr>
          <w:b/>
        </w:rPr>
      </w:pPr>
      <w:r w:rsidRPr="00DB4CDB">
        <w:rPr>
          <w:szCs w:val="24"/>
        </w:rPr>
        <w:t xml:space="preserve">The electronic copy, saved as one PDF file can be emailed to </w:t>
      </w:r>
      <w:hyperlink r:id="rId15" w:tooltip="PCSGP-APPS@cde.ca.gov" w:history="1">
        <w:r w:rsidRPr="00DB4CDB">
          <w:rPr>
            <w:rStyle w:val="Hyperlink"/>
            <w:szCs w:val="24"/>
          </w:rPr>
          <w:t>PCSGP-APPS@cde.ca.gov</w:t>
        </w:r>
      </w:hyperlink>
      <w:r w:rsidRPr="00DB4CDB">
        <w:rPr>
          <w:szCs w:val="24"/>
        </w:rPr>
        <w:t xml:space="preserve"> no later than midnight on</w:t>
      </w:r>
      <w:r w:rsidRPr="00DB4CDB">
        <w:t xml:space="preserve"> the due date. </w:t>
      </w:r>
      <w:r w:rsidRPr="00DB4CDB">
        <w:rPr>
          <w:b/>
        </w:rPr>
        <w:t>Submitting only the electronic version will NOT be considered as meeting the deadline.</w:t>
      </w:r>
    </w:p>
    <w:p w14:paraId="3FB5CE72" w14:textId="066C3E2E" w:rsidR="00BA57F0" w:rsidRPr="00DB4CDB" w:rsidRDefault="008D7EE8" w:rsidP="00CA40D1">
      <w:pPr>
        <w:pStyle w:val="Heading4"/>
      </w:pPr>
      <w:r w:rsidRPr="00DB4CDB">
        <w:t>5</w:t>
      </w:r>
      <w:r w:rsidR="004B413C" w:rsidRPr="00DB4CDB">
        <w:t>.</w:t>
      </w:r>
      <w:r w:rsidR="00EA7375" w:rsidRPr="00DB4CDB">
        <w:t>5</w:t>
      </w:r>
      <w:r w:rsidR="004B413C" w:rsidRPr="00DB4CDB">
        <w:t xml:space="preserve"> </w:t>
      </w:r>
      <w:r w:rsidR="00BA57F0" w:rsidRPr="00DB4CDB">
        <w:t>Appeal Process</w:t>
      </w:r>
      <w:bookmarkEnd w:id="32"/>
    </w:p>
    <w:p w14:paraId="2E0A4016" w14:textId="03F13C4E" w:rsidR="00BA57F0" w:rsidRPr="00DB4CDB" w:rsidRDefault="00BA57F0" w:rsidP="00CA40D1">
      <w:pPr>
        <w:spacing w:after="100" w:afterAutospacing="1"/>
        <w:rPr>
          <w:rStyle w:val="Hyperlink"/>
          <w:szCs w:val="24"/>
        </w:rPr>
      </w:pPr>
      <w:r w:rsidRPr="00DB4CDB">
        <w:t>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2020</w:t>
      </w:r>
      <w:r w:rsidR="00E23048" w:rsidRPr="00DB4CDB">
        <w:t>–</w:t>
      </w:r>
      <w:r w:rsidRPr="00DB4CDB">
        <w:t xml:space="preserve">23 CSP application or program in whole or part (20 U.S.C. </w:t>
      </w:r>
      <w:r w:rsidR="00BE58CA">
        <w:t>Section</w:t>
      </w:r>
      <w:r w:rsidRPr="00DB4CDB">
        <w:t xml:space="preserve"> </w:t>
      </w:r>
      <w:r w:rsidRPr="00DB4CDB">
        <w:lastRenderedPageBreak/>
        <w:t>1231b-2[a]).</w:t>
      </w:r>
      <w:r w:rsidR="00897D48" w:rsidRPr="00DB4CDB">
        <w:t xml:space="preserve"> </w:t>
      </w:r>
      <w:r w:rsidRPr="00DB4CDB">
        <w:t xml:space="preserve">A request to appeal the denial of a sub-grant award should be </w:t>
      </w:r>
      <w:r w:rsidR="00897D48" w:rsidRPr="00DB4CDB">
        <w:t xml:space="preserve">emailed to </w:t>
      </w:r>
      <w:hyperlink r:id="rId16" w:tooltip="PCSGP-APPS@cde.ca.gov" w:history="1">
        <w:r w:rsidR="00897D48" w:rsidRPr="00DB4CDB">
          <w:rPr>
            <w:rStyle w:val="Hyperlink"/>
            <w:szCs w:val="24"/>
          </w:rPr>
          <w:t>PCSGP-APPS@cde.ca.gov</w:t>
        </w:r>
      </w:hyperlink>
      <w:r w:rsidR="00897D48" w:rsidRPr="00DB4CDB">
        <w:rPr>
          <w:rStyle w:val="Hyperlink"/>
          <w:szCs w:val="24"/>
        </w:rPr>
        <w:t>.</w:t>
      </w:r>
    </w:p>
    <w:p w14:paraId="0627B54B" w14:textId="77777777" w:rsidR="009C5481" w:rsidRPr="00DB4CDB" w:rsidRDefault="009C5481" w:rsidP="00CF6E97">
      <w:pPr>
        <w:autoSpaceDE w:val="0"/>
        <w:autoSpaceDN w:val="0"/>
        <w:spacing w:after="100" w:afterAutospacing="1"/>
        <w:rPr>
          <w:rFonts w:eastAsia="Times New Roman" w:cs="Arial"/>
          <w:szCs w:val="24"/>
        </w:rPr>
      </w:pPr>
      <w:r w:rsidRPr="00DB4CDB">
        <w:rPr>
          <w:rFonts w:eastAsia="Times New Roman" w:cs="Arial"/>
          <w:szCs w:val="24"/>
        </w:rPr>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3C629F71" w14:textId="7C83C561" w:rsidR="009C5481" w:rsidRPr="00DB4CDB" w:rsidRDefault="00D33796" w:rsidP="00CA40D1">
      <w:pPr>
        <w:rPr>
          <w:rFonts w:eastAsia="Times New Roman" w:cs="Arial"/>
          <w:szCs w:val="24"/>
        </w:rPr>
      </w:pPr>
      <w:r w:rsidRPr="00DB4CDB">
        <w:rPr>
          <w:rFonts w:eastAsia="Times New Roman" w:cs="Arial"/>
          <w:szCs w:val="24"/>
        </w:rPr>
        <w:t xml:space="preserve">The applicant will be notified of any action taken in writing </w:t>
      </w:r>
      <w:r w:rsidR="009C5481" w:rsidRPr="00DB4CDB">
        <w:rPr>
          <w:rFonts w:eastAsia="Times New Roman" w:cs="Arial"/>
          <w:szCs w:val="24"/>
        </w:rPr>
        <w:t>within three weeks from the date that appeals are due to the CDE. That decision shall be the final administrative action afforded the appeal. All appeal decisions will be made prior to the approval of the sub-grant.</w:t>
      </w:r>
    </w:p>
    <w:p w14:paraId="063F9738" w14:textId="3798C03F" w:rsidR="00E41344" w:rsidRPr="00DB4CDB" w:rsidRDefault="00EA7766" w:rsidP="00CA40D1">
      <w:pPr>
        <w:pStyle w:val="Heading3"/>
      </w:pPr>
      <w:bookmarkStart w:id="33" w:name="_Toc92803882"/>
      <w:r>
        <w:t>6</w:t>
      </w:r>
      <w:r w:rsidR="00E41344" w:rsidRPr="00DB4CDB">
        <w:t>. Specific Conditions and Assurances</w:t>
      </w:r>
      <w:bookmarkEnd w:id="33"/>
    </w:p>
    <w:p w14:paraId="50990421" w14:textId="3D6AB15C" w:rsidR="00E41344" w:rsidRPr="00DB4CDB" w:rsidRDefault="00EA7766" w:rsidP="00CA40D1">
      <w:pPr>
        <w:pStyle w:val="Heading4"/>
      </w:pPr>
      <w:r>
        <w:t>6</w:t>
      </w:r>
      <w:r w:rsidR="00E41344" w:rsidRPr="00DB4CDB">
        <w:t>.1 Resolution of Disputes</w:t>
      </w:r>
    </w:p>
    <w:p w14:paraId="19403617" w14:textId="4122DFDA" w:rsidR="00E41344" w:rsidRPr="00DB4CDB" w:rsidRDefault="00E41344" w:rsidP="00CA40D1">
      <w:pPr>
        <w:rPr>
          <w:rFonts w:cs="Arial"/>
          <w:szCs w:val="24"/>
        </w:rPr>
      </w:pPr>
      <w:r w:rsidRPr="00DB4CDB">
        <w:rPr>
          <w:rFonts w:cs="Arial"/>
          <w:szCs w:val="24"/>
        </w:rPr>
        <w:t xml:space="preserve">If the sub-grantee disputes any action by the CDE Sub-Grant Monitor arising under or out of the performance of this sub-grant, the sub-grantee shall notify the CDE Sub-Grant Monitor of the dispute in writing and request a claims decision. The CDE Sub-Grant Monitor shall issue a decision within 30 days of the sub-grantee's notice. If the sub-grantee disagrees with the CDE Sub-Grant Monitor’s claims decision, the sub-grantee shall submit a formal claim to the State Superintendent of Public Instruction (SSPI) or the Superintendent's designee. The decision of the Superintendent shall be final and conclusive on the claim unless the decision is arbitrary or capricious. The decision may encompass facts, interpretations of the sub-grant, and determinations or applications of law. The decision shall be in writing following an opportunity for the sub-grantee to present oral or documentary evidence and arguments in support of the claim. The sub-grantee shall continue with the responsibilities under this </w:t>
      </w:r>
      <w:r w:rsidR="00297CDC">
        <w:rPr>
          <w:rFonts w:cs="Arial"/>
          <w:szCs w:val="24"/>
        </w:rPr>
        <w:t>a</w:t>
      </w:r>
      <w:r w:rsidRPr="00DB4CDB">
        <w:rPr>
          <w:rFonts w:cs="Arial"/>
          <w:szCs w:val="24"/>
        </w:rPr>
        <w:t>greement during any dispute.</w:t>
      </w:r>
    </w:p>
    <w:p w14:paraId="4F67CA80" w14:textId="71F28855" w:rsidR="00E41344" w:rsidRPr="00DB4CDB" w:rsidRDefault="00EA7766" w:rsidP="00CA40D1">
      <w:pPr>
        <w:pStyle w:val="Heading4"/>
      </w:pPr>
      <w:r>
        <w:t>6</w:t>
      </w:r>
      <w:r w:rsidR="00E41344" w:rsidRPr="00DB4CDB">
        <w:t>.2 Sub-Grants Funded by the Federal Government</w:t>
      </w:r>
    </w:p>
    <w:p w14:paraId="5BD0688A" w14:textId="77777777" w:rsidR="00E41344" w:rsidRPr="00DB4CDB" w:rsidRDefault="00E41344" w:rsidP="00CA40D1">
      <w:pPr>
        <w:rPr>
          <w:rFonts w:cs="Arial"/>
          <w:iCs/>
          <w:szCs w:val="24"/>
        </w:rPr>
      </w:pPr>
      <w:r w:rsidRPr="00DB4CDB">
        <w:rPr>
          <w:rFonts w:cs="Arial"/>
          <w:iCs/>
          <w:szCs w:val="24"/>
        </w:rPr>
        <w:t>It is mutually understood between the parties that this sub-grant may have been written before ascertaining the availability of congressional appropriation of funds, for the mutual benefit of both parties, in order to avoid program and fiscal delays which would occur if the sub-grant were executed after that determination was made.</w:t>
      </w:r>
    </w:p>
    <w:p w14:paraId="65476061" w14:textId="05DC1A7D" w:rsidR="00E41344" w:rsidRPr="00DB4CDB" w:rsidRDefault="00E41344" w:rsidP="00CA40D1">
      <w:pPr>
        <w:tabs>
          <w:tab w:val="left" w:pos="360"/>
        </w:tabs>
        <w:rPr>
          <w:rFonts w:cs="Arial"/>
          <w:iCs/>
          <w:szCs w:val="24"/>
        </w:rPr>
      </w:pPr>
      <w:r w:rsidRPr="00DB4CDB">
        <w:rPr>
          <w:rFonts w:cs="Arial"/>
          <w:iCs/>
          <w:szCs w:val="24"/>
        </w:rPr>
        <w:t xml:space="preserve">This sub-grant is valid and enforceable only if sufficient funds are made available to the CDE by the United States Government for the Fiscal Year(s) covered by this agreement for the purposes of this program. In addition, this sub-grant is subject to any additional restrictions, limitations, or conditions enacted by the Congress or any statute enacted by the Congress, which may affect the provisions, terms, or funding of this sub-grant in any </w:t>
      </w:r>
      <w:r w:rsidRPr="00DB4CDB">
        <w:rPr>
          <w:rFonts w:cs="Arial"/>
          <w:iCs/>
          <w:szCs w:val="24"/>
        </w:rPr>
        <w:lastRenderedPageBreak/>
        <w:t>manner. It is mutually agreed that if Congress does not appropriate sufficient funds for the program, this sub-grant shall be amended to reflect any reduction in funds. The department has the option to void the sub-grant under the 30-day cancellation clause or to amend the sub-grant to reflect any reduction of funds.</w:t>
      </w:r>
    </w:p>
    <w:p w14:paraId="7E4958CE" w14:textId="7903D745" w:rsidR="00E41344" w:rsidRPr="00DB4CDB" w:rsidRDefault="00E41344" w:rsidP="00CA40D1">
      <w:pPr>
        <w:tabs>
          <w:tab w:val="left" w:pos="360"/>
        </w:tabs>
        <w:rPr>
          <w:rFonts w:cs="Arial"/>
          <w:iCs/>
          <w:szCs w:val="24"/>
        </w:rPr>
      </w:pPr>
      <w:r w:rsidRPr="00DB4CDB">
        <w:rPr>
          <w:rFonts w:cs="Arial"/>
          <w:iCs/>
          <w:szCs w:val="24"/>
        </w:rPr>
        <w:t xml:space="preserve">The recipient shall comply with the Single Audit Act and the reporting requirements set forth in Uniform Administrative Requirements, Cost Principles, and Audit Requirements for Federal Awards, 2 </w:t>
      </w:r>
      <w:r w:rsidRPr="00DB4CDB">
        <w:rPr>
          <w:rFonts w:cs="Arial"/>
          <w:i/>
          <w:iCs/>
          <w:szCs w:val="24"/>
        </w:rPr>
        <w:t>Code of Federal Regulations</w:t>
      </w:r>
      <w:r w:rsidR="00D20067">
        <w:rPr>
          <w:rFonts w:cs="Arial"/>
          <w:i/>
          <w:iCs/>
          <w:szCs w:val="24"/>
        </w:rPr>
        <w:t xml:space="preserve"> </w:t>
      </w:r>
      <w:r w:rsidR="00D20067" w:rsidRPr="00BE58CA">
        <w:rPr>
          <w:rFonts w:cs="Arial"/>
          <w:iCs/>
          <w:szCs w:val="24"/>
        </w:rPr>
        <w:t>(</w:t>
      </w:r>
      <w:r w:rsidR="00D20067">
        <w:rPr>
          <w:rFonts w:cs="Arial"/>
          <w:i/>
          <w:iCs/>
          <w:szCs w:val="24"/>
        </w:rPr>
        <w:t>CFR</w:t>
      </w:r>
      <w:r w:rsidR="00D20067" w:rsidRPr="00BE58CA">
        <w:rPr>
          <w:rFonts w:cs="Arial"/>
          <w:iCs/>
          <w:szCs w:val="24"/>
        </w:rPr>
        <w:t>)</w:t>
      </w:r>
      <w:r w:rsidRPr="00DB4CDB">
        <w:rPr>
          <w:rFonts w:cs="Arial"/>
          <w:iCs/>
          <w:szCs w:val="24"/>
        </w:rPr>
        <w:t>, Part 200.</w:t>
      </w:r>
    </w:p>
    <w:p w14:paraId="5EE0C26E" w14:textId="0065126E" w:rsidR="00E41344" w:rsidRPr="00DB4CDB" w:rsidRDefault="00EA7766" w:rsidP="00CA40D1">
      <w:pPr>
        <w:pStyle w:val="Heading4"/>
      </w:pPr>
      <w:r>
        <w:t>6</w:t>
      </w:r>
      <w:r w:rsidR="00E41344" w:rsidRPr="00DB4CDB">
        <w:t xml:space="preserve">.3 Right to Terminate </w:t>
      </w:r>
    </w:p>
    <w:p w14:paraId="6F8FEFDE" w14:textId="6A305831" w:rsidR="00E41344" w:rsidRPr="00DB4CDB" w:rsidRDefault="00E41344" w:rsidP="00CA40D1">
      <w:pPr>
        <w:spacing w:before="240"/>
        <w:rPr>
          <w:rFonts w:cs="Arial"/>
          <w:szCs w:val="24"/>
        </w:rPr>
      </w:pPr>
      <w:r w:rsidRPr="00DB4CDB">
        <w:rPr>
          <w:rFonts w:cs="Arial"/>
          <w:szCs w:val="24"/>
        </w:rPr>
        <w:t>The CDE reserves the right to terminate this sub-grant subject to 30 days written notice to the sub-grantee. The sub-grantee may submit a written request to terminate this sub-grant only if the CDE should substantially fail to perform its responsibilities as provided herein. However, the sub-grant can be immediately terminated for cause by the CDE. The term “for cause” shall mean that the sub-grantee fails to meet the terms, conditions, and/or responsibilities of the sub-grant. In this instance, the sub-grant termination shall be effective as of the date indicated on the CDE’s notification to the sub-grantee.</w:t>
      </w:r>
    </w:p>
    <w:p w14:paraId="7FF205CA" w14:textId="77777777" w:rsidR="00E41344" w:rsidRPr="00DB4CDB" w:rsidRDefault="00E41344" w:rsidP="00CA40D1">
      <w:pPr>
        <w:spacing w:before="240"/>
        <w:rPr>
          <w:rFonts w:cs="Arial"/>
          <w:szCs w:val="24"/>
        </w:rPr>
      </w:pPr>
      <w:r w:rsidRPr="00DB4CDB">
        <w:rPr>
          <w:rFonts w:cs="Arial"/>
          <w:szCs w:val="24"/>
        </w:rPr>
        <w:t>This agreement may be suspended or cancelled without notice, at the option of the sub-grantee, if the sub-grantee or State’s premises or equipment are destroyed by fire or other catastrophe, or so substantially damaged that it is impractical to continue service, or in the event the sub-grantee is unable to render services as a result of any action by any governmental authority.</w:t>
      </w:r>
    </w:p>
    <w:p w14:paraId="02D51730" w14:textId="4080A8A7" w:rsidR="00E41344" w:rsidRPr="00DB4CDB" w:rsidRDefault="00EA7766" w:rsidP="00CA40D1">
      <w:pPr>
        <w:pStyle w:val="Heading4"/>
      </w:pPr>
      <w:r>
        <w:t>6</w:t>
      </w:r>
      <w:r w:rsidR="00E41344" w:rsidRPr="00DB4CDB">
        <w:t>.4 Prohibition Against Outside Agreements</w:t>
      </w:r>
    </w:p>
    <w:p w14:paraId="43E74934" w14:textId="77777777" w:rsidR="00E41344" w:rsidRPr="00DB4CDB" w:rsidRDefault="00E41344" w:rsidP="00CA40D1">
      <w:pPr>
        <w:keepNext/>
        <w:keepLines/>
        <w:spacing w:before="240"/>
        <w:rPr>
          <w:rFonts w:cs="Arial"/>
          <w:szCs w:val="24"/>
        </w:rPr>
      </w:pPr>
      <w:r w:rsidRPr="00DB4CDB">
        <w:rPr>
          <w:rFonts w:cs="Arial"/>
          <w:szCs w:val="24"/>
        </w:rPr>
        <w:t>The sub-grantee shall not enter into agreements related to products and/or services of this sub-grant with any out-of-state agency or organization. Any out-of-state agency or organization shall negotiate with the CDE for products and/or services pertaining to this sub-grant.</w:t>
      </w:r>
    </w:p>
    <w:p w14:paraId="1AF035A6" w14:textId="22D2EC55" w:rsidR="00E41344" w:rsidRPr="00DB4CDB" w:rsidRDefault="00EA7766" w:rsidP="00CA40D1">
      <w:pPr>
        <w:pStyle w:val="Heading4"/>
      </w:pPr>
      <w:r>
        <w:t>6</w:t>
      </w:r>
      <w:r w:rsidR="00E41344" w:rsidRPr="00DB4CDB">
        <w:t>.5 Material Developed Under the Terms of This Agreement</w:t>
      </w:r>
    </w:p>
    <w:p w14:paraId="0C46DF0D" w14:textId="14670006" w:rsidR="00E41344" w:rsidRPr="00DB4CDB" w:rsidRDefault="00E41344" w:rsidP="00CA40D1">
      <w:pPr>
        <w:spacing w:before="240"/>
        <w:rPr>
          <w:rFonts w:cs="Arial"/>
          <w:szCs w:val="24"/>
        </w:rPr>
      </w:pPr>
      <w:r w:rsidRPr="00DB4CDB">
        <w:rPr>
          <w:rFonts w:cs="Arial"/>
          <w:szCs w:val="24"/>
        </w:rPr>
        <w:t>All materials developed under the terms of this sub-grant shall be considered a work made for hire. The CDE, therefore, reserves the exclusive right to copyright and publish, disseminate, and otherwise use the material developed under the terms of this grant in whatever way it deems appropriate.</w:t>
      </w:r>
    </w:p>
    <w:p w14:paraId="15E79C9D" w14:textId="6E1E7AA1" w:rsidR="00E41344" w:rsidRPr="00DB4CDB" w:rsidRDefault="00E41344" w:rsidP="00CA40D1">
      <w:pPr>
        <w:spacing w:before="240"/>
        <w:rPr>
          <w:rFonts w:cs="Arial"/>
          <w:szCs w:val="24"/>
        </w:rPr>
      </w:pPr>
      <w:r w:rsidRPr="00DB4CDB">
        <w:rPr>
          <w:rFonts w:cs="Arial"/>
          <w:szCs w:val="24"/>
        </w:rPr>
        <w:t>Any material that is not acceptable to the CDE may be rejected by the CDE at its discretion. Notice of such a rejection shall be given to the sub-grantee by the CDE within 10 days of receipt of the materials, and final payment shall not be made for such material until substantial compliance has been obtained within the time and manner determined by the CDE.</w:t>
      </w:r>
    </w:p>
    <w:p w14:paraId="716FF0EC" w14:textId="10C13CB1" w:rsidR="00E41344" w:rsidRPr="00DB4CDB" w:rsidRDefault="00EA7766" w:rsidP="00CA40D1">
      <w:pPr>
        <w:pStyle w:val="Heading4"/>
      </w:pPr>
      <w:r>
        <w:lastRenderedPageBreak/>
        <w:t>6</w:t>
      </w:r>
      <w:r w:rsidR="00E41344" w:rsidRPr="00DB4CDB">
        <w:t>.6 Staff Replacements</w:t>
      </w:r>
    </w:p>
    <w:p w14:paraId="6E7A8F48" w14:textId="190A1DB2" w:rsidR="00E41344" w:rsidRPr="00DB4CDB" w:rsidRDefault="00E41344" w:rsidP="00CA40D1">
      <w:pPr>
        <w:spacing w:before="240"/>
        <w:rPr>
          <w:rFonts w:cs="Arial"/>
          <w:szCs w:val="24"/>
        </w:rPr>
      </w:pPr>
      <w:r w:rsidRPr="00DB4CDB">
        <w:rPr>
          <w:rFonts w:cs="Arial"/>
          <w:szCs w:val="24"/>
        </w:rPr>
        <w:t xml:space="preserve">The sub-grantee will be required to obtain prior approval from the CDE Sub-Grant Monitor before changing named sub-grant personnel. </w:t>
      </w:r>
      <w:r w:rsidRPr="00DB4CDB">
        <w:rPr>
          <w:rFonts w:eastAsia="Times New Roman" w:cs="Arial"/>
          <w:snapToGrid w:val="0"/>
          <w:szCs w:val="24"/>
        </w:rPr>
        <w:t xml:space="preserve">When changing or substituting named Key Personnel (including </w:t>
      </w:r>
      <w:r w:rsidR="00297CDC">
        <w:rPr>
          <w:rFonts w:eastAsia="Times New Roman" w:cs="Arial"/>
          <w:snapToGrid w:val="0"/>
          <w:szCs w:val="24"/>
        </w:rPr>
        <w:t xml:space="preserve">the </w:t>
      </w:r>
      <w:r w:rsidRPr="00DB4CDB">
        <w:rPr>
          <w:rFonts w:eastAsia="Times New Roman" w:cs="Arial"/>
          <w:snapToGrid w:val="0"/>
          <w:szCs w:val="24"/>
        </w:rPr>
        <w:t>Project Manager, Fiscal Manager, or other Key Personnel), the sub-grantee must obtain prior approval from the CDE Sub-Grant Monitor. The substitute personnel shall meet or exceed the qualifications and experience level of the previously assigned sub-grant staff/personnel.</w:t>
      </w:r>
    </w:p>
    <w:p w14:paraId="6ED7BF9B" w14:textId="60421489" w:rsidR="00E41344" w:rsidRPr="00DB4CDB" w:rsidRDefault="00EA7766" w:rsidP="00CA40D1">
      <w:pPr>
        <w:pStyle w:val="Heading4"/>
      </w:pPr>
      <w:r>
        <w:t>6</w:t>
      </w:r>
      <w:r w:rsidR="00E41344" w:rsidRPr="00DB4CDB">
        <w:t>.7 Compliance Audit</w:t>
      </w:r>
    </w:p>
    <w:p w14:paraId="65DE8049" w14:textId="3547B090" w:rsidR="00E41344" w:rsidRPr="00DB4CDB" w:rsidRDefault="00E41344" w:rsidP="00CA40D1">
      <w:pPr>
        <w:rPr>
          <w:rFonts w:cs="Arial"/>
          <w:szCs w:val="24"/>
        </w:rPr>
      </w:pPr>
      <w:r w:rsidRPr="00DB4CDB">
        <w:rPr>
          <w:rFonts w:cs="Arial"/>
          <w:szCs w:val="24"/>
        </w:rPr>
        <w:t>The sub-grantee must agree that the CDE or its designee will have the right to review, obtain, and copy all records pertaining to performance of the sub-grant. The sub-grantee must agree to provide the CDE or its designee with any relevant information requested and shall permit the CDE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sub-grantee must further agree to maintain such records for a period of five years after final payment under the sub-grant.</w:t>
      </w:r>
    </w:p>
    <w:p w14:paraId="0E12CE95" w14:textId="7E5A6A96" w:rsidR="0069076E" w:rsidRPr="00DB4CDB" w:rsidRDefault="00754C79" w:rsidP="00CA40D1">
      <w:pPr>
        <w:pStyle w:val="Heading2"/>
        <w:jc w:val="center"/>
      </w:pPr>
      <w:r w:rsidRPr="00DB4CDB">
        <w:br w:type="page"/>
      </w:r>
      <w:bookmarkStart w:id="34" w:name="_Toc79391977"/>
      <w:bookmarkStart w:id="35" w:name="_Toc92803883"/>
      <w:r w:rsidR="0069076E" w:rsidRPr="00DB4CDB">
        <w:lastRenderedPageBreak/>
        <w:t>CDE Proposed RTAC Sub-Grant Activity Dates</w:t>
      </w:r>
      <w:bookmarkEnd w:id="34"/>
      <w:bookmarkEnd w:id="35"/>
    </w:p>
    <w:p w14:paraId="028BEB3F" w14:textId="77777777" w:rsidR="0069076E" w:rsidRPr="00DB4CDB" w:rsidRDefault="0069076E" w:rsidP="00CA40D1">
      <w:pPr>
        <w:rPr>
          <w:rFonts w:eastAsia="Arial"/>
          <w:bCs/>
          <w:szCs w:val="24"/>
        </w:rPr>
      </w:pPr>
      <w:r w:rsidRPr="00DB4CDB">
        <w:rPr>
          <w:rFonts w:eastAsia="Arial"/>
          <w:bCs/>
          <w:szCs w:val="24"/>
        </w:rPr>
        <w:t xml:space="preserve">The table below shows the </w:t>
      </w:r>
      <w:r w:rsidRPr="00DB4CDB">
        <w:rPr>
          <w:rFonts w:eastAsia="Arial"/>
          <w:b/>
          <w:bCs/>
          <w:szCs w:val="24"/>
        </w:rPr>
        <w:t>minimum</w:t>
      </w:r>
      <w:r w:rsidRPr="00DB4CDB">
        <w:rPr>
          <w:rFonts w:eastAsia="Arial"/>
          <w:bCs/>
          <w:szCs w:val="24"/>
        </w:rPr>
        <w:t xml:space="preserve"> number of activities applicants must address in the RFA narrative response. </w:t>
      </w:r>
    </w:p>
    <w:p w14:paraId="11FA2391" w14:textId="44E7BBB0" w:rsidR="0069076E" w:rsidRPr="00DB4CDB" w:rsidRDefault="0069076E" w:rsidP="00CA40D1">
      <w:pPr>
        <w:pStyle w:val="Heading3"/>
        <w:spacing w:before="100" w:beforeAutospacing="1"/>
        <w:jc w:val="center"/>
        <w:rPr>
          <w:b w:val="0"/>
        </w:rPr>
      </w:pPr>
      <w:bookmarkStart w:id="36" w:name="_Toc72236653"/>
      <w:bookmarkStart w:id="37" w:name="_Toc72409722"/>
      <w:bookmarkStart w:id="38" w:name="_Toc78544024"/>
      <w:bookmarkStart w:id="39" w:name="_Toc79391979"/>
      <w:bookmarkStart w:id="40" w:name="_Toc92803884"/>
      <w:r w:rsidRPr="00DB4CDB">
        <w:t>Sub-grant Period 1: July 1, 2022 to June 30, 2023</w:t>
      </w:r>
      <w:bookmarkEnd w:id="36"/>
      <w:bookmarkEnd w:id="37"/>
      <w:bookmarkEnd w:id="38"/>
      <w:bookmarkEnd w:id="39"/>
      <w:bookmarkEnd w:id="40"/>
    </w:p>
    <w:tbl>
      <w:tblPr>
        <w:tblStyle w:val="TableGrid1"/>
        <w:tblW w:w="5000" w:type="pct"/>
        <w:tblLook w:val="04A0" w:firstRow="1" w:lastRow="0" w:firstColumn="1" w:lastColumn="0" w:noHBand="0" w:noVBand="1"/>
        <w:tblDescription w:val="Sub-grant Period 1: July 1, 2022 to June 30, 2023"/>
      </w:tblPr>
      <w:tblGrid>
        <w:gridCol w:w="4662"/>
        <w:gridCol w:w="4688"/>
      </w:tblGrid>
      <w:tr w:rsidR="0069076E" w:rsidRPr="00DB4CDB" w14:paraId="763C8DFA" w14:textId="77777777" w:rsidTr="00BE58CA">
        <w:trPr>
          <w:cantSplit/>
          <w:tblHeader/>
        </w:trPr>
        <w:tc>
          <w:tcPr>
            <w:tcW w:w="2493" w:type="pct"/>
            <w:shd w:val="clear" w:color="auto" w:fill="BFBFBF" w:themeFill="background1" w:themeFillShade="BF"/>
          </w:tcPr>
          <w:p w14:paraId="44332214" w14:textId="77777777" w:rsidR="0069076E" w:rsidRPr="00DB4CDB" w:rsidRDefault="0069076E" w:rsidP="00BE58CA">
            <w:pPr>
              <w:spacing w:before="120" w:after="120"/>
              <w:jc w:val="center"/>
              <w:rPr>
                <w:b/>
              </w:rPr>
            </w:pPr>
            <w:r w:rsidRPr="00DB4CDB">
              <w:rPr>
                <w:b/>
              </w:rPr>
              <w:t>Activity</w:t>
            </w:r>
          </w:p>
        </w:tc>
        <w:tc>
          <w:tcPr>
            <w:tcW w:w="2507" w:type="pct"/>
            <w:shd w:val="clear" w:color="auto" w:fill="BFBFBF" w:themeFill="background1" w:themeFillShade="BF"/>
          </w:tcPr>
          <w:p w14:paraId="78AF4024" w14:textId="4E11EDD7" w:rsidR="0069076E" w:rsidRPr="00DB4CDB" w:rsidRDefault="0069076E" w:rsidP="00BE58CA">
            <w:pPr>
              <w:spacing w:before="120" w:after="120"/>
              <w:jc w:val="center"/>
              <w:rPr>
                <w:b/>
              </w:rPr>
            </w:pPr>
            <w:r w:rsidRPr="00DB4CDB">
              <w:rPr>
                <w:b/>
              </w:rPr>
              <w:t>Proposed Dates</w:t>
            </w:r>
          </w:p>
        </w:tc>
      </w:tr>
      <w:tr w:rsidR="0069076E" w:rsidRPr="00DB4CDB" w14:paraId="1F2226D2" w14:textId="77777777" w:rsidTr="00A77BA1">
        <w:trPr>
          <w:cantSplit/>
        </w:trPr>
        <w:tc>
          <w:tcPr>
            <w:tcW w:w="2493" w:type="pct"/>
          </w:tcPr>
          <w:p w14:paraId="0C1F950D" w14:textId="758E6E7B" w:rsidR="0069076E" w:rsidRPr="00DB4CDB" w:rsidRDefault="0069076E" w:rsidP="00BE58CA">
            <w:pPr>
              <w:spacing w:before="120" w:after="120"/>
            </w:pPr>
            <w:r w:rsidRPr="00DB4CDB">
              <w:rPr>
                <w:bCs/>
              </w:rPr>
              <w:t xml:space="preserve">NSRF CFG Training for CFG </w:t>
            </w:r>
            <w:r w:rsidR="00881E01" w:rsidRPr="00DB4CDB">
              <w:rPr>
                <w:bCs/>
              </w:rPr>
              <w:t>Coaches</w:t>
            </w:r>
          </w:p>
        </w:tc>
        <w:tc>
          <w:tcPr>
            <w:tcW w:w="2507" w:type="pct"/>
          </w:tcPr>
          <w:p w14:paraId="32A5D67C" w14:textId="0B360794" w:rsidR="0069076E" w:rsidRPr="00DB4CDB" w:rsidRDefault="0069076E" w:rsidP="00BE58CA">
            <w:pPr>
              <w:spacing w:before="120" w:after="100" w:afterAutospacing="1"/>
            </w:pPr>
            <w:r w:rsidRPr="00DB4CDB">
              <w:rPr>
                <w:bCs/>
              </w:rPr>
              <w:t>July 2022</w:t>
            </w:r>
          </w:p>
        </w:tc>
      </w:tr>
      <w:tr w:rsidR="0069076E" w:rsidRPr="00DB4CDB" w14:paraId="286EB82B" w14:textId="77777777" w:rsidTr="00A77BA1">
        <w:trPr>
          <w:cantSplit/>
        </w:trPr>
        <w:tc>
          <w:tcPr>
            <w:tcW w:w="2493" w:type="pct"/>
          </w:tcPr>
          <w:p w14:paraId="761F9D9F" w14:textId="590DC388" w:rsidR="0069076E" w:rsidRPr="00DB4CDB" w:rsidRDefault="0069076E" w:rsidP="00BE58CA">
            <w:pPr>
              <w:spacing w:before="120" w:after="120"/>
              <w:rPr>
                <w:bCs/>
              </w:rPr>
            </w:pPr>
            <w:r w:rsidRPr="00DB4CDB">
              <w:rPr>
                <w:bCs/>
              </w:rPr>
              <w:t>Quarterly Virtual CDE Management Meetings</w:t>
            </w:r>
          </w:p>
        </w:tc>
        <w:tc>
          <w:tcPr>
            <w:tcW w:w="2507" w:type="pct"/>
          </w:tcPr>
          <w:p w14:paraId="35EEE25C" w14:textId="3266CE0D" w:rsidR="0069076E" w:rsidRPr="00DB4CDB" w:rsidRDefault="0069076E" w:rsidP="00BE58CA">
            <w:pPr>
              <w:spacing w:before="120" w:after="120"/>
              <w:rPr>
                <w:bCs/>
              </w:rPr>
            </w:pPr>
            <w:r w:rsidRPr="00DB4CDB">
              <w:rPr>
                <w:rFonts w:cs="Arial"/>
                <w:szCs w:val="24"/>
              </w:rPr>
              <w:t>August 2022</w:t>
            </w:r>
            <w:r w:rsidR="00297CDC">
              <w:rPr>
                <w:rFonts w:cs="Arial"/>
                <w:szCs w:val="24"/>
              </w:rPr>
              <w:br/>
            </w:r>
            <w:r w:rsidRPr="00DB4CDB">
              <w:rPr>
                <w:rFonts w:cs="Arial"/>
                <w:szCs w:val="24"/>
              </w:rPr>
              <w:t>November 2022</w:t>
            </w:r>
            <w:r w:rsidR="00297CDC">
              <w:rPr>
                <w:rFonts w:cs="Arial"/>
                <w:szCs w:val="24"/>
              </w:rPr>
              <w:br/>
            </w:r>
            <w:r w:rsidRPr="00DB4CDB">
              <w:rPr>
                <w:rFonts w:cs="Arial"/>
                <w:szCs w:val="24"/>
              </w:rPr>
              <w:t>February 2023</w:t>
            </w:r>
            <w:r w:rsidR="00297CDC">
              <w:rPr>
                <w:rFonts w:cs="Arial"/>
                <w:szCs w:val="24"/>
              </w:rPr>
              <w:br/>
            </w:r>
            <w:r w:rsidRPr="00DB4CDB">
              <w:t>May 2023</w:t>
            </w:r>
          </w:p>
        </w:tc>
      </w:tr>
      <w:tr w:rsidR="0069076E" w:rsidRPr="00DB4CDB" w14:paraId="05E50BBD" w14:textId="77777777" w:rsidTr="00A77BA1">
        <w:trPr>
          <w:cantSplit/>
        </w:trPr>
        <w:tc>
          <w:tcPr>
            <w:tcW w:w="2493" w:type="pct"/>
          </w:tcPr>
          <w:p w14:paraId="7C37FC9C" w14:textId="6F687AED" w:rsidR="0069076E" w:rsidRPr="00DB4CDB" w:rsidRDefault="0069076E" w:rsidP="00BE58CA">
            <w:pPr>
              <w:spacing w:before="120" w:after="120"/>
            </w:pPr>
            <w:r w:rsidRPr="00DB4CDB">
              <w:t xml:space="preserve">Three Best Practices Workshops </w:t>
            </w:r>
          </w:p>
        </w:tc>
        <w:tc>
          <w:tcPr>
            <w:tcW w:w="2507" w:type="pct"/>
          </w:tcPr>
          <w:p w14:paraId="3CDD139C" w14:textId="76FDF100" w:rsidR="0069076E" w:rsidRPr="00DB4CDB" w:rsidRDefault="0069076E" w:rsidP="00BE58CA">
            <w:pPr>
              <w:spacing w:before="120" w:after="0"/>
              <w:rPr>
                <w:rFonts w:cs="Arial"/>
                <w:szCs w:val="24"/>
              </w:rPr>
            </w:pPr>
            <w:r w:rsidRPr="00DB4CDB">
              <w:rPr>
                <w:rFonts w:cs="Arial"/>
                <w:szCs w:val="24"/>
              </w:rPr>
              <w:t>Fall 2022</w:t>
            </w:r>
          </w:p>
          <w:p w14:paraId="694C4280" w14:textId="77777777" w:rsidR="0069076E" w:rsidRPr="00DB4CDB" w:rsidRDefault="0069076E" w:rsidP="00CA40D1">
            <w:pPr>
              <w:spacing w:after="0"/>
            </w:pPr>
            <w:r w:rsidRPr="00DB4CDB">
              <w:t>Spring 2023</w:t>
            </w:r>
          </w:p>
          <w:p w14:paraId="08462423" w14:textId="4B351275" w:rsidR="0069076E" w:rsidRPr="00DB4CDB" w:rsidRDefault="0069076E" w:rsidP="00BE58CA">
            <w:pPr>
              <w:spacing w:after="120"/>
              <w:rPr>
                <w:rFonts w:cs="Arial"/>
                <w:szCs w:val="24"/>
              </w:rPr>
            </w:pPr>
            <w:r w:rsidRPr="00DB4CDB">
              <w:rPr>
                <w:rFonts w:cs="Arial"/>
                <w:szCs w:val="24"/>
              </w:rPr>
              <w:t>Summer 2023</w:t>
            </w:r>
          </w:p>
        </w:tc>
      </w:tr>
      <w:tr w:rsidR="0069076E" w:rsidRPr="00DB4CDB" w14:paraId="2DE8CE97" w14:textId="77777777" w:rsidTr="00A77BA1">
        <w:trPr>
          <w:cantSplit/>
        </w:trPr>
        <w:tc>
          <w:tcPr>
            <w:tcW w:w="2493" w:type="pct"/>
          </w:tcPr>
          <w:p w14:paraId="1DCBC971" w14:textId="19847CBF" w:rsidR="0069076E" w:rsidRPr="00DB4CDB" w:rsidRDefault="0069076E" w:rsidP="00BE58CA">
            <w:pPr>
              <w:spacing w:before="120" w:after="120"/>
            </w:pPr>
            <w:r w:rsidRPr="00DB4CDB">
              <w:t>Recruitment, Development, and Facilitation of two CFG Cohorts (including eight meetings and up to four site visits for each cohort)</w:t>
            </w:r>
          </w:p>
        </w:tc>
        <w:tc>
          <w:tcPr>
            <w:tcW w:w="2507" w:type="pct"/>
          </w:tcPr>
          <w:p w14:paraId="2DFBBF5B" w14:textId="66A4A09D" w:rsidR="0069076E" w:rsidRPr="00DB4CDB" w:rsidRDefault="0069076E" w:rsidP="00BE58CA">
            <w:pPr>
              <w:spacing w:before="120" w:after="0"/>
              <w:rPr>
                <w:rFonts w:cs="Arial"/>
                <w:szCs w:val="24"/>
              </w:rPr>
            </w:pPr>
            <w:r w:rsidRPr="00DB4CDB">
              <w:rPr>
                <w:rFonts w:cs="Arial"/>
                <w:szCs w:val="24"/>
              </w:rPr>
              <w:t>July 2022 to June 2023</w:t>
            </w:r>
          </w:p>
        </w:tc>
      </w:tr>
      <w:tr w:rsidR="0069076E" w:rsidRPr="00DB4CDB" w14:paraId="2DD4E5A2" w14:textId="77777777" w:rsidTr="00A77BA1">
        <w:trPr>
          <w:cantSplit/>
        </w:trPr>
        <w:tc>
          <w:tcPr>
            <w:tcW w:w="2493" w:type="pct"/>
          </w:tcPr>
          <w:p w14:paraId="3F000DE7" w14:textId="77777777" w:rsidR="0069076E" w:rsidRPr="00DB4CDB" w:rsidRDefault="0069076E" w:rsidP="00BE58CA">
            <w:pPr>
              <w:spacing w:before="120"/>
            </w:pPr>
            <w:r w:rsidRPr="00DB4CDB">
              <w:rPr>
                <w:bCs/>
              </w:rPr>
              <w:t xml:space="preserve">2022–23 </w:t>
            </w:r>
            <w:r w:rsidRPr="00DB4CDB">
              <w:t>QER &amp; QTPR Due Dates</w:t>
            </w:r>
          </w:p>
        </w:tc>
        <w:tc>
          <w:tcPr>
            <w:tcW w:w="2507" w:type="pct"/>
          </w:tcPr>
          <w:p w14:paraId="00223243" w14:textId="77777777" w:rsidR="0069076E" w:rsidRPr="00DB4CDB" w:rsidRDefault="0069076E" w:rsidP="00BE58CA">
            <w:pPr>
              <w:spacing w:before="120" w:after="0"/>
              <w:rPr>
                <w:rFonts w:eastAsia="Arial"/>
                <w:bCs/>
                <w:szCs w:val="24"/>
              </w:rPr>
            </w:pPr>
            <w:r w:rsidRPr="00DB4CDB">
              <w:rPr>
                <w:rFonts w:eastAsia="Arial"/>
                <w:bCs/>
                <w:szCs w:val="24"/>
              </w:rPr>
              <w:t>Q1 October 31, 2022</w:t>
            </w:r>
          </w:p>
          <w:p w14:paraId="3AEED190" w14:textId="77777777" w:rsidR="0069076E" w:rsidRPr="00DB4CDB" w:rsidRDefault="0069076E" w:rsidP="00CA40D1">
            <w:pPr>
              <w:spacing w:after="0"/>
              <w:rPr>
                <w:rFonts w:eastAsia="Arial"/>
                <w:bCs/>
                <w:szCs w:val="24"/>
              </w:rPr>
            </w:pPr>
            <w:r w:rsidRPr="00DB4CDB">
              <w:rPr>
                <w:rFonts w:eastAsia="Arial"/>
                <w:bCs/>
                <w:szCs w:val="24"/>
              </w:rPr>
              <w:t>Q2 January 31, 2023</w:t>
            </w:r>
          </w:p>
          <w:p w14:paraId="76EA5501" w14:textId="77777777" w:rsidR="0069076E" w:rsidRPr="00DB4CDB" w:rsidRDefault="0069076E" w:rsidP="00CA40D1">
            <w:pPr>
              <w:spacing w:after="0"/>
              <w:rPr>
                <w:rFonts w:eastAsia="Arial"/>
                <w:bCs/>
                <w:szCs w:val="24"/>
              </w:rPr>
            </w:pPr>
            <w:r w:rsidRPr="00DB4CDB">
              <w:rPr>
                <w:rFonts w:eastAsia="Arial"/>
                <w:bCs/>
                <w:szCs w:val="24"/>
              </w:rPr>
              <w:t>Q3 April 30, 2023</w:t>
            </w:r>
          </w:p>
          <w:p w14:paraId="16CC11D5" w14:textId="77777777" w:rsidR="0069076E" w:rsidRPr="00DB4CDB" w:rsidRDefault="0069076E" w:rsidP="00CA40D1">
            <w:pPr>
              <w:spacing w:after="120"/>
            </w:pPr>
            <w:r w:rsidRPr="00DB4CDB">
              <w:rPr>
                <w:bCs/>
              </w:rPr>
              <w:t>Q4 July 31, 2023</w:t>
            </w:r>
          </w:p>
        </w:tc>
      </w:tr>
    </w:tbl>
    <w:p w14:paraId="5B7A35BE" w14:textId="7CD043C2" w:rsidR="0069076E" w:rsidRPr="00DB4CDB" w:rsidRDefault="0069076E" w:rsidP="00760810">
      <w:pPr>
        <w:pStyle w:val="Heading3"/>
        <w:spacing w:before="100" w:beforeAutospacing="1"/>
        <w:jc w:val="center"/>
        <w:rPr>
          <w:b w:val="0"/>
        </w:rPr>
      </w:pPr>
      <w:bookmarkStart w:id="41" w:name="_Toc72236654"/>
      <w:bookmarkStart w:id="42" w:name="_Toc72409723"/>
      <w:bookmarkStart w:id="43" w:name="_Toc78544025"/>
      <w:bookmarkStart w:id="44" w:name="_Toc79391980"/>
      <w:bookmarkStart w:id="45" w:name="_Toc92803885"/>
      <w:r w:rsidRPr="00DB4CDB">
        <w:t>Sub-grant Period 2: July 1, 2023 to June 30, 2024</w:t>
      </w:r>
      <w:bookmarkEnd w:id="41"/>
      <w:bookmarkEnd w:id="42"/>
      <w:bookmarkEnd w:id="43"/>
      <w:bookmarkEnd w:id="44"/>
      <w:bookmarkEnd w:id="45"/>
    </w:p>
    <w:tbl>
      <w:tblPr>
        <w:tblStyle w:val="TableGrid1"/>
        <w:tblW w:w="5000" w:type="pct"/>
        <w:tblLook w:val="04A0" w:firstRow="1" w:lastRow="0" w:firstColumn="1" w:lastColumn="0" w:noHBand="0" w:noVBand="1"/>
        <w:tblDescription w:val="Sub-grant Period 2: July 1, 2023 to June 30, 2024"/>
      </w:tblPr>
      <w:tblGrid>
        <w:gridCol w:w="4675"/>
        <w:gridCol w:w="4675"/>
      </w:tblGrid>
      <w:tr w:rsidR="0069076E" w:rsidRPr="00DB4CDB" w14:paraId="0215406E" w14:textId="77777777" w:rsidTr="00BE58CA">
        <w:trPr>
          <w:cantSplit/>
          <w:tblHeader/>
        </w:trPr>
        <w:tc>
          <w:tcPr>
            <w:tcW w:w="2500" w:type="pct"/>
            <w:shd w:val="clear" w:color="auto" w:fill="BFBFBF" w:themeFill="background1" w:themeFillShade="BF"/>
          </w:tcPr>
          <w:p w14:paraId="7A6C9535" w14:textId="77777777" w:rsidR="0069076E" w:rsidRPr="00DB4CDB" w:rsidRDefault="0069076E" w:rsidP="00BE58CA">
            <w:pPr>
              <w:spacing w:before="120" w:after="120"/>
              <w:jc w:val="center"/>
              <w:rPr>
                <w:b/>
              </w:rPr>
            </w:pPr>
            <w:r w:rsidRPr="00DB4CDB">
              <w:rPr>
                <w:b/>
              </w:rPr>
              <w:t>Activity</w:t>
            </w:r>
          </w:p>
        </w:tc>
        <w:tc>
          <w:tcPr>
            <w:tcW w:w="2500" w:type="pct"/>
            <w:shd w:val="clear" w:color="auto" w:fill="BFBFBF" w:themeFill="background1" w:themeFillShade="BF"/>
          </w:tcPr>
          <w:p w14:paraId="32A514A1" w14:textId="77777777" w:rsidR="0069076E" w:rsidRPr="00DB4CDB" w:rsidRDefault="0069076E" w:rsidP="00BE58CA">
            <w:pPr>
              <w:spacing w:before="120" w:after="120"/>
              <w:jc w:val="center"/>
              <w:rPr>
                <w:b/>
              </w:rPr>
            </w:pPr>
            <w:r w:rsidRPr="00DB4CDB">
              <w:rPr>
                <w:b/>
              </w:rPr>
              <w:t>Proposed Date</w:t>
            </w:r>
          </w:p>
        </w:tc>
      </w:tr>
      <w:tr w:rsidR="0069076E" w:rsidRPr="00DB4CDB" w14:paraId="24DDEFEA" w14:textId="77777777" w:rsidTr="00A77BA1">
        <w:trPr>
          <w:cantSplit/>
        </w:trPr>
        <w:tc>
          <w:tcPr>
            <w:tcW w:w="2500" w:type="pct"/>
          </w:tcPr>
          <w:p w14:paraId="04556A92" w14:textId="67A74863" w:rsidR="0069076E" w:rsidRPr="00DB4CDB" w:rsidRDefault="0069076E" w:rsidP="00BE58CA">
            <w:pPr>
              <w:spacing w:before="120" w:after="120"/>
            </w:pPr>
            <w:r w:rsidRPr="00DB4CDB">
              <w:t xml:space="preserve">Same activities as Period </w:t>
            </w:r>
            <w:r w:rsidR="00E41344" w:rsidRPr="00DB4CDB">
              <w:t>1</w:t>
            </w:r>
          </w:p>
        </w:tc>
        <w:tc>
          <w:tcPr>
            <w:tcW w:w="2500" w:type="pct"/>
          </w:tcPr>
          <w:p w14:paraId="5BE615C4" w14:textId="77777777" w:rsidR="0069076E" w:rsidRPr="00DB4CDB" w:rsidRDefault="0069076E" w:rsidP="00BE58CA">
            <w:pPr>
              <w:spacing w:before="120" w:after="120"/>
            </w:pPr>
            <w:r w:rsidRPr="00DB4CDB">
              <w:t>Pending approval of NCE</w:t>
            </w:r>
          </w:p>
        </w:tc>
      </w:tr>
      <w:tr w:rsidR="0069076E" w:rsidRPr="00DB4CDB" w14:paraId="65339F5D" w14:textId="77777777" w:rsidTr="00A77BA1">
        <w:trPr>
          <w:cantSplit/>
        </w:trPr>
        <w:tc>
          <w:tcPr>
            <w:tcW w:w="2500" w:type="pct"/>
          </w:tcPr>
          <w:p w14:paraId="7149A7E4" w14:textId="77777777" w:rsidR="0069076E" w:rsidRPr="00DB4CDB" w:rsidRDefault="0069076E" w:rsidP="00BE58CA">
            <w:pPr>
              <w:spacing w:before="120" w:after="120"/>
            </w:pPr>
            <w:r w:rsidRPr="00DB4CDB">
              <w:t>Comprehensive Final Report</w:t>
            </w:r>
          </w:p>
        </w:tc>
        <w:tc>
          <w:tcPr>
            <w:tcW w:w="2500" w:type="pct"/>
          </w:tcPr>
          <w:p w14:paraId="31BAC566" w14:textId="38D595EC" w:rsidR="0069076E" w:rsidRPr="00DB4CDB" w:rsidRDefault="0069076E" w:rsidP="00BE58CA">
            <w:pPr>
              <w:spacing w:before="120" w:after="120"/>
            </w:pPr>
            <w:r w:rsidRPr="00DB4CDB">
              <w:t>Ju</w:t>
            </w:r>
            <w:r w:rsidR="00311539" w:rsidRPr="00DB4CDB">
              <w:t>ne</w:t>
            </w:r>
            <w:r w:rsidRPr="00DB4CDB">
              <w:t xml:space="preserve"> 30, 2024</w:t>
            </w:r>
          </w:p>
        </w:tc>
      </w:tr>
    </w:tbl>
    <w:p w14:paraId="62EE28B1" w14:textId="320F474B" w:rsidR="00CB770F" w:rsidRPr="00DB4CDB" w:rsidRDefault="00CB770F" w:rsidP="00BE58CA">
      <w:pPr>
        <w:spacing w:before="100" w:beforeAutospacing="1"/>
        <w:rPr>
          <w:szCs w:val="24"/>
        </w:rPr>
      </w:pPr>
      <w:r w:rsidRPr="00DB4CDB">
        <w:rPr>
          <w:szCs w:val="24"/>
        </w:rPr>
        <w:t xml:space="preserve">See RFA Section 2.4.3 Option to Extend for additional information </w:t>
      </w:r>
      <w:r w:rsidR="004B5992" w:rsidRPr="00DB4CDB">
        <w:rPr>
          <w:szCs w:val="24"/>
        </w:rPr>
        <w:t>regarding</w:t>
      </w:r>
      <w:r w:rsidRPr="00DB4CDB">
        <w:rPr>
          <w:szCs w:val="24"/>
        </w:rPr>
        <w:t xml:space="preserve"> the </w:t>
      </w:r>
      <w:r w:rsidR="004B5992" w:rsidRPr="00DB4CDB">
        <w:rPr>
          <w:szCs w:val="24"/>
        </w:rPr>
        <w:t>sub-grant period.</w:t>
      </w:r>
    </w:p>
    <w:p w14:paraId="658A0AB5" w14:textId="77777777" w:rsidR="0069076E" w:rsidRPr="00DB4CDB" w:rsidRDefault="0069076E" w:rsidP="00BE58CA">
      <w:pPr>
        <w:spacing w:after="160"/>
        <w:rPr>
          <w:b/>
          <w:sz w:val="32"/>
          <w:szCs w:val="32"/>
        </w:rPr>
      </w:pPr>
      <w:r w:rsidRPr="00DB4CDB">
        <w:rPr>
          <w:b/>
          <w:sz w:val="32"/>
          <w:szCs w:val="32"/>
        </w:rPr>
        <w:br w:type="page"/>
      </w:r>
    </w:p>
    <w:p w14:paraId="2CBF3418" w14:textId="646A8555" w:rsidR="00754C79" w:rsidRPr="00DB4CDB" w:rsidRDefault="00754C79" w:rsidP="00CA40D1">
      <w:pPr>
        <w:jc w:val="center"/>
        <w:rPr>
          <w:b/>
          <w:sz w:val="32"/>
          <w:szCs w:val="32"/>
        </w:rPr>
      </w:pPr>
      <w:r w:rsidRPr="00DB4CDB">
        <w:rPr>
          <w:b/>
          <w:sz w:val="32"/>
          <w:szCs w:val="32"/>
        </w:rPr>
        <w:lastRenderedPageBreak/>
        <w:t xml:space="preserve"> </w:t>
      </w:r>
      <w:r w:rsidR="009C5481" w:rsidRPr="00DB4CDB">
        <w:rPr>
          <w:b/>
          <w:sz w:val="32"/>
          <w:szCs w:val="32"/>
        </w:rPr>
        <w:t>Regional Technical Assistance and Coaching</w:t>
      </w:r>
      <w:r w:rsidR="00C128AC" w:rsidRPr="00DB4CDB">
        <w:rPr>
          <w:b/>
          <w:sz w:val="32"/>
          <w:szCs w:val="32"/>
        </w:rPr>
        <w:t xml:space="preserve"> Sub-</w:t>
      </w:r>
      <w:r w:rsidR="00291DB0" w:rsidRPr="00DB4CDB">
        <w:rPr>
          <w:b/>
          <w:sz w:val="32"/>
          <w:szCs w:val="32"/>
        </w:rPr>
        <w:t>G</w:t>
      </w:r>
      <w:r w:rsidR="00C128AC" w:rsidRPr="00DB4CDB">
        <w:rPr>
          <w:b/>
          <w:sz w:val="32"/>
          <w:szCs w:val="32"/>
        </w:rPr>
        <w:t xml:space="preserve">rant </w:t>
      </w:r>
      <w:r w:rsidR="00C128AC" w:rsidRPr="00DB4CDB">
        <w:rPr>
          <w:b/>
          <w:sz w:val="32"/>
          <w:szCs w:val="32"/>
        </w:rPr>
        <w:br/>
        <w:t>Request for Applications</w:t>
      </w:r>
    </w:p>
    <w:p w14:paraId="3E3E5702" w14:textId="4EEB8EBD" w:rsidR="00754C79" w:rsidRPr="00DB4CDB" w:rsidRDefault="00614CFE" w:rsidP="00CA40D1">
      <w:pPr>
        <w:pStyle w:val="Heading2"/>
        <w:jc w:val="center"/>
      </w:pPr>
      <w:bookmarkStart w:id="46" w:name="_Toc92803886"/>
      <w:r w:rsidRPr="00DB4CDB">
        <w:t xml:space="preserve">Form </w:t>
      </w:r>
      <w:r w:rsidR="00000829" w:rsidRPr="00DB4CDB">
        <w:t>1R</w:t>
      </w:r>
      <w:r w:rsidR="00C128AC" w:rsidRPr="00DB4CDB">
        <w:t xml:space="preserve"> – A</w:t>
      </w:r>
      <w:r w:rsidR="00023086" w:rsidRPr="00DB4CDB">
        <w:t>p</w:t>
      </w:r>
      <w:r w:rsidR="00754C79" w:rsidRPr="00DB4CDB">
        <w:t>plication Component Checklist</w:t>
      </w:r>
      <w:bookmarkEnd w:id="46"/>
    </w:p>
    <w:p w14:paraId="67837193" w14:textId="533148BE" w:rsidR="0080777F" w:rsidRPr="00DB4CDB" w:rsidRDefault="00754C79" w:rsidP="00CA40D1">
      <w:pPr>
        <w:spacing w:after="100" w:afterAutospacing="1"/>
      </w:pPr>
      <w:r w:rsidRPr="00DB4CDB">
        <w:t>The following forms must be included as part of the PCSGP</w:t>
      </w:r>
      <w:r w:rsidR="004B413C" w:rsidRPr="00DB4CDB">
        <w:t xml:space="preserve"> </w:t>
      </w:r>
      <w:r w:rsidR="00000829" w:rsidRPr="00DB4CDB">
        <w:t>RTAC Sub-Grant</w:t>
      </w:r>
      <w:r w:rsidRPr="00DB4CDB">
        <w:t xml:space="preserve"> application. These forms can be downloaded from the </w:t>
      </w:r>
      <w:r w:rsidR="00C128AC" w:rsidRPr="00DB4CDB">
        <w:t>CDE</w:t>
      </w:r>
      <w:r w:rsidRPr="00DB4CDB">
        <w:t xml:space="preserve"> PCSGP Request for Application</w:t>
      </w:r>
      <w:r w:rsidR="00C128AC" w:rsidRPr="00DB4CDB">
        <w:t>s</w:t>
      </w:r>
      <w:r w:rsidRPr="00DB4CDB">
        <w:t xml:space="preserve"> web page at </w:t>
      </w:r>
      <w:hyperlink r:id="rId17" w:tooltip="PCSGP Regional Technical Assistance and Coaching Sub-Grant Request for Applications" w:history="1">
        <w:r w:rsidR="00F80BC2" w:rsidRPr="005427E0">
          <w:rPr>
            <w:rStyle w:val="Hyperlink"/>
          </w:rPr>
          <w:t>https://ww</w:t>
        </w:r>
        <w:r w:rsidR="00F80BC2" w:rsidRPr="005427E0">
          <w:rPr>
            <w:rStyle w:val="Hyperlink"/>
          </w:rPr>
          <w:t>w</w:t>
        </w:r>
        <w:r w:rsidR="00F80BC2" w:rsidRPr="005427E0">
          <w:rPr>
            <w:rStyle w:val="Hyperlink"/>
          </w:rPr>
          <w:t>.cde.ca.gov/fg/fo/r1/pcsgp</w:t>
        </w:r>
        <w:r w:rsidR="005427E0" w:rsidRPr="005427E0">
          <w:rPr>
            <w:rStyle w:val="Hyperlink"/>
          </w:rPr>
          <w:t>rtac</w:t>
        </w:r>
        <w:r w:rsidR="00F80BC2" w:rsidRPr="005427E0">
          <w:rPr>
            <w:rStyle w:val="Hyperlink"/>
          </w:rPr>
          <w:t>2</w:t>
        </w:r>
        <w:r w:rsidR="005427E0" w:rsidRPr="005427E0">
          <w:rPr>
            <w:rStyle w:val="Hyperlink"/>
          </w:rPr>
          <w:t>2</w:t>
        </w:r>
        <w:r w:rsidR="00F80BC2" w:rsidRPr="005427E0">
          <w:rPr>
            <w:rStyle w:val="Hyperlink"/>
          </w:rPr>
          <w:t>rfa.asp</w:t>
        </w:r>
      </w:hyperlink>
      <w:r w:rsidR="0080777F" w:rsidRPr="00DB4CDB">
        <w:t>.</w:t>
      </w:r>
    </w:p>
    <w:p w14:paraId="54748D36" w14:textId="77777777" w:rsidR="0080777F" w:rsidRPr="00DB4CDB" w:rsidRDefault="00754C79" w:rsidP="00CA40D1">
      <w:pPr>
        <w:spacing w:after="100" w:afterAutospacing="1"/>
      </w:pPr>
      <w:r w:rsidRPr="00DB4CDB">
        <w:t xml:space="preserve">Important: Enter the </w:t>
      </w:r>
      <w:r w:rsidR="004B413C" w:rsidRPr="00DB4CDB">
        <w:t>applicant</w:t>
      </w:r>
      <w:r w:rsidRPr="00DB4CDB">
        <w:t xml:space="preserve"> name in the document header to ensure that all pages of the application can be traced back to the same application package.</w:t>
      </w:r>
    </w:p>
    <w:p w14:paraId="5380B3AC" w14:textId="7486B7FC" w:rsidR="005D7E29" w:rsidRDefault="00023086" w:rsidP="00CA40D1">
      <w:pPr>
        <w:rPr>
          <w:b/>
        </w:rPr>
      </w:pPr>
      <w:r w:rsidRPr="00DB4CDB">
        <w:rPr>
          <w:b/>
        </w:rPr>
        <w:t xml:space="preserve">Include this completed checklist in the application packet. Enter </w:t>
      </w:r>
      <w:r w:rsidR="005D7E29">
        <w:rPr>
          <w:b/>
        </w:rPr>
        <w:t>i</w:t>
      </w:r>
      <w:r w:rsidRPr="00DB4CDB">
        <w:rPr>
          <w:b/>
        </w:rPr>
        <w:t>nitials in the corresponding column after verifying the document is included in the application.</w:t>
      </w:r>
    </w:p>
    <w:p w14:paraId="70615F46" w14:textId="295BADD5" w:rsidR="005D7E29" w:rsidRDefault="005D7E29" w:rsidP="00BE58CA">
      <w:pPr>
        <w:pStyle w:val="Heading3"/>
        <w:spacing w:after="120" w:afterAutospacing="0"/>
        <w:rPr>
          <w:i w:val="0"/>
          <w:sz w:val="24"/>
        </w:rPr>
      </w:pPr>
      <w:bookmarkStart w:id="47" w:name="_Toc92803887"/>
      <w:r w:rsidRPr="00BE58CA">
        <w:rPr>
          <w:i w:val="0"/>
          <w:sz w:val="24"/>
        </w:rPr>
        <w:t>Form 1R – Application Component Checklist (Must include in application packet.)</w:t>
      </w:r>
      <w:bookmarkEnd w:id="47"/>
    </w:p>
    <w:tbl>
      <w:tblPr>
        <w:tblStyle w:val="TableGrid"/>
        <w:tblW w:w="5000" w:type="pct"/>
        <w:tblLook w:val="04A0" w:firstRow="1" w:lastRow="0" w:firstColumn="1" w:lastColumn="0" w:noHBand="0" w:noVBand="1"/>
        <w:tblDescription w:val="Form 1R - Application Component Checklist"/>
      </w:tblPr>
      <w:tblGrid>
        <w:gridCol w:w="6475"/>
        <w:gridCol w:w="1898"/>
        <w:gridCol w:w="977"/>
      </w:tblGrid>
      <w:tr w:rsidR="00ED2E9C" w14:paraId="4CFDAE14" w14:textId="77777777" w:rsidTr="00BE58CA">
        <w:trPr>
          <w:cantSplit/>
          <w:tblHeader/>
        </w:trPr>
        <w:tc>
          <w:tcPr>
            <w:tcW w:w="3463" w:type="pct"/>
            <w:shd w:val="clear" w:color="auto" w:fill="BFBFBF" w:themeFill="background1" w:themeFillShade="BF"/>
          </w:tcPr>
          <w:p w14:paraId="0432C0C9" w14:textId="7B7A0428" w:rsidR="00ED2E9C" w:rsidRPr="00BE58CA" w:rsidRDefault="00ED2E9C" w:rsidP="00BE58CA">
            <w:pPr>
              <w:spacing w:after="0"/>
              <w:jc w:val="center"/>
              <w:rPr>
                <w:b/>
              </w:rPr>
            </w:pPr>
            <w:r w:rsidRPr="00BE58CA">
              <w:rPr>
                <w:b/>
              </w:rPr>
              <w:t>Forms</w:t>
            </w:r>
          </w:p>
        </w:tc>
        <w:tc>
          <w:tcPr>
            <w:tcW w:w="1015" w:type="pct"/>
            <w:shd w:val="clear" w:color="auto" w:fill="BFBFBF" w:themeFill="background1" w:themeFillShade="BF"/>
          </w:tcPr>
          <w:p w14:paraId="2A1A81B7" w14:textId="7412EFD2" w:rsidR="00ED2E9C" w:rsidRPr="00BE58CA" w:rsidRDefault="00ED2E9C" w:rsidP="00BE58CA">
            <w:pPr>
              <w:spacing w:after="0"/>
              <w:jc w:val="center"/>
              <w:rPr>
                <w:b/>
              </w:rPr>
            </w:pPr>
            <w:r w:rsidRPr="00BE58CA">
              <w:rPr>
                <w:b/>
              </w:rPr>
              <w:t>Required in Application</w:t>
            </w:r>
          </w:p>
        </w:tc>
        <w:tc>
          <w:tcPr>
            <w:tcW w:w="522" w:type="pct"/>
            <w:shd w:val="clear" w:color="auto" w:fill="BFBFBF" w:themeFill="background1" w:themeFillShade="BF"/>
          </w:tcPr>
          <w:p w14:paraId="55EF00C7" w14:textId="1DD1E2E4" w:rsidR="00ED2E9C" w:rsidRPr="00BE58CA" w:rsidRDefault="00ED2E9C" w:rsidP="00BE58CA">
            <w:pPr>
              <w:spacing w:after="0"/>
              <w:jc w:val="center"/>
              <w:rPr>
                <w:b/>
              </w:rPr>
            </w:pPr>
            <w:r w:rsidRPr="00BE58CA">
              <w:rPr>
                <w:b/>
              </w:rPr>
              <w:t>Initial</w:t>
            </w:r>
            <w:r w:rsidR="009B7BB5">
              <w:rPr>
                <w:b/>
              </w:rPr>
              <w:t>s</w:t>
            </w:r>
          </w:p>
        </w:tc>
      </w:tr>
      <w:tr w:rsidR="00ED2E9C" w14:paraId="7D45640C" w14:textId="77777777" w:rsidTr="00BE58CA">
        <w:trPr>
          <w:cantSplit/>
        </w:trPr>
        <w:tc>
          <w:tcPr>
            <w:tcW w:w="3463" w:type="pct"/>
          </w:tcPr>
          <w:p w14:paraId="3B0C22A9" w14:textId="78B21EF7" w:rsidR="00ED2E9C" w:rsidRDefault="00ED2E9C" w:rsidP="00BE58CA">
            <w:pPr>
              <w:spacing w:before="40" w:after="120"/>
            </w:pPr>
            <w:r>
              <w:t>Form 1R – Application Component Checklist</w:t>
            </w:r>
          </w:p>
        </w:tc>
        <w:tc>
          <w:tcPr>
            <w:tcW w:w="1015" w:type="pct"/>
          </w:tcPr>
          <w:p w14:paraId="5B9A8EBA" w14:textId="7389CACD" w:rsidR="00ED2E9C" w:rsidRDefault="00ED2E9C" w:rsidP="00BE58CA">
            <w:pPr>
              <w:spacing w:before="40" w:after="120"/>
            </w:pPr>
            <w:r>
              <w:t>Required</w:t>
            </w:r>
          </w:p>
        </w:tc>
        <w:tc>
          <w:tcPr>
            <w:tcW w:w="522" w:type="pct"/>
          </w:tcPr>
          <w:p w14:paraId="53624D89" w14:textId="77777777" w:rsidR="00ED2E9C" w:rsidRDefault="00ED2E9C" w:rsidP="00BE58CA">
            <w:pPr>
              <w:spacing w:before="40" w:after="120"/>
            </w:pPr>
          </w:p>
        </w:tc>
      </w:tr>
      <w:tr w:rsidR="00ED2E9C" w14:paraId="52120C8D" w14:textId="77777777" w:rsidTr="00BE58CA">
        <w:trPr>
          <w:cantSplit/>
        </w:trPr>
        <w:tc>
          <w:tcPr>
            <w:tcW w:w="3463" w:type="pct"/>
          </w:tcPr>
          <w:p w14:paraId="04FA3853" w14:textId="77777777" w:rsidR="00ED2E9C" w:rsidRDefault="00ED2E9C" w:rsidP="00BE58CA">
            <w:pPr>
              <w:spacing w:before="40" w:after="120"/>
            </w:pPr>
            <w:r>
              <w:t>Form 2R – Sub-Grant Application Cover Page</w:t>
            </w:r>
          </w:p>
          <w:p w14:paraId="6A1C140C" w14:textId="5041A8AC" w:rsidR="00ED2E9C" w:rsidRDefault="00ED2E9C" w:rsidP="00BE58CA">
            <w:pPr>
              <w:spacing w:before="40" w:after="120"/>
            </w:pPr>
            <w:r>
              <w:t xml:space="preserve">The Primary Applicant must sign in </w:t>
            </w:r>
            <w:r w:rsidRPr="00BE58CA">
              <w:rPr>
                <w:b/>
              </w:rPr>
              <w:t>blue ink</w:t>
            </w:r>
            <w:r>
              <w:t xml:space="preserve"> for original hardcopy submission </w:t>
            </w:r>
            <w:r w:rsidRPr="00BE58CA">
              <w:rPr>
                <w:b/>
              </w:rPr>
              <w:t xml:space="preserve">and blue ink or authenticated </w:t>
            </w:r>
            <w:r w:rsidR="00A66161">
              <w:rPr>
                <w:b/>
              </w:rPr>
              <w:br/>
            </w:r>
            <w:r w:rsidRPr="00BE58CA">
              <w:rPr>
                <w:b/>
              </w:rPr>
              <w:t>e-signature</w:t>
            </w:r>
            <w:r>
              <w:t xml:space="preserve"> for PDF submission.</w:t>
            </w:r>
          </w:p>
        </w:tc>
        <w:tc>
          <w:tcPr>
            <w:tcW w:w="1015" w:type="pct"/>
          </w:tcPr>
          <w:p w14:paraId="5239FB95" w14:textId="6D2313B2" w:rsidR="00ED2E9C" w:rsidRDefault="00ED2E9C" w:rsidP="00BE58CA">
            <w:pPr>
              <w:spacing w:before="40" w:after="120"/>
            </w:pPr>
            <w:r>
              <w:t>Required</w:t>
            </w:r>
          </w:p>
        </w:tc>
        <w:tc>
          <w:tcPr>
            <w:tcW w:w="522" w:type="pct"/>
          </w:tcPr>
          <w:p w14:paraId="15755A33" w14:textId="77777777" w:rsidR="00ED2E9C" w:rsidRDefault="00ED2E9C" w:rsidP="00BE58CA">
            <w:pPr>
              <w:spacing w:before="40" w:after="120"/>
            </w:pPr>
          </w:p>
        </w:tc>
      </w:tr>
      <w:tr w:rsidR="00ED2E9C" w14:paraId="1D117B10" w14:textId="77777777" w:rsidTr="00BE58CA">
        <w:trPr>
          <w:cantSplit/>
        </w:trPr>
        <w:tc>
          <w:tcPr>
            <w:tcW w:w="3463" w:type="pct"/>
          </w:tcPr>
          <w:p w14:paraId="197855A4" w14:textId="631BADE8" w:rsidR="00ED2E9C" w:rsidRDefault="00ED2E9C" w:rsidP="00BE58CA">
            <w:pPr>
              <w:spacing w:before="40" w:after="120"/>
            </w:pPr>
            <w:r>
              <w:t>Sub-Grant Application Narrative Response (30-page limit)</w:t>
            </w:r>
          </w:p>
        </w:tc>
        <w:tc>
          <w:tcPr>
            <w:tcW w:w="1015" w:type="pct"/>
          </w:tcPr>
          <w:p w14:paraId="387A34F1" w14:textId="5169C043" w:rsidR="00ED2E9C" w:rsidRDefault="00ED2E9C" w:rsidP="00BE58CA">
            <w:pPr>
              <w:spacing w:before="40" w:after="120"/>
            </w:pPr>
            <w:r>
              <w:t>Required</w:t>
            </w:r>
          </w:p>
        </w:tc>
        <w:tc>
          <w:tcPr>
            <w:tcW w:w="522" w:type="pct"/>
          </w:tcPr>
          <w:p w14:paraId="434DDC84" w14:textId="77777777" w:rsidR="00ED2E9C" w:rsidRDefault="00ED2E9C" w:rsidP="00BE58CA">
            <w:pPr>
              <w:spacing w:before="40" w:after="120"/>
            </w:pPr>
          </w:p>
        </w:tc>
      </w:tr>
      <w:tr w:rsidR="00ED2E9C" w14:paraId="19836C2F" w14:textId="77777777" w:rsidTr="00BE58CA">
        <w:trPr>
          <w:cantSplit/>
        </w:trPr>
        <w:tc>
          <w:tcPr>
            <w:tcW w:w="3463" w:type="pct"/>
          </w:tcPr>
          <w:p w14:paraId="42AAD6C0" w14:textId="114924D9" w:rsidR="00ED2E9C" w:rsidRDefault="00ED2E9C" w:rsidP="00BE58CA">
            <w:pPr>
              <w:spacing w:before="40" w:after="120"/>
            </w:pPr>
            <w:r>
              <w:t>Form 4R – RTAC Budget Summary</w:t>
            </w:r>
          </w:p>
        </w:tc>
        <w:tc>
          <w:tcPr>
            <w:tcW w:w="1015" w:type="pct"/>
          </w:tcPr>
          <w:p w14:paraId="2EFD5799" w14:textId="6878CF2D" w:rsidR="00ED2E9C" w:rsidRDefault="00ED2E9C" w:rsidP="00BE58CA">
            <w:pPr>
              <w:spacing w:before="40" w:after="120"/>
            </w:pPr>
            <w:r>
              <w:t>Required</w:t>
            </w:r>
          </w:p>
        </w:tc>
        <w:tc>
          <w:tcPr>
            <w:tcW w:w="522" w:type="pct"/>
          </w:tcPr>
          <w:p w14:paraId="481645E0" w14:textId="77777777" w:rsidR="00ED2E9C" w:rsidRDefault="00ED2E9C" w:rsidP="00BE58CA">
            <w:pPr>
              <w:spacing w:before="40" w:after="120"/>
            </w:pPr>
          </w:p>
        </w:tc>
      </w:tr>
      <w:tr w:rsidR="00ED2E9C" w14:paraId="1B92CFA4" w14:textId="77777777" w:rsidTr="00BE58CA">
        <w:trPr>
          <w:cantSplit/>
        </w:trPr>
        <w:tc>
          <w:tcPr>
            <w:tcW w:w="3463" w:type="pct"/>
          </w:tcPr>
          <w:p w14:paraId="61D9F754" w14:textId="6D2A7A3E" w:rsidR="00ED2E9C" w:rsidRDefault="00ED2E9C" w:rsidP="00BE58CA">
            <w:pPr>
              <w:spacing w:before="40" w:after="120"/>
            </w:pPr>
            <w:r>
              <w:t>Form 5R – RTAC Budget Narrative</w:t>
            </w:r>
          </w:p>
        </w:tc>
        <w:tc>
          <w:tcPr>
            <w:tcW w:w="1015" w:type="pct"/>
          </w:tcPr>
          <w:p w14:paraId="01F22A76" w14:textId="04410570" w:rsidR="00ED2E9C" w:rsidRDefault="00ED2E9C" w:rsidP="00BE58CA">
            <w:pPr>
              <w:spacing w:before="40" w:after="120"/>
            </w:pPr>
            <w:r>
              <w:t>Required</w:t>
            </w:r>
          </w:p>
        </w:tc>
        <w:tc>
          <w:tcPr>
            <w:tcW w:w="522" w:type="pct"/>
          </w:tcPr>
          <w:p w14:paraId="42539548" w14:textId="77777777" w:rsidR="00ED2E9C" w:rsidRDefault="00ED2E9C" w:rsidP="00BE58CA">
            <w:pPr>
              <w:spacing w:before="40" w:after="120"/>
            </w:pPr>
          </w:p>
        </w:tc>
      </w:tr>
      <w:tr w:rsidR="00ED2E9C" w14:paraId="5985609A" w14:textId="77777777" w:rsidTr="00BE58CA">
        <w:trPr>
          <w:cantSplit/>
        </w:trPr>
        <w:tc>
          <w:tcPr>
            <w:tcW w:w="3463" w:type="pct"/>
          </w:tcPr>
          <w:p w14:paraId="6A3480F2" w14:textId="393462B1" w:rsidR="00ED2E9C" w:rsidRDefault="00ED2E9C" w:rsidP="00BE58CA">
            <w:pPr>
              <w:spacing w:before="40" w:after="120"/>
            </w:pPr>
            <w:r>
              <w:t>Form 6R – Specific Conditions and Assurances</w:t>
            </w:r>
          </w:p>
        </w:tc>
        <w:tc>
          <w:tcPr>
            <w:tcW w:w="1015" w:type="pct"/>
          </w:tcPr>
          <w:p w14:paraId="7B43B0DB" w14:textId="5D0D4AA3" w:rsidR="00ED2E9C" w:rsidRDefault="00ED2E9C" w:rsidP="00BE58CA">
            <w:pPr>
              <w:spacing w:before="40" w:after="120"/>
            </w:pPr>
            <w:r>
              <w:t>Required</w:t>
            </w:r>
          </w:p>
        </w:tc>
        <w:tc>
          <w:tcPr>
            <w:tcW w:w="522" w:type="pct"/>
          </w:tcPr>
          <w:p w14:paraId="6EE4C5CE" w14:textId="77777777" w:rsidR="00ED2E9C" w:rsidRDefault="00ED2E9C" w:rsidP="00BE58CA">
            <w:pPr>
              <w:spacing w:before="40" w:after="120"/>
            </w:pPr>
          </w:p>
        </w:tc>
      </w:tr>
      <w:tr w:rsidR="00ED2E9C" w14:paraId="0A77CF0E" w14:textId="77777777" w:rsidTr="00BE58CA">
        <w:trPr>
          <w:cantSplit/>
        </w:trPr>
        <w:tc>
          <w:tcPr>
            <w:tcW w:w="3463" w:type="pct"/>
          </w:tcPr>
          <w:p w14:paraId="6CD7DC05" w14:textId="50F1F3B1" w:rsidR="00ED2E9C" w:rsidRDefault="00BC76FC" w:rsidP="00BE58CA">
            <w:pPr>
              <w:spacing w:before="40" w:after="120"/>
            </w:pPr>
            <w:r>
              <w:t>General Assurances and Certifications</w:t>
            </w:r>
          </w:p>
        </w:tc>
        <w:tc>
          <w:tcPr>
            <w:tcW w:w="1015" w:type="pct"/>
          </w:tcPr>
          <w:p w14:paraId="3020911F" w14:textId="77EFC617" w:rsidR="00ED2E9C" w:rsidRDefault="00BC76FC" w:rsidP="00BE58CA">
            <w:pPr>
              <w:spacing w:before="40" w:after="120"/>
            </w:pPr>
            <w:r>
              <w:t>Print, sign, keep on site</w:t>
            </w:r>
          </w:p>
        </w:tc>
        <w:tc>
          <w:tcPr>
            <w:tcW w:w="522" w:type="pct"/>
          </w:tcPr>
          <w:p w14:paraId="6C6C1BEA" w14:textId="77777777" w:rsidR="00ED2E9C" w:rsidRDefault="00ED2E9C" w:rsidP="00BE58CA">
            <w:pPr>
              <w:spacing w:before="40" w:after="120"/>
            </w:pPr>
          </w:p>
        </w:tc>
      </w:tr>
      <w:tr w:rsidR="00BC76FC" w14:paraId="7E1B6B47" w14:textId="77777777" w:rsidTr="00BE58CA">
        <w:trPr>
          <w:cantSplit/>
        </w:trPr>
        <w:tc>
          <w:tcPr>
            <w:tcW w:w="3463" w:type="pct"/>
          </w:tcPr>
          <w:p w14:paraId="16B9A320" w14:textId="6FB16FD4" w:rsidR="00BC76FC" w:rsidRDefault="00BC76FC" w:rsidP="00BE58CA">
            <w:pPr>
              <w:spacing w:before="40" w:after="120"/>
            </w:pPr>
            <w:r>
              <w:t xml:space="preserve">Appendix A: STD. 204 State for California – Department of Finance Payee Data Record </w:t>
            </w:r>
          </w:p>
        </w:tc>
        <w:tc>
          <w:tcPr>
            <w:tcW w:w="1015" w:type="pct"/>
          </w:tcPr>
          <w:p w14:paraId="6AB3C3CF" w14:textId="6848CFAE" w:rsidR="00BC76FC" w:rsidRDefault="00BC76FC" w:rsidP="00BE58CA">
            <w:pPr>
              <w:spacing w:before="40" w:after="120"/>
            </w:pPr>
            <w:r>
              <w:t>Required</w:t>
            </w:r>
          </w:p>
        </w:tc>
        <w:tc>
          <w:tcPr>
            <w:tcW w:w="522" w:type="pct"/>
          </w:tcPr>
          <w:p w14:paraId="0D6BDD74" w14:textId="77777777" w:rsidR="00BC76FC" w:rsidRDefault="00BC76FC" w:rsidP="00BE58CA">
            <w:pPr>
              <w:spacing w:before="40" w:after="120"/>
            </w:pPr>
          </w:p>
        </w:tc>
      </w:tr>
      <w:tr w:rsidR="00BC76FC" w14:paraId="481FAF6C" w14:textId="77777777" w:rsidTr="00BE58CA">
        <w:trPr>
          <w:cantSplit/>
        </w:trPr>
        <w:tc>
          <w:tcPr>
            <w:tcW w:w="3463" w:type="pct"/>
          </w:tcPr>
          <w:p w14:paraId="129C5A9F" w14:textId="028A04A1" w:rsidR="00BC76FC" w:rsidRDefault="00BC76FC" w:rsidP="00BE58CA">
            <w:pPr>
              <w:spacing w:before="40" w:after="120"/>
            </w:pPr>
            <w:r>
              <w:t>Appendix B: Verification of SAM registrations</w:t>
            </w:r>
          </w:p>
        </w:tc>
        <w:tc>
          <w:tcPr>
            <w:tcW w:w="1015" w:type="pct"/>
          </w:tcPr>
          <w:p w14:paraId="134D5018" w14:textId="14B6181F" w:rsidR="00BC76FC" w:rsidRDefault="00BC76FC" w:rsidP="00BE58CA">
            <w:pPr>
              <w:spacing w:before="40" w:after="120"/>
            </w:pPr>
            <w:r>
              <w:t>Required</w:t>
            </w:r>
          </w:p>
        </w:tc>
        <w:tc>
          <w:tcPr>
            <w:tcW w:w="522" w:type="pct"/>
          </w:tcPr>
          <w:p w14:paraId="18066364" w14:textId="77777777" w:rsidR="00BC76FC" w:rsidRDefault="00BC76FC" w:rsidP="00BE58CA">
            <w:pPr>
              <w:spacing w:before="40" w:after="120"/>
            </w:pPr>
          </w:p>
        </w:tc>
      </w:tr>
      <w:tr w:rsidR="00BC76FC" w14:paraId="34AD2514" w14:textId="77777777" w:rsidTr="00BE58CA">
        <w:trPr>
          <w:cantSplit/>
        </w:trPr>
        <w:tc>
          <w:tcPr>
            <w:tcW w:w="3463" w:type="pct"/>
          </w:tcPr>
          <w:p w14:paraId="77358514" w14:textId="2AE022C3" w:rsidR="00BC76FC" w:rsidRDefault="00BC76FC" w:rsidP="00BE58CA">
            <w:pPr>
              <w:spacing w:before="40" w:after="120"/>
            </w:pPr>
            <w:r>
              <w:t>Appendix C: Resumes</w:t>
            </w:r>
          </w:p>
        </w:tc>
        <w:tc>
          <w:tcPr>
            <w:tcW w:w="1015" w:type="pct"/>
          </w:tcPr>
          <w:p w14:paraId="5B3F3917" w14:textId="1FF9721D" w:rsidR="00BC76FC" w:rsidRDefault="00BC76FC" w:rsidP="00BE58CA">
            <w:pPr>
              <w:spacing w:before="40" w:after="120"/>
            </w:pPr>
            <w:r>
              <w:t>Required</w:t>
            </w:r>
          </w:p>
        </w:tc>
        <w:tc>
          <w:tcPr>
            <w:tcW w:w="522" w:type="pct"/>
          </w:tcPr>
          <w:p w14:paraId="237E05B1" w14:textId="77777777" w:rsidR="00BC76FC" w:rsidRDefault="00BC76FC" w:rsidP="00BE58CA">
            <w:pPr>
              <w:spacing w:before="40" w:after="120"/>
            </w:pPr>
          </w:p>
        </w:tc>
      </w:tr>
    </w:tbl>
    <w:p w14:paraId="3D287AED" w14:textId="77777777" w:rsidR="00ED2E9C" w:rsidRPr="00BE58CA" w:rsidRDefault="00ED2E9C" w:rsidP="00BE58CA">
      <w:pPr>
        <w:rPr>
          <w:i/>
        </w:rPr>
      </w:pPr>
    </w:p>
    <w:p w14:paraId="1D81D448" w14:textId="18B9975D" w:rsidR="00ED2E9C" w:rsidRDefault="00ED2E9C" w:rsidP="00CA40D1"/>
    <w:p w14:paraId="31627628" w14:textId="77777777" w:rsidR="00ED2E9C" w:rsidRDefault="00ED2E9C" w:rsidP="00CA40D1">
      <w:pPr>
        <w:sectPr w:rsidR="00ED2E9C" w:rsidSect="00927630">
          <w:headerReference w:type="default" r:id="rId18"/>
          <w:type w:val="continuous"/>
          <w:pgSz w:w="12240" w:h="15840"/>
          <w:pgMar w:top="1440" w:right="1440" w:bottom="1440" w:left="1440" w:header="720" w:footer="720" w:gutter="0"/>
          <w:cols w:space="720"/>
          <w:docGrid w:linePitch="299"/>
        </w:sectPr>
      </w:pPr>
    </w:p>
    <w:p w14:paraId="10EEE868" w14:textId="14DDDD70" w:rsidR="00023086" w:rsidRPr="00DB4CDB" w:rsidRDefault="00A66161" w:rsidP="00CA40D1">
      <w:pPr>
        <w:jc w:val="center"/>
        <w:rPr>
          <w:b/>
          <w:sz w:val="32"/>
          <w:szCs w:val="32"/>
        </w:rPr>
      </w:pPr>
      <w:bookmarkStart w:id="48" w:name="_Toc515443955"/>
      <w:bookmarkStart w:id="49" w:name="_Toc516834975"/>
      <w:r>
        <w:rPr>
          <w:b/>
          <w:sz w:val="32"/>
          <w:szCs w:val="32"/>
        </w:rPr>
        <w:lastRenderedPageBreak/>
        <w:t>Regional Technical Assistance and Coaching Sub-Grant</w:t>
      </w:r>
      <w:r>
        <w:rPr>
          <w:b/>
          <w:sz w:val="32"/>
          <w:szCs w:val="32"/>
        </w:rPr>
        <w:br/>
        <w:t>Request for Applications</w:t>
      </w:r>
    </w:p>
    <w:p w14:paraId="3D1372A4" w14:textId="0089E392" w:rsidR="00754C79" w:rsidRPr="00DB4CDB" w:rsidRDefault="00754C79" w:rsidP="00CA40D1">
      <w:pPr>
        <w:pStyle w:val="Heading2"/>
        <w:jc w:val="center"/>
      </w:pPr>
      <w:bookmarkStart w:id="50" w:name="_Toc92803888"/>
      <w:r w:rsidRPr="00DB4CDB">
        <w:t>Form 2</w:t>
      </w:r>
      <w:r w:rsidR="00844FA8" w:rsidRPr="00DB4CDB">
        <w:t>R</w:t>
      </w:r>
      <w:r w:rsidR="00786263" w:rsidRPr="00DB4CDB">
        <w:t xml:space="preserve"> – Sub-</w:t>
      </w:r>
      <w:r w:rsidR="00291DB0" w:rsidRPr="00DB4CDB">
        <w:t>G</w:t>
      </w:r>
      <w:r w:rsidR="00786263" w:rsidRPr="00DB4CDB">
        <w:t xml:space="preserve">rant </w:t>
      </w:r>
      <w:r w:rsidRPr="00DB4CDB">
        <w:t xml:space="preserve">Application Cover </w:t>
      </w:r>
      <w:bookmarkEnd w:id="48"/>
      <w:bookmarkEnd w:id="49"/>
      <w:r w:rsidR="00786263" w:rsidRPr="00DB4CDB">
        <w:t>Page</w:t>
      </w:r>
      <w:bookmarkEnd w:id="50"/>
    </w:p>
    <w:p w14:paraId="2E21C6A2" w14:textId="0440C01D" w:rsidR="00754C79" w:rsidRPr="00DB4CDB" w:rsidRDefault="00754C79" w:rsidP="00CA40D1">
      <w:r w:rsidRPr="00DB4CDB">
        <w:t xml:space="preserve">Applicants must </w:t>
      </w:r>
      <w:r w:rsidR="00C256BA" w:rsidRPr="00DB4CDB">
        <w:t xml:space="preserve">submit </w:t>
      </w:r>
      <w:r w:rsidR="00023086" w:rsidRPr="00DB4CDB">
        <w:t xml:space="preserve">the </w:t>
      </w:r>
      <w:r w:rsidR="00AE6FB3" w:rsidRPr="00DB4CDB">
        <w:t>completed Form</w:t>
      </w:r>
      <w:r w:rsidRPr="00DB4CDB">
        <w:t xml:space="preserve"> 2</w:t>
      </w:r>
      <w:r w:rsidR="00844FA8" w:rsidRPr="00DB4CDB">
        <w:t>R</w:t>
      </w:r>
      <w:r w:rsidR="00023086" w:rsidRPr="00DB4CDB">
        <w:t xml:space="preserve"> – </w:t>
      </w:r>
      <w:r w:rsidR="00D31072" w:rsidRPr="00DB4CDB">
        <w:t>Sub-</w:t>
      </w:r>
      <w:r w:rsidR="00291DB0" w:rsidRPr="00DB4CDB">
        <w:t>G</w:t>
      </w:r>
      <w:r w:rsidR="00D31072" w:rsidRPr="00DB4CDB">
        <w:t xml:space="preserve">rant </w:t>
      </w:r>
      <w:r w:rsidR="00023086" w:rsidRPr="00DB4CDB">
        <w:t>App</w:t>
      </w:r>
      <w:r w:rsidRPr="00DB4CDB">
        <w:t xml:space="preserve">lication Cover </w:t>
      </w:r>
      <w:r w:rsidR="00023086" w:rsidRPr="00DB4CDB">
        <w:t xml:space="preserve">Page </w:t>
      </w:r>
      <w:r w:rsidR="00AE6FB3" w:rsidRPr="00DB4CDB">
        <w:t>and originally signed Form 2</w:t>
      </w:r>
      <w:r w:rsidR="00844FA8" w:rsidRPr="00DB4CDB">
        <w:t>R</w:t>
      </w:r>
      <w:r w:rsidR="00023086" w:rsidRPr="00DB4CDB">
        <w:t xml:space="preserve"> – Ce</w:t>
      </w:r>
      <w:r w:rsidR="00AE6FB3" w:rsidRPr="00DB4CDB">
        <w:t xml:space="preserve">rtification, Assurance and Signature Section </w:t>
      </w:r>
      <w:r w:rsidRPr="00DB4CDB">
        <w:t xml:space="preserve">as part of the application submission package. </w:t>
      </w:r>
    </w:p>
    <w:p w14:paraId="25FACE02" w14:textId="2AFC574F" w:rsidR="00AE6FB3" w:rsidRPr="00DB4CDB" w:rsidRDefault="00AE6FB3" w:rsidP="00BE58CA">
      <w:pPr>
        <w:pStyle w:val="Heading3"/>
        <w:spacing w:after="120" w:afterAutospacing="0"/>
        <w:rPr>
          <w:i w:val="0"/>
          <w:sz w:val="24"/>
        </w:rPr>
      </w:pPr>
      <w:bookmarkStart w:id="51" w:name="_Toc77310252"/>
      <w:bookmarkStart w:id="52" w:name="_Toc77335620"/>
      <w:bookmarkStart w:id="53" w:name="_Toc92803889"/>
      <w:r w:rsidRPr="00DB4CDB">
        <w:rPr>
          <w:i w:val="0"/>
          <w:sz w:val="24"/>
        </w:rPr>
        <w:t>Form 2</w:t>
      </w:r>
      <w:r w:rsidR="00844FA8" w:rsidRPr="00DB4CDB">
        <w:rPr>
          <w:i w:val="0"/>
          <w:sz w:val="24"/>
        </w:rPr>
        <w:t>R</w:t>
      </w:r>
      <w:r w:rsidRPr="00DB4CDB">
        <w:rPr>
          <w:i w:val="0"/>
          <w:sz w:val="24"/>
        </w:rPr>
        <w:t xml:space="preserve"> – Applica</w:t>
      </w:r>
      <w:r w:rsidR="00ED7FDE" w:rsidRPr="00DB4CDB">
        <w:rPr>
          <w:i w:val="0"/>
          <w:sz w:val="24"/>
        </w:rPr>
        <w:t>nt</w:t>
      </w:r>
      <w:r w:rsidRPr="00DB4CDB">
        <w:rPr>
          <w:i w:val="0"/>
          <w:sz w:val="24"/>
        </w:rPr>
        <w:t xml:space="preserve"> </w:t>
      </w:r>
      <w:r w:rsidR="00ED7FDE" w:rsidRPr="00DB4CDB">
        <w:rPr>
          <w:i w:val="0"/>
          <w:sz w:val="24"/>
        </w:rPr>
        <w:t>Information</w:t>
      </w:r>
      <w:bookmarkEnd w:id="51"/>
      <w:bookmarkEnd w:id="52"/>
      <w:bookmarkEnd w:id="53"/>
    </w:p>
    <w:tbl>
      <w:tblPr>
        <w:tblStyle w:val="TableGrid1"/>
        <w:tblW w:w="5000" w:type="pct"/>
        <w:tblLook w:val="04A0" w:firstRow="1" w:lastRow="0" w:firstColumn="1" w:lastColumn="0" w:noHBand="0" w:noVBand="1"/>
        <w:tblDescription w:val="Form 2R - Applicant Information"/>
      </w:tblPr>
      <w:tblGrid>
        <w:gridCol w:w="3325"/>
        <w:gridCol w:w="6025"/>
      </w:tblGrid>
      <w:tr w:rsidR="00927630" w:rsidRPr="00DB4CDB" w14:paraId="1A51649F" w14:textId="77777777" w:rsidTr="00BE58CA">
        <w:trPr>
          <w:cantSplit/>
          <w:tblHeader/>
        </w:trPr>
        <w:tc>
          <w:tcPr>
            <w:tcW w:w="1778" w:type="pct"/>
            <w:shd w:val="clear" w:color="auto" w:fill="BFBFBF" w:themeFill="background1" w:themeFillShade="BF"/>
          </w:tcPr>
          <w:p w14:paraId="46215734" w14:textId="77777777" w:rsidR="00927630" w:rsidRPr="00DB4CDB" w:rsidRDefault="00927630" w:rsidP="00CA40D1">
            <w:pPr>
              <w:spacing w:after="120"/>
              <w:jc w:val="center"/>
              <w:rPr>
                <w:rFonts w:cs="Arial"/>
                <w:b/>
                <w:szCs w:val="24"/>
              </w:rPr>
            </w:pPr>
            <w:r w:rsidRPr="00DB4CDB">
              <w:rPr>
                <w:rFonts w:cs="Arial"/>
                <w:b/>
                <w:szCs w:val="24"/>
              </w:rPr>
              <w:t>Required Fields</w:t>
            </w:r>
          </w:p>
        </w:tc>
        <w:tc>
          <w:tcPr>
            <w:tcW w:w="3222" w:type="pct"/>
            <w:shd w:val="clear" w:color="auto" w:fill="BFBFBF" w:themeFill="background1" w:themeFillShade="BF"/>
          </w:tcPr>
          <w:p w14:paraId="081B4C79" w14:textId="77777777" w:rsidR="00927630" w:rsidRPr="00DB4CDB" w:rsidRDefault="00927630" w:rsidP="00CA40D1">
            <w:pPr>
              <w:spacing w:after="120"/>
              <w:jc w:val="center"/>
              <w:rPr>
                <w:rFonts w:cs="Arial"/>
                <w:b/>
                <w:szCs w:val="24"/>
              </w:rPr>
            </w:pPr>
            <w:r w:rsidRPr="00DB4CDB">
              <w:rPr>
                <w:rFonts w:cs="Arial"/>
                <w:b/>
                <w:szCs w:val="24"/>
              </w:rPr>
              <w:t>Applicant Information</w:t>
            </w:r>
          </w:p>
        </w:tc>
      </w:tr>
      <w:tr w:rsidR="00927630" w:rsidRPr="00DB4CDB" w14:paraId="78E69818" w14:textId="77777777" w:rsidTr="0072048E">
        <w:trPr>
          <w:cantSplit/>
        </w:trPr>
        <w:tc>
          <w:tcPr>
            <w:tcW w:w="1778" w:type="pct"/>
          </w:tcPr>
          <w:p w14:paraId="3F8DF71C" w14:textId="11129B83" w:rsidR="00927630" w:rsidRPr="00DB4CDB" w:rsidRDefault="0098594B" w:rsidP="00CA40D1">
            <w:pPr>
              <w:rPr>
                <w:rFonts w:cs="Arial"/>
                <w:szCs w:val="24"/>
              </w:rPr>
            </w:pPr>
            <w:r w:rsidRPr="00DB4CDB">
              <w:rPr>
                <w:rFonts w:cs="Arial"/>
                <w:szCs w:val="24"/>
              </w:rPr>
              <w:t xml:space="preserve">Primary Applicant </w:t>
            </w:r>
            <w:r w:rsidR="00927630" w:rsidRPr="00DB4CDB">
              <w:rPr>
                <w:rFonts w:cs="Arial"/>
                <w:szCs w:val="24"/>
              </w:rPr>
              <w:t>Organization Name:</w:t>
            </w:r>
          </w:p>
        </w:tc>
        <w:tc>
          <w:tcPr>
            <w:tcW w:w="3222" w:type="pct"/>
          </w:tcPr>
          <w:p w14:paraId="444DD4B9" w14:textId="77777777" w:rsidR="00927630" w:rsidRPr="00DB4CDB" w:rsidRDefault="00927630" w:rsidP="00CA40D1">
            <w:pPr>
              <w:spacing w:after="120"/>
              <w:rPr>
                <w:rFonts w:cs="Arial"/>
                <w:szCs w:val="24"/>
              </w:rPr>
            </w:pPr>
          </w:p>
        </w:tc>
      </w:tr>
      <w:tr w:rsidR="00927630" w:rsidRPr="00DB4CDB" w14:paraId="15BFF1AD" w14:textId="77777777" w:rsidTr="0072048E">
        <w:trPr>
          <w:cantSplit/>
        </w:trPr>
        <w:tc>
          <w:tcPr>
            <w:tcW w:w="1778" w:type="pct"/>
          </w:tcPr>
          <w:p w14:paraId="4165B739" w14:textId="1ED03A2D" w:rsidR="00927630" w:rsidRPr="00DB4CDB" w:rsidRDefault="00927630" w:rsidP="00CA40D1">
            <w:pPr>
              <w:rPr>
                <w:rFonts w:cs="Arial"/>
                <w:szCs w:val="24"/>
              </w:rPr>
            </w:pPr>
            <w:r w:rsidRPr="00DB4CDB">
              <w:rPr>
                <w:rFonts w:cs="Arial"/>
                <w:szCs w:val="24"/>
              </w:rPr>
              <w:t>Indicate Type of Business: (</w:t>
            </w:r>
            <w:r w:rsidR="001A5D28" w:rsidRPr="00DB4CDB">
              <w:rPr>
                <w:rFonts w:cs="Arial"/>
                <w:szCs w:val="24"/>
              </w:rPr>
              <w:t xml:space="preserve">e.g. </w:t>
            </w:r>
            <w:r w:rsidR="00844FA8" w:rsidRPr="00DB4CDB">
              <w:rPr>
                <w:rFonts w:cs="Arial"/>
                <w:szCs w:val="24"/>
              </w:rPr>
              <w:t xml:space="preserve">Charter School, </w:t>
            </w:r>
            <w:r w:rsidRPr="00DB4CDB">
              <w:rPr>
                <w:rFonts w:cs="Arial"/>
                <w:szCs w:val="24"/>
              </w:rPr>
              <w:t>COE, District, or Non-Profit)</w:t>
            </w:r>
          </w:p>
        </w:tc>
        <w:tc>
          <w:tcPr>
            <w:tcW w:w="3222" w:type="pct"/>
          </w:tcPr>
          <w:p w14:paraId="7632CBC3" w14:textId="77777777" w:rsidR="00927630" w:rsidRPr="00DB4CDB" w:rsidRDefault="00927630" w:rsidP="00CA40D1">
            <w:pPr>
              <w:spacing w:after="120"/>
              <w:rPr>
                <w:rFonts w:cs="Arial"/>
                <w:szCs w:val="24"/>
              </w:rPr>
            </w:pPr>
          </w:p>
        </w:tc>
      </w:tr>
      <w:tr w:rsidR="00927630" w:rsidRPr="00DB4CDB" w14:paraId="75FCDE82" w14:textId="77777777" w:rsidTr="0072048E">
        <w:trPr>
          <w:cantSplit/>
        </w:trPr>
        <w:tc>
          <w:tcPr>
            <w:tcW w:w="1778" w:type="pct"/>
          </w:tcPr>
          <w:p w14:paraId="7FA73ACF" w14:textId="77777777" w:rsidR="00927630" w:rsidRPr="00DB4CDB" w:rsidRDefault="00927630" w:rsidP="00CA40D1">
            <w:pPr>
              <w:rPr>
                <w:rFonts w:cs="Arial"/>
                <w:szCs w:val="24"/>
              </w:rPr>
            </w:pPr>
            <w:r w:rsidRPr="00DB4CDB">
              <w:rPr>
                <w:rFonts w:cs="Arial"/>
                <w:szCs w:val="24"/>
              </w:rPr>
              <w:t>Address:</w:t>
            </w:r>
          </w:p>
        </w:tc>
        <w:tc>
          <w:tcPr>
            <w:tcW w:w="3222" w:type="pct"/>
          </w:tcPr>
          <w:p w14:paraId="4D88038C" w14:textId="77777777" w:rsidR="00927630" w:rsidRPr="00DB4CDB" w:rsidRDefault="00927630" w:rsidP="00CA40D1">
            <w:pPr>
              <w:spacing w:after="120"/>
              <w:rPr>
                <w:rFonts w:cs="Arial"/>
                <w:szCs w:val="24"/>
              </w:rPr>
            </w:pPr>
          </w:p>
        </w:tc>
      </w:tr>
      <w:tr w:rsidR="00927630" w:rsidRPr="00DB4CDB" w14:paraId="20594A27" w14:textId="77777777" w:rsidTr="0072048E">
        <w:trPr>
          <w:cantSplit/>
        </w:trPr>
        <w:tc>
          <w:tcPr>
            <w:tcW w:w="1778" w:type="pct"/>
          </w:tcPr>
          <w:p w14:paraId="00F11A77" w14:textId="77777777" w:rsidR="00927630" w:rsidRPr="00DB4CDB" w:rsidRDefault="00927630" w:rsidP="00CA40D1">
            <w:pPr>
              <w:rPr>
                <w:rFonts w:cs="Arial"/>
                <w:szCs w:val="24"/>
              </w:rPr>
            </w:pPr>
            <w:r w:rsidRPr="00DB4CDB">
              <w:rPr>
                <w:rFonts w:cs="Arial"/>
                <w:szCs w:val="24"/>
              </w:rPr>
              <w:t xml:space="preserve">County: </w:t>
            </w:r>
          </w:p>
        </w:tc>
        <w:tc>
          <w:tcPr>
            <w:tcW w:w="3222" w:type="pct"/>
          </w:tcPr>
          <w:p w14:paraId="3C90F6CF" w14:textId="77777777" w:rsidR="00927630" w:rsidRPr="00DB4CDB" w:rsidRDefault="00927630" w:rsidP="00CA40D1">
            <w:pPr>
              <w:spacing w:after="120"/>
              <w:rPr>
                <w:rFonts w:cs="Arial"/>
                <w:szCs w:val="24"/>
              </w:rPr>
            </w:pPr>
          </w:p>
        </w:tc>
      </w:tr>
      <w:tr w:rsidR="006A7F18" w:rsidRPr="00DB4CDB" w14:paraId="6BF566A8" w14:textId="77777777" w:rsidTr="0072048E">
        <w:trPr>
          <w:cantSplit/>
        </w:trPr>
        <w:tc>
          <w:tcPr>
            <w:tcW w:w="1778" w:type="pct"/>
          </w:tcPr>
          <w:p w14:paraId="26D31531" w14:textId="4D67FCCD" w:rsidR="006A7F18" w:rsidRPr="00DB4CDB" w:rsidRDefault="006A7F18" w:rsidP="00CA40D1">
            <w:pPr>
              <w:rPr>
                <w:rFonts w:cs="Arial"/>
                <w:szCs w:val="24"/>
              </w:rPr>
            </w:pPr>
            <w:r w:rsidRPr="00DB4CDB">
              <w:rPr>
                <w:rFonts w:eastAsia="Arial" w:cs="Arial"/>
                <w:szCs w:val="24"/>
              </w:rPr>
              <w:t>Primary Applicant DUNS Number:</w:t>
            </w:r>
          </w:p>
        </w:tc>
        <w:tc>
          <w:tcPr>
            <w:tcW w:w="3222" w:type="pct"/>
          </w:tcPr>
          <w:p w14:paraId="0AE0C515" w14:textId="77777777" w:rsidR="006A7F18" w:rsidRPr="00DB4CDB" w:rsidRDefault="006A7F18" w:rsidP="00CA40D1">
            <w:pPr>
              <w:spacing w:after="120"/>
              <w:rPr>
                <w:rFonts w:cs="Arial"/>
                <w:szCs w:val="24"/>
              </w:rPr>
            </w:pPr>
          </w:p>
        </w:tc>
      </w:tr>
      <w:tr w:rsidR="00927630" w:rsidRPr="00DB4CDB" w14:paraId="2019598E" w14:textId="77777777" w:rsidTr="0072048E">
        <w:trPr>
          <w:cantSplit/>
        </w:trPr>
        <w:tc>
          <w:tcPr>
            <w:tcW w:w="1778" w:type="pct"/>
          </w:tcPr>
          <w:p w14:paraId="1C7E8F24" w14:textId="590C9DD6" w:rsidR="00927630" w:rsidRPr="00DB4CDB" w:rsidRDefault="00844FA8" w:rsidP="00CA40D1">
            <w:pPr>
              <w:rPr>
                <w:rFonts w:cs="Arial"/>
                <w:szCs w:val="24"/>
              </w:rPr>
            </w:pPr>
            <w:r w:rsidRPr="00DB4CDB">
              <w:rPr>
                <w:rFonts w:cs="Arial"/>
                <w:szCs w:val="24"/>
              </w:rPr>
              <w:t>Project Manager Name</w:t>
            </w:r>
            <w:r w:rsidR="00914B9D" w:rsidRPr="00DB4CDB">
              <w:rPr>
                <w:rFonts w:cs="Arial"/>
                <w:szCs w:val="24"/>
              </w:rPr>
              <w:t xml:space="preserve"> and Title</w:t>
            </w:r>
            <w:r w:rsidRPr="00DB4CDB">
              <w:rPr>
                <w:rFonts w:cs="Arial"/>
                <w:szCs w:val="24"/>
              </w:rPr>
              <w:t>:</w:t>
            </w:r>
          </w:p>
        </w:tc>
        <w:tc>
          <w:tcPr>
            <w:tcW w:w="3222" w:type="pct"/>
          </w:tcPr>
          <w:p w14:paraId="3E460ACE" w14:textId="77777777" w:rsidR="00927630" w:rsidRPr="00DB4CDB" w:rsidRDefault="00927630" w:rsidP="00CA40D1">
            <w:pPr>
              <w:spacing w:after="120"/>
              <w:rPr>
                <w:rFonts w:cs="Arial"/>
                <w:szCs w:val="24"/>
              </w:rPr>
            </w:pPr>
          </w:p>
        </w:tc>
      </w:tr>
      <w:tr w:rsidR="00927630" w:rsidRPr="00DB4CDB" w14:paraId="6CA175EF" w14:textId="77777777" w:rsidTr="0072048E">
        <w:trPr>
          <w:cantSplit/>
        </w:trPr>
        <w:tc>
          <w:tcPr>
            <w:tcW w:w="1778" w:type="pct"/>
          </w:tcPr>
          <w:p w14:paraId="078D5277" w14:textId="7E340FEB" w:rsidR="00927630" w:rsidRPr="00DB4CDB" w:rsidRDefault="00844FA8" w:rsidP="00CA40D1">
            <w:pPr>
              <w:rPr>
                <w:rFonts w:cs="Arial"/>
                <w:szCs w:val="24"/>
              </w:rPr>
            </w:pPr>
            <w:r w:rsidRPr="00DB4CDB">
              <w:rPr>
                <w:rFonts w:cs="Arial"/>
                <w:szCs w:val="24"/>
              </w:rPr>
              <w:t xml:space="preserve">Project Manager </w:t>
            </w:r>
            <w:r w:rsidR="00927630" w:rsidRPr="00DB4CDB">
              <w:rPr>
                <w:rFonts w:cs="Arial"/>
                <w:szCs w:val="24"/>
              </w:rPr>
              <w:t>Phone Number:</w:t>
            </w:r>
          </w:p>
        </w:tc>
        <w:tc>
          <w:tcPr>
            <w:tcW w:w="3222" w:type="pct"/>
          </w:tcPr>
          <w:p w14:paraId="53A14358" w14:textId="77777777" w:rsidR="00927630" w:rsidRPr="00DB4CDB" w:rsidRDefault="00927630" w:rsidP="00CA40D1">
            <w:pPr>
              <w:spacing w:after="120"/>
              <w:rPr>
                <w:rFonts w:cs="Arial"/>
                <w:szCs w:val="24"/>
              </w:rPr>
            </w:pPr>
          </w:p>
        </w:tc>
      </w:tr>
      <w:tr w:rsidR="0098594B" w:rsidRPr="00DB4CDB" w14:paraId="31FDD677" w14:textId="77777777" w:rsidTr="0072048E">
        <w:trPr>
          <w:cantSplit/>
        </w:trPr>
        <w:tc>
          <w:tcPr>
            <w:tcW w:w="1778" w:type="pct"/>
          </w:tcPr>
          <w:p w14:paraId="41B169DD" w14:textId="57456707" w:rsidR="0098594B" w:rsidRPr="00DB4CDB" w:rsidRDefault="0098594B" w:rsidP="00CA40D1">
            <w:pPr>
              <w:rPr>
                <w:rFonts w:cs="Arial"/>
                <w:szCs w:val="24"/>
              </w:rPr>
            </w:pPr>
            <w:r w:rsidRPr="00DB4CDB">
              <w:rPr>
                <w:rFonts w:cs="Arial"/>
                <w:szCs w:val="24"/>
              </w:rPr>
              <w:t>Project Manager Email:</w:t>
            </w:r>
          </w:p>
        </w:tc>
        <w:tc>
          <w:tcPr>
            <w:tcW w:w="3222" w:type="pct"/>
          </w:tcPr>
          <w:p w14:paraId="4E3713C2" w14:textId="77777777" w:rsidR="0098594B" w:rsidRPr="00DB4CDB" w:rsidRDefault="0098594B" w:rsidP="00CA40D1">
            <w:pPr>
              <w:spacing w:after="120"/>
              <w:rPr>
                <w:rFonts w:cs="Arial"/>
                <w:szCs w:val="24"/>
              </w:rPr>
            </w:pPr>
          </w:p>
        </w:tc>
      </w:tr>
      <w:tr w:rsidR="0098594B" w:rsidRPr="00DB4CDB" w14:paraId="5F58B06F" w14:textId="77777777" w:rsidTr="0072048E">
        <w:trPr>
          <w:cantSplit/>
        </w:trPr>
        <w:tc>
          <w:tcPr>
            <w:tcW w:w="1778" w:type="pct"/>
          </w:tcPr>
          <w:p w14:paraId="1F4F8FF6" w14:textId="7C07AB1A" w:rsidR="0098594B" w:rsidRPr="00DB4CDB" w:rsidRDefault="0098594B" w:rsidP="00CA40D1">
            <w:pPr>
              <w:rPr>
                <w:rFonts w:cs="Arial"/>
                <w:szCs w:val="24"/>
              </w:rPr>
            </w:pPr>
            <w:r w:rsidRPr="00DB4CDB">
              <w:rPr>
                <w:rFonts w:cs="Arial"/>
                <w:szCs w:val="24"/>
              </w:rPr>
              <w:t>Fiscal Manager Name</w:t>
            </w:r>
            <w:r w:rsidR="00CE1C76" w:rsidRPr="00DB4CDB">
              <w:rPr>
                <w:rFonts w:cs="Arial"/>
                <w:szCs w:val="24"/>
              </w:rPr>
              <w:t xml:space="preserve"> and Title</w:t>
            </w:r>
            <w:r w:rsidRPr="00DB4CDB">
              <w:rPr>
                <w:rFonts w:cs="Arial"/>
                <w:szCs w:val="24"/>
              </w:rPr>
              <w:t>:</w:t>
            </w:r>
          </w:p>
        </w:tc>
        <w:tc>
          <w:tcPr>
            <w:tcW w:w="3222" w:type="pct"/>
          </w:tcPr>
          <w:p w14:paraId="4A52A38A" w14:textId="77777777" w:rsidR="0098594B" w:rsidRPr="00DB4CDB" w:rsidRDefault="0098594B" w:rsidP="00CA40D1">
            <w:pPr>
              <w:spacing w:after="120"/>
              <w:rPr>
                <w:rFonts w:cs="Arial"/>
                <w:szCs w:val="24"/>
              </w:rPr>
            </w:pPr>
          </w:p>
        </w:tc>
      </w:tr>
      <w:tr w:rsidR="0098594B" w:rsidRPr="00DB4CDB" w14:paraId="7788A96A" w14:textId="77777777" w:rsidTr="0072048E">
        <w:trPr>
          <w:cantSplit/>
        </w:trPr>
        <w:tc>
          <w:tcPr>
            <w:tcW w:w="1778" w:type="pct"/>
          </w:tcPr>
          <w:p w14:paraId="1B81B721" w14:textId="1CE16F5F" w:rsidR="0098594B" w:rsidRPr="00DB4CDB" w:rsidRDefault="0098594B" w:rsidP="00CA40D1">
            <w:pPr>
              <w:rPr>
                <w:rFonts w:cs="Arial"/>
                <w:szCs w:val="24"/>
              </w:rPr>
            </w:pPr>
            <w:r w:rsidRPr="00DB4CDB">
              <w:rPr>
                <w:rFonts w:cs="Arial"/>
                <w:szCs w:val="24"/>
              </w:rPr>
              <w:t>Fiscal Manager Phone Number:</w:t>
            </w:r>
          </w:p>
        </w:tc>
        <w:tc>
          <w:tcPr>
            <w:tcW w:w="3222" w:type="pct"/>
          </w:tcPr>
          <w:p w14:paraId="5A5B318C" w14:textId="77777777" w:rsidR="0098594B" w:rsidRPr="00DB4CDB" w:rsidRDefault="0098594B" w:rsidP="00CA40D1">
            <w:pPr>
              <w:spacing w:after="120"/>
              <w:rPr>
                <w:rFonts w:cs="Arial"/>
                <w:szCs w:val="24"/>
              </w:rPr>
            </w:pPr>
          </w:p>
        </w:tc>
      </w:tr>
      <w:tr w:rsidR="0098594B" w:rsidRPr="00DB4CDB" w14:paraId="0DA376F5" w14:textId="77777777" w:rsidTr="0072048E">
        <w:trPr>
          <w:cantSplit/>
        </w:trPr>
        <w:tc>
          <w:tcPr>
            <w:tcW w:w="1778" w:type="pct"/>
          </w:tcPr>
          <w:p w14:paraId="1F81CCC7" w14:textId="1AC54137" w:rsidR="0098594B" w:rsidRPr="00DB4CDB" w:rsidRDefault="0098594B" w:rsidP="00CA40D1">
            <w:pPr>
              <w:rPr>
                <w:rFonts w:cs="Arial"/>
                <w:szCs w:val="24"/>
              </w:rPr>
            </w:pPr>
            <w:r w:rsidRPr="00DB4CDB">
              <w:rPr>
                <w:rFonts w:cs="Arial"/>
                <w:szCs w:val="24"/>
              </w:rPr>
              <w:t>Fiscal Manager Email:</w:t>
            </w:r>
          </w:p>
        </w:tc>
        <w:tc>
          <w:tcPr>
            <w:tcW w:w="3222" w:type="pct"/>
          </w:tcPr>
          <w:p w14:paraId="5199A032" w14:textId="77777777" w:rsidR="0098594B" w:rsidRPr="00DB4CDB" w:rsidRDefault="0098594B" w:rsidP="00CA40D1">
            <w:pPr>
              <w:spacing w:after="120"/>
              <w:rPr>
                <w:rFonts w:cs="Arial"/>
                <w:szCs w:val="24"/>
              </w:rPr>
            </w:pPr>
          </w:p>
        </w:tc>
      </w:tr>
      <w:tr w:rsidR="00927630" w:rsidRPr="00DB4CDB" w14:paraId="65A9BFD0" w14:textId="77777777" w:rsidTr="0072048E">
        <w:trPr>
          <w:cantSplit/>
        </w:trPr>
        <w:tc>
          <w:tcPr>
            <w:tcW w:w="1778" w:type="pct"/>
          </w:tcPr>
          <w:p w14:paraId="4DD17BB3" w14:textId="6C7B826A" w:rsidR="00927630" w:rsidRPr="00DB4CDB" w:rsidRDefault="006A7F18" w:rsidP="00CA40D1">
            <w:pPr>
              <w:rPr>
                <w:rFonts w:eastAsia="Arial" w:cs="Arial"/>
                <w:szCs w:val="24"/>
              </w:rPr>
            </w:pPr>
            <w:r w:rsidRPr="00DB4CDB">
              <w:rPr>
                <w:rFonts w:eastAsia="Arial" w:cs="Arial"/>
                <w:szCs w:val="24"/>
              </w:rPr>
              <w:t>CFG Coach Name(s)</w:t>
            </w:r>
            <w:r w:rsidR="00CE1C76" w:rsidRPr="00DB4CDB">
              <w:rPr>
                <w:rFonts w:eastAsia="Arial" w:cs="Arial"/>
                <w:szCs w:val="24"/>
              </w:rPr>
              <w:t xml:space="preserve"> and Title(s)</w:t>
            </w:r>
            <w:r w:rsidRPr="00DB4CDB">
              <w:rPr>
                <w:rFonts w:eastAsia="Arial" w:cs="Arial"/>
                <w:szCs w:val="24"/>
              </w:rPr>
              <w:t>:</w:t>
            </w:r>
          </w:p>
        </w:tc>
        <w:tc>
          <w:tcPr>
            <w:tcW w:w="3222" w:type="pct"/>
          </w:tcPr>
          <w:p w14:paraId="78837198" w14:textId="77777777" w:rsidR="00927630" w:rsidRPr="00DB4CDB" w:rsidRDefault="00927630" w:rsidP="00CA40D1">
            <w:pPr>
              <w:spacing w:after="120"/>
              <w:rPr>
                <w:rFonts w:cs="Arial"/>
                <w:szCs w:val="24"/>
              </w:rPr>
            </w:pPr>
          </w:p>
        </w:tc>
      </w:tr>
    </w:tbl>
    <w:p w14:paraId="6AD5A1F1" w14:textId="06613B04" w:rsidR="00927630" w:rsidRPr="00DB4CDB" w:rsidRDefault="00927630" w:rsidP="00CA40D1">
      <w:pPr>
        <w:rPr>
          <w:b/>
          <w:sz w:val="32"/>
          <w:szCs w:val="32"/>
        </w:rPr>
      </w:pPr>
      <w:r w:rsidRPr="00DB4CDB">
        <w:rPr>
          <w:b/>
          <w:sz w:val="32"/>
          <w:szCs w:val="32"/>
        </w:rPr>
        <w:lastRenderedPageBreak/>
        <w:t>Form 2</w:t>
      </w:r>
      <w:r w:rsidR="00844FA8" w:rsidRPr="00DB4CDB">
        <w:rPr>
          <w:b/>
          <w:sz w:val="32"/>
          <w:szCs w:val="32"/>
        </w:rPr>
        <w:t>R</w:t>
      </w:r>
      <w:r w:rsidR="00A538B8" w:rsidRPr="00DB4CDB">
        <w:rPr>
          <w:b/>
          <w:sz w:val="32"/>
          <w:szCs w:val="32"/>
        </w:rPr>
        <w:t xml:space="preserve"> – C</w:t>
      </w:r>
      <w:r w:rsidRPr="00DB4CDB">
        <w:rPr>
          <w:b/>
          <w:sz w:val="32"/>
          <w:szCs w:val="32"/>
        </w:rPr>
        <w:t>ertification, Assurance, and Signature Section</w:t>
      </w:r>
    </w:p>
    <w:p w14:paraId="20B286AD" w14:textId="77777777" w:rsidR="00927630" w:rsidRPr="00DB4CDB" w:rsidRDefault="00927630" w:rsidP="00CA40D1">
      <w:pPr>
        <w:rPr>
          <w:rFonts w:eastAsia="Arial" w:cs="Arial"/>
          <w:szCs w:val="24"/>
        </w:rPr>
      </w:pPr>
      <w:r w:rsidRPr="00DB4CDB">
        <w:rPr>
          <w:rFonts w:eastAsia="Arial" w:cs="Arial"/>
          <w:szCs w:val="24"/>
        </w:rPr>
        <w:t>Certification/Assurance: As the duly authorized representative of the applicant, I have read all assurances, certifications, terms, and conditions associated with the Federal Charter Schools Program, and I agree to comply with all requirements as a condition of the sub-grant award.</w:t>
      </w:r>
    </w:p>
    <w:p w14:paraId="7BE55284" w14:textId="2DF0C153" w:rsidR="00927630" w:rsidRPr="00DB4CDB" w:rsidRDefault="00927630" w:rsidP="00CA40D1">
      <w:pPr>
        <w:rPr>
          <w:rFonts w:eastAsia="Arial" w:cs="Arial"/>
          <w:szCs w:val="24"/>
        </w:rPr>
      </w:pPr>
      <w:r w:rsidRPr="00DB4CDB">
        <w:rPr>
          <w:rFonts w:eastAsia="Arial" w:cs="Arial"/>
          <w:szCs w:val="24"/>
        </w:rPr>
        <w:t xml:space="preserve">I certify that all applicable state and federal rules and regulations will be observed and that to the best of my knowledge, the information contained in the application is correct and complete. I certify that I have been given authority to sign the sub-grant agreement on behalf of my employer. </w:t>
      </w:r>
    </w:p>
    <w:p w14:paraId="083555B0" w14:textId="37087895" w:rsidR="00AE6FB3" w:rsidRPr="00DB4CDB" w:rsidRDefault="00AE6FB3" w:rsidP="00BE58CA">
      <w:pPr>
        <w:pStyle w:val="Heading3"/>
        <w:spacing w:after="120" w:afterAutospacing="0"/>
        <w:rPr>
          <w:rFonts w:eastAsia="Arial"/>
          <w:i w:val="0"/>
          <w:sz w:val="24"/>
        </w:rPr>
      </w:pPr>
      <w:bookmarkStart w:id="54" w:name="_Toc77310253"/>
      <w:bookmarkStart w:id="55" w:name="_Toc77335621"/>
      <w:bookmarkStart w:id="56" w:name="_Toc92803890"/>
      <w:r w:rsidRPr="00DB4CDB">
        <w:rPr>
          <w:rFonts w:eastAsia="Arial"/>
          <w:i w:val="0"/>
          <w:sz w:val="24"/>
        </w:rPr>
        <w:t>Form 2</w:t>
      </w:r>
      <w:r w:rsidR="00844FA8" w:rsidRPr="00DB4CDB">
        <w:rPr>
          <w:rFonts w:eastAsia="Arial"/>
          <w:i w:val="0"/>
          <w:sz w:val="24"/>
        </w:rPr>
        <w:t>R</w:t>
      </w:r>
      <w:r w:rsidRPr="00DB4CDB">
        <w:rPr>
          <w:rFonts w:eastAsia="Arial"/>
          <w:i w:val="0"/>
          <w:sz w:val="24"/>
        </w:rPr>
        <w:t xml:space="preserve"> – Certification, Assurance, and Signature Section</w:t>
      </w:r>
      <w:bookmarkEnd w:id="54"/>
      <w:bookmarkEnd w:id="55"/>
      <w:bookmarkEnd w:id="56"/>
    </w:p>
    <w:tbl>
      <w:tblPr>
        <w:tblStyle w:val="TableGrid1"/>
        <w:tblW w:w="0" w:type="auto"/>
        <w:tblLook w:val="04A0" w:firstRow="1" w:lastRow="0" w:firstColumn="1" w:lastColumn="0" w:noHBand="0" w:noVBand="1"/>
        <w:tblDescription w:val="Form 2R - Certification, Assurance, and Signature Section form"/>
      </w:tblPr>
      <w:tblGrid>
        <w:gridCol w:w="4405"/>
        <w:gridCol w:w="4945"/>
      </w:tblGrid>
      <w:tr w:rsidR="00927630" w:rsidRPr="00DB4CDB" w14:paraId="11F8E652" w14:textId="77777777" w:rsidTr="00BE58CA">
        <w:trPr>
          <w:cantSplit/>
          <w:tblHeader/>
        </w:trPr>
        <w:tc>
          <w:tcPr>
            <w:tcW w:w="4405" w:type="dxa"/>
            <w:shd w:val="clear" w:color="auto" w:fill="BFBFBF" w:themeFill="background1" w:themeFillShade="BF"/>
            <w:vAlign w:val="center"/>
          </w:tcPr>
          <w:p w14:paraId="279B9095" w14:textId="77777777" w:rsidR="00927630" w:rsidRPr="00DB4CDB" w:rsidRDefault="00927630" w:rsidP="00CA40D1">
            <w:pPr>
              <w:spacing w:before="120" w:after="120"/>
              <w:jc w:val="center"/>
              <w:rPr>
                <w:rFonts w:eastAsia="Arial" w:cs="Arial"/>
                <w:b/>
                <w:szCs w:val="24"/>
              </w:rPr>
            </w:pPr>
            <w:r w:rsidRPr="00DB4CDB">
              <w:rPr>
                <w:rFonts w:eastAsia="Arial" w:cs="Arial"/>
                <w:b/>
                <w:szCs w:val="24"/>
              </w:rPr>
              <w:t>Required Certification Field</w:t>
            </w:r>
          </w:p>
        </w:tc>
        <w:tc>
          <w:tcPr>
            <w:tcW w:w="4945" w:type="dxa"/>
            <w:shd w:val="clear" w:color="auto" w:fill="BFBFBF" w:themeFill="background1" w:themeFillShade="BF"/>
            <w:vAlign w:val="center"/>
          </w:tcPr>
          <w:p w14:paraId="16067D12" w14:textId="77777777" w:rsidR="00927630" w:rsidRPr="00DB4CDB" w:rsidRDefault="00927630" w:rsidP="00CA40D1">
            <w:pPr>
              <w:spacing w:before="120" w:after="120"/>
              <w:jc w:val="center"/>
              <w:rPr>
                <w:rFonts w:eastAsia="Arial" w:cs="Arial"/>
                <w:b/>
                <w:szCs w:val="24"/>
              </w:rPr>
            </w:pPr>
            <w:r w:rsidRPr="00DB4CDB">
              <w:rPr>
                <w:rFonts w:eastAsia="Arial" w:cs="Arial"/>
                <w:b/>
                <w:szCs w:val="24"/>
              </w:rPr>
              <w:t>Applicant Information</w:t>
            </w:r>
          </w:p>
        </w:tc>
      </w:tr>
      <w:tr w:rsidR="00175019" w:rsidRPr="00DB4CDB" w14:paraId="4B0B05FA" w14:textId="77777777" w:rsidTr="0072048E">
        <w:trPr>
          <w:cantSplit/>
        </w:trPr>
        <w:tc>
          <w:tcPr>
            <w:tcW w:w="4405" w:type="dxa"/>
          </w:tcPr>
          <w:p w14:paraId="63F90648" w14:textId="3D45E74E" w:rsidR="00175019" w:rsidRPr="00DB4CDB" w:rsidRDefault="00175019" w:rsidP="00CA40D1">
            <w:pPr>
              <w:rPr>
                <w:rFonts w:eastAsia="Arial" w:cs="Arial"/>
                <w:szCs w:val="24"/>
              </w:rPr>
            </w:pPr>
            <w:r w:rsidRPr="00DB4CDB">
              <w:rPr>
                <w:rFonts w:eastAsia="Arial" w:cs="Arial"/>
                <w:szCs w:val="24"/>
              </w:rPr>
              <w:t>Name of Primary Applicant:</w:t>
            </w:r>
          </w:p>
        </w:tc>
        <w:tc>
          <w:tcPr>
            <w:tcW w:w="4945" w:type="dxa"/>
          </w:tcPr>
          <w:p w14:paraId="6372ED6B" w14:textId="77777777" w:rsidR="00175019" w:rsidRPr="00DB4CDB" w:rsidRDefault="00175019" w:rsidP="00CA40D1">
            <w:pPr>
              <w:rPr>
                <w:rFonts w:eastAsia="Arial" w:cs="Arial"/>
                <w:szCs w:val="24"/>
              </w:rPr>
            </w:pPr>
          </w:p>
        </w:tc>
      </w:tr>
      <w:tr w:rsidR="00927630" w:rsidRPr="00DB4CDB" w14:paraId="63C5D5BD" w14:textId="77777777" w:rsidTr="0072048E">
        <w:trPr>
          <w:cantSplit/>
        </w:trPr>
        <w:tc>
          <w:tcPr>
            <w:tcW w:w="4405" w:type="dxa"/>
          </w:tcPr>
          <w:p w14:paraId="14A895E8" w14:textId="73B5BE58" w:rsidR="00927630" w:rsidRPr="00DB4CDB" w:rsidRDefault="00927630" w:rsidP="00CA40D1">
            <w:pPr>
              <w:rPr>
                <w:rFonts w:eastAsia="Arial" w:cs="Arial"/>
                <w:szCs w:val="24"/>
              </w:rPr>
            </w:pPr>
            <w:r w:rsidRPr="00DB4CDB">
              <w:rPr>
                <w:rFonts w:eastAsia="Arial" w:cs="Arial"/>
                <w:szCs w:val="24"/>
              </w:rPr>
              <w:t xml:space="preserve">Name </w:t>
            </w:r>
            <w:r w:rsidR="00175019" w:rsidRPr="00DB4CDB">
              <w:rPr>
                <w:rFonts w:eastAsia="Arial" w:cs="Arial"/>
                <w:szCs w:val="24"/>
              </w:rPr>
              <w:t xml:space="preserve">and Title </w:t>
            </w:r>
            <w:r w:rsidRPr="00DB4CDB">
              <w:rPr>
                <w:rFonts w:eastAsia="Arial" w:cs="Arial"/>
                <w:szCs w:val="24"/>
              </w:rPr>
              <w:t xml:space="preserve">of </w:t>
            </w:r>
            <w:r w:rsidR="0098594B" w:rsidRPr="00DB4CDB">
              <w:rPr>
                <w:rFonts w:eastAsia="Arial" w:cs="Arial"/>
                <w:szCs w:val="24"/>
              </w:rPr>
              <w:t>Administrator or Designee</w:t>
            </w:r>
            <w:r w:rsidRPr="00DB4CDB">
              <w:rPr>
                <w:rFonts w:eastAsia="Arial" w:cs="Arial"/>
                <w:szCs w:val="24"/>
              </w:rPr>
              <w:t>:</w:t>
            </w:r>
          </w:p>
        </w:tc>
        <w:tc>
          <w:tcPr>
            <w:tcW w:w="4945" w:type="dxa"/>
          </w:tcPr>
          <w:p w14:paraId="228BAF03" w14:textId="77777777" w:rsidR="00927630" w:rsidRPr="00DB4CDB" w:rsidRDefault="00927630" w:rsidP="00CA40D1">
            <w:pPr>
              <w:rPr>
                <w:rFonts w:eastAsia="Arial" w:cs="Arial"/>
                <w:szCs w:val="24"/>
              </w:rPr>
            </w:pPr>
          </w:p>
        </w:tc>
      </w:tr>
      <w:tr w:rsidR="0098594B" w:rsidRPr="00DB4CDB" w14:paraId="7BB014AB" w14:textId="77777777" w:rsidTr="0072048E">
        <w:trPr>
          <w:cantSplit/>
        </w:trPr>
        <w:tc>
          <w:tcPr>
            <w:tcW w:w="4405" w:type="dxa"/>
          </w:tcPr>
          <w:p w14:paraId="0D1CB775" w14:textId="3C4FD673" w:rsidR="0098594B" w:rsidRPr="00DB4CDB" w:rsidRDefault="0098594B" w:rsidP="00CA40D1">
            <w:pPr>
              <w:rPr>
                <w:rFonts w:eastAsia="Arial" w:cs="Arial"/>
                <w:szCs w:val="24"/>
              </w:rPr>
            </w:pPr>
            <w:r w:rsidRPr="00DB4CDB">
              <w:rPr>
                <w:rFonts w:eastAsia="Arial" w:cs="Arial"/>
                <w:szCs w:val="24"/>
              </w:rPr>
              <w:t>Email Address:</w:t>
            </w:r>
          </w:p>
        </w:tc>
        <w:tc>
          <w:tcPr>
            <w:tcW w:w="4945" w:type="dxa"/>
          </w:tcPr>
          <w:p w14:paraId="21B6C4FE" w14:textId="77777777" w:rsidR="0098594B" w:rsidRPr="00DB4CDB" w:rsidRDefault="0098594B" w:rsidP="00CA40D1">
            <w:pPr>
              <w:rPr>
                <w:rFonts w:eastAsia="Arial" w:cs="Arial"/>
                <w:szCs w:val="24"/>
              </w:rPr>
            </w:pPr>
          </w:p>
        </w:tc>
      </w:tr>
      <w:tr w:rsidR="00927630" w:rsidRPr="00DB4CDB" w14:paraId="7CFB8E9F" w14:textId="77777777" w:rsidTr="0072048E">
        <w:trPr>
          <w:cantSplit/>
        </w:trPr>
        <w:tc>
          <w:tcPr>
            <w:tcW w:w="4405" w:type="dxa"/>
            <w:shd w:val="clear" w:color="auto" w:fill="auto"/>
          </w:tcPr>
          <w:p w14:paraId="2E8C81A2" w14:textId="3C2F5FB1" w:rsidR="00927630" w:rsidRPr="00DB4CDB" w:rsidRDefault="00927630" w:rsidP="00CA40D1">
            <w:pPr>
              <w:rPr>
                <w:rFonts w:eastAsia="Arial" w:cs="Arial"/>
                <w:szCs w:val="24"/>
              </w:rPr>
            </w:pPr>
            <w:r w:rsidRPr="00DB4CDB">
              <w:rPr>
                <w:rFonts w:eastAsia="Arial" w:cs="Arial"/>
                <w:szCs w:val="24"/>
              </w:rPr>
              <w:t xml:space="preserve">Telephone Number: </w:t>
            </w:r>
          </w:p>
        </w:tc>
        <w:tc>
          <w:tcPr>
            <w:tcW w:w="4945" w:type="dxa"/>
            <w:shd w:val="clear" w:color="auto" w:fill="auto"/>
          </w:tcPr>
          <w:p w14:paraId="5F55E33D" w14:textId="77777777" w:rsidR="00927630" w:rsidRPr="00DB4CDB" w:rsidRDefault="00927630" w:rsidP="00CA40D1">
            <w:pPr>
              <w:rPr>
                <w:rFonts w:eastAsia="Arial" w:cs="Arial"/>
                <w:szCs w:val="24"/>
              </w:rPr>
            </w:pPr>
          </w:p>
        </w:tc>
      </w:tr>
      <w:tr w:rsidR="00927630" w:rsidRPr="00DB4CDB" w14:paraId="7AB0A801" w14:textId="77777777" w:rsidTr="0072048E">
        <w:trPr>
          <w:cantSplit/>
        </w:trPr>
        <w:tc>
          <w:tcPr>
            <w:tcW w:w="4405" w:type="dxa"/>
            <w:shd w:val="clear" w:color="auto" w:fill="auto"/>
          </w:tcPr>
          <w:p w14:paraId="1171A9F3" w14:textId="237727BA" w:rsidR="00927630" w:rsidRPr="00DB4CDB" w:rsidRDefault="00927630" w:rsidP="00CA40D1">
            <w:pPr>
              <w:rPr>
                <w:rFonts w:eastAsia="Arial" w:cs="Arial"/>
                <w:szCs w:val="24"/>
              </w:rPr>
            </w:pPr>
            <w:r w:rsidRPr="00DB4CDB">
              <w:rPr>
                <w:rFonts w:eastAsia="Arial" w:cs="Arial"/>
                <w:szCs w:val="24"/>
              </w:rPr>
              <w:t xml:space="preserve">Date: </w:t>
            </w:r>
          </w:p>
        </w:tc>
        <w:tc>
          <w:tcPr>
            <w:tcW w:w="4945" w:type="dxa"/>
            <w:shd w:val="clear" w:color="auto" w:fill="auto"/>
          </w:tcPr>
          <w:p w14:paraId="50918BE5" w14:textId="77777777" w:rsidR="00927630" w:rsidRPr="00DB4CDB" w:rsidRDefault="00927630" w:rsidP="00CA40D1">
            <w:pPr>
              <w:rPr>
                <w:rFonts w:eastAsia="Arial" w:cs="Arial"/>
                <w:szCs w:val="24"/>
              </w:rPr>
            </w:pPr>
          </w:p>
        </w:tc>
      </w:tr>
      <w:tr w:rsidR="00927630" w:rsidRPr="00DB4CDB" w14:paraId="589BEFAC" w14:textId="77777777" w:rsidTr="0072048E">
        <w:trPr>
          <w:cantSplit/>
        </w:trPr>
        <w:tc>
          <w:tcPr>
            <w:tcW w:w="4405" w:type="dxa"/>
          </w:tcPr>
          <w:p w14:paraId="37A590B9" w14:textId="2670E02C" w:rsidR="00927630" w:rsidRPr="00DB4CDB" w:rsidRDefault="00927630" w:rsidP="00CA40D1">
            <w:pPr>
              <w:rPr>
                <w:rFonts w:eastAsia="Arial" w:cs="Arial"/>
                <w:szCs w:val="24"/>
              </w:rPr>
            </w:pPr>
            <w:r w:rsidRPr="00DB4CDB">
              <w:rPr>
                <w:rFonts w:eastAsia="Arial" w:cs="Arial"/>
                <w:szCs w:val="24"/>
              </w:rPr>
              <w:t xml:space="preserve">Administrator or Designee Signature (Blue </w:t>
            </w:r>
            <w:r w:rsidR="000A44C6" w:rsidRPr="00DB4CDB">
              <w:rPr>
                <w:rFonts w:eastAsia="Arial" w:cs="Arial"/>
                <w:szCs w:val="24"/>
              </w:rPr>
              <w:t>i</w:t>
            </w:r>
            <w:r w:rsidRPr="00DB4CDB">
              <w:rPr>
                <w:rFonts w:eastAsia="Arial" w:cs="Arial"/>
                <w:szCs w:val="24"/>
              </w:rPr>
              <w:t xml:space="preserve">nk or </w:t>
            </w:r>
            <w:r w:rsidR="00A538B8" w:rsidRPr="00DB4CDB">
              <w:rPr>
                <w:rFonts w:eastAsia="Arial" w:cs="Arial"/>
                <w:szCs w:val="24"/>
              </w:rPr>
              <w:t>a</w:t>
            </w:r>
            <w:r w:rsidRPr="00DB4CDB">
              <w:rPr>
                <w:rFonts w:eastAsia="Arial" w:cs="Arial"/>
                <w:szCs w:val="24"/>
              </w:rPr>
              <w:t>uthenticated e-signature):</w:t>
            </w:r>
          </w:p>
        </w:tc>
        <w:tc>
          <w:tcPr>
            <w:tcW w:w="4945" w:type="dxa"/>
          </w:tcPr>
          <w:p w14:paraId="65ADD39C" w14:textId="77777777" w:rsidR="00927630" w:rsidRPr="00DB4CDB" w:rsidRDefault="00927630" w:rsidP="00CA40D1">
            <w:pPr>
              <w:rPr>
                <w:rFonts w:eastAsia="Arial" w:cs="Arial"/>
                <w:szCs w:val="24"/>
              </w:rPr>
            </w:pPr>
          </w:p>
        </w:tc>
      </w:tr>
      <w:tr w:rsidR="00927630" w:rsidRPr="00DB4CDB" w14:paraId="4BB731A2" w14:textId="77777777" w:rsidTr="0072048E">
        <w:trPr>
          <w:cantSplit/>
        </w:trPr>
        <w:tc>
          <w:tcPr>
            <w:tcW w:w="4405" w:type="dxa"/>
          </w:tcPr>
          <w:p w14:paraId="714677D1" w14:textId="1297DC96" w:rsidR="00927630" w:rsidRPr="00DB4CDB" w:rsidRDefault="00927630" w:rsidP="00CA40D1">
            <w:pPr>
              <w:rPr>
                <w:rFonts w:eastAsia="Arial" w:cs="Arial"/>
                <w:szCs w:val="24"/>
              </w:rPr>
            </w:pPr>
            <w:r w:rsidRPr="00DB4CDB">
              <w:rPr>
                <w:rFonts w:eastAsia="Arial" w:cs="Arial"/>
                <w:szCs w:val="24"/>
              </w:rPr>
              <w:t xml:space="preserve">Name of </w:t>
            </w:r>
            <w:r w:rsidR="00844FA8" w:rsidRPr="00DB4CDB">
              <w:rPr>
                <w:rFonts w:eastAsia="Arial" w:cs="Arial"/>
                <w:szCs w:val="24"/>
              </w:rPr>
              <w:t>Project Manager (if different from administrator above)</w:t>
            </w:r>
            <w:r w:rsidR="009B7BB5">
              <w:rPr>
                <w:rFonts w:eastAsia="Arial" w:cs="Arial"/>
                <w:szCs w:val="24"/>
              </w:rPr>
              <w:t>:</w:t>
            </w:r>
          </w:p>
        </w:tc>
        <w:tc>
          <w:tcPr>
            <w:tcW w:w="4945" w:type="dxa"/>
          </w:tcPr>
          <w:p w14:paraId="376F8111" w14:textId="77777777" w:rsidR="00927630" w:rsidRPr="00DB4CDB" w:rsidRDefault="00927630" w:rsidP="00CA40D1">
            <w:pPr>
              <w:rPr>
                <w:rFonts w:eastAsia="Arial" w:cs="Arial"/>
                <w:szCs w:val="24"/>
              </w:rPr>
            </w:pPr>
          </w:p>
        </w:tc>
      </w:tr>
      <w:tr w:rsidR="00927630" w:rsidRPr="00DB4CDB" w14:paraId="6C3FFBA2" w14:textId="77777777" w:rsidTr="0072048E">
        <w:trPr>
          <w:cantSplit/>
        </w:trPr>
        <w:tc>
          <w:tcPr>
            <w:tcW w:w="4405" w:type="dxa"/>
          </w:tcPr>
          <w:p w14:paraId="4DF7E021" w14:textId="67F81FA3" w:rsidR="00927630" w:rsidRPr="00DB4CDB" w:rsidRDefault="00844FA8" w:rsidP="00CA40D1">
            <w:pPr>
              <w:rPr>
                <w:rFonts w:eastAsia="Arial" w:cs="Arial"/>
                <w:szCs w:val="24"/>
              </w:rPr>
            </w:pPr>
            <w:r w:rsidRPr="00DB4CDB">
              <w:rPr>
                <w:rFonts w:eastAsia="Arial" w:cs="Arial"/>
                <w:szCs w:val="24"/>
              </w:rPr>
              <w:t xml:space="preserve">Project Manager </w:t>
            </w:r>
            <w:r w:rsidR="00927630" w:rsidRPr="00DB4CDB">
              <w:rPr>
                <w:rFonts w:eastAsia="Arial" w:cs="Arial"/>
                <w:szCs w:val="24"/>
              </w:rPr>
              <w:t xml:space="preserve">Signature (Blue </w:t>
            </w:r>
            <w:r w:rsidR="009B7BB5">
              <w:rPr>
                <w:rFonts w:eastAsia="Arial" w:cs="Arial"/>
                <w:szCs w:val="24"/>
              </w:rPr>
              <w:t>i</w:t>
            </w:r>
            <w:r w:rsidR="00927630" w:rsidRPr="00DB4CDB">
              <w:rPr>
                <w:rFonts w:eastAsia="Arial" w:cs="Arial"/>
                <w:szCs w:val="24"/>
              </w:rPr>
              <w:t xml:space="preserve">nk or </w:t>
            </w:r>
            <w:r w:rsidR="00A538B8" w:rsidRPr="00DB4CDB">
              <w:rPr>
                <w:rFonts w:eastAsia="Arial" w:cs="Arial"/>
                <w:szCs w:val="24"/>
              </w:rPr>
              <w:t>a</w:t>
            </w:r>
            <w:r w:rsidR="00927630" w:rsidRPr="00DB4CDB">
              <w:rPr>
                <w:rFonts w:eastAsia="Arial" w:cs="Arial"/>
                <w:szCs w:val="24"/>
              </w:rPr>
              <w:t>uthenticated e-signature):</w:t>
            </w:r>
          </w:p>
        </w:tc>
        <w:tc>
          <w:tcPr>
            <w:tcW w:w="4945" w:type="dxa"/>
          </w:tcPr>
          <w:p w14:paraId="395E2862" w14:textId="77777777" w:rsidR="00927630" w:rsidRPr="00DB4CDB" w:rsidRDefault="00927630" w:rsidP="00CA40D1">
            <w:pPr>
              <w:rPr>
                <w:rFonts w:eastAsia="Arial" w:cs="Arial"/>
                <w:szCs w:val="24"/>
              </w:rPr>
            </w:pPr>
          </w:p>
        </w:tc>
      </w:tr>
    </w:tbl>
    <w:p w14:paraId="2AF735C9" w14:textId="34E29BF7" w:rsidR="0069076E" w:rsidRPr="00DB4CDB" w:rsidRDefault="0069076E" w:rsidP="00CA40D1">
      <w:pPr>
        <w:spacing w:before="240"/>
        <w:rPr>
          <w:b/>
        </w:rPr>
      </w:pPr>
      <w:r w:rsidRPr="00DB4CDB">
        <w:rPr>
          <w:b/>
        </w:rPr>
        <w:t xml:space="preserve">The </w:t>
      </w:r>
      <w:r w:rsidRPr="00DB4CDB">
        <w:rPr>
          <w:b/>
          <w:spacing w:val="-3"/>
        </w:rPr>
        <w:t>RTAC Sub-</w:t>
      </w:r>
      <w:r w:rsidR="009B7BB5">
        <w:rPr>
          <w:b/>
          <w:spacing w:val="-3"/>
        </w:rPr>
        <w:t>G</w:t>
      </w:r>
      <w:r w:rsidRPr="00DB4CDB">
        <w:rPr>
          <w:b/>
          <w:spacing w:val="-3"/>
        </w:rPr>
        <w:t xml:space="preserve">rant </w:t>
      </w:r>
      <w:r w:rsidRPr="00DB4CDB">
        <w:rPr>
          <w:b/>
        </w:rPr>
        <w:t>Application Narrative should immediately follow Form 2R.</w:t>
      </w:r>
    </w:p>
    <w:p w14:paraId="6DA5735B" w14:textId="77777777" w:rsidR="00927630" w:rsidRPr="00DB4CDB" w:rsidRDefault="00927630" w:rsidP="00CA40D1">
      <w:pPr>
        <w:spacing w:before="100" w:beforeAutospacing="1" w:after="100" w:afterAutospacing="1"/>
        <w:rPr>
          <w:b/>
          <w:sz w:val="32"/>
          <w:szCs w:val="32"/>
        </w:rPr>
        <w:sectPr w:rsidR="00927630" w:rsidRPr="00DB4CDB" w:rsidSect="00F4404A">
          <w:footerReference w:type="default" r:id="rId19"/>
          <w:pgSz w:w="12240" w:h="15840"/>
          <w:pgMar w:top="1440" w:right="1440" w:bottom="1440" w:left="1440" w:header="720" w:footer="720" w:gutter="0"/>
          <w:cols w:space="720"/>
          <w:docGrid w:linePitch="299"/>
        </w:sectPr>
      </w:pPr>
    </w:p>
    <w:p w14:paraId="21D0F5BF" w14:textId="77777777" w:rsidR="0069076E" w:rsidRPr="00DB4CDB" w:rsidRDefault="0069076E" w:rsidP="00BE58CA">
      <w:pPr>
        <w:spacing w:after="160"/>
        <w:rPr>
          <w:b/>
          <w:sz w:val="32"/>
          <w:szCs w:val="32"/>
        </w:rPr>
      </w:pPr>
      <w:bookmarkStart w:id="57" w:name="_Toc507593878"/>
      <w:r w:rsidRPr="00DB4CDB">
        <w:rPr>
          <w:b/>
          <w:sz w:val="32"/>
          <w:szCs w:val="32"/>
        </w:rPr>
        <w:br w:type="page"/>
      </w:r>
    </w:p>
    <w:p w14:paraId="591A24E7" w14:textId="68D72C72" w:rsidR="00D31072" w:rsidRPr="00DB4CDB" w:rsidRDefault="00844FA8" w:rsidP="00CA40D1">
      <w:pPr>
        <w:jc w:val="center"/>
        <w:rPr>
          <w:b/>
          <w:sz w:val="32"/>
          <w:szCs w:val="32"/>
        </w:rPr>
      </w:pPr>
      <w:r w:rsidRPr="00DB4CDB">
        <w:rPr>
          <w:b/>
          <w:sz w:val="32"/>
          <w:szCs w:val="32"/>
        </w:rPr>
        <w:lastRenderedPageBreak/>
        <w:t>Regional Technical Assistance and Coaching</w:t>
      </w:r>
      <w:r w:rsidR="00D31072" w:rsidRPr="00DB4CDB">
        <w:rPr>
          <w:b/>
          <w:sz w:val="32"/>
          <w:szCs w:val="32"/>
        </w:rPr>
        <w:t xml:space="preserve"> Sub-</w:t>
      </w:r>
      <w:r w:rsidR="00291DB0" w:rsidRPr="00DB4CDB">
        <w:rPr>
          <w:b/>
          <w:sz w:val="32"/>
          <w:szCs w:val="32"/>
        </w:rPr>
        <w:t>G</w:t>
      </w:r>
      <w:r w:rsidR="00D31072" w:rsidRPr="00DB4CDB">
        <w:rPr>
          <w:b/>
          <w:sz w:val="32"/>
          <w:szCs w:val="32"/>
        </w:rPr>
        <w:t xml:space="preserve">rant </w:t>
      </w:r>
      <w:r w:rsidR="00D31072" w:rsidRPr="00DB4CDB">
        <w:rPr>
          <w:b/>
          <w:sz w:val="32"/>
          <w:szCs w:val="32"/>
        </w:rPr>
        <w:br/>
        <w:t>Request for Applications</w:t>
      </w:r>
    </w:p>
    <w:p w14:paraId="750715D7" w14:textId="6555A917" w:rsidR="009B067B" w:rsidRPr="00DB4CDB" w:rsidRDefault="009B067B" w:rsidP="00CA40D1">
      <w:pPr>
        <w:pStyle w:val="Heading2"/>
        <w:jc w:val="center"/>
      </w:pPr>
      <w:bookmarkStart w:id="58" w:name="_Toc92803891"/>
      <w:r w:rsidRPr="00DB4CDB">
        <w:t>Form</w:t>
      </w:r>
      <w:r w:rsidR="00C951F5" w:rsidRPr="00DB4CDB">
        <w:t>s</w:t>
      </w:r>
      <w:r w:rsidRPr="00DB4CDB">
        <w:t xml:space="preserve"> 4</w:t>
      </w:r>
      <w:r w:rsidR="00844FA8" w:rsidRPr="00DB4CDB">
        <w:t>R</w:t>
      </w:r>
      <w:r w:rsidRPr="00DB4CDB">
        <w:t xml:space="preserve"> and 5</w:t>
      </w:r>
      <w:r w:rsidR="00844FA8" w:rsidRPr="00DB4CDB">
        <w:t>R</w:t>
      </w:r>
      <w:r w:rsidRPr="00DB4CDB">
        <w:t xml:space="preserve"> – Sub-</w:t>
      </w:r>
      <w:r w:rsidR="00291DB0" w:rsidRPr="00DB4CDB">
        <w:t>G</w:t>
      </w:r>
      <w:r w:rsidRPr="00DB4CDB">
        <w:t xml:space="preserve">rant Budget Summary </w:t>
      </w:r>
      <w:r w:rsidR="00C951F5" w:rsidRPr="00DB4CDB">
        <w:br/>
      </w:r>
      <w:r w:rsidRPr="00DB4CDB">
        <w:t xml:space="preserve">and </w:t>
      </w:r>
      <w:r w:rsidR="00E66D13" w:rsidRPr="00DB4CDB">
        <w:t xml:space="preserve">Budget </w:t>
      </w:r>
      <w:r w:rsidRPr="00DB4CDB">
        <w:t>Narrative</w:t>
      </w:r>
      <w:bookmarkEnd w:id="58"/>
    </w:p>
    <w:p w14:paraId="455160CE" w14:textId="5FA95D8B" w:rsidR="0080777F" w:rsidRPr="00DB4CDB" w:rsidRDefault="009B067B" w:rsidP="00CA40D1">
      <w:r w:rsidRPr="00DB4CDB">
        <w:t xml:space="preserve">All applicants must complete the </w:t>
      </w:r>
      <w:r w:rsidR="00844FA8" w:rsidRPr="00DB4CDB">
        <w:t>RTAC</w:t>
      </w:r>
      <w:r w:rsidRPr="00DB4CDB">
        <w:t xml:space="preserve"> Budget Proposal Excel workbook including Form </w:t>
      </w:r>
      <w:r w:rsidR="00844FA8" w:rsidRPr="00DB4CDB">
        <w:t>4R</w:t>
      </w:r>
      <w:r w:rsidRPr="00DB4CDB">
        <w:t xml:space="preserve"> – </w:t>
      </w:r>
      <w:r w:rsidR="00844FA8" w:rsidRPr="00DB4CDB">
        <w:t>RTAC</w:t>
      </w:r>
      <w:r w:rsidRPr="00DB4CDB">
        <w:t xml:space="preserve"> Budget Summary and Form </w:t>
      </w:r>
      <w:r w:rsidR="00844FA8" w:rsidRPr="00DB4CDB">
        <w:t>5R</w:t>
      </w:r>
      <w:r w:rsidRPr="00DB4CDB">
        <w:t xml:space="preserve"> – </w:t>
      </w:r>
      <w:r w:rsidR="00844FA8" w:rsidRPr="00DB4CDB">
        <w:t>RTAC</w:t>
      </w:r>
      <w:r w:rsidRPr="00DB4CDB">
        <w:t xml:space="preserve"> Budget Narrative. The completed worksheets must be submitted as part of the application submission package. The </w:t>
      </w:r>
      <w:r w:rsidR="00844FA8" w:rsidRPr="00DB4CDB">
        <w:t>RTAC</w:t>
      </w:r>
      <w:r w:rsidRPr="00DB4CDB">
        <w:t xml:space="preserve"> Budget Proposal Excel workbook is available for download at</w:t>
      </w:r>
      <w:r w:rsidR="009B7BB5">
        <w:t xml:space="preserve"> </w:t>
      </w:r>
      <w:hyperlink r:id="rId20" w:tooltip="Regional Technical Assistance and Coaching Sub-Grant Request for Applications Forms 4R and 5R" w:history="1">
        <w:r w:rsidR="005427E0" w:rsidRPr="004227A8">
          <w:rPr>
            <w:rStyle w:val="Hyperlink"/>
          </w:rPr>
          <w:t>https://www.cde.ca.gov/fg/fo/r1/documents/pcsgprtac22form4-5.xlsx</w:t>
        </w:r>
      </w:hyperlink>
      <w:r w:rsidR="005427E0">
        <w:t>.</w:t>
      </w:r>
    </w:p>
    <w:p w14:paraId="249D021E" w14:textId="59409C08" w:rsidR="009B067B" w:rsidRPr="00DB4CDB" w:rsidRDefault="009B067B" w:rsidP="00CA40D1">
      <w:r w:rsidRPr="00DB4CDB">
        <w:t xml:space="preserve">Instructions for completing Forms </w:t>
      </w:r>
      <w:r w:rsidR="00844FA8" w:rsidRPr="00DB4CDB">
        <w:t>4R</w:t>
      </w:r>
      <w:r w:rsidRPr="00DB4CDB">
        <w:t xml:space="preserve"> and </w:t>
      </w:r>
      <w:r w:rsidR="00844FA8" w:rsidRPr="00DB4CDB">
        <w:t>5R</w:t>
      </w:r>
      <w:r w:rsidRPr="00DB4CDB">
        <w:t xml:space="preserve"> are included in the </w:t>
      </w:r>
      <w:r w:rsidR="00844FA8" w:rsidRPr="00DB4CDB">
        <w:t>RTAC</w:t>
      </w:r>
      <w:r w:rsidRPr="00DB4CDB">
        <w:t xml:space="preserve"> Budget Proposal workbook download.</w:t>
      </w:r>
      <w:r w:rsidR="00614212" w:rsidRPr="00DB4CDB">
        <w:t xml:space="preserve"> Guidelines for allowable use of funds is included in Section 3.5 Allowable Use of Funds in this RFA on page 1</w:t>
      </w:r>
      <w:r w:rsidR="00327FDD">
        <w:t>1</w:t>
      </w:r>
      <w:r w:rsidR="00614212" w:rsidRPr="00DB4CDB">
        <w:t xml:space="preserve">. </w:t>
      </w:r>
    </w:p>
    <w:p w14:paraId="0B91E51C" w14:textId="1EAEBAD8" w:rsidR="009B067B" w:rsidRPr="00DB4CDB" w:rsidRDefault="009B067B" w:rsidP="00CA40D1">
      <w:pPr>
        <w:spacing w:before="100" w:beforeAutospacing="1"/>
        <w:rPr>
          <w:rFonts w:eastAsia="Arial" w:cs="Arial"/>
          <w:szCs w:val="24"/>
        </w:rPr>
      </w:pPr>
      <w:r w:rsidRPr="00DB4CDB">
        <w:rPr>
          <w:rFonts w:eastAsia="Arial" w:cs="Arial"/>
          <w:szCs w:val="24"/>
        </w:rPr>
        <w:t xml:space="preserve">Form </w:t>
      </w:r>
      <w:r w:rsidR="00844FA8" w:rsidRPr="00DB4CDB">
        <w:rPr>
          <w:rFonts w:eastAsia="Arial" w:cs="Arial"/>
          <w:szCs w:val="24"/>
        </w:rPr>
        <w:t>5R</w:t>
      </w:r>
      <w:r w:rsidRPr="00DB4CDB">
        <w:rPr>
          <w:rFonts w:eastAsia="Arial" w:cs="Arial"/>
          <w:szCs w:val="24"/>
        </w:rPr>
        <w:t xml:space="preserve"> – </w:t>
      </w:r>
      <w:r w:rsidR="002854F6" w:rsidRPr="00DB4CDB">
        <w:rPr>
          <w:rFonts w:eastAsia="Arial" w:cs="Arial"/>
          <w:szCs w:val="24"/>
        </w:rPr>
        <w:t>RTAC</w:t>
      </w:r>
      <w:r w:rsidRPr="00DB4CDB">
        <w:rPr>
          <w:rFonts w:eastAsia="Arial" w:cs="Arial"/>
          <w:szCs w:val="24"/>
        </w:rPr>
        <w:t xml:space="preserve"> Budget Narrative must provide detailed descriptions of how the sub-grant funds will be expended, including how they will support tasks and activities identified in the narrative response.</w:t>
      </w:r>
      <w:r w:rsidR="00763878" w:rsidRPr="00DB4CDB">
        <w:rPr>
          <w:rFonts w:eastAsia="Arial" w:cs="Arial"/>
          <w:szCs w:val="24"/>
        </w:rPr>
        <w:t xml:space="preserve"> </w:t>
      </w:r>
      <w:r w:rsidRPr="00DB4CDB">
        <w:rPr>
          <w:rFonts w:eastAsia="Arial" w:cs="Arial"/>
          <w:szCs w:val="24"/>
        </w:rPr>
        <w:t xml:space="preserve">The Budget Narrative must include a breakdown of expenses including per unit costs, quantity, and justification for the expense. Salaries and benefits must detail who is being paid, cost per unit, and how many units to be paid. Example: </w:t>
      </w:r>
      <w:r w:rsidR="00000829" w:rsidRPr="00DB4CDB">
        <w:rPr>
          <w:rFonts w:eastAsia="Arial" w:cs="Arial"/>
          <w:szCs w:val="24"/>
        </w:rPr>
        <w:t>Project Manager</w:t>
      </w:r>
      <w:r w:rsidRPr="00DB4CDB">
        <w:rPr>
          <w:rFonts w:eastAsia="Arial" w:cs="Arial"/>
          <w:szCs w:val="24"/>
        </w:rPr>
        <w:t xml:space="preserve"> – Base Salary $</w:t>
      </w:r>
      <w:r w:rsidR="00000829" w:rsidRPr="00DB4CDB">
        <w:rPr>
          <w:rFonts w:eastAsia="Arial" w:cs="Arial"/>
          <w:szCs w:val="24"/>
        </w:rPr>
        <w:t>10</w:t>
      </w:r>
      <w:r w:rsidRPr="00DB4CDB">
        <w:rPr>
          <w:rFonts w:eastAsia="Arial" w:cs="Arial"/>
          <w:szCs w:val="24"/>
        </w:rPr>
        <w:t xml:space="preserve">0,000 per year x .25 full-time equivalent (FTE) dedicated to </w:t>
      </w:r>
      <w:r w:rsidR="00000829" w:rsidRPr="00DB4CDB">
        <w:rPr>
          <w:rFonts w:eastAsia="Arial" w:cs="Arial"/>
          <w:szCs w:val="24"/>
        </w:rPr>
        <w:t>RTAC</w:t>
      </w:r>
      <w:r w:rsidRPr="00DB4CDB">
        <w:rPr>
          <w:rFonts w:eastAsia="Arial" w:cs="Arial"/>
          <w:szCs w:val="24"/>
        </w:rPr>
        <w:t xml:space="preserve"> Sub-</w:t>
      </w:r>
      <w:r w:rsidR="00291DB0" w:rsidRPr="00DB4CDB">
        <w:rPr>
          <w:rFonts w:eastAsia="Arial" w:cs="Arial"/>
          <w:szCs w:val="24"/>
        </w:rPr>
        <w:t>G</w:t>
      </w:r>
      <w:r w:rsidRPr="00DB4CDB">
        <w:rPr>
          <w:rFonts w:eastAsia="Arial" w:cs="Arial"/>
          <w:szCs w:val="24"/>
        </w:rPr>
        <w:t>rant = $2</w:t>
      </w:r>
      <w:r w:rsidR="00000829" w:rsidRPr="00DB4CDB">
        <w:rPr>
          <w:rFonts w:eastAsia="Arial" w:cs="Arial"/>
          <w:szCs w:val="24"/>
        </w:rPr>
        <w:t>5</w:t>
      </w:r>
      <w:r w:rsidRPr="00DB4CDB">
        <w:rPr>
          <w:rFonts w:eastAsia="Arial" w:cs="Arial"/>
          <w:szCs w:val="24"/>
        </w:rPr>
        <w:t>,000 to manage sub-grant tasks including CDE meetings, outreach, network meetings and communications, and site visit(s).</w:t>
      </w:r>
    </w:p>
    <w:p w14:paraId="1BE9ED31" w14:textId="5132D319" w:rsidR="009B067B" w:rsidRPr="00DB4CDB" w:rsidRDefault="009B067B" w:rsidP="00CA40D1">
      <w:pPr>
        <w:spacing w:before="100" w:beforeAutospacing="1"/>
        <w:rPr>
          <w:rFonts w:cs="Arial"/>
          <w:spacing w:val="-2"/>
          <w:szCs w:val="24"/>
        </w:rPr>
      </w:pPr>
      <w:r w:rsidRPr="00DB4CDB">
        <w:rPr>
          <w:rFonts w:eastAsia="Arial" w:cs="Arial"/>
          <w:szCs w:val="24"/>
        </w:rPr>
        <w:t>The Budget Narrative must be grouped by object code series (e.g., 1000, 2000, 3000, etc.) and must include totals by object code series and each performance period. T</w:t>
      </w:r>
      <w:r w:rsidR="00C66A26" w:rsidRPr="00DB4CDB">
        <w:rPr>
          <w:rFonts w:eastAsia="Arial" w:cs="Arial"/>
          <w:szCs w:val="24"/>
        </w:rPr>
        <w:t>he t</w:t>
      </w:r>
      <w:r w:rsidRPr="00DB4CDB">
        <w:rPr>
          <w:rFonts w:eastAsia="Arial" w:cs="Arial"/>
          <w:szCs w:val="24"/>
        </w:rPr>
        <w:t>able below explains e</w:t>
      </w:r>
      <w:r w:rsidRPr="00DB4CDB">
        <w:rPr>
          <w:rFonts w:cs="Arial"/>
          <w:szCs w:val="24"/>
        </w:rPr>
        <w:t>ach</w:t>
      </w:r>
      <w:r w:rsidRPr="00DB4CDB">
        <w:rPr>
          <w:rFonts w:cs="Arial"/>
          <w:spacing w:val="-2"/>
          <w:szCs w:val="24"/>
        </w:rPr>
        <w:t xml:space="preserve"> </w:t>
      </w:r>
      <w:r w:rsidRPr="00DB4CDB">
        <w:rPr>
          <w:rFonts w:cs="Arial"/>
          <w:szCs w:val="24"/>
        </w:rPr>
        <w:t>budget</w:t>
      </w:r>
      <w:r w:rsidRPr="00DB4CDB">
        <w:rPr>
          <w:rFonts w:cs="Arial"/>
          <w:spacing w:val="-1"/>
          <w:szCs w:val="24"/>
        </w:rPr>
        <w:t xml:space="preserve"> </w:t>
      </w:r>
      <w:r w:rsidRPr="00DB4CDB">
        <w:rPr>
          <w:rFonts w:cs="Arial"/>
          <w:szCs w:val="24"/>
        </w:rPr>
        <w:t>category</w:t>
      </w:r>
      <w:r w:rsidRPr="00DB4CDB">
        <w:rPr>
          <w:rFonts w:cs="Arial"/>
          <w:spacing w:val="-2"/>
          <w:szCs w:val="24"/>
        </w:rPr>
        <w:t xml:space="preserve"> </w:t>
      </w:r>
      <w:r w:rsidRPr="00DB4CDB">
        <w:rPr>
          <w:rFonts w:cs="Arial"/>
          <w:szCs w:val="24"/>
        </w:rPr>
        <w:t>or</w:t>
      </w:r>
      <w:r w:rsidRPr="00DB4CDB">
        <w:rPr>
          <w:rFonts w:cs="Arial"/>
          <w:spacing w:val="-2"/>
          <w:szCs w:val="24"/>
        </w:rPr>
        <w:t xml:space="preserve"> </w:t>
      </w:r>
      <w:r w:rsidRPr="00DB4CDB">
        <w:rPr>
          <w:rFonts w:cs="Arial"/>
          <w:szCs w:val="24"/>
        </w:rPr>
        <w:t>object</w:t>
      </w:r>
      <w:r w:rsidRPr="00DB4CDB">
        <w:rPr>
          <w:rFonts w:cs="Arial"/>
          <w:spacing w:val="-1"/>
          <w:szCs w:val="24"/>
        </w:rPr>
        <w:t xml:space="preserve"> </w:t>
      </w:r>
      <w:r w:rsidRPr="00DB4CDB">
        <w:rPr>
          <w:rFonts w:cs="Arial"/>
          <w:szCs w:val="24"/>
        </w:rPr>
        <w:t>code</w:t>
      </w:r>
      <w:r w:rsidRPr="00DB4CDB">
        <w:rPr>
          <w:rFonts w:cs="Arial"/>
          <w:spacing w:val="-2"/>
          <w:szCs w:val="24"/>
        </w:rPr>
        <w:t>.</w:t>
      </w:r>
    </w:p>
    <w:p w14:paraId="2B77CF2F" w14:textId="7FEEA6D2" w:rsidR="00D31072" w:rsidRPr="00DB4CDB" w:rsidRDefault="00D31072" w:rsidP="00BE58CA">
      <w:pPr>
        <w:pStyle w:val="Heading3"/>
        <w:spacing w:after="120" w:afterAutospacing="0"/>
        <w:rPr>
          <w:i w:val="0"/>
          <w:sz w:val="24"/>
        </w:rPr>
      </w:pPr>
      <w:bookmarkStart w:id="59" w:name="_Toc77335623"/>
      <w:bookmarkStart w:id="60" w:name="_Toc92803892"/>
      <w:r w:rsidRPr="00DB4CDB">
        <w:rPr>
          <w:i w:val="0"/>
          <w:sz w:val="24"/>
        </w:rPr>
        <w:t>Object Code Budget Categories</w:t>
      </w:r>
      <w:bookmarkEnd w:id="59"/>
      <w:bookmarkEnd w:id="60"/>
    </w:p>
    <w:tbl>
      <w:tblPr>
        <w:tblStyle w:val="TableGrid1"/>
        <w:tblW w:w="5000" w:type="pct"/>
        <w:tblLook w:val="01E0" w:firstRow="1" w:lastRow="1" w:firstColumn="1" w:lastColumn="1" w:noHBand="0" w:noVBand="0"/>
        <w:tblDescription w:val="Object Code Budget Categories"/>
      </w:tblPr>
      <w:tblGrid>
        <w:gridCol w:w="1259"/>
        <w:gridCol w:w="8091"/>
      </w:tblGrid>
      <w:tr w:rsidR="009B067B" w:rsidRPr="00DB4CDB" w14:paraId="02CB4E87" w14:textId="77777777" w:rsidTr="00BE58CA">
        <w:trPr>
          <w:cantSplit/>
          <w:trHeight w:hRule="exact" w:val="615"/>
          <w:tblHeader/>
        </w:trPr>
        <w:tc>
          <w:tcPr>
            <w:tcW w:w="673" w:type="pct"/>
            <w:shd w:val="clear" w:color="auto" w:fill="BFBFBF" w:themeFill="background1" w:themeFillShade="BF"/>
          </w:tcPr>
          <w:p w14:paraId="783D27DF" w14:textId="77777777" w:rsidR="009B067B" w:rsidRPr="00DB4CDB" w:rsidRDefault="009B067B" w:rsidP="00BE58CA">
            <w:pPr>
              <w:spacing w:before="17" w:after="0"/>
              <w:ind w:left="209" w:right="152" w:hanging="60"/>
              <w:rPr>
                <w:rFonts w:eastAsia="Arial" w:cs="Arial"/>
                <w:szCs w:val="24"/>
              </w:rPr>
            </w:pPr>
            <w:r w:rsidRPr="00DB4CDB">
              <w:rPr>
                <w:rFonts w:eastAsia="Calibri" w:cs="Arial"/>
                <w:b/>
                <w:spacing w:val="-1"/>
                <w:szCs w:val="24"/>
              </w:rPr>
              <w:t>Object</w:t>
            </w:r>
            <w:r w:rsidRPr="00DB4CDB">
              <w:rPr>
                <w:rFonts w:eastAsia="Calibri" w:cs="Arial"/>
                <w:b/>
                <w:spacing w:val="21"/>
                <w:szCs w:val="24"/>
              </w:rPr>
              <w:t xml:space="preserve"> </w:t>
            </w:r>
            <w:r w:rsidRPr="00DB4CDB">
              <w:rPr>
                <w:rFonts w:eastAsia="Calibri" w:cs="Arial"/>
                <w:b/>
                <w:spacing w:val="-1"/>
                <w:szCs w:val="24"/>
              </w:rPr>
              <w:t>Code</w:t>
            </w:r>
          </w:p>
        </w:tc>
        <w:tc>
          <w:tcPr>
            <w:tcW w:w="4327" w:type="pct"/>
            <w:shd w:val="clear" w:color="auto" w:fill="BFBFBF" w:themeFill="background1" w:themeFillShade="BF"/>
          </w:tcPr>
          <w:p w14:paraId="5D2F8341" w14:textId="77777777" w:rsidR="009B067B" w:rsidRPr="00DB4CDB" w:rsidRDefault="009B067B" w:rsidP="00CA40D1">
            <w:pPr>
              <w:spacing w:before="17" w:after="0"/>
              <w:jc w:val="center"/>
              <w:rPr>
                <w:rFonts w:eastAsia="Arial" w:cs="Arial"/>
                <w:szCs w:val="24"/>
              </w:rPr>
            </w:pPr>
            <w:r w:rsidRPr="00DB4CDB">
              <w:rPr>
                <w:rFonts w:eastAsia="Calibri" w:cs="Arial"/>
                <w:b/>
                <w:spacing w:val="-1"/>
                <w:szCs w:val="24"/>
              </w:rPr>
              <w:t>Description</w:t>
            </w:r>
            <w:r w:rsidRPr="00DB4CDB">
              <w:rPr>
                <w:rFonts w:eastAsia="Calibri" w:cs="Arial"/>
                <w:b/>
                <w:spacing w:val="-5"/>
                <w:szCs w:val="24"/>
              </w:rPr>
              <w:t xml:space="preserve"> </w:t>
            </w:r>
            <w:r w:rsidRPr="00DB4CDB">
              <w:rPr>
                <w:rFonts w:eastAsia="Calibri" w:cs="Arial"/>
                <w:b/>
                <w:spacing w:val="-1"/>
                <w:szCs w:val="24"/>
              </w:rPr>
              <w:t>of</w:t>
            </w:r>
            <w:r w:rsidRPr="00DB4CDB">
              <w:rPr>
                <w:rFonts w:eastAsia="Calibri" w:cs="Arial"/>
                <w:b/>
                <w:spacing w:val="-5"/>
                <w:szCs w:val="24"/>
              </w:rPr>
              <w:t xml:space="preserve"> </w:t>
            </w:r>
            <w:r w:rsidRPr="00DB4CDB">
              <w:rPr>
                <w:rFonts w:eastAsia="Calibri" w:cs="Arial"/>
                <w:b/>
                <w:spacing w:val="-1"/>
                <w:szCs w:val="24"/>
              </w:rPr>
              <w:t>the</w:t>
            </w:r>
            <w:r w:rsidRPr="00DB4CDB">
              <w:rPr>
                <w:rFonts w:eastAsia="Calibri" w:cs="Arial"/>
                <w:b/>
                <w:spacing w:val="-4"/>
                <w:szCs w:val="24"/>
              </w:rPr>
              <w:t xml:space="preserve"> </w:t>
            </w:r>
            <w:r w:rsidRPr="00DB4CDB">
              <w:rPr>
                <w:rFonts w:eastAsia="Calibri" w:cs="Arial"/>
                <w:b/>
                <w:spacing w:val="-1"/>
                <w:szCs w:val="24"/>
              </w:rPr>
              <w:t>Budget</w:t>
            </w:r>
            <w:r w:rsidRPr="00DB4CDB">
              <w:rPr>
                <w:rFonts w:eastAsia="Calibri" w:cs="Arial"/>
                <w:b/>
                <w:spacing w:val="-5"/>
                <w:szCs w:val="24"/>
              </w:rPr>
              <w:t xml:space="preserve"> </w:t>
            </w:r>
            <w:r w:rsidRPr="00DB4CDB">
              <w:rPr>
                <w:rFonts w:eastAsia="Calibri" w:cs="Arial"/>
                <w:b/>
                <w:spacing w:val="-1"/>
                <w:szCs w:val="24"/>
              </w:rPr>
              <w:t>Category</w:t>
            </w:r>
          </w:p>
        </w:tc>
      </w:tr>
      <w:tr w:rsidR="009B067B" w:rsidRPr="00DB4CDB" w14:paraId="5DA1F1A7" w14:textId="77777777" w:rsidTr="00D31072">
        <w:trPr>
          <w:cantSplit/>
        </w:trPr>
        <w:tc>
          <w:tcPr>
            <w:tcW w:w="673" w:type="pct"/>
          </w:tcPr>
          <w:p w14:paraId="4C903276"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t>1000</w:t>
            </w:r>
          </w:p>
        </w:tc>
        <w:tc>
          <w:tcPr>
            <w:tcW w:w="4327" w:type="pct"/>
          </w:tcPr>
          <w:p w14:paraId="52ECB328" w14:textId="54755428" w:rsidR="009B067B" w:rsidRPr="00DB4CDB" w:rsidRDefault="009B067B" w:rsidP="00CA40D1">
            <w:pPr>
              <w:spacing w:before="100" w:beforeAutospacing="1" w:after="120"/>
              <w:ind w:left="119" w:right="229"/>
              <w:rPr>
                <w:rFonts w:eastAsia="Arial" w:cs="Arial"/>
                <w:szCs w:val="24"/>
              </w:rPr>
            </w:pPr>
            <w:r w:rsidRPr="00DB4CDB">
              <w:rPr>
                <w:rFonts w:eastAsia="Calibri" w:cs="Arial"/>
                <w:b/>
                <w:spacing w:val="-1"/>
                <w:szCs w:val="24"/>
              </w:rPr>
              <w:t>Certificated Salaries:</w:t>
            </w:r>
            <w:r w:rsidRPr="00DB4CDB">
              <w:rPr>
                <w:rFonts w:eastAsia="Calibri" w:cs="Arial"/>
                <w:spacing w:val="-2"/>
                <w:szCs w:val="24"/>
              </w:rPr>
              <w:t xml:space="preserve"> </w:t>
            </w:r>
            <w:r w:rsidRPr="00DB4CDB">
              <w:rPr>
                <w:rFonts w:eastAsia="Calibri" w:cs="Arial"/>
                <w:spacing w:val="-1"/>
                <w:szCs w:val="24"/>
              </w:rPr>
              <w:t>Salaries</w:t>
            </w:r>
            <w:r w:rsidRPr="00DB4CDB">
              <w:rPr>
                <w:rFonts w:eastAsia="Calibri" w:cs="Arial"/>
                <w:spacing w:val="-2"/>
                <w:szCs w:val="24"/>
              </w:rPr>
              <w:t xml:space="preserve"> </w:t>
            </w:r>
            <w:r w:rsidRPr="00DB4CDB">
              <w:rPr>
                <w:rFonts w:eastAsia="Calibri" w:cs="Arial"/>
                <w:spacing w:val="-1"/>
                <w:szCs w:val="24"/>
              </w:rPr>
              <w:t>that</w:t>
            </w:r>
            <w:r w:rsidRPr="00DB4CDB">
              <w:rPr>
                <w:rFonts w:eastAsia="Calibri" w:cs="Arial"/>
                <w:spacing w:val="-2"/>
                <w:szCs w:val="24"/>
              </w:rPr>
              <w:t xml:space="preserve"> </w:t>
            </w:r>
            <w:r w:rsidRPr="00DB4CDB">
              <w:rPr>
                <w:rFonts w:eastAsia="Calibri" w:cs="Arial"/>
                <w:spacing w:val="-1"/>
                <w:szCs w:val="24"/>
              </w:rPr>
              <w:t xml:space="preserve">require </w:t>
            </w:r>
            <w:r w:rsidRPr="00DB4CDB">
              <w:rPr>
                <w:rFonts w:eastAsia="Calibri" w:cs="Arial"/>
                <w:szCs w:val="24"/>
              </w:rPr>
              <w:t>a</w:t>
            </w:r>
            <w:r w:rsidRPr="00DB4CDB">
              <w:rPr>
                <w:rFonts w:eastAsia="Calibri" w:cs="Arial"/>
                <w:spacing w:val="-2"/>
                <w:szCs w:val="24"/>
              </w:rPr>
              <w:t xml:space="preserve"> </w:t>
            </w:r>
            <w:r w:rsidRPr="00DB4CDB">
              <w:rPr>
                <w:rFonts w:eastAsia="Calibri" w:cs="Arial"/>
                <w:spacing w:val="-1"/>
                <w:szCs w:val="24"/>
              </w:rPr>
              <w:t>credential or</w:t>
            </w:r>
            <w:r w:rsidRPr="00DB4CDB">
              <w:rPr>
                <w:rFonts w:eastAsia="Calibri" w:cs="Arial"/>
                <w:spacing w:val="-2"/>
                <w:szCs w:val="24"/>
              </w:rPr>
              <w:t xml:space="preserve"> </w:t>
            </w:r>
            <w:r w:rsidRPr="00DB4CDB">
              <w:rPr>
                <w:rFonts w:eastAsia="Calibri" w:cs="Arial"/>
                <w:spacing w:val="-1"/>
                <w:szCs w:val="24"/>
              </w:rPr>
              <w:t>permit issued</w:t>
            </w:r>
            <w:r w:rsidRPr="00DB4CDB">
              <w:rPr>
                <w:rFonts w:eastAsia="Calibri" w:cs="Arial"/>
                <w:spacing w:val="-2"/>
                <w:szCs w:val="24"/>
              </w:rPr>
              <w:t xml:space="preserve"> </w:t>
            </w:r>
            <w:r w:rsidRPr="00DB4CDB">
              <w:rPr>
                <w:rFonts w:eastAsia="Calibri" w:cs="Arial"/>
                <w:spacing w:val="-1"/>
                <w:szCs w:val="24"/>
              </w:rPr>
              <w:t>by</w:t>
            </w:r>
            <w:r w:rsidRPr="00DB4CDB">
              <w:rPr>
                <w:rFonts w:eastAsia="Calibri" w:cs="Arial"/>
                <w:spacing w:val="-2"/>
                <w:szCs w:val="24"/>
              </w:rPr>
              <w:t xml:space="preserve"> </w:t>
            </w:r>
            <w:r w:rsidRPr="00DB4CDB">
              <w:rPr>
                <w:rFonts w:eastAsia="Calibri" w:cs="Arial"/>
                <w:spacing w:val="-1"/>
                <w:szCs w:val="24"/>
              </w:rPr>
              <w:t>the</w:t>
            </w:r>
            <w:r w:rsidRPr="00DB4CDB">
              <w:rPr>
                <w:rFonts w:eastAsia="Calibri" w:cs="Arial"/>
                <w:spacing w:val="25"/>
                <w:szCs w:val="24"/>
              </w:rPr>
              <w:t xml:space="preserve"> </w:t>
            </w:r>
            <w:r w:rsidRPr="00DB4CDB">
              <w:rPr>
                <w:rFonts w:eastAsia="Calibri" w:cs="Arial"/>
                <w:spacing w:val="-1"/>
                <w:szCs w:val="24"/>
              </w:rPr>
              <w:t>Commission</w:t>
            </w:r>
            <w:r w:rsidRPr="00DB4CDB">
              <w:rPr>
                <w:rFonts w:eastAsia="Calibri" w:cs="Arial"/>
                <w:spacing w:val="-2"/>
                <w:szCs w:val="24"/>
              </w:rPr>
              <w:t xml:space="preserve"> </w:t>
            </w:r>
            <w:r w:rsidRPr="00DB4CDB">
              <w:rPr>
                <w:rFonts w:eastAsia="Calibri" w:cs="Arial"/>
                <w:spacing w:val="-1"/>
                <w:szCs w:val="24"/>
              </w:rPr>
              <w:t>on</w:t>
            </w:r>
            <w:r w:rsidRPr="00DB4CDB">
              <w:rPr>
                <w:rFonts w:eastAsia="Calibri" w:cs="Arial"/>
                <w:spacing w:val="-2"/>
                <w:szCs w:val="24"/>
              </w:rPr>
              <w:t xml:space="preserve"> </w:t>
            </w:r>
            <w:r w:rsidRPr="00DB4CDB">
              <w:rPr>
                <w:rFonts w:eastAsia="Calibri" w:cs="Arial"/>
                <w:spacing w:val="-1"/>
                <w:szCs w:val="24"/>
              </w:rPr>
              <w:t>Teacher</w:t>
            </w:r>
            <w:r w:rsidRPr="00DB4CDB">
              <w:rPr>
                <w:rFonts w:eastAsia="Calibri" w:cs="Arial"/>
                <w:spacing w:val="-2"/>
                <w:szCs w:val="24"/>
              </w:rPr>
              <w:t xml:space="preserve"> </w:t>
            </w:r>
            <w:r w:rsidRPr="00DB4CDB">
              <w:rPr>
                <w:rFonts w:eastAsia="Calibri" w:cs="Arial"/>
                <w:spacing w:val="-1"/>
                <w:szCs w:val="24"/>
              </w:rPr>
              <w:t>Credentialing.</w:t>
            </w:r>
            <w:r w:rsidRPr="00DB4CDB">
              <w:rPr>
                <w:rFonts w:eastAsia="Calibri" w:cs="Arial"/>
                <w:spacing w:val="-2"/>
                <w:szCs w:val="24"/>
              </w:rPr>
              <w:t xml:space="preserve"> </w:t>
            </w:r>
            <w:r w:rsidRPr="00DB4CDB">
              <w:rPr>
                <w:rFonts w:eastAsia="Calibri" w:cs="Arial"/>
                <w:spacing w:val="-1"/>
                <w:szCs w:val="24"/>
              </w:rPr>
              <w:t>List all</w:t>
            </w:r>
            <w:r w:rsidRPr="00DB4CDB">
              <w:rPr>
                <w:rFonts w:eastAsia="Calibri" w:cs="Arial"/>
                <w:spacing w:val="-2"/>
                <w:szCs w:val="24"/>
              </w:rPr>
              <w:t xml:space="preserve"> </w:t>
            </w:r>
            <w:r w:rsidRPr="00DB4CDB">
              <w:rPr>
                <w:rFonts w:eastAsia="Calibri" w:cs="Arial"/>
                <w:spacing w:val="-1"/>
                <w:szCs w:val="24"/>
              </w:rPr>
              <w:t>certificated</w:t>
            </w:r>
            <w:r w:rsidRPr="00DB4CDB">
              <w:rPr>
                <w:rFonts w:eastAsia="Calibri" w:cs="Arial"/>
                <w:spacing w:val="-2"/>
                <w:szCs w:val="24"/>
              </w:rPr>
              <w:t xml:space="preserve"> </w:t>
            </w:r>
            <w:r w:rsidRPr="00DB4CDB">
              <w:rPr>
                <w:rFonts w:eastAsia="Calibri" w:cs="Arial"/>
                <w:spacing w:val="-1"/>
                <w:szCs w:val="24"/>
              </w:rPr>
              <w:t xml:space="preserve">employees supporting </w:t>
            </w:r>
            <w:r w:rsidR="002854F6" w:rsidRPr="00DB4CDB">
              <w:rPr>
                <w:rFonts w:eastAsia="Calibri" w:cs="Arial"/>
                <w:spacing w:val="-1"/>
                <w:szCs w:val="24"/>
              </w:rPr>
              <w:t>RTAC</w:t>
            </w:r>
            <w:r w:rsidRPr="00DB4CDB">
              <w:rPr>
                <w:rFonts w:eastAsia="Calibri" w:cs="Arial"/>
                <w:spacing w:val="-1"/>
                <w:szCs w:val="24"/>
              </w:rPr>
              <w:t xml:space="preserve"> </w:t>
            </w:r>
            <w:r w:rsidR="00291DB0" w:rsidRPr="00DB4CDB">
              <w:rPr>
                <w:rFonts w:eastAsia="Calibri" w:cs="Arial"/>
                <w:spacing w:val="-1"/>
                <w:szCs w:val="24"/>
              </w:rPr>
              <w:t>S</w:t>
            </w:r>
            <w:r w:rsidRPr="00DB4CDB">
              <w:rPr>
                <w:rFonts w:eastAsia="Calibri" w:cs="Arial"/>
                <w:spacing w:val="-1"/>
                <w:szCs w:val="24"/>
              </w:rPr>
              <w:t>ub-</w:t>
            </w:r>
            <w:r w:rsidR="00291DB0" w:rsidRPr="00DB4CDB">
              <w:rPr>
                <w:rFonts w:eastAsia="Calibri" w:cs="Arial"/>
                <w:spacing w:val="-1"/>
                <w:szCs w:val="24"/>
              </w:rPr>
              <w:t>G</w:t>
            </w:r>
            <w:r w:rsidRPr="00DB4CDB">
              <w:rPr>
                <w:rFonts w:eastAsia="Calibri" w:cs="Arial"/>
                <w:spacing w:val="-1"/>
                <w:szCs w:val="24"/>
              </w:rPr>
              <w:t>rant activities,</w:t>
            </w:r>
            <w:r w:rsidRPr="00DB4CDB">
              <w:rPr>
                <w:rFonts w:eastAsia="Calibri" w:cs="Arial"/>
                <w:spacing w:val="30"/>
                <w:w w:val="99"/>
                <w:szCs w:val="24"/>
              </w:rPr>
              <w:t xml:space="preserve"> </w:t>
            </w:r>
            <w:r w:rsidRPr="00DB4CDB">
              <w:rPr>
                <w:rFonts w:eastAsia="Calibri" w:cs="Arial"/>
                <w:spacing w:val="-1"/>
                <w:szCs w:val="24"/>
              </w:rPr>
              <w:t>including</w:t>
            </w:r>
            <w:r w:rsidRPr="00DB4CDB">
              <w:rPr>
                <w:rFonts w:eastAsia="Calibri" w:cs="Arial"/>
                <w:spacing w:val="-2"/>
                <w:szCs w:val="24"/>
              </w:rPr>
              <w:t xml:space="preserve"> </w:t>
            </w:r>
            <w:r w:rsidRPr="00DB4CDB">
              <w:rPr>
                <w:rFonts w:eastAsia="Calibri" w:cs="Arial"/>
                <w:spacing w:val="-1"/>
                <w:szCs w:val="24"/>
              </w:rPr>
              <w:t>percentage</w:t>
            </w:r>
            <w:r w:rsidRPr="00DB4CDB">
              <w:rPr>
                <w:rFonts w:eastAsia="Calibri" w:cs="Arial"/>
                <w:spacing w:val="-2"/>
                <w:szCs w:val="24"/>
              </w:rPr>
              <w:t xml:space="preserve"> </w:t>
            </w:r>
            <w:r w:rsidRPr="00DB4CDB">
              <w:rPr>
                <w:rFonts w:eastAsia="Calibri" w:cs="Arial"/>
                <w:spacing w:val="-1"/>
                <w:szCs w:val="24"/>
              </w:rPr>
              <w:t>or</w:t>
            </w:r>
            <w:r w:rsidRPr="00DB4CDB">
              <w:rPr>
                <w:rFonts w:eastAsia="Calibri" w:cs="Arial"/>
                <w:spacing w:val="-2"/>
                <w:szCs w:val="24"/>
              </w:rPr>
              <w:t xml:space="preserve"> </w:t>
            </w:r>
            <w:r w:rsidRPr="00DB4CDB">
              <w:rPr>
                <w:rFonts w:eastAsia="Calibri" w:cs="Arial"/>
                <w:spacing w:val="-1"/>
                <w:szCs w:val="24"/>
              </w:rPr>
              <w:t>fraction</w:t>
            </w:r>
            <w:r w:rsidRPr="00DB4CDB">
              <w:rPr>
                <w:rFonts w:eastAsia="Calibri" w:cs="Arial"/>
                <w:spacing w:val="-2"/>
                <w:szCs w:val="24"/>
              </w:rPr>
              <w:t xml:space="preserve"> </w:t>
            </w:r>
            <w:r w:rsidRPr="00DB4CDB">
              <w:rPr>
                <w:rFonts w:eastAsia="Calibri" w:cs="Arial"/>
                <w:spacing w:val="-1"/>
                <w:szCs w:val="24"/>
              </w:rPr>
              <w:t>of FTE</w:t>
            </w:r>
            <w:r w:rsidRPr="00DB4CDB">
              <w:rPr>
                <w:rFonts w:eastAsia="Calibri" w:cs="Arial"/>
                <w:spacing w:val="-2"/>
                <w:szCs w:val="24"/>
              </w:rPr>
              <w:t xml:space="preserve"> </w:t>
            </w:r>
            <w:r w:rsidRPr="00DB4CDB">
              <w:rPr>
                <w:rFonts w:eastAsia="Calibri" w:cs="Arial"/>
                <w:spacing w:val="-1"/>
                <w:szCs w:val="24"/>
              </w:rPr>
              <w:t>and</w:t>
            </w:r>
            <w:r w:rsidRPr="00DB4CDB">
              <w:rPr>
                <w:rFonts w:eastAsia="Calibri" w:cs="Arial"/>
                <w:spacing w:val="-2"/>
                <w:szCs w:val="24"/>
              </w:rPr>
              <w:t xml:space="preserve"> </w:t>
            </w:r>
            <w:r w:rsidRPr="00DB4CDB">
              <w:rPr>
                <w:rFonts w:eastAsia="Calibri" w:cs="Arial"/>
                <w:spacing w:val="-1"/>
                <w:szCs w:val="24"/>
              </w:rPr>
              <w:t>rate of</w:t>
            </w:r>
            <w:r w:rsidRPr="00DB4CDB">
              <w:rPr>
                <w:rFonts w:eastAsia="Calibri" w:cs="Arial"/>
                <w:spacing w:val="-2"/>
                <w:szCs w:val="24"/>
              </w:rPr>
              <w:t xml:space="preserve"> </w:t>
            </w:r>
            <w:r w:rsidRPr="00DB4CDB">
              <w:rPr>
                <w:rFonts w:eastAsia="Calibri" w:cs="Arial"/>
                <w:spacing w:val="-1"/>
                <w:szCs w:val="24"/>
              </w:rPr>
              <w:t>pay</w:t>
            </w:r>
            <w:r w:rsidRPr="00DB4CDB">
              <w:rPr>
                <w:rFonts w:eastAsia="Calibri" w:cs="Arial"/>
                <w:spacing w:val="-2"/>
                <w:szCs w:val="24"/>
              </w:rPr>
              <w:t xml:space="preserve"> </w:t>
            </w:r>
            <w:r w:rsidRPr="00DB4CDB">
              <w:rPr>
                <w:rFonts w:eastAsia="Calibri" w:cs="Arial"/>
                <w:spacing w:val="-1"/>
                <w:szCs w:val="24"/>
              </w:rPr>
              <w:t>per</w:t>
            </w:r>
            <w:r w:rsidRPr="00DB4CDB">
              <w:rPr>
                <w:rFonts w:eastAsia="Calibri" w:cs="Arial"/>
                <w:spacing w:val="-2"/>
                <w:szCs w:val="24"/>
              </w:rPr>
              <w:t xml:space="preserve"> </w:t>
            </w:r>
            <w:r w:rsidRPr="00DB4CDB">
              <w:rPr>
                <w:rFonts w:eastAsia="Calibri" w:cs="Arial"/>
                <w:spacing w:val="-1"/>
                <w:szCs w:val="24"/>
              </w:rPr>
              <w:t>day,</w:t>
            </w:r>
            <w:r w:rsidRPr="00DB4CDB">
              <w:rPr>
                <w:rFonts w:eastAsia="Calibri" w:cs="Arial"/>
                <w:spacing w:val="29"/>
                <w:w w:val="99"/>
                <w:szCs w:val="24"/>
              </w:rPr>
              <w:t xml:space="preserve"> </w:t>
            </w:r>
            <w:r w:rsidRPr="00DB4CDB">
              <w:rPr>
                <w:rFonts w:eastAsia="Calibri" w:cs="Arial"/>
                <w:spacing w:val="-1"/>
                <w:szCs w:val="24"/>
              </w:rPr>
              <w:t>month,</w:t>
            </w:r>
            <w:r w:rsidRPr="00DB4CDB">
              <w:rPr>
                <w:rFonts w:eastAsia="Calibri" w:cs="Arial"/>
                <w:spacing w:val="-2"/>
                <w:szCs w:val="24"/>
              </w:rPr>
              <w:t xml:space="preserve"> </w:t>
            </w:r>
            <w:r w:rsidRPr="00DB4CDB">
              <w:rPr>
                <w:rFonts w:eastAsia="Calibri" w:cs="Arial"/>
                <w:spacing w:val="-1"/>
                <w:szCs w:val="24"/>
              </w:rPr>
              <w:t>and/or</w:t>
            </w:r>
            <w:r w:rsidRPr="00DB4CDB">
              <w:rPr>
                <w:rFonts w:eastAsia="Calibri" w:cs="Arial"/>
                <w:spacing w:val="-2"/>
                <w:szCs w:val="24"/>
              </w:rPr>
              <w:t xml:space="preserve"> </w:t>
            </w:r>
            <w:r w:rsidRPr="00DB4CDB">
              <w:rPr>
                <w:rFonts w:eastAsia="Calibri" w:cs="Arial"/>
                <w:spacing w:val="-1"/>
                <w:szCs w:val="24"/>
              </w:rPr>
              <w:t>annual salary.</w:t>
            </w:r>
            <w:r w:rsidRPr="00DB4CDB">
              <w:rPr>
                <w:rFonts w:eastAsia="Calibri" w:cs="Arial"/>
                <w:spacing w:val="-2"/>
                <w:szCs w:val="24"/>
              </w:rPr>
              <w:t xml:space="preserve"> </w:t>
            </w:r>
            <w:r w:rsidRPr="00DB4CDB">
              <w:rPr>
                <w:rFonts w:eastAsia="Calibri" w:cs="Arial"/>
                <w:spacing w:val="-1"/>
                <w:szCs w:val="24"/>
              </w:rPr>
              <w:t>(Funds</w:t>
            </w:r>
            <w:r w:rsidRPr="00DB4CDB">
              <w:rPr>
                <w:rFonts w:eastAsia="Calibri" w:cs="Arial"/>
                <w:spacing w:val="-2"/>
                <w:szCs w:val="24"/>
              </w:rPr>
              <w:t xml:space="preserve"> </w:t>
            </w:r>
            <w:r w:rsidRPr="00DB4CDB">
              <w:rPr>
                <w:rFonts w:eastAsia="Calibri" w:cs="Arial"/>
                <w:spacing w:val="-1"/>
                <w:szCs w:val="24"/>
              </w:rPr>
              <w:t>in this</w:t>
            </w:r>
            <w:r w:rsidRPr="00DB4CDB">
              <w:rPr>
                <w:rFonts w:eastAsia="Calibri" w:cs="Arial"/>
                <w:spacing w:val="-2"/>
                <w:szCs w:val="24"/>
              </w:rPr>
              <w:t xml:space="preserve"> </w:t>
            </w:r>
            <w:r w:rsidRPr="00DB4CDB">
              <w:rPr>
                <w:rFonts w:eastAsia="Calibri" w:cs="Arial"/>
                <w:spacing w:val="-1"/>
                <w:szCs w:val="24"/>
              </w:rPr>
              <w:t>category</w:t>
            </w:r>
            <w:r w:rsidRPr="00DB4CDB">
              <w:rPr>
                <w:rFonts w:eastAsia="Calibri" w:cs="Arial"/>
                <w:spacing w:val="-2"/>
                <w:szCs w:val="24"/>
              </w:rPr>
              <w:t xml:space="preserve"> </w:t>
            </w:r>
            <w:r w:rsidRPr="00DB4CDB">
              <w:rPr>
                <w:rFonts w:eastAsia="Calibri" w:cs="Arial"/>
                <w:spacing w:val="-1"/>
                <w:szCs w:val="24"/>
              </w:rPr>
              <w:t>are not</w:t>
            </w:r>
            <w:r w:rsidRPr="00DB4CDB">
              <w:rPr>
                <w:rFonts w:eastAsia="Calibri" w:cs="Arial"/>
                <w:spacing w:val="-2"/>
                <w:szCs w:val="24"/>
              </w:rPr>
              <w:t xml:space="preserve"> </w:t>
            </w:r>
            <w:r w:rsidRPr="00DB4CDB">
              <w:rPr>
                <w:rFonts w:eastAsia="Calibri" w:cs="Arial"/>
                <w:spacing w:val="-1"/>
                <w:szCs w:val="24"/>
              </w:rPr>
              <w:t>intended</w:t>
            </w:r>
            <w:r w:rsidRPr="00DB4CDB">
              <w:rPr>
                <w:rFonts w:eastAsia="Calibri" w:cs="Arial"/>
                <w:spacing w:val="-2"/>
                <w:szCs w:val="24"/>
              </w:rPr>
              <w:t xml:space="preserve"> </w:t>
            </w:r>
            <w:r w:rsidRPr="00DB4CDB">
              <w:rPr>
                <w:rFonts w:eastAsia="Calibri" w:cs="Arial"/>
                <w:spacing w:val="-1"/>
                <w:szCs w:val="24"/>
              </w:rPr>
              <w:t>to</w:t>
            </w:r>
            <w:r w:rsidRPr="00DB4CDB">
              <w:rPr>
                <w:rFonts w:eastAsia="Calibri" w:cs="Arial"/>
                <w:spacing w:val="27"/>
                <w:szCs w:val="24"/>
              </w:rPr>
              <w:t xml:space="preserve"> </w:t>
            </w:r>
            <w:r w:rsidRPr="00DB4CDB">
              <w:rPr>
                <w:rFonts w:eastAsia="Calibri" w:cs="Arial"/>
                <w:spacing w:val="-1"/>
                <w:szCs w:val="24"/>
              </w:rPr>
              <w:t>supplant</w:t>
            </w:r>
            <w:r w:rsidRPr="00DB4CDB">
              <w:rPr>
                <w:rFonts w:eastAsia="Calibri" w:cs="Arial"/>
                <w:spacing w:val="-2"/>
                <w:szCs w:val="24"/>
              </w:rPr>
              <w:t xml:space="preserve"> </w:t>
            </w:r>
            <w:r w:rsidRPr="00DB4CDB">
              <w:rPr>
                <w:rFonts w:eastAsia="Calibri" w:cs="Arial"/>
                <w:spacing w:val="-1"/>
                <w:szCs w:val="24"/>
              </w:rPr>
              <w:t>current</w:t>
            </w:r>
            <w:r w:rsidRPr="00DB4CDB">
              <w:rPr>
                <w:rFonts w:eastAsia="Calibri" w:cs="Arial"/>
                <w:spacing w:val="-3"/>
                <w:szCs w:val="24"/>
              </w:rPr>
              <w:t xml:space="preserve"> </w:t>
            </w:r>
            <w:r w:rsidRPr="00DB4CDB">
              <w:rPr>
                <w:rFonts w:eastAsia="Calibri" w:cs="Arial"/>
                <w:spacing w:val="-1"/>
                <w:szCs w:val="24"/>
              </w:rPr>
              <w:t>fixed</w:t>
            </w:r>
            <w:r w:rsidRPr="00DB4CDB">
              <w:rPr>
                <w:rFonts w:eastAsia="Calibri" w:cs="Arial"/>
                <w:spacing w:val="-2"/>
                <w:szCs w:val="24"/>
              </w:rPr>
              <w:t xml:space="preserve"> </w:t>
            </w:r>
            <w:r w:rsidRPr="00DB4CDB">
              <w:rPr>
                <w:rFonts w:eastAsia="Calibri" w:cs="Arial"/>
                <w:spacing w:val="-1"/>
                <w:szCs w:val="24"/>
              </w:rPr>
              <w:t>costs.)</w:t>
            </w:r>
          </w:p>
        </w:tc>
      </w:tr>
      <w:tr w:rsidR="009B067B" w:rsidRPr="00DB4CDB" w14:paraId="54E241EE" w14:textId="77777777" w:rsidTr="00D31072">
        <w:trPr>
          <w:cantSplit/>
        </w:trPr>
        <w:tc>
          <w:tcPr>
            <w:tcW w:w="673" w:type="pct"/>
          </w:tcPr>
          <w:p w14:paraId="28C071A1"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lastRenderedPageBreak/>
              <w:t>2000</w:t>
            </w:r>
          </w:p>
        </w:tc>
        <w:tc>
          <w:tcPr>
            <w:tcW w:w="4327" w:type="pct"/>
          </w:tcPr>
          <w:p w14:paraId="79D3FEC8" w14:textId="5AE0FAC2" w:rsidR="009B067B" w:rsidRPr="00DB4CDB" w:rsidRDefault="009B067B" w:rsidP="00CA40D1">
            <w:pPr>
              <w:spacing w:before="100" w:beforeAutospacing="1" w:after="120"/>
              <w:ind w:left="119" w:right="216"/>
              <w:rPr>
                <w:rFonts w:eastAsia="Arial" w:cs="Arial"/>
                <w:szCs w:val="24"/>
              </w:rPr>
            </w:pPr>
            <w:r w:rsidRPr="00DB4CDB">
              <w:rPr>
                <w:rFonts w:eastAsia="Calibri" w:cs="Arial"/>
                <w:b/>
                <w:spacing w:val="-1"/>
                <w:szCs w:val="24"/>
              </w:rPr>
              <w:t>Classified Salaries:</w:t>
            </w:r>
            <w:r w:rsidRPr="00DB4CDB">
              <w:rPr>
                <w:rFonts w:eastAsia="Calibri" w:cs="Arial"/>
                <w:b/>
                <w:spacing w:val="-2"/>
                <w:szCs w:val="24"/>
              </w:rPr>
              <w:t xml:space="preserve"> </w:t>
            </w:r>
            <w:r w:rsidRPr="00DB4CDB">
              <w:rPr>
                <w:rFonts w:eastAsia="Calibri" w:cs="Arial"/>
                <w:spacing w:val="-1"/>
                <w:szCs w:val="24"/>
              </w:rPr>
              <w:t>Salaries</w:t>
            </w:r>
            <w:r w:rsidRPr="00DB4CDB">
              <w:rPr>
                <w:rFonts w:eastAsia="Calibri" w:cs="Arial"/>
                <w:spacing w:val="-2"/>
                <w:szCs w:val="24"/>
              </w:rPr>
              <w:t xml:space="preserve"> </w:t>
            </w:r>
            <w:r w:rsidRPr="00DB4CDB">
              <w:rPr>
                <w:rFonts w:eastAsia="Calibri" w:cs="Arial"/>
                <w:spacing w:val="-1"/>
                <w:szCs w:val="24"/>
              </w:rPr>
              <w:t>for services</w:t>
            </w:r>
            <w:r w:rsidRPr="00DB4CDB">
              <w:rPr>
                <w:rFonts w:eastAsia="Calibri" w:cs="Arial"/>
                <w:spacing w:val="-2"/>
                <w:szCs w:val="24"/>
              </w:rPr>
              <w:t xml:space="preserve"> </w:t>
            </w:r>
            <w:r w:rsidRPr="00DB4CDB">
              <w:rPr>
                <w:rFonts w:eastAsia="Calibri" w:cs="Arial"/>
                <w:spacing w:val="-1"/>
                <w:szCs w:val="24"/>
              </w:rPr>
              <w:t>that do not</w:t>
            </w:r>
            <w:r w:rsidRPr="00DB4CDB">
              <w:rPr>
                <w:rFonts w:eastAsia="Calibri" w:cs="Arial"/>
                <w:spacing w:val="-2"/>
                <w:szCs w:val="24"/>
              </w:rPr>
              <w:t xml:space="preserve"> </w:t>
            </w:r>
            <w:r w:rsidRPr="00DB4CDB">
              <w:rPr>
                <w:rFonts w:eastAsia="Calibri" w:cs="Arial"/>
                <w:spacing w:val="-1"/>
                <w:szCs w:val="24"/>
              </w:rPr>
              <w:t xml:space="preserve">require </w:t>
            </w:r>
            <w:r w:rsidRPr="00DB4CDB">
              <w:rPr>
                <w:rFonts w:eastAsia="Calibri" w:cs="Arial"/>
                <w:szCs w:val="24"/>
              </w:rPr>
              <w:t>a</w:t>
            </w:r>
            <w:r w:rsidRPr="00DB4CDB">
              <w:rPr>
                <w:rFonts w:eastAsia="Calibri" w:cs="Arial"/>
                <w:spacing w:val="-2"/>
                <w:szCs w:val="24"/>
              </w:rPr>
              <w:t xml:space="preserve"> </w:t>
            </w:r>
            <w:r w:rsidRPr="00DB4CDB">
              <w:rPr>
                <w:rFonts w:eastAsia="Calibri" w:cs="Arial"/>
                <w:spacing w:val="-1"/>
                <w:szCs w:val="24"/>
              </w:rPr>
              <w:t>credential or</w:t>
            </w:r>
            <w:r w:rsidRPr="00DB4CDB">
              <w:rPr>
                <w:rFonts w:eastAsia="Calibri" w:cs="Arial"/>
                <w:spacing w:val="25"/>
                <w:szCs w:val="24"/>
              </w:rPr>
              <w:t xml:space="preserve"> </w:t>
            </w:r>
            <w:r w:rsidRPr="00DB4CDB">
              <w:rPr>
                <w:rFonts w:eastAsia="Calibri" w:cs="Arial"/>
                <w:spacing w:val="-1"/>
                <w:szCs w:val="24"/>
              </w:rPr>
              <w:t>permit</w:t>
            </w:r>
            <w:r w:rsidRPr="00DB4CDB">
              <w:rPr>
                <w:rFonts w:eastAsia="Calibri" w:cs="Arial"/>
                <w:spacing w:val="-2"/>
                <w:szCs w:val="24"/>
              </w:rPr>
              <w:t xml:space="preserve"> </w:t>
            </w:r>
            <w:r w:rsidRPr="00DB4CDB">
              <w:rPr>
                <w:rFonts w:eastAsia="Calibri" w:cs="Arial"/>
                <w:spacing w:val="-1"/>
                <w:szCs w:val="24"/>
              </w:rPr>
              <w:t>issued</w:t>
            </w:r>
            <w:r w:rsidRPr="00DB4CDB">
              <w:rPr>
                <w:rFonts w:eastAsia="Calibri" w:cs="Arial"/>
                <w:spacing w:val="-2"/>
                <w:szCs w:val="24"/>
              </w:rPr>
              <w:t xml:space="preserve"> </w:t>
            </w:r>
            <w:r w:rsidRPr="00DB4CDB">
              <w:rPr>
                <w:rFonts w:eastAsia="Calibri" w:cs="Arial"/>
                <w:spacing w:val="-1"/>
                <w:szCs w:val="24"/>
              </w:rPr>
              <w:t>by the</w:t>
            </w:r>
            <w:r w:rsidRPr="00DB4CDB">
              <w:rPr>
                <w:rFonts w:eastAsia="Calibri" w:cs="Arial"/>
                <w:spacing w:val="-2"/>
                <w:szCs w:val="24"/>
              </w:rPr>
              <w:t xml:space="preserve"> </w:t>
            </w:r>
            <w:r w:rsidRPr="00DB4CDB">
              <w:rPr>
                <w:rFonts w:eastAsia="Calibri" w:cs="Arial"/>
                <w:spacing w:val="-1"/>
                <w:szCs w:val="24"/>
              </w:rPr>
              <w:t>Commission on</w:t>
            </w:r>
            <w:r w:rsidRPr="00DB4CDB">
              <w:rPr>
                <w:rFonts w:eastAsia="Calibri" w:cs="Arial"/>
                <w:spacing w:val="-2"/>
                <w:szCs w:val="24"/>
              </w:rPr>
              <w:t xml:space="preserve"> </w:t>
            </w:r>
            <w:r w:rsidRPr="00DB4CDB">
              <w:rPr>
                <w:rFonts w:eastAsia="Calibri" w:cs="Arial"/>
                <w:spacing w:val="-1"/>
                <w:szCs w:val="24"/>
              </w:rPr>
              <w:t>Teacher Credentialing.</w:t>
            </w:r>
            <w:r w:rsidRPr="00DB4CDB">
              <w:rPr>
                <w:rFonts w:eastAsia="Calibri" w:cs="Arial"/>
                <w:spacing w:val="-2"/>
                <w:szCs w:val="24"/>
              </w:rPr>
              <w:t xml:space="preserve"> </w:t>
            </w:r>
            <w:r w:rsidRPr="00DB4CDB">
              <w:rPr>
                <w:rFonts w:eastAsia="Calibri" w:cs="Arial"/>
                <w:spacing w:val="-1"/>
                <w:szCs w:val="24"/>
              </w:rPr>
              <w:t>List all</w:t>
            </w:r>
            <w:r w:rsidRPr="00DB4CDB">
              <w:rPr>
                <w:rFonts w:eastAsia="Calibri" w:cs="Arial"/>
                <w:spacing w:val="-2"/>
                <w:szCs w:val="24"/>
              </w:rPr>
              <w:t xml:space="preserve"> </w:t>
            </w:r>
            <w:r w:rsidRPr="00DB4CDB">
              <w:rPr>
                <w:rFonts w:eastAsia="Calibri" w:cs="Arial"/>
                <w:spacing w:val="-1"/>
                <w:szCs w:val="24"/>
              </w:rPr>
              <w:t xml:space="preserve">classified employees supporting </w:t>
            </w:r>
            <w:r w:rsidR="002854F6" w:rsidRPr="00DB4CDB">
              <w:rPr>
                <w:rFonts w:eastAsia="Calibri" w:cs="Arial"/>
                <w:spacing w:val="-1"/>
                <w:szCs w:val="24"/>
              </w:rPr>
              <w:t>RTAC</w:t>
            </w:r>
            <w:r w:rsidRPr="00DB4CDB">
              <w:rPr>
                <w:rFonts w:eastAsia="Calibri" w:cs="Arial"/>
                <w:spacing w:val="-1"/>
                <w:szCs w:val="24"/>
              </w:rPr>
              <w:t xml:space="preserve"> </w:t>
            </w:r>
            <w:r w:rsidR="00291DB0" w:rsidRPr="00DB4CDB">
              <w:rPr>
                <w:rFonts w:eastAsia="Calibri" w:cs="Arial"/>
                <w:spacing w:val="-1"/>
                <w:szCs w:val="24"/>
              </w:rPr>
              <w:t>S</w:t>
            </w:r>
            <w:r w:rsidRPr="00DB4CDB">
              <w:rPr>
                <w:rFonts w:eastAsia="Calibri" w:cs="Arial"/>
                <w:spacing w:val="-1"/>
                <w:szCs w:val="24"/>
              </w:rPr>
              <w:t>ub-</w:t>
            </w:r>
            <w:r w:rsidR="00291DB0" w:rsidRPr="00DB4CDB">
              <w:rPr>
                <w:rFonts w:eastAsia="Calibri" w:cs="Arial"/>
                <w:spacing w:val="-1"/>
                <w:szCs w:val="24"/>
              </w:rPr>
              <w:t>G</w:t>
            </w:r>
            <w:r w:rsidRPr="00DB4CDB">
              <w:rPr>
                <w:rFonts w:eastAsia="Calibri" w:cs="Arial"/>
                <w:spacing w:val="-1"/>
                <w:szCs w:val="24"/>
              </w:rPr>
              <w:t>rant activities,</w:t>
            </w:r>
            <w:r w:rsidRPr="00DB4CDB">
              <w:rPr>
                <w:rFonts w:eastAsia="Calibri" w:cs="Arial"/>
                <w:spacing w:val="-2"/>
                <w:szCs w:val="24"/>
              </w:rPr>
              <w:t xml:space="preserve"> </w:t>
            </w:r>
            <w:r w:rsidRPr="00DB4CDB">
              <w:rPr>
                <w:rFonts w:eastAsia="Calibri" w:cs="Arial"/>
                <w:spacing w:val="-1"/>
                <w:szCs w:val="24"/>
              </w:rPr>
              <w:t>including</w:t>
            </w:r>
            <w:r w:rsidRPr="00DB4CDB">
              <w:rPr>
                <w:rFonts w:eastAsia="Calibri" w:cs="Arial"/>
                <w:spacing w:val="-2"/>
                <w:szCs w:val="24"/>
              </w:rPr>
              <w:t xml:space="preserve"> </w:t>
            </w:r>
            <w:r w:rsidRPr="00DB4CDB">
              <w:rPr>
                <w:rFonts w:eastAsia="Calibri" w:cs="Arial"/>
                <w:spacing w:val="-1"/>
                <w:szCs w:val="24"/>
              </w:rPr>
              <w:t>percentage</w:t>
            </w:r>
            <w:r w:rsidRPr="00DB4CDB">
              <w:rPr>
                <w:rFonts w:eastAsia="Calibri" w:cs="Arial"/>
                <w:spacing w:val="-2"/>
                <w:szCs w:val="24"/>
              </w:rPr>
              <w:t xml:space="preserve"> </w:t>
            </w:r>
            <w:r w:rsidRPr="00DB4CDB">
              <w:rPr>
                <w:rFonts w:eastAsia="Calibri" w:cs="Arial"/>
                <w:spacing w:val="-1"/>
                <w:szCs w:val="24"/>
              </w:rPr>
              <w:t>of</w:t>
            </w:r>
            <w:r w:rsidRPr="00DB4CDB">
              <w:rPr>
                <w:rFonts w:eastAsia="Calibri" w:cs="Arial"/>
                <w:spacing w:val="-2"/>
                <w:szCs w:val="24"/>
              </w:rPr>
              <w:t xml:space="preserve"> </w:t>
            </w:r>
            <w:r w:rsidRPr="00DB4CDB">
              <w:rPr>
                <w:rFonts w:eastAsia="Calibri" w:cs="Arial"/>
                <w:spacing w:val="-1"/>
                <w:szCs w:val="24"/>
              </w:rPr>
              <w:t>FTE, and</w:t>
            </w:r>
            <w:r w:rsidRPr="00DB4CDB">
              <w:rPr>
                <w:rFonts w:eastAsia="Calibri" w:cs="Arial"/>
                <w:spacing w:val="-2"/>
                <w:szCs w:val="24"/>
              </w:rPr>
              <w:t xml:space="preserve"> </w:t>
            </w:r>
            <w:r w:rsidRPr="00DB4CDB">
              <w:rPr>
                <w:rFonts w:eastAsia="Calibri" w:cs="Arial"/>
                <w:spacing w:val="-1"/>
                <w:szCs w:val="24"/>
              </w:rPr>
              <w:t>rate</w:t>
            </w:r>
            <w:r w:rsidRPr="00DB4CDB">
              <w:rPr>
                <w:rFonts w:eastAsia="Calibri" w:cs="Arial"/>
                <w:spacing w:val="-2"/>
                <w:szCs w:val="24"/>
              </w:rPr>
              <w:t xml:space="preserve"> </w:t>
            </w:r>
            <w:r w:rsidRPr="00DB4CDB">
              <w:rPr>
                <w:rFonts w:eastAsia="Calibri" w:cs="Arial"/>
                <w:spacing w:val="-1"/>
                <w:szCs w:val="24"/>
              </w:rPr>
              <w:t>of</w:t>
            </w:r>
            <w:r w:rsidRPr="00DB4CDB">
              <w:rPr>
                <w:rFonts w:eastAsia="Calibri" w:cs="Arial"/>
                <w:spacing w:val="-2"/>
                <w:szCs w:val="24"/>
              </w:rPr>
              <w:t xml:space="preserve"> </w:t>
            </w:r>
            <w:r w:rsidRPr="00DB4CDB">
              <w:rPr>
                <w:rFonts w:eastAsia="Calibri" w:cs="Arial"/>
                <w:spacing w:val="-1"/>
                <w:szCs w:val="24"/>
              </w:rPr>
              <w:t>pay</w:t>
            </w:r>
            <w:r w:rsidRPr="00DB4CDB">
              <w:rPr>
                <w:rFonts w:eastAsia="Calibri" w:cs="Arial"/>
                <w:spacing w:val="-2"/>
                <w:szCs w:val="24"/>
              </w:rPr>
              <w:t xml:space="preserve"> </w:t>
            </w:r>
            <w:r w:rsidRPr="00DB4CDB">
              <w:rPr>
                <w:rFonts w:eastAsia="Calibri" w:cs="Arial"/>
                <w:spacing w:val="-1"/>
                <w:szCs w:val="24"/>
              </w:rPr>
              <w:t>per day,</w:t>
            </w:r>
            <w:r w:rsidRPr="00DB4CDB">
              <w:rPr>
                <w:rFonts w:eastAsia="Calibri" w:cs="Arial"/>
                <w:spacing w:val="-2"/>
                <w:szCs w:val="24"/>
              </w:rPr>
              <w:t xml:space="preserve"> </w:t>
            </w:r>
            <w:r w:rsidRPr="00DB4CDB">
              <w:rPr>
                <w:rFonts w:eastAsia="Calibri" w:cs="Arial"/>
                <w:spacing w:val="-1"/>
                <w:szCs w:val="24"/>
              </w:rPr>
              <w:t>month</w:t>
            </w:r>
            <w:r w:rsidRPr="00DB4CDB">
              <w:rPr>
                <w:rFonts w:eastAsia="Calibri" w:cs="Arial"/>
                <w:spacing w:val="-2"/>
                <w:szCs w:val="24"/>
              </w:rPr>
              <w:t xml:space="preserve"> </w:t>
            </w:r>
            <w:r w:rsidRPr="00DB4CDB">
              <w:rPr>
                <w:rFonts w:eastAsia="Calibri" w:cs="Arial"/>
                <w:spacing w:val="-1"/>
                <w:szCs w:val="24"/>
              </w:rPr>
              <w:t>and/or</w:t>
            </w:r>
            <w:r w:rsidRPr="00DB4CDB">
              <w:rPr>
                <w:rFonts w:eastAsia="Calibri" w:cs="Arial"/>
                <w:spacing w:val="-2"/>
                <w:szCs w:val="24"/>
              </w:rPr>
              <w:t xml:space="preserve"> </w:t>
            </w:r>
            <w:r w:rsidRPr="00DB4CDB">
              <w:rPr>
                <w:rFonts w:eastAsia="Calibri" w:cs="Arial"/>
                <w:spacing w:val="-1"/>
                <w:szCs w:val="24"/>
              </w:rPr>
              <w:t>year.</w:t>
            </w:r>
            <w:r w:rsidRPr="00DB4CDB">
              <w:rPr>
                <w:rFonts w:eastAsia="Calibri" w:cs="Arial"/>
                <w:spacing w:val="29"/>
                <w:w w:val="99"/>
                <w:szCs w:val="24"/>
              </w:rPr>
              <w:t xml:space="preserve"> </w:t>
            </w:r>
            <w:r w:rsidRPr="00DB4CDB">
              <w:rPr>
                <w:rFonts w:eastAsia="Calibri" w:cs="Arial"/>
                <w:spacing w:val="-1"/>
                <w:szCs w:val="24"/>
              </w:rPr>
              <w:t>(Funds in</w:t>
            </w:r>
            <w:r w:rsidRPr="00DB4CDB">
              <w:rPr>
                <w:rFonts w:eastAsia="Calibri" w:cs="Arial"/>
                <w:spacing w:val="-2"/>
                <w:szCs w:val="24"/>
              </w:rPr>
              <w:t xml:space="preserve"> </w:t>
            </w:r>
            <w:r w:rsidRPr="00DB4CDB">
              <w:rPr>
                <w:rFonts w:eastAsia="Calibri" w:cs="Arial"/>
                <w:spacing w:val="-1"/>
                <w:szCs w:val="24"/>
              </w:rPr>
              <w:t>this</w:t>
            </w:r>
            <w:r w:rsidRPr="00DB4CDB">
              <w:rPr>
                <w:rFonts w:eastAsia="Calibri" w:cs="Arial"/>
                <w:spacing w:val="-2"/>
                <w:szCs w:val="24"/>
              </w:rPr>
              <w:t xml:space="preserve"> </w:t>
            </w:r>
            <w:r w:rsidRPr="00DB4CDB">
              <w:rPr>
                <w:rFonts w:eastAsia="Calibri" w:cs="Arial"/>
                <w:spacing w:val="-1"/>
                <w:szCs w:val="24"/>
              </w:rPr>
              <w:t>category are</w:t>
            </w:r>
            <w:r w:rsidRPr="00DB4CDB">
              <w:rPr>
                <w:rFonts w:eastAsia="Calibri" w:cs="Arial"/>
                <w:spacing w:val="-2"/>
                <w:szCs w:val="24"/>
              </w:rPr>
              <w:t xml:space="preserve"> </w:t>
            </w:r>
            <w:r w:rsidRPr="00DB4CDB">
              <w:rPr>
                <w:rFonts w:eastAsia="Calibri" w:cs="Arial"/>
                <w:spacing w:val="-1"/>
                <w:szCs w:val="24"/>
              </w:rPr>
              <w:t>not</w:t>
            </w:r>
            <w:r w:rsidRPr="00DB4CDB">
              <w:rPr>
                <w:rFonts w:eastAsia="Calibri" w:cs="Arial"/>
                <w:spacing w:val="-2"/>
                <w:szCs w:val="24"/>
              </w:rPr>
              <w:t xml:space="preserve"> </w:t>
            </w:r>
            <w:r w:rsidRPr="00DB4CDB">
              <w:rPr>
                <w:rFonts w:eastAsia="Calibri" w:cs="Arial"/>
                <w:spacing w:val="-1"/>
                <w:szCs w:val="24"/>
              </w:rPr>
              <w:t>intended to</w:t>
            </w:r>
            <w:r w:rsidRPr="00DB4CDB">
              <w:rPr>
                <w:rFonts w:eastAsia="Calibri" w:cs="Arial"/>
                <w:spacing w:val="-2"/>
                <w:szCs w:val="24"/>
              </w:rPr>
              <w:t xml:space="preserve"> </w:t>
            </w:r>
            <w:r w:rsidRPr="00DB4CDB">
              <w:rPr>
                <w:rFonts w:eastAsia="Calibri" w:cs="Arial"/>
                <w:spacing w:val="-1"/>
                <w:szCs w:val="24"/>
              </w:rPr>
              <w:t>supplant</w:t>
            </w:r>
            <w:r w:rsidRPr="00DB4CDB">
              <w:rPr>
                <w:rFonts w:eastAsia="Calibri" w:cs="Arial"/>
                <w:spacing w:val="-2"/>
                <w:szCs w:val="24"/>
              </w:rPr>
              <w:t xml:space="preserve"> </w:t>
            </w:r>
            <w:r w:rsidRPr="00DB4CDB">
              <w:rPr>
                <w:rFonts w:eastAsia="Calibri" w:cs="Arial"/>
                <w:spacing w:val="-1"/>
                <w:szCs w:val="24"/>
              </w:rPr>
              <w:t>current fixed</w:t>
            </w:r>
            <w:r w:rsidRPr="00DB4CDB">
              <w:rPr>
                <w:rFonts w:eastAsia="Calibri" w:cs="Arial"/>
                <w:spacing w:val="-2"/>
                <w:szCs w:val="24"/>
              </w:rPr>
              <w:t xml:space="preserve"> </w:t>
            </w:r>
            <w:r w:rsidRPr="00DB4CDB">
              <w:rPr>
                <w:rFonts w:eastAsia="Calibri" w:cs="Arial"/>
                <w:spacing w:val="-1"/>
                <w:szCs w:val="24"/>
              </w:rPr>
              <w:t>costs.)</w:t>
            </w:r>
          </w:p>
        </w:tc>
      </w:tr>
      <w:tr w:rsidR="009B067B" w:rsidRPr="00DB4CDB" w14:paraId="66412E35" w14:textId="77777777" w:rsidTr="00D31072">
        <w:trPr>
          <w:cantSplit/>
        </w:trPr>
        <w:tc>
          <w:tcPr>
            <w:tcW w:w="673" w:type="pct"/>
          </w:tcPr>
          <w:p w14:paraId="07082A4C"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t>3000</w:t>
            </w:r>
          </w:p>
        </w:tc>
        <w:tc>
          <w:tcPr>
            <w:tcW w:w="4327" w:type="pct"/>
          </w:tcPr>
          <w:p w14:paraId="5F4B4920" w14:textId="77777777" w:rsidR="009B067B" w:rsidRPr="00DB4CDB" w:rsidRDefault="009B067B" w:rsidP="00CA40D1">
            <w:pPr>
              <w:spacing w:before="100" w:beforeAutospacing="1" w:after="120"/>
              <w:ind w:left="119" w:right="557"/>
              <w:rPr>
                <w:rFonts w:eastAsia="Arial" w:cs="Arial"/>
                <w:szCs w:val="24"/>
              </w:rPr>
            </w:pPr>
            <w:r w:rsidRPr="00DB4CDB">
              <w:rPr>
                <w:rFonts w:eastAsia="Arial" w:cs="Arial"/>
                <w:b/>
                <w:spacing w:val="-1"/>
                <w:szCs w:val="24"/>
              </w:rPr>
              <w:t>Employee</w:t>
            </w:r>
            <w:r w:rsidRPr="00DB4CDB">
              <w:rPr>
                <w:rFonts w:eastAsia="Arial" w:cs="Arial"/>
                <w:b/>
                <w:spacing w:val="-2"/>
                <w:szCs w:val="24"/>
              </w:rPr>
              <w:t xml:space="preserve"> </w:t>
            </w:r>
            <w:r w:rsidRPr="00DB4CDB">
              <w:rPr>
                <w:rFonts w:eastAsia="Arial" w:cs="Arial"/>
                <w:b/>
                <w:spacing w:val="-1"/>
                <w:szCs w:val="24"/>
              </w:rPr>
              <w:t>Benefits:</w:t>
            </w:r>
            <w:r w:rsidRPr="00DB4CDB">
              <w:rPr>
                <w:rFonts w:eastAsia="Arial" w:cs="Arial"/>
                <w:spacing w:val="-2"/>
                <w:szCs w:val="24"/>
              </w:rPr>
              <w:t xml:space="preserve"> </w:t>
            </w:r>
            <w:r w:rsidRPr="00DB4CDB">
              <w:rPr>
                <w:rFonts w:eastAsia="Arial" w:cs="Arial"/>
                <w:spacing w:val="-1"/>
                <w:szCs w:val="24"/>
              </w:rPr>
              <w:t>Record the</w:t>
            </w:r>
            <w:r w:rsidRPr="00DB4CDB">
              <w:rPr>
                <w:rFonts w:eastAsia="Arial" w:cs="Arial"/>
                <w:spacing w:val="-2"/>
                <w:szCs w:val="24"/>
              </w:rPr>
              <w:t xml:space="preserve"> </w:t>
            </w:r>
            <w:r w:rsidRPr="00DB4CDB">
              <w:rPr>
                <w:rFonts w:eastAsia="Arial" w:cs="Arial"/>
                <w:spacing w:val="-1"/>
                <w:szCs w:val="24"/>
              </w:rPr>
              <w:t>employer’s</w:t>
            </w:r>
            <w:r w:rsidRPr="00DB4CDB">
              <w:rPr>
                <w:rFonts w:eastAsia="Arial" w:cs="Arial"/>
                <w:spacing w:val="-2"/>
                <w:szCs w:val="24"/>
              </w:rPr>
              <w:t xml:space="preserve"> </w:t>
            </w:r>
            <w:r w:rsidRPr="00DB4CDB">
              <w:rPr>
                <w:rFonts w:eastAsia="Arial" w:cs="Arial"/>
                <w:spacing w:val="-1"/>
                <w:szCs w:val="24"/>
              </w:rPr>
              <w:t>contributions</w:t>
            </w:r>
            <w:r w:rsidRPr="00DB4CDB">
              <w:rPr>
                <w:rFonts w:eastAsia="Arial" w:cs="Arial"/>
                <w:spacing w:val="-2"/>
                <w:szCs w:val="24"/>
              </w:rPr>
              <w:t xml:space="preserve"> </w:t>
            </w:r>
            <w:r w:rsidRPr="00DB4CDB">
              <w:rPr>
                <w:rFonts w:eastAsia="Arial" w:cs="Arial"/>
                <w:spacing w:val="-1"/>
                <w:szCs w:val="24"/>
              </w:rPr>
              <w:t>to</w:t>
            </w:r>
            <w:r w:rsidRPr="00DB4CDB">
              <w:rPr>
                <w:rFonts w:eastAsia="Arial" w:cs="Arial"/>
                <w:spacing w:val="-2"/>
                <w:szCs w:val="24"/>
              </w:rPr>
              <w:t xml:space="preserve"> </w:t>
            </w:r>
            <w:r w:rsidRPr="00DB4CDB">
              <w:rPr>
                <w:rFonts w:eastAsia="Arial" w:cs="Arial"/>
                <w:spacing w:val="-1"/>
                <w:szCs w:val="24"/>
              </w:rPr>
              <w:t>retirement</w:t>
            </w:r>
            <w:r w:rsidRPr="00DB4CDB">
              <w:rPr>
                <w:rFonts w:eastAsia="Arial" w:cs="Arial"/>
                <w:spacing w:val="-2"/>
                <w:szCs w:val="24"/>
              </w:rPr>
              <w:t xml:space="preserve"> </w:t>
            </w:r>
            <w:r w:rsidRPr="00DB4CDB">
              <w:rPr>
                <w:rFonts w:eastAsia="Arial" w:cs="Arial"/>
                <w:spacing w:val="-1"/>
                <w:szCs w:val="24"/>
              </w:rPr>
              <w:t>plans</w:t>
            </w:r>
            <w:r w:rsidRPr="00DB4CDB">
              <w:rPr>
                <w:rFonts w:eastAsia="Arial" w:cs="Arial"/>
                <w:spacing w:val="-2"/>
                <w:szCs w:val="24"/>
              </w:rPr>
              <w:t xml:space="preserve"> </w:t>
            </w:r>
            <w:r w:rsidRPr="00DB4CDB">
              <w:rPr>
                <w:rFonts w:eastAsia="Arial" w:cs="Arial"/>
                <w:spacing w:val="-1"/>
                <w:szCs w:val="24"/>
              </w:rPr>
              <w:t>and</w:t>
            </w:r>
            <w:r w:rsidRPr="00DB4CDB">
              <w:rPr>
                <w:rFonts w:eastAsia="Arial" w:cs="Arial"/>
                <w:spacing w:val="21"/>
                <w:szCs w:val="24"/>
              </w:rPr>
              <w:t xml:space="preserve"> </w:t>
            </w:r>
            <w:r w:rsidRPr="00DB4CDB">
              <w:rPr>
                <w:rFonts w:eastAsia="Arial" w:cs="Arial"/>
                <w:spacing w:val="-1"/>
                <w:szCs w:val="24"/>
              </w:rPr>
              <w:t>health</w:t>
            </w:r>
            <w:r w:rsidRPr="00DB4CDB">
              <w:rPr>
                <w:rFonts w:eastAsia="Arial" w:cs="Arial"/>
                <w:spacing w:val="-2"/>
                <w:szCs w:val="24"/>
              </w:rPr>
              <w:t xml:space="preserve"> </w:t>
            </w:r>
            <w:r w:rsidRPr="00DB4CDB">
              <w:rPr>
                <w:rFonts w:eastAsia="Arial" w:cs="Arial"/>
                <w:spacing w:val="-1"/>
                <w:szCs w:val="24"/>
              </w:rPr>
              <w:t>and welfare</w:t>
            </w:r>
            <w:r w:rsidRPr="00DB4CDB">
              <w:rPr>
                <w:rFonts w:eastAsia="Arial" w:cs="Arial"/>
                <w:spacing w:val="-2"/>
                <w:szCs w:val="24"/>
              </w:rPr>
              <w:t xml:space="preserve"> </w:t>
            </w:r>
            <w:r w:rsidRPr="00DB4CDB">
              <w:rPr>
                <w:rFonts w:eastAsia="Arial" w:cs="Arial"/>
                <w:spacing w:val="-1"/>
                <w:szCs w:val="24"/>
              </w:rPr>
              <w:t>benefits.</w:t>
            </w:r>
            <w:r w:rsidRPr="00DB4CDB">
              <w:rPr>
                <w:rFonts w:eastAsia="Arial" w:cs="Arial"/>
                <w:spacing w:val="-2"/>
                <w:szCs w:val="24"/>
              </w:rPr>
              <w:t xml:space="preserve"> </w:t>
            </w:r>
            <w:r w:rsidRPr="00DB4CDB">
              <w:rPr>
                <w:rFonts w:eastAsia="Arial" w:cs="Arial"/>
                <w:spacing w:val="-1"/>
                <w:szCs w:val="24"/>
              </w:rPr>
              <w:t>List and</w:t>
            </w:r>
            <w:r w:rsidRPr="00DB4CDB">
              <w:rPr>
                <w:rFonts w:eastAsia="Arial" w:cs="Arial"/>
                <w:spacing w:val="-2"/>
                <w:szCs w:val="24"/>
              </w:rPr>
              <w:t xml:space="preserve"> </w:t>
            </w:r>
            <w:r w:rsidRPr="00DB4CDB">
              <w:rPr>
                <w:rFonts w:eastAsia="Arial" w:cs="Arial"/>
                <w:spacing w:val="-1"/>
                <w:szCs w:val="24"/>
              </w:rPr>
              <w:t>include the</w:t>
            </w:r>
            <w:r w:rsidRPr="00DB4CDB">
              <w:rPr>
                <w:rFonts w:eastAsia="Arial" w:cs="Arial"/>
                <w:spacing w:val="-2"/>
                <w:szCs w:val="24"/>
              </w:rPr>
              <w:t xml:space="preserve"> </w:t>
            </w:r>
            <w:r w:rsidRPr="00DB4CDB">
              <w:rPr>
                <w:rFonts w:eastAsia="Arial" w:cs="Arial"/>
                <w:spacing w:val="-1"/>
                <w:szCs w:val="24"/>
              </w:rPr>
              <w:t>percentage and</w:t>
            </w:r>
            <w:r w:rsidRPr="00DB4CDB">
              <w:rPr>
                <w:rFonts w:eastAsia="Arial" w:cs="Arial"/>
                <w:spacing w:val="-2"/>
                <w:szCs w:val="24"/>
              </w:rPr>
              <w:t xml:space="preserve"> </w:t>
            </w:r>
            <w:r w:rsidRPr="00DB4CDB">
              <w:rPr>
                <w:rFonts w:eastAsia="Arial" w:cs="Arial"/>
                <w:spacing w:val="-1"/>
                <w:szCs w:val="24"/>
              </w:rPr>
              <w:t>dollar amount</w:t>
            </w:r>
            <w:r w:rsidRPr="00DB4CDB">
              <w:rPr>
                <w:rFonts w:eastAsia="Arial" w:cs="Arial"/>
                <w:spacing w:val="-2"/>
                <w:szCs w:val="24"/>
              </w:rPr>
              <w:t xml:space="preserve"> </w:t>
            </w:r>
            <w:r w:rsidRPr="00DB4CDB">
              <w:rPr>
                <w:rFonts w:eastAsia="Arial" w:cs="Arial"/>
                <w:spacing w:val="-1"/>
                <w:szCs w:val="24"/>
              </w:rPr>
              <w:t>for</w:t>
            </w:r>
            <w:r w:rsidRPr="00DB4CDB">
              <w:rPr>
                <w:rFonts w:eastAsia="Arial" w:cs="Arial"/>
                <w:spacing w:val="27"/>
                <w:szCs w:val="24"/>
              </w:rPr>
              <w:t xml:space="preserve"> </w:t>
            </w:r>
            <w:r w:rsidRPr="00DB4CDB">
              <w:rPr>
                <w:rFonts w:eastAsia="Arial" w:cs="Arial"/>
                <w:spacing w:val="-1"/>
                <w:szCs w:val="24"/>
              </w:rPr>
              <w:t>each</w:t>
            </w:r>
            <w:r w:rsidRPr="00DB4CDB">
              <w:rPr>
                <w:rFonts w:eastAsia="Arial" w:cs="Arial"/>
                <w:spacing w:val="-2"/>
                <w:szCs w:val="24"/>
              </w:rPr>
              <w:t xml:space="preserve"> </w:t>
            </w:r>
            <w:r w:rsidRPr="00DB4CDB">
              <w:rPr>
                <w:rFonts w:eastAsia="Arial" w:cs="Arial"/>
                <w:spacing w:val="-1"/>
                <w:szCs w:val="24"/>
              </w:rPr>
              <w:t>employee benefit</w:t>
            </w:r>
            <w:r w:rsidRPr="00DB4CDB">
              <w:rPr>
                <w:rFonts w:eastAsia="Arial" w:cs="Arial"/>
                <w:spacing w:val="-2"/>
                <w:szCs w:val="24"/>
              </w:rPr>
              <w:t xml:space="preserve"> </w:t>
            </w:r>
            <w:r w:rsidRPr="00DB4CDB">
              <w:rPr>
                <w:rFonts w:eastAsia="Arial" w:cs="Arial"/>
                <w:spacing w:val="-1"/>
                <w:szCs w:val="24"/>
              </w:rPr>
              <w:t>being claimed.</w:t>
            </w:r>
          </w:p>
        </w:tc>
      </w:tr>
      <w:tr w:rsidR="009B067B" w:rsidRPr="00DB4CDB" w14:paraId="779CB222" w14:textId="77777777" w:rsidTr="004B5992">
        <w:trPr>
          <w:cantSplit/>
          <w:trHeight w:val="2303"/>
        </w:trPr>
        <w:tc>
          <w:tcPr>
            <w:tcW w:w="673" w:type="pct"/>
          </w:tcPr>
          <w:p w14:paraId="6D96A26F"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t>4000</w:t>
            </w:r>
          </w:p>
        </w:tc>
        <w:tc>
          <w:tcPr>
            <w:tcW w:w="4327" w:type="pct"/>
          </w:tcPr>
          <w:p w14:paraId="46E26DD7" w14:textId="2C70894D" w:rsidR="009B067B" w:rsidRPr="00DB4CDB" w:rsidRDefault="009B067B" w:rsidP="00CA40D1">
            <w:pPr>
              <w:ind w:left="144"/>
              <w:rPr>
                <w:bCs/>
              </w:rPr>
            </w:pPr>
            <w:r w:rsidRPr="00DB4CDB">
              <w:rPr>
                <w:rFonts w:eastAsia="Calibri" w:cs="Arial"/>
                <w:b/>
                <w:spacing w:val="-1"/>
                <w:szCs w:val="24"/>
              </w:rPr>
              <w:t>Books and Supplies:</w:t>
            </w:r>
            <w:r w:rsidRPr="00DB4CDB">
              <w:rPr>
                <w:rFonts w:eastAsia="Calibri" w:cs="Arial"/>
                <w:spacing w:val="-2"/>
                <w:szCs w:val="24"/>
              </w:rPr>
              <w:t xml:space="preserve"> </w:t>
            </w:r>
            <w:r w:rsidRPr="00DB4CDB">
              <w:rPr>
                <w:rFonts w:eastAsia="Calibri" w:cs="Arial"/>
                <w:spacing w:val="-1"/>
                <w:szCs w:val="24"/>
              </w:rPr>
              <w:t>Record</w:t>
            </w:r>
            <w:r w:rsidRPr="00DB4CDB">
              <w:rPr>
                <w:rFonts w:eastAsia="Calibri" w:cs="Arial"/>
                <w:spacing w:val="-2"/>
                <w:szCs w:val="24"/>
              </w:rPr>
              <w:t xml:space="preserve"> </w:t>
            </w:r>
            <w:r w:rsidRPr="00DB4CDB">
              <w:rPr>
                <w:rFonts w:eastAsia="Calibri" w:cs="Arial"/>
                <w:spacing w:val="-1"/>
                <w:szCs w:val="24"/>
              </w:rPr>
              <w:t>expenditures for</w:t>
            </w:r>
            <w:r w:rsidRPr="00DB4CDB">
              <w:rPr>
                <w:rFonts w:eastAsia="Calibri" w:cs="Arial"/>
                <w:spacing w:val="-2"/>
                <w:szCs w:val="24"/>
              </w:rPr>
              <w:t xml:space="preserve"> </w:t>
            </w:r>
            <w:r w:rsidRPr="00DB4CDB">
              <w:rPr>
                <w:rFonts w:eastAsia="Calibri" w:cs="Arial"/>
                <w:spacing w:val="-1"/>
                <w:szCs w:val="24"/>
              </w:rPr>
              <w:t>materials and</w:t>
            </w:r>
            <w:r w:rsidRPr="00DB4CDB">
              <w:rPr>
                <w:rFonts w:eastAsia="Calibri" w:cs="Arial"/>
                <w:spacing w:val="-2"/>
                <w:szCs w:val="24"/>
              </w:rPr>
              <w:t xml:space="preserve"> </w:t>
            </w:r>
            <w:r w:rsidRPr="00DB4CDB">
              <w:rPr>
                <w:rFonts w:eastAsia="Calibri" w:cs="Arial"/>
                <w:spacing w:val="-1"/>
                <w:szCs w:val="24"/>
              </w:rPr>
              <w:t>supplies,</w:t>
            </w:r>
            <w:r w:rsidRPr="00DB4CDB">
              <w:rPr>
                <w:rFonts w:eastAsia="Calibri" w:cs="Arial"/>
                <w:spacing w:val="-2"/>
                <w:szCs w:val="24"/>
              </w:rPr>
              <w:t xml:space="preserve"> </w:t>
            </w:r>
            <w:r w:rsidRPr="00DB4CDB">
              <w:rPr>
                <w:rFonts w:eastAsia="Calibri" w:cs="Arial"/>
                <w:spacing w:val="-1"/>
                <w:szCs w:val="24"/>
              </w:rPr>
              <w:t>and other</w:t>
            </w:r>
            <w:r w:rsidRPr="00DB4CDB">
              <w:rPr>
                <w:rFonts w:eastAsia="Calibri" w:cs="Arial"/>
                <w:spacing w:val="21"/>
                <w:szCs w:val="24"/>
              </w:rPr>
              <w:t xml:space="preserve"> </w:t>
            </w:r>
            <w:r w:rsidRPr="00DB4CDB">
              <w:rPr>
                <w:rFonts w:eastAsia="Calibri" w:cs="Arial"/>
                <w:spacing w:val="-1"/>
                <w:szCs w:val="24"/>
              </w:rPr>
              <w:t>non­capitalized</w:t>
            </w:r>
            <w:r w:rsidRPr="00DB4CDB">
              <w:rPr>
                <w:rFonts w:eastAsia="Calibri" w:cs="Arial"/>
                <w:spacing w:val="-2"/>
                <w:szCs w:val="24"/>
              </w:rPr>
              <w:t xml:space="preserve"> </w:t>
            </w:r>
            <w:r w:rsidRPr="00DB4CDB">
              <w:rPr>
                <w:rFonts w:eastAsia="Calibri" w:cs="Arial"/>
                <w:spacing w:val="-1"/>
                <w:szCs w:val="24"/>
              </w:rPr>
              <w:t>material and</w:t>
            </w:r>
            <w:r w:rsidRPr="00DB4CDB">
              <w:rPr>
                <w:rFonts w:eastAsia="Calibri" w:cs="Arial"/>
                <w:spacing w:val="-2"/>
                <w:szCs w:val="24"/>
              </w:rPr>
              <w:t xml:space="preserve"> </w:t>
            </w:r>
            <w:r w:rsidRPr="00DB4CDB">
              <w:rPr>
                <w:rFonts w:eastAsia="Calibri" w:cs="Arial"/>
                <w:spacing w:val="-1"/>
                <w:szCs w:val="24"/>
              </w:rPr>
              <w:t>supplies necessary</w:t>
            </w:r>
            <w:r w:rsidRPr="00DB4CDB">
              <w:rPr>
                <w:rFonts w:eastAsia="Calibri" w:cs="Arial"/>
                <w:spacing w:val="-2"/>
                <w:szCs w:val="24"/>
              </w:rPr>
              <w:t xml:space="preserve"> </w:t>
            </w:r>
            <w:r w:rsidRPr="00DB4CDB">
              <w:rPr>
                <w:rFonts w:eastAsia="Calibri" w:cs="Arial"/>
                <w:spacing w:val="-1"/>
                <w:szCs w:val="24"/>
              </w:rPr>
              <w:t>to meet</w:t>
            </w:r>
            <w:r w:rsidRPr="00DB4CDB">
              <w:rPr>
                <w:rFonts w:eastAsia="Calibri" w:cs="Arial"/>
                <w:spacing w:val="-2"/>
                <w:szCs w:val="24"/>
              </w:rPr>
              <w:t xml:space="preserve"> </w:t>
            </w:r>
            <w:r w:rsidRPr="00DB4CDB">
              <w:rPr>
                <w:rFonts w:eastAsia="Calibri" w:cs="Arial"/>
                <w:spacing w:val="-1"/>
                <w:szCs w:val="24"/>
              </w:rPr>
              <w:t>the objectives</w:t>
            </w:r>
            <w:r w:rsidRPr="00DB4CDB">
              <w:rPr>
                <w:rFonts w:eastAsia="Calibri" w:cs="Arial"/>
                <w:spacing w:val="-2"/>
                <w:szCs w:val="24"/>
              </w:rPr>
              <w:t xml:space="preserve"> </w:t>
            </w:r>
            <w:r w:rsidRPr="00DB4CDB">
              <w:rPr>
                <w:rFonts w:eastAsia="Calibri" w:cs="Arial"/>
                <w:spacing w:val="-1"/>
                <w:szCs w:val="24"/>
              </w:rPr>
              <w:t>of the</w:t>
            </w:r>
            <w:r w:rsidRPr="00DB4CDB">
              <w:rPr>
                <w:rFonts w:eastAsia="Calibri" w:cs="Arial"/>
                <w:spacing w:val="23"/>
                <w:szCs w:val="24"/>
              </w:rPr>
              <w:t xml:space="preserve"> </w:t>
            </w:r>
            <w:r w:rsidRPr="00DB4CDB">
              <w:rPr>
                <w:rFonts w:eastAsia="Calibri" w:cs="Arial"/>
                <w:spacing w:val="-1"/>
                <w:szCs w:val="24"/>
              </w:rPr>
              <w:t xml:space="preserve">sub-grant. </w:t>
            </w:r>
            <w:r w:rsidR="00763878" w:rsidRPr="00DB4CDB">
              <w:rPr>
                <w:rFonts w:eastAsia="Calibri" w:cs="Arial"/>
                <w:spacing w:val="-1"/>
                <w:szCs w:val="24"/>
              </w:rPr>
              <w:t>Copy</w:t>
            </w:r>
            <w:r w:rsidR="00763878" w:rsidRPr="00DB4CDB">
              <w:t xml:space="preserve"> charges must be limited to only those items needed to complete the tasks associated with the sub-grant.</w:t>
            </w:r>
            <w:r w:rsidR="0069076E" w:rsidRPr="00DB4CDB">
              <w:t xml:space="preserve"> </w:t>
            </w:r>
            <w:r w:rsidRPr="00DB4CDB">
              <w:rPr>
                <w:rFonts w:eastAsia="Calibri" w:cs="Arial"/>
                <w:spacing w:val="-1"/>
                <w:szCs w:val="24"/>
              </w:rPr>
              <w:t>This</w:t>
            </w:r>
            <w:r w:rsidRPr="00DB4CDB">
              <w:rPr>
                <w:rFonts w:eastAsia="Calibri" w:cs="Arial"/>
                <w:spacing w:val="-2"/>
                <w:szCs w:val="24"/>
              </w:rPr>
              <w:t xml:space="preserve"> </w:t>
            </w:r>
            <w:r w:rsidRPr="00DB4CDB">
              <w:rPr>
                <w:rFonts w:eastAsia="Calibri" w:cs="Arial"/>
                <w:spacing w:val="-1"/>
                <w:szCs w:val="24"/>
              </w:rPr>
              <w:t>category also</w:t>
            </w:r>
            <w:r w:rsidRPr="00DB4CDB">
              <w:rPr>
                <w:rFonts w:eastAsia="Calibri" w:cs="Arial"/>
                <w:spacing w:val="-2"/>
                <w:szCs w:val="24"/>
              </w:rPr>
              <w:t xml:space="preserve"> </w:t>
            </w:r>
            <w:r w:rsidRPr="00DB4CDB">
              <w:rPr>
                <w:rFonts w:eastAsia="Calibri" w:cs="Arial"/>
                <w:spacing w:val="-1"/>
                <w:szCs w:val="24"/>
              </w:rPr>
              <w:t>includes supplies</w:t>
            </w:r>
            <w:r w:rsidRPr="00DB4CDB">
              <w:rPr>
                <w:rFonts w:eastAsia="Calibri" w:cs="Arial"/>
                <w:spacing w:val="-2"/>
                <w:szCs w:val="24"/>
              </w:rPr>
              <w:t xml:space="preserve"> </w:t>
            </w:r>
            <w:r w:rsidRPr="00DB4CDB">
              <w:rPr>
                <w:rFonts w:eastAsia="Calibri" w:cs="Arial"/>
                <w:spacing w:val="-1"/>
                <w:szCs w:val="24"/>
              </w:rPr>
              <w:t>used</w:t>
            </w:r>
            <w:r w:rsidRPr="00DB4CDB">
              <w:rPr>
                <w:rFonts w:eastAsia="Calibri" w:cs="Arial"/>
                <w:spacing w:val="-2"/>
                <w:szCs w:val="24"/>
              </w:rPr>
              <w:t xml:space="preserve"> </w:t>
            </w:r>
            <w:r w:rsidRPr="00DB4CDB">
              <w:rPr>
                <w:rFonts w:eastAsia="Calibri" w:cs="Arial"/>
                <w:spacing w:val="-1"/>
                <w:szCs w:val="24"/>
              </w:rPr>
              <w:t>in support</w:t>
            </w:r>
            <w:r w:rsidRPr="00DB4CDB">
              <w:rPr>
                <w:rFonts w:eastAsia="Calibri" w:cs="Arial"/>
                <w:spacing w:val="23"/>
                <w:w w:val="99"/>
                <w:szCs w:val="24"/>
              </w:rPr>
              <w:t xml:space="preserve"> </w:t>
            </w:r>
            <w:r w:rsidRPr="00DB4CDB">
              <w:rPr>
                <w:rFonts w:eastAsia="Calibri" w:cs="Arial"/>
                <w:spacing w:val="-1"/>
                <w:szCs w:val="24"/>
              </w:rPr>
              <w:t>services</w:t>
            </w:r>
            <w:r w:rsidRPr="00DB4CDB">
              <w:rPr>
                <w:rFonts w:eastAsia="Calibri" w:cs="Arial"/>
                <w:spacing w:val="-2"/>
                <w:szCs w:val="24"/>
              </w:rPr>
              <w:t xml:space="preserve"> </w:t>
            </w:r>
            <w:r w:rsidRPr="00DB4CDB">
              <w:rPr>
                <w:rFonts w:eastAsia="Calibri" w:cs="Arial"/>
                <w:spacing w:val="-1"/>
                <w:szCs w:val="24"/>
              </w:rPr>
              <w:t>and auxiliary</w:t>
            </w:r>
            <w:r w:rsidRPr="00DB4CDB">
              <w:rPr>
                <w:rFonts w:eastAsia="Calibri" w:cs="Arial"/>
                <w:spacing w:val="-2"/>
                <w:szCs w:val="24"/>
              </w:rPr>
              <w:t xml:space="preserve"> </w:t>
            </w:r>
            <w:r w:rsidRPr="00DB4CDB">
              <w:rPr>
                <w:rFonts w:eastAsia="Calibri" w:cs="Arial"/>
                <w:spacing w:val="-1"/>
                <w:szCs w:val="24"/>
              </w:rPr>
              <w:t>programs, publications,</w:t>
            </w:r>
            <w:r w:rsidRPr="00DB4CDB">
              <w:rPr>
                <w:rFonts w:eastAsia="Calibri" w:cs="Arial"/>
                <w:spacing w:val="-2"/>
                <w:szCs w:val="24"/>
              </w:rPr>
              <w:t xml:space="preserve"> </w:t>
            </w:r>
            <w:r w:rsidRPr="00DB4CDB">
              <w:rPr>
                <w:rFonts w:eastAsia="Calibri" w:cs="Arial"/>
                <w:spacing w:val="-1"/>
                <w:szCs w:val="24"/>
              </w:rPr>
              <w:t>and subscriptions necessary</w:t>
            </w:r>
            <w:r w:rsidRPr="00DB4CDB">
              <w:rPr>
                <w:rFonts w:eastAsia="Calibri" w:cs="Arial"/>
                <w:spacing w:val="-2"/>
                <w:szCs w:val="24"/>
              </w:rPr>
              <w:t xml:space="preserve"> </w:t>
            </w:r>
            <w:r w:rsidRPr="00DB4CDB">
              <w:rPr>
                <w:rFonts w:eastAsia="Calibri" w:cs="Arial"/>
                <w:spacing w:val="-1"/>
                <w:szCs w:val="24"/>
              </w:rPr>
              <w:t>to operate</w:t>
            </w:r>
            <w:r w:rsidRPr="00DB4CDB">
              <w:rPr>
                <w:rFonts w:eastAsia="Calibri" w:cs="Arial"/>
                <w:spacing w:val="21"/>
                <w:szCs w:val="24"/>
              </w:rPr>
              <w:t xml:space="preserve"> </w:t>
            </w:r>
            <w:r w:rsidRPr="00DB4CDB">
              <w:rPr>
                <w:rFonts w:eastAsia="Calibri" w:cs="Arial"/>
                <w:szCs w:val="24"/>
              </w:rPr>
              <w:t xml:space="preserve">an office to support </w:t>
            </w:r>
            <w:r w:rsidR="002854F6" w:rsidRPr="00DB4CDB">
              <w:rPr>
                <w:rFonts w:eastAsia="Calibri" w:cs="Arial"/>
                <w:szCs w:val="24"/>
              </w:rPr>
              <w:t>RTAC</w:t>
            </w:r>
            <w:r w:rsidRPr="00DB4CDB">
              <w:rPr>
                <w:rFonts w:eastAsia="Calibri" w:cs="Arial"/>
                <w:szCs w:val="24"/>
              </w:rPr>
              <w:t xml:space="preserve"> </w:t>
            </w:r>
            <w:r w:rsidR="00291DB0" w:rsidRPr="00DB4CDB">
              <w:rPr>
                <w:rFonts w:eastAsia="Calibri" w:cs="Arial"/>
                <w:szCs w:val="24"/>
              </w:rPr>
              <w:t>S</w:t>
            </w:r>
            <w:r w:rsidRPr="00DB4CDB">
              <w:rPr>
                <w:rFonts w:eastAsia="Calibri" w:cs="Arial"/>
                <w:szCs w:val="24"/>
              </w:rPr>
              <w:t>ub-</w:t>
            </w:r>
            <w:r w:rsidR="00291DB0" w:rsidRPr="00DB4CDB">
              <w:rPr>
                <w:rFonts w:eastAsia="Calibri" w:cs="Arial"/>
                <w:szCs w:val="24"/>
              </w:rPr>
              <w:t>G</w:t>
            </w:r>
            <w:r w:rsidRPr="00DB4CDB">
              <w:rPr>
                <w:rFonts w:eastAsia="Calibri" w:cs="Arial"/>
                <w:szCs w:val="24"/>
              </w:rPr>
              <w:t>rant activities</w:t>
            </w:r>
            <w:r w:rsidRPr="00DB4CDB">
              <w:rPr>
                <w:rFonts w:eastAsia="Calibri" w:cs="Arial"/>
                <w:spacing w:val="-1"/>
                <w:szCs w:val="24"/>
              </w:rPr>
              <w:t xml:space="preserve">. </w:t>
            </w:r>
            <w:r w:rsidRPr="00DB4CDB">
              <w:rPr>
                <w:rFonts w:eastAsia="Calibri" w:cs="Arial"/>
                <w:szCs w:val="24"/>
              </w:rPr>
              <w:t>Equipment purchases are not allowed under this sub-grant</w:t>
            </w:r>
            <w:r w:rsidRPr="00DB4CDB">
              <w:rPr>
                <w:rFonts w:eastAsia="Calibri" w:cs="Arial"/>
                <w:spacing w:val="-1"/>
                <w:szCs w:val="24"/>
              </w:rPr>
              <w:t>.</w:t>
            </w:r>
          </w:p>
        </w:tc>
      </w:tr>
      <w:tr w:rsidR="009B067B" w:rsidRPr="00DB4CDB" w14:paraId="3020D379" w14:textId="77777777" w:rsidTr="00D31072">
        <w:trPr>
          <w:cantSplit/>
        </w:trPr>
        <w:tc>
          <w:tcPr>
            <w:tcW w:w="673" w:type="pct"/>
          </w:tcPr>
          <w:p w14:paraId="516ACB2B"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t>5000</w:t>
            </w:r>
          </w:p>
        </w:tc>
        <w:tc>
          <w:tcPr>
            <w:tcW w:w="4327" w:type="pct"/>
          </w:tcPr>
          <w:p w14:paraId="0901248A" w14:textId="004C1D7D" w:rsidR="009B067B" w:rsidRPr="00DB4CDB" w:rsidRDefault="009B067B" w:rsidP="00CA40D1">
            <w:pPr>
              <w:spacing w:before="17" w:after="120"/>
              <w:ind w:left="144" w:right="241"/>
              <w:rPr>
                <w:rFonts w:eastAsia="Arial" w:cs="Arial"/>
                <w:szCs w:val="24"/>
              </w:rPr>
            </w:pPr>
            <w:r w:rsidRPr="00DB4CDB">
              <w:rPr>
                <w:rFonts w:eastAsia="Calibri" w:cs="Arial"/>
                <w:b/>
                <w:spacing w:val="-1"/>
                <w:szCs w:val="24"/>
              </w:rPr>
              <w:t>Services</w:t>
            </w:r>
            <w:r w:rsidRPr="00DB4CDB">
              <w:rPr>
                <w:rFonts w:eastAsia="Calibri" w:cs="Arial"/>
                <w:b/>
                <w:spacing w:val="-2"/>
                <w:szCs w:val="24"/>
              </w:rPr>
              <w:t xml:space="preserve"> </w:t>
            </w:r>
            <w:r w:rsidRPr="00DB4CDB">
              <w:rPr>
                <w:rFonts w:eastAsia="Calibri" w:cs="Arial"/>
                <w:b/>
                <w:spacing w:val="-1"/>
                <w:szCs w:val="24"/>
              </w:rPr>
              <w:t>and Other</w:t>
            </w:r>
            <w:r w:rsidRPr="00DB4CDB">
              <w:rPr>
                <w:rFonts w:eastAsia="Calibri" w:cs="Arial"/>
                <w:b/>
                <w:spacing w:val="-2"/>
                <w:szCs w:val="24"/>
              </w:rPr>
              <w:t xml:space="preserve"> </w:t>
            </w:r>
            <w:r w:rsidRPr="00DB4CDB">
              <w:rPr>
                <w:rFonts w:eastAsia="Calibri" w:cs="Arial"/>
                <w:b/>
                <w:spacing w:val="-1"/>
                <w:szCs w:val="24"/>
              </w:rPr>
              <w:t>Operating Expenditures</w:t>
            </w:r>
            <w:r w:rsidRPr="00DB4CDB">
              <w:rPr>
                <w:rFonts w:eastAsia="Calibri" w:cs="Arial"/>
                <w:spacing w:val="-1"/>
                <w:szCs w:val="24"/>
              </w:rPr>
              <w:t>:</w:t>
            </w:r>
            <w:r w:rsidRPr="00DB4CDB">
              <w:rPr>
                <w:rFonts w:eastAsia="Calibri" w:cs="Arial"/>
                <w:spacing w:val="-3"/>
                <w:szCs w:val="24"/>
              </w:rPr>
              <w:t xml:space="preserve"> </w:t>
            </w:r>
            <w:r w:rsidRPr="00DB4CDB">
              <w:rPr>
                <w:rFonts w:eastAsia="Calibri" w:cs="Arial"/>
                <w:spacing w:val="-1"/>
                <w:szCs w:val="24"/>
              </w:rPr>
              <w:t>Record</w:t>
            </w:r>
            <w:r w:rsidRPr="00DB4CDB">
              <w:rPr>
                <w:rFonts w:eastAsia="Calibri" w:cs="Arial"/>
                <w:spacing w:val="-2"/>
                <w:szCs w:val="24"/>
              </w:rPr>
              <w:t xml:space="preserve"> </w:t>
            </w:r>
            <w:r w:rsidRPr="00DB4CDB">
              <w:rPr>
                <w:rFonts w:eastAsia="Calibri" w:cs="Arial"/>
                <w:spacing w:val="-1"/>
                <w:szCs w:val="24"/>
              </w:rPr>
              <w:t>expenditures</w:t>
            </w:r>
            <w:r w:rsidRPr="00DB4CDB">
              <w:rPr>
                <w:rFonts w:eastAsia="Calibri" w:cs="Arial"/>
                <w:spacing w:val="-2"/>
                <w:szCs w:val="24"/>
              </w:rPr>
              <w:t xml:space="preserve"> </w:t>
            </w:r>
            <w:r w:rsidRPr="00DB4CDB">
              <w:rPr>
                <w:rFonts w:eastAsia="Calibri" w:cs="Arial"/>
                <w:spacing w:val="-1"/>
                <w:szCs w:val="24"/>
              </w:rPr>
              <w:t>for</w:t>
            </w:r>
            <w:r w:rsidRPr="00DB4CDB">
              <w:rPr>
                <w:rFonts w:eastAsia="Calibri" w:cs="Arial"/>
                <w:spacing w:val="-2"/>
                <w:szCs w:val="24"/>
              </w:rPr>
              <w:t xml:space="preserve"> </w:t>
            </w:r>
            <w:r w:rsidRPr="00DB4CDB">
              <w:rPr>
                <w:rFonts w:eastAsia="Calibri" w:cs="Arial"/>
                <w:spacing w:val="-1"/>
                <w:szCs w:val="24"/>
              </w:rPr>
              <w:t>travel,</w:t>
            </w:r>
            <w:r w:rsidRPr="00DB4CDB">
              <w:rPr>
                <w:rFonts w:eastAsia="Calibri" w:cs="Arial"/>
                <w:spacing w:val="-2"/>
                <w:szCs w:val="24"/>
              </w:rPr>
              <w:t xml:space="preserve"> </w:t>
            </w:r>
            <w:r w:rsidRPr="00DB4CDB">
              <w:rPr>
                <w:rFonts w:eastAsia="Calibri" w:cs="Arial"/>
                <w:spacing w:val="-1"/>
                <w:szCs w:val="24"/>
              </w:rPr>
              <w:t>and CDE approved sub</w:t>
            </w:r>
            <w:r w:rsidR="004B5992" w:rsidRPr="00DB4CDB">
              <w:rPr>
                <w:rFonts w:eastAsia="Calibri" w:cs="Arial"/>
                <w:spacing w:val="-1"/>
                <w:szCs w:val="24"/>
              </w:rPr>
              <w:t>-contracts</w:t>
            </w:r>
            <w:r w:rsidRPr="00DB4CDB">
              <w:rPr>
                <w:rFonts w:eastAsia="Calibri" w:cs="Arial"/>
                <w:spacing w:val="-1"/>
                <w:szCs w:val="24"/>
              </w:rPr>
              <w:t>.</w:t>
            </w:r>
            <w:r w:rsidR="004B5992" w:rsidRPr="00DB4CDB">
              <w:rPr>
                <w:rFonts w:eastAsia="Calibri" w:cs="Arial"/>
                <w:spacing w:val="-1"/>
                <w:szCs w:val="24"/>
              </w:rPr>
              <w:t xml:space="preserve"> </w:t>
            </w:r>
            <w:r w:rsidR="004B5992" w:rsidRPr="00DB4CDB">
              <w:t>Collaborating agency costs must be included under the budget object code for Contracts (5000). A signed agreement and invoice must be submitted to the CDE prior to expenses being reimbursed.</w:t>
            </w:r>
          </w:p>
          <w:p w14:paraId="0BE3758A" w14:textId="23DB8DA8" w:rsidR="009B067B" w:rsidRPr="00DB4CDB" w:rsidRDefault="009B067B" w:rsidP="00CA40D1">
            <w:pPr>
              <w:ind w:left="144"/>
              <w:rPr>
                <w:bCs/>
              </w:rPr>
            </w:pPr>
            <w:r w:rsidRPr="00DB4CDB">
              <w:rPr>
                <w:rFonts w:eastAsia="Calibri" w:cs="Arial"/>
                <w:b/>
                <w:spacing w:val="-1"/>
                <w:szCs w:val="24"/>
              </w:rPr>
              <w:t>Travel and Conferences:</w:t>
            </w:r>
            <w:r w:rsidRPr="00DB4CDB">
              <w:rPr>
                <w:rFonts w:eastAsia="Calibri" w:cs="Arial"/>
                <w:spacing w:val="-2"/>
                <w:szCs w:val="24"/>
              </w:rPr>
              <w:t xml:space="preserve"> </w:t>
            </w:r>
            <w:r w:rsidRPr="00DB4CDB">
              <w:rPr>
                <w:rFonts w:eastAsia="Calibri" w:cs="Arial"/>
                <w:spacing w:val="-1"/>
                <w:szCs w:val="24"/>
              </w:rPr>
              <w:t>Include expenditures</w:t>
            </w:r>
            <w:r w:rsidRPr="00DB4CDB">
              <w:rPr>
                <w:rFonts w:eastAsia="Calibri" w:cs="Arial"/>
                <w:spacing w:val="-2"/>
                <w:szCs w:val="24"/>
              </w:rPr>
              <w:t xml:space="preserve"> </w:t>
            </w:r>
            <w:r w:rsidRPr="00DB4CDB">
              <w:rPr>
                <w:rFonts w:eastAsia="Calibri" w:cs="Arial"/>
                <w:spacing w:val="-1"/>
                <w:szCs w:val="24"/>
              </w:rPr>
              <w:t>incurred</w:t>
            </w:r>
            <w:r w:rsidRPr="00DB4CDB">
              <w:rPr>
                <w:rFonts w:eastAsia="Calibri" w:cs="Arial"/>
                <w:spacing w:val="-2"/>
                <w:szCs w:val="24"/>
              </w:rPr>
              <w:t xml:space="preserve"> </w:t>
            </w:r>
            <w:r w:rsidRPr="00DB4CDB">
              <w:rPr>
                <w:rFonts w:eastAsia="Calibri" w:cs="Arial"/>
                <w:spacing w:val="-1"/>
                <w:szCs w:val="24"/>
              </w:rPr>
              <w:t xml:space="preserve">by/for </w:t>
            </w:r>
            <w:r w:rsidR="00763878" w:rsidRPr="00DB4CDB">
              <w:rPr>
                <w:rFonts w:eastAsia="Calibri" w:cs="Arial"/>
                <w:spacing w:val="-1"/>
                <w:szCs w:val="24"/>
              </w:rPr>
              <w:t xml:space="preserve">sub-grant personnel </w:t>
            </w:r>
            <w:r w:rsidRPr="00DB4CDB">
              <w:rPr>
                <w:rFonts w:eastAsia="Calibri" w:cs="Arial"/>
                <w:spacing w:val="-1"/>
                <w:szCs w:val="24"/>
              </w:rPr>
              <w:t>including lodging,</w:t>
            </w:r>
            <w:r w:rsidRPr="00DB4CDB">
              <w:rPr>
                <w:rFonts w:eastAsia="Calibri" w:cs="Arial"/>
                <w:spacing w:val="-2"/>
                <w:szCs w:val="24"/>
              </w:rPr>
              <w:t xml:space="preserve"> </w:t>
            </w:r>
            <w:r w:rsidRPr="00DB4CDB">
              <w:rPr>
                <w:rFonts w:eastAsia="Calibri" w:cs="Arial"/>
                <w:spacing w:val="-1"/>
                <w:szCs w:val="24"/>
              </w:rPr>
              <w:t>mileage, parking,</w:t>
            </w:r>
            <w:r w:rsidRPr="00DB4CDB">
              <w:rPr>
                <w:rFonts w:eastAsia="Calibri" w:cs="Arial"/>
                <w:spacing w:val="-2"/>
                <w:szCs w:val="24"/>
              </w:rPr>
              <w:t xml:space="preserve"> </w:t>
            </w:r>
            <w:r w:rsidRPr="00DB4CDB">
              <w:rPr>
                <w:rFonts w:eastAsia="Calibri" w:cs="Arial"/>
                <w:spacing w:val="-1"/>
                <w:szCs w:val="24"/>
              </w:rPr>
              <w:t>bridge</w:t>
            </w:r>
            <w:r w:rsidRPr="00DB4CDB">
              <w:rPr>
                <w:rFonts w:eastAsia="Calibri" w:cs="Arial"/>
                <w:spacing w:val="21"/>
                <w:szCs w:val="24"/>
              </w:rPr>
              <w:t xml:space="preserve"> </w:t>
            </w:r>
            <w:r w:rsidRPr="00DB4CDB">
              <w:rPr>
                <w:rFonts w:eastAsia="Calibri" w:cs="Arial"/>
                <w:spacing w:val="-1"/>
                <w:szCs w:val="24"/>
              </w:rPr>
              <w:t>tolls,</w:t>
            </w:r>
            <w:r w:rsidRPr="00DB4CDB">
              <w:rPr>
                <w:rFonts w:eastAsia="Calibri" w:cs="Arial"/>
                <w:spacing w:val="-2"/>
                <w:szCs w:val="24"/>
              </w:rPr>
              <w:t xml:space="preserve"> </w:t>
            </w:r>
            <w:r w:rsidRPr="00DB4CDB">
              <w:rPr>
                <w:rFonts w:eastAsia="Calibri" w:cs="Arial"/>
                <w:spacing w:val="-1"/>
                <w:szCs w:val="24"/>
              </w:rPr>
              <w:t>and/or</w:t>
            </w:r>
            <w:r w:rsidRPr="00DB4CDB">
              <w:rPr>
                <w:rFonts w:eastAsia="Calibri" w:cs="Arial"/>
                <w:spacing w:val="-2"/>
                <w:szCs w:val="24"/>
              </w:rPr>
              <w:t xml:space="preserve"> </w:t>
            </w:r>
            <w:r w:rsidRPr="00DB4CDB">
              <w:rPr>
                <w:rFonts w:eastAsia="Calibri" w:cs="Arial"/>
                <w:spacing w:val="-1"/>
                <w:szCs w:val="24"/>
              </w:rPr>
              <w:t>car rental(s),</w:t>
            </w:r>
            <w:r w:rsidRPr="00DB4CDB">
              <w:rPr>
                <w:rFonts w:eastAsia="Calibri" w:cs="Arial"/>
                <w:spacing w:val="-2"/>
                <w:szCs w:val="24"/>
              </w:rPr>
              <w:t xml:space="preserve"> </w:t>
            </w:r>
            <w:r w:rsidRPr="00DB4CDB">
              <w:rPr>
                <w:rFonts w:eastAsia="Calibri" w:cs="Arial"/>
                <w:spacing w:val="-1"/>
                <w:szCs w:val="24"/>
              </w:rPr>
              <w:t>necessary</w:t>
            </w:r>
            <w:r w:rsidRPr="00DB4CDB">
              <w:rPr>
                <w:rFonts w:eastAsia="Calibri" w:cs="Arial"/>
                <w:spacing w:val="-2"/>
                <w:szCs w:val="24"/>
              </w:rPr>
              <w:t xml:space="preserve"> </w:t>
            </w:r>
            <w:r w:rsidRPr="00DB4CDB">
              <w:rPr>
                <w:rFonts w:eastAsia="Calibri" w:cs="Arial"/>
                <w:spacing w:val="-1"/>
                <w:szCs w:val="24"/>
              </w:rPr>
              <w:t>to meet</w:t>
            </w:r>
            <w:r w:rsidRPr="00DB4CDB">
              <w:rPr>
                <w:rFonts w:eastAsia="Calibri" w:cs="Arial"/>
                <w:spacing w:val="-2"/>
                <w:szCs w:val="24"/>
              </w:rPr>
              <w:t xml:space="preserve"> </w:t>
            </w:r>
            <w:r w:rsidRPr="00DB4CDB">
              <w:rPr>
                <w:rFonts w:eastAsia="Calibri" w:cs="Arial"/>
                <w:spacing w:val="-1"/>
                <w:szCs w:val="24"/>
              </w:rPr>
              <w:t>the</w:t>
            </w:r>
            <w:r w:rsidRPr="00DB4CDB">
              <w:rPr>
                <w:rFonts w:eastAsia="Calibri" w:cs="Arial"/>
                <w:spacing w:val="-2"/>
                <w:szCs w:val="24"/>
              </w:rPr>
              <w:t xml:space="preserve"> </w:t>
            </w:r>
            <w:r w:rsidRPr="00DB4CDB">
              <w:rPr>
                <w:rFonts w:eastAsia="Calibri" w:cs="Arial"/>
                <w:spacing w:val="-1"/>
                <w:szCs w:val="24"/>
              </w:rPr>
              <w:t>objectives of</w:t>
            </w:r>
            <w:r w:rsidRPr="00DB4CDB">
              <w:rPr>
                <w:rFonts w:eastAsia="Calibri" w:cs="Arial"/>
                <w:spacing w:val="-2"/>
                <w:szCs w:val="24"/>
              </w:rPr>
              <w:t xml:space="preserve"> </w:t>
            </w:r>
            <w:r w:rsidRPr="00DB4CDB">
              <w:rPr>
                <w:rFonts w:eastAsia="Calibri" w:cs="Arial"/>
                <w:spacing w:val="-1"/>
                <w:szCs w:val="24"/>
              </w:rPr>
              <w:t>the</w:t>
            </w:r>
            <w:r w:rsidRPr="00DB4CDB">
              <w:rPr>
                <w:rFonts w:eastAsia="Calibri" w:cs="Arial"/>
                <w:spacing w:val="-2"/>
                <w:szCs w:val="24"/>
              </w:rPr>
              <w:t xml:space="preserve"> </w:t>
            </w:r>
            <w:r w:rsidRPr="00DB4CDB">
              <w:rPr>
                <w:rFonts w:eastAsia="Calibri" w:cs="Arial"/>
                <w:spacing w:val="-1"/>
                <w:szCs w:val="24"/>
              </w:rPr>
              <w:t>program. Receipts</w:t>
            </w:r>
            <w:r w:rsidRPr="00DB4CDB">
              <w:rPr>
                <w:rFonts w:eastAsia="Calibri" w:cs="Arial"/>
                <w:spacing w:val="27"/>
                <w:szCs w:val="24"/>
              </w:rPr>
              <w:t xml:space="preserve"> </w:t>
            </w:r>
            <w:r w:rsidRPr="00DB4CDB">
              <w:rPr>
                <w:rFonts w:eastAsia="Calibri" w:cs="Arial"/>
                <w:spacing w:val="-1"/>
                <w:szCs w:val="24"/>
              </w:rPr>
              <w:t>are</w:t>
            </w:r>
            <w:r w:rsidRPr="00DB4CDB">
              <w:rPr>
                <w:rFonts w:eastAsia="Calibri" w:cs="Arial"/>
                <w:spacing w:val="-2"/>
                <w:szCs w:val="24"/>
              </w:rPr>
              <w:t xml:space="preserve"> </w:t>
            </w:r>
            <w:r w:rsidRPr="00DB4CDB">
              <w:rPr>
                <w:rFonts w:eastAsia="Calibri" w:cs="Arial"/>
                <w:spacing w:val="-1"/>
                <w:szCs w:val="24"/>
              </w:rPr>
              <w:t>required to be</w:t>
            </w:r>
            <w:r w:rsidRPr="00DB4CDB">
              <w:rPr>
                <w:rFonts w:eastAsia="Calibri" w:cs="Arial"/>
                <w:spacing w:val="-2"/>
                <w:szCs w:val="24"/>
              </w:rPr>
              <w:t xml:space="preserve"> </w:t>
            </w:r>
            <w:r w:rsidRPr="00DB4CDB">
              <w:rPr>
                <w:rFonts w:eastAsia="Calibri" w:cs="Arial"/>
                <w:spacing w:val="-1"/>
                <w:szCs w:val="24"/>
              </w:rPr>
              <w:t>kept on file</w:t>
            </w:r>
            <w:r w:rsidRPr="00DB4CDB">
              <w:rPr>
                <w:rFonts w:eastAsia="Calibri" w:cs="Arial"/>
                <w:spacing w:val="-2"/>
                <w:szCs w:val="24"/>
              </w:rPr>
              <w:t xml:space="preserve"> </w:t>
            </w:r>
            <w:r w:rsidRPr="00DB4CDB">
              <w:rPr>
                <w:rFonts w:eastAsia="Calibri" w:cs="Arial"/>
                <w:spacing w:val="-1"/>
                <w:szCs w:val="24"/>
              </w:rPr>
              <w:t>by the sub-grantee for audit purposes.</w:t>
            </w:r>
            <w:r w:rsidR="00763878" w:rsidRPr="00DB4CDB">
              <w:rPr>
                <w:rFonts w:eastAsia="Calibri" w:cs="Arial"/>
                <w:spacing w:val="-1"/>
                <w:szCs w:val="24"/>
              </w:rPr>
              <w:t xml:space="preserve"> </w:t>
            </w:r>
            <w:bookmarkStart w:id="61" w:name="_Hlk74044493"/>
            <w:r w:rsidR="00763878" w:rsidRPr="00DB4CDB">
              <w:t xml:space="preserve">Travel expenses charged to the sub-grant cannot exceed approved California travel rates </w:t>
            </w:r>
            <w:bookmarkEnd w:id="61"/>
            <w:r w:rsidR="00763878" w:rsidRPr="00DB4CDB">
              <w:t xml:space="preserve">(Appendix C: California State Travel Program). All travel costs charged to the sub-grant must be reasonable and necessary to complete the RTAC Sub-Grant tasks. Food not associated with travel costs, per diem expenses, CANNOT be charged to the RTAC sub-grant. </w:t>
            </w:r>
          </w:p>
        </w:tc>
      </w:tr>
      <w:tr w:rsidR="009B067B" w:rsidRPr="00DB4CDB" w14:paraId="74383FC3" w14:textId="77777777" w:rsidTr="00D31072">
        <w:trPr>
          <w:cantSplit/>
        </w:trPr>
        <w:tc>
          <w:tcPr>
            <w:tcW w:w="673" w:type="pct"/>
          </w:tcPr>
          <w:p w14:paraId="765DA677"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t>6000</w:t>
            </w:r>
          </w:p>
        </w:tc>
        <w:tc>
          <w:tcPr>
            <w:tcW w:w="4327" w:type="pct"/>
          </w:tcPr>
          <w:p w14:paraId="01C81773" w14:textId="77777777" w:rsidR="009B067B" w:rsidRPr="00DB4CDB" w:rsidRDefault="009B067B" w:rsidP="00CA40D1">
            <w:pPr>
              <w:spacing w:before="17" w:after="120"/>
              <w:ind w:left="119" w:right="399"/>
              <w:rPr>
                <w:rFonts w:eastAsia="Arial" w:cs="Arial"/>
                <w:szCs w:val="24"/>
              </w:rPr>
            </w:pPr>
            <w:r w:rsidRPr="00DB4CDB">
              <w:rPr>
                <w:rFonts w:eastAsia="Calibri" w:cs="Arial"/>
                <w:b/>
                <w:spacing w:val="-1"/>
                <w:szCs w:val="24"/>
              </w:rPr>
              <w:t>Capital</w:t>
            </w:r>
            <w:r w:rsidRPr="00DB4CDB">
              <w:rPr>
                <w:rFonts w:eastAsia="Calibri" w:cs="Arial"/>
                <w:b/>
                <w:spacing w:val="-2"/>
                <w:szCs w:val="24"/>
              </w:rPr>
              <w:t xml:space="preserve"> </w:t>
            </w:r>
            <w:r w:rsidRPr="00DB4CDB">
              <w:rPr>
                <w:rFonts w:eastAsia="Calibri" w:cs="Arial"/>
                <w:b/>
                <w:spacing w:val="-1"/>
                <w:szCs w:val="24"/>
              </w:rPr>
              <w:t>Outlay Equipment:</w:t>
            </w:r>
            <w:r w:rsidRPr="00DB4CDB">
              <w:rPr>
                <w:rFonts w:eastAsia="Calibri" w:cs="Arial"/>
                <w:spacing w:val="-2"/>
                <w:szCs w:val="24"/>
              </w:rPr>
              <w:t xml:space="preserve"> </w:t>
            </w:r>
            <w:r w:rsidRPr="00DB4CDB">
              <w:rPr>
                <w:rFonts w:eastAsia="Calibri" w:cs="Arial"/>
                <w:spacing w:val="-1"/>
                <w:szCs w:val="24"/>
              </w:rPr>
              <w:t>Capital</w:t>
            </w:r>
            <w:r w:rsidRPr="00DB4CDB">
              <w:rPr>
                <w:rFonts w:eastAsia="Calibri" w:cs="Arial"/>
                <w:spacing w:val="-2"/>
                <w:szCs w:val="24"/>
              </w:rPr>
              <w:t xml:space="preserve"> </w:t>
            </w:r>
            <w:r w:rsidRPr="00DB4CDB">
              <w:rPr>
                <w:rFonts w:eastAsia="Calibri" w:cs="Arial"/>
                <w:spacing w:val="-1"/>
                <w:szCs w:val="24"/>
              </w:rPr>
              <w:t>Outlay</w:t>
            </w:r>
            <w:r w:rsidRPr="00DB4CDB">
              <w:rPr>
                <w:rFonts w:eastAsia="Calibri" w:cs="Arial"/>
                <w:spacing w:val="-2"/>
                <w:szCs w:val="24"/>
              </w:rPr>
              <w:t xml:space="preserve"> is </w:t>
            </w:r>
            <w:r w:rsidRPr="00DB4CDB">
              <w:rPr>
                <w:rFonts w:eastAsia="Calibri" w:cs="Arial"/>
                <w:spacing w:val="-1"/>
                <w:szCs w:val="24"/>
              </w:rPr>
              <w:t>not</w:t>
            </w:r>
            <w:r w:rsidRPr="00DB4CDB">
              <w:rPr>
                <w:rFonts w:eastAsia="Calibri" w:cs="Arial"/>
                <w:spacing w:val="-2"/>
                <w:szCs w:val="24"/>
              </w:rPr>
              <w:t xml:space="preserve"> </w:t>
            </w:r>
            <w:r w:rsidRPr="00DB4CDB">
              <w:rPr>
                <w:rFonts w:eastAsia="Calibri" w:cs="Arial"/>
                <w:spacing w:val="-1"/>
                <w:szCs w:val="24"/>
              </w:rPr>
              <w:t>allowable</w:t>
            </w:r>
            <w:r w:rsidRPr="00DB4CDB">
              <w:rPr>
                <w:rFonts w:eastAsia="Calibri" w:cs="Arial"/>
                <w:spacing w:val="-2"/>
                <w:szCs w:val="24"/>
              </w:rPr>
              <w:t xml:space="preserve"> </w:t>
            </w:r>
            <w:r w:rsidRPr="00DB4CDB">
              <w:rPr>
                <w:rFonts w:eastAsia="Calibri" w:cs="Arial"/>
                <w:spacing w:val="-1"/>
                <w:szCs w:val="24"/>
              </w:rPr>
              <w:t>under this sub-grant.</w:t>
            </w:r>
          </w:p>
        </w:tc>
      </w:tr>
      <w:tr w:rsidR="009B067B" w:rsidRPr="00DB4CDB" w14:paraId="0A95F2A7" w14:textId="77777777" w:rsidTr="00D31072">
        <w:trPr>
          <w:cantSplit/>
        </w:trPr>
        <w:tc>
          <w:tcPr>
            <w:tcW w:w="673" w:type="pct"/>
          </w:tcPr>
          <w:p w14:paraId="2CF30365" w14:textId="77777777" w:rsidR="009B067B" w:rsidRPr="00DB4CDB" w:rsidRDefault="009B067B" w:rsidP="00CA40D1">
            <w:pPr>
              <w:spacing w:before="17" w:after="0"/>
              <w:ind w:left="119"/>
              <w:rPr>
                <w:rFonts w:eastAsia="Arial" w:cs="Arial"/>
                <w:szCs w:val="24"/>
              </w:rPr>
            </w:pPr>
            <w:r w:rsidRPr="00DB4CDB">
              <w:rPr>
                <w:rFonts w:eastAsia="Calibri" w:cs="Arial"/>
                <w:spacing w:val="-1"/>
                <w:szCs w:val="24"/>
              </w:rPr>
              <w:lastRenderedPageBreak/>
              <w:t>7000</w:t>
            </w:r>
          </w:p>
        </w:tc>
        <w:tc>
          <w:tcPr>
            <w:tcW w:w="4327" w:type="pct"/>
          </w:tcPr>
          <w:p w14:paraId="01D6054C" w14:textId="4200BEA8" w:rsidR="00C52DCE" w:rsidRPr="00DB4CDB" w:rsidRDefault="009B067B" w:rsidP="00CA40D1">
            <w:pPr>
              <w:spacing w:before="17" w:after="120"/>
              <w:ind w:left="119" w:right="240"/>
              <w:rPr>
                <w:rFonts w:eastAsia="Calibri" w:cs="Arial"/>
                <w:color w:val="FF0000"/>
                <w:spacing w:val="-2"/>
                <w:szCs w:val="24"/>
              </w:rPr>
            </w:pPr>
            <w:r w:rsidRPr="00DB4CDB">
              <w:rPr>
                <w:rFonts w:eastAsia="Calibri" w:cs="Arial"/>
                <w:b/>
                <w:spacing w:val="-1"/>
                <w:szCs w:val="24"/>
              </w:rPr>
              <w:t>Indirect Costs:</w:t>
            </w:r>
            <w:r w:rsidRPr="00DB4CDB">
              <w:rPr>
                <w:rFonts w:eastAsia="Calibri" w:cs="Arial"/>
                <w:spacing w:val="-2"/>
                <w:szCs w:val="24"/>
              </w:rPr>
              <w:t xml:space="preserve"> </w:t>
            </w:r>
            <w:r w:rsidR="009D69C3" w:rsidRPr="00DB4CDB">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w:t>
            </w:r>
            <w:r w:rsidR="001A299A" w:rsidRPr="00DB4CDB">
              <w:rPr>
                <w:rFonts w:ascii="Helvetica" w:hAnsi="Helvetica" w:cs="Helvetica"/>
                <w:shd w:val="clear" w:color="auto" w:fill="FFFFFF"/>
              </w:rPr>
              <w:t xml:space="preserve">All indirect costs must be charged against eligible program expenditures, in compliance with state and federal law and regulations, and aligned with standard accounting practices. </w:t>
            </w:r>
            <w:r w:rsidR="00763878" w:rsidRPr="00DB4CDB">
              <w:rPr>
                <w:szCs w:val="24"/>
              </w:rPr>
              <w:t xml:space="preserve">Indirect costs are limited to the sub-grantee’s CDE-approved Indirect Cost Rate (ICR) as found on the CDE ICR web page at </w:t>
            </w:r>
            <w:hyperlink r:id="rId21" w:tooltip="Indirect Cost Rate" w:history="1">
              <w:r w:rsidR="00763878" w:rsidRPr="00DB4CDB">
                <w:rPr>
                  <w:rStyle w:val="Hyperlink"/>
                  <w:szCs w:val="24"/>
                </w:rPr>
                <w:t>https://www.</w:t>
              </w:r>
              <w:r w:rsidR="00763878" w:rsidRPr="00DB4CDB">
                <w:rPr>
                  <w:rStyle w:val="Hyperlink"/>
                  <w:szCs w:val="24"/>
                </w:rPr>
                <w:t>c</w:t>
              </w:r>
              <w:r w:rsidR="00763878" w:rsidRPr="00DB4CDB">
                <w:rPr>
                  <w:rStyle w:val="Hyperlink"/>
                  <w:szCs w:val="24"/>
                </w:rPr>
                <w:t>de.ca.gov/fg/ac/ic/</w:t>
              </w:r>
            </w:hyperlink>
            <w:r w:rsidR="00763878" w:rsidRPr="00DB4CDB">
              <w:rPr>
                <w:rFonts w:cs="Arial"/>
                <w:color w:val="CC0000"/>
                <w:szCs w:val="24"/>
              </w:rPr>
              <w:t xml:space="preserve"> </w:t>
            </w:r>
            <w:r w:rsidR="00763878" w:rsidRPr="00DB4CDB">
              <w:rPr>
                <w:rFonts w:cs="Arial"/>
                <w:szCs w:val="24"/>
              </w:rPr>
              <w:t>for the applicable fiscal year in which the funds are expended.</w:t>
            </w:r>
            <w:r w:rsidR="00763878" w:rsidRPr="00DB4CDB">
              <w:rPr>
                <w:szCs w:val="24"/>
              </w:rPr>
              <w:t xml:space="preserve"> If the sub-grantee does not have a current CDE-approved ICR, and has never received one, the sub-grantee may charge indirect costs at a preliminary de minimis rate of 10 percent. For assistance in determining indirect cost rates please email</w:t>
            </w:r>
            <w:r w:rsidR="00763878" w:rsidRPr="00DB4CDB">
              <w:rPr>
                <w:color w:val="CC0000"/>
                <w:szCs w:val="24"/>
              </w:rPr>
              <w:t xml:space="preserve"> </w:t>
            </w:r>
            <w:hyperlink r:id="rId22" w:history="1">
              <w:r w:rsidR="00763878" w:rsidRPr="00DB4CDB">
                <w:rPr>
                  <w:rStyle w:val="Hyperlink"/>
                  <w:szCs w:val="24"/>
                </w:rPr>
                <w:t>PCSGPGeneral@cde.ca.gov</w:t>
              </w:r>
            </w:hyperlink>
            <w:r w:rsidR="00763878" w:rsidRPr="00DB4CDB">
              <w:rPr>
                <w:rFonts w:cs="Arial"/>
                <w:szCs w:val="24"/>
              </w:rPr>
              <w:t xml:space="preserve">. </w:t>
            </w:r>
            <w:r w:rsidR="009D69C3" w:rsidRPr="00DB4CDB">
              <w:rPr>
                <w:rFonts w:ascii="Helvetica" w:hAnsi="Helvetica" w:cs="Helvetica"/>
                <w:shd w:val="clear" w:color="auto" w:fill="FFFFFF"/>
              </w:rPr>
              <w:t xml:space="preserve">Please see additional information on rates, eligible program expenditures, and other guidance at the </w:t>
            </w:r>
            <w:r w:rsidR="009D69C3" w:rsidRPr="00DB4CDB">
              <w:rPr>
                <w:szCs w:val="24"/>
              </w:rPr>
              <w:t xml:space="preserve">CDE ICR </w:t>
            </w:r>
            <w:r w:rsidR="00AC10F4" w:rsidRPr="00DB4CDB">
              <w:rPr>
                <w:szCs w:val="24"/>
              </w:rPr>
              <w:t xml:space="preserve">Frequently Asked Questions </w:t>
            </w:r>
            <w:r w:rsidR="009D69C3" w:rsidRPr="00DB4CDB">
              <w:rPr>
                <w:szCs w:val="24"/>
              </w:rPr>
              <w:t xml:space="preserve">web page at </w:t>
            </w:r>
            <w:hyperlink r:id="rId23" w:tooltip="Indirect Cost Rate Frequently Asked Questions" w:history="1">
              <w:r w:rsidR="009D69C3" w:rsidRPr="00DB4CDB">
                <w:rPr>
                  <w:rStyle w:val="Hyperlink"/>
                  <w:szCs w:val="24"/>
                </w:rPr>
                <w:t>https://www.cde.ca.</w:t>
              </w:r>
              <w:r w:rsidR="009D69C3" w:rsidRPr="00DB4CDB">
                <w:rPr>
                  <w:rStyle w:val="Hyperlink"/>
                  <w:szCs w:val="24"/>
                </w:rPr>
                <w:t>g</w:t>
              </w:r>
              <w:r w:rsidR="009D69C3" w:rsidRPr="00DB4CDB">
                <w:rPr>
                  <w:rStyle w:val="Hyperlink"/>
                  <w:szCs w:val="24"/>
                </w:rPr>
                <w:t>ov/fg/ac/ic/icrfaq.asp</w:t>
              </w:r>
            </w:hyperlink>
            <w:r w:rsidR="009D69C3" w:rsidRPr="00DB4CDB">
              <w:rPr>
                <w:szCs w:val="24"/>
              </w:rPr>
              <w:t xml:space="preserve">. </w:t>
            </w:r>
          </w:p>
        </w:tc>
      </w:tr>
    </w:tbl>
    <w:p w14:paraId="7232EDC4" w14:textId="77777777" w:rsidR="00D31072" w:rsidRPr="00DB4CDB" w:rsidRDefault="00D31072" w:rsidP="00CA40D1">
      <w:pPr>
        <w:pStyle w:val="Heading2"/>
        <w:jc w:val="center"/>
        <w:sectPr w:rsidR="00D31072" w:rsidRPr="00DB4CDB" w:rsidSect="00C04D43">
          <w:footerReference w:type="default" r:id="rId24"/>
          <w:type w:val="continuous"/>
          <w:pgSz w:w="12240" w:h="15840"/>
          <w:pgMar w:top="1440" w:right="1440" w:bottom="1440" w:left="1440" w:header="720" w:footer="720" w:gutter="0"/>
          <w:cols w:space="720"/>
          <w:docGrid w:linePitch="360"/>
        </w:sectPr>
      </w:pPr>
    </w:p>
    <w:p w14:paraId="68B8A1A6" w14:textId="437F898F" w:rsidR="003A2C44" w:rsidRPr="00DB4CDB" w:rsidRDefault="00D03D07" w:rsidP="00CA40D1">
      <w:pPr>
        <w:jc w:val="center"/>
        <w:rPr>
          <w:b/>
          <w:sz w:val="32"/>
          <w:szCs w:val="32"/>
        </w:rPr>
      </w:pPr>
      <w:r w:rsidRPr="00DB4CDB">
        <w:rPr>
          <w:b/>
          <w:sz w:val="32"/>
          <w:szCs w:val="32"/>
        </w:rPr>
        <w:lastRenderedPageBreak/>
        <w:t xml:space="preserve">Regional Technical Assistance and Coaching </w:t>
      </w:r>
      <w:r w:rsidR="003A2C44" w:rsidRPr="00DB4CDB">
        <w:rPr>
          <w:b/>
          <w:sz w:val="32"/>
          <w:szCs w:val="32"/>
        </w:rPr>
        <w:t>Sub-</w:t>
      </w:r>
      <w:r w:rsidR="00291DB0" w:rsidRPr="00DB4CDB">
        <w:rPr>
          <w:b/>
          <w:sz w:val="32"/>
          <w:szCs w:val="32"/>
        </w:rPr>
        <w:t>G</w:t>
      </w:r>
      <w:r w:rsidR="003A2C44" w:rsidRPr="00DB4CDB">
        <w:rPr>
          <w:b/>
          <w:sz w:val="32"/>
          <w:szCs w:val="32"/>
        </w:rPr>
        <w:t xml:space="preserve">rant </w:t>
      </w:r>
      <w:r w:rsidR="003A2C44" w:rsidRPr="00DB4CDB">
        <w:rPr>
          <w:b/>
          <w:sz w:val="32"/>
          <w:szCs w:val="32"/>
        </w:rPr>
        <w:br/>
        <w:t>Request for Applications</w:t>
      </w:r>
    </w:p>
    <w:p w14:paraId="26CFCE6F" w14:textId="21433EC2" w:rsidR="00137232" w:rsidRPr="00DB4CDB" w:rsidRDefault="00137232" w:rsidP="00CA40D1">
      <w:pPr>
        <w:pStyle w:val="Heading2"/>
        <w:jc w:val="center"/>
      </w:pPr>
      <w:bookmarkStart w:id="62" w:name="_Toc92803893"/>
      <w:r w:rsidRPr="00DB4CDB">
        <w:t xml:space="preserve">Form </w:t>
      </w:r>
      <w:r w:rsidR="00844FA8" w:rsidRPr="00DB4CDB">
        <w:t>6R</w:t>
      </w:r>
      <w:r w:rsidRPr="00DB4CDB">
        <w:t xml:space="preserve"> – Sub-</w:t>
      </w:r>
      <w:r w:rsidR="00291DB0" w:rsidRPr="00DB4CDB">
        <w:t>G</w:t>
      </w:r>
      <w:r w:rsidRPr="00DB4CDB">
        <w:t>rant Conditions and Assurances</w:t>
      </w:r>
      <w:bookmarkEnd w:id="57"/>
      <w:bookmarkEnd w:id="62"/>
    </w:p>
    <w:p w14:paraId="0D2F4BA6" w14:textId="77777777" w:rsidR="00137232" w:rsidRPr="00DB4CDB" w:rsidRDefault="00137232" w:rsidP="00CA40D1">
      <w:pPr>
        <w:pStyle w:val="Heading3"/>
        <w:rPr>
          <w:rFonts w:eastAsiaTheme="majorEastAsia"/>
        </w:rPr>
      </w:pPr>
      <w:bookmarkStart w:id="63" w:name="_Toc507593879"/>
      <w:bookmarkStart w:id="64" w:name="_Toc77310255"/>
      <w:bookmarkStart w:id="65" w:name="_Toc77335625"/>
      <w:bookmarkStart w:id="66" w:name="_Toc92803894"/>
      <w:r w:rsidRPr="00DB4CDB">
        <w:rPr>
          <w:rFonts w:eastAsiaTheme="majorEastAsia"/>
        </w:rPr>
        <w:t>Specific</w:t>
      </w:r>
      <w:r w:rsidRPr="00DB4CDB">
        <w:rPr>
          <w:rFonts w:eastAsiaTheme="majorEastAsia"/>
          <w:spacing w:val="1"/>
        </w:rPr>
        <w:t xml:space="preserve"> </w:t>
      </w:r>
      <w:r w:rsidRPr="00DB4CDB">
        <w:rPr>
          <w:rFonts w:eastAsiaTheme="majorEastAsia"/>
        </w:rPr>
        <w:t>Assurances</w:t>
      </w:r>
      <w:bookmarkEnd w:id="63"/>
      <w:bookmarkEnd w:id="64"/>
      <w:bookmarkEnd w:id="65"/>
      <w:bookmarkEnd w:id="66"/>
    </w:p>
    <w:p w14:paraId="6A75D22E" w14:textId="77777777" w:rsidR="00137232" w:rsidRPr="00DB4CDB" w:rsidRDefault="00137232" w:rsidP="00760810">
      <w:pPr>
        <w:spacing w:after="100" w:afterAutospacing="1"/>
        <w:rPr>
          <w:rFonts w:eastAsia="Times New Roman" w:cs="Arial"/>
          <w:szCs w:val="24"/>
        </w:rPr>
      </w:pPr>
      <w:r w:rsidRPr="00DB4CDB">
        <w:rPr>
          <w:rFonts w:eastAsia="Times New Roman" w:cs="Arial"/>
          <w:szCs w:val="24"/>
        </w:rPr>
        <w:t xml:space="preserve">As a condition of the receipt of funds under this sub-grant program, the applicant agrees to comply with the following Sub-grant Conditions and Assurances. The signatures of the authorized agents on the front of the application indicate acknowledgement and agreement to all assurances. The applicant is required to print and retain a copy of these specific assurances at the </w:t>
      </w:r>
      <w:r w:rsidR="00432350" w:rsidRPr="00DB4CDB">
        <w:rPr>
          <w:rFonts w:eastAsia="Times New Roman" w:cs="Arial"/>
          <w:szCs w:val="24"/>
        </w:rPr>
        <w:t>organization</w:t>
      </w:r>
      <w:r w:rsidRPr="00DB4CDB">
        <w:rPr>
          <w:rFonts w:eastAsia="Times New Roman" w:cs="Arial"/>
          <w:szCs w:val="24"/>
        </w:rPr>
        <w:t xml:space="preserve"> site and to submit a signed copy to the CDE. </w:t>
      </w:r>
    </w:p>
    <w:p w14:paraId="450D155D" w14:textId="77777777" w:rsidR="00137232" w:rsidRPr="00DB4CDB" w:rsidRDefault="00137232" w:rsidP="00CA40D1">
      <w:pPr>
        <w:pStyle w:val="Heading3"/>
        <w:rPr>
          <w:rFonts w:eastAsiaTheme="majorEastAsia"/>
        </w:rPr>
      </w:pPr>
      <w:bookmarkStart w:id="67" w:name="_Toc77310256"/>
      <w:bookmarkStart w:id="68" w:name="_Toc77335626"/>
      <w:bookmarkStart w:id="69" w:name="_Toc92803895"/>
      <w:r w:rsidRPr="00DB4CDB">
        <w:rPr>
          <w:rFonts w:eastAsiaTheme="majorEastAsia"/>
        </w:rPr>
        <w:t>Expenditures and Reporting</w:t>
      </w:r>
      <w:bookmarkEnd w:id="67"/>
      <w:bookmarkEnd w:id="68"/>
      <w:bookmarkEnd w:id="69"/>
    </w:p>
    <w:p w14:paraId="21F964C8" w14:textId="2EBFEB6A" w:rsidR="00137232" w:rsidRPr="00DB4CDB" w:rsidRDefault="00137232" w:rsidP="00CA40D1">
      <w:pPr>
        <w:numPr>
          <w:ilvl w:val="0"/>
          <w:numId w:val="17"/>
        </w:numPr>
        <w:autoSpaceDE w:val="0"/>
        <w:autoSpaceDN w:val="0"/>
        <w:adjustRightInd w:val="0"/>
        <w:rPr>
          <w:rFonts w:eastAsia="Times New Roman" w:cs="Arial"/>
        </w:rPr>
      </w:pPr>
      <w:r w:rsidRPr="00DB4CDB">
        <w:rPr>
          <w:rFonts w:cs="Arial"/>
        </w:rPr>
        <w:t>The CSP</w:t>
      </w:r>
      <w:r w:rsidR="003440A3" w:rsidRPr="00DB4CDB">
        <w:rPr>
          <w:rFonts w:cs="Arial"/>
        </w:rPr>
        <w:t xml:space="preserve"> </w:t>
      </w:r>
      <w:r w:rsidRPr="00DB4CDB">
        <w:rPr>
          <w:rFonts w:cs="Arial"/>
        </w:rPr>
        <w:t xml:space="preserve">State Entities program is authorized under Title IV, Part C of the </w:t>
      </w:r>
      <w:r w:rsidR="003440A3" w:rsidRPr="00DB4CDB">
        <w:rPr>
          <w:rFonts w:cs="Arial"/>
        </w:rPr>
        <w:t>ESEA</w:t>
      </w:r>
      <w:r w:rsidRPr="00DB4CDB">
        <w:rPr>
          <w:rFonts w:cs="Arial"/>
        </w:rPr>
        <w:t xml:space="preserve"> of 1965, as amended by ESSA (20 </w:t>
      </w:r>
      <w:r w:rsidR="00A538B8" w:rsidRPr="00DB4CDB">
        <w:rPr>
          <w:rFonts w:cs="Arial"/>
        </w:rPr>
        <w:t>U.S.C</w:t>
      </w:r>
      <w:r w:rsidRPr="00DB4CDB">
        <w:rPr>
          <w:rFonts w:cs="Arial"/>
        </w:rPr>
        <w:t>. 7221–7221j</w:t>
      </w:r>
      <w:r w:rsidR="003440A3" w:rsidRPr="00DB4CDB">
        <w:rPr>
          <w:rFonts w:cs="Arial"/>
        </w:rPr>
        <w:t>)</w:t>
      </w:r>
      <w:r w:rsidRPr="00DB4CDB">
        <w:rPr>
          <w:rFonts w:cs="Arial"/>
        </w:rPr>
        <w:t xml:space="preserve"> and administered under the </w:t>
      </w:r>
      <w:r w:rsidR="004B7874" w:rsidRPr="00DB4CDB">
        <w:rPr>
          <w:rFonts w:cs="Arial"/>
        </w:rPr>
        <w:t>Department of Education (</w:t>
      </w:r>
      <w:r w:rsidR="003440A3" w:rsidRPr="00DB4CDB">
        <w:rPr>
          <w:rFonts w:cs="Arial"/>
        </w:rPr>
        <w:t>ED</w:t>
      </w:r>
      <w:r w:rsidR="004B7874" w:rsidRPr="00DB4CDB">
        <w:rPr>
          <w:rFonts w:cs="Arial"/>
        </w:rPr>
        <w:t>)</w:t>
      </w:r>
      <w:r w:rsidRPr="00DB4CDB">
        <w:rPr>
          <w:rFonts w:cs="Arial"/>
        </w:rPr>
        <w:t xml:space="preserve"> General Administrative Regulation (EDGAR) as it relates to 34 </w:t>
      </w:r>
      <w:r w:rsidR="00A538B8" w:rsidRPr="00DB4CDB">
        <w:rPr>
          <w:rFonts w:cs="Arial"/>
          <w:i/>
          <w:iCs/>
        </w:rPr>
        <w:t>CFR</w:t>
      </w:r>
      <w:r w:rsidRPr="00DB4CDB">
        <w:rPr>
          <w:rFonts w:cs="Arial"/>
        </w:rPr>
        <w:t xml:space="preserve"> Parts 75–81</w:t>
      </w:r>
      <w:r w:rsidR="003440A3" w:rsidRPr="00DB4CDB">
        <w:rPr>
          <w:rFonts w:cs="Arial"/>
        </w:rPr>
        <w:t xml:space="preserve">, </w:t>
      </w:r>
      <w:r w:rsidRPr="00DB4CDB">
        <w:rPr>
          <w:rFonts w:cs="Arial"/>
        </w:rPr>
        <w:t xml:space="preserve">2 </w:t>
      </w:r>
      <w:r w:rsidRPr="00DB4CDB">
        <w:rPr>
          <w:rFonts w:cs="Arial"/>
          <w:i/>
          <w:iCs/>
        </w:rPr>
        <w:t>CFR</w:t>
      </w:r>
      <w:r w:rsidRPr="00DB4CDB">
        <w:rPr>
          <w:rFonts w:cs="Arial"/>
        </w:rPr>
        <w:t xml:space="preserve"> Parts 200 and 3485. </w:t>
      </w:r>
      <w:r w:rsidRPr="00DB4CDB">
        <w:rPr>
          <w:rFonts w:eastAsia="Times New Roman" w:cs="Arial"/>
        </w:rPr>
        <w:t>Expenditures shall comply with all applicable provisions of federal and state regulations and policies relating to the administration, use</w:t>
      </w:r>
      <w:r w:rsidR="00D20067">
        <w:rPr>
          <w:rFonts w:eastAsia="Times New Roman" w:cs="Arial"/>
        </w:rPr>
        <w:t>,</w:t>
      </w:r>
      <w:r w:rsidRPr="00DB4CDB">
        <w:rPr>
          <w:rFonts w:eastAsia="Times New Roman" w:cs="Arial"/>
        </w:rPr>
        <w:t xml:space="preserve"> and accounting for public school funds. Any interpretations of law, regulations, and procedures shall be the sole responsibility of the CDE.</w:t>
      </w:r>
    </w:p>
    <w:p w14:paraId="779C17E2" w14:textId="3B3CC29E" w:rsidR="00137232" w:rsidRPr="00DB4CDB" w:rsidRDefault="00137232" w:rsidP="00CA40D1">
      <w:pPr>
        <w:numPr>
          <w:ilvl w:val="0"/>
          <w:numId w:val="17"/>
        </w:numPr>
        <w:rPr>
          <w:rFonts w:eastAsia="Times New Roman" w:cs="Arial"/>
          <w:szCs w:val="24"/>
        </w:rPr>
      </w:pPr>
      <w:r w:rsidRPr="00DB4CDB">
        <w:rPr>
          <w:rFonts w:eastAsia="Times New Roman" w:cs="Arial"/>
          <w:szCs w:val="24"/>
        </w:rPr>
        <w:t xml:space="preserve">The CDE reserves the authority to require the repayment of received funds, the return of all unused funds, and/or the termination of the </w:t>
      </w:r>
      <w:r w:rsidR="00562882" w:rsidRPr="00DB4CDB">
        <w:rPr>
          <w:rFonts w:eastAsia="Times New Roman" w:cs="Arial"/>
          <w:szCs w:val="24"/>
        </w:rPr>
        <w:t>sub-grant</w:t>
      </w:r>
      <w:r w:rsidRPr="00DB4CDB">
        <w:rPr>
          <w:rFonts w:eastAsia="Times New Roman" w:cs="Arial"/>
          <w:szCs w:val="24"/>
        </w:rPr>
        <w:t xml:space="preserve"> if the </w:t>
      </w:r>
      <w:r w:rsidR="00562882" w:rsidRPr="00DB4CDB">
        <w:rPr>
          <w:rFonts w:eastAsia="Times New Roman" w:cs="Arial"/>
          <w:szCs w:val="24"/>
        </w:rPr>
        <w:t>sub-grant</w:t>
      </w:r>
      <w:r w:rsidRPr="00DB4CDB">
        <w:rPr>
          <w:rFonts w:eastAsia="Times New Roman" w:cs="Arial"/>
          <w:szCs w:val="24"/>
        </w:rPr>
        <w:t xml:space="preserve"> recipient fails to meet the terms of this agreement, fails to meet established deadlines, fails to act in good faith to carry out the activities described in the </w:t>
      </w:r>
      <w:r w:rsidR="00562882" w:rsidRPr="00DB4CDB">
        <w:rPr>
          <w:rFonts w:eastAsia="Times New Roman" w:cs="Arial"/>
          <w:szCs w:val="24"/>
        </w:rPr>
        <w:t>sub-grant</w:t>
      </w:r>
      <w:r w:rsidRPr="00DB4CDB">
        <w:rPr>
          <w:rFonts w:eastAsia="Times New Roman" w:cs="Arial"/>
          <w:szCs w:val="24"/>
        </w:rPr>
        <w:t xml:space="preserve"> proposal</w:t>
      </w:r>
      <w:r w:rsidR="00D20067">
        <w:rPr>
          <w:rFonts w:eastAsia="Times New Roman" w:cs="Arial"/>
          <w:szCs w:val="24"/>
        </w:rPr>
        <w:t>,</w:t>
      </w:r>
      <w:r w:rsidRPr="00DB4CDB">
        <w:rPr>
          <w:rFonts w:eastAsia="Times New Roman" w:cs="Arial"/>
          <w:szCs w:val="24"/>
        </w:rPr>
        <w:t xml:space="preserve"> or fails to correctly identify the s</w:t>
      </w:r>
      <w:r w:rsidR="00F22333" w:rsidRPr="00DB4CDB">
        <w:rPr>
          <w:rFonts w:eastAsia="Times New Roman" w:cs="Arial"/>
          <w:szCs w:val="24"/>
        </w:rPr>
        <w:t>ub-grantee</w:t>
      </w:r>
      <w:r w:rsidRPr="00DB4CDB">
        <w:rPr>
          <w:rFonts w:eastAsia="Times New Roman" w:cs="Arial"/>
          <w:szCs w:val="24"/>
        </w:rPr>
        <w:t>’s operational model.</w:t>
      </w:r>
    </w:p>
    <w:p w14:paraId="3A4D2107" w14:textId="2502F6D3" w:rsidR="00137232" w:rsidRPr="00DB4CDB" w:rsidRDefault="00137232" w:rsidP="00CA40D1">
      <w:pPr>
        <w:numPr>
          <w:ilvl w:val="0"/>
          <w:numId w:val="17"/>
        </w:numPr>
        <w:rPr>
          <w:rFonts w:eastAsia="Times New Roman" w:cs="Arial"/>
          <w:szCs w:val="24"/>
        </w:rPr>
      </w:pPr>
      <w:r w:rsidRPr="00DB4CDB">
        <w:rPr>
          <w:rFonts w:eastAsia="Times New Roman" w:cs="Arial"/>
          <w:szCs w:val="24"/>
        </w:rPr>
        <w:t xml:space="preserve">The </w:t>
      </w:r>
      <w:r w:rsidR="00562882" w:rsidRPr="00DB4CDB">
        <w:rPr>
          <w:rFonts w:eastAsia="Times New Roman" w:cs="Arial"/>
          <w:szCs w:val="24"/>
        </w:rPr>
        <w:t>sub-grant</w:t>
      </w:r>
      <w:r w:rsidR="003440A3" w:rsidRPr="00DB4CDB">
        <w:rPr>
          <w:rFonts w:eastAsia="Times New Roman" w:cs="Arial"/>
          <w:szCs w:val="24"/>
        </w:rPr>
        <w:t xml:space="preserve"> recipient</w:t>
      </w:r>
      <w:r w:rsidRPr="00DB4CDB">
        <w:rPr>
          <w:rFonts w:eastAsia="Times New Roman" w:cs="Arial"/>
          <w:szCs w:val="24"/>
        </w:rPr>
        <w:t xml:space="preserve"> agrees to use the funding in a manner consistent with their applications as submitted, or as revised</w:t>
      </w:r>
      <w:r w:rsidR="00D20067">
        <w:rPr>
          <w:rFonts w:eastAsia="Times New Roman" w:cs="Arial"/>
          <w:szCs w:val="24"/>
        </w:rPr>
        <w:t>,</w:t>
      </w:r>
      <w:r w:rsidRPr="00DB4CDB">
        <w:rPr>
          <w:rFonts w:eastAsia="Times New Roman" w:cs="Arial"/>
          <w:szCs w:val="24"/>
        </w:rPr>
        <w:t xml:space="preserve"> and approved by the CDE.</w:t>
      </w:r>
    </w:p>
    <w:p w14:paraId="3BF8E0FC" w14:textId="559188A0" w:rsidR="00137232" w:rsidRPr="00DB4CDB" w:rsidRDefault="00137232" w:rsidP="00CA40D1">
      <w:pPr>
        <w:numPr>
          <w:ilvl w:val="0"/>
          <w:numId w:val="17"/>
        </w:numPr>
        <w:rPr>
          <w:rFonts w:eastAsia="Times New Roman" w:cs="Arial"/>
          <w:szCs w:val="24"/>
        </w:rPr>
      </w:pPr>
      <w:r w:rsidRPr="00DB4CDB">
        <w:rPr>
          <w:rFonts w:eastAsia="Times New Roman" w:cs="Arial"/>
          <w:szCs w:val="24"/>
        </w:rPr>
        <w:t xml:space="preserve">The </w:t>
      </w:r>
      <w:r w:rsidR="00562882" w:rsidRPr="00DB4CDB">
        <w:rPr>
          <w:rFonts w:eastAsia="Times New Roman" w:cs="Arial"/>
          <w:szCs w:val="24"/>
        </w:rPr>
        <w:t>sub-grant</w:t>
      </w:r>
      <w:r w:rsidRPr="00DB4CDB">
        <w:rPr>
          <w:rFonts w:eastAsia="Times New Roman" w:cs="Arial"/>
          <w:szCs w:val="24"/>
        </w:rPr>
        <w:t xml:space="preserve"> recipient agrees to fulfill the performance measures specific to its </w:t>
      </w:r>
      <w:r w:rsidR="00562882" w:rsidRPr="00DB4CDB">
        <w:rPr>
          <w:rFonts w:eastAsia="Times New Roman" w:cs="Arial"/>
          <w:szCs w:val="24"/>
        </w:rPr>
        <w:t>sub-grant</w:t>
      </w:r>
      <w:r w:rsidRPr="00DB4CDB">
        <w:rPr>
          <w:rFonts w:eastAsia="Times New Roman" w:cs="Arial"/>
          <w:szCs w:val="24"/>
        </w:rPr>
        <w:t xml:space="preserve"> type and submit timely financial reports, status reports, and all other required reports. Failure to do so could result in the forfeiture of the </w:t>
      </w:r>
      <w:r w:rsidR="00562882" w:rsidRPr="00DB4CDB">
        <w:rPr>
          <w:rFonts w:eastAsia="Times New Roman" w:cs="Arial"/>
          <w:szCs w:val="24"/>
        </w:rPr>
        <w:t>sub-grant</w:t>
      </w:r>
      <w:r w:rsidRPr="00DB4CDB">
        <w:rPr>
          <w:rFonts w:eastAsia="Times New Roman" w:cs="Arial"/>
          <w:szCs w:val="24"/>
        </w:rPr>
        <w:t xml:space="preserve"> and repayment of funds.</w:t>
      </w:r>
    </w:p>
    <w:p w14:paraId="55DBFC69" w14:textId="69ADC114" w:rsidR="00137232" w:rsidRPr="00DB4CDB" w:rsidRDefault="00137232" w:rsidP="00CA40D1">
      <w:pPr>
        <w:numPr>
          <w:ilvl w:val="0"/>
          <w:numId w:val="17"/>
        </w:numPr>
        <w:rPr>
          <w:rFonts w:eastAsia="Times New Roman" w:cs="Arial"/>
        </w:rPr>
      </w:pPr>
      <w:r w:rsidRPr="00DB4CDB">
        <w:rPr>
          <w:rFonts w:eastAsia="Times New Roman" w:cs="Arial"/>
        </w:rPr>
        <w:t xml:space="preserve">The </w:t>
      </w:r>
      <w:r w:rsidR="00562882" w:rsidRPr="00DB4CDB">
        <w:rPr>
          <w:rFonts w:eastAsia="Times New Roman" w:cs="Arial"/>
        </w:rPr>
        <w:t>sub-grant</w:t>
      </w:r>
      <w:r w:rsidRPr="00DB4CDB">
        <w:rPr>
          <w:rFonts w:eastAsia="Times New Roman" w:cs="Arial"/>
        </w:rPr>
        <w:t xml:space="preserve"> recipient agrees to cooperate with the </w:t>
      </w:r>
      <w:r w:rsidR="003440A3" w:rsidRPr="00DB4CDB">
        <w:rPr>
          <w:rFonts w:eastAsia="Times New Roman" w:cs="Arial"/>
        </w:rPr>
        <w:t>ED</w:t>
      </w:r>
      <w:r w:rsidRPr="00DB4CDB">
        <w:rPr>
          <w:rFonts w:eastAsia="Times New Roman" w:cs="Arial"/>
        </w:rPr>
        <w:t xml:space="preserve">, the CDE, the </w:t>
      </w:r>
      <w:r w:rsidR="004B7874" w:rsidRPr="00DB4CDB">
        <w:rPr>
          <w:rFonts w:eastAsia="Times New Roman" w:cs="Arial"/>
        </w:rPr>
        <w:t>State Board of Education (SBE)</w:t>
      </w:r>
      <w:r w:rsidRPr="00DB4CDB">
        <w:rPr>
          <w:rFonts w:eastAsia="Times New Roman" w:cs="Arial"/>
        </w:rPr>
        <w:t xml:space="preserve">, and their independent contractors, if any, in the administration of this </w:t>
      </w:r>
      <w:r w:rsidR="00562882" w:rsidRPr="00DB4CDB">
        <w:rPr>
          <w:rFonts w:eastAsia="Times New Roman" w:cs="Arial"/>
        </w:rPr>
        <w:t>sub-grant</w:t>
      </w:r>
      <w:r w:rsidRPr="00DB4CDB">
        <w:rPr>
          <w:rFonts w:eastAsia="Times New Roman" w:cs="Arial"/>
        </w:rPr>
        <w:t xml:space="preserve">, and to conduct any external evaluation of the effectiveness of the </w:t>
      </w:r>
      <w:r w:rsidR="00562882" w:rsidRPr="00DB4CDB">
        <w:rPr>
          <w:rFonts w:eastAsia="Times New Roman" w:cs="Arial"/>
        </w:rPr>
        <w:t>sub-grant</w:t>
      </w:r>
      <w:r w:rsidRPr="00DB4CDB">
        <w:rPr>
          <w:rFonts w:eastAsia="Times New Roman" w:cs="Arial"/>
        </w:rPr>
        <w:t xml:space="preserve"> process.</w:t>
      </w:r>
    </w:p>
    <w:p w14:paraId="736F3251" w14:textId="77777777" w:rsidR="00137232" w:rsidRPr="00DB4CDB" w:rsidRDefault="00137232" w:rsidP="00CA40D1">
      <w:pPr>
        <w:numPr>
          <w:ilvl w:val="0"/>
          <w:numId w:val="17"/>
        </w:numPr>
        <w:rPr>
          <w:rFonts w:eastAsia="Times New Roman" w:cs="Arial"/>
          <w:szCs w:val="24"/>
        </w:rPr>
      </w:pPr>
      <w:r w:rsidRPr="00DB4CDB">
        <w:rPr>
          <w:rFonts w:eastAsia="Times New Roman" w:cs="Arial"/>
          <w:szCs w:val="24"/>
        </w:rPr>
        <w:lastRenderedPageBreak/>
        <w:t>Maintain fiscal procedures to minimize the time elapsing between the transfer of the funds from the CDE and disbursement.</w:t>
      </w:r>
    </w:p>
    <w:p w14:paraId="0BEA3607" w14:textId="72E41030" w:rsidR="00137232" w:rsidRPr="00DB4CDB" w:rsidRDefault="002854F6" w:rsidP="00CA40D1">
      <w:pPr>
        <w:pStyle w:val="Heading3"/>
        <w:rPr>
          <w:rFonts w:eastAsiaTheme="majorEastAsia"/>
        </w:rPr>
      </w:pPr>
      <w:bookmarkStart w:id="70" w:name="_Toc77310257"/>
      <w:bookmarkStart w:id="71" w:name="_Toc77335627"/>
      <w:bookmarkStart w:id="72" w:name="_Toc92803896"/>
      <w:r w:rsidRPr="00DB4CDB">
        <w:rPr>
          <w:rFonts w:eastAsiaTheme="majorEastAsia"/>
        </w:rPr>
        <w:t>Regional Technical Assistance and Coaching</w:t>
      </w:r>
      <w:r w:rsidR="00137232" w:rsidRPr="00DB4CDB">
        <w:rPr>
          <w:rFonts w:eastAsiaTheme="majorEastAsia"/>
        </w:rPr>
        <w:t xml:space="preserve"> Information and Data</w:t>
      </w:r>
      <w:bookmarkEnd w:id="70"/>
      <w:bookmarkEnd w:id="71"/>
      <w:bookmarkEnd w:id="72"/>
    </w:p>
    <w:p w14:paraId="332773E6" w14:textId="5C49FBA0" w:rsidR="00137232" w:rsidRPr="00DB4CDB" w:rsidRDefault="00137232" w:rsidP="00CA40D1">
      <w:pPr>
        <w:numPr>
          <w:ilvl w:val="0"/>
          <w:numId w:val="18"/>
        </w:numPr>
        <w:rPr>
          <w:rFonts w:eastAsia="Times New Roman" w:cs="Arial"/>
          <w:szCs w:val="24"/>
        </w:rPr>
      </w:pPr>
      <w:r w:rsidRPr="00DB4CDB">
        <w:rPr>
          <w:rFonts w:eastAsia="Times New Roman" w:cs="Arial"/>
          <w:szCs w:val="24"/>
        </w:rPr>
        <w:t xml:space="preserve">The applicant will complete all data reporting requests to the CDE for </w:t>
      </w:r>
      <w:r w:rsidR="002854F6" w:rsidRPr="00DB4CDB">
        <w:rPr>
          <w:rFonts w:eastAsia="Times New Roman" w:cs="Arial"/>
          <w:szCs w:val="24"/>
        </w:rPr>
        <w:t xml:space="preserve">RTAC </w:t>
      </w:r>
      <w:r w:rsidR="003440A3" w:rsidRPr="00DB4CDB">
        <w:rPr>
          <w:rFonts w:eastAsia="Times New Roman" w:cs="Arial"/>
          <w:szCs w:val="24"/>
        </w:rPr>
        <w:t>participant</w:t>
      </w:r>
      <w:r w:rsidRPr="00DB4CDB">
        <w:rPr>
          <w:rFonts w:eastAsia="Times New Roman" w:cs="Arial"/>
          <w:szCs w:val="24"/>
        </w:rPr>
        <w:t xml:space="preserve"> data including, but not limited to, the following:</w:t>
      </w:r>
    </w:p>
    <w:p w14:paraId="0B9611BB" w14:textId="54D9AB0C" w:rsidR="00137232" w:rsidRPr="00DB4CDB" w:rsidRDefault="003440A3" w:rsidP="00CA40D1">
      <w:pPr>
        <w:numPr>
          <w:ilvl w:val="1"/>
          <w:numId w:val="18"/>
        </w:numPr>
        <w:rPr>
          <w:rFonts w:eastAsia="Times New Roman" w:cs="Arial"/>
          <w:szCs w:val="24"/>
        </w:rPr>
      </w:pPr>
      <w:r w:rsidRPr="00DB4CDB">
        <w:rPr>
          <w:rFonts w:eastAsia="Times New Roman" w:cs="Arial"/>
          <w:szCs w:val="24"/>
        </w:rPr>
        <w:t>List of all attendees at CFG meeting</w:t>
      </w:r>
      <w:r w:rsidR="00A538B8" w:rsidRPr="00DB4CDB">
        <w:rPr>
          <w:rFonts w:eastAsia="Times New Roman" w:cs="Arial"/>
          <w:szCs w:val="24"/>
        </w:rPr>
        <w:t>s</w:t>
      </w:r>
      <w:r w:rsidR="00432350" w:rsidRPr="00DB4CDB">
        <w:rPr>
          <w:rFonts w:eastAsia="Times New Roman" w:cs="Arial"/>
          <w:szCs w:val="24"/>
        </w:rPr>
        <w:t xml:space="preserve"> </w:t>
      </w:r>
      <w:r w:rsidR="002854F6" w:rsidRPr="00DB4CDB">
        <w:rPr>
          <w:rFonts w:eastAsia="Times New Roman" w:cs="Arial"/>
          <w:szCs w:val="24"/>
        </w:rPr>
        <w:t>and best practices workshops</w:t>
      </w:r>
    </w:p>
    <w:p w14:paraId="1732D7E0" w14:textId="309BB9DB" w:rsidR="00137232" w:rsidRPr="00DB4CDB" w:rsidRDefault="003440A3" w:rsidP="00CA40D1">
      <w:pPr>
        <w:numPr>
          <w:ilvl w:val="1"/>
          <w:numId w:val="18"/>
        </w:numPr>
        <w:rPr>
          <w:rFonts w:eastAsia="Times New Roman" w:cs="Arial"/>
          <w:szCs w:val="24"/>
        </w:rPr>
      </w:pPr>
      <w:r w:rsidRPr="00DB4CDB">
        <w:rPr>
          <w:rFonts w:eastAsia="Times New Roman" w:cs="Arial"/>
          <w:szCs w:val="24"/>
        </w:rPr>
        <w:t xml:space="preserve">List of communications with CFG </w:t>
      </w:r>
      <w:r w:rsidR="002854F6" w:rsidRPr="00DB4CDB">
        <w:rPr>
          <w:rFonts w:eastAsia="Times New Roman" w:cs="Arial"/>
          <w:szCs w:val="24"/>
        </w:rPr>
        <w:t xml:space="preserve">and workshop </w:t>
      </w:r>
      <w:r w:rsidRPr="00DB4CDB">
        <w:rPr>
          <w:rFonts w:eastAsia="Times New Roman" w:cs="Arial"/>
          <w:szCs w:val="24"/>
        </w:rPr>
        <w:t>participants, including dates</w:t>
      </w:r>
      <w:r w:rsidR="00D036D3" w:rsidRPr="00DB4CDB">
        <w:rPr>
          <w:rFonts w:eastAsia="Times New Roman" w:cs="Arial"/>
          <w:szCs w:val="24"/>
        </w:rPr>
        <w:t xml:space="preserve"> and people</w:t>
      </w:r>
      <w:r w:rsidRPr="00DB4CDB">
        <w:rPr>
          <w:rFonts w:eastAsia="Times New Roman" w:cs="Arial"/>
          <w:szCs w:val="24"/>
        </w:rPr>
        <w:t xml:space="preserve"> contacted</w:t>
      </w:r>
    </w:p>
    <w:p w14:paraId="6135E21F" w14:textId="074B6C3A" w:rsidR="00614212" w:rsidRPr="00DB4CDB" w:rsidRDefault="00614212" w:rsidP="00CA40D1">
      <w:pPr>
        <w:numPr>
          <w:ilvl w:val="1"/>
          <w:numId w:val="18"/>
        </w:numPr>
        <w:rPr>
          <w:rFonts w:eastAsia="Times New Roman" w:cs="Arial"/>
          <w:szCs w:val="24"/>
        </w:rPr>
      </w:pPr>
      <w:r w:rsidRPr="00DB4CDB">
        <w:rPr>
          <w:rFonts w:eastAsia="Times New Roman" w:cs="Arial"/>
          <w:szCs w:val="24"/>
        </w:rPr>
        <w:t>Survey responses and feedback from sub-grant activity participants</w:t>
      </w:r>
    </w:p>
    <w:p w14:paraId="149074E9" w14:textId="254E2EBF" w:rsidR="00137232" w:rsidRPr="00DB4CDB" w:rsidRDefault="00137232" w:rsidP="00CA40D1">
      <w:pPr>
        <w:numPr>
          <w:ilvl w:val="0"/>
          <w:numId w:val="18"/>
        </w:numPr>
        <w:rPr>
          <w:rFonts w:eastAsia="Times New Roman" w:cs="Arial"/>
          <w:szCs w:val="24"/>
        </w:rPr>
      </w:pPr>
      <w:r w:rsidRPr="00DB4CDB">
        <w:rPr>
          <w:rFonts w:eastAsia="Times New Roman" w:cs="Arial"/>
          <w:szCs w:val="24"/>
        </w:rPr>
        <w:t xml:space="preserve">The </w:t>
      </w:r>
      <w:r w:rsidR="00562882" w:rsidRPr="00DB4CDB">
        <w:rPr>
          <w:rFonts w:eastAsia="Times New Roman" w:cs="Arial"/>
          <w:szCs w:val="24"/>
        </w:rPr>
        <w:t>sub-grant</w:t>
      </w:r>
      <w:r w:rsidR="00614212" w:rsidRPr="00DB4CDB">
        <w:rPr>
          <w:rFonts w:eastAsia="Times New Roman" w:cs="Arial"/>
          <w:szCs w:val="24"/>
        </w:rPr>
        <w:t>ee</w:t>
      </w:r>
      <w:r w:rsidRPr="00DB4CDB">
        <w:rPr>
          <w:rFonts w:eastAsia="Times New Roman" w:cs="Arial"/>
          <w:szCs w:val="24"/>
        </w:rPr>
        <w:t>’s name will be used in all communications.</w:t>
      </w:r>
    </w:p>
    <w:p w14:paraId="04E1BB88" w14:textId="24F7702A" w:rsidR="00137232" w:rsidRPr="00DB4CDB" w:rsidRDefault="004B7874" w:rsidP="00CA40D1">
      <w:pPr>
        <w:numPr>
          <w:ilvl w:val="0"/>
          <w:numId w:val="18"/>
        </w:numPr>
        <w:rPr>
          <w:rFonts w:eastAsia="Times New Roman" w:cs="Arial"/>
          <w:b/>
          <w:bCs/>
        </w:rPr>
      </w:pPr>
      <w:r w:rsidRPr="00DB4CDB">
        <w:rPr>
          <w:rFonts w:eastAsia="Times New Roman" w:cs="Arial"/>
        </w:rPr>
        <w:t>The applicant will r</w:t>
      </w:r>
      <w:r w:rsidR="00137232" w:rsidRPr="00DB4CDB">
        <w:rPr>
          <w:rFonts w:eastAsia="Times New Roman" w:cs="Arial"/>
        </w:rPr>
        <w:t>espond to any additional surveys or other methods of data collection that may be required for the full sub-grant period.</w:t>
      </w:r>
    </w:p>
    <w:p w14:paraId="62E3FC50" w14:textId="56648405" w:rsidR="00137232" w:rsidRPr="00DB4CDB" w:rsidRDefault="00137232" w:rsidP="00CA40D1">
      <w:pPr>
        <w:numPr>
          <w:ilvl w:val="0"/>
          <w:numId w:val="18"/>
        </w:numPr>
        <w:rPr>
          <w:rFonts w:eastAsia="Times New Roman" w:cs="Arial"/>
          <w:szCs w:val="24"/>
        </w:rPr>
      </w:pPr>
      <w:r w:rsidRPr="00DB4CDB">
        <w:rPr>
          <w:rFonts w:eastAsia="Times New Roman" w:cs="Arial"/>
          <w:szCs w:val="24"/>
        </w:rPr>
        <w:t xml:space="preserve">The applicant will cooperate with the </w:t>
      </w:r>
      <w:r w:rsidR="003440A3" w:rsidRPr="00DB4CDB">
        <w:rPr>
          <w:rFonts w:eastAsia="Times New Roman" w:cs="Arial"/>
          <w:szCs w:val="24"/>
        </w:rPr>
        <w:t>ED</w:t>
      </w:r>
      <w:r w:rsidRPr="00DB4CDB">
        <w:rPr>
          <w:rFonts w:eastAsia="Times New Roman" w:cs="Arial"/>
          <w:szCs w:val="24"/>
        </w:rPr>
        <w:t xml:space="preserve"> and </w:t>
      </w:r>
      <w:r w:rsidR="00D036D3" w:rsidRPr="00DB4CDB">
        <w:rPr>
          <w:rFonts w:eastAsia="Times New Roman" w:cs="Arial"/>
          <w:szCs w:val="24"/>
        </w:rPr>
        <w:t xml:space="preserve">the </w:t>
      </w:r>
      <w:r w:rsidRPr="00DB4CDB">
        <w:rPr>
          <w:rFonts w:eastAsia="Times New Roman" w:cs="Arial"/>
          <w:szCs w:val="24"/>
        </w:rPr>
        <w:t xml:space="preserve">CDE in evaluating the </w:t>
      </w:r>
      <w:r w:rsidR="00562882" w:rsidRPr="00DB4CDB">
        <w:rPr>
          <w:rFonts w:eastAsia="Times New Roman" w:cs="Arial"/>
          <w:szCs w:val="24"/>
        </w:rPr>
        <w:t>sub-grant</w:t>
      </w:r>
      <w:r w:rsidRPr="00DB4CDB">
        <w:rPr>
          <w:rFonts w:eastAsia="Times New Roman" w:cs="Arial"/>
          <w:szCs w:val="24"/>
        </w:rPr>
        <w:t xml:space="preserve"> program.</w:t>
      </w:r>
    </w:p>
    <w:p w14:paraId="5F5373D5" w14:textId="77777777" w:rsidR="00137232" w:rsidRPr="00DB4CDB" w:rsidRDefault="00137232" w:rsidP="00CA40D1">
      <w:pPr>
        <w:pStyle w:val="Heading3"/>
        <w:rPr>
          <w:rFonts w:eastAsiaTheme="majorEastAsia"/>
        </w:rPr>
      </w:pPr>
      <w:bookmarkStart w:id="73" w:name="_Toc77310258"/>
      <w:bookmarkStart w:id="74" w:name="_Toc77335628"/>
      <w:bookmarkStart w:id="75" w:name="_Toc92803897"/>
      <w:r w:rsidRPr="00DB4CDB">
        <w:rPr>
          <w:rFonts w:eastAsiaTheme="majorEastAsia"/>
        </w:rPr>
        <w:t>Federal and State Regulations</w:t>
      </w:r>
      <w:bookmarkEnd w:id="73"/>
      <w:bookmarkEnd w:id="74"/>
      <w:bookmarkEnd w:id="75"/>
    </w:p>
    <w:p w14:paraId="1F8FAC5D" w14:textId="52247445" w:rsidR="00137232" w:rsidRPr="00DB4CDB" w:rsidRDefault="00137232" w:rsidP="00CA40D1">
      <w:pPr>
        <w:numPr>
          <w:ilvl w:val="0"/>
          <w:numId w:val="18"/>
        </w:numPr>
        <w:rPr>
          <w:rFonts w:eastAsia="Times New Roman" w:cs="Arial"/>
          <w:szCs w:val="24"/>
        </w:rPr>
      </w:pPr>
      <w:r w:rsidRPr="00DB4CDB">
        <w:rPr>
          <w:rFonts w:eastAsia="Times New Roman" w:cs="Arial"/>
          <w:szCs w:val="24"/>
        </w:rPr>
        <w:t>All audits of financial statements will be conducted in accordance with Government Auditing Standards and with policies, procedures, and guidelines established by the EDGAR, Single Audit Act Amendments, and O</w:t>
      </w:r>
      <w:r w:rsidR="00D036D3" w:rsidRPr="00DB4CDB">
        <w:rPr>
          <w:rFonts w:eastAsia="Times New Roman" w:cs="Arial"/>
          <w:szCs w:val="24"/>
        </w:rPr>
        <w:t>ffice of Management and Budget (O</w:t>
      </w:r>
      <w:r w:rsidRPr="00DB4CDB">
        <w:rPr>
          <w:rFonts w:eastAsia="Times New Roman" w:cs="Arial"/>
          <w:szCs w:val="24"/>
        </w:rPr>
        <w:t>MB</w:t>
      </w:r>
      <w:r w:rsidR="00D036D3" w:rsidRPr="00DB4CDB">
        <w:rPr>
          <w:rFonts w:eastAsia="Times New Roman" w:cs="Arial"/>
          <w:szCs w:val="24"/>
        </w:rPr>
        <w:t>)</w:t>
      </w:r>
      <w:r w:rsidRPr="00DB4CDB">
        <w:rPr>
          <w:rFonts w:eastAsia="Times New Roman" w:cs="Arial"/>
          <w:szCs w:val="24"/>
        </w:rPr>
        <w:t xml:space="preserve"> Circular A-133.</w:t>
      </w:r>
    </w:p>
    <w:p w14:paraId="42C75EE6" w14:textId="77777777" w:rsidR="0069076E" w:rsidRPr="00DB4CDB" w:rsidRDefault="0069076E" w:rsidP="00CA40D1">
      <w:pPr>
        <w:numPr>
          <w:ilvl w:val="0"/>
          <w:numId w:val="18"/>
        </w:numPr>
        <w:rPr>
          <w:rFonts w:eastAsia="Times New Roman" w:cs="Arial"/>
          <w:szCs w:val="24"/>
        </w:rPr>
      </w:pPr>
      <w:r w:rsidRPr="00DB4CDB">
        <w:t>Federal regulations require sub-grant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Procurements that are not negotiated in accordance with federal regulations will be disallowed.</w:t>
      </w:r>
    </w:p>
    <w:p w14:paraId="65D43A88" w14:textId="2842D94E" w:rsidR="00137232" w:rsidRPr="00DB4CDB" w:rsidRDefault="00137232" w:rsidP="00CA40D1">
      <w:pPr>
        <w:numPr>
          <w:ilvl w:val="0"/>
          <w:numId w:val="18"/>
        </w:numPr>
        <w:rPr>
          <w:rFonts w:eastAsia="Times New Roman" w:cs="Arial"/>
        </w:rPr>
      </w:pPr>
      <w:r w:rsidRPr="00DB4CDB">
        <w:rPr>
          <w:rFonts w:eastAsia="Times New Roman" w:cs="Arial"/>
        </w:rPr>
        <w:t xml:space="preserve">The non-Federal entity or applicant for a Federal award must disclose in a timely manner, in writing to the CDE, all violations of Federal criminal law involving fraud, bribery, or gratuity violations potentially affecting the Federal award. Failure to make required disclosures can result in any of the remedies described in Remedies for Noncompliance 2 </w:t>
      </w:r>
      <w:r w:rsidRPr="00DB4CDB">
        <w:rPr>
          <w:rFonts w:eastAsia="Times New Roman" w:cs="Arial"/>
          <w:i/>
          <w:iCs/>
        </w:rPr>
        <w:t>CFR</w:t>
      </w:r>
      <w:r w:rsidRPr="00DB4CDB">
        <w:rPr>
          <w:rFonts w:eastAsia="Times New Roman" w:cs="Arial"/>
        </w:rPr>
        <w:t xml:space="preserve"> </w:t>
      </w:r>
      <w:r w:rsidR="00AA3DB5">
        <w:rPr>
          <w:rFonts w:eastAsia="Times New Roman" w:cs="Arial"/>
        </w:rPr>
        <w:t>S</w:t>
      </w:r>
      <w:r w:rsidR="00BE58CA">
        <w:rPr>
          <w:rFonts w:eastAsia="Times New Roman" w:cs="Arial"/>
        </w:rPr>
        <w:t xml:space="preserve">ection </w:t>
      </w:r>
      <w:r w:rsidRPr="00DB4CDB">
        <w:rPr>
          <w:rFonts w:eastAsia="Times New Roman" w:cs="Arial"/>
        </w:rPr>
        <w:t>200.338.</w:t>
      </w:r>
    </w:p>
    <w:p w14:paraId="4EDD5940" w14:textId="77777777" w:rsidR="00740058" w:rsidRPr="00DB4CDB" w:rsidRDefault="00137232" w:rsidP="00CA40D1">
      <w:pPr>
        <w:numPr>
          <w:ilvl w:val="0"/>
          <w:numId w:val="20"/>
        </w:numPr>
        <w:rPr>
          <w:rFonts w:eastAsia="Times New Roman" w:cs="Arial"/>
          <w:szCs w:val="24"/>
        </w:rPr>
      </w:pPr>
      <w:r w:rsidRPr="00DB4CDB">
        <w:rPr>
          <w:rFonts w:eastAsia="Times New Roman" w:cs="Arial"/>
          <w:szCs w:val="24"/>
        </w:rPr>
        <w:lastRenderedPageBreak/>
        <w:t xml:space="preserve">For all </w:t>
      </w:r>
      <w:r w:rsidR="00562882" w:rsidRPr="00DB4CDB">
        <w:rPr>
          <w:rFonts w:eastAsia="Times New Roman" w:cs="Arial"/>
          <w:szCs w:val="24"/>
        </w:rPr>
        <w:t>sub-grant</w:t>
      </w:r>
      <w:r w:rsidRPr="00DB4CDB">
        <w:rPr>
          <w:rFonts w:eastAsia="Times New Roman" w:cs="Arial"/>
          <w:szCs w:val="24"/>
        </w:rPr>
        <w:t xml:space="preserve"> recipients, the following documents must be on file at their business offices:</w:t>
      </w:r>
      <w:r w:rsidR="006E62FA" w:rsidRPr="00DB4CDB">
        <w:rPr>
          <w:rFonts w:eastAsia="Times New Roman" w:cs="Arial"/>
          <w:szCs w:val="24"/>
        </w:rPr>
        <w:t xml:space="preserve"> </w:t>
      </w:r>
    </w:p>
    <w:p w14:paraId="4BF69887" w14:textId="77777777" w:rsidR="00740058" w:rsidRPr="00DB4CDB" w:rsidRDefault="00740058" w:rsidP="00CA40D1">
      <w:pPr>
        <w:numPr>
          <w:ilvl w:val="1"/>
          <w:numId w:val="20"/>
        </w:numPr>
        <w:rPr>
          <w:rFonts w:eastAsia="Times New Roman" w:cs="Arial"/>
          <w:szCs w:val="24"/>
        </w:rPr>
      </w:pPr>
      <w:r w:rsidRPr="00DB4CDB">
        <w:rPr>
          <w:rFonts w:eastAsia="Times New Roman" w:cs="Arial"/>
          <w:szCs w:val="24"/>
        </w:rPr>
        <w:t>O</w:t>
      </w:r>
      <w:r w:rsidR="00137232" w:rsidRPr="00DB4CDB">
        <w:rPr>
          <w:rFonts w:eastAsia="Times New Roman" w:cs="Arial"/>
          <w:szCs w:val="24"/>
        </w:rPr>
        <w:t>rganizational charts, signed articles of incorporation, and any other organizational and governance documents of the agency.</w:t>
      </w:r>
    </w:p>
    <w:p w14:paraId="52911FAE" w14:textId="40605DAD" w:rsidR="007A7800" w:rsidRPr="00DB4CDB" w:rsidRDefault="00137232" w:rsidP="00CA40D1">
      <w:pPr>
        <w:numPr>
          <w:ilvl w:val="1"/>
          <w:numId w:val="20"/>
        </w:numPr>
        <w:rPr>
          <w:rFonts w:eastAsia="Times New Roman" w:cs="Arial"/>
          <w:szCs w:val="24"/>
        </w:rPr>
      </w:pPr>
      <w:r w:rsidRPr="00DB4CDB">
        <w:rPr>
          <w:rFonts w:eastAsia="Times New Roman" w:cs="Arial"/>
          <w:szCs w:val="24"/>
        </w:rPr>
        <w:t>A copy of this RFA and the general assurances and certifications, as well as other relevant materials that are referred to but not included within the RFA. This information is subject to review and verification by CDE staff.</w:t>
      </w:r>
    </w:p>
    <w:p w14:paraId="247939B8" w14:textId="54AD57CB" w:rsidR="00137232" w:rsidRPr="00DB4CDB" w:rsidRDefault="00137232" w:rsidP="00CA40D1">
      <w:pPr>
        <w:pStyle w:val="Heading3"/>
        <w:rPr>
          <w:rFonts w:eastAsiaTheme="majorEastAsia"/>
        </w:rPr>
      </w:pPr>
      <w:bookmarkStart w:id="76" w:name="_Toc77310259"/>
      <w:bookmarkStart w:id="77" w:name="_Toc77335629"/>
      <w:bookmarkStart w:id="78" w:name="_Toc92803898"/>
      <w:r w:rsidRPr="00DB4CDB">
        <w:rPr>
          <w:rFonts w:eastAsiaTheme="majorEastAsia"/>
        </w:rPr>
        <w:t>Specific Sub-</w:t>
      </w:r>
      <w:r w:rsidR="00291DB0" w:rsidRPr="00DB4CDB">
        <w:rPr>
          <w:rFonts w:eastAsiaTheme="majorEastAsia"/>
        </w:rPr>
        <w:t>G</w:t>
      </w:r>
      <w:r w:rsidRPr="00DB4CDB">
        <w:rPr>
          <w:rFonts w:eastAsiaTheme="majorEastAsia"/>
        </w:rPr>
        <w:t>rant Conditions</w:t>
      </w:r>
      <w:bookmarkEnd w:id="76"/>
      <w:bookmarkEnd w:id="77"/>
      <w:bookmarkEnd w:id="78"/>
    </w:p>
    <w:p w14:paraId="4B2309C5" w14:textId="77777777" w:rsidR="00E70E6E" w:rsidRPr="00DB4CDB" w:rsidRDefault="003511F0" w:rsidP="00CA40D1">
      <w:pPr>
        <w:widowControl w:val="0"/>
        <w:numPr>
          <w:ilvl w:val="0"/>
          <w:numId w:val="19"/>
        </w:numPr>
        <w:kinsoku w:val="0"/>
        <w:overflowPunct w:val="0"/>
        <w:autoSpaceDE w:val="0"/>
        <w:autoSpaceDN w:val="0"/>
        <w:adjustRightInd w:val="0"/>
        <w:ind w:right="164"/>
        <w:rPr>
          <w:rFonts w:eastAsia="Times New Roman" w:cs="Arial"/>
          <w:b/>
          <w:szCs w:val="24"/>
        </w:rPr>
      </w:pPr>
      <w:r w:rsidRPr="00DB4CDB">
        <w:rPr>
          <w:rFonts w:eastAsia="Times New Roman" w:cs="Arial"/>
          <w:spacing w:val="-1"/>
          <w:szCs w:val="24"/>
        </w:rPr>
        <w:t>The CFG Coach</w:t>
      </w:r>
      <w:r w:rsidR="00000829" w:rsidRPr="00DB4CDB">
        <w:rPr>
          <w:rFonts w:eastAsia="Times New Roman" w:cs="Arial"/>
          <w:spacing w:val="-1"/>
          <w:szCs w:val="24"/>
        </w:rPr>
        <w:t>es</w:t>
      </w:r>
      <w:r w:rsidRPr="00DB4CDB">
        <w:rPr>
          <w:rFonts w:eastAsia="Times New Roman" w:cs="Arial"/>
          <w:szCs w:val="24"/>
        </w:rPr>
        <w:t xml:space="preserve"> </w:t>
      </w:r>
      <w:r w:rsidRPr="00DB4CDB">
        <w:rPr>
          <w:rFonts w:eastAsia="Times New Roman" w:cs="Arial"/>
          <w:spacing w:val="-1"/>
          <w:szCs w:val="24"/>
        </w:rPr>
        <w:t>must</w:t>
      </w:r>
      <w:r w:rsidRPr="00DB4CDB">
        <w:rPr>
          <w:rFonts w:eastAsia="Times New Roman" w:cs="Arial"/>
          <w:spacing w:val="-2"/>
          <w:szCs w:val="24"/>
        </w:rPr>
        <w:t xml:space="preserve"> </w:t>
      </w:r>
      <w:r w:rsidRPr="00DB4CDB">
        <w:rPr>
          <w:rFonts w:eastAsia="Times New Roman" w:cs="Arial"/>
          <w:spacing w:val="-1"/>
          <w:szCs w:val="24"/>
        </w:rPr>
        <w:t>have</w:t>
      </w:r>
      <w:r w:rsidRPr="00DB4CDB">
        <w:rPr>
          <w:rFonts w:eastAsia="Times New Roman" w:cs="Arial"/>
          <w:spacing w:val="1"/>
          <w:szCs w:val="24"/>
        </w:rPr>
        <w:t xml:space="preserve"> </w:t>
      </w:r>
      <w:r w:rsidRPr="00DB4CDB">
        <w:rPr>
          <w:rFonts w:eastAsia="Times New Roman" w:cs="Arial"/>
          <w:spacing w:val="-1"/>
          <w:szCs w:val="24"/>
        </w:rPr>
        <w:t>cleared health</w:t>
      </w:r>
      <w:r w:rsidRPr="00DB4CDB">
        <w:rPr>
          <w:rFonts w:eastAsia="Times New Roman" w:cs="Arial"/>
          <w:spacing w:val="1"/>
          <w:szCs w:val="24"/>
        </w:rPr>
        <w:t xml:space="preserve"> </w:t>
      </w:r>
      <w:r w:rsidRPr="00DB4CDB">
        <w:rPr>
          <w:rFonts w:eastAsia="Times New Roman" w:cs="Arial"/>
          <w:spacing w:val="-2"/>
          <w:szCs w:val="24"/>
        </w:rPr>
        <w:t>(e.g.,</w:t>
      </w:r>
      <w:r w:rsidRPr="00DB4CDB">
        <w:rPr>
          <w:rFonts w:eastAsia="Times New Roman" w:cs="Arial"/>
          <w:szCs w:val="24"/>
        </w:rPr>
        <w:t xml:space="preserve"> </w:t>
      </w:r>
      <w:r w:rsidRPr="00DB4CDB">
        <w:rPr>
          <w:rFonts w:eastAsia="Times New Roman" w:cs="Arial"/>
          <w:spacing w:val="-1"/>
          <w:szCs w:val="24"/>
        </w:rPr>
        <w:t xml:space="preserve">tuberculosis) </w:t>
      </w:r>
      <w:r w:rsidRPr="00DB4CDB">
        <w:rPr>
          <w:rFonts w:eastAsia="Times New Roman" w:cs="Arial"/>
          <w:szCs w:val="24"/>
        </w:rPr>
        <w:t>and</w:t>
      </w:r>
      <w:r w:rsidRPr="00DB4CDB">
        <w:rPr>
          <w:rFonts w:eastAsia="Times New Roman" w:cs="Arial"/>
          <w:spacing w:val="-1"/>
          <w:szCs w:val="24"/>
        </w:rPr>
        <w:t xml:space="preserve"> criminal</w:t>
      </w:r>
      <w:r w:rsidRPr="00DB4CDB">
        <w:rPr>
          <w:rFonts w:eastAsia="Times New Roman" w:cs="Arial"/>
          <w:spacing w:val="79"/>
          <w:szCs w:val="24"/>
        </w:rPr>
        <w:t xml:space="preserve"> </w:t>
      </w:r>
      <w:r w:rsidRPr="00DB4CDB">
        <w:rPr>
          <w:rFonts w:eastAsia="Times New Roman" w:cs="Arial"/>
          <w:spacing w:val="-1"/>
          <w:szCs w:val="24"/>
        </w:rPr>
        <w:t>background (e.g.,</w:t>
      </w:r>
      <w:r w:rsidRPr="00DB4CDB">
        <w:rPr>
          <w:rFonts w:eastAsia="Times New Roman" w:cs="Arial"/>
          <w:spacing w:val="-2"/>
          <w:szCs w:val="24"/>
        </w:rPr>
        <w:t xml:space="preserve"> </w:t>
      </w:r>
      <w:r w:rsidRPr="00DB4CDB">
        <w:rPr>
          <w:rFonts w:eastAsia="Times New Roman" w:cs="Arial"/>
          <w:spacing w:val="-1"/>
          <w:szCs w:val="24"/>
        </w:rPr>
        <w:t>fingerprinting)</w:t>
      </w:r>
      <w:r w:rsidRPr="00DB4CDB">
        <w:rPr>
          <w:rFonts w:eastAsia="Times New Roman" w:cs="Arial"/>
          <w:szCs w:val="24"/>
        </w:rPr>
        <w:t>.</w:t>
      </w:r>
      <w:r w:rsidRPr="00DB4CDB">
        <w:rPr>
          <w:rFonts w:eastAsia="Times New Roman" w:cs="Arial"/>
          <w:spacing w:val="-2"/>
          <w:szCs w:val="24"/>
        </w:rPr>
        <w:t xml:space="preserve"> </w:t>
      </w:r>
      <w:r w:rsidRPr="00DB4CDB">
        <w:rPr>
          <w:rFonts w:eastAsia="Times New Roman" w:cs="Arial"/>
          <w:szCs w:val="24"/>
        </w:rPr>
        <w:t>This</w:t>
      </w:r>
      <w:r w:rsidRPr="00DB4CDB">
        <w:rPr>
          <w:rFonts w:eastAsia="Times New Roman" w:cs="Arial"/>
          <w:spacing w:val="-2"/>
          <w:szCs w:val="24"/>
        </w:rPr>
        <w:t xml:space="preserve"> </w:t>
      </w:r>
      <w:r w:rsidRPr="00DB4CDB">
        <w:rPr>
          <w:rFonts w:eastAsia="Times New Roman" w:cs="Arial"/>
          <w:spacing w:val="-1"/>
          <w:szCs w:val="24"/>
        </w:rPr>
        <w:t>information</w:t>
      </w:r>
      <w:r w:rsidRPr="00DB4CDB">
        <w:rPr>
          <w:rFonts w:eastAsia="Times New Roman" w:cs="Arial"/>
          <w:spacing w:val="1"/>
          <w:szCs w:val="24"/>
        </w:rPr>
        <w:t xml:space="preserve"> </w:t>
      </w:r>
      <w:r w:rsidRPr="00DB4CDB">
        <w:rPr>
          <w:rFonts w:eastAsia="Times New Roman" w:cs="Arial"/>
          <w:spacing w:val="-1"/>
          <w:szCs w:val="24"/>
        </w:rPr>
        <w:t>is</w:t>
      </w:r>
      <w:r w:rsidRPr="00DB4CDB">
        <w:rPr>
          <w:rFonts w:eastAsia="Times New Roman" w:cs="Arial"/>
          <w:szCs w:val="24"/>
        </w:rPr>
        <w:t xml:space="preserve"> </w:t>
      </w:r>
      <w:r w:rsidRPr="00DB4CDB">
        <w:rPr>
          <w:rFonts w:eastAsia="Times New Roman" w:cs="Arial"/>
          <w:spacing w:val="-1"/>
          <w:szCs w:val="24"/>
        </w:rPr>
        <w:t>subject</w:t>
      </w:r>
      <w:r w:rsidRPr="00DB4CDB">
        <w:rPr>
          <w:rFonts w:eastAsia="Times New Roman" w:cs="Arial"/>
          <w:szCs w:val="24"/>
        </w:rPr>
        <w:t xml:space="preserve"> </w:t>
      </w:r>
      <w:r w:rsidRPr="00DB4CDB">
        <w:rPr>
          <w:rFonts w:eastAsia="Times New Roman" w:cs="Arial"/>
          <w:spacing w:val="-1"/>
          <w:szCs w:val="24"/>
        </w:rPr>
        <w:t>to</w:t>
      </w:r>
      <w:r w:rsidRPr="00DB4CDB">
        <w:rPr>
          <w:rFonts w:eastAsia="Times New Roman" w:cs="Arial"/>
          <w:spacing w:val="1"/>
          <w:szCs w:val="24"/>
        </w:rPr>
        <w:t xml:space="preserve"> </w:t>
      </w:r>
      <w:r w:rsidRPr="00DB4CDB">
        <w:rPr>
          <w:rFonts w:eastAsia="Times New Roman" w:cs="Arial"/>
          <w:spacing w:val="-1"/>
          <w:szCs w:val="24"/>
        </w:rPr>
        <w:t>review</w:t>
      </w:r>
      <w:r w:rsidRPr="00DB4CDB">
        <w:rPr>
          <w:rFonts w:eastAsia="Times New Roman" w:cs="Arial"/>
          <w:spacing w:val="-3"/>
          <w:szCs w:val="24"/>
        </w:rPr>
        <w:t xml:space="preserve"> </w:t>
      </w:r>
      <w:r w:rsidRPr="00DB4CDB">
        <w:rPr>
          <w:rFonts w:eastAsia="Times New Roman" w:cs="Arial"/>
          <w:szCs w:val="24"/>
        </w:rPr>
        <w:t>and</w:t>
      </w:r>
      <w:r w:rsidRPr="00DB4CDB">
        <w:rPr>
          <w:rFonts w:eastAsia="Times New Roman" w:cs="Arial"/>
          <w:spacing w:val="53"/>
          <w:szCs w:val="24"/>
        </w:rPr>
        <w:t xml:space="preserve"> </w:t>
      </w:r>
      <w:r w:rsidRPr="00DB4CDB">
        <w:rPr>
          <w:rFonts w:eastAsia="Times New Roman" w:cs="Arial"/>
          <w:spacing w:val="-1"/>
          <w:szCs w:val="24"/>
        </w:rPr>
        <w:t xml:space="preserve">verification </w:t>
      </w:r>
      <w:r w:rsidRPr="00DB4CDB">
        <w:rPr>
          <w:rFonts w:eastAsia="Times New Roman" w:cs="Arial"/>
          <w:szCs w:val="24"/>
        </w:rPr>
        <w:t>by</w:t>
      </w:r>
      <w:r w:rsidRPr="00DB4CDB">
        <w:rPr>
          <w:rFonts w:eastAsia="Times New Roman" w:cs="Arial"/>
          <w:spacing w:val="-2"/>
          <w:szCs w:val="24"/>
        </w:rPr>
        <w:t xml:space="preserve"> </w:t>
      </w:r>
      <w:r w:rsidRPr="00DB4CDB">
        <w:rPr>
          <w:rFonts w:eastAsia="Times New Roman" w:cs="Arial"/>
          <w:spacing w:val="-1"/>
          <w:szCs w:val="24"/>
        </w:rPr>
        <w:t>CDE</w:t>
      </w:r>
      <w:r w:rsidRPr="00DB4CDB">
        <w:rPr>
          <w:rFonts w:eastAsia="Times New Roman" w:cs="Arial"/>
          <w:spacing w:val="1"/>
          <w:szCs w:val="24"/>
        </w:rPr>
        <w:t xml:space="preserve"> </w:t>
      </w:r>
      <w:r w:rsidRPr="00DB4CDB">
        <w:rPr>
          <w:rFonts w:eastAsia="Times New Roman" w:cs="Arial"/>
          <w:szCs w:val="24"/>
        </w:rPr>
        <w:t>staff.</w:t>
      </w:r>
    </w:p>
    <w:p w14:paraId="59A803B6" w14:textId="68523D0B" w:rsidR="003511F0" w:rsidRPr="00DB4CDB" w:rsidRDefault="00E70E6E" w:rsidP="00CA40D1">
      <w:pPr>
        <w:widowControl w:val="0"/>
        <w:numPr>
          <w:ilvl w:val="0"/>
          <w:numId w:val="19"/>
        </w:numPr>
        <w:kinsoku w:val="0"/>
        <w:overflowPunct w:val="0"/>
        <w:autoSpaceDE w:val="0"/>
        <w:autoSpaceDN w:val="0"/>
        <w:adjustRightInd w:val="0"/>
        <w:ind w:right="164"/>
        <w:rPr>
          <w:rFonts w:eastAsia="Times New Roman" w:cs="Arial"/>
          <w:b/>
          <w:szCs w:val="24"/>
        </w:rPr>
      </w:pPr>
      <w:r w:rsidRPr="00DB4CDB">
        <w:rPr>
          <w:rFonts w:eastAsia="Times New Roman" w:cs="Arial"/>
          <w:szCs w:val="24"/>
        </w:rPr>
        <w:t xml:space="preserve">All </w:t>
      </w:r>
      <w:r w:rsidR="006759EA" w:rsidRPr="00DB4CDB">
        <w:rPr>
          <w:rFonts w:eastAsia="Times New Roman" w:cs="Arial"/>
          <w:szCs w:val="24"/>
        </w:rPr>
        <w:t xml:space="preserve">RTAC sub-grant </w:t>
      </w:r>
      <w:r w:rsidRPr="00DB4CDB">
        <w:rPr>
          <w:rFonts w:eastAsia="Times New Roman" w:cs="Arial"/>
          <w:szCs w:val="24"/>
        </w:rPr>
        <w:t>activities</w:t>
      </w:r>
      <w:r w:rsidR="006759EA" w:rsidRPr="00DB4CDB">
        <w:rPr>
          <w:rFonts w:eastAsia="Times New Roman" w:cs="Arial"/>
          <w:szCs w:val="24"/>
        </w:rPr>
        <w:t>, personnel, and participants</w:t>
      </w:r>
      <w:r w:rsidRPr="00DB4CDB">
        <w:rPr>
          <w:rFonts w:eastAsia="Times New Roman" w:cs="Arial"/>
          <w:szCs w:val="24"/>
        </w:rPr>
        <w:t xml:space="preserve"> must comply with local, county, state, and federal public health guidelines, including those related to COVID-19.</w:t>
      </w:r>
    </w:p>
    <w:p w14:paraId="1DA33BFB" w14:textId="79D2A4A9" w:rsidR="00137232" w:rsidRPr="00DB4CDB" w:rsidRDefault="00137232" w:rsidP="00CA40D1">
      <w:pPr>
        <w:numPr>
          <w:ilvl w:val="0"/>
          <w:numId w:val="19"/>
        </w:numPr>
        <w:rPr>
          <w:rFonts w:eastAsia="Times New Roman" w:cs="Arial"/>
          <w:szCs w:val="24"/>
        </w:rPr>
      </w:pPr>
      <w:r w:rsidRPr="00DB4CDB">
        <w:rPr>
          <w:rFonts w:eastAsia="Times New Roman" w:cs="Arial"/>
          <w:szCs w:val="24"/>
        </w:rPr>
        <w:t xml:space="preserve">Auditable records will be maintained on file for five years following the </w:t>
      </w:r>
      <w:r w:rsidR="00562882" w:rsidRPr="00DB4CDB">
        <w:rPr>
          <w:rFonts w:eastAsia="Times New Roman" w:cs="Arial"/>
          <w:szCs w:val="24"/>
        </w:rPr>
        <w:t>sub-grant</w:t>
      </w:r>
      <w:r w:rsidRPr="00DB4CDB">
        <w:rPr>
          <w:rFonts w:eastAsia="Times New Roman" w:cs="Arial"/>
          <w:szCs w:val="24"/>
        </w:rPr>
        <w:t xml:space="preserve"> closing date.</w:t>
      </w:r>
    </w:p>
    <w:p w14:paraId="1A40BE03" w14:textId="4085F38F" w:rsidR="00137232" w:rsidRPr="00DB4CDB" w:rsidRDefault="00137232" w:rsidP="00CA40D1">
      <w:pPr>
        <w:widowControl w:val="0"/>
        <w:numPr>
          <w:ilvl w:val="0"/>
          <w:numId w:val="19"/>
        </w:numPr>
        <w:tabs>
          <w:tab w:val="left" w:pos="820"/>
        </w:tabs>
        <w:kinsoku w:val="0"/>
        <w:overflowPunct w:val="0"/>
        <w:autoSpaceDE w:val="0"/>
        <w:autoSpaceDN w:val="0"/>
        <w:adjustRightInd w:val="0"/>
        <w:ind w:right="164"/>
        <w:rPr>
          <w:rFonts w:eastAsia="Times New Roman" w:cs="Arial"/>
          <w:color w:val="000000"/>
          <w:spacing w:val="-1"/>
          <w:szCs w:val="24"/>
        </w:rPr>
      </w:pPr>
      <w:r w:rsidRPr="00DB4CDB">
        <w:rPr>
          <w:rFonts w:eastAsia="Times New Roman" w:cs="Arial"/>
          <w:spacing w:val="-1"/>
          <w:szCs w:val="24"/>
        </w:rPr>
        <w:t>All</w:t>
      </w:r>
      <w:r w:rsidRPr="00DB4CDB">
        <w:rPr>
          <w:rFonts w:eastAsia="Times New Roman" w:cs="Arial"/>
          <w:szCs w:val="24"/>
        </w:rPr>
        <w:t xml:space="preserve"> </w:t>
      </w:r>
      <w:r w:rsidRPr="00DB4CDB">
        <w:rPr>
          <w:rFonts w:eastAsia="Times New Roman" w:cs="Arial"/>
          <w:spacing w:val="-1"/>
          <w:szCs w:val="24"/>
        </w:rPr>
        <w:t>non-</w:t>
      </w:r>
      <w:r w:rsidR="00D036D3" w:rsidRPr="00DB4CDB">
        <w:rPr>
          <w:rFonts w:eastAsia="Times New Roman" w:cs="Arial"/>
          <w:spacing w:val="-1"/>
          <w:szCs w:val="24"/>
        </w:rPr>
        <w:t>F</w:t>
      </w:r>
      <w:r w:rsidRPr="00DB4CDB">
        <w:rPr>
          <w:rFonts w:eastAsia="Times New Roman" w:cs="Arial"/>
          <w:spacing w:val="-1"/>
          <w:szCs w:val="24"/>
        </w:rPr>
        <w:t>ederal</w:t>
      </w:r>
      <w:r w:rsidRPr="00DB4CDB">
        <w:rPr>
          <w:rFonts w:eastAsia="Times New Roman" w:cs="Arial"/>
          <w:spacing w:val="-3"/>
          <w:szCs w:val="24"/>
        </w:rPr>
        <w:t xml:space="preserve"> </w:t>
      </w:r>
      <w:r w:rsidRPr="00DB4CDB">
        <w:rPr>
          <w:rFonts w:eastAsia="Times New Roman" w:cs="Arial"/>
          <w:spacing w:val="-1"/>
          <w:szCs w:val="24"/>
        </w:rPr>
        <w:t>entities</w:t>
      </w:r>
      <w:r w:rsidRPr="00DB4CDB">
        <w:rPr>
          <w:rFonts w:eastAsia="Times New Roman" w:cs="Arial"/>
          <w:spacing w:val="-5"/>
          <w:szCs w:val="24"/>
        </w:rPr>
        <w:t xml:space="preserve"> </w:t>
      </w:r>
      <w:r w:rsidRPr="00DB4CDB">
        <w:rPr>
          <w:rFonts w:eastAsia="Times New Roman" w:cs="Arial"/>
          <w:spacing w:val="-1"/>
          <w:szCs w:val="24"/>
        </w:rPr>
        <w:t>expending $750,000</w:t>
      </w:r>
      <w:r w:rsidRPr="00DB4CDB">
        <w:rPr>
          <w:rFonts w:eastAsia="Times New Roman" w:cs="Arial"/>
          <w:spacing w:val="1"/>
          <w:szCs w:val="24"/>
        </w:rPr>
        <w:t xml:space="preserve"> </w:t>
      </w:r>
      <w:r w:rsidRPr="00DB4CDB">
        <w:rPr>
          <w:rFonts w:eastAsia="Times New Roman" w:cs="Arial"/>
          <w:szCs w:val="24"/>
        </w:rPr>
        <w:t>or</w:t>
      </w:r>
      <w:r w:rsidRPr="00DB4CDB">
        <w:rPr>
          <w:rFonts w:eastAsia="Times New Roman" w:cs="Arial"/>
          <w:spacing w:val="-3"/>
          <w:szCs w:val="24"/>
        </w:rPr>
        <w:t xml:space="preserve"> </w:t>
      </w:r>
      <w:r w:rsidRPr="00DB4CDB">
        <w:rPr>
          <w:rFonts w:eastAsia="Times New Roman" w:cs="Arial"/>
          <w:szCs w:val="24"/>
        </w:rPr>
        <w:t>more</w:t>
      </w:r>
      <w:r w:rsidRPr="00DB4CDB">
        <w:rPr>
          <w:rFonts w:eastAsia="Times New Roman" w:cs="Arial"/>
          <w:spacing w:val="-1"/>
          <w:szCs w:val="24"/>
        </w:rPr>
        <w:t xml:space="preserve"> in</w:t>
      </w:r>
      <w:r w:rsidRPr="00DB4CDB">
        <w:rPr>
          <w:rFonts w:eastAsia="Times New Roman" w:cs="Arial"/>
          <w:spacing w:val="1"/>
          <w:szCs w:val="24"/>
        </w:rPr>
        <w:t xml:space="preserve"> </w:t>
      </w:r>
      <w:r w:rsidRPr="00DB4CDB">
        <w:rPr>
          <w:rFonts w:eastAsia="Times New Roman" w:cs="Arial"/>
          <w:spacing w:val="-1"/>
          <w:szCs w:val="24"/>
        </w:rPr>
        <w:t>combined</w:t>
      </w:r>
      <w:r w:rsidRPr="00DB4CDB">
        <w:rPr>
          <w:rFonts w:eastAsia="Times New Roman" w:cs="Arial"/>
          <w:spacing w:val="-4"/>
          <w:szCs w:val="24"/>
        </w:rPr>
        <w:t xml:space="preserve"> </w:t>
      </w:r>
      <w:r w:rsidRPr="00DB4CDB">
        <w:rPr>
          <w:rFonts w:eastAsia="Times New Roman" w:cs="Arial"/>
          <w:spacing w:val="-1"/>
          <w:szCs w:val="24"/>
        </w:rPr>
        <w:t>federal</w:t>
      </w:r>
      <w:r w:rsidRPr="00DB4CDB">
        <w:rPr>
          <w:rFonts w:eastAsia="Times New Roman" w:cs="Arial"/>
          <w:spacing w:val="-3"/>
          <w:szCs w:val="24"/>
        </w:rPr>
        <w:t xml:space="preserve"> </w:t>
      </w:r>
      <w:r w:rsidRPr="00DB4CDB">
        <w:rPr>
          <w:rFonts w:eastAsia="Times New Roman" w:cs="Arial"/>
          <w:szCs w:val="24"/>
        </w:rPr>
        <w:t>funds</w:t>
      </w:r>
      <w:r w:rsidRPr="00DB4CDB">
        <w:rPr>
          <w:rFonts w:eastAsia="Times New Roman" w:cs="Arial"/>
          <w:spacing w:val="61"/>
          <w:szCs w:val="24"/>
        </w:rPr>
        <w:t xml:space="preserve"> </w:t>
      </w:r>
      <w:r w:rsidRPr="00DB4CDB">
        <w:rPr>
          <w:rFonts w:eastAsia="Times New Roman" w:cs="Arial"/>
          <w:spacing w:val="-1"/>
          <w:szCs w:val="24"/>
        </w:rPr>
        <w:t>(e.g.,</w:t>
      </w:r>
      <w:r w:rsidRPr="00DB4CDB">
        <w:rPr>
          <w:rFonts w:eastAsia="Times New Roman" w:cs="Arial"/>
          <w:szCs w:val="24"/>
        </w:rPr>
        <w:t xml:space="preserve"> </w:t>
      </w:r>
      <w:r w:rsidRPr="00DB4CDB">
        <w:rPr>
          <w:rFonts w:eastAsia="Times New Roman" w:cs="Arial"/>
          <w:spacing w:val="-1"/>
          <w:szCs w:val="24"/>
        </w:rPr>
        <w:t>PCSGP</w:t>
      </w:r>
      <w:r w:rsidRPr="00DB4CDB">
        <w:rPr>
          <w:rFonts w:eastAsia="Times New Roman" w:cs="Arial"/>
          <w:spacing w:val="-2"/>
          <w:szCs w:val="24"/>
        </w:rPr>
        <w:t xml:space="preserve"> </w:t>
      </w:r>
      <w:r w:rsidRPr="00DB4CDB">
        <w:rPr>
          <w:rFonts w:eastAsia="Times New Roman" w:cs="Arial"/>
          <w:spacing w:val="-1"/>
          <w:szCs w:val="24"/>
        </w:rPr>
        <w:t xml:space="preserve">and </w:t>
      </w:r>
      <w:r w:rsidRPr="00DB4CDB">
        <w:rPr>
          <w:rFonts w:eastAsia="Times New Roman" w:cs="Arial"/>
          <w:szCs w:val="24"/>
        </w:rPr>
        <w:t>Title</w:t>
      </w:r>
      <w:r w:rsidRPr="00DB4CDB">
        <w:rPr>
          <w:rFonts w:eastAsia="Times New Roman" w:cs="Arial"/>
          <w:spacing w:val="-1"/>
          <w:szCs w:val="24"/>
        </w:rPr>
        <w:t xml:space="preserve"> </w:t>
      </w:r>
      <w:r w:rsidRPr="00DB4CDB">
        <w:rPr>
          <w:rFonts w:eastAsia="Times New Roman" w:cs="Arial"/>
          <w:szCs w:val="24"/>
        </w:rPr>
        <w:t>I</w:t>
      </w:r>
      <w:r w:rsidRPr="00DB4CDB">
        <w:rPr>
          <w:rFonts w:eastAsia="Times New Roman" w:cs="Arial"/>
          <w:spacing w:val="-2"/>
          <w:szCs w:val="24"/>
        </w:rPr>
        <w:t xml:space="preserve"> </w:t>
      </w:r>
      <w:r w:rsidRPr="00DB4CDB">
        <w:rPr>
          <w:rFonts w:eastAsia="Times New Roman" w:cs="Arial"/>
          <w:szCs w:val="24"/>
        </w:rPr>
        <w:t>funds,</w:t>
      </w:r>
      <w:r w:rsidRPr="00DB4CDB">
        <w:rPr>
          <w:rFonts w:eastAsia="Times New Roman" w:cs="Arial"/>
          <w:spacing w:val="-2"/>
          <w:szCs w:val="24"/>
        </w:rPr>
        <w:t xml:space="preserve"> </w:t>
      </w:r>
      <w:r w:rsidRPr="00DB4CDB">
        <w:rPr>
          <w:rFonts w:eastAsia="Times New Roman" w:cs="Arial"/>
          <w:szCs w:val="24"/>
        </w:rPr>
        <w:t>or</w:t>
      </w:r>
      <w:r w:rsidRPr="00DB4CDB">
        <w:rPr>
          <w:rFonts w:eastAsia="Times New Roman" w:cs="Arial"/>
          <w:spacing w:val="-1"/>
          <w:szCs w:val="24"/>
        </w:rPr>
        <w:t xml:space="preserve"> American Recovery</w:t>
      </w:r>
      <w:r w:rsidRPr="00DB4CDB">
        <w:rPr>
          <w:rFonts w:eastAsia="Times New Roman" w:cs="Arial"/>
          <w:spacing w:val="-2"/>
          <w:szCs w:val="24"/>
        </w:rPr>
        <w:t xml:space="preserve"> </w:t>
      </w:r>
      <w:r w:rsidRPr="00DB4CDB">
        <w:rPr>
          <w:rFonts w:eastAsia="Times New Roman" w:cs="Arial"/>
          <w:szCs w:val="24"/>
        </w:rPr>
        <w:t>and</w:t>
      </w:r>
      <w:r w:rsidRPr="00DB4CDB">
        <w:rPr>
          <w:rFonts w:eastAsia="Times New Roman" w:cs="Arial"/>
          <w:spacing w:val="1"/>
          <w:szCs w:val="24"/>
        </w:rPr>
        <w:t xml:space="preserve"> </w:t>
      </w:r>
      <w:r w:rsidRPr="00DB4CDB">
        <w:rPr>
          <w:rFonts w:eastAsia="Times New Roman" w:cs="Arial"/>
          <w:spacing w:val="-1"/>
          <w:szCs w:val="24"/>
        </w:rPr>
        <w:t>Reinvestment</w:t>
      </w:r>
      <w:r w:rsidRPr="00DB4CDB">
        <w:rPr>
          <w:rFonts w:eastAsia="Times New Roman" w:cs="Arial"/>
          <w:szCs w:val="24"/>
        </w:rPr>
        <w:t xml:space="preserve"> Act</w:t>
      </w:r>
      <w:r w:rsidRPr="00DB4CDB">
        <w:rPr>
          <w:rFonts w:eastAsia="Times New Roman" w:cs="Arial"/>
          <w:spacing w:val="45"/>
          <w:szCs w:val="24"/>
        </w:rPr>
        <w:t xml:space="preserve"> </w:t>
      </w:r>
      <w:r w:rsidRPr="00DB4CDB">
        <w:rPr>
          <w:rFonts w:eastAsia="Times New Roman" w:cs="Arial"/>
          <w:spacing w:val="-1"/>
          <w:szCs w:val="24"/>
        </w:rPr>
        <w:t>[ARRA]</w:t>
      </w:r>
      <w:r w:rsidRPr="00DB4CDB">
        <w:rPr>
          <w:rFonts w:eastAsia="Times New Roman" w:cs="Arial"/>
          <w:spacing w:val="-2"/>
          <w:szCs w:val="24"/>
        </w:rPr>
        <w:t xml:space="preserve"> </w:t>
      </w:r>
      <w:r w:rsidRPr="00DB4CDB">
        <w:rPr>
          <w:rFonts w:eastAsia="Times New Roman" w:cs="Arial"/>
          <w:szCs w:val="24"/>
        </w:rPr>
        <w:t>funds)</w:t>
      </w:r>
      <w:r w:rsidRPr="00DB4CDB">
        <w:rPr>
          <w:rFonts w:eastAsia="Times New Roman" w:cs="Arial"/>
          <w:spacing w:val="-1"/>
          <w:szCs w:val="24"/>
        </w:rPr>
        <w:t xml:space="preserve"> in </w:t>
      </w:r>
      <w:r w:rsidRPr="00DB4CDB">
        <w:rPr>
          <w:rFonts w:eastAsia="Times New Roman" w:cs="Arial"/>
          <w:szCs w:val="24"/>
        </w:rPr>
        <w:t>a</w:t>
      </w:r>
      <w:r w:rsidRPr="00DB4CDB">
        <w:rPr>
          <w:rFonts w:eastAsia="Times New Roman" w:cs="Arial"/>
          <w:spacing w:val="1"/>
          <w:szCs w:val="24"/>
        </w:rPr>
        <w:t xml:space="preserve"> </w:t>
      </w:r>
      <w:r w:rsidRPr="00DB4CDB">
        <w:rPr>
          <w:rFonts w:eastAsia="Times New Roman" w:cs="Arial"/>
          <w:spacing w:val="-1"/>
          <w:szCs w:val="24"/>
        </w:rPr>
        <w:t>single</w:t>
      </w:r>
      <w:r w:rsidRPr="00DB4CDB">
        <w:rPr>
          <w:rFonts w:eastAsia="Times New Roman" w:cs="Arial"/>
          <w:spacing w:val="1"/>
          <w:szCs w:val="24"/>
        </w:rPr>
        <w:t xml:space="preserve"> </w:t>
      </w:r>
      <w:r w:rsidRPr="00DB4CDB">
        <w:rPr>
          <w:rFonts w:eastAsia="Times New Roman" w:cs="Arial"/>
          <w:spacing w:val="-1"/>
          <w:szCs w:val="24"/>
        </w:rPr>
        <w:t>year are</w:t>
      </w:r>
      <w:r w:rsidRPr="00DB4CDB">
        <w:rPr>
          <w:rFonts w:eastAsia="Times New Roman" w:cs="Arial"/>
          <w:spacing w:val="1"/>
          <w:szCs w:val="24"/>
        </w:rPr>
        <w:t xml:space="preserve"> </w:t>
      </w:r>
      <w:r w:rsidRPr="00DB4CDB">
        <w:rPr>
          <w:rFonts w:eastAsia="Times New Roman" w:cs="Arial"/>
          <w:spacing w:val="-1"/>
          <w:szCs w:val="24"/>
        </w:rPr>
        <w:t>required</w:t>
      </w:r>
      <w:r w:rsidRPr="00DB4CDB">
        <w:rPr>
          <w:rFonts w:eastAsia="Times New Roman" w:cs="Arial"/>
          <w:spacing w:val="1"/>
          <w:szCs w:val="24"/>
        </w:rPr>
        <w:t xml:space="preserve"> </w:t>
      </w:r>
      <w:r w:rsidRPr="00DB4CDB">
        <w:rPr>
          <w:rFonts w:eastAsia="Times New Roman" w:cs="Arial"/>
          <w:spacing w:val="-1"/>
          <w:szCs w:val="24"/>
        </w:rPr>
        <w:t>by</w:t>
      </w:r>
      <w:r w:rsidRPr="00DB4CDB">
        <w:rPr>
          <w:rFonts w:eastAsia="Times New Roman" w:cs="Arial"/>
          <w:spacing w:val="-2"/>
          <w:szCs w:val="24"/>
        </w:rPr>
        <w:t xml:space="preserve"> </w:t>
      </w:r>
      <w:r w:rsidRPr="00DB4CDB">
        <w:rPr>
          <w:rFonts w:eastAsia="Times New Roman" w:cs="Arial"/>
          <w:spacing w:val="-1"/>
          <w:szCs w:val="24"/>
        </w:rPr>
        <w:t>federal</w:t>
      </w:r>
      <w:r w:rsidRPr="00DB4CDB">
        <w:rPr>
          <w:rFonts w:eastAsia="Times New Roman" w:cs="Arial"/>
          <w:szCs w:val="24"/>
        </w:rPr>
        <w:t xml:space="preserve"> </w:t>
      </w:r>
      <w:r w:rsidRPr="00DB4CDB">
        <w:rPr>
          <w:rFonts w:eastAsia="Times New Roman" w:cs="Arial"/>
          <w:spacing w:val="-1"/>
          <w:szCs w:val="24"/>
        </w:rPr>
        <w:t>law</w:t>
      </w:r>
      <w:r w:rsidRPr="00DB4CDB">
        <w:rPr>
          <w:rFonts w:eastAsia="Times New Roman" w:cs="Arial"/>
          <w:spacing w:val="-3"/>
          <w:szCs w:val="24"/>
        </w:rPr>
        <w:t xml:space="preserve"> </w:t>
      </w:r>
      <w:r w:rsidRPr="00DB4CDB">
        <w:rPr>
          <w:rFonts w:eastAsia="Times New Roman" w:cs="Arial"/>
          <w:szCs w:val="24"/>
        </w:rPr>
        <w:t>to</w:t>
      </w:r>
      <w:r w:rsidRPr="00DB4CDB">
        <w:rPr>
          <w:rFonts w:eastAsia="Times New Roman" w:cs="Arial"/>
          <w:spacing w:val="1"/>
          <w:szCs w:val="24"/>
        </w:rPr>
        <w:t xml:space="preserve"> </w:t>
      </w:r>
      <w:r w:rsidRPr="00DB4CDB">
        <w:rPr>
          <w:rFonts w:eastAsia="Times New Roman" w:cs="Arial"/>
          <w:spacing w:val="-1"/>
          <w:szCs w:val="24"/>
        </w:rPr>
        <w:t xml:space="preserve">obtain </w:t>
      </w:r>
      <w:r w:rsidRPr="00DB4CDB">
        <w:rPr>
          <w:rFonts w:eastAsia="Times New Roman" w:cs="Arial"/>
          <w:szCs w:val="24"/>
        </w:rPr>
        <w:t>and</w:t>
      </w:r>
      <w:r w:rsidRPr="00DB4CDB">
        <w:rPr>
          <w:rFonts w:eastAsia="Times New Roman" w:cs="Arial"/>
          <w:spacing w:val="1"/>
          <w:szCs w:val="24"/>
        </w:rPr>
        <w:t xml:space="preserve"> </w:t>
      </w:r>
      <w:r w:rsidRPr="00DB4CDB">
        <w:rPr>
          <w:rFonts w:eastAsia="Times New Roman" w:cs="Arial"/>
          <w:spacing w:val="-1"/>
          <w:szCs w:val="24"/>
        </w:rPr>
        <w:t>submit</w:t>
      </w:r>
      <w:r w:rsidRPr="00DB4CDB">
        <w:rPr>
          <w:rFonts w:eastAsia="Times New Roman" w:cs="Arial"/>
          <w:szCs w:val="24"/>
        </w:rPr>
        <w:t xml:space="preserve"> a</w:t>
      </w:r>
      <w:r w:rsidRPr="00DB4CDB">
        <w:rPr>
          <w:rFonts w:eastAsia="Times New Roman" w:cs="Arial"/>
          <w:spacing w:val="47"/>
          <w:szCs w:val="24"/>
        </w:rPr>
        <w:t xml:space="preserve"> </w:t>
      </w:r>
      <w:r w:rsidRPr="00DB4CDB">
        <w:rPr>
          <w:rFonts w:eastAsia="Times New Roman" w:cs="Arial"/>
          <w:spacing w:val="-1"/>
          <w:szCs w:val="24"/>
        </w:rPr>
        <w:t>Single</w:t>
      </w:r>
      <w:r w:rsidRPr="00DB4CDB">
        <w:rPr>
          <w:rFonts w:eastAsia="Times New Roman" w:cs="Arial"/>
          <w:spacing w:val="1"/>
          <w:szCs w:val="24"/>
        </w:rPr>
        <w:t xml:space="preserve"> </w:t>
      </w:r>
      <w:r w:rsidRPr="00DB4CDB">
        <w:rPr>
          <w:rFonts w:eastAsia="Times New Roman" w:cs="Arial"/>
          <w:spacing w:val="-1"/>
          <w:szCs w:val="24"/>
        </w:rPr>
        <w:t>Audit</w:t>
      </w:r>
      <w:r w:rsidRPr="00DB4CDB">
        <w:rPr>
          <w:rFonts w:eastAsia="Times New Roman" w:cs="Arial"/>
          <w:spacing w:val="-2"/>
          <w:szCs w:val="24"/>
        </w:rPr>
        <w:t xml:space="preserve"> </w:t>
      </w:r>
      <w:r w:rsidRPr="00DB4CDB">
        <w:rPr>
          <w:rFonts w:eastAsia="Times New Roman" w:cs="Arial"/>
          <w:szCs w:val="24"/>
        </w:rPr>
        <w:t>to</w:t>
      </w:r>
      <w:r w:rsidRPr="00DB4CDB">
        <w:rPr>
          <w:rFonts w:eastAsia="Times New Roman" w:cs="Arial"/>
          <w:spacing w:val="-1"/>
          <w:szCs w:val="24"/>
        </w:rPr>
        <w:t xml:space="preserve"> </w:t>
      </w:r>
      <w:r w:rsidRPr="00DB4CDB">
        <w:rPr>
          <w:rFonts w:eastAsia="Times New Roman" w:cs="Arial"/>
          <w:szCs w:val="24"/>
        </w:rPr>
        <w:t>the</w:t>
      </w:r>
      <w:r w:rsidRPr="00DB4CDB">
        <w:rPr>
          <w:rFonts w:eastAsia="Times New Roman" w:cs="Arial"/>
          <w:spacing w:val="1"/>
          <w:szCs w:val="24"/>
        </w:rPr>
        <w:t xml:space="preserve"> </w:t>
      </w:r>
      <w:r w:rsidRPr="00DB4CDB">
        <w:rPr>
          <w:rFonts w:eastAsia="Times New Roman" w:cs="Arial"/>
          <w:spacing w:val="-1"/>
          <w:szCs w:val="24"/>
        </w:rPr>
        <w:t>Federal Audit</w:t>
      </w:r>
      <w:r w:rsidRPr="00DB4CDB">
        <w:rPr>
          <w:rFonts w:eastAsia="Times New Roman" w:cs="Arial"/>
          <w:szCs w:val="24"/>
        </w:rPr>
        <w:t xml:space="preserve"> </w:t>
      </w:r>
      <w:r w:rsidRPr="00DB4CDB">
        <w:rPr>
          <w:rFonts w:eastAsia="Times New Roman" w:cs="Arial"/>
          <w:spacing w:val="-1"/>
          <w:szCs w:val="24"/>
        </w:rPr>
        <w:t>Clearinghouse.</w:t>
      </w:r>
    </w:p>
    <w:p w14:paraId="40C64AE9" w14:textId="149DFE28" w:rsidR="00137232" w:rsidRPr="00DB4CDB" w:rsidRDefault="00137232" w:rsidP="00CA40D1">
      <w:pPr>
        <w:widowControl w:val="0"/>
        <w:numPr>
          <w:ilvl w:val="0"/>
          <w:numId w:val="19"/>
        </w:numPr>
        <w:tabs>
          <w:tab w:val="left" w:pos="820"/>
        </w:tabs>
        <w:kinsoku w:val="0"/>
        <w:overflowPunct w:val="0"/>
        <w:autoSpaceDE w:val="0"/>
        <w:autoSpaceDN w:val="0"/>
        <w:adjustRightInd w:val="0"/>
        <w:ind w:right="164"/>
        <w:rPr>
          <w:rFonts w:eastAsia="Times New Roman" w:cs="Arial"/>
          <w:color w:val="000000"/>
          <w:spacing w:val="-1"/>
          <w:szCs w:val="24"/>
        </w:rPr>
      </w:pPr>
      <w:r w:rsidRPr="00DB4CDB">
        <w:rPr>
          <w:rFonts w:eastAsia="Times New Roman" w:cs="Arial"/>
          <w:spacing w:val="-1"/>
          <w:szCs w:val="24"/>
        </w:rPr>
        <w:t>Grant</w:t>
      </w:r>
      <w:r w:rsidRPr="00DB4CDB">
        <w:rPr>
          <w:rFonts w:eastAsia="Times New Roman" w:cs="Arial"/>
          <w:szCs w:val="24"/>
        </w:rPr>
        <w:t xml:space="preserve"> </w:t>
      </w:r>
      <w:r w:rsidRPr="00DB4CDB">
        <w:rPr>
          <w:rFonts w:eastAsia="Times New Roman" w:cs="Arial"/>
          <w:spacing w:val="-1"/>
          <w:szCs w:val="24"/>
        </w:rPr>
        <w:t>recipients</w:t>
      </w:r>
      <w:r w:rsidRPr="00DB4CDB">
        <w:rPr>
          <w:rFonts w:eastAsia="Times New Roman" w:cs="Arial"/>
          <w:szCs w:val="24"/>
        </w:rPr>
        <w:t xml:space="preserve"> </w:t>
      </w:r>
      <w:r w:rsidRPr="00DB4CDB">
        <w:rPr>
          <w:rFonts w:eastAsia="Times New Roman" w:cs="Arial"/>
          <w:spacing w:val="-2"/>
          <w:szCs w:val="24"/>
        </w:rPr>
        <w:t>will</w:t>
      </w:r>
      <w:r w:rsidRPr="00DB4CDB">
        <w:rPr>
          <w:rFonts w:eastAsia="Times New Roman" w:cs="Arial"/>
          <w:szCs w:val="24"/>
        </w:rPr>
        <w:t xml:space="preserve"> access </w:t>
      </w:r>
      <w:r w:rsidRPr="00DB4CDB">
        <w:rPr>
          <w:rFonts w:eastAsia="Times New Roman" w:cs="Arial"/>
          <w:spacing w:val="-1"/>
          <w:szCs w:val="24"/>
        </w:rPr>
        <w:t>the</w:t>
      </w:r>
      <w:r w:rsidRPr="00DB4CDB">
        <w:rPr>
          <w:rFonts w:eastAsia="Times New Roman" w:cs="Arial"/>
          <w:spacing w:val="1"/>
          <w:szCs w:val="24"/>
        </w:rPr>
        <w:t xml:space="preserve"> </w:t>
      </w:r>
      <w:r w:rsidRPr="00DB4CDB">
        <w:rPr>
          <w:rFonts w:eastAsia="Times New Roman" w:cs="Arial"/>
          <w:spacing w:val="-1"/>
          <w:szCs w:val="24"/>
        </w:rPr>
        <w:t>Federal</w:t>
      </w:r>
      <w:r w:rsidRPr="00DB4CDB">
        <w:rPr>
          <w:rFonts w:eastAsia="Times New Roman" w:cs="Arial"/>
          <w:szCs w:val="24"/>
        </w:rPr>
        <w:t xml:space="preserve"> </w:t>
      </w:r>
      <w:r w:rsidRPr="00DB4CDB">
        <w:rPr>
          <w:rFonts w:eastAsia="Times New Roman" w:cs="Arial"/>
          <w:spacing w:val="-1"/>
          <w:szCs w:val="24"/>
        </w:rPr>
        <w:t>Audit</w:t>
      </w:r>
      <w:r w:rsidRPr="00DB4CDB">
        <w:rPr>
          <w:rFonts w:eastAsia="Times New Roman" w:cs="Arial"/>
          <w:spacing w:val="-2"/>
          <w:szCs w:val="24"/>
        </w:rPr>
        <w:t xml:space="preserve"> </w:t>
      </w:r>
      <w:r w:rsidRPr="00DB4CDB">
        <w:rPr>
          <w:rFonts w:eastAsia="Times New Roman" w:cs="Arial"/>
          <w:spacing w:val="-1"/>
          <w:szCs w:val="24"/>
        </w:rPr>
        <w:t>Clearinghouse</w:t>
      </w:r>
      <w:r w:rsidRPr="00DB4CDB">
        <w:rPr>
          <w:rFonts w:eastAsia="Times New Roman" w:cs="Arial"/>
          <w:spacing w:val="-6"/>
          <w:szCs w:val="24"/>
        </w:rPr>
        <w:t xml:space="preserve"> </w:t>
      </w:r>
      <w:r w:rsidR="0072048E" w:rsidRPr="00DB4CDB">
        <w:rPr>
          <w:rFonts w:eastAsia="Times New Roman" w:cs="Arial"/>
          <w:spacing w:val="2"/>
          <w:szCs w:val="24"/>
        </w:rPr>
        <w:t>w</w:t>
      </w:r>
      <w:r w:rsidRPr="00DB4CDB">
        <w:rPr>
          <w:rFonts w:eastAsia="Times New Roman" w:cs="Arial"/>
          <w:spacing w:val="2"/>
          <w:szCs w:val="24"/>
        </w:rPr>
        <w:t>eb</w:t>
      </w:r>
      <w:r w:rsidRPr="00DB4CDB">
        <w:rPr>
          <w:rFonts w:eastAsia="Times New Roman" w:cs="Arial"/>
          <w:spacing w:val="-1"/>
          <w:szCs w:val="24"/>
        </w:rPr>
        <w:t xml:space="preserve"> </w:t>
      </w:r>
      <w:r w:rsidR="0072048E" w:rsidRPr="00DB4CDB">
        <w:rPr>
          <w:rFonts w:eastAsia="Times New Roman" w:cs="Arial"/>
          <w:spacing w:val="-2"/>
          <w:szCs w:val="24"/>
        </w:rPr>
        <w:t>site</w:t>
      </w:r>
      <w:r w:rsidRPr="00DB4CDB">
        <w:rPr>
          <w:rFonts w:eastAsia="Times New Roman" w:cs="Arial"/>
          <w:spacing w:val="1"/>
          <w:szCs w:val="24"/>
        </w:rPr>
        <w:t xml:space="preserve"> </w:t>
      </w:r>
      <w:r w:rsidRPr="00DB4CDB">
        <w:rPr>
          <w:rFonts w:eastAsia="Times New Roman" w:cs="Arial"/>
          <w:szCs w:val="24"/>
        </w:rPr>
        <w:t>to</w:t>
      </w:r>
      <w:r w:rsidRPr="00DB4CDB">
        <w:rPr>
          <w:rFonts w:eastAsia="Times New Roman" w:cs="Arial"/>
          <w:spacing w:val="1"/>
          <w:szCs w:val="24"/>
        </w:rPr>
        <w:t xml:space="preserve"> </w:t>
      </w:r>
      <w:r w:rsidRPr="00DB4CDB">
        <w:rPr>
          <w:rFonts w:eastAsia="Times New Roman" w:cs="Arial"/>
          <w:spacing w:val="-1"/>
          <w:szCs w:val="24"/>
        </w:rPr>
        <w:t>submit</w:t>
      </w:r>
      <w:r w:rsidRPr="00DB4CDB">
        <w:rPr>
          <w:rFonts w:eastAsia="Times New Roman" w:cs="Arial"/>
          <w:spacing w:val="63"/>
          <w:szCs w:val="24"/>
        </w:rPr>
        <w:t xml:space="preserve"> </w:t>
      </w:r>
      <w:r w:rsidRPr="00DB4CDB">
        <w:rPr>
          <w:rFonts w:eastAsia="Times New Roman" w:cs="Arial"/>
          <w:spacing w:val="-1"/>
          <w:szCs w:val="24"/>
        </w:rPr>
        <w:t>their Single</w:t>
      </w:r>
      <w:r w:rsidRPr="00DB4CDB">
        <w:rPr>
          <w:rFonts w:eastAsia="Times New Roman" w:cs="Arial"/>
          <w:spacing w:val="1"/>
          <w:szCs w:val="24"/>
        </w:rPr>
        <w:t xml:space="preserve"> </w:t>
      </w:r>
      <w:r w:rsidRPr="00DB4CDB">
        <w:rPr>
          <w:rFonts w:eastAsia="Times New Roman" w:cs="Arial"/>
          <w:spacing w:val="-1"/>
          <w:szCs w:val="24"/>
        </w:rPr>
        <w:t>Audit.</w:t>
      </w:r>
      <w:r w:rsidRPr="00DB4CDB">
        <w:rPr>
          <w:rFonts w:eastAsia="Times New Roman" w:cs="Arial"/>
          <w:spacing w:val="-2"/>
          <w:szCs w:val="24"/>
        </w:rPr>
        <w:t xml:space="preserve"> </w:t>
      </w:r>
      <w:r w:rsidRPr="00DB4CDB">
        <w:rPr>
          <w:rFonts w:eastAsia="Times New Roman" w:cs="Arial"/>
          <w:spacing w:val="-1"/>
          <w:szCs w:val="24"/>
        </w:rPr>
        <w:t xml:space="preserve">The </w:t>
      </w:r>
      <w:r w:rsidR="0072048E" w:rsidRPr="00DB4CDB">
        <w:rPr>
          <w:rFonts w:eastAsia="Times New Roman" w:cs="Arial"/>
          <w:spacing w:val="-1"/>
          <w:szCs w:val="24"/>
        </w:rPr>
        <w:t>w</w:t>
      </w:r>
      <w:r w:rsidRPr="00DB4CDB">
        <w:rPr>
          <w:rFonts w:eastAsia="Times New Roman" w:cs="Arial"/>
          <w:spacing w:val="-1"/>
          <w:szCs w:val="24"/>
        </w:rPr>
        <w:t>eb</w:t>
      </w:r>
      <w:r w:rsidRPr="00DB4CDB">
        <w:rPr>
          <w:rFonts w:eastAsia="Times New Roman" w:cs="Arial"/>
          <w:spacing w:val="1"/>
          <w:szCs w:val="24"/>
        </w:rPr>
        <w:t xml:space="preserve"> </w:t>
      </w:r>
      <w:r w:rsidRPr="00DB4CDB">
        <w:rPr>
          <w:rFonts w:eastAsia="Times New Roman" w:cs="Arial"/>
          <w:spacing w:val="-1"/>
          <w:szCs w:val="24"/>
        </w:rPr>
        <w:t>page is available at</w:t>
      </w:r>
      <w:r w:rsidR="0072048E" w:rsidRPr="00DB4CDB">
        <w:rPr>
          <w:rFonts w:eastAsia="Times New Roman" w:cs="Arial"/>
          <w:spacing w:val="-1"/>
          <w:szCs w:val="24"/>
        </w:rPr>
        <w:t xml:space="preserve"> </w:t>
      </w:r>
      <w:hyperlink r:id="rId25" w:tooltip="Federal Audit Clearinghouse" w:history="1">
        <w:r w:rsidR="0072048E" w:rsidRPr="00DB4CDB">
          <w:rPr>
            <w:rStyle w:val="Hyperlink"/>
            <w:rFonts w:eastAsia="Times New Roman" w:cs="Arial"/>
            <w:spacing w:val="-1"/>
            <w:szCs w:val="24"/>
          </w:rPr>
          <w:t>https://facweb.cens</w:t>
        </w:r>
        <w:r w:rsidR="0072048E" w:rsidRPr="00DB4CDB">
          <w:rPr>
            <w:rStyle w:val="Hyperlink"/>
            <w:rFonts w:eastAsia="Times New Roman" w:cs="Arial"/>
            <w:spacing w:val="-1"/>
            <w:szCs w:val="24"/>
          </w:rPr>
          <w:t>u</w:t>
        </w:r>
        <w:r w:rsidR="0072048E" w:rsidRPr="00DB4CDB">
          <w:rPr>
            <w:rStyle w:val="Hyperlink"/>
            <w:rFonts w:eastAsia="Times New Roman" w:cs="Arial"/>
            <w:spacing w:val="-1"/>
            <w:szCs w:val="24"/>
          </w:rPr>
          <w:t>s.gov/uploadpdf.aspx</w:t>
        </w:r>
      </w:hyperlink>
      <w:r w:rsidR="0072048E" w:rsidRPr="00DB4CDB">
        <w:rPr>
          <w:rFonts w:eastAsia="Times New Roman" w:cs="Arial"/>
          <w:spacing w:val="-1"/>
          <w:szCs w:val="24"/>
        </w:rPr>
        <w:t>.</w:t>
      </w:r>
    </w:p>
    <w:p w14:paraId="60F552E6" w14:textId="35B40D32" w:rsidR="00403AF3" w:rsidRPr="00DB4CDB" w:rsidRDefault="00403AF3" w:rsidP="00BE58CA">
      <w:pPr>
        <w:pStyle w:val="Heading4"/>
        <w:spacing w:after="120"/>
        <w:rPr>
          <w:rFonts w:eastAsia="Times New Roman"/>
          <w:sz w:val="24"/>
          <w:szCs w:val="24"/>
        </w:rPr>
      </w:pPr>
      <w:bookmarkStart w:id="79" w:name="_Hlk77320885"/>
      <w:r w:rsidRPr="00DB4CDB">
        <w:rPr>
          <w:rFonts w:eastAsia="Times New Roman"/>
          <w:sz w:val="24"/>
          <w:szCs w:val="24"/>
        </w:rPr>
        <w:t xml:space="preserve">Form </w:t>
      </w:r>
      <w:r w:rsidR="00844FA8" w:rsidRPr="00DB4CDB">
        <w:rPr>
          <w:rFonts w:eastAsia="Times New Roman"/>
          <w:sz w:val="24"/>
          <w:szCs w:val="24"/>
        </w:rPr>
        <w:t>6R</w:t>
      </w:r>
      <w:r w:rsidR="00D31072" w:rsidRPr="00DB4CDB">
        <w:rPr>
          <w:rFonts w:eastAsia="Times New Roman"/>
          <w:sz w:val="24"/>
          <w:szCs w:val="24"/>
        </w:rPr>
        <w:t xml:space="preserve"> </w:t>
      </w:r>
      <w:r w:rsidRPr="00DB4CDB">
        <w:rPr>
          <w:rFonts w:eastAsia="Times New Roman"/>
          <w:sz w:val="24"/>
          <w:szCs w:val="24"/>
        </w:rPr>
        <w:t>- Certification Table</w:t>
      </w:r>
    </w:p>
    <w:tbl>
      <w:tblPr>
        <w:tblStyle w:val="TableGrid"/>
        <w:tblW w:w="5000" w:type="pct"/>
        <w:tblLook w:val="04A0" w:firstRow="1" w:lastRow="0" w:firstColumn="1" w:lastColumn="0" w:noHBand="0" w:noVBand="1"/>
        <w:tblDescription w:val="Form 6R - Sub-grant Conditions and Assurances Certification Table"/>
      </w:tblPr>
      <w:tblGrid>
        <w:gridCol w:w="4135"/>
        <w:gridCol w:w="5215"/>
      </w:tblGrid>
      <w:tr w:rsidR="004D6DD3" w:rsidRPr="00DB4CDB" w14:paraId="2FF795A2" w14:textId="77777777" w:rsidTr="00BE58CA">
        <w:trPr>
          <w:cantSplit/>
          <w:tblHeader/>
        </w:trPr>
        <w:tc>
          <w:tcPr>
            <w:tcW w:w="2211" w:type="pct"/>
            <w:shd w:val="clear" w:color="auto" w:fill="BFBFBF" w:themeFill="background1" w:themeFillShade="BF"/>
          </w:tcPr>
          <w:bookmarkEnd w:id="79"/>
          <w:p w14:paraId="602BCE7C" w14:textId="4F623EFD" w:rsidR="004D6DD3" w:rsidRPr="00DB4CDB" w:rsidRDefault="004D6DD3" w:rsidP="00BE58CA">
            <w:pPr>
              <w:widowControl w:val="0"/>
              <w:tabs>
                <w:tab w:val="left" w:pos="820"/>
              </w:tabs>
              <w:kinsoku w:val="0"/>
              <w:overflowPunct w:val="0"/>
              <w:autoSpaceDE w:val="0"/>
              <w:autoSpaceDN w:val="0"/>
              <w:adjustRightInd w:val="0"/>
              <w:spacing w:before="120" w:after="120"/>
              <w:ind w:right="164"/>
              <w:jc w:val="center"/>
              <w:rPr>
                <w:b/>
                <w:color w:val="000000"/>
                <w:spacing w:val="-1"/>
                <w:szCs w:val="24"/>
              </w:rPr>
            </w:pPr>
            <w:r w:rsidRPr="00DB4CDB">
              <w:rPr>
                <w:b/>
                <w:color w:val="000000"/>
                <w:spacing w:val="-1"/>
                <w:szCs w:val="24"/>
              </w:rPr>
              <w:t>Required Certi</w:t>
            </w:r>
            <w:r w:rsidR="00403AF3" w:rsidRPr="00DB4CDB">
              <w:rPr>
                <w:b/>
                <w:color w:val="000000"/>
                <w:spacing w:val="-1"/>
                <w:szCs w:val="24"/>
              </w:rPr>
              <w:t>fi</w:t>
            </w:r>
            <w:r w:rsidRPr="00DB4CDB">
              <w:rPr>
                <w:b/>
                <w:color w:val="000000"/>
                <w:spacing w:val="-1"/>
                <w:szCs w:val="24"/>
              </w:rPr>
              <w:t>cation Fields</w:t>
            </w:r>
          </w:p>
        </w:tc>
        <w:tc>
          <w:tcPr>
            <w:tcW w:w="2789" w:type="pct"/>
            <w:shd w:val="clear" w:color="auto" w:fill="BFBFBF" w:themeFill="background1" w:themeFillShade="BF"/>
          </w:tcPr>
          <w:p w14:paraId="0B9D634F" w14:textId="4E298781" w:rsidR="004D6DD3" w:rsidRPr="00DB4CDB" w:rsidRDefault="004D6DD3" w:rsidP="00BE58CA">
            <w:pPr>
              <w:widowControl w:val="0"/>
              <w:tabs>
                <w:tab w:val="left" w:pos="820"/>
              </w:tabs>
              <w:kinsoku w:val="0"/>
              <w:overflowPunct w:val="0"/>
              <w:autoSpaceDE w:val="0"/>
              <w:autoSpaceDN w:val="0"/>
              <w:adjustRightInd w:val="0"/>
              <w:spacing w:before="120" w:after="120"/>
              <w:ind w:right="164"/>
              <w:jc w:val="center"/>
              <w:rPr>
                <w:b/>
                <w:color w:val="000000"/>
                <w:spacing w:val="-1"/>
                <w:szCs w:val="24"/>
              </w:rPr>
            </w:pPr>
            <w:r w:rsidRPr="00DB4CDB">
              <w:rPr>
                <w:b/>
                <w:color w:val="000000"/>
                <w:spacing w:val="-1"/>
                <w:szCs w:val="24"/>
              </w:rPr>
              <w:t>Applicant Information</w:t>
            </w:r>
          </w:p>
        </w:tc>
      </w:tr>
      <w:tr w:rsidR="0018256C" w:rsidRPr="00DB4CDB" w14:paraId="3B6670D6" w14:textId="77777777" w:rsidTr="0072048E">
        <w:trPr>
          <w:cantSplit/>
        </w:trPr>
        <w:tc>
          <w:tcPr>
            <w:tcW w:w="2211" w:type="pct"/>
          </w:tcPr>
          <w:p w14:paraId="483429B7" w14:textId="353D7CF0" w:rsidR="0018256C" w:rsidRPr="00DB4CDB" w:rsidRDefault="0018256C" w:rsidP="00BE58CA">
            <w:pPr>
              <w:widowControl w:val="0"/>
              <w:tabs>
                <w:tab w:val="left" w:pos="820"/>
              </w:tabs>
              <w:kinsoku w:val="0"/>
              <w:overflowPunct w:val="0"/>
              <w:autoSpaceDE w:val="0"/>
              <w:autoSpaceDN w:val="0"/>
              <w:adjustRightInd w:val="0"/>
              <w:spacing w:before="40" w:after="120"/>
              <w:ind w:right="164"/>
              <w:rPr>
                <w:color w:val="000000"/>
                <w:spacing w:val="-1"/>
                <w:szCs w:val="24"/>
              </w:rPr>
            </w:pPr>
            <w:r w:rsidRPr="00DB4CDB">
              <w:rPr>
                <w:szCs w:val="24"/>
              </w:rPr>
              <w:t xml:space="preserve">Name of </w:t>
            </w:r>
            <w:r w:rsidR="00175019" w:rsidRPr="00DB4CDB">
              <w:rPr>
                <w:szCs w:val="24"/>
              </w:rPr>
              <w:t xml:space="preserve">Primary </w:t>
            </w:r>
            <w:r w:rsidRPr="00DB4CDB">
              <w:rPr>
                <w:szCs w:val="24"/>
              </w:rPr>
              <w:t>Applicant:</w:t>
            </w:r>
          </w:p>
        </w:tc>
        <w:tc>
          <w:tcPr>
            <w:tcW w:w="2789" w:type="pct"/>
          </w:tcPr>
          <w:p w14:paraId="14311E5C" w14:textId="2829F841" w:rsidR="0018256C" w:rsidRPr="00DB4CDB" w:rsidRDefault="0018256C" w:rsidP="00BE58CA">
            <w:pPr>
              <w:widowControl w:val="0"/>
              <w:tabs>
                <w:tab w:val="left" w:pos="820"/>
              </w:tabs>
              <w:kinsoku w:val="0"/>
              <w:overflowPunct w:val="0"/>
              <w:autoSpaceDE w:val="0"/>
              <w:autoSpaceDN w:val="0"/>
              <w:adjustRightInd w:val="0"/>
              <w:spacing w:before="40" w:after="120"/>
              <w:ind w:right="164"/>
              <w:rPr>
                <w:color w:val="000000"/>
                <w:spacing w:val="-1"/>
                <w:szCs w:val="24"/>
              </w:rPr>
            </w:pPr>
          </w:p>
        </w:tc>
      </w:tr>
      <w:tr w:rsidR="0018256C" w:rsidRPr="00DB4CDB" w14:paraId="2D751FCF" w14:textId="77777777" w:rsidTr="0072048E">
        <w:trPr>
          <w:cantSplit/>
        </w:trPr>
        <w:tc>
          <w:tcPr>
            <w:tcW w:w="2211" w:type="pct"/>
          </w:tcPr>
          <w:p w14:paraId="64038B2C" w14:textId="585CA4E4" w:rsidR="0018256C" w:rsidRPr="00DB4CDB" w:rsidRDefault="0018256C" w:rsidP="00BE58CA">
            <w:pPr>
              <w:widowControl w:val="0"/>
              <w:tabs>
                <w:tab w:val="left" w:pos="820"/>
              </w:tabs>
              <w:kinsoku w:val="0"/>
              <w:overflowPunct w:val="0"/>
              <w:autoSpaceDE w:val="0"/>
              <w:autoSpaceDN w:val="0"/>
              <w:adjustRightInd w:val="0"/>
              <w:spacing w:before="40" w:after="120"/>
              <w:ind w:right="164"/>
              <w:rPr>
                <w:color w:val="000000"/>
                <w:spacing w:val="-1"/>
                <w:szCs w:val="24"/>
              </w:rPr>
            </w:pPr>
            <w:r w:rsidRPr="00DB4CDB">
              <w:rPr>
                <w:rFonts w:eastAsia="Arial"/>
                <w:szCs w:val="24"/>
              </w:rPr>
              <w:t>Print Name and Title of Administrator or Designee:</w:t>
            </w:r>
          </w:p>
        </w:tc>
        <w:tc>
          <w:tcPr>
            <w:tcW w:w="2789" w:type="pct"/>
          </w:tcPr>
          <w:p w14:paraId="76FEF11F" w14:textId="77777777" w:rsidR="0018256C" w:rsidRPr="00DB4CDB" w:rsidRDefault="0018256C" w:rsidP="00BE58CA">
            <w:pPr>
              <w:widowControl w:val="0"/>
              <w:tabs>
                <w:tab w:val="left" w:pos="820"/>
              </w:tabs>
              <w:kinsoku w:val="0"/>
              <w:overflowPunct w:val="0"/>
              <w:autoSpaceDE w:val="0"/>
              <w:autoSpaceDN w:val="0"/>
              <w:adjustRightInd w:val="0"/>
              <w:spacing w:before="40" w:after="120"/>
              <w:ind w:right="164"/>
              <w:rPr>
                <w:color w:val="000000"/>
                <w:spacing w:val="-1"/>
                <w:szCs w:val="24"/>
              </w:rPr>
            </w:pPr>
          </w:p>
        </w:tc>
      </w:tr>
      <w:tr w:rsidR="0018256C" w:rsidRPr="00DB4CDB" w14:paraId="1C4C0138" w14:textId="77777777" w:rsidTr="0072048E">
        <w:trPr>
          <w:cantSplit/>
        </w:trPr>
        <w:tc>
          <w:tcPr>
            <w:tcW w:w="2211" w:type="pct"/>
          </w:tcPr>
          <w:p w14:paraId="01521142" w14:textId="1BD0F9B0" w:rsidR="0018256C" w:rsidRPr="00DB4CDB" w:rsidRDefault="0018256C" w:rsidP="00BE58CA">
            <w:pPr>
              <w:widowControl w:val="0"/>
              <w:tabs>
                <w:tab w:val="left" w:pos="820"/>
              </w:tabs>
              <w:kinsoku w:val="0"/>
              <w:overflowPunct w:val="0"/>
              <w:autoSpaceDE w:val="0"/>
              <w:autoSpaceDN w:val="0"/>
              <w:adjustRightInd w:val="0"/>
              <w:spacing w:before="40" w:after="120"/>
              <w:ind w:right="164"/>
              <w:rPr>
                <w:color w:val="000000"/>
                <w:spacing w:val="-1"/>
                <w:szCs w:val="24"/>
              </w:rPr>
            </w:pPr>
            <w:r w:rsidRPr="00DB4CDB">
              <w:rPr>
                <w:szCs w:val="24"/>
              </w:rPr>
              <w:t>Date:</w:t>
            </w:r>
          </w:p>
        </w:tc>
        <w:tc>
          <w:tcPr>
            <w:tcW w:w="2789" w:type="pct"/>
          </w:tcPr>
          <w:p w14:paraId="446CC846" w14:textId="77777777" w:rsidR="0018256C" w:rsidRPr="00DB4CDB" w:rsidRDefault="0018256C" w:rsidP="00BE58CA">
            <w:pPr>
              <w:widowControl w:val="0"/>
              <w:tabs>
                <w:tab w:val="left" w:pos="820"/>
              </w:tabs>
              <w:kinsoku w:val="0"/>
              <w:overflowPunct w:val="0"/>
              <w:autoSpaceDE w:val="0"/>
              <w:autoSpaceDN w:val="0"/>
              <w:adjustRightInd w:val="0"/>
              <w:spacing w:before="40" w:after="120"/>
              <w:ind w:right="164"/>
              <w:rPr>
                <w:color w:val="000000"/>
                <w:spacing w:val="-1"/>
                <w:szCs w:val="24"/>
              </w:rPr>
            </w:pPr>
          </w:p>
        </w:tc>
      </w:tr>
      <w:tr w:rsidR="00175019" w:rsidRPr="00DB4CDB" w14:paraId="22CB8E7E" w14:textId="77777777" w:rsidTr="0072048E">
        <w:trPr>
          <w:cantSplit/>
        </w:trPr>
        <w:tc>
          <w:tcPr>
            <w:tcW w:w="2211" w:type="pct"/>
          </w:tcPr>
          <w:p w14:paraId="2AD793D7" w14:textId="6DEBBCD5" w:rsidR="00175019" w:rsidRPr="00DB4CDB" w:rsidRDefault="00175019" w:rsidP="00BE58CA">
            <w:pPr>
              <w:widowControl w:val="0"/>
              <w:tabs>
                <w:tab w:val="left" w:pos="820"/>
              </w:tabs>
              <w:kinsoku w:val="0"/>
              <w:overflowPunct w:val="0"/>
              <w:autoSpaceDE w:val="0"/>
              <w:autoSpaceDN w:val="0"/>
              <w:adjustRightInd w:val="0"/>
              <w:spacing w:before="40" w:after="120"/>
              <w:ind w:right="164"/>
              <w:rPr>
                <w:color w:val="000000"/>
                <w:spacing w:val="-1"/>
                <w:szCs w:val="24"/>
              </w:rPr>
            </w:pPr>
            <w:r w:rsidRPr="00DB4CDB">
              <w:rPr>
                <w:rFonts w:eastAsia="Arial"/>
                <w:szCs w:val="24"/>
              </w:rPr>
              <w:t>Administrator or Designee Signature (Blue ink or authenticated e-signature):</w:t>
            </w:r>
          </w:p>
        </w:tc>
        <w:tc>
          <w:tcPr>
            <w:tcW w:w="2789" w:type="pct"/>
          </w:tcPr>
          <w:p w14:paraId="2B4F786C" w14:textId="77777777" w:rsidR="00175019" w:rsidRPr="00DB4CDB" w:rsidRDefault="00175019" w:rsidP="00BE58CA">
            <w:pPr>
              <w:widowControl w:val="0"/>
              <w:tabs>
                <w:tab w:val="left" w:pos="820"/>
              </w:tabs>
              <w:kinsoku w:val="0"/>
              <w:overflowPunct w:val="0"/>
              <w:autoSpaceDE w:val="0"/>
              <w:autoSpaceDN w:val="0"/>
              <w:adjustRightInd w:val="0"/>
              <w:spacing w:before="40" w:after="120"/>
              <w:ind w:right="164"/>
              <w:rPr>
                <w:color w:val="000000"/>
                <w:spacing w:val="-1"/>
                <w:szCs w:val="24"/>
              </w:rPr>
            </w:pPr>
          </w:p>
        </w:tc>
      </w:tr>
    </w:tbl>
    <w:p w14:paraId="21B9E9E2" w14:textId="77777777" w:rsidR="00155FB7" w:rsidRPr="00DB4CDB" w:rsidRDefault="00155FB7" w:rsidP="00CA40D1">
      <w:pPr>
        <w:widowControl w:val="0"/>
        <w:tabs>
          <w:tab w:val="left" w:pos="820"/>
        </w:tabs>
        <w:kinsoku w:val="0"/>
        <w:overflowPunct w:val="0"/>
        <w:autoSpaceDE w:val="0"/>
        <w:autoSpaceDN w:val="0"/>
        <w:adjustRightInd w:val="0"/>
        <w:ind w:left="400" w:right="164"/>
        <w:rPr>
          <w:rFonts w:eastAsia="Times New Roman" w:cs="Arial"/>
          <w:color w:val="000000"/>
          <w:spacing w:val="-1"/>
          <w:szCs w:val="24"/>
        </w:rPr>
        <w:sectPr w:rsidR="00155FB7" w:rsidRPr="00DB4CDB" w:rsidSect="00D31072">
          <w:footerReference w:type="default" r:id="rId26"/>
          <w:pgSz w:w="12240" w:h="15840"/>
          <w:pgMar w:top="1440" w:right="1440" w:bottom="1440" w:left="1440" w:header="720" w:footer="720" w:gutter="0"/>
          <w:cols w:space="720"/>
          <w:docGrid w:linePitch="360"/>
        </w:sectPr>
      </w:pPr>
    </w:p>
    <w:p w14:paraId="1AA57038" w14:textId="77777777" w:rsidR="000B78DD" w:rsidRPr="00DB4CDB" w:rsidRDefault="000B78DD" w:rsidP="00CA40D1">
      <w:pPr>
        <w:pStyle w:val="Heading2"/>
        <w:jc w:val="center"/>
      </w:pPr>
      <w:bookmarkStart w:id="80" w:name="_Toc92803899"/>
      <w:bookmarkStart w:id="81" w:name="_Toc516834988"/>
      <w:bookmarkStart w:id="82" w:name="_Hlk77320914"/>
      <w:r w:rsidRPr="00DB4CDB">
        <w:lastRenderedPageBreak/>
        <w:t>General Assurances and Certifications</w:t>
      </w:r>
      <w:bookmarkEnd w:id="80"/>
    </w:p>
    <w:p w14:paraId="4359DE06" w14:textId="6E16F0CA" w:rsidR="000B78DD" w:rsidRPr="00DB4CDB" w:rsidRDefault="00607564" w:rsidP="00BE58CA">
      <w:pPr>
        <w:spacing w:after="160"/>
        <w:rPr>
          <w:rFonts w:eastAsiaTheme="majorEastAsia" w:cstheme="majorBidi"/>
          <w:b/>
          <w:sz w:val="32"/>
          <w:szCs w:val="26"/>
        </w:rPr>
      </w:pPr>
      <w:r w:rsidRPr="00DB4CDB">
        <w:t>General Assurances and Certifications must be signed and maintained on-site by the primary applicant. General Assurances and Certifications can be downloaded at</w:t>
      </w:r>
      <w:r w:rsidR="005427E0">
        <w:t xml:space="preserve"> </w:t>
      </w:r>
      <w:hyperlink r:id="rId27" w:tooltip="General Assurances and Certifications" w:history="1">
        <w:r w:rsidR="005427E0" w:rsidRPr="004227A8">
          <w:rPr>
            <w:rStyle w:val="Hyperlink"/>
          </w:rPr>
          <w:t>https://www.cde.ca.gov/fg/f</w:t>
        </w:r>
        <w:r w:rsidR="005427E0" w:rsidRPr="004227A8">
          <w:rPr>
            <w:rStyle w:val="Hyperlink"/>
          </w:rPr>
          <w:t>o</w:t>
        </w:r>
        <w:r w:rsidR="005427E0" w:rsidRPr="004227A8">
          <w:rPr>
            <w:rStyle w:val="Hyperlink"/>
          </w:rPr>
          <w:t>/fm/generalassurances2021-22.asp</w:t>
        </w:r>
      </w:hyperlink>
      <w:r w:rsidR="005427E0">
        <w:t xml:space="preserve">. </w:t>
      </w:r>
    </w:p>
    <w:p w14:paraId="6923D44E" w14:textId="6F61FD1A" w:rsidR="00607564" w:rsidRPr="00DB4CDB" w:rsidRDefault="00607564" w:rsidP="00CA40D1">
      <w:pPr>
        <w:pStyle w:val="Heading2"/>
        <w:jc w:val="center"/>
      </w:pPr>
      <w:bookmarkStart w:id="83" w:name="_Toc92803900"/>
      <w:r w:rsidRPr="00DB4CDB">
        <w:t xml:space="preserve">Required Application </w:t>
      </w:r>
      <w:r w:rsidR="000B78DD" w:rsidRPr="00DB4CDB">
        <w:t>Appendi</w:t>
      </w:r>
      <w:r w:rsidRPr="00DB4CDB">
        <w:t>ces</w:t>
      </w:r>
      <w:bookmarkEnd w:id="83"/>
    </w:p>
    <w:p w14:paraId="1FF1E204" w14:textId="7428FA75" w:rsidR="00AE6FB3" w:rsidRPr="00DB4CDB" w:rsidRDefault="00AE6FB3" w:rsidP="00CA40D1">
      <w:pPr>
        <w:pStyle w:val="Heading3"/>
        <w:rPr>
          <w:i w:val="0"/>
          <w:sz w:val="28"/>
          <w:szCs w:val="28"/>
        </w:rPr>
      </w:pPr>
      <w:bookmarkStart w:id="84" w:name="_Toc92803901"/>
      <w:r w:rsidRPr="00DB4CDB">
        <w:rPr>
          <w:i w:val="0"/>
          <w:sz w:val="28"/>
          <w:szCs w:val="28"/>
        </w:rPr>
        <w:t>Payee Data Record</w:t>
      </w:r>
      <w:bookmarkEnd w:id="81"/>
      <w:r w:rsidR="00161F0B" w:rsidRPr="00DB4CDB">
        <w:rPr>
          <w:i w:val="0"/>
          <w:sz w:val="28"/>
          <w:szCs w:val="28"/>
        </w:rPr>
        <w:t xml:space="preserve"> (STD. 204)</w:t>
      </w:r>
      <w:bookmarkEnd w:id="84"/>
    </w:p>
    <w:p w14:paraId="28E83539" w14:textId="35BF8DA1" w:rsidR="00161F0B" w:rsidRPr="00DB4CDB" w:rsidRDefault="00161F0B" w:rsidP="00CA40D1">
      <w:pPr>
        <w:spacing w:before="240"/>
        <w:rPr>
          <w:rFonts w:eastAsia="Calibri" w:cs="Times New Roman"/>
        </w:rPr>
      </w:pPr>
      <w:r w:rsidRPr="00DB4CDB">
        <w:rPr>
          <w:rFonts w:eastAsia="Calibri" w:cs="Times New Roman"/>
        </w:rPr>
        <w:t xml:space="preserve">The Payee Data Record (STD. 204) must be fully completed, signed, and dated with an original signature on the form included with the original </w:t>
      </w:r>
      <w:r w:rsidR="002854F6" w:rsidRPr="00DB4CDB">
        <w:rPr>
          <w:rFonts w:eastAsia="Calibri" w:cs="Times New Roman"/>
        </w:rPr>
        <w:t>RTAC</w:t>
      </w:r>
      <w:r w:rsidRPr="00DB4CDB">
        <w:rPr>
          <w:rFonts w:eastAsia="Calibri" w:cs="Times New Roman"/>
        </w:rPr>
        <w:t xml:space="preserve"> application and a copy of the form included with the electronic </w:t>
      </w:r>
      <w:r w:rsidR="002854F6" w:rsidRPr="00DB4CDB">
        <w:rPr>
          <w:rFonts w:eastAsia="Calibri" w:cs="Times New Roman"/>
        </w:rPr>
        <w:t>RTAC</w:t>
      </w:r>
      <w:r w:rsidRPr="00DB4CDB">
        <w:rPr>
          <w:rFonts w:eastAsia="Calibri" w:cs="Times New Roman"/>
        </w:rPr>
        <w:t xml:space="preserve"> application. The Payee Data Record (STD. 204) can be found at the Department of General Services website at </w:t>
      </w:r>
      <w:hyperlink r:id="rId28" w:tooltip="STD. 204 Payee Data Record" w:history="1">
        <w:r w:rsidRPr="00DB4CDB">
          <w:rPr>
            <w:rStyle w:val="Hyperlink"/>
            <w:rFonts w:eastAsia="Calibri" w:cs="Times New Roman"/>
          </w:rPr>
          <w:t>https://www.documents.dg</w:t>
        </w:r>
        <w:r w:rsidRPr="00DB4CDB">
          <w:rPr>
            <w:rStyle w:val="Hyperlink"/>
            <w:rFonts w:eastAsia="Calibri" w:cs="Times New Roman"/>
          </w:rPr>
          <w:t>s</w:t>
        </w:r>
        <w:r w:rsidRPr="00DB4CDB">
          <w:rPr>
            <w:rStyle w:val="Hyperlink"/>
            <w:rFonts w:eastAsia="Calibri" w:cs="Times New Roman"/>
          </w:rPr>
          <w:t>.ca.gov/dgs/fmc/pdf/std204.pdf</w:t>
        </w:r>
      </w:hyperlink>
      <w:r w:rsidRPr="00DB4CDB">
        <w:rPr>
          <w:rFonts w:eastAsia="Calibri" w:cs="Times New Roman"/>
        </w:rPr>
        <w:t>.</w:t>
      </w:r>
    </w:p>
    <w:p w14:paraId="01DB6CA2" w14:textId="329D6CF9" w:rsidR="00607564" w:rsidRPr="00DB4CDB" w:rsidRDefault="00AE6FB3" w:rsidP="00CA40D1">
      <w:pPr>
        <w:spacing w:after="100" w:afterAutospacing="1"/>
        <w:rPr>
          <w:b/>
        </w:rPr>
      </w:pPr>
      <w:r w:rsidRPr="00DB4CDB">
        <w:rPr>
          <w:b/>
        </w:rPr>
        <w:t xml:space="preserve">This document is required for all applicants at the time the application is submitted. Failure to submit will disqualify the applicant from being considered for funding. </w:t>
      </w:r>
      <w:bookmarkEnd w:id="82"/>
    </w:p>
    <w:p w14:paraId="73A33B17" w14:textId="08F4CE5D" w:rsidR="00607564" w:rsidRPr="00DB4CDB" w:rsidRDefault="00607564" w:rsidP="00CA40D1">
      <w:pPr>
        <w:pStyle w:val="Heading3"/>
        <w:rPr>
          <w:i w:val="0"/>
          <w:sz w:val="28"/>
          <w:szCs w:val="28"/>
        </w:rPr>
      </w:pPr>
      <w:bookmarkStart w:id="85" w:name="_Toc92803902"/>
      <w:r w:rsidRPr="00DB4CDB">
        <w:rPr>
          <w:i w:val="0"/>
          <w:sz w:val="28"/>
          <w:szCs w:val="28"/>
        </w:rPr>
        <w:t>Verification of SAM Registration</w:t>
      </w:r>
      <w:bookmarkEnd w:id="85"/>
    </w:p>
    <w:p w14:paraId="7C15780E" w14:textId="07864F4A" w:rsidR="00D2031D" w:rsidRPr="00DB4CDB" w:rsidRDefault="00607564" w:rsidP="00CA40D1">
      <w:r w:rsidRPr="00DB4CDB">
        <w:t>The primary applicant must include evidence of SAM registration, which may be a print out or screenshot of email registration confirmation. The CDE will additionally verify registration with SAM. For additional information about SAM Registration and application with DUNS, see Section 2.1 Applicant Eligibility.</w:t>
      </w:r>
    </w:p>
    <w:p w14:paraId="32CB6B70" w14:textId="5AFF199C" w:rsidR="00D2031D" w:rsidRPr="00DB4CDB" w:rsidRDefault="00D2031D" w:rsidP="00CA40D1">
      <w:pPr>
        <w:pStyle w:val="Heading3"/>
        <w:rPr>
          <w:i w:val="0"/>
          <w:sz w:val="28"/>
          <w:szCs w:val="28"/>
        </w:rPr>
      </w:pPr>
      <w:bookmarkStart w:id="86" w:name="_Toc92803903"/>
      <w:r w:rsidRPr="00DB4CDB">
        <w:rPr>
          <w:i w:val="0"/>
          <w:sz w:val="28"/>
          <w:szCs w:val="28"/>
        </w:rPr>
        <w:t>Resumes</w:t>
      </w:r>
      <w:bookmarkEnd w:id="86"/>
    </w:p>
    <w:p w14:paraId="6E8C30F5" w14:textId="3C41F918" w:rsidR="00D2031D" w:rsidRPr="00DB4CDB" w:rsidRDefault="00D2031D" w:rsidP="00CA40D1">
      <w:pPr>
        <w:sectPr w:rsidR="00D2031D" w:rsidRPr="00DB4CDB" w:rsidSect="00155FB7">
          <w:footerReference w:type="default" r:id="rId29"/>
          <w:pgSz w:w="12240" w:h="15840"/>
          <w:pgMar w:top="1440" w:right="1440" w:bottom="1440" w:left="1440" w:header="720" w:footer="720" w:gutter="0"/>
          <w:cols w:space="720"/>
          <w:docGrid w:linePitch="360"/>
        </w:sectPr>
      </w:pPr>
      <w:r w:rsidRPr="00DB4CDB">
        <w:t xml:space="preserve">For additional information regarding required resumes, please see Section 4.1.7 </w:t>
      </w:r>
      <w:r w:rsidR="00BC779D" w:rsidRPr="00DB4CDB">
        <w:t xml:space="preserve">Current </w:t>
      </w:r>
      <w:r w:rsidRPr="00DB4CDB">
        <w:t>Resumes.</w:t>
      </w:r>
    </w:p>
    <w:p w14:paraId="4AA7A400" w14:textId="77777777" w:rsidR="0064377C" w:rsidRPr="00DB4CDB" w:rsidRDefault="0064377C" w:rsidP="00CA40D1">
      <w:pPr>
        <w:pStyle w:val="Heading2"/>
        <w:jc w:val="center"/>
      </w:pPr>
      <w:bookmarkStart w:id="87" w:name="_Toc516834989"/>
      <w:bookmarkStart w:id="88" w:name="_Toc92803904"/>
      <w:r w:rsidRPr="00DB4CDB">
        <w:lastRenderedPageBreak/>
        <w:t>Appendix A: Regional Technical Assistance and Coaching Sub-Grant</w:t>
      </w:r>
      <w:r w:rsidRPr="00DB4CDB">
        <w:br/>
        <w:t>Request for Applications Scoring Rubric</w:t>
      </w:r>
      <w:bookmarkEnd w:id="87"/>
      <w:bookmarkEnd w:id="88"/>
    </w:p>
    <w:p w14:paraId="1C4B68F9" w14:textId="77777777" w:rsidR="0064377C" w:rsidRPr="00DB4CDB" w:rsidRDefault="0064377C" w:rsidP="00CA40D1">
      <w:bookmarkStart w:id="89" w:name="_Toc92803905"/>
      <w:r w:rsidRPr="00DB4CDB">
        <w:rPr>
          <w:rStyle w:val="Heading3Char"/>
          <w:rFonts w:eastAsiaTheme="minorHAnsi"/>
        </w:rPr>
        <w:t>I. Applicant Qualifications:</w:t>
      </w:r>
      <w:bookmarkEnd w:id="89"/>
      <w:r w:rsidRPr="00DB4CDB">
        <w:t xml:space="preserve"> The applicant must describe how they meet the minimum qualifications as stated in the RFA including the qualifications of those persons serving in the positions identified in this RFA.</w:t>
      </w:r>
    </w:p>
    <w:p w14:paraId="1406CB30" w14:textId="77777777" w:rsidR="0064377C" w:rsidRPr="00DB4CDB" w:rsidRDefault="0064377C" w:rsidP="00CA40D1">
      <w:pPr>
        <w:spacing w:before="120" w:after="120"/>
      </w:pPr>
      <w:r w:rsidRPr="00DB4CDB">
        <w:t xml:space="preserve">Total score of 48 points possible: </w:t>
      </w:r>
    </w:p>
    <w:p w14:paraId="63ADA2CA" w14:textId="77777777" w:rsidR="0064377C" w:rsidRPr="00DB4CDB" w:rsidRDefault="0064377C" w:rsidP="00BE58CA">
      <w:pPr>
        <w:pStyle w:val="Heading3"/>
        <w:spacing w:after="120" w:afterAutospacing="0"/>
        <w:rPr>
          <w:i w:val="0"/>
          <w:sz w:val="24"/>
        </w:rPr>
      </w:pPr>
      <w:bookmarkStart w:id="90" w:name="_Toc92803906"/>
      <w:r w:rsidRPr="00DB4CDB">
        <w:rPr>
          <w:i w:val="0"/>
          <w:sz w:val="24"/>
        </w:rPr>
        <w:t>Applicant Qualifications</w:t>
      </w:r>
      <w:bookmarkEnd w:id="90"/>
    </w:p>
    <w:tbl>
      <w:tblPr>
        <w:tblStyle w:val="TableGrid1"/>
        <w:tblW w:w="12961" w:type="dxa"/>
        <w:tblCellMar>
          <w:left w:w="43" w:type="dxa"/>
          <w:right w:w="43" w:type="dxa"/>
        </w:tblCellMar>
        <w:tblLook w:val="01E0" w:firstRow="1" w:lastRow="1" w:firstColumn="1" w:lastColumn="1" w:noHBand="0" w:noVBand="0"/>
        <w:tblDescription w:val="Applicant Qualifications"/>
      </w:tblPr>
      <w:tblGrid>
        <w:gridCol w:w="2011"/>
        <w:gridCol w:w="2736"/>
        <w:gridCol w:w="2701"/>
        <w:gridCol w:w="2701"/>
        <w:gridCol w:w="2812"/>
      </w:tblGrid>
      <w:tr w:rsidR="0064377C" w:rsidRPr="001712AE" w14:paraId="5E606CB8" w14:textId="77777777" w:rsidTr="00EE41DE">
        <w:trPr>
          <w:cantSplit/>
          <w:tblHeader/>
        </w:trPr>
        <w:tc>
          <w:tcPr>
            <w:tcW w:w="2011" w:type="dxa"/>
            <w:shd w:val="clear" w:color="auto" w:fill="BFBFBF" w:themeFill="background1" w:themeFillShade="BF"/>
          </w:tcPr>
          <w:p w14:paraId="174AFB9F" w14:textId="77777777" w:rsidR="0064377C" w:rsidRPr="00BE58CA" w:rsidRDefault="0064377C" w:rsidP="00CA40D1">
            <w:pPr>
              <w:pStyle w:val="TableParagraph"/>
              <w:ind w:right="78"/>
              <w:jc w:val="center"/>
              <w:rPr>
                <w:rFonts w:ascii="Arial" w:eastAsia="Arial" w:hAnsi="Arial" w:cs="Arial"/>
                <w:b/>
                <w:sz w:val="24"/>
                <w:szCs w:val="24"/>
              </w:rPr>
            </w:pPr>
            <w:r w:rsidRPr="00BE58CA">
              <w:rPr>
                <w:rFonts w:ascii="Arial" w:eastAsia="Arial" w:hAnsi="Arial" w:cs="Arial"/>
                <w:b/>
                <w:sz w:val="24"/>
                <w:szCs w:val="24"/>
              </w:rPr>
              <w:t>I. Applicant Qualifications</w:t>
            </w:r>
          </w:p>
        </w:tc>
        <w:tc>
          <w:tcPr>
            <w:tcW w:w="2736" w:type="dxa"/>
            <w:shd w:val="clear" w:color="auto" w:fill="BFBFBF" w:themeFill="background1" w:themeFillShade="BF"/>
          </w:tcPr>
          <w:p w14:paraId="32A3CD3E" w14:textId="77777777" w:rsidR="0064377C" w:rsidRPr="00BE58CA" w:rsidRDefault="0064377C" w:rsidP="00CA40D1">
            <w:pPr>
              <w:pStyle w:val="TableParagraph"/>
              <w:spacing w:before="6"/>
              <w:ind w:right="78"/>
              <w:jc w:val="center"/>
              <w:rPr>
                <w:rFonts w:ascii="Arial" w:eastAsia="Arial" w:hAnsi="Arial" w:cs="Arial"/>
                <w:sz w:val="24"/>
                <w:szCs w:val="24"/>
              </w:rPr>
            </w:pPr>
            <w:r w:rsidRPr="00BE58CA">
              <w:rPr>
                <w:rFonts w:ascii="Arial" w:hAnsi="Arial" w:cs="Arial"/>
                <w:b/>
                <w:spacing w:val="-10"/>
                <w:sz w:val="24"/>
                <w:szCs w:val="24"/>
              </w:rPr>
              <w:t xml:space="preserve">CLEAR </w:t>
            </w:r>
            <w:r w:rsidRPr="00BE58CA">
              <w:rPr>
                <w:rFonts w:ascii="Arial" w:hAnsi="Arial" w:cs="Arial"/>
                <w:b/>
                <w:spacing w:val="-1"/>
                <w:sz w:val="24"/>
                <w:szCs w:val="24"/>
              </w:rPr>
              <w:t>CASE</w:t>
            </w:r>
          </w:p>
          <w:p w14:paraId="51058C21" w14:textId="77777777" w:rsidR="0064377C" w:rsidRPr="00BE58CA" w:rsidRDefault="0064377C" w:rsidP="00CA40D1">
            <w:pPr>
              <w:pStyle w:val="TableParagraph"/>
              <w:spacing w:before="10"/>
              <w:ind w:right="78"/>
              <w:jc w:val="center"/>
              <w:rPr>
                <w:rFonts w:ascii="Arial" w:eastAsia="Arial" w:hAnsi="Arial" w:cs="Arial"/>
                <w:sz w:val="24"/>
                <w:szCs w:val="24"/>
              </w:rPr>
            </w:pPr>
            <w:r w:rsidRPr="00BE58CA">
              <w:rPr>
                <w:rFonts w:ascii="Arial" w:eastAsia="Arial" w:hAnsi="Arial" w:cs="Arial"/>
                <w:b/>
                <w:bCs/>
                <w:spacing w:val="-1"/>
                <w:sz w:val="24"/>
                <w:szCs w:val="24"/>
              </w:rPr>
              <w:t>8–7</w:t>
            </w:r>
            <w:r w:rsidRPr="00BE58CA">
              <w:rPr>
                <w:rFonts w:ascii="Arial" w:eastAsia="Arial" w:hAnsi="Arial" w:cs="Arial"/>
                <w:b/>
                <w:bCs/>
                <w:spacing w:val="-6"/>
                <w:sz w:val="24"/>
                <w:szCs w:val="24"/>
              </w:rPr>
              <w:t xml:space="preserve"> </w:t>
            </w:r>
            <w:r w:rsidRPr="00BE58CA">
              <w:rPr>
                <w:rFonts w:ascii="Arial" w:eastAsia="Arial" w:hAnsi="Arial" w:cs="Arial"/>
                <w:b/>
                <w:bCs/>
                <w:spacing w:val="-1"/>
                <w:sz w:val="24"/>
                <w:szCs w:val="24"/>
              </w:rPr>
              <w:t>Points</w:t>
            </w:r>
          </w:p>
        </w:tc>
        <w:tc>
          <w:tcPr>
            <w:tcW w:w="2701" w:type="dxa"/>
            <w:shd w:val="clear" w:color="auto" w:fill="BFBFBF" w:themeFill="background1" w:themeFillShade="BF"/>
          </w:tcPr>
          <w:p w14:paraId="5CDDA833" w14:textId="77777777" w:rsidR="0064377C" w:rsidRPr="00BE58CA" w:rsidRDefault="0064377C" w:rsidP="00CA40D1">
            <w:pPr>
              <w:pStyle w:val="TableParagraph"/>
              <w:spacing w:before="6"/>
              <w:ind w:right="78"/>
              <w:jc w:val="center"/>
              <w:rPr>
                <w:rFonts w:ascii="Arial" w:eastAsia="Arial" w:hAnsi="Arial" w:cs="Arial"/>
                <w:sz w:val="24"/>
                <w:szCs w:val="24"/>
              </w:rPr>
            </w:pPr>
            <w:r w:rsidRPr="00BE58CA">
              <w:rPr>
                <w:rFonts w:ascii="Arial" w:hAnsi="Arial" w:cs="Arial"/>
                <w:b/>
                <w:spacing w:val="-1"/>
                <w:sz w:val="24"/>
                <w:szCs w:val="24"/>
              </w:rPr>
              <w:t>ADEQUATE</w:t>
            </w:r>
            <w:r w:rsidRPr="00BE58CA">
              <w:rPr>
                <w:rFonts w:ascii="Arial" w:hAnsi="Arial" w:cs="Arial"/>
                <w:b/>
                <w:spacing w:val="-10"/>
                <w:sz w:val="24"/>
                <w:szCs w:val="24"/>
              </w:rPr>
              <w:t xml:space="preserve"> </w:t>
            </w:r>
            <w:r w:rsidRPr="00BE58CA">
              <w:rPr>
                <w:rFonts w:ascii="Arial" w:hAnsi="Arial" w:cs="Arial"/>
                <w:b/>
                <w:spacing w:val="-1"/>
                <w:sz w:val="24"/>
                <w:szCs w:val="24"/>
              </w:rPr>
              <w:t>CASE</w:t>
            </w:r>
          </w:p>
          <w:p w14:paraId="3E8AA10B" w14:textId="77777777" w:rsidR="0064377C" w:rsidRPr="00BE58CA" w:rsidRDefault="0064377C" w:rsidP="00CA40D1">
            <w:pPr>
              <w:pStyle w:val="TableParagraph"/>
              <w:spacing w:before="10"/>
              <w:ind w:right="78"/>
              <w:jc w:val="center"/>
              <w:rPr>
                <w:rFonts w:ascii="Arial" w:eastAsia="Arial" w:hAnsi="Arial" w:cs="Arial"/>
                <w:sz w:val="24"/>
                <w:szCs w:val="24"/>
              </w:rPr>
            </w:pPr>
            <w:r w:rsidRPr="00BE58CA">
              <w:rPr>
                <w:rFonts w:ascii="Arial" w:eastAsia="Arial" w:hAnsi="Arial" w:cs="Arial"/>
                <w:b/>
                <w:bCs/>
                <w:spacing w:val="-1"/>
                <w:sz w:val="24"/>
                <w:szCs w:val="24"/>
              </w:rPr>
              <w:t>6–5</w:t>
            </w:r>
            <w:r w:rsidRPr="00BE58CA">
              <w:rPr>
                <w:rFonts w:ascii="Arial" w:eastAsia="Arial" w:hAnsi="Arial" w:cs="Arial"/>
                <w:b/>
                <w:bCs/>
                <w:spacing w:val="-6"/>
                <w:sz w:val="24"/>
                <w:szCs w:val="24"/>
              </w:rPr>
              <w:t xml:space="preserve"> </w:t>
            </w:r>
            <w:r w:rsidRPr="00BE58CA">
              <w:rPr>
                <w:rFonts w:ascii="Arial" w:eastAsia="Arial" w:hAnsi="Arial" w:cs="Arial"/>
                <w:b/>
                <w:bCs/>
                <w:spacing w:val="-1"/>
                <w:sz w:val="24"/>
                <w:szCs w:val="24"/>
              </w:rPr>
              <w:t>Points</w:t>
            </w:r>
          </w:p>
        </w:tc>
        <w:tc>
          <w:tcPr>
            <w:tcW w:w="2701" w:type="dxa"/>
            <w:shd w:val="clear" w:color="auto" w:fill="BFBFBF" w:themeFill="background1" w:themeFillShade="BF"/>
          </w:tcPr>
          <w:p w14:paraId="6750E7C7" w14:textId="77777777" w:rsidR="0064377C" w:rsidRPr="00BE58CA" w:rsidRDefault="0064377C" w:rsidP="00CA40D1">
            <w:pPr>
              <w:pStyle w:val="TableParagraph"/>
              <w:spacing w:before="6"/>
              <w:ind w:right="78"/>
              <w:jc w:val="center"/>
              <w:rPr>
                <w:rFonts w:ascii="Arial" w:eastAsia="Arial" w:hAnsi="Arial" w:cs="Arial"/>
                <w:sz w:val="24"/>
                <w:szCs w:val="24"/>
              </w:rPr>
            </w:pPr>
            <w:r w:rsidRPr="00BE58CA">
              <w:rPr>
                <w:rFonts w:ascii="Arial" w:hAnsi="Arial" w:cs="Arial"/>
                <w:b/>
                <w:spacing w:val="-1"/>
                <w:sz w:val="24"/>
                <w:szCs w:val="24"/>
              </w:rPr>
              <w:t>LIMITED</w:t>
            </w:r>
            <w:r w:rsidRPr="00BE58CA">
              <w:rPr>
                <w:rFonts w:ascii="Arial" w:hAnsi="Arial" w:cs="Arial"/>
                <w:b/>
                <w:spacing w:val="-9"/>
                <w:sz w:val="24"/>
                <w:szCs w:val="24"/>
              </w:rPr>
              <w:t xml:space="preserve"> </w:t>
            </w:r>
            <w:r w:rsidRPr="00BE58CA">
              <w:rPr>
                <w:rFonts w:ascii="Arial" w:hAnsi="Arial" w:cs="Arial"/>
                <w:b/>
                <w:spacing w:val="-1"/>
                <w:sz w:val="24"/>
                <w:szCs w:val="24"/>
              </w:rPr>
              <w:t>CASE</w:t>
            </w:r>
          </w:p>
          <w:p w14:paraId="25D8B3C2" w14:textId="77777777" w:rsidR="0064377C" w:rsidRPr="00BE58CA" w:rsidRDefault="0064377C" w:rsidP="00CA40D1">
            <w:pPr>
              <w:pStyle w:val="TableParagraph"/>
              <w:spacing w:before="10"/>
              <w:ind w:right="78"/>
              <w:jc w:val="center"/>
              <w:rPr>
                <w:rFonts w:ascii="Arial" w:eastAsia="Arial" w:hAnsi="Arial" w:cs="Arial"/>
                <w:sz w:val="24"/>
                <w:szCs w:val="24"/>
              </w:rPr>
            </w:pPr>
            <w:r w:rsidRPr="00BE58CA">
              <w:rPr>
                <w:rFonts w:ascii="Arial" w:eastAsia="Arial" w:hAnsi="Arial" w:cs="Arial"/>
                <w:b/>
                <w:bCs/>
                <w:spacing w:val="-1"/>
                <w:sz w:val="24"/>
                <w:szCs w:val="24"/>
              </w:rPr>
              <w:t>4–3</w:t>
            </w:r>
            <w:r w:rsidRPr="00BE58CA">
              <w:rPr>
                <w:rFonts w:ascii="Arial" w:eastAsia="Arial" w:hAnsi="Arial" w:cs="Arial"/>
                <w:b/>
                <w:bCs/>
                <w:spacing w:val="-6"/>
                <w:sz w:val="24"/>
                <w:szCs w:val="24"/>
              </w:rPr>
              <w:t xml:space="preserve"> </w:t>
            </w:r>
            <w:r w:rsidRPr="00BE58CA">
              <w:rPr>
                <w:rFonts w:ascii="Arial" w:eastAsia="Arial" w:hAnsi="Arial" w:cs="Arial"/>
                <w:b/>
                <w:bCs/>
                <w:spacing w:val="-1"/>
                <w:sz w:val="24"/>
                <w:szCs w:val="24"/>
              </w:rPr>
              <w:t>Points</w:t>
            </w:r>
          </w:p>
        </w:tc>
        <w:tc>
          <w:tcPr>
            <w:tcW w:w="2812" w:type="dxa"/>
            <w:shd w:val="clear" w:color="auto" w:fill="BFBFBF" w:themeFill="background1" w:themeFillShade="BF"/>
          </w:tcPr>
          <w:p w14:paraId="0574D3A0" w14:textId="4D7D3A16" w:rsidR="0064377C" w:rsidRPr="00BE58CA" w:rsidRDefault="00BE58CA" w:rsidP="00CA40D1">
            <w:pPr>
              <w:pStyle w:val="TableParagraph"/>
              <w:spacing w:before="6"/>
              <w:ind w:right="114"/>
              <w:jc w:val="center"/>
              <w:rPr>
                <w:rFonts w:ascii="Arial" w:eastAsia="Arial" w:hAnsi="Arial" w:cs="Arial"/>
                <w:sz w:val="24"/>
                <w:szCs w:val="24"/>
              </w:rPr>
            </w:pPr>
            <w:r w:rsidRPr="00BE58CA">
              <w:rPr>
                <w:rFonts w:ascii="Arial" w:hAnsi="Arial" w:cs="Arial"/>
                <w:b/>
                <w:spacing w:val="-1"/>
                <w:sz w:val="24"/>
                <w:szCs w:val="24"/>
              </w:rPr>
              <w:t>IN</w:t>
            </w:r>
            <w:r>
              <w:rPr>
                <w:rFonts w:ascii="Arial" w:hAnsi="Arial" w:cs="Arial"/>
                <w:b/>
                <w:spacing w:val="-1"/>
                <w:sz w:val="24"/>
                <w:szCs w:val="24"/>
              </w:rPr>
              <w:t>ADEQUATE</w:t>
            </w:r>
            <w:r w:rsidRPr="00BE58CA">
              <w:rPr>
                <w:rFonts w:ascii="Arial" w:hAnsi="Arial" w:cs="Arial"/>
                <w:b/>
                <w:spacing w:val="-6"/>
                <w:sz w:val="24"/>
                <w:szCs w:val="24"/>
              </w:rPr>
              <w:t xml:space="preserve"> </w:t>
            </w:r>
            <w:r w:rsidR="0064377C" w:rsidRPr="00BE58CA">
              <w:rPr>
                <w:rFonts w:ascii="Arial" w:hAnsi="Arial" w:cs="Arial"/>
                <w:b/>
                <w:spacing w:val="-1"/>
                <w:sz w:val="24"/>
                <w:szCs w:val="24"/>
              </w:rPr>
              <w:t>CASE</w:t>
            </w:r>
          </w:p>
          <w:p w14:paraId="6DE752CD" w14:textId="77777777" w:rsidR="0064377C" w:rsidRPr="00BE58CA" w:rsidRDefault="0064377C" w:rsidP="00CA40D1">
            <w:pPr>
              <w:pStyle w:val="TableParagraph"/>
              <w:spacing w:before="10"/>
              <w:ind w:right="114"/>
              <w:jc w:val="center"/>
              <w:rPr>
                <w:rFonts w:ascii="Arial" w:eastAsia="Arial" w:hAnsi="Arial" w:cs="Arial"/>
                <w:sz w:val="24"/>
                <w:szCs w:val="24"/>
              </w:rPr>
            </w:pPr>
            <w:r w:rsidRPr="00BE58CA">
              <w:rPr>
                <w:rFonts w:ascii="Arial" w:eastAsia="Arial" w:hAnsi="Arial" w:cs="Arial"/>
                <w:b/>
                <w:bCs/>
                <w:spacing w:val="-1"/>
                <w:sz w:val="24"/>
                <w:szCs w:val="24"/>
              </w:rPr>
              <w:t>2–0</w:t>
            </w:r>
            <w:r w:rsidRPr="00BE58CA">
              <w:rPr>
                <w:rFonts w:ascii="Arial" w:eastAsia="Arial" w:hAnsi="Arial" w:cs="Arial"/>
                <w:b/>
                <w:bCs/>
                <w:spacing w:val="-6"/>
                <w:sz w:val="24"/>
                <w:szCs w:val="24"/>
              </w:rPr>
              <w:t xml:space="preserve"> </w:t>
            </w:r>
            <w:r w:rsidRPr="00BE58CA">
              <w:rPr>
                <w:rFonts w:ascii="Arial" w:eastAsia="Arial" w:hAnsi="Arial" w:cs="Arial"/>
                <w:b/>
                <w:bCs/>
                <w:spacing w:val="-1"/>
                <w:sz w:val="24"/>
                <w:szCs w:val="24"/>
              </w:rPr>
              <w:t>Points</w:t>
            </w:r>
          </w:p>
        </w:tc>
      </w:tr>
      <w:tr w:rsidR="0064377C" w:rsidRPr="001712AE" w14:paraId="4BF0424F" w14:textId="77777777" w:rsidTr="00EE41DE">
        <w:trPr>
          <w:cantSplit/>
        </w:trPr>
        <w:tc>
          <w:tcPr>
            <w:tcW w:w="2011" w:type="dxa"/>
          </w:tcPr>
          <w:p w14:paraId="3437BE90" w14:textId="77777777" w:rsidR="0064377C" w:rsidRPr="00BE58CA" w:rsidRDefault="0064377C" w:rsidP="00BE58CA">
            <w:pPr>
              <w:pStyle w:val="TableParagraph"/>
              <w:spacing w:before="40" w:after="240"/>
              <w:ind w:right="78"/>
              <w:rPr>
                <w:rFonts w:ascii="Arial" w:eastAsia="Arial" w:hAnsi="Arial" w:cs="Arial"/>
                <w:sz w:val="24"/>
                <w:szCs w:val="24"/>
              </w:rPr>
            </w:pPr>
            <w:r w:rsidRPr="00BE58CA">
              <w:rPr>
                <w:rFonts w:ascii="Arial" w:eastAsia="Arial" w:hAnsi="Arial" w:cs="Arial"/>
                <w:sz w:val="24"/>
                <w:szCs w:val="24"/>
              </w:rPr>
              <w:t>A. Applicant Services and Activities</w:t>
            </w:r>
          </w:p>
          <w:p w14:paraId="59966D7B" w14:textId="77777777" w:rsidR="0064377C" w:rsidRPr="00BE58CA" w:rsidRDefault="0064377C" w:rsidP="00BE58CA">
            <w:pPr>
              <w:pStyle w:val="TableParagraph"/>
              <w:spacing w:before="40" w:after="40"/>
              <w:ind w:right="78"/>
              <w:rPr>
                <w:rFonts w:ascii="Arial" w:eastAsia="Arial" w:hAnsi="Arial" w:cs="Arial"/>
                <w:sz w:val="24"/>
                <w:szCs w:val="24"/>
              </w:rPr>
            </w:pPr>
            <w:r w:rsidRPr="00BE58CA">
              <w:rPr>
                <w:rFonts w:ascii="Arial" w:eastAsia="Arial" w:hAnsi="Arial" w:cs="Arial"/>
                <w:sz w:val="24"/>
                <w:szCs w:val="24"/>
              </w:rPr>
              <w:t xml:space="preserve">Score of 8 points possible: </w:t>
            </w:r>
          </w:p>
        </w:tc>
        <w:tc>
          <w:tcPr>
            <w:tcW w:w="2736" w:type="dxa"/>
          </w:tcPr>
          <w:p w14:paraId="7AF2F959" w14:textId="77777777" w:rsidR="0064377C" w:rsidRPr="00BE58CA" w:rsidRDefault="0064377C" w:rsidP="00BE58CA">
            <w:pPr>
              <w:pStyle w:val="TableParagraph"/>
              <w:spacing w:before="40" w:after="120"/>
              <w:ind w:left="90" w:right="78"/>
              <w:rPr>
                <w:rFonts w:ascii="Arial" w:hAnsi="Arial" w:cs="Arial"/>
                <w:sz w:val="24"/>
                <w:szCs w:val="24"/>
              </w:rPr>
            </w:pPr>
            <w:r w:rsidRPr="00BE58CA">
              <w:rPr>
                <w:rFonts w:ascii="Arial" w:hAnsi="Arial" w:cs="Arial"/>
                <w:sz w:val="24"/>
                <w:szCs w:val="24"/>
              </w:rPr>
              <w:t xml:space="preserve">Clear alignment between the applicant’s mission, experience and success with high-quality schools and/or school improvement activities, and delivering professional development, including levels of the target audience and topics, and the RTAC sub-grant. </w:t>
            </w:r>
            <w:r w:rsidRPr="00BE58CA">
              <w:rPr>
                <w:rFonts w:ascii="Arial" w:hAnsi="Arial" w:cs="Arial"/>
                <w:i/>
                <w:sz w:val="24"/>
                <w:szCs w:val="24"/>
              </w:rPr>
              <w:t>Exceeds</w:t>
            </w:r>
            <w:r w:rsidRPr="00BE58CA">
              <w:rPr>
                <w:rFonts w:ascii="Arial" w:hAnsi="Arial" w:cs="Arial"/>
                <w:sz w:val="24"/>
                <w:szCs w:val="24"/>
              </w:rPr>
              <w:t xml:space="preserve"> the three years minimum of direct charter school support experience. </w:t>
            </w:r>
          </w:p>
        </w:tc>
        <w:tc>
          <w:tcPr>
            <w:tcW w:w="2701" w:type="dxa"/>
          </w:tcPr>
          <w:p w14:paraId="5654BA3A" w14:textId="77777777" w:rsidR="0064377C" w:rsidRPr="00BE58CA" w:rsidRDefault="0064377C" w:rsidP="00BE58CA">
            <w:pPr>
              <w:pStyle w:val="TableParagraph"/>
              <w:spacing w:before="40" w:after="40"/>
              <w:ind w:left="103" w:right="78"/>
              <w:rPr>
                <w:rFonts w:ascii="Arial" w:hAnsi="Arial" w:cs="Arial"/>
                <w:sz w:val="24"/>
                <w:szCs w:val="24"/>
              </w:rPr>
            </w:pPr>
            <w:r w:rsidRPr="00BE58CA">
              <w:rPr>
                <w:rFonts w:ascii="Arial" w:hAnsi="Arial" w:cs="Arial"/>
                <w:sz w:val="24"/>
                <w:szCs w:val="24"/>
              </w:rPr>
              <w:t xml:space="preserve">Adequate alignment of the applicant’s mission, experience and success with high-quality schools and/or school improvement activities, and delivering professional development, including levels of the target audience and topics, and the RTAC sub-grant. </w:t>
            </w:r>
            <w:r w:rsidRPr="00BE58CA">
              <w:rPr>
                <w:rFonts w:ascii="Arial" w:hAnsi="Arial" w:cs="Arial"/>
                <w:i/>
                <w:sz w:val="24"/>
                <w:szCs w:val="24"/>
              </w:rPr>
              <w:t>Meets</w:t>
            </w:r>
            <w:r w:rsidRPr="00BE58CA">
              <w:rPr>
                <w:rFonts w:ascii="Arial" w:hAnsi="Arial" w:cs="Arial"/>
                <w:sz w:val="24"/>
                <w:szCs w:val="24"/>
              </w:rPr>
              <w:t xml:space="preserve"> the minimum years of experience in direct charter school support.</w:t>
            </w:r>
          </w:p>
        </w:tc>
        <w:tc>
          <w:tcPr>
            <w:tcW w:w="2701" w:type="dxa"/>
          </w:tcPr>
          <w:p w14:paraId="0B791652" w14:textId="77777777" w:rsidR="0064377C" w:rsidRPr="00BE58CA" w:rsidRDefault="0064377C" w:rsidP="00BE58CA">
            <w:pPr>
              <w:pStyle w:val="TableParagraph"/>
              <w:spacing w:before="40" w:after="40"/>
              <w:ind w:left="103" w:right="78"/>
              <w:rPr>
                <w:rFonts w:ascii="Arial" w:hAnsi="Arial" w:cs="Arial"/>
                <w:sz w:val="24"/>
                <w:szCs w:val="24"/>
              </w:rPr>
            </w:pPr>
            <w:r w:rsidRPr="00BE58CA">
              <w:rPr>
                <w:rFonts w:ascii="Arial" w:hAnsi="Arial" w:cs="Arial"/>
                <w:sz w:val="24"/>
                <w:szCs w:val="24"/>
              </w:rPr>
              <w:t>Limited alignment of the applicant’s mission, experience and success with high-quality schools and/or school improvement activities, and delivering professional development and the RTAC sub-grant; or limited experience with direct charter school support.</w:t>
            </w:r>
          </w:p>
          <w:p w14:paraId="3F59F3B3" w14:textId="77777777" w:rsidR="0064377C" w:rsidRPr="00BE58CA" w:rsidRDefault="0064377C" w:rsidP="00BE58CA">
            <w:pPr>
              <w:pStyle w:val="TableParagraph"/>
              <w:spacing w:before="40" w:after="40"/>
              <w:ind w:left="103" w:right="78"/>
              <w:rPr>
                <w:rFonts w:ascii="Arial" w:hAnsi="Arial" w:cs="Arial"/>
                <w:sz w:val="24"/>
                <w:szCs w:val="24"/>
              </w:rPr>
            </w:pPr>
          </w:p>
        </w:tc>
        <w:tc>
          <w:tcPr>
            <w:tcW w:w="2812" w:type="dxa"/>
          </w:tcPr>
          <w:p w14:paraId="78E6DE6F" w14:textId="77777777" w:rsidR="0064377C" w:rsidRPr="00BE58CA" w:rsidRDefault="0064377C" w:rsidP="00BE58CA">
            <w:pPr>
              <w:pStyle w:val="TableParagraph"/>
              <w:spacing w:before="40" w:after="40"/>
              <w:ind w:left="103" w:right="114"/>
              <w:rPr>
                <w:rFonts w:ascii="Arial" w:hAnsi="Arial" w:cs="Arial"/>
                <w:sz w:val="24"/>
                <w:szCs w:val="24"/>
              </w:rPr>
            </w:pPr>
            <w:r w:rsidRPr="00BE58CA">
              <w:rPr>
                <w:rFonts w:ascii="Arial" w:hAnsi="Arial" w:cs="Arial"/>
                <w:sz w:val="24"/>
                <w:szCs w:val="24"/>
              </w:rPr>
              <w:t>The applicant’s mission does not match the goals of the RTAC sub-grant. Describes insufficient experience related to high-quality schools, school improvement activities, delivering professional development, or directly supporting charter schools.</w:t>
            </w:r>
          </w:p>
        </w:tc>
      </w:tr>
      <w:tr w:rsidR="0064377C" w:rsidRPr="001712AE" w14:paraId="4772B8DD" w14:textId="77777777" w:rsidTr="00EE41DE">
        <w:trPr>
          <w:cantSplit/>
        </w:trPr>
        <w:tc>
          <w:tcPr>
            <w:tcW w:w="2011" w:type="dxa"/>
          </w:tcPr>
          <w:p w14:paraId="5B2C9F73" w14:textId="77777777" w:rsidR="0064377C" w:rsidRPr="00BE58CA" w:rsidRDefault="0064377C" w:rsidP="00BE58CA">
            <w:pPr>
              <w:pStyle w:val="TableParagraph"/>
              <w:spacing w:before="40" w:after="240"/>
              <w:ind w:left="104" w:right="78"/>
              <w:rPr>
                <w:rFonts w:ascii="Arial" w:eastAsia="Arial" w:hAnsi="Arial" w:cs="Arial"/>
                <w:sz w:val="24"/>
                <w:szCs w:val="24"/>
              </w:rPr>
            </w:pPr>
            <w:r w:rsidRPr="00BE58CA">
              <w:rPr>
                <w:rFonts w:ascii="Arial" w:eastAsia="Arial" w:hAnsi="Arial" w:cs="Arial"/>
                <w:sz w:val="24"/>
                <w:szCs w:val="24"/>
              </w:rPr>
              <w:lastRenderedPageBreak/>
              <w:t>B. Project Manager Qualifications</w:t>
            </w:r>
          </w:p>
          <w:p w14:paraId="59EDD4F2" w14:textId="77777777" w:rsidR="0064377C" w:rsidRPr="00BE58CA" w:rsidRDefault="0064377C" w:rsidP="00BE58CA">
            <w:pPr>
              <w:pStyle w:val="TableParagraph"/>
              <w:spacing w:before="40" w:after="40"/>
              <w:ind w:left="104" w:right="78"/>
              <w:rPr>
                <w:rFonts w:ascii="Arial" w:eastAsia="Arial" w:hAnsi="Arial" w:cs="Arial"/>
                <w:sz w:val="24"/>
                <w:szCs w:val="24"/>
              </w:rPr>
            </w:pPr>
            <w:r w:rsidRPr="00BE58CA">
              <w:rPr>
                <w:rFonts w:ascii="Arial" w:eastAsia="Arial" w:hAnsi="Arial" w:cs="Arial"/>
                <w:sz w:val="24"/>
                <w:szCs w:val="24"/>
              </w:rPr>
              <w:t xml:space="preserve">Score of 8 points possible:  </w:t>
            </w:r>
          </w:p>
        </w:tc>
        <w:tc>
          <w:tcPr>
            <w:tcW w:w="2736" w:type="dxa"/>
          </w:tcPr>
          <w:p w14:paraId="140F1D69" w14:textId="5710E725" w:rsidR="0064377C" w:rsidRPr="00BE58CA" w:rsidRDefault="0064377C" w:rsidP="00BE58CA">
            <w:pPr>
              <w:pStyle w:val="TableParagraph"/>
              <w:spacing w:before="40" w:after="120"/>
              <w:ind w:left="102" w:right="78"/>
              <w:rPr>
                <w:rFonts w:ascii="Arial" w:hAnsi="Arial" w:cs="Arial"/>
                <w:sz w:val="24"/>
                <w:szCs w:val="24"/>
              </w:rPr>
            </w:pPr>
            <w:r w:rsidRPr="00BE58CA">
              <w:rPr>
                <w:rFonts w:ascii="Arial" w:hAnsi="Arial" w:cs="Arial"/>
                <w:sz w:val="24"/>
                <w:szCs w:val="24"/>
              </w:rPr>
              <w:t xml:space="preserve">Includes a clear description of the person identified to act as the Project Manager outlining how they </w:t>
            </w:r>
            <w:r w:rsidRPr="00BE58CA">
              <w:rPr>
                <w:rFonts w:ascii="Arial" w:hAnsi="Arial" w:cs="Arial"/>
                <w:i/>
                <w:sz w:val="24"/>
                <w:szCs w:val="24"/>
              </w:rPr>
              <w:t>exceed</w:t>
            </w:r>
            <w:r w:rsidRPr="00BE58CA">
              <w:rPr>
                <w:rFonts w:ascii="Arial" w:hAnsi="Arial" w:cs="Arial"/>
                <w:sz w:val="24"/>
                <w:szCs w:val="24"/>
              </w:rPr>
              <w:t xml:space="preserve"> the minimum three years’ experience working with high-quality schools and/or school improvement processes, project management, and using technology in educational settings. Resume is included. </w:t>
            </w:r>
          </w:p>
        </w:tc>
        <w:tc>
          <w:tcPr>
            <w:tcW w:w="2701" w:type="dxa"/>
          </w:tcPr>
          <w:p w14:paraId="7A4C324B" w14:textId="77777777" w:rsidR="005F359B" w:rsidRDefault="0064377C" w:rsidP="00BE58CA">
            <w:pPr>
              <w:pStyle w:val="TableParagraph"/>
              <w:spacing w:before="40" w:after="240"/>
              <w:ind w:left="102" w:right="78"/>
              <w:rPr>
                <w:rFonts w:ascii="Arial" w:hAnsi="Arial" w:cs="Arial"/>
                <w:sz w:val="24"/>
                <w:szCs w:val="24"/>
              </w:rPr>
            </w:pPr>
            <w:r w:rsidRPr="00BE58CA">
              <w:rPr>
                <w:rFonts w:ascii="Arial" w:hAnsi="Arial" w:cs="Arial"/>
                <w:sz w:val="24"/>
                <w:szCs w:val="24"/>
              </w:rPr>
              <w:t xml:space="preserve">Includes an adequate description of the person identified to act as the Project Manager outlining how they </w:t>
            </w:r>
            <w:r w:rsidRPr="00BE58CA">
              <w:rPr>
                <w:rFonts w:ascii="Arial" w:hAnsi="Arial" w:cs="Arial"/>
                <w:i/>
                <w:sz w:val="24"/>
                <w:szCs w:val="24"/>
              </w:rPr>
              <w:t>meet</w:t>
            </w:r>
            <w:r w:rsidRPr="00BE58CA">
              <w:rPr>
                <w:rFonts w:ascii="Arial" w:hAnsi="Arial" w:cs="Arial"/>
                <w:sz w:val="24"/>
                <w:szCs w:val="24"/>
              </w:rPr>
              <w:t xml:space="preserve"> the minimum years of experience in all required areas. </w:t>
            </w:r>
          </w:p>
          <w:p w14:paraId="22E8024A" w14:textId="4DDB8A0F" w:rsidR="0064377C" w:rsidRPr="00BE58CA" w:rsidRDefault="0064377C" w:rsidP="00BE58CA">
            <w:pPr>
              <w:pStyle w:val="TableParagraph"/>
              <w:spacing w:before="40" w:after="40"/>
              <w:ind w:left="102" w:right="78"/>
              <w:rPr>
                <w:rFonts w:ascii="Arial" w:hAnsi="Arial" w:cs="Arial"/>
                <w:sz w:val="24"/>
                <w:szCs w:val="24"/>
              </w:rPr>
            </w:pPr>
            <w:r w:rsidRPr="00BE58CA">
              <w:rPr>
                <w:rFonts w:ascii="Arial" w:hAnsi="Arial" w:cs="Arial"/>
                <w:sz w:val="24"/>
                <w:szCs w:val="24"/>
              </w:rPr>
              <w:t>Resume is included.</w:t>
            </w:r>
          </w:p>
        </w:tc>
        <w:tc>
          <w:tcPr>
            <w:tcW w:w="2701" w:type="dxa"/>
          </w:tcPr>
          <w:p w14:paraId="20A9193F" w14:textId="77777777" w:rsidR="005F359B" w:rsidRDefault="0064377C" w:rsidP="00BE58CA">
            <w:pPr>
              <w:pStyle w:val="TableParagraph"/>
              <w:spacing w:before="40" w:after="240"/>
              <w:ind w:left="102" w:right="78"/>
              <w:rPr>
                <w:rFonts w:ascii="Arial" w:hAnsi="Arial" w:cs="Arial"/>
                <w:sz w:val="24"/>
                <w:szCs w:val="24"/>
              </w:rPr>
            </w:pPr>
            <w:r w:rsidRPr="00BE58CA">
              <w:rPr>
                <w:rFonts w:ascii="Arial" w:hAnsi="Arial" w:cs="Arial"/>
                <w:sz w:val="24"/>
                <w:szCs w:val="24"/>
              </w:rPr>
              <w:t xml:space="preserve">Includes a limited description of the person identified to act as the Project Manager or limited experience in required areas. </w:t>
            </w:r>
          </w:p>
          <w:p w14:paraId="39AC8CC0" w14:textId="58326713" w:rsidR="0064377C" w:rsidRPr="00BE58CA" w:rsidRDefault="0064377C" w:rsidP="00BE58CA">
            <w:pPr>
              <w:pStyle w:val="TableParagraph"/>
              <w:spacing w:before="40" w:after="40"/>
              <w:ind w:left="102" w:right="78"/>
              <w:rPr>
                <w:rFonts w:ascii="Arial" w:hAnsi="Arial" w:cs="Arial"/>
                <w:sz w:val="24"/>
                <w:szCs w:val="24"/>
              </w:rPr>
            </w:pPr>
            <w:r w:rsidRPr="00BE58CA">
              <w:rPr>
                <w:rFonts w:ascii="Arial" w:hAnsi="Arial" w:cs="Arial"/>
                <w:sz w:val="24"/>
                <w:szCs w:val="24"/>
              </w:rPr>
              <w:t>Resume is included.</w:t>
            </w:r>
          </w:p>
        </w:tc>
        <w:tc>
          <w:tcPr>
            <w:tcW w:w="2812" w:type="dxa"/>
          </w:tcPr>
          <w:p w14:paraId="63D35B9D" w14:textId="77777777" w:rsidR="005F359B" w:rsidRDefault="0064377C" w:rsidP="00BE58CA">
            <w:pPr>
              <w:pStyle w:val="TableParagraph"/>
              <w:spacing w:before="40" w:after="240"/>
              <w:ind w:left="102" w:right="78"/>
              <w:rPr>
                <w:rFonts w:ascii="Arial" w:hAnsi="Arial" w:cs="Arial"/>
                <w:sz w:val="24"/>
                <w:szCs w:val="24"/>
              </w:rPr>
            </w:pPr>
            <w:r w:rsidRPr="00BE58CA">
              <w:rPr>
                <w:rFonts w:ascii="Arial" w:hAnsi="Arial" w:cs="Arial"/>
                <w:sz w:val="24"/>
                <w:szCs w:val="24"/>
              </w:rPr>
              <w:t xml:space="preserve">The applicant provides an inadequate description of the person identified to act as the Project Manager or inadequate experience in required areas. </w:t>
            </w:r>
          </w:p>
          <w:p w14:paraId="2BA0809C" w14:textId="123A5B75" w:rsidR="0064377C" w:rsidRPr="00BE58CA" w:rsidRDefault="0064377C" w:rsidP="00BE58CA">
            <w:pPr>
              <w:pStyle w:val="TableParagraph"/>
              <w:spacing w:before="40" w:after="40"/>
              <w:ind w:left="102" w:right="78"/>
              <w:rPr>
                <w:rFonts w:ascii="Arial" w:hAnsi="Arial" w:cs="Arial"/>
                <w:sz w:val="24"/>
                <w:szCs w:val="24"/>
              </w:rPr>
            </w:pPr>
            <w:r w:rsidRPr="00BE58CA">
              <w:rPr>
                <w:rFonts w:ascii="Arial" w:hAnsi="Arial" w:cs="Arial"/>
                <w:sz w:val="24"/>
                <w:szCs w:val="24"/>
              </w:rPr>
              <w:t>Resume is not included.</w:t>
            </w:r>
          </w:p>
        </w:tc>
      </w:tr>
      <w:tr w:rsidR="0064377C" w:rsidRPr="001712AE" w14:paraId="555574BC" w14:textId="77777777" w:rsidTr="00EE41DE">
        <w:trPr>
          <w:cantSplit/>
        </w:trPr>
        <w:tc>
          <w:tcPr>
            <w:tcW w:w="2011" w:type="dxa"/>
          </w:tcPr>
          <w:p w14:paraId="172AC81C" w14:textId="77777777" w:rsidR="0064377C" w:rsidRPr="00BE58CA" w:rsidRDefault="0064377C" w:rsidP="00BE58CA">
            <w:pPr>
              <w:pStyle w:val="TableParagraph"/>
              <w:spacing w:before="40" w:after="240"/>
              <w:ind w:left="104" w:right="78"/>
              <w:rPr>
                <w:rFonts w:ascii="Arial" w:eastAsia="Arial" w:hAnsi="Arial" w:cs="Arial"/>
                <w:sz w:val="24"/>
                <w:szCs w:val="24"/>
              </w:rPr>
            </w:pPr>
            <w:r w:rsidRPr="00BE58CA">
              <w:rPr>
                <w:rFonts w:ascii="Arial" w:eastAsia="Arial" w:hAnsi="Arial" w:cs="Arial"/>
                <w:sz w:val="24"/>
                <w:szCs w:val="24"/>
              </w:rPr>
              <w:lastRenderedPageBreak/>
              <w:t>C. Fiscal Manager</w:t>
            </w:r>
          </w:p>
          <w:p w14:paraId="5F4B9B22" w14:textId="77777777" w:rsidR="0064377C" w:rsidRPr="00BE58CA" w:rsidRDefault="0064377C" w:rsidP="00CA40D1">
            <w:pPr>
              <w:pStyle w:val="TableParagraph"/>
              <w:spacing w:before="15"/>
              <w:ind w:left="104" w:right="78"/>
              <w:rPr>
                <w:rFonts w:ascii="Arial" w:eastAsia="Arial" w:hAnsi="Arial" w:cs="Arial"/>
                <w:sz w:val="24"/>
                <w:szCs w:val="24"/>
              </w:rPr>
            </w:pPr>
            <w:r w:rsidRPr="00BE58CA">
              <w:rPr>
                <w:rFonts w:ascii="Arial" w:eastAsia="Arial" w:hAnsi="Arial" w:cs="Arial"/>
                <w:sz w:val="24"/>
                <w:szCs w:val="24"/>
              </w:rPr>
              <w:t>Score of 8 points possible:</w:t>
            </w:r>
          </w:p>
        </w:tc>
        <w:tc>
          <w:tcPr>
            <w:tcW w:w="2736" w:type="dxa"/>
          </w:tcPr>
          <w:p w14:paraId="728B53B2" w14:textId="62AE9102" w:rsidR="0064377C" w:rsidRPr="00BE58CA" w:rsidRDefault="0064377C" w:rsidP="00BE58CA">
            <w:pPr>
              <w:pStyle w:val="TableParagraph"/>
              <w:spacing w:before="40" w:after="120"/>
              <w:ind w:left="102" w:right="78"/>
              <w:rPr>
                <w:rFonts w:ascii="Arial" w:hAnsi="Arial" w:cs="Arial"/>
                <w:sz w:val="24"/>
                <w:szCs w:val="24"/>
              </w:rPr>
            </w:pPr>
            <w:r w:rsidRPr="00BE58CA">
              <w:rPr>
                <w:rFonts w:ascii="Arial" w:hAnsi="Arial" w:cs="Arial"/>
                <w:sz w:val="24"/>
                <w:szCs w:val="24"/>
              </w:rPr>
              <w:t xml:space="preserve">Includes a clear description of the person identified to act as the Fiscal Manager outlining how they </w:t>
            </w:r>
            <w:r w:rsidRPr="00BE58CA">
              <w:rPr>
                <w:rFonts w:ascii="Arial" w:hAnsi="Arial" w:cs="Arial"/>
                <w:i/>
                <w:sz w:val="24"/>
                <w:szCs w:val="24"/>
              </w:rPr>
              <w:t>exceed</w:t>
            </w:r>
            <w:r w:rsidRPr="00BE58CA">
              <w:rPr>
                <w:rFonts w:ascii="Arial" w:hAnsi="Arial" w:cs="Arial"/>
                <w:sz w:val="24"/>
                <w:szCs w:val="24"/>
              </w:rPr>
              <w:t xml:space="preserve"> the minimum three years’</w:t>
            </w:r>
            <w:r w:rsidRPr="00BE58CA">
              <w:rPr>
                <w:rStyle w:val="CommentReference"/>
                <w:rFonts w:ascii="Arial" w:hAnsi="Arial" w:cs="Arial"/>
                <w:sz w:val="24"/>
                <w:szCs w:val="24"/>
              </w:rPr>
              <w:t xml:space="preserve"> </w:t>
            </w:r>
            <w:r w:rsidRPr="00BE58CA">
              <w:rPr>
                <w:rFonts w:ascii="Arial" w:hAnsi="Arial" w:cs="Arial"/>
                <w:sz w:val="24"/>
                <w:szCs w:val="24"/>
              </w:rPr>
              <w:t>experience managing a project of similar size and scope. The fiscal and budgetary processes are described. Resume is included.</w:t>
            </w:r>
          </w:p>
        </w:tc>
        <w:tc>
          <w:tcPr>
            <w:tcW w:w="2701" w:type="dxa"/>
          </w:tcPr>
          <w:p w14:paraId="6616C687" w14:textId="5DFDF1C3" w:rsidR="0064377C" w:rsidRPr="00BE58CA" w:rsidRDefault="0064377C" w:rsidP="00BE58CA">
            <w:pPr>
              <w:pStyle w:val="TableParagraph"/>
              <w:spacing w:before="40" w:after="100" w:afterAutospacing="1"/>
              <w:ind w:left="103" w:right="78"/>
              <w:rPr>
                <w:rFonts w:ascii="Arial" w:hAnsi="Arial" w:cs="Arial"/>
                <w:sz w:val="24"/>
                <w:szCs w:val="24"/>
              </w:rPr>
            </w:pPr>
            <w:r w:rsidRPr="00BE58CA">
              <w:rPr>
                <w:rFonts w:ascii="Arial" w:hAnsi="Arial" w:cs="Arial"/>
                <w:sz w:val="24"/>
                <w:szCs w:val="24"/>
              </w:rPr>
              <w:t xml:space="preserve">Includes an adequate description of the person identified to act as the Fiscal Manager outlining how they </w:t>
            </w:r>
            <w:r w:rsidRPr="00BE58CA">
              <w:rPr>
                <w:rFonts w:ascii="Arial" w:hAnsi="Arial" w:cs="Arial"/>
                <w:i/>
                <w:sz w:val="24"/>
                <w:szCs w:val="24"/>
              </w:rPr>
              <w:t>meet</w:t>
            </w:r>
            <w:r w:rsidRPr="00BE58CA">
              <w:rPr>
                <w:rFonts w:ascii="Arial" w:hAnsi="Arial" w:cs="Arial"/>
                <w:sz w:val="24"/>
                <w:szCs w:val="24"/>
              </w:rPr>
              <w:t xml:space="preserve"> the minimum years of experience managing a project of similar size and scope. The fiscal and budgetary processes are described. Resume is included.</w:t>
            </w:r>
          </w:p>
        </w:tc>
        <w:tc>
          <w:tcPr>
            <w:tcW w:w="2701" w:type="dxa"/>
          </w:tcPr>
          <w:p w14:paraId="12CB146B" w14:textId="72309F3A" w:rsidR="0064377C" w:rsidRPr="00BE58CA" w:rsidRDefault="0064377C" w:rsidP="00BE58CA">
            <w:pPr>
              <w:pStyle w:val="TableParagraph"/>
              <w:spacing w:before="40"/>
              <w:ind w:left="103" w:right="78"/>
              <w:rPr>
                <w:rFonts w:ascii="Arial" w:hAnsi="Arial" w:cs="Arial"/>
                <w:sz w:val="24"/>
                <w:szCs w:val="24"/>
              </w:rPr>
            </w:pPr>
            <w:r w:rsidRPr="00BE58CA">
              <w:rPr>
                <w:rFonts w:ascii="Arial" w:hAnsi="Arial" w:cs="Arial"/>
                <w:sz w:val="24"/>
                <w:szCs w:val="24"/>
              </w:rPr>
              <w:t>Includes a limited description of the person identified to act as the Fiscal Manager or limited experience managing a project of similar size and scope. Resume is included.</w:t>
            </w:r>
          </w:p>
        </w:tc>
        <w:tc>
          <w:tcPr>
            <w:tcW w:w="2812" w:type="dxa"/>
          </w:tcPr>
          <w:p w14:paraId="13DB0B84" w14:textId="4E5968A8" w:rsidR="0064377C" w:rsidRPr="00BE58CA" w:rsidRDefault="0064377C" w:rsidP="00BE58CA">
            <w:pPr>
              <w:pStyle w:val="TableParagraph"/>
              <w:spacing w:before="40" w:after="240"/>
              <w:ind w:left="102" w:right="78"/>
              <w:rPr>
                <w:rFonts w:ascii="Arial" w:hAnsi="Arial" w:cs="Arial"/>
                <w:sz w:val="24"/>
                <w:szCs w:val="24"/>
              </w:rPr>
            </w:pPr>
            <w:r w:rsidRPr="00BE58CA">
              <w:rPr>
                <w:rFonts w:ascii="Arial" w:hAnsi="Arial" w:cs="Arial"/>
                <w:sz w:val="24"/>
                <w:szCs w:val="24"/>
              </w:rPr>
              <w:t>The applicant provides an inadequate description of the person identified to act as the Fiscal Manager or inadequate experience with projects of a similar size and scope. Resume is not included.</w:t>
            </w:r>
          </w:p>
        </w:tc>
      </w:tr>
      <w:tr w:rsidR="0064377C" w:rsidRPr="001712AE" w14:paraId="0F0B4023" w14:textId="77777777" w:rsidTr="00EE41DE">
        <w:trPr>
          <w:cantSplit/>
        </w:trPr>
        <w:tc>
          <w:tcPr>
            <w:tcW w:w="2011" w:type="dxa"/>
          </w:tcPr>
          <w:p w14:paraId="4A6C2976" w14:textId="77777777" w:rsidR="0064377C" w:rsidRPr="001712AE" w:rsidRDefault="0064377C" w:rsidP="00BE58CA">
            <w:pPr>
              <w:spacing w:before="40" w:after="100" w:afterAutospacing="1"/>
              <w:rPr>
                <w:rFonts w:cs="Arial"/>
                <w:szCs w:val="24"/>
              </w:rPr>
            </w:pPr>
            <w:r w:rsidRPr="001712AE">
              <w:rPr>
                <w:rFonts w:cs="Arial"/>
                <w:szCs w:val="24"/>
              </w:rPr>
              <w:lastRenderedPageBreak/>
              <w:t>D. CFG Coach Qualifications</w:t>
            </w:r>
          </w:p>
          <w:p w14:paraId="327F738D" w14:textId="77777777" w:rsidR="0064377C" w:rsidRPr="001712AE" w:rsidRDefault="0064377C" w:rsidP="00CA40D1">
            <w:pPr>
              <w:spacing w:after="0"/>
              <w:rPr>
                <w:rFonts w:cs="Arial"/>
                <w:szCs w:val="24"/>
              </w:rPr>
            </w:pPr>
            <w:r w:rsidRPr="001712AE">
              <w:rPr>
                <w:rFonts w:eastAsia="Arial" w:cs="Arial"/>
                <w:szCs w:val="24"/>
              </w:rPr>
              <w:t>Score of 8 points possible:</w:t>
            </w:r>
          </w:p>
          <w:p w14:paraId="5E80C056" w14:textId="77777777" w:rsidR="0064377C" w:rsidRPr="001712AE" w:rsidRDefault="0064377C" w:rsidP="00CA40D1">
            <w:pPr>
              <w:rPr>
                <w:rFonts w:cs="Arial"/>
                <w:szCs w:val="24"/>
              </w:rPr>
            </w:pPr>
          </w:p>
        </w:tc>
        <w:tc>
          <w:tcPr>
            <w:tcW w:w="2736" w:type="dxa"/>
          </w:tcPr>
          <w:p w14:paraId="0C5F9476" w14:textId="77777777" w:rsidR="0064377C" w:rsidRPr="001712AE" w:rsidRDefault="0064377C" w:rsidP="00BE58CA">
            <w:pPr>
              <w:spacing w:before="40" w:after="0"/>
              <w:rPr>
                <w:rFonts w:cs="Arial"/>
                <w:szCs w:val="24"/>
              </w:rPr>
            </w:pPr>
            <w:r w:rsidRPr="001712AE">
              <w:rPr>
                <w:rFonts w:cs="Arial"/>
                <w:szCs w:val="24"/>
              </w:rPr>
              <w:t xml:space="preserve">The narrative provides a clear description of CFG Coach(es) motivation and alignment with program goals. Clearly demonstrates experience in ALL of the following: </w:t>
            </w:r>
          </w:p>
          <w:p w14:paraId="49CF37F3" w14:textId="77777777" w:rsidR="0064377C" w:rsidRPr="001712AE" w:rsidRDefault="0064377C" w:rsidP="00BE58CA">
            <w:pPr>
              <w:pStyle w:val="ListParagraph"/>
              <w:numPr>
                <w:ilvl w:val="0"/>
                <w:numId w:val="14"/>
              </w:numPr>
              <w:spacing w:after="120"/>
              <w:ind w:left="256" w:hanging="270"/>
              <w:rPr>
                <w:rFonts w:cs="Arial"/>
                <w:szCs w:val="24"/>
              </w:rPr>
            </w:pPr>
            <w:r w:rsidRPr="001712AE">
              <w:rPr>
                <w:rFonts w:cs="Arial"/>
                <w:szCs w:val="24"/>
              </w:rPr>
              <w:t>Charter schools;</w:t>
            </w:r>
          </w:p>
          <w:p w14:paraId="2DA25140" w14:textId="77777777" w:rsidR="0064377C" w:rsidRPr="001712AE" w:rsidRDefault="0064377C" w:rsidP="00BE58CA">
            <w:pPr>
              <w:pStyle w:val="ListParagraph"/>
              <w:numPr>
                <w:ilvl w:val="0"/>
                <w:numId w:val="14"/>
              </w:numPr>
              <w:spacing w:after="120"/>
              <w:ind w:left="256" w:hanging="270"/>
              <w:rPr>
                <w:rFonts w:cs="Arial"/>
                <w:szCs w:val="24"/>
              </w:rPr>
            </w:pPr>
            <w:r w:rsidRPr="001712AE">
              <w:rPr>
                <w:rFonts w:cs="Arial"/>
                <w:szCs w:val="24"/>
              </w:rPr>
              <w:t>School improvement processes, including outcomes;</w:t>
            </w:r>
          </w:p>
          <w:p w14:paraId="4713D446" w14:textId="77777777" w:rsidR="0064377C" w:rsidRPr="001712AE" w:rsidRDefault="0064377C" w:rsidP="00BE58CA">
            <w:pPr>
              <w:pStyle w:val="ListParagraph"/>
              <w:numPr>
                <w:ilvl w:val="0"/>
                <w:numId w:val="14"/>
              </w:numPr>
              <w:spacing w:after="120"/>
              <w:ind w:left="256" w:hanging="270"/>
              <w:rPr>
                <w:rFonts w:cs="Arial"/>
                <w:szCs w:val="24"/>
              </w:rPr>
            </w:pPr>
            <w:r w:rsidRPr="001712AE">
              <w:rPr>
                <w:rFonts w:cs="Arial"/>
                <w:szCs w:val="24"/>
              </w:rPr>
              <w:t>Leading groups, coaching individuals; and</w:t>
            </w:r>
          </w:p>
          <w:p w14:paraId="5EC35AF8" w14:textId="77777777" w:rsidR="0064377C" w:rsidRPr="001712AE" w:rsidRDefault="0064377C" w:rsidP="00BE58CA">
            <w:pPr>
              <w:pStyle w:val="ListParagraph"/>
              <w:numPr>
                <w:ilvl w:val="0"/>
                <w:numId w:val="14"/>
              </w:numPr>
              <w:spacing w:after="100" w:afterAutospacing="1"/>
              <w:ind w:left="256" w:hanging="270"/>
              <w:rPr>
                <w:rFonts w:cs="Arial"/>
                <w:szCs w:val="24"/>
              </w:rPr>
            </w:pPr>
            <w:r w:rsidRPr="001712AE">
              <w:rPr>
                <w:rFonts w:cs="Arial"/>
                <w:szCs w:val="24"/>
              </w:rPr>
              <w:t>Using technology in educational settings.</w:t>
            </w:r>
          </w:p>
          <w:p w14:paraId="0785B842" w14:textId="2D840FF8" w:rsidR="0064377C" w:rsidRPr="001712AE" w:rsidRDefault="0064377C" w:rsidP="00CA40D1">
            <w:pPr>
              <w:spacing w:after="0"/>
              <w:rPr>
                <w:rFonts w:cs="Arial"/>
                <w:szCs w:val="24"/>
              </w:rPr>
            </w:pPr>
            <w:r w:rsidRPr="001712AE">
              <w:rPr>
                <w:rFonts w:cs="Arial"/>
                <w:szCs w:val="24"/>
              </w:rPr>
              <w:t>Resume</w:t>
            </w:r>
            <w:r w:rsidR="00F42649">
              <w:rPr>
                <w:rFonts w:cs="Arial"/>
                <w:szCs w:val="24"/>
              </w:rPr>
              <w:t xml:space="preserve"> is</w:t>
            </w:r>
            <w:r w:rsidRPr="001712AE">
              <w:rPr>
                <w:rFonts w:cs="Arial"/>
                <w:szCs w:val="24"/>
              </w:rPr>
              <w:t xml:space="preserve"> included.</w:t>
            </w:r>
          </w:p>
        </w:tc>
        <w:tc>
          <w:tcPr>
            <w:tcW w:w="2701" w:type="dxa"/>
          </w:tcPr>
          <w:p w14:paraId="2FFA7F7D" w14:textId="77777777" w:rsidR="0064377C" w:rsidRPr="001712AE" w:rsidRDefault="0064377C" w:rsidP="00BE58CA">
            <w:pPr>
              <w:spacing w:before="40" w:after="0"/>
              <w:rPr>
                <w:rFonts w:cs="Arial"/>
                <w:szCs w:val="24"/>
              </w:rPr>
            </w:pPr>
            <w:r w:rsidRPr="001712AE">
              <w:rPr>
                <w:rFonts w:cs="Arial"/>
                <w:szCs w:val="24"/>
              </w:rPr>
              <w:t xml:space="preserve">The narrative provides an adequate description of CFG Coach(es) motivation and alignment with program goals. Adequately demonstrates experience in ALL of the following: </w:t>
            </w:r>
          </w:p>
          <w:p w14:paraId="37F9AB23" w14:textId="77777777" w:rsidR="0064377C" w:rsidRPr="001712AE" w:rsidRDefault="0064377C" w:rsidP="00CA40D1">
            <w:pPr>
              <w:pStyle w:val="ListParagraph"/>
              <w:numPr>
                <w:ilvl w:val="0"/>
                <w:numId w:val="5"/>
              </w:numPr>
              <w:spacing w:after="120"/>
              <w:ind w:left="360"/>
              <w:rPr>
                <w:rFonts w:cs="Arial"/>
                <w:szCs w:val="24"/>
              </w:rPr>
            </w:pPr>
            <w:r w:rsidRPr="001712AE">
              <w:rPr>
                <w:rFonts w:cs="Arial"/>
                <w:szCs w:val="24"/>
              </w:rPr>
              <w:t>Charter schools;</w:t>
            </w:r>
          </w:p>
          <w:p w14:paraId="0027378F" w14:textId="77777777" w:rsidR="0064377C" w:rsidRPr="001712AE" w:rsidRDefault="0064377C" w:rsidP="00CA40D1">
            <w:pPr>
              <w:pStyle w:val="ListParagraph"/>
              <w:numPr>
                <w:ilvl w:val="0"/>
                <w:numId w:val="5"/>
              </w:numPr>
              <w:spacing w:after="120"/>
              <w:ind w:left="360"/>
              <w:rPr>
                <w:rFonts w:cs="Arial"/>
                <w:szCs w:val="24"/>
              </w:rPr>
            </w:pPr>
            <w:r w:rsidRPr="001712AE">
              <w:rPr>
                <w:rFonts w:cs="Arial"/>
                <w:szCs w:val="24"/>
              </w:rPr>
              <w:t>School improvement processes, including outcomes;</w:t>
            </w:r>
          </w:p>
          <w:p w14:paraId="7B8B1441" w14:textId="77777777" w:rsidR="0064377C" w:rsidRPr="001712AE" w:rsidRDefault="0064377C" w:rsidP="00CA40D1">
            <w:pPr>
              <w:pStyle w:val="ListParagraph"/>
              <w:numPr>
                <w:ilvl w:val="0"/>
                <w:numId w:val="5"/>
              </w:numPr>
              <w:spacing w:after="120"/>
              <w:ind w:left="360"/>
              <w:rPr>
                <w:rFonts w:cs="Arial"/>
                <w:szCs w:val="24"/>
              </w:rPr>
            </w:pPr>
            <w:r w:rsidRPr="001712AE">
              <w:rPr>
                <w:rFonts w:cs="Arial"/>
                <w:szCs w:val="24"/>
              </w:rPr>
              <w:t>Leading groups, coaching individuals; and</w:t>
            </w:r>
          </w:p>
          <w:p w14:paraId="2195015F" w14:textId="77777777" w:rsidR="0064377C" w:rsidRPr="001712AE" w:rsidRDefault="0064377C" w:rsidP="00BE58CA">
            <w:pPr>
              <w:pStyle w:val="ListParagraph"/>
              <w:numPr>
                <w:ilvl w:val="0"/>
                <w:numId w:val="5"/>
              </w:numPr>
              <w:spacing w:after="100" w:afterAutospacing="1"/>
              <w:ind w:left="360"/>
              <w:rPr>
                <w:rFonts w:cs="Arial"/>
                <w:szCs w:val="24"/>
              </w:rPr>
            </w:pPr>
            <w:r w:rsidRPr="001712AE">
              <w:rPr>
                <w:rFonts w:cs="Arial"/>
                <w:szCs w:val="24"/>
              </w:rPr>
              <w:t>Using technology in educational settings.</w:t>
            </w:r>
          </w:p>
          <w:p w14:paraId="6C624FD5" w14:textId="116A5E7B" w:rsidR="0064377C" w:rsidRPr="001712AE" w:rsidRDefault="0064377C" w:rsidP="00BE58CA">
            <w:pPr>
              <w:spacing w:after="120"/>
              <w:rPr>
                <w:rFonts w:cs="Arial"/>
                <w:szCs w:val="24"/>
              </w:rPr>
            </w:pPr>
            <w:r w:rsidRPr="001712AE">
              <w:rPr>
                <w:rFonts w:cs="Arial"/>
                <w:szCs w:val="24"/>
              </w:rPr>
              <w:t xml:space="preserve">Resume </w:t>
            </w:r>
            <w:r w:rsidR="00F42649">
              <w:rPr>
                <w:rFonts w:cs="Arial"/>
                <w:szCs w:val="24"/>
              </w:rPr>
              <w:t xml:space="preserve">is </w:t>
            </w:r>
            <w:r w:rsidRPr="001712AE">
              <w:rPr>
                <w:rFonts w:cs="Arial"/>
                <w:szCs w:val="24"/>
              </w:rPr>
              <w:t>included.</w:t>
            </w:r>
          </w:p>
        </w:tc>
        <w:tc>
          <w:tcPr>
            <w:tcW w:w="2701" w:type="dxa"/>
          </w:tcPr>
          <w:p w14:paraId="129D92AC" w14:textId="77777777" w:rsidR="0064377C" w:rsidRPr="001712AE" w:rsidRDefault="0064377C" w:rsidP="00BE58CA">
            <w:pPr>
              <w:spacing w:before="40" w:after="0"/>
              <w:rPr>
                <w:rFonts w:cs="Arial"/>
                <w:szCs w:val="24"/>
              </w:rPr>
            </w:pPr>
            <w:r w:rsidRPr="001712AE">
              <w:rPr>
                <w:rFonts w:cs="Arial"/>
                <w:szCs w:val="24"/>
              </w:rPr>
              <w:t xml:space="preserve">The narrative provides a limited description of CFG Coach(es) motivation and alignment with program goals. Demonstrates experience in MOST of the following: </w:t>
            </w:r>
          </w:p>
          <w:p w14:paraId="4210805D" w14:textId="77777777" w:rsidR="0064377C" w:rsidRPr="001712AE" w:rsidRDefault="0064377C" w:rsidP="00CA40D1">
            <w:pPr>
              <w:pStyle w:val="ListParagraph"/>
              <w:numPr>
                <w:ilvl w:val="0"/>
                <w:numId w:val="5"/>
              </w:numPr>
              <w:spacing w:after="120"/>
              <w:ind w:left="360"/>
              <w:rPr>
                <w:rFonts w:cs="Arial"/>
                <w:szCs w:val="24"/>
              </w:rPr>
            </w:pPr>
            <w:r w:rsidRPr="001712AE">
              <w:rPr>
                <w:rFonts w:cs="Arial"/>
                <w:szCs w:val="24"/>
              </w:rPr>
              <w:t>Charter schools;</w:t>
            </w:r>
          </w:p>
          <w:p w14:paraId="0E194C40" w14:textId="77777777" w:rsidR="0064377C" w:rsidRPr="001712AE" w:rsidRDefault="0064377C" w:rsidP="00CA40D1">
            <w:pPr>
              <w:pStyle w:val="ListParagraph"/>
              <w:numPr>
                <w:ilvl w:val="0"/>
                <w:numId w:val="5"/>
              </w:numPr>
              <w:spacing w:after="120"/>
              <w:ind w:left="360"/>
              <w:rPr>
                <w:rFonts w:cs="Arial"/>
                <w:szCs w:val="24"/>
              </w:rPr>
            </w:pPr>
            <w:r w:rsidRPr="001712AE">
              <w:rPr>
                <w:rFonts w:cs="Arial"/>
                <w:szCs w:val="24"/>
              </w:rPr>
              <w:t>School improvement processes, including outcomes;</w:t>
            </w:r>
          </w:p>
          <w:p w14:paraId="7B8EEC44" w14:textId="77777777" w:rsidR="0064377C" w:rsidRPr="001712AE" w:rsidRDefault="0064377C" w:rsidP="00CA40D1">
            <w:pPr>
              <w:pStyle w:val="ListParagraph"/>
              <w:numPr>
                <w:ilvl w:val="0"/>
                <w:numId w:val="5"/>
              </w:numPr>
              <w:spacing w:after="120"/>
              <w:ind w:left="360"/>
              <w:rPr>
                <w:rFonts w:cs="Arial"/>
                <w:szCs w:val="24"/>
              </w:rPr>
            </w:pPr>
            <w:r w:rsidRPr="001712AE">
              <w:rPr>
                <w:rFonts w:cs="Arial"/>
                <w:szCs w:val="24"/>
              </w:rPr>
              <w:t>Leading groups, coaching individuals; and</w:t>
            </w:r>
          </w:p>
          <w:p w14:paraId="350AF5AC" w14:textId="77777777" w:rsidR="0064377C" w:rsidRPr="001712AE" w:rsidRDefault="0064377C" w:rsidP="00BE58CA">
            <w:pPr>
              <w:pStyle w:val="ListParagraph"/>
              <w:numPr>
                <w:ilvl w:val="0"/>
                <w:numId w:val="5"/>
              </w:numPr>
              <w:spacing w:after="100" w:afterAutospacing="1"/>
              <w:ind w:left="360"/>
              <w:rPr>
                <w:rFonts w:cs="Arial"/>
                <w:szCs w:val="24"/>
              </w:rPr>
            </w:pPr>
            <w:r w:rsidRPr="001712AE">
              <w:rPr>
                <w:rFonts w:cs="Arial"/>
                <w:szCs w:val="24"/>
              </w:rPr>
              <w:t>Using technology in educational settings.</w:t>
            </w:r>
          </w:p>
          <w:p w14:paraId="007FA2D3" w14:textId="6A91491B" w:rsidR="0064377C" w:rsidRPr="001712AE" w:rsidRDefault="0064377C" w:rsidP="00CA40D1">
            <w:pPr>
              <w:spacing w:after="0"/>
              <w:contextualSpacing/>
              <w:rPr>
                <w:rFonts w:cs="Arial"/>
                <w:szCs w:val="24"/>
              </w:rPr>
            </w:pPr>
            <w:r w:rsidRPr="001712AE">
              <w:rPr>
                <w:rFonts w:cs="Arial"/>
                <w:szCs w:val="24"/>
              </w:rPr>
              <w:t>Resume</w:t>
            </w:r>
            <w:r w:rsidR="00F42649">
              <w:rPr>
                <w:rFonts w:cs="Arial"/>
                <w:szCs w:val="24"/>
              </w:rPr>
              <w:t xml:space="preserve"> is</w:t>
            </w:r>
            <w:r w:rsidRPr="001712AE">
              <w:rPr>
                <w:rFonts w:cs="Arial"/>
                <w:szCs w:val="24"/>
              </w:rPr>
              <w:t xml:space="preserve"> included.</w:t>
            </w:r>
          </w:p>
        </w:tc>
        <w:tc>
          <w:tcPr>
            <w:tcW w:w="2812" w:type="dxa"/>
          </w:tcPr>
          <w:p w14:paraId="3B963C3D" w14:textId="77777777" w:rsidR="0064377C" w:rsidRPr="001712AE" w:rsidRDefault="0064377C" w:rsidP="00CA40D1">
            <w:pPr>
              <w:spacing w:after="0"/>
              <w:rPr>
                <w:rFonts w:cs="Arial"/>
                <w:szCs w:val="24"/>
              </w:rPr>
            </w:pPr>
            <w:r w:rsidRPr="001712AE">
              <w:rPr>
                <w:rFonts w:cs="Arial"/>
                <w:szCs w:val="24"/>
              </w:rPr>
              <w:t xml:space="preserve">The narrative provides an inadequate description of CFG Coach(es) motivation and/or misalignment with program goals. Demonstrates inadequate experience in MOST of the following: </w:t>
            </w:r>
          </w:p>
          <w:p w14:paraId="0D91C3DC" w14:textId="77777777" w:rsidR="0064377C" w:rsidRPr="001712AE" w:rsidRDefault="0064377C" w:rsidP="00BE58CA">
            <w:pPr>
              <w:pStyle w:val="ListParagraph"/>
              <w:numPr>
                <w:ilvl w:val="0"/>
                <w:numId w:val="14"/>
              </w:numPr>
              <w:spacing w:before="40" w:after="120"/>
              <w:ind w:left="166" w:hanging="180"/>
              <w:rPr>
                <w:rFonts w:cs="Arial"/>
                <w:szCs w:val="24"/>
              </w:rPr>
            </w:pPr>
            <w:r w:rsidRPr="001712AE">
              <w:rPr>
                <w:rFonts w:cs="Arial"/>
                <w:szCs w:val="24"/>
              </w:rPr>
              <w:t>Charter schools;</w:t>
            </w:r>
          </w:p>
          <w:p w14:paraId="2C1389BE" w14:textId="77777777" w:rsidR="0064377C" w:rsidRPr="001712AE" w:rsidRDefault="0064377C" w:rsidP="00BE58CA">
            <w:pPr>
              <w:pStyle w:val="ListParagraph"/>
              <w:numPr>
                <w:ilvl w:val="0"/>
                <w:numId w:val="14"/>
              </w:numPr>
              <w:spacing w:before="40" w:after="120"/>
              <w:ind w:left="166" w:hanging="180"/>
              <w:rPr>
                <w:rFonts w:cs="Arial"/>
                <w:szCs w:val="24"/>
              </w:rPr>
            </w:pPr>
            <w:r w:rsidRPr="001712AE">
              <w:rPr>
                <w:rFonts w:cs="Arial"/>
                <w:szCs w:val="24"/>
              </w:rPr>
              <w:t>School improvement processes, including outcomes;</w:t>
            </w:r>
          </w:p>
          <w:p w14:paraId="0498080E" w14:textId="77777777" w:rsidR="0064377C" w:rsidRPr="001712AE" w:rsidRDefault="0064377C" w:rsidP="00BE58CA">
            <w:pPr>
              <w:pStyle w:val="ListParagraph"/>
              <w:numPr>
                <w:ilvl w:val="0"/>
                <w:numId w:val="14"/>
              </w:numPr>
              <w:spacing w:before="40" w:after="120"/>
              <w:ind w:left="166" w:hanging="180"/>
              <w:rPr>
                <w:rFonts w:cs="Arial"/>
                <w:szCs w:val="24"/>
              </w:rPr>
            </w:pPr>
            <w:r w:rsidRPr="001712AE">
              <w:rPr>
                <w:rFonts w:cs="Arial"/>
                <w:szCs w:val="24"/>
              </w:rPr>
              <w:t>Leading groups, coaching individuals; and</w:t>
            </w:r>
          </w:p>
          <w:p w14:paraId="5779C63E" w14:textId="0CE0ECAC" w:rsidR="0064377C" w:rsidRDefault="0064377C" w:rsidP="00BE58CA">
            <w:pPr>
              <w:pStyle w:val="ListParagraph"/>
              <w:numPr>
                <w:ilvl w:val="0"/>
                <w:numId w:val="14"/>
              </w:numPr>
              <w:spacing w:before="40" w:after="100" w:afterAutospacing="1"/>
              <w:ind w:left="166" w:hanging="180"/>
              <w:rPr>
                <w:rFonts w:cs="Arial"/>
                <w:szCs w:val="24"/>
              </w:rPr>
            </w:pPr>
            <w:r w:rsidRPr="001712AE">
              <w:rPr>
                <w:rFonts w:cs="Arial"/>
                <w:szCs w:val="24"/>
              </w:rPr>
              <w:t>Using technology in educational settings.</w:t>
            </w:r>
          </w:p>
          <w:p w14:paraId="0D2AD0D0" w14:textId="58373779" w:rsidR="00841DC6" w:rsidRPr="00C7596D" w:rsidRDefault="00C7596D" w:rsidP="00BE58CA">
            <w:pPr>
              <w:spacing w:before="100" w:beforeAutospacing="1" w:after="0"/>
              <w:rPr>
                <w:rFonts w:cs="Arial"/>
                <w:szCs w:val="24"/>
              </w:rPr>
            </w:pPr>
            <w:r>
              <w:rPr>
                <w:rFonts w:cs="Arial"/>
                <w:szCs w:val="24"/>
              </w:rPr>
              <w:t xml:space="preserve">Resume is </w:t>
            </w:r>
            <w:r w:rsidR="00327FDD">
              <w:rPr>
                <w:rFonts w:cs="Arial"/>
                <w:szCs w:val="24"/>
              </w:rPr>
              <w:t xml:space="preserve">not </w:t>
            </w:r>
            <w:r>
              <w:rPr>
                <w:rFonts w:cs="Arial"/>
                <w:szCs w:val="24"/>
              </w:rPr>
              <w:t>included.</w:t>
            </w:r>
          </w:p>
          <w:p w14:paraId="75B72B76" w14:textId="5957FB11" w:rsidR="0064377C" w:rsidRPr="001712AE" w:rsidRDefault="0064377C" w:rsidP="00BE58CA">
            <w:pPr>
              <w:spacing w:before="100" w:beforeAutospacing="1" w:after="100" w:afterAutospacing="1"/>
              <w:contextualSpacing/>
              <w:rPr>
                <w:rFonts w:cs="Arial"/>
                <w:szCs w:val="24"/>
              </w:rPr>
            </w:pPr>
          </w:p>
        </w:tc>
      </w:tr>
      <w:tr w:rsidR="0064377C" w:rsidRPr="001712AE" w14:paraId="72F28F8A" w14:textId="77777777" w:rsidTr="00EE41DE">
        <w:trPr>
          <w:cantSplit/>
        </w:trPr>
        <w:tc>
          <w:tcPr>
            <w:tcW w:w="2011" w:type="dxa"/>
          </w:tcPr>
          <w:p w14:paraId="3DA83257" w14:textId="77777777" w:rsidR="0064377C" w:rsidRPr="00BE58CA" w:rsidRDefault="0064377C" w:rsidP="00BE58CA">
            <w:pPr>
              <w:pStyle w:val="TableParagraph"/>
              <w:spacing w:before="40" w:after="100" w:afterAutospacing="1"/>
              <w:ind w:left="104" w:right="78"/>
              <w:rPr>
                <w:rFonts w:ascii="Arial" w:eastAsia="Arial" w:hAnsi="Arial" w:cs="Arial"/>
                <w:sz w:val="24"/>
                <w:szCs w:val="24"/>
              </w:rPr>
            </w:pPr>
            <w:r w:rsidRPr="00BE58CA">
              <w:rPr>
                <w:rFonts w:ascii="Arial" w:eastAsia="Arial" w:hAnsi="Arial" w:cs="Arial"/>
                <w:sz w:val="24"/>
                <w:szCs w:val="24"/>
              </w:rPr>
              <w:lastRenderedPageBreak/>
              <w:t>E. Key Personnel</w:t>
            </w:r>
          </w:p>
          <w:p w14:paraId="78A01336" w14:textId="0D8AAAFA" w:rsidR="0064377C" w:rsidRPr="00BE58CA" w:rsidRDefault="0064377C" w:rsidP="00CA40D1">
            <w:pPr>
              <w:pStyle w:val="TableParagraph"/>
              <w:spacing w:before="15"/>
              <w:ind w:left="104" w:right="78"/>
              <w:rPr>
                <w:rFonts w:ascii="Arial" w:eastAsia="Arial" w:hAnsi="Arial" w:cs="Arial"/>
                <w:sz w:val="24"/>
                <w:szCs w:val="24"/>
              </w:rPr>
            </w:pPr>
            <w:r w:rsidRPr="00BE58CA">
              <w:rPr>
                <w:rFonts w:ascii="Arial" w:eastAsia="Arial" w:hAnsi="Arial" w:cs="Arial"/>
                <w:sz w:val="24"/>
                <w:szCs w:val="24"/>
              </w:rPr>
              <w:t>Score of 8 points possible:</w:t>
            </w:r>
          </w:p>
        </w:tc>
        <w:tc>
          <w:tcPr>
            <w:tcW w:w="2736" w:type="dxa"/>
          </w:tcPr>
          <w:p w14:paraId="300DF621" w14:textId="77777777" w:rsidR="0064377C" w:rsidRPr="00BE58CA" w:rsidRDefault="0064377C" w:rsidP="00BE58CA">
            <w:pPr>
              <w:pStyle w:val="TableParagraph"/>
              <w:spacing w:before="40" w:after="120"/>
              <w:ind w:left="102" w:right="78"/>
              <w:rPr>
                <w:rFonts w:ascii="Arial" w:hAnsi="Arial" w:cs="Arial"/>
                <w:sz w:val="24"/>
                <w:szCs w:val="24"/>
              </w:rPr>
            </w:pPr>
            <w:r w:rsidRPr="00BE58CA">
              <w:rPr>
                <w:rFonts w:ascii="Arial" w:hAnsi="Arial" w:cs="Arial"/>
                <w:sz w:val="24"/>
                <w:szCs w:val="24"/>
              </w:rPr>
              <w:t xml:space="preserve">Includes a clear description of any Key Personnel and how they </w:t>
            </w:r>
            <w:r w:rsidRPr="00BE58CA">
              <w:rPr>
                <w:rFonts w:ascii="Arial" w:hAnsi="Arial" w:cs="Arial"/>
                <w:i/>
                <w:sz w:val="24"/>
                <w:szCs w:val="24"/>
              </w:rPr>
              <w:t>exceed</w:t>
            </w:r>
            <w:r w:rsidRPr="00BE58CA">
              <w:rPr>
                <w:rFonts w:ascii="Arial" w:hAnsi="Arial" w:cs="Arial"/>
                <w:sz w:val="24"/>
                <w:szCs w:val="24"/>
              </w:rPr>
              <w:t xml:space="preserve"> the minimum three years’ experience required to complete required tasks. Resume(s) included.</w:t>
            </w:r>
          </w:p>
        </w:tc>
        <w:tc>
          <w:tcPr>
            <w:tcW w:w="2701" w:type="dxa"/>
          </w:tcPr>
          <w:p w14:paraId="22A81F0A" w14:textId="77777777" w:rsidR="0064377C" w:rsidRPr="00BE58CA" w:rsidRDefault="0064377C" w:rsidP="00BE58CA">
            <w:pPr>
              <w:pStyle w:val="TableParagraph"/>
              <w:spacing w:before="40"/>
              <w:ind w:left="103" w:right="78"/>
              <w:rPr>
                <w:rFonts w:ascii="Arial" w:hAnsi="Arial" w:cs="Arial"/>
                <w:sz w:val="24"/>
                <w:szCs w:val="24"/>
              </w:rPr>
            </w:pPr>
            <w:r w:rsidRPr="00BE58CA">
              <w:rPr>
                <w:rFonts w:ascii="Arial" w:hAnsi="Arial" w:cs="Arial"/>
                <w:sz w:val="24"/>
                <w:szCs w:val="24"/>
              </w:rPr>
              <w:t xml:space="preserve">Includes an adequate description of any Key Personnel and how they </w:t>
            </w:r>
            <w:r w:rsidRPr="00BE58CA">
              <w:rPr>
                <w:rFonts w:ascii="Arial" w:hAnsi="Arial" w:cs="Arial"/>
                <w:i/>
                <w:sz w:val="24"/>
                <w:szCs w:val="24"/>
              </w:rPr>
              <w:t>meet</w:t>
            </w:r>
            <w:r w:rsidRPr="00BE58CA">
              <w:rPr>
                <w:rFonts w:ascii="Arial" w:hAnsi="Arial" w:cs="Arial"/>
                <w:sz w:val="24"/>
                <w:szCs w:val="24"/>
              </w:rPr>
              <w:t xml:space="preserve"> the minimum years of experience required to complete required tasks. Resume(s) included.</w:t>
            </w:r>
          </w:p>
        </w:tc>
        <w:tc>
          <w:tcPr>
            <w:tcW w:w="2701" w:type="dxa"/>
          </w:tcPr>
          <w:p w14:paraId="26BB8E50" w14:textId="77777777" w:rsidR="0064377C" w:rsidRPr="00BE58CA" w:rsidRDefault="0064377C" w:rsidP="00BE58CA">
            <w:pPr>
              <w:pStyle w:val="TableParagraph"/>
              <w:spacing w:before="40" w:after="120"/>
              <w:ind w:left="103" w:right="78"/>
              <w:rPr>
                <w:rFonts w:ascii="Arial" w:hAnsi="Arial" w:cs="Arial"/>
                <w:sz w:val="24"/>
                <w:szCs w:val="24"/>
              </w:rPr>
            </w:pPr>
            <w:r w:rsidRPr="00BE58CA">
              <w:rPr>
                <w:rFonts w:ascii="Arial" w:hAnsi="Arial" w:cs="Arial"/>
                <w:sz w:val="24"/>
                <w:szCs w:val="24"/>
              </w:rPr>
              <w:t xml:space="preserve">Includes a limited description of any Key Personnel and their experience related to completing the required tasks. Resume(s) included </w:t>
            </w:r>
          </w:p>
        </w:tc>
        <w:tc>
          <w:tcPr>
            <w:tcW w:w="2812" w:type="dxa"/>
          </w:tcPr>
          <w:p w14:paraId="044F5813" w14:textId="77777777" w:rsidR="0064377C" w:rsidRPr="00BE58CA" w:rsidRDefault="0064377C" w:rsidP="00BE58CA">
            <w:pPr>
              <w:pStyle w:val="TableParagraph"/>
              <w:spacing w:before="40"/>
              <w:ind w:left="103" w:right="114"/>
              <w:rPr>
                <w:rFonts w:ascii="Arial" w:hAnsi="Arial" w:cs="Arial"/>
                <w:sz w:val="24"/>
                <w:szCs w:val="24"/>
              </w:rPr>
            </w:pPr>
            <w:r w:rsidRPr="00BE58CA">
              <w:rPr>
                <w:rFonts w:ascii="Arial" w:hAnsi="Arial" w:cs="Arial"/>
                <w:sz w:val="24"/>
                <w:szCs w:val="24"/>
              </w:rPr>
              <w:t xml:space="preserve">Includes an insufficient description of Key Personnel. Resume(s) not included. </w:t>
            </w:r>
          </w:p>
        </w:tc>
      </w:tr>
      <w:tr w:rsidR="0064377C" w:rsidRPr="001712AE" w14:paraId="574D8137" w14:textId="77777777" w:rsidTr="00EE41DE">
        <w:trPr>
          <w:cantSplit/>
        </w:trPr>
        <w:tc>
          <w:tcPr>
            <w:tcW w:w="2011" w:type="dxa"/>
          </w:tcPr>
          <w:p w14:paraId="5E799BA4" w14:textId="77777777" w:rsidR="0064377C" w:rsidRPr="00BE58CA" w:rsidRDefault="0064377C" w:rsidP="00BE58CA">
            <w:pPr>
              <w:pStyle w:val="TableParagraph"/>
              <w:spacing w:before="40" w:after="100" w:afterAutospacing="1"/>
              <w:ind w:left="104" w:right="78"/>
              <w:rPr>
                <w:rFonts w:ascii="Arial" w:eastAsia="Arial" w:hAnsi="Arial" w:cs="Arial"/>
                <w:sz w:val="24"/>
                <w:szCs w:val="24"/>
              </w:rPr>
            </w:pPr>
            <w:r w:rsidRPr="00BE58CA">
              <w:rPr>
                <w:rFonts w:ascii="Arial" w:eastAsia="Arial" w:hAnsi="Arial" w:cs="Arial"/>
                <w:sz w:val="24"/>
                <w:szCs w:val="24"/>
              </w:rPr>
              <w:t>F. Staffing Changes</w:t>
            </w:r>
          </w:p>
          <w:p w14:paraId="7A54BBD1" w14:textId="2EAB47C6" w:rsidR="0064377C" w:rsidRPr="00BE58CA" w:rsidRDefault="0064377C" w:rsidP="00BE58CA">
            <w:pPr>
              <w:pStyle w:val="TableParagraph"/>
              <w:spacing w:before="100" w:beforeAutospacing="1" w:after="120"/>
              <w:ind w:left="104" w:right="78"/>
              <w:rPr>
                <w:rFonts w:ascii="Arial" w:eastAsia="Arial" w:hAnsi="Arial" w:cs="Arial"/>
                <w:sz w:val="24"/>
                <w:szCs w:val="24"/>
              </w:rPr>
            </w:pPr>
            <w:r w:rsidRPr="00BE58CA">
              <w:rPr>
                <w:rFonts w:ascii="Arial" w:eastAsia="Arial" w:hAnsi="Arial" w:cs="Arial"/>
                <w:sz w:val="24"/>
                <w:szCs w:val="24"/>
              </w:rPr>
              <w:t>Score of 8 points possible:</w:t>
            </w:r>
          </w:p>
        </w:tc>
        <w:tc>
          <w:tcPr>
            <w:tcW w:w="2736" w:type="dxa"/>
          </w:tcPr>
          <w:p w14:paraId="1FB62794" w14:textId="77777777" w:rsidR="0064377C" w:rsidRPr="00BE58CA" w:rsidRDefault="0064377C" w:rsidP="00BE58CA">
            <w:pPr>
              <w:pStyle w:val="TableParagraph"/>
              <w:spacing w:before="40" w:after="120"/>
              <w:ind w:left="102" w:right="78"/>
              <w:rPr>
                <w:rFonts w:ascii="Arial" w:hAnsi="Arial" w:cs="Arial"/>
                <w:sz w:val="24"/>
                <w:szCs w:val="24"/>
              </w:rPr>
            </w:pPr>
            <w:r w:rsidRPr="00BE58CA">
              <w:rPr>
                <w:rFonts w:ascii="Arial" w:hAnsi="Arial" w:cs="Arial"/>
                <w:sz w:val="24"/>
                <w:szCs w:val="24"/>
              </w:rPr>
              <w:t>The application must specify that the applicant will comply with the Changes to Key Personnel Requirements.</w:t>
            </w:r>
          </w:p>
        </w:tc>
        <w:tc>
          <w:tcPr>
            <w:tcW w:w="2701" w:type="dxa"/>
          </w:tcPr>
          <w:p w14:paraId="2A192CE9" w14:textId="77777777" w:rsidR="0064377C" w:rsidRPr="00BE58CA" w:rsidRDefault="0064377C" w:rsidP="00BE58CA">
            <w:pPr>
              <w:pStyle w:val="TableParagraph"/>
              <w:spacing w:before="40"/>
              <w:ind w:left="103" w:right="78"/>
              <w:rPr>
                <w:rFonts w:ascii="Arial" w:hAnsi="Arial" w:cs="Arial"/>
                <w:sz w:val="24"/>
                <w:szCs w:val="24"/>
              </w:rPr>
            </w:pPr>
            <w:r w:rsidRPr="00BE58CA">
              <w:rPr>
                <w:rFonts w:ascii="Arial" w:hAnsi="Arial" w:cs="Arial"/>
                <w:sz w:val="24"/>
                <w:szCs w:val="24"/>
              </w:rPr>
              <w:t>Not Applicable</w:t>
            </w:r>
          </w:p>
        </w:tc>
        <w:tc>
          <w:tcPr>
            <w:tcW w:w="2701" w:type="dxa"/>
          </w:tcPr>
          <w:p w14:paraId="22DCBFD0" w14:textId="77777777" w:rsidR="0064377C" w:rsidRPr="00BE58CA" w:rsidRDefault="0064377C" w:rsidP="00BE58CA">
            <w:pPr>
              <w:pStyle w:val="TableParagraph"/>
              <w:spacing w:before="40"/>
              <w:ind w:left="103" w:right="78"/>
              <w:rPr>
                <w:rFonts w:ascii="Arial" w:hAnsi="Arial" w:cs="Arial"/>
                <w:sz w:val="24"/>
                <w:szCs w:val="24"/>
              </w:rPr>
            </w:pPr>
            <w:r w:rsidRPr="00BE58CA">
              <w:rPr>
                <w:rFonts w:ascii="Arial" w:hAnsi="Arial" w:cs="Arial"/>
                <w:sz w:val="24"/>
                <w:szCs w:val="24"/>
              </w:rPr>
              <w:t>Not Applicable</w:t>
            </w:r>
          </w:p>
        </w:tc>
        <w:tc>
          <w:tcPr>
            <w:tcW w:w="2812" w:type="dxa"/>
          </w:tcPr>
          <w:p w14:paraId="09B747E3" w14:textId="77777777" w:rsidR="0064377C" w:rsidRPr="00BE58CA" w:rsidRDefault="0064377C" w:rsidP="00BE58CA">
            <w:pPr>
              <w:pStyle w:val="TableParagraph"/>
              <w:spacing w:before="40" w:after="120"/>
              <w:ind w:left="103" w:right="114"/>
              <w:rPr>
                <w:rFonts w:ascii="Arial" w:hAnsi="Arial" w:cs="Arial"/>
                <w:sz w:val="24"/>
                <w:szCs w:val="24"/>
              </w:rPr>
            </w:pPr>
            <w:r w:rsidRPr="00BE58CA">
              <w:rPr>
                <w:rFonts w:ascii="Arial" w:hAnsi="Arial" w:cs="Arial"/>
                <w:sz w:val="24"/>
                <w:szCs w:val="24"/>
              </w:rPr>
              <w:t xml:space="preserve">The application does not specify compliance with Changes to Key Personnel Requirements. </w:t>
            </w:r>
          </w:p>
        </w:tc>
      </w:tr>
      <w:tr w:rsidR="0064377C" w:rsidRPr="001712AE" w14:paraId="2EFC3A88" w14:textId="77777777" w:rsidTr="00EE41DE">
        <w:trPr>
          <w:cantSplit/>
        </w:trPr>
        <w:tc>
          <w:tcPr>
            <w:tcW w:w="2011" w:type="dxa"/>
          </w:tcPr>
          <w:p w14:paraId="53630C32" w14:textId="77777777" w:rsidR="0064377C" w:rsidRPr="00BE58CA" w:rsidRDefault="0064377C" w:rsidP="00BE58CA">
            <w:pPr>
              <w:pStyle w:val="TableParagraph"/>
              <w:spacing w:before="40" w:after="100" w:afterAutospacing="1"/>
              <w:ind w:left="104" w:right="78"/>
              <w:rPr>
                <w:rFonts w:ascii="Arial" w:eastAsia="Arial" w:hAnsi="Arial" w:cs="Arial"/>
                <w:sz w:val="24"/>
                <w:szCs w:val="24"/>
              </w:rPr>
            </w:pPr>
            <w:r w:rsidRPr="00BE58CA">
              <w:rPr>
                <w:rFonts w:ascii="Arial" w:eastAsia="Arial" w:hAnsi="Arial" w:cs="Arial"/>
                <w:sz w:val="24"/>
                <w:szCs w:val="24"/>
              </w:rPr>
              <w:t>Collaborating Agency Staff Qualifications (if applicable)</w:t>
            </w:r>
          </w:p>
          <w:p w14:paraId="05C4DDA6" w14:textId="77777777" w:rsidR="0064377C" w:rsidRPr="00BE58CA" w:rsidRDefault="0064377C" w:rsidP="00BE58CA">
            <w:pPr>
              <w:pStyle w:val="TableParagraph"/>
              <w:spacing w:before="40" w:after="120"/>
              <w:ind w:left="104" w:right="78"/>
              <w:rPr>
                <w:rFonts w:ascii="Arial" w:eastAsia="Arial" w:hAnsi="Arial" w:cs="Arial"/>
                <w:b/>
                <w:sz w:val="24"/>
                <w:szCs w:val="24"/>
              </w:rPr>
            </w:pPr>
            <w:r w:rsidRPr="00BE58CA">
              <w:rPr>
                <w:rFonts w:ascii="Arial" w:eastAsia="Arial" w:hAnsi="Arial" w:cs="Arial"/>
                <w:b/>
                <w:sz w:val="24"/>
                <w:szCs w:val="24"/>
              </w:rPr>
              <w:t>Not included in total score but must meet Adequate Case Standard</w:t>
            </w:r>
          </w:p>
        </w:tc>
        <w:tc>
          <w:tcPr>
            <w:tcW w:w="2736" w:type="dxa"/>
          </w:tcPr>
          <w:p w14:paraId="6C77D2F6" w14:textId="77777777" w:rsidR="0064377C" w:rsidRPr="00BE58CA" w:rsidRDefault="0064377C" w:rsidP="00BE58CA">
            <w:pPr>
              <w:pStyle w:val="TableParagraph"/>
              <w:spacing w:before="40" w:after="120"/>
              <w:ind w:left="102" w:right="78"/>
              <w:rPr>
                <w:rFonts w:ascii="Arial" w:hAnsi="Arial" w:cs="Arial"/>
                <w:sz w:val="24"/>
                <w:szCs w:val="24"/>
              </w:rPr>
            </w:pPr>
            <w:r w:rsidRPr="00BE58CA">
              <w:rPr>
                <w:rFonts w:ascii="Arial" w:hAnsi="Arial" w:cs="Arial"/>
                <w:sz w:val="24"/>
                <w:szCs w:val="24"/>
              </w:rPr>
              <w:t xml:space="preserve">Includes names, positions, tasks to be assigned, and clear justification for the use of the proposed collaborating agency. Describes how the collaborating agency staff </w:t>
            </w:r>
            <w:r w:rsidRPr="00BE58CA">
              <w:rPr>
                <w:rFonts w:ascii="Arial" w:hAnsi="Arial" w:cs="Arial"/>
                <w:i/>
                <w:sz w:val="24"/>
                <w:szCs w:val="24"/>
              </w:rPr>
              <w:t>exceeds</w:t>
            </w:r>
            <w:r w:rsidRPr="00BE58CA">
              <w:rPr>
                <w:rFonts w:ascii="Arial" w:hAnsi="Arial" w:cs="Arial"/>
                <w:sz w:val="24"/>
                <w:szCs w:val="24"/>
              </w:rPr>
              <w:t xml:space="preserve"> minimum qualifications. Resume(s) included.</w:t>
            </w:r>
          </w:p>
        </w:tc>
        <w:tc>
          <w:tcPr>
            <w:tcW w:w="2701" w:type="dxa"/>
          </w:tcPr>
          <w:p w14:paraId="4BE52745" w14:textId="77777777" w:rsidR="0064377C" w:rsidRPr="00BE58CA" w:rsidRDefault="0064377C" w:rsidP="00BE58CA">
            <w:pPr>
              <w:pStyle w:val="TableParagraph"/>
              <w:spacing w:before="40" w:after="120"/>
              <w:ind w:left="103" w:right="78"/>
              <w:rPr>
                <w:rFonts w:ascii="Arial" w:hAnsi="Arial" w:cs="Arial"/>
                <w:sz w:val="24"/>
                <w:szCs w:val="24"/>
              </w:rPr>
            </w:pPr>
            <w:r w:rsidRPr="00BE58CA">
              <w:rPr>
                <w:rFonts w:ascii="Arial" w:hAnsi="Arial" w:cs="Arial"/>
                <w:sz w:val="24"/>
                <w:szCs w:val="24"/>
              </w:rPr>
              <w:t xml:space="preserve">Includes names, positions, tasks to be assigned, and an adequate justification for the use of the proposed collaborating agency. Describes how the collaborating agency staff </w:t>
            </w:r>
            <w:r w:rsidRPr="00BE58CA">
              <w:rPr>
                <w:rFonts w:ascii="Arial" w:hAnsi="Arial" w:cs="Arial"/>
                <w:i/>
                <w:sz w:val="24"/>
                <w:szCs w:val="24"/>
              </w:rPr>
              <w:t>meets</w:t>
            </w:r>
            <w:r w:rsidRPr="00BE58CA">
              <w:rPr>
                <w:rFonts w:ascii="Arial" w:hAnsi="Arial" w:cs="Arial"/>
                <w:sz w:val="24"/>
                <w:szCs w:val="24"/>
              </w:rPr>
              <w:t xml:space="preserve"> minimum qualifications. Resume(s) included. </w:t>
            </w:r>
          </w:p>
        </w:tc>
        <w:tc>
          <w:tcPr>
            <w:tcW w:w="2701" w:type="dxa"/>
          </w:tcPr>
          <w:p w14:paraId="31205E4E" w14:textId="77777777" w:rsidR="0064377C" w:rsidRPr="00BE58CA" w:rsidRDefault="0064377C" w:rsidP="00BE58CA">
            <w:pPr>
              <w:pStyle w:val="TableParagraph"/>
              <w:spacing w:before="40" w:after="120"/>
              <w:ind w:left="103" w:right="78"/>
              <w:rPr>
                <w:rFonts w:ascii="Arial" w:hAnsi="Arial" w:cs="Arial"/>
                <w:sz w:val="24"/>
                <w:szCs w:val="24"/>
              </w:rPr>
            </w:pPr>
            <w:r w:rsidRPr="00BE58CA">
              <w:rPr>
                <w:rFonts w:ascii="Arial" w:hAnsi="Arial" w:cs="Arial"/>
                <w:sz w:val="24"/>
                <w:szCs w:val="24"/>
              </w:rPr>
              <w:t xml:space="preserve">Includes the tasks to be assigned, and limited justification for the proposed collaborating agency. Limited description of how the collaborating agency staff </w:t>
            </w:r>
            <w:r w:rsidRPr="00BE58CA">
              <w:rPr>
                <w:rFonts w:ascii="Arial" w:hAnsi="Arial" w:cs="Arial"/>
                <w:i/>
                <w:sz w:val="24"/>
                <w:szCs w:val="24"/>
              </w:rPr>
              <w:t>meets</w:t>
            </w:r>
            <w:r w:rsidRPr="00BE58CA">
              <w:rPr>
                <w:rFonts w:ascii="Arial" w:hAnsi="Arial" w:cs="Arial"/>
                <w:sz w:val="24"/>
                <w:szCs w:val="24"/>
              </w:rPr>
              <w:t xml:space="preserve"> minimum qualifications. Resume(s) included.</w:t>
            </w:r>
          </w:p>
        </w:tc>
        <w:tc>
          <w:tcPr>
            <w:tcW w:w="2812" w:type="dxa"/>
          </w:tcPr>
          <w:p w14:paraId="41CEA0D1" w14:textId="24CB9ACE" w:rsidR="0064377C" w:rsidRPr="00BE58CA" w:rsidRDefault="0064377C" w:rsidP="00BE58CA">
            <w:pPr>
              <w:pStyle w:val="TableParagraph"/>
              <w:spacing w:before="40" w:after="120"/>
              <w:ind w:left="103" w:right="114"/>
              <w:rPr>
                <w:rFonts w:ascii="Arial" w:hAnsi="Arial" w:cs="Arial"/>
                <w:sz w:val="24"/>
                <w:szCs w:val="24"/>
              </w:rPr>
            </w:pPr>
            <w:r w:rsidRPr="00BE58CA">
              <w:rPr>
                <w:rFonts w:ascii="Arial" w:hAnsi="Arial" w:cs="Arial"/>
                <w:sz w:val="24"/>
                <w:szCs w:val="24"/>
              </w:rPr>
              <w:t>Includes the tasks to be assigned, but justification for using the proposed collaborating agency or qualifications</w:t>
            </w:r>
            <w:r w:rsidR="001B6193">
              <w:rPr>
                <w:rFonts w:ascii="Arial" w:hAnsi="Arial" w:cs="Arial"/>
                <w:sz w:val="24"/>
                <w:szCs w:val="24"/>
              </w:rPr>
              <w:t xml:space="preserve"> is inadequate</w:t>
            </w:r>
            <w:r w:rsidRPr="00BE58CA">
              <w:rPr>
                <w:rFonts w:ascii="Arial" w:hAnsi="Arial" w:cs="Arial"/>
                <w:sz w:val="24"/>
                <w:szCs w:val="24"/>
              </w:rPr>
              <w:t>. Resume(s) not included.</w:t>
            </w:r>
          </w:p>
        </w:tc>
      </w:tr>
    </w:tbl>
    <w:p w14:paraId="1D5E4D9F" w14:textId="77777777" w:rsidR="0064377C" w:rsidRPr="00DB4CDB" w:rsidRDefault="0064377C" w:rsidP="00CA40D1">
      <w:pPr>
        <w:pStyle w:val="Heading3"/>
        <w:rPr>
          <w:rFonts w:eastAsiaTheme="majorEastAsia"/>
        </w:rPr>
      </w:pPr>
      <w:bookmarkStart w:id="91" w:name="_Toc92803907"/>
      <w:r w:rsidRPr="00DB4CDB">
        <w:rPr>
          <w:rFonts w:eastAsiaTheme="majorEastAsia"/>
        </w:rPr>
        <w:lastRenderedPageBreak/>
        <w:t>II. Task 1 – Coordination and Communications with the CDE</w:t>
      </w:r>
      <w:bookmarkEnd w:id="91"/>
    </w:p>
    <w:p w14:paraId="45D49AE9" w14:textId="77777777" w:rsidR="0064377C" w:rsidRPr="00DB4CDB" w:rsidRDefault="0064377C" w:rsidP="00CA40D1">
      <w:pPr>
        <w:spacing w:after="100" w:afterAutospacing="1"/>
      </w:pPr>
      <w:r w:rsidRPr="00DB4CDB">
        <w:t>The applicant must describe how they meet all of the requirements stated for this task in the RFA.</w:t>
      </w:r>
    </w:p>
    <w:p w14:paraId="0847C7CC" w14:textId="77777777" w:rsidR="0064377C" w:rsidRPr="00DB4CDB" w:rsidRDefault="0064377C" w:rsidP="00CA40D1">
      <w:pPr>
        <w:spacing w:before="120" w:after="120"/>
      </w:pPr>
      <w:r w:rsidRPr="00DB4CDB">
        <w:t xml:space="preserve">Total score of 16 points possible: </w:t>
      </w:r>
    </w:p>
    <w:p w14:paraId="44C886D8" w14:textId="77777777" w:rsidR="0064377C" w:rsidRPr="000C27A7" w:rsidRDefault="0064377C" w:rsidP="00BE58CA">
      <w:pPr>
        <w:pStyle w:val="Heading4"/>
        <w:spacing w:after="120"/>
      </w:pPr>
      <w:r w:rsidRPr="000C27A7">
        <w:rPr>
          <w:sz w:val="24"/>
          <w:szCs w:val="24"/>
        </w:rPr>
        <w:t>Coordination and Communications with the CDE</w:t>
      </w:r>
    </w:p>
    <w:tbl>
      <w:tblPr>
        <w:tblStyle w:val="TableGrid"/>
        <w:tblW w:w="12950" w:type="dxa"/>
        <w:tblInd w:w="-4" w:type="dxa"/>
        <w:tblLook w:val="04A0" w:firstRow="1" w:lastRow="0" w:firstColumn="1" w:lastColumn="0" w:noHBand="0" w:noVBand="1"/>
        <w:tblDescription w:val="Coordination and Communications with the CDE"/>
      </w:tblPr>
      <w:tblGrid>
        <w:gridCol w:w="2106"/>
        <w:gridCol w:w="2711"/>
        <w:gridCol w:w="2711"/>
        <w:gridCol w:w="2711"/>
        <w:gridCol w:w="2711"/>
      </w:tblGrid>
      <w:tr w:rsidR="0064377C" w:rsidRPr="00DB4CDB" w14:paraId="10B481CF" w14:textId="77777777" w:rsidTr="00BE58CA">
        <w:trPr>
          <w:cantSplit/>
          <w:tblHeader/>
        </w:trPr>
        <w:tc>
          <w:tcPr>
            <w:tcW w:w="210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BE9ECFA" w14:textId="77777777" w:rsidR="0064377C" w:rsidRPr="00BE58CA" w:rsidRDefault="0064377C" w:rsidP="00BE58CA">
            <w:pPr>
              <w:pStyle w:val="TableParagraph"/>
              <w:ind w:right="78"/>
              <w:jc w:val="center"/>
              <w:rPr>
                <w:rFonts w:ascii="Arial" w:eastAsia="Arial" w:hAnsi="Arial"/>
                <w:b/>
                <w:sz w:val="24"/>
                <w:szCs w:val="24"/>
              </w:rPr>
            </w:pPr>
            <w:r w:rsidRPr="00BE58CA">
              <w:rPr>
                <w:rFonts w:ascii="Arial" w:eastAsia="Arial" w:hAnsi="Arial"/>
                <w:b/>
                <w:sz w:val="24"/>
                <w:szCs w:val="24"/>
              </w:rPr>
              <w:t>II. TASK 1</w:t>
            </w:r>
          </w:p>
        </w:tc>
        <w:tc>
          <w:tcPr>
            <w:tcW w:w="271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8350ADD" w14:textId="77777777" w:rsidR="0064377C" w:rsidRPr="00BE58CA" w:rsidRDefault="0064377C" w:rsidP="00CA40D1">
            <w:pPr>
              <w:pStyle w:val="TableParagraph"/>
              <w:spacing w:before="6"/>
              <w:ind w:right="78"/>
              <w:jc w:val="center"/>
              <w:rPr>
                <w:rFonts w:ascii="Arial" w:eastAsia="Arial" w:hAnsi="Arial"/>
                <w:sz w:val="24"/>
                <w:szCs w:val="24"/>
              </w:rPr>
            </w:pPr>
            <w:r w:rsidRPr="00BE58CA">
              <w:rPr>
                <w:rFonts w:ascii="Arial" w:hAnsi="Arial"/>
                <w:b/>
                <w:spacing w:val="-1"/>
                <w:sz w:val="24"/>
                <w:szCs w:val="24"/>
              </w:rPr>
              <w:t>CLEAR</w:t>
            </w:r>
            <w:r w:rsidRPr="00BE58CA">
              <w:rPr>
                <w:rFonts w:ascii="Arial" w:hAnsi="Arial"/>
                <w:b/>
                <w:spacing w:val="-10"/>
                <w:sz w:val="24"/>
                <w:szCs w:val="24"/>
              </w:rPr>
              <w:t xml:space="preserve"> </w:t>
            </w:r>
            <w:r w:rsidRPr="00BE58CA">
              <w:rPr>
                <w:rFonts w:ascii="Arial" w:hAnsi="Arial"/>
                <w:b/>
                <w:spacing w:val="-1"/>
                <w:sz w:val="24"/>
                <w:szCs w:val="24"/>
              </w:rPr>
              <w:t>CASE</w:t>
            </w:r>
          </w:p>
          <w:p w14:paraId="65EE842B" w14:textId="77777777" w:rsidR="0064377C" w:rsidRPr="00BE58CA" w:rsidRDefault="0064377C" w:rsidP="00CA40D1">
            <w:pPr>
              <w:pStyle w:val="TableParagraph"/>
              <w:spacing w:before="10"/>
              <w:ind w:right="78"/>
              <w:jc w:val="center"/>
              <w:rPr>
                <w:rFonts w:ascii="Arial" w:eastAsia="Arial" w:hAnsi="Arial"/>
                <w:sz w:val="24"/>
                <w:szCs w:val="24"/>
              </w:rPr>
            </w:pPr>
            <w:r w:rsidRPr="00BE58CA">
              <w:rPr>
                <w:rFonts w:ascii="Arial" w:eastAsia="Arial" w:hAnsi="Arial"/>
                <w:b/>
                <w:bCs/>
                <w:spacing w:val="-1"/>
                <w:sz w:val="24"/>
                <w:szCs w:val="24"/>
              </w:rPr>
              <w:t>8–7</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c>
          <w:tcPr>
            <w:tcW w:w="271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A515531" w14:textId="77777777" w:rsidR="0064377C" w:rsidRPr="00BE58CA" w:rsidRDefault="0064377C" w:rsidP="00CA40D1">
            <w:pPr>
              <w:pStyle w:val="TableParagraph"/>
              <w:spacing w:before="6"/>
              <w:ind w:right="78"/>
              <w:jc w:val="center"/>
              <w:rPr>
                <w:rFonts w:ascii="Arial" w:eastAsia="Arial" w:hAnsi="Arial"/>
                <w:sz w:val="24"/>
                <w:szCs w:val="24"/>
              </w:rPr>
            </w:pPr>
            <w:r w:rsidRPr="00BE58CA">
              <w:rPr>
                <w:rFonts w:ascii="Arial" w:hAnsi="Arial"/>
                <w:b/>
                <w:spacing w:val="-1"/>
                <w:sz w:val="24"/>
                <w:szCs w:val="24"/>
              </w:rPr>
              <w:t>ADEQUATE</w:t>
            </w:r>
            <w:r w:rsidRPr="00BE58CA">
              <w:rPr>
                <w:rFonts w:ascii="Arial" w:hAnsi="Arial"/>
                <w:b/>
                <w:spacing w:val="-10"/>
                <w:sz w:val="24"/>
                <w:szCs w:val="24"/>
              </w:rPr>
              <w:t xml:space="preserve"> </w:t>
            </w:r>
            <w:r w:rsidRPr="00BE58CA">
              <w:rPr>
                <w:rFonts w:ascii="Arial" w:hAnsi="Arial"/>
                <w:b/>
                <w:spacing w:val="-1"/>
                <w:sz w:val="24"/>
                <w:szCs w:val="24"/>
              </w:rPr>
              <w:t>CASE</w:t>
            </w:r>
          </w:p>
          <w:p w14:paraId="6D3DFE08" w14:textId="77777777" w:rsidR="0064377C" w:rsidRPr="00BE58CA" w:rsidRDefault="0064377C" w:rsidP="00CA40D1">
            <w:pPr>
              <w:pStyle w:val="TableParagraph"/>
              <w:spacing w:before="10"/>
              <w:ind w:right="78"/>
              <w:jc w:val="center"/>
              <w:rPr>
                <w:rFonts w:ascii="Arial" w:eastAsia="Arial" w:hAnsi="Arial"/>
                <w:sz w:val="24"/>
                <w:szCs w:val="24"/>
              </w:rPr>
            </w:pPr>
            <w:r w:rsidRPr="00BE58CA">
              <w:rPr>
                <w:rFonts w:ascii="Arial" w:eastAsia="Arial" w:hAnsi="Arial"/>
                <w:b/>
                <w:bCs/>
                <w:spacing w:val="-1"/>
                <w:sz w:val="24"/>
                <w:szCs w:val="24"/>
              </w:rPr>
              <w:t>6–5</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c>
          <w:tcPr>
            <w:tcW w:w="271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E4772D0" w14:textId="77777777" w:rsidR="0064377C" w:rsidRPr="00BE58CA" w:rsidRDefault="0064377C" w:rsidP="00CA40D1">
            <w:pPr>
              <w:pStyle w:val="TableParagraph"/>
              <w:spacing w:before="6"/>
              <w:ind w:right="78"/>
              <w:jc w:val="center"/>
              <w:rPr>
                <w:rFonts w:ascii="Arial" w:eastAsia="Arial" w:hAnsi="Arial"/>
                <w:sz w:val="24"/>
                <w:szCs w:val="24"/>
              </w:rPr>
            </w:pPr>
            <w:r w:rsidRPr="00BE58CA">
              <w:rPr>
                <w:rFonts w:ascii="Arial" w:hAnsi="Arial"/>
                <w:b/>
                <w:spacing w:val="-1"/>
                <w:sz w:val="24"/>
                <w:szCs w:val="24"/>
              </w:rPr>
              <w:t>LIMITED</w:t>
            </w:r>
            <w:r w:rsidRPr="00BE58CA">
              <w:rPr>
                <w:rFonts w:ascii="Arial" w:hAnsi="Arial"/>
                <w:b/>
                <w:spacing w:val="-9"/>
                <w:sz w:val="24"/>
                <w:szCs w:val="24"/>
              </w:rPr>
              <w:t xml:space="preserve"> </w:t>
            </w:r>
            <w:r w:rsidRPr="00BE58CA">
              <w:rPr>
                <w:rFonts w:ascii="Arial" w:hAnsi="Arial"/>
                <w:b/>
                <w:spacing w:val="-1"/>
                <w:sz w:val="24"/>
                <w:szCs w:val="24"/>
              </w:rPr>
              <w:t>CASE</w:t>
            </w:r>
          </w:p>
          <w:p w14:paraId="160C83C9" w14:textId="77777777" w:rsidR="0064377C" w:rsidRPr="00BE58CA" w:rsidRDefault="0064377C" w:rsidP="00CA40D1">
            <w:pPr>
              <w:pStyle w:val="TableParagraph"/>
              <w:spacing w:before="10"/>
              <w:ind w:right="78"/>
              <w:jc w:val="center"/>
              <w:rPr>
                <w:rFonts w:ascii="Arial" w:eastAsia="Arial" w:hAnsi="Arial"/>
                <w:sz w:val="24"/>
                <w:szCs w:val="24"/>
              </w:rPr>
            </w:pPr>
            <w:r w:rsidRPr="00BE58CA">
              <w:rPr>
                <w:rFonts w:ascii="Arial" w:eastAsia="Arial" w:hAnsi="Arial"/>
                <w:b/>
                <w:bCs/>
                <w:spacing w:val="-1"/>
                <w:sz w:val="24"/>
                <w:szCs w:val="24"/>
              </w:rPr>
              <w:t>4–3</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c>
          <w:tcPr>
            <w:tcW w:w="271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92870FC" w14:textId="3D979E86" w:rsidR="0064377C" w:rsidRPr="00BE58CA" w:rsidRDefault="0064377C" w:rsidP="00CA40D1">
            <w:pPr>
              <w:pStyle w:val="TableParagraph"/>
              <w:spacing w:before="6"/>
              <w:ind w:right="114"/>
              <w:jc w:val="center"/>
              <w:rPr>
                <w:rFonts w:ascii="Arial" w:eastAsia="Arial" w:hAnsi="Arial"/>
                <w:sz w:val="24"/>
                <w:szCs w:val="24"/>
              </w:rPr>
            </w:pPr>
            <w:r w:rsidRPr="00BE58CA">
              <w:rPr>
                <w:rFonts w:ascii="Arial" w:hAnsi="Arial"/>
                <w:b/>
                <w:spacing w:val="-1"/>
                <w:sz w:val="24"/>
                <w:szCs w:val="24"/>
              </w:rPr>
              <w:t>IN</w:t>
            </w:r>
            <w:r w:rsidR="00BE58CA">
              <w:rPr>
                <w:rFonts w:ascii="Arial" w:hAnsi="Arial"/>
                <w:b/>
                <w:spacing w:val="-1"/>
                <w:sz w:val="24"/>
                <w:szCs w:val="24"/>
              </w:rPr>
              <w:t>ADEQUATE</w:t>
            </w:r>
            <w:r w:rsidRPr="00BE58CA">
              <w:rPr>
                <w:rFonts w:ascii="Arial" w:hAnsi="Arial"/>
                <w:b/>
                <w:spacing w:val="-6"/>
                <w:sz w:val="24"/>
                <w:szCs w:val="24"/>
              </w:rPr>
              <w:t xml:space="preserve"> </w:t>
            </w:r>
            <w:r w:rsidRPr="00BE58CA">
              <w:rPr>
                <w:rFonts w:ascii="Arial" w:hAnsi="Arial"/>
                <w:b/>
                <w:spacing w:val="-1"/>
                <w:sz w:val="24"/>
                <w:szCs w:val="24"/>
              </w:rPr>
              <w:t>CASE</w:t>
            </w:r>
          </w:p>
          <w:p w14:paraId="1F8371E1" w14:textId="77777777" w:rsidR="0064377C" w:rsidRPr="00BE58CA" w:rsidRDefault="0064377C" w:rsidP="00CA40D1">
            <w:pPr>
              <w:pStyle w:val="TableParagraph"/>
              <w:spacing w:before="10"/>
              <w:ind w:right="114"/>
              <w:jc w:val="center"/>
              <w:rPr>
                <w:rFonts w:ascii="Arial" w:eastAsia="Arial" w:hAnsi="Arial"/>
                <w:sz w:val="24"/>
                <w:szCs w:val="24"/>
              </w:rPr>
            </w:pPr>
            <w:r w:rsidRPr="00BE58CA">
              <w:rPr>
                <w:rFonts w:ascii="Arial" w:eastAsia="Arial" w:hAnsi="Arial"/>
                <w:b/>
                <w:bCs/>
                <w:spacing w:val="-1"/>
                <w:sz w:val="24"/>
                <w:szCs w:val="24"/>
              </w:rPr>
              <w:t>2–0</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r>
      <w:tr w:rsidR="0064377C" w:rsidRPr="00DB4CDB" w14:paraId="62D13050" w14:textId="77777777" w:rsidTr="00EF38FB">
        <w:trPr>
          <w:cantSplit/>
        </w:trPr>
        <w:tc>
          <w:tcPr>
            <w:tcW w:w="2106" w:type="dxa"/>
          </w:tcPr>
          <w:p w14:paraId="66B2D55B" w14:textId="1F2CDBD5" w:rsidR="00841DC6" w:rsidRPr="00841DC6" w:rsidRDefault="00841DC6" w:rsidP="00BE58CA">
            <w:pPr>
              <w:spacing w:before="40" w:after="120"/>
            </w:pPr>
            <w:r w:rsidRPr="00841DC6">
              <w:t>A.</w:t>
            </w:r>
            <w:r>
              <w:t xml:space="preserve"> </w:t>
            </w:r>
            <w:r w:rsidR="0064377C" w:rsidRPr="00841DC6">
              <w:t xml:space="preserve">Task 1.1 </w:t>
            </w:r>
          </w:p>
          <w:p w14:paraId="77E49718" w14:textId="16FA46A9" w:rsidR="0064377C" w:rsidRPr="00841DC6" w:rsidRDefault="0064377C" w:rsidP="00BE58CA">
            <w:pPr>
              <w:spacing w:before="40" w:after="100" w:afterAutospacing="1"/>
            </w:pPr>
            <w:r w:rsidRPr="00841DC6">
              <w:t xml:space="preserve">CDE Orientation and Quarterly </w:t>
            </w:r>
            <w:r w:rsidR="001B6193">
              <w:t>Planning</w:t>
            </w:r>
            <w:r w:rsidR="001B6193" w:rsidRPr="00841DC6">
              <w:t xml:space="preserve"> </w:t>
            </w:r>
            <w:r w:rsidRPr="00841DC6">
              <w:t>Meetings</w:t>
            </w:r>
          </w:p>
          <w:p w14:paraId="17857D11" w14:textId="77777777" w:rsidR="0064377C" w:rsidRPr="00DB4CDB" w:rsidRDefault="0064377C" w:rsidP="00BE58CA">
            <w:pPr>
              <w:spacing w:before="40" w:after="120"/>
            </w:pPr>
            <w:r w:rsidRPr="00DB4CDB">
              <w:rPr>
                <w:rFonts w:eastAsia="Arial"/>
                <w:szCs w:val="24"/>
              </w:rPr>
              <w:t>Score of 8 points possible:</w:t>
            </w:r>
          </w:p>
        </w:tc>
        <w:tc>
          <w:tcPr>
            <w:tcW w:w="2711" w:type="dxa"/>
          </w:tcPr>
          <w:p w14:paraId="771BA6B3" w14:textId="268D26A2" w:rsidR="0064377C" w:rsidRPr="00DB4CDB" w:rsidRDefault="0064377C" w:rsidP="00BE58CA">
            <w:pPr>
              <w:spacing w:before="40" w:after="120"/>
            </w:pPr>
            <w:r w:rsidRPr="00DB4CDB">
              <w:t xml:space="preserve">Includes a clear plan for attending </w:t>
            </w:r>
            <w:r w:rsidR="0080236E">
              <w:t>o</w:t>
            </w:r>
            <w:r w:rsidRPr="00DB4CDB">
              <w:t xml:space="preserve">rientation and quarterly </w:t>
            </w:r>
            <w:r w:rsidR="001B6193">
              <w:t>planning</w:t>
            </w:r>
            <w:r w:rsidR="001B6193" w:rsidRPr="00DB4CDB">
              <w:t xml:space="preserve"> </w:t>
            </w:r>
            <w:r w:rsidRPr="00DB4CDB">
              <w:t>meetings including who will attend and ability to meet in virtual setting. Applicant clearly intends to collaborate with the CDE and other sub-grantees.</w:t>
            </w:r>
          </w:p>
        </w:tc>
        <w:tc>
          <w:tcPr>
            <w:tcW w:w="2711" w:type="dxa"/>
          </w:tcPr>
          <w:p w14:paraId="7AD723B3" w14:textId="4DDD52A1" w:rsidR="0064377C" w:rsidRPr="00DB4CDB" w:rsidRDefault="0064377C" w:rsidP="00BE58CA">
            <w:pPr>
              <w:spacing w:before="40" w:after="120"/>
            </w:pPr>
            <w:r w:rsidRPr="00DB4CDB">
              <w:t xml:space="preserve">Includes an adequate plan for attending </w:t>
            </w:r>
            <w:r w:rsidR="0080236E">
              <w:t>o</w:t>
            </w:r>
            <w:r w:rsidRPr="00DB4CDB">
              <w:t xml:space="preserve">rientation and quarterly </w:t>
            </w:r>
            <w:r w:rsidR="001B6193">
              <w:t>planning</w:t>
            </w:r>
            <w:r w:rsidR="001B6193" w:rsidRPr="00DB4CDB">
              <w:t xml:space="preserve"> </w:t>
            </w:r>
            <w:r w:rsidRPr="00DB4CDB">
              <w:t>meetings including who will attend and ability to meet in virtual setting. Applicant intends to collaborate with the CDE and other sub-grantees.</w:t>
            </w:r>
          </w:p>
        </w:tc>
        <w:tc>
          <w:tcPr>
            <w:tcW w:w="2711" w:type="dxa"/>
          </w:tcPr>
          <w:p w14:paraId="2A8181D7" w14:textId="2A1EE5C2" w:rsidR="0064377C" w:rsidRPr="00DB4CDB" w:rsidRDefault="0064377C" w:rsidP="00BE58CA">
            <w:pPr>
              <w:spacing w:before="40" w:after="120"/>
            </w:pPr>
            <w:r w:rsidRPr="00DB4CDB">
              <w:t xml:space="preserve">Includes a limited plan for attending </w:t>
            </w:r>
            <w:r w:rsidR="0080236E">
              <w:t>o</w:t>
            </w:r>
            <w:r w:rsidRPr="00DB4CDB">
              <w:t xml:space="preserve">rientation and quarterly </w:t>
            </w:r>
            <w:r w:rsidR="001B6193">
              <w:t>planning</w:t>
            </w:r>
            <w:r w:rsidR="001B6193" w:rsidRPr="00DB4CDB">
              <w:t xml:space="preserve"> </w:t>
            </w:r>
            <w:r w:rsidRPr="00DB4CDB">
              <w:t>meetings. Limited intention to collaborate with the CDE and other sub-grantees.</w:t>
            </w:r>
          </w:p>
        </w:tc>
        <w:tc>
          <w:tcPr>
            <w:tcW w:w="2711" w:type="dxa"/>
          </w:tcPr>
          <w:p w14:paraId="455ED9AA" w14:textId="6E52823C" w:rsidR="0064377C" w:rsidRPr="00DB4CDB" w:rsidRDefault="0064377C" w:rsidP="00BE58CA">
            <w:pPr>
              <w:spacing w:before="40" w:after="120"/>
            </w:pPr>
            <w:r w:rsidRPr="00DB4CDB">
              <w:t xml:space="preserve">Includes an inadequate plan for attending </w:t>
            </w:r>
            <w:r w:rsidR="0080236E">
              <w:t>o</w:t>
            </w:r>
            <w:r w:rsidRPr="00DB4CDB">
              <w:t xml:space="preserve">rientation and quarterly </w:t>
            </w:r>
            <w:r w:rsidR="001B6193">
              <w:t>planning</w:t>
            </w:r>
            <w:r w:rsidR="001B6193" w:rsidRPr="00DB4CDB">
              <w:t xml:space="preserve"> </w:t>
            </w:r>
            <w:r w:rsidRPr="00DB4CDB">
              <w:t xml:space="preserve">meetings. </w:t>
            </w:r>
          </w:p>
        </w:tc>
      </w:tr>
      <w:tr w:rsidR="0064377C" w:rsidRPr="00DB4CDB" w14:paraId="04BA9C3E" w14:textId="77777777" w:rsidTr="00EF38FB">
        <w:trPr>
          <w:cantSplit/>
        </w:trPr>
        <w:tc>
          <w:tcPr>
            <w:tcW w:w="2106" w:type="dxa"/>
          </w:tcPr>
          <w:p w14:paraId="0FDA060A" w14:textId="13976D6C" w:rsidR="001775F2" w:rsidRPr="001775F2" w:rsidRDefault="001775F2" w:rsidP="00BE58CA">
            <w:pPr>
              <w:spacing w:after="120"/>
            </w:pPr>
            <w:r w:rsidRPr="001775F2">
              <w:t>B.</w:t>
            </w:r>
            <w:r>
              <w:t xml:space="preserve"> </w:t>
            </w:r>
            <w:r w:rsidR="0064377C" w:rsidRPr="001775F2">
              <w:t xml:space="preserve">Task 1.2 </w:t>
            </w:r>
          </w:p>
          <w:p w14:paraId="0E3759F0" w14:textId="616236B7" w:rsidR="0064377C" w:rsidRPr="001775F2" w:rsidRDefault="0064377C" w:rsidP="00BE58CA">
            <w:r w:rsidRPr="001775F2">
              <w:t>Submittal of Deliverables to CDE</w:t>
            </w:r>
          </w:p>
          <w:p w14:paraId="7C81FCBD" w14:textId="77777777" w:rsidR="0064377C" w:rsidRPr="00DB4CDB" w:rsidRDefault="0064377C" w:rsidP="00BE58CA">
            <w:pPr>
              <w:spacing w:before="40" w:after="120"/>
            </w:pPr>
            <w:r w:rsidRPr="00DB4CDB">
              <w:rPr>
                <w:rFonts w:eastAsia="Arial"/>
                <w:szCs w:val="24"/>
              </w:rPr>
              <w:t>Score of 8 points possible:</w:t>
            </w:r>
          </w:p>
        </w:tc>
        <w:tc>
          <w:tcPr>
            <w:tcW w:w="2711" w:type="dxa"/>
          </w:tcPr>
          <w:p w14:paraId="21C9D37A" w14:textId="77777777" w:rsidR="0064377C" w:rsidRPr="00DB4CDB" w:rsidRDefault="0064377C" w:rsidP="00BE58CA">
            <w:pPr>
              <w:spacing w:before="40" w:after="120"/>
            </w:pPr>
            <w:r w:rsidRPr="00DB4CDB">
              <w:t xml:space="preserve">The narrative must address and/or acknowledge all requirements of Task 1.2 Submittal of Deliverables to CDE regarding deliverables and approval processes. </w:t>
            </w:r>
          </w:p>
        </w:tc>
        <w:tc>
          <w:tcPr>
            <w:tcW w:w="2711" w:type="dxa"/>
          </w:tcPr>
          <w:p w14:paraId="56C2A9B0" w14:textId="77777777" w:rsidR="0064377C" w:rsidRPr="00DB4CDB" w:rsidRDefault="0064377C" w:rsidP="00BE58CA">
            <w:pPr>
              <w:spacing w:before="40" w:after="120"/>
            </w:pPr>
            <w:r w:rsidRPr="00DB4CDB">
              <w:rPr>
                <w:szCs w:val="24"/>
              </w:rPr>
              <w:t>Not Applicable</w:t>
            </w:r>
          </w:p>
        </w:tc>
        <w:tc>
          <w:tcPr>
            <w:tcW w:w="2711" w:type="dxa"/>
          </w:tcPr>
          <w:p w14:paraId="04F4B1E3" w14:textId="77777777" w:rsidR="0064377C" w:rsidRPr="00DB4CDB" w:rsidRDefault="0064377C" w:rsidP="00BE58CA">
            <w:pPr>
              <w:spacing w:before="40" w:after="120"/>
            </w:pPr>
            <w:r w:rsidRPr="00DB4CDB">
              <w:rPr>
                <w:szCs w:val="24"/>
              </w:rPr>
              <w:t>Not Applicable</w:t>
            </w:r>
          </w:p>
        </w:tc>
        <w:tc>
          <w:tcPr>
            <w:tcW w:w="2711" w:type="dxa"/>
          </w:tcPr>
          <w:p w14:paraId="3A5908FD" w14:textId="77777777" w:rsidR="0064377C" w:rsidRPr="00DB4CDB" w:rsidRDefault="0064377C" w:rsidP="00BE58CA">
            <w:pPr>
              <w:spacing w:before="40" w:after="120"/>
            </w:pPr>
            <w:r w:rsidRPr="00DB4CDB">
              <w:t>The narrative does not address or acknowledge all requirements of Task 1.2 Submittal of Deliverables to CDE regarding deliverables and approval processes.</w:t>
            </w:r>
          </w:p>
        </w:tc>
      </w:tr>
    </w:tbl>
    <w:p w14:paraId="0608B132" w14:textId="77777777" w:rsidR="0064377C" w:rsidRPr="00DB4CDB" w:rsidRDefault="0064377C" w:rsidP="00CA40D1"/>
    <w:p w14:paraId="16828742" w14:textId="77777777" w:rsidR="0064377C" w:rsidRPr="00DB4CDB" w:rsidRDefault="0064377C" w:rsidP="00CA40D1">
      <w:pPr>
        <w:pStyle w:val="Heading3"/>
      </w:pPr>
      <w:bookmarkStart w:id="92" w:name="_Toc92803908"/>
      <w:r w:rsidRPr="00DB4CDB">
        <w:rPr>
          <w:rFonts w:eastAsiaTheme="majorEastAsia"/>
        </w:rPr>
        <w:lastRenderedPageBreak/>
        <w:t xml:space="preserve">III. </w:t>
      </w:r>
      <w:r w:rsidRPr="00DB4CDB">
        <w:t>Task 2 – Reports, Invoices, and Data File Requirements</w:t>
      </w:r>
      <w:bookmarkEnd w:id="92"/>
    </w:p>
    <w:p w14:paraId="288BBC61" w14:textId="77777777" w:rsidR="0064377C" w:rsidRPr="00DB4CDB" w:rsidRDefault="0064377C" w:rsidP="00CA40D1">
      <w:pPr>
        <w:spacing w:after="100" w:afterAutospacing="1"/>
      </w:pPr>
      <w:r w:rsidRPr="00DB4CDB">
        <w:t>The applicant must describe how they meet all of the requirements stated for this task in the RFA.</w:t>
      </w:r>
    </w:p>
    <w:p w14:paraId="13C6A112" w14:textId="77777777" w:rsidR="0064377C" w:rsidRPr="00DB4CDB" w:rsidRDefault="0064377C" w:rsidP="00CA40D1">
      <w:pPr>
        <w:spacing w:before="120" w:after="120"/>
      </w:pPr>
      <w:r w:rsidRPr="00DB4CDB">
        <w:t xml:space="preserve">Total score of 24 points possible: </w:t>
      </w:r>
    </w:p>
    <w:p w14:paraId="461DDC1F" w14:textId="09F01C1E" w:rsidR="0064377C" w:rsidRPr="00BE58CA" w:rsidRDefault="0080236E" w:rsidP="00BE58CA">
      <w:pPr>
        <w:pStyle w:val="Heading4"/>
        <w:spacing w:after="120"/>
        <w:rPr>
          <w:i/>
          <w:sz w:val="24"/>
        </w:rPr>
      </w:pPr>
      <w:r>
        <w:rPr>
          <w:sz w:val="24"/>
          <w:szCs w:val="24"/>
        </w:rPr>
        <w:t>Reports, Invoices</w:t>
      </w:r>
      <w:r w:rsidR="00760810">
        <w:rPr>
          <w:sz w:val="24"/>
          <w:szCs w:val="24"/>
        </w:rPr>
        <w:t>,</w:t>
      </w:r>
      <w:r>
        <w:rPr>
          <w:sz w:val="24"/>
          <w:szCs w:val="24"/>
        </w:rPr>
        <w:t xml:space="preserve"> and Data File Requirements</w:t>
      </w:r>
    </w:p>
    <w:tbl>
      <w:tblPr>
        <w:tblStyle w:val="TableGrid"/>
        <w:tblW w:w="12950" w:type="dxa"/>
        <w:tblInd w:w="-4" w:type="dxa"/>
        <w:tblLook w:val="04A0" w:firstRow="1" w:lastRow="0" w:firstColumn="1" w:lastColumn="0" w:noHBand="0" w:noVBand="1"/>
        <w:tblDescription w:val="Reports, Invoices, and Data File Requirements"/>
      </w:tblPr>
      <w:tblGrid>
        <w:gridCol w:w="2335"/>
        <w:gridCol w:w="2700"/>
        <w:gridCol w:w="2610"/>
        <w:gridCol w:w="2520"/>
        <w:gridCol w:w="2785"/>
      </w:tblGrid>
      <w:tr w:rsidR="0064377C" w:rsidRPr="00DB4CDB" w14:paraId="1579F018" w14:textId="77777777" w:rsidTr="00BE58CA">
        <w:trPr>
          <w:cantSplit/>
          <w:tblHeader/>
        </w:trPr>
        <w:tc>
          <w:tcPr>
            <w:tcW w:w="233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926E07" w14:textId="77777777" w:rsidR="0064377C" w:rsidRPr="00BE58CA" w:rsidRDefault="0064377C" w:rsidP="00BE58CA">
            <w:pPr>
              <w:pStyle w:val="TableParagraph"/>
              <w:ind w:right="78"/>
              <w:jc w:val="center"/>
              <w:rPr>
                <w:rFonts w:ascii="Arial" w:eastAsia="Arial" w:hAnsi="Arial"/>
                <w:b/>
                <w:sz w:val="24"/>
                <w:szCs w:val="24"/>
              </w:rPr>
            </w:pPr>
            <w:r w:rsidRPr="00BE58CA">
              <w:rPr>
                <w:rFonts w:ascii="Arial" w:eastAsia="Arial" w:hAnsi="Arial"/>
                <w:b/>
                <w:sz w:val="24"/>
                <w:szCs w:val="24"/>
              </w:rPr>
              <w:t>III. TASK 2</w:t>
            </w:r>
          </w:p>
        </w:tc>
        <w:tc>
          <w:tcPr>
            <w:tcW w:w="270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693B113" w14:textId="77777777" w:rsidR="0064377C" w:rsidRPr="00BE58CA" w:rsidRDefault="0064377C" w:rsidP="00CA40D1">
            <w:pPr>
              <w:pStyle w:val="TableParagraph"/>
              <w:spacing w:before="6"/>
              <w:ind w:right="78"/>
              <w:jc w:val="center"/>
              <w:rPr>
                <w:rFonts w:ascii="Arial" w:eastAsia="Arial" w:hAnsi="Arial"/>
                <w:sz w:val="24"/>
                <w:szCs w:val="24"/>
              </w:rPr>
            </w:pPr>
            <w:r w:rsidRPr="00BE58CA">
              <w:rPr>
                <w:rFonts w:ascii="Arial" w:hAnsi="Arial"/>
                <w:b/>
                <w:spacing w:val="-1"/>
                <w:sz w:val="24"/>
                <w:szCs w:val="24"/>
              </w:rPr>
              <w:t>CLEAR</w:t>
            </w:r>
            <w:r w:rsidRPr="00BE58CA">
              <w:rPr>
                <w:rFonts w:ascii="Arial" w:hAnsi="Arial"/>
                <w:b/>
                <w:spacing w:val="-10"/>
                <w:sz w:val="24"/>
                <w:szCs w:val="24"/>
              </w:rPr>
              <w:t xml:space="preserve"> </w:t>
            </w:r>
            <w:r w:rsidRPr="00BE58CA">
              <w:rPr>
                <w:rFonts w:ascii="Arial" w:hAnsi="Arial"/>
                <w:b/>
                <w:spacing w:val="-1"/>
                <w:sz w:val="24"/>
                <w:szCs w:val="24"/>
              </w:rPr>
              <w:t>CASE</w:t>
            </w:r>
          </w:p>
          <w:p w14:paraId="2AFCF807" w14:textId="77777777" w:rsidR="0064377C" w:rsidRPr="00BE58CA" w:rsidRDefault="0064377C" w:rsidP="00CA40D1">
            <w:pPr>
              <w:pStyle w:val="TableParagraph"/>
              <w:spacing w:before="10"/>
              <w:ind w:right="78"/>
              <w:jc w:val="center"/>
              <w:rPr>
                <w:rFonts w:ascii="Arial" w:eastAsia="Arial" w:hAnsi="Arial"/>
                <w:sz w:val="24"/>
                <w:szCs w:val="24"/>
              </w:rPr>
            </w:pPr>
            <w:r w:rsidRPr="00BE58CA">
              <w:rPr>
                <w:rFonts w:ascii="Arial" w:eastAsia="Arial" w:hAnsi="Arial"/>
                <w:b/>
                <w:bCs/>
                <w:spacing w:val="-1"/>
                <w:sz w:val="24"/>
                <w:szCs w:val="24"/>
              </w:rPr>
              <w:t>8–7</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c>
          <w:tcPr>
            <w:tcW w:w="261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5C3F205" w14:textId="77777777" w:rsidR="0064377C" w:rsidRPr="00BE58CA" w:rsidRDefault="0064377C" w:rsidP="00CA40D1">
            <w:pPr>
              <w:pStyle w:val="TableParagraph"/>
              <w:spacing w:before="6"/>
              <w:ind w:right="78"/>
              <w:jc w:val="center"/>
              <w:rPr>
                <w:rFonts w:ascii="Arial" w:eastAsia="Arial" w:hAnsi="Arial"/>
                <w:sz w:val="24"/>
                <w:szCs w:val="24"/>
              </w:rPr>
            </w:pPr>
            <w:r w:rsidRPr="00BE58CA">
              <w:rPr>
                <w:rFonts w:ascii="Arial" w:hAnsi="Arial"/>
                <w:b/>
                <w:spacing w:val="-1"/>
                <w:sz w:val="24"/>
                <w:szCs w:val="24"/>
              </w:rPr>
              <w:t>ADEQUATE</w:t>
            </w:r>
            <w:r w:rsidRPr="00BE58CA">
              <w:rPr>
                <w:rFonts w:ascii="Arial" w:hAnsi="Arial"/>
                <w:b/>
                <w:spacing w:val="-10"/>
                <w:sz w:val="24"/>
                <w:szCs w:val="24"/>
              </w:rPr>
              <w:t xml:space="preserve"> </w:t>
            </w:r>
            <w:r w:rsidRPr="00BE58CA">
              <w:rPr>
                <w:rFonts w:ascii="Arial" w:hAnsi="Arial"/>
                <w:b/>
                <w:spacing w:val="-1"/>
                <w:sz w:val="24"/>
                <w:szCs w:val="24"/>
              </w:rPr>
              <w:t>CASE</w:t>
            </w:r>
          </w:p>
          <w:p w14:paraId="09287C9E" w14:textId="77777777" w:rsidR="0064377C" w:rsidRPr="00BE58CA" w:rsidRDefault="0064377C" w:rsidP="00CA40D1">
            <w:pPr>
              <w:pStyle w:val="TableParagraph"/>
              <w:spacing w:before="10"/>
              <w:ind w:right="78"/>
              <w:jc w:val="center"/>
              <w:rPr>
                <w:rFonts w:ascii="Arial" w:eastAsia="Arial" w:hAnsi="Arial"/>
                <w:sz w:val="24"/>
                <w:szCs w:val="24"/>
              </w:rPr>
            </w:pPr>
            <w:r w:rsidRPr="00BE58CA">
              <w:rPr>
                <w:rFonts w:ascii="Arial" w:eastAsia="Arial" w:hAnsi="Arial"/>
                <w:b/>
                <w:bCs/>
                <w:spacing w:val="-1"/>
                <w:sz w:val="24"/>
                <w:szCs w:val="24"/>
              </w:rPr>
              <w:t>6–5</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c>
          <w:tcPr>
            <w:tcW w:w="252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14161DB" w14:textId="77777777" w:rsidR="0064377C" w:rsidRPr="00BE58CA" w:rsidRDefault="0064377C" w:rsidP="00CA40D1">
            <w:pPr>
              <w:pStyle w:val="TableParagraph"/>
              <w:spacing w:before="6"/>
              <w:ind w:right="78"/>
              <w:jc w:val="center"/>
              <w:rPr>
                <w:rFonts w:ascii="Arial" w:eastAsia="Arial" w:hAnsi="Arial"/>
                <w:sz w:val="24"/>
                <w:szCs w:val="24"/>
              </w:rPr>
            </w:pPr>
            <w:r w:rsidRPr="00BE58CA">
              <w:rPr>
                <w:rFonts w:ascii="Arial" w:hAnsi="Arial"/>
                <w:b/>
                <w:spacing w:val="-1"/>
                <w:sz w:val="24"/>
                <w:szCs w:val="24"/>
              </w:rPr>
              <w:t>LIMITED</w:t>
            </w:r>
            <w:r w:rsidRPr="00BE58CA">
              <w:rPr>
                <w:rFonts w:ascii="Arial" w:hAnsi="Arial"/>
                <w:b/>
                <w:spacing w:val="-9"/>
                <w:sz w:val="24"/>
                <w:szCs w:val="24"/>
              </w:rPr>
              <w:t xml:space="preserve"> </w:t>
            </w:r>
            <w:r w:rsidRPr="00BE58CA">
              <w:rPr>
                <w:rFonts w:ascii="Arial" w:hAnsi="Arial"/>
                <w:b/>
                <w:spacing w:val="-1"/>
                <w:sz w:val="24"/>
                <w:szCs w:val="24"/>
              </w:rPr>
              <w:t>CASE</w:t>
            </w:r>
          </w:p>
          <w:p w14:paraId="7454120E" w14:textId="77777777" w:rsidR="0064377C" w:rsidRPr="00BE58CA" w:rsidRDefault="0064377C" w:rsidP="00CA40D1">
            <w:pPr>
              <w:pStyle w:val="TableParagraph"/>
              <w:spacing w:before="10"/>
              <w:ind w:right="78"/>
              <w:jc w:val="center"/>
              <w:rPr>
                <w:rFonts w:ascii="Arial" w:eastAsia="Arial" w:hAnsi="Arial"/>
                <w:sz w:val="24"/>
                <w:szCs w:val="24"/>
              </w:rPr>
            </w:pPr>
            <w:r w:rsidRPr="00BE58CA">
              <w:rPr>
                <w:rFonts w:ascii="Arial" w:eastAsia="Arial" w:hAnsi="Arial"/>
                <w:b/>
                <w:bCs/>
                <w:spacing w:val="-1"/>
                <w:sz w:val="24"/>
                <w:szCs w:val="24"/>
              </w:rPr>
              <w:t>4–3</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c>
          <w:tcPr>
            <w:tcW w:w="278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8459AE5" w14:textId="113EF200" w:rsidR="0064377C" w:rsidRPr="00BE58CA" w:rsidRDefault="0064377C" w:rsidP="00CA40D1">
            <w:pPr>
              <w:pStyle w:val="TableParagraph"/>
              <w:spacing w:before="6"/>
              <w:ind w:right="114"/>
              <w:jc w:val="center"/>
              <w:rPr>
                <w:rFonts w:ascii="Arial" w:eastAsia="Arial" w:hAnsi="Arial"/>
                <w:sz w:val="24"/>
                <w:szCs w:val="24"/>
              </w:rPr>
            </w:pPr>
            <w:r w:rsidRPr="00BE58CA">
              <w:rPr>
                <w:rFonts w:ascii="Arial" w:hAnsi="Arial"/>
                <w:b/>
                <w:spacing w:val="-1"/>
                <w:sz w:val="24"/>
                <w:szCs w:val="24"/>
              </w:rPr>
              <w:t>IN</w:t>
            </w:r>
            <w:r w:rsidR="00BE58CA">
              <w:rPr>
                <w:rFonts w:ascii="Arial" w:hAnsi="Arial"/>
                <w:b/>
                <w:spacing w:val="-1"/>
                <w:sz w:val="24"/>
                <w:szCs w:val="24"/>
              </w:rPr>
              <w:t>ADEQUATE</w:t>
            </w:r>
            <w:r w:rsidRPr="00BE58CA">
              <w:rPr>
                <w:rFonts w:ascii="Arial" w:hAnsi="Arial"/>
                <w:b/>
                <w:spacing w:val="-6"/>
                <w:sz w:val="24"/>
                <w:szCs w:val="24"/>
              </w:rPr>
              <w:t xml:space="preserve"> </w:t>
            </w:r>
            <w:r w:rsidRPr="00BE58CA">
              <w:rPr>
                <w:rFonts w:ascii="Arial" w:hAnsi="Arial"/>
                <w:b/>
                <w:spacing w:val="-1"/>
                <w:sz w:val="24"/>
                <w:szCs w:val="24"/>
              </w:rPr>
              <w:t>CASE</w:t>
            </w:r>
          </w:p>
          <w:p w14:paraId="01542E1E" w14:textId="77777777" w:rsidR="0064377C" w:rsidRPr="00BE58CA" w:rsidRDefault="0064377C" w:rsidP="00CA40D1">
            <w:pPr>
              <w:pStyle w:val="TableParagraph"/>
              <w:spacing w:before="10"/>
              <w:ind w:right="114"/>
              <w:jc w:val="center"/>
              <w:rPr>
                <w:rFonts w:ascii="Arial" w:eastAsia="Arial" w:hAnsi="Arial"/>
                <w:sz w:val="24"/>
                <w:szCs w:val="24"/>
              </w:rPr>
            </w:pPr>
            <w:r w:rsidRPr="00BE58CA">
              <w:rPr>
                <w:rFonts w:ascii="Arial" w:eastAsia="Arial" w:hAnsi="Arial"/>
                <w:b/>
                <w:bCs/>
                <w:spacing w:val="-1"/>
                <w:sz w:val="24"/>
                <w:szCs w:val="24"/>
              </w:rPr>
              <w:t>2–0</w:t>
            </w:r>
            <w:r w:rsidRPr="00BE58CA">
              <w:rPr>
                <w:rFonts w:ascii="Arial" w:eastAsia="Arial" w:hAnsi="Arial"/>
                <w:b/>
                <w:bCs/>
                <w:spacing w:val="-6"/>
                <w:sz w:val="24"/>
                <w:szCs w:val="24"/>
              </w:rPr>
              <w:t xml:space="preserve"> </w:t>
            </w:r>
            <w:r w:rsidRPr="00BE58CA">
              <w:rPr>
                <w:rFonts w:ascii="Arial" w:eastAsia="Arial" w:hAnsi="Arial"/>
                <w:b/>
                <w:bCs/>
                <w:spacing w:val="-1"/>
                <w:sz w:val="24"/>
                <w:szCs w:val="24"/>
              </w:rPr>
              <w:t>Points</w:t>
            </w:r>
          </w:p>
        </w:tc>
      </w:tr>
      <w:tr w:rsidR="0064377C" w:rsidRPr="00DB4CDB" w14:paraId="1B2394A6" w14:textId="77777777" w:rsidTr="00EF38FB">
        <w:trPr>
          <w:cantSplit/>
        </w:trPr>
        <w:tc>
          <w:tcPr>
            <w:tcW w:w="2335" w:type="dxa"/>
          </w:tcPr>
          <w:p w14:paraId="1C9B2F82" w14:textId="357702F1" w:rsidR="001775F2" w:rsidRPr="001775F2" w:rsidRDefault="001775F2" w:rsidP="00BE58CA">
            <w:pPr>
              <w:spacing w:before="40" w:after="120"/>
            </w:pPr>
            <w:r w:rsidRPr="001775F2">
              <w:t>A.</w:t>
            </w:r>
            <w:r>
              <w:t xml:space="preserve"> </w:t>
            </w:r>
            <w:r w:rsidR="0064377C" w:rsidRPr="001775F2">
              <w:t xml:space="preserve">Task 2.1 </w:t>
            </w:r>
          </w:p>
          <w:p w14:paraId="01FC8F3B" w14:textId="31B8B584" w:rsidR="0064377C" w:rsidRPr="001775F2" w:rsidRDefault="0064377C" w:rsidP="00BE58CA">
            <w:r w:rsidRPr="001775F2">
              <w:t>Quarterly Task Progress Reports</w:t>
            </w:r>
          </w:p>
          <w:p w14:paraId="510F867D" w14:textId="77777777" w:rsidR="0064377C" w:rsidRPr="00DB4CDB" w:rsidRDefault="0064377C" w:rsidP="00BE58CA">
            <w:pPr>
              <w:spacing w:before="40" w:after="120"/>
            </w:pPr>
            <w:r w:rsidRPr="00DB4CDB">
              <w:rPr>
                <w:rFonts w:eastAsia="Arial"/>
                <w:szCs w:val="24"/>
              </w:rPr>
              <w:t>Score of 8 points possible:</w:t>
            </w:r>
          </w:p>
        </w:tc>
        <w:tc>
          <w:tcPr>
            <w:tcW w:w="2700" w:type="dxa"/>
          </w:tcPr>
          <w:p w14:paraId="5BA74682" w14:textId="77777777" w:rsidR="0064377C" w:rsidRPr="00DB4CDB" w:rsidRDefault="0064377C" w:rsidP="00BE58CA">
            <w:pPr>
              <w:spacing w:before="40" w:after="120"/>
            </w:pPr>
            <w:r w:rsidRPr="00DB4CDB">
              <w:t xml:space="preserve">Includes a clear plan for completing all required reports and who will be responsible for completing them. Plan demonstrates pre-planning to meet deadlines. </w:t>
            </w:r>
          </w:p>
        </w:tc>
        <w:tc>
          <w:tcPr>
            <w:tcW w:w="2610" w:type="dxa"/>
          </w:tcPr>
          <w:p w14:paraId="3B48E143" w14:textId="77777777" w:rsidR="0064377C" w:rsidRPr="00DB4CDB" w:rsidRDefault="0064377C" w:rsidP="00BE58CA">
            <w:pPr>
              <w:spacing w:before="40" w:after="120"/>
            </w:pPr>
            <w:r w:rsidRPr="00DB4CDB">
              <w:t xml:space="preserve">Includes an adequate plan for completing all required reports and who will be responsible for completing them. </w:t>
            </w:r>
          </w:p>
        </w:tc>
        <w:tc>
          <w:tcPr>
            <w:tcW w:w="2520" w:type="dxa"/>
          </w:tcPr>
          <w:p w14:paraId="75F6A0BA" w14:textId="77777777" w:rsidR="0064377C" w:rsidRPr="00DB4CDB" w:rsidRDefault="0064377C" w:rsidP="00BE58CA">
            <w:pPr>
              <w:spacing w:before="40" w:after="120"/>
            </w:pPr>
            <w:r w:rsidRPr="00DB4CDB">
              <w:t xml:space="preserve">Includes a limited plan for completing all required reports. </w:t>
            </w:r>
          </w:p>
        </w:tc>
        <w:tc>
          <w:tcPr>
            <w:tcW w:w="2785" w:type="dxa"/>
          </w:tcPr>
          <w:p w14:paraId="1180F429" w14:textId="77777777" w:rsidR="0064377C" w:rsidRPr="00DB4CDB" w:rsidRDefault="0064377C" w:rsidP="00BE58CA">
            <w:pPr>
              <w:spacing w:before="40" w:after="120"/>
            </w:pPr>
            <w:r w:rsidRPr="00DB4CDB">
              <w:t>Does not address who will be responsible OR how the required reports will be completed.</w:t>
            </w:r>
          </w:p>
        </w:tc>
      </w:tr>
      <w:tr w:rsidR="0064377C" w:rsidRPr="00DB4CDB" w14:paraId="6D918D48" w14:textId="77777777" w:rsidTr="00EF38FB">
        <w:trPr>
          <w:cantSplit/>
        </w:trPr>
        <w:tc>
          <w:tcPr>
            <w:tcW w:w="2335" w:type="dxa"/>
          </w:tcPr>
          <w:p w14:paraId="21998FFA" w14:textId="340BFFA8" w:rsidR="001775F2" w:rsidRPr="001775F2" w:rsidRDefault="001775F2" w:rsidP="00BE58CA">
            <w:pPr>
              <w:spacing w:before="40" w:after="120"/>
            </w:pPr>
            <w:r w:rsidRPr="001775F2">
              <w:t>B.</w:t>
            </w:r>
            <w:r>
              <w:t xml:space="preserve"> </w:t>
            </w:r>
            <w:r w:rsidR="0064377C" w:rsidRPr="001775F2">
              <w:t xml:space="preserve">Task 2.2 </w:t>
            </w:r>
          </w:p>
          <w:p w14:paraId="3F0A7048" w14:textId="07534C0F" w:rsidR="0064377C" w:rsidRPr="001775F2" w:rsidRDefault="0064377C" w:rsidP="00BE58CA">
            <w:r w:rsidRPr="001775F2">
              <w:t>Quarterly Expenditure Reports, General Ledgers, and Invoices</w:t>
            </w:r>
          </w:p>
          <w:p w14:paraId="0E825B0B" w14:textId="77777777" w:rsidR="0064377C" w:rsidRPr="00DB4CDB" w:rsidRDefault="0064377C" w:rsidP="00BE58CA">
            <w:pPr>
              <w:spacing w:before="40" w:after="120"/>
            </w:pPr>
            <w:r w:rsidRPr="00DB4CDB">
              <w:rPr>
                <w:rFonts w:eastAsia="Arial"/>
                <w:szCs w:val="24"/>
              </w:rPr>
              <w:t>Score of 8 points possible:</w:t>
            </w:r>
          </w:p>
        </w:tc>
        <w:tc>
          <w:tcPr>
            <w:tcW w:w="2700" w:type="dxa"/>
          </w:tcPr>
          <w:p w14:paraId="39EB6327" w14:textId="77777777" w:rsidR="0064377C" w:rsidRPr="00DB4CDB" w:rsidRDefault="0064377C" w:rsidP="00BE58CA">
            <w:pPr>
              <w:spacing w:before="40" w:after="120"/>
            </w:pPr>
            <w:r w:rsidRPr="00DB4CDB">
              <w:t xml:space="preserve">Includes a clear plan for completing all fiscal tasks in a timely manner, including how the applicant will ensure all claims are accurate. Plan demonstrates pre-planning to meet deadlines. </w:t>
            </w:r>
          </w:p>
        </w:tc>
        <w:tc>
          <w:tcPr>
            <w:tcW w:w="2610" w:type="dxa"/>
          </w:tcPr>
          <w:p w14:paraId="1647A4D0" w14:textId="77777777" w:rsidR="0064377C" w:rsidRPr="00DB4CDB" w:rsidRDefault="0064377C" w:rsidP="00BE58CA">
            <w:pPr>
              <w:spacing w:before="40" w:after="120"/>
            </w:pPr>
            <w:r w:rsidRPr="00DB4CDB">
              <w:t xml:space="preserve">Includes an adequate plan for completing all fiscal tasks in a timely manner, including how the applicant will ensure all claims are accurate. </w:t>
            </w:r>
          </w:p>
        </w:tc>
        <w:tc>
          <w:tcPr>
            <w:tcW w:w="2520" w:type="dxa"/>
          </w:tcPr>
          <w:p w14:paraId="558A8AA4" w14:textId="77777777" w:rsidR="0064377C" w:rsidRPr="00DB4CDB" w:rsidRDefault="0064377C" w:rsidP="00BE58CA">
            <w:pPr>
              <w:spacing w:before="40" w:after="120"/>
            </w:pPr>
            <w:r w:rsidRPr="00DB4CDB">
              <w:t xml:space="preserve">Includes a limited plan for completing all fiscal tasks in a timely manner. </w:t>
            </w:r>
          </w:p>
        </w:tc>
        <w:tc>
          <w:tcPr>
            <w:tcW w:w="2785" w:type="dxa"/>
          </w:tcPr>
          <w:p w14:paraId="3EF58F91" w14:textId="77777777" w:rsidR="0064377C" w:rsidRPr="00DB4CDB" w:rsidRDefault="0064377C" w:rsidP="00BE58CA">
            <w:pPr>
              <w:spacing w:before="40" w:after="120"/>
            </w:pPr>
            <w:r w:rsidRPr="00DB4CDB">
              <w:t>Does not address who will be responsible OR how the required reports will be completed.</w:t>
            </w:r>
          </w:p>
        </w:tc>
      </w:tr>
      <w:tr w:rsidR="0064377C" w:rsidRPr="00DB4CDB" w14:paraId="01CF4D39" w14:textId="77777777" w:rsidTr="00EF38FB">
        <w:trPr>
          <w:cantSplit/>
        </w:trPr>
        <w:tc>
          <w:tcPr>
            <w:tcW w:w="2335" w:type="dxa"/>
          </w:tcPr>
          <w:p w14:paraId="540F397F" w14:textId="20471468" w:rsidR="001775F2" w:rsidRPr="001775F2" w:rsidRDefault="001775F2" w:rsidP="00BE58CA">
            <w:pPr>
              <w:spacing w:before="40" w:after="120"/>
            </w:pPr>
            <w:r w:rsidRPr="001775F2">
              <w:lastRenderedPageBreak/>
              <w:t>C.</w:t>
            </w:r>
            <w:r>
              <w:t xml:space="preserve"> </w:t>
            </w:r>
            <w:r w:rsidR="0064377C" w:rsidRPr="001775F2">
              <w:t xml:space="preserve">Task 2.3 </w:t>
            </w:r>
          </w:p>
          <w:p w14:paraId="03E5FAAC" w14:textId="067510B9" w:rsidR="0064377C" w:rsidRPr="001775F2" w:rsidRDefault="0064377C" w:rsidP="00BE58CA">
            <w:r w:rsidRPr="001775F2">
              <w:t>Comprehensive Final Report</w:t>
            </w:r>
          </w:p>
          <w:p w14:paraId="28CE412C" w14:textId="77777777" w:rsidR="0064377C" w:rsidRPr="00DB4CDB" w:rsidRDefault="0064377C" w:rsidP="00BE58CA">
            <w:pPr>
              <w:spacing w:before="40" w:after="120"/>
            </w:pPr>
            <w:r w:rsidRPr="00DB4CDB">
              <w:rPr>
                <w:rFonts w:eastAsia="Arial"/>
                <w:szCs w:val="24"/>
              </w:rPr>
              <w:t>Score of 8 points possible:</w:t>
            </w:r>
          </w:p>
        </w:tc>
        <w:tc>
          <w:tcPr>
            <w:tcW w:w="2700" w:type="dxa"/>
          </w:tcPr>
          <w:p w14:paraId="0BA700AA" w14:textId="77777777" w:rsidR="0064377C" w:rsidRPr="00DB4CDB" w:rsidRDefault="0064377C" w:rsidP="00BE58CA">
            <w:pPr>
              <w:spacing w:before="40" w:after="120"/>
            </w:pPr>
            <w:r w:rsidRPr="00DB4CDB">
              <w:t xml:space="preserve">Includes a clear plan for tracking data over the life of the sub-grant to be reported out in the Comprehensive Final Report and Executive Summary. Includes pre-planning to meet deadline.  </w:t>
            </w:r>
          </w:p>
        </w:tc>
        <w:tc>
          <w:tcPr>
            <w:tcW w:w="2610" w:type="dxa"/>
          </w:tcPr>
          <w:p w14:paraId="20D13EC5" w14:textId="77777777" w:rsidR="0064377C" w:rsidRPr="00DB4CDB" w:rsidRDefault="0064377C" w:rsidP="00BE58CA">
            <w:pPr>
              <w:spacing w:before="40" w:after="120"/>
            </w:pPr>
            <w:r w:rsidRPr="00DB4CDB">
              <w:t xml:space="preserve">Includes an adequate plan for tracking data over the life of the sub-grant to be reported out in the Comprehensive Final Report and Executive Summary. </w:t>
            </w:r>
          </w:p>
        </w:tc>
        <w:tc>
          <w:tcPr>
            <w:tcW w:w="2520" w:type="dxa"/>
          </w:tcPr>
          <w:p w14:paraId="1661CA36" w14:textId="77777777" w:rsidR="0064377C" w:rsidRPr="00DB4CDB" w:rsidRDefault="0064377C" w:rsidP="00BE58CA">
            <w:pPr>
              <w:spacing w:before="40" w:after="120"/>
            </w:pPr>
            <w:r w:rsidRPr="00DB4CDB">
              <w:t>Includes a limited plan to collect data and complete the Comprehensive Final Report and Executive Summary.</w:t>
            </w:r>
          </w:p>
        </w:tc>
        <w:tc>
          <w:tcPr>
            <w:tcW w:w="2785" w:type="dxa"/>
          </w:tcPr>
          <w:p w14:paraId="40972766" w14:textId="77777777" w:rsidR="0064377C" w:rsidRPr="00DB4CDB" w:rsidRDefault="0064377C" w:rsidP="00BE58CA">
            <w:pPr>
              <w:spacing w:before="40" w:after="120"/>
            </w:pPr>
            <w:r w:rsidRPr="00DB4CDB">
              <w:t xml:space="preserve">Does not address how data will be collected OR how the Comprehensive Final Report will be completed. </w:t>
            </w:r>
          </w:p>
        </w:tc>
      </w:tr>
    </w:tbl>
    <w:p w14:paraId="08D23D08" w14:textId="77777777" w:rsidR="0064377C" w:rsidRPr="00DB4CDB" w:rsidRDefault="0064377C" w:rsidP="00CA40D1">
      <w:pPr>
        <w:rPr>
          <w:rFonts w:eastAsia="Arial" w:cs="Arial"/>
          <w:bCs/>
          <w:spacing w:val="-5"/>
          <w:szCs w:val="24"/>
        </w:rPr>
      </w:pPr>
      <w:r w:rsidRPr="00DB4CDB">
        <w:rPr>
          <w:rFonts w:cs="Arial"/>
          <w:b/>
          <w:spacing w:val="-5"/>
        </w:rPr>
        <w:br w:type="page"/>
      </w:r>
    </w:p>
    <w:p w14:paraId="047C0DAA" w14:textId="77777777" w:rsidR="0064377C" w:rsidRPr="00DB4CDB" w:rsidRDefault="0064377C" w:rsidP="00CA40D1">
      <w:pPr>
        <w:pStyle w:val="Heading3"/>
        <w:rPr>
          <w:rFonts w:eastAsiaTheme="majorEastAsia"/>
        </w:rPr>
      </w:pPr>
      <w:bookmarkStart w:id="93" w:name="_Toc92803909"/>
      <w:r w:rsidRPr="00DB4CDB">
        <w:rPr>
          <w:rFonts w:eastAsiaTheme="majorEastAsia"/>
        </w:rPr>
        <w:lastRenderedPageBreak/>
        <w:t>IV. Task 3 – CFG Coaching Activities</w:t>
      </w:r>
      <w:bookmarkEnd w:id="93"/>
    </w:p>
    <w:p w14:paraId="2624EE3E" w14:textId="77777777" w:rsidR="0064377C" w:rsidRPr="00DB4CDB" w:rsidRDefault="0064377C" w:rsidP="00CA40D1">
      <w:pPr>
        <w:spacing w:after="100" w:afterAutospacing="1"/>
      </w:pPr>
      <w:r w:rsidRPr="00DB4CDB">
        <w:t>The applicant must describe how they meet all of the requirements stated for this task in the RFA.</w:t>
      </w:r>
    </w:p>
    <w:p w14:paraId="71D493A5" w14:textId="266CA27B" w:rsidR="0064377C" w:rsidRDefault="0064377C" w:rsidP="00CA40D1">
      <w:pPr>
        <w:spacing w:before="120" w:after="120"/>
      </w:pPr>
      <w:r w:rsidRPr="00DB4CDB">
        <w:t xml:space="preserve">Total score of 40 points possible: </w:t>
      </w:r>
    </w:p>
    <w:p w14:paraId="30A2182F" w14:textId="6801FE5F" w:rsidR="001712AE" w:rsidRPr="000C27A7" w:rsidRDefault="001712AE" w:rsidP="00BE58CA">
      <w:pPr>
        <w:pStyle w:val="Heading4"/>
        <w:spacing w:after="120"/>
        <w:rPr>
          <w:szCs w:val="24"/>
        </w:rPr>
      </w:pPr>
      <w:r w:rsidRPr="00BE58CA">
        <w:rPr>
          <w:sz w:val="24"/>
          <w:szCs w:val="24"/>
        </w:rPr>
        <w:t>CFG Coaching Activities</w:t>
      </w:r>
    </w:p>
    <w:tbl>
      <w:tblPr>
        <w:tblStyle w:val="TableGrid"/>
        <w:tblW w:w="12950" w:type="dxa"/>
        <w:tblLook w:val="01E0" w:firstRow="1" w:lastRow="1" w:firstColumn="1" w:lastColumn="1" w:noHBand="0" w:noVBand="0"/>
        <w:tblDescription w:val="CFG Coaching Activities Scoring Rubric"/>
      </w:tblPr>
      <w:tblGrid>
        <w:gridCol w:w="2515"/>
        <w:gridCol w:w="2700"/>
        <w:gridCol w:w="2430"/>
        <w:gridCol w:w="2880"/>
        <w:gridCol w:w="2425"/>
      </w:tblGrid>
      <w:tr w:rsidR="0064377C" w:rsidRPr="00DB4CDB" w14:paraId="5E85105C" w14:textId="77777777" w:rsidTr="00EF38FB">
        <w:trPr>
          <w:cantSplit/>
          <w:tblHeader/>
        </w:trPr>
        <w:tc>
          <w:tcPr>
            <w:tcW w:w="2515" w:type="dxa"/>
            <w:shd w:val="clear" w:color="auto" w:fill="BFBFBF" w:themeFill="background1" w:themeFillShade="BF"/>
          </w:tcPr>
          <w:p w14:paraId="03311310" w14:textId="21013240" w:rsidR="0064377C" w:rsidRPr="00DB4CDB" w:rsidRDefault="0064377C" w:rsidP="00CA40D1">
            <w:pPr>
              <w:jc w:val="center"/>
              <w:rPr>
                <w:rFonts w:cs="Times New Roman"/>
                <w:b/>
              </w:rPr>
            </w:pPr>
            <w:r w:rsidRPr="00DB4CDB">
              <w:rPr>
                <w:rFonts w:cs="Times New Roman"/>
                <w:b/>
              </w:rPr>
              <w:t xml:space="preserve">IV. </w:t>
            </w:r>
            <w:r w:rsidR="00AB4A9A" w:rsidRPr="00DB4CDB">
              <w:rPr>
                <w:rFonts w:cs="Times New Roman"/>
                <w:b/>
              </w:rPr>
              <w:t>T</w:t>
            </w:r>
            <w:r w:rsidR="00AB4A9A">
              <w:rPr>
                <w:rFonts w:cs="Times New Roman"/>
                <w:b/>
              </w:rPr>
              <w:t>ASK</w:t>
            </w:r>
            <w:r w:rsidR="00AB4A9A" w:rsidRPr="00DB4CDB">
              <w:rPr>
                <w:rFonts w:cs="Times New Roman"/>
                <w:b/>
              </w:rPr>
              <w:t xml:space="preserve"> </w:t>
            </w:r>
            <w:r w:rsidRPr="00DB4CDB">
              <w:rPr>
                <w:rFonts w:cs="Times New Roman"/>
                <w:b/>
              </w:rPr>
              <w:t>3</w:t>
            </w:r>
          </w:p>
        </w:tc>
        <w:tc>
          <w:tcPr>
            <w:tcW w:w="2700" w:type="dxa"/>
            <w:shd w:val="clear" w:color="auto" w:fill="BFBFBF" w:themeFill="background1" w:themeFillShade="BF"/>
          </w:tcPr>
          <w:p w14:paraId="0CB4F281" w14:textId="77777777" w:rsidR="0064377C" w:rsidRPr="00DB4CDB" w:rsidRDefault="0064377C" w:rsidP="00CA40D1">
            <w:pPr>
              <w:jc w:val="center"/>
              <w:rPr>
                <w:rFonts w:cs="Times New Roman"/>
                <w:b/>
              </w:rPr>
            </w:pPr>
            <w:r w:rsidRPr="00DB4CDB">
              <w:rPr>
                <w:rFonts w:cs="Times New Roman"/>
                <w:b/>
              </w:rPr>
              <w:t>CLEAR CASE</w:t>
            </w:r>
            <w:r w:rsidRPr="00DB4CDB">
              <w:rPr>
                <w:rFonts w:cs="Times New Roman"/>
                <w:b/>
              </w:rPr>
              <w:br/>
              <w:t>8–7 Points</w:t>
            </w:r>
          </w:p>
        </w:tc>
        <w:tc>
          <w:tcPr>
            <w:tcW w:w="2430" w:type="dxa"/>
            <w:shd w:val="clear" w:color="auto" w:fill="BFBFBF" w:themeFill="background1" w:themeFillShade="BF"/>
          </w:tcPr>
          <w:p w14:paraId="14C8005B" w14:textId="77777777" w:rsidR="0064377C" w:rsidRPr="00DB4CDB" w:rsidRDefault="0064377C" w:rsidP="00CA40D1">
            <w:pPr>
              <w:jc w:val="center"/>
              <w:rPr>
                <w:rFonts w:cs="Times New Roman"/>
                <w:b/>
              </w:rPr>
            </w:pPr>
            <w:r w:rsidRPr="00DB4CDB">
              <w:rPr>
                <w:rFonts w:cs="Times New Roman"/>
                <w:b/>
              </w:rPr>
              <w:t>ADEQUATE CASE</w:t>
            </w:r>
            <w:r w:rsidRPr="00DB4CDB">
              <w:rPr>
                <w:rFonts w:cs="Times New Roman"/>
                <w:b/>
              </w:rPr>
              <w:br/>
              <w:t>6–5 Points</w:t>
            </w:r>
          </w:p>
        </w:tc>
        <w:tc>
          <w:tcPr>
            <w:tcW w:w="2880" w:type="dxa"/>
            <w:shd w:val="clear" w:color="auto" w:fill="BFBFBF" w:themeFill="background1" w:themeFillShade="BF"/>
          </w:tcPr>
          <w:p w14:paraId="57C26416" w14:textId="77777777" w:rsidR="0064377C" w:rsidRPr="00DB4CDB" w:rsidRDefault="0064377C" w:rsidP="00CA40D1">
            <w:pPr>
              <w:ind w:left="-108"/>
              <w:jc w:val="center"/>
              <w:rPr>
                <w:rFonts w:cs="Times New Roman"/>
                <w:b/>
              </w:rPr>
            </w:pPr>
            <w:r w:rsidRPr="00DB4CDB">
              <w:rPr>
                <w:rFonts w:cs="Times New Roman"/>
                <w:b/>
              </w:rPr>
              <w:t>LIMITED CASE</w:t>
            </w:r>
            <w:r w:rsidRPr="00DB4CDB">
              <w:rPr>
                <w:rFonts w:cs="Times New Roman"/>
                <w:b/>
              </w:rPr>
              <w:br/>
              <w:t>4–3 Points</w:t>
            </w:r>
          </w:p>
        </w:tc>
        <w:tc>
          <w:tcPr>
            <w:tcW w:w="2425" w:type="dxa"/>
            <w:shd w:val="clear" w:color="auto" w:fill="BFBFBF" w:themeFill="background1" w:themeFillShade="BF"/>
          </w:tcPr>
          <w:p w14:paraId="5786840F" w14:textId="3CD5483C" w:rsidR="0064377C" w:rsidRPr="00DB4CDB" w:rsidRDefault="0064377C" w:rsidP="00BE58CA">
            <w:pPr>
              <w:spacing w:after="0"/>
              <w:jc w:val="center"/>
              <w:rPr>
                <w:rFonts w:cs="Times New Roman"/>
                <w:b/>
              </w:rPr>
            </w:pPr>
            <w:r w:rsidRPr="00DB4CDB">
              <w:rPr>
                <w:rFonts w:cs="Times New Roman"/>
                <w:b/>
              </w:rPr>
              <w:t>IN</w:t>
            </w:r>
            <w:r w:rsidR="00BE58CA">
              <w:rPr>
                <w:rFonts w:cs="Times New Roman"/>
                <w:b/>
              </w:rPr>
              <w:t xml:space="preserve">ADEQUATE </w:t>
            </w:r>
            <w:r w:rsidRPr="00DB4CDB">
              <w:rPr>
                <w:rFonts w:cs="Times New Roman"/>
                <w:b/>
              </w:rPr>
              <w:t>CASE</w:t>
            </w:r>
            <w:r w:rsidRPr="00DB4CDB">
              <w:rPr>
                <w:rFonts w:cs="Times New Roman"/>
                <w:b/>
              </w:rPr>
              <w:br/>
              <w:t>2–0 Points</w:t>
            </w:r>
          </w:p>
        </w:tc>
      </w:tr>
      <w:tr w:rsidR="0064377C" w:rsidRPr="00DB4CDB" w14:paraId="1658E8EC" w14:textId="77777777" w:rsidTr="00EF38FB">
        <w:trPr>
          <w:cantSplit/>
          <w:trHeight w:val="1952"/>
        </w:trPr>
        <w:tc>
          <w:tcPr>
            <w:tcW w:w="2515" w:type="dxa"/>
          </w:tcPr>
          <w:p w14:paraId="358B55D8" w14:textId="091593BA" w:rsidR="001775F2" w:rsidRPr="001775F2" w:rsidRDefault="001775F2" w:rsidP="00CA40D1">
            <w:pPr>
              <w:spacing w:before="40" w:after="120"/>
            </w:pPr>
            <w:r w:rsidRPr="001775F2">
              <w:t>A.</w:t>
            </w:r>
            <w:r>
              <w:t xml:space="preserve"> </w:t>
            </w:r>
            <w:r w:rsidR="0064377C" w:rsidRPr="001775F2">
              <w:t xml:space="preserve">Task 3.1 </w:t>
            </w:r>
          </w:p>
          <w:p w14:paraId="31D17C41" w14:textId="4BBBDD7C" w:rsidR="0064377C" w:rsidRPr="001775F2" w:rsidRDefault="0080236E" w:rsidP="00BE58CA">
            <w:r>
              <w:t xml:space="preserve">Attendance at </w:t>
            </w:r>
            <w:r w:rsidR="0064377C" w:rsidRPr="001775F2">
              <w:t xml:space="preserve">CFG </w:t>
            </w:r>
            <w:r>
              <w:t>Coaches’</w:t>
            </w:r>
            <w:r w:rsidR="00AF17E2">
              <w:t xml:space="preserve"> </w:t>
            </w:r>
            <w:r w:rsidR="0064377C" w:rsidRPr="001775F2">
              <w:t xml:space="preserve">Training </w:t>
            </w:r>
            <w:r>
              <w:t>Sessions</w:t>
            </w:r>
          </w:p>
          <w:p w14:paraId="4C98937E" w14:textId="77777777" w:rsidR="0064377C" w:rsidRPr="00DB4CDB" w:rsidRDefault="0064377C" w:rsidP="00BE58CA">
            <w:pPr>
              <w:spacing w:before="40" w:after="120"/>
            </w:pPr>
            <w:r w:rsidRPr="00DB4CDB">
              <w:rPr>
                <w:rFonts w:eastAsia="Arial"/>
                <w:szCs w:val="24"/>
              </w:rPr>
              <w:t>Score of 8 points possible:</w:t>
            </w:r>
          </w:p>
          <w:p w14:paraId="145F265D" w14:textId="77777777" w:rsidR="0064377C" w:rsidRPr="00DB4CDB" w:rsidRDefault="0064377C" w:rsidP="00BE58CA">
            <w:pPr>
              <w:spacing w:before="40" w:after="120"/>
            </w:pPr>
          </w:p>
        </w:tc>
        <w:tc>
          <w:tcPr>
            <w:tcW w:w="2700" w:type="dxa"/>
          </w:tcPr>
          <w:p w14:paraId="214F6C3E" w14:textId="4E93A54F" w:rsidR="0064377C" w:rsidRPr="00DB4CDB" w:rsidRDefault="0064377C" w:rsidP="00BE58CA">
            <w:pPr>
              <w:spacing w:before="40" w:after="100" w:afterAutospacing="1"/>
            </w:pPr>
            <w:r w:rsidRPr="00DB4CDB">
              <w:t>The narrative clearly describes and ensures the CFG Coach(es) will attend CFG Coach</w:t>
            </w:r>
            <w:r w:rsidR="0080236E">
              <w:t>es’</w:t>
            </w:r>
            <w:r w:rsidRPr="00DB4CDB">
              <w:t xml:space="preserve"> Training Sessions</w:t>
            </w:r>
          </w:p>
          <w:p w14:paraId="7EF851AC" w14:textId="77777777" w:rsidR="0064377C" w:rsidRPr="00DB4CDB" w:rsidRDefault="0064377C" w:rsidP="00BE58CA">
            <w:pPr>
              <w:spacing w:before="40" w:after="120"/>
            </w:pPr>
            <w:r w:rsidRPr="00DB4CDB">
              <w:t>(8 Points only)</w:t>
            </w:r>
          </w:p>
        </w:tc>
        <w:tc>
          <w:tcPr>
            <w:tcW w:w="2430" w:type="dxa"/>
          </w:tcPr>
          <w:p w14:paraId="17623ACF" w14:textId="77777777" w:rsidR="0064377C" w:rsidRPr="00DB4CDB" w:rsidRDefault="0064377C" w:rsidP="00BE58CA">
            <w:pPr>
              <w:spacing w:before="40" w:after="120"/>
            </w:pPr>
            <w:r w:rsidRPr="00DB4CDB">
              <w:t>Not Applicable</w:t>
            </w:r>
          </w:p>
          <w:p w14:paraId="2E76CC7A" w14:textId="77777777" w:rsidR="0064377C" w:rsidRPr="00DB4CDB" w:rsidRDefault="0064377C" w:rsidP="00BE58CA">
            <w:pPr>
              <w:spacing w:before="40" w:after="120"/>
            </w:pPr>
            <w:r w:rsidRPr="00DB4CDB">
              <w:t>Applicants will be awarded 8 or 0 points only.</w:t>
            </w:r>
          </w:p>
        </w:tc>
        <w:tc>
          <w:tcPr>
            <w:tcW w:w="2880" w:type="dxa"/>
          </w:tcPr>
          <w:p w14:paraId="1E8F1D6B" w14:textId="77777777" w:rsidR="0064377C" w:rsidRPr="00DB4CDB" w:rsidRDefault="0064377C" w:rsidP="00BE58CA">
            <w:pPr>
              <w:spacing w:before="40" w:after="120"/>
            </w:pPr>
            <w:r w:rsidRPr="00DB4CDB">
              <w:t xml:space="preserve">Not Applicable  </w:t>
            </w:r>
          </w:p>
          <w:p w14:paraId="73685514" w14:textId="77777777" w:rsidR="0064377C" w:rsidRPr="00DB4CDB" w:rsidRDefault="0064377C" w:rsidP="00BE58CA">
            <w:pPr>
              <w:spacing w:before="40" w:after="120"/>
            </w:pPr>
            <w:r w:rsidRPr="00DB4CDB">
              <w:t>Applicants will be awarded 8 or 0 points only.</w:t>
            </w:r>
          </w:p>
        </w:tc>
        <w:tc>
          <w:tcPr>
            <w:tcW w:w="2425" w:type="dxa"/>
          </w:tcPr>
          <w:p w14:paraId="0494DDD9" w14:textId="422A3119" w:rsidR="0064377C" w:rsidRPr="00DB4CDB" w:rsidRDefault="0064377C" w:rsidP="00BE58CA">
            <w:pPr>
              <w:spacing w:before="40" w:after="100" w:afterAutospacing="1"/>
            </w:pPr>
            <w:r w:rsidRPr="00DB4CDB">
              <w:t>The narrative does NOT describe and ensure the CFG Coach(es) will attend CFG Coach</w:t>
            </w:r>
            <w:r w:rsidR="0080236E">
              <w:t>es’</w:t>
            </w:r>
            <w:r w:rsidRPr="00DB4CDB">
              <w:t xml:space="preserve"> Training Sessions</w:t>
            </w:r>
          </w:p>
          <w:p w14:paraId="5E0F91CA" w14:textId="77777777" w:rsidR="0064377C" w:rsidRPr="00DB4CDB" w:rsidRDefault="0064377C" w:rsidP="00BE58CA">
            <w:pPr>
              <w:spacing w:before="40" w:after="120"/>
            </w:pPr>
            <w:r w:rsidRPr="00DB4CDB">
              <w:t>(0 Points only)</w:t>
            </w:r>
          </w:p>
        </w:tc>
      </w:tr>
      <w:tr w:rsidR="0064377C" w:rsidRPr="00DB4CDB" w14:paraId="304682BB" w14:textId="77777777" w:rsidTr="00EF38FB">
        <w:trPr>
          <w:cantSplit/>
          <w:trHeight w:val="1232"/>
        </w:trPr>
        <w:tc>
          <w:tcPr>
            <w:tcW w:w="2515" w:type="dxa"/>
          </w:tcPr>
          <w:p w14:paraId="329F0D26" w14:textId="77777777" w:rsidR="001775F2" w:rsidRDefault="0064377C" w:rsidP="00CA40D1">
            <w:pPr>
              <w:spacing w:before="40" w:after="120"/>
            </w:pPr>
            <w:r w:rsidRPr="00DB4CDB">
              <w:t xml:space="preserve">B. Task 3.2 </w:t>
            </w:r>
          </w:p>
          <w:p w14:paraId="6BEC66D8" w14:textId="574CA692" w:rsidR="0064377C" w:rsidRPr="00DB4CDB" w:rsidRDefault="0064377C" w:rsidP="00BE58CA">
            <w:pPr>
              <w:spacing w:before="40" w:after="120"/>
            </w:pPr>
            <w:r w:rsidRPr="00DB4CDB">
              <w:t>Recruitment of Charter Schools to Join the CFG</w:t>
            </w:r>
          </w:p>
          <w:p w14:paraId="673266C0" w14:textId="77777777" w:rsidR="0064377C" w:rsidRPr="00DB4CDB" w:rsidRDefault="0064377C" w:rsidP="00BE58CA">
            <w:pPr>
              <w:spacing w:before="40" w:after="120"/>
            </w:pPr>
            <w:r w:rsidRPr="00DB4CDB">
              <w:rPr>
                <w:rFonts w:eastAsia="Arial"/>
                <w:szCs w:val="24"/>
              </w:rPr>
              <w:t>Score of 8 points possible:</w:t>
            </w:r>
          </w:p>
          <w:p w14:paraId="139CBE60" w14:textId="77777777" w:rsidR="0064377C" w:rsidRPr="00DB4CDB" w:rsidRDefault="0064377C" w:rsidP="00BE58CA">
            <w:pPr>
              <w:spacing w:before="40" w:after="120"/>
            </w:pPr>
          </w:p>
        </w:tc>
        <w:tc>
          <w:tcPr>
            <w:tcW w:w="2700" w:type="dxa"/>
          </w:tcPr>
          <w:p w14:paraId="7F402E8E" w14:textId="504C20C0" w:rsidR="0064377C" w:rsidRPr="00DB4CDB" w:rsidRDefault="0064377C" w:rsidP="00BE58CA">
            <w:pPr>
              <w:spacing w:before="40" w:after="120"/>
            </w:pPr>
            <w:r w:rsidRPr="00DB4CDB">
              <w:t xml:space="preserve">The narrative clearly describes a plan for recruiting eight to ten charter school participants in the region to participate </w:t>
            </w:r>
            <w:r w:rsidR="0080236E">
              <w:t xml:space="preserve">in </w:t>
            </w:r>
            <w:r w:rsidRPr="00DB4CDB">
              <w:t>two CFG cohorts per fiscal year. Utilizes multiple resources for recruitment.</w:t>
            </w:r>
          </w:p>
        </w:tc>
        <w:tc>
          <w:tcPr>
            <w:tcW w:w="2430" w:type="dxa"/>
          </w:tcPr>
          <w:p w14:paraId="5C46FAF1" w14:textId="77777777" w:rsidR="0064377C" w:rsidRPr="00DB4CDB" w:rsidRDefault="0064377C" w:rsidP="00BE58CA">
            <w:pPr>
              <w:spacing w:before="40" w:after="120"/>
            </w:pPr>
            <w:r w:rsidRPr="00DB4CDB">
              <w:t>The narrative adequately describes a plan for recruiting charter schools in the region to participate in the CFG program including at least two resources.</w:t>
            </w:r>
          </w:p>
        </w:tc>
        <w:tc>
          <w:tcPr>
            <w:tcW w:w="2880" w:type="dxa"/>
          </w:tcPr>
          <w:p w14:paraId="2A15C50C" w14:textId="77777777" w:rsidR="0064377C" w:rsidRPr="00DB4CDB" w:rsidRDefault="0064377C" w:rsidP="00BE58CA">
            <w:pPr>
              <w:spacing w:before="40" w:after="120"/>
            </w:pPr>
            <w:r w:rsidRPr="00DB4CDB">
              <w:t>The narrative describes a limited plan for recruiting charter schools in the region to participate in the CFG program.</w:t>
            </w:r>
          </w:p>
        </w:tc>
        <w:tc>
          <w:tcPr>
            <w:tcW w:w="2425" w:type="dxa"/>
          </w:tcPr>
          <w:p w14:paraId="20351A81" w14:textId="5E028505" w:rsidR="0064377C" w:rsidRPr="00DB4CDB" w:rsidRDefault="0080236E" w:rsidP="00BE58CA">
            <w:pPr>
              <w:spacing w:before="40" w:after="120"/>
            </w:pPr>
            <w:r>
              <w:t xml:space="preserve">The narrative describes </w:t>
            </w:r>
            <w:proofErr w:type="spellStart"/>
            <w:proofErr w:type="gramStart"/>
            <w:r>
              <w:t>a</w:t>
            </w:r>
            <w:proofErr w:type="spellEnd"/>
            <w:proofErr w:type="gramEnd"/>
            <w:r>
              <w:t xml:space="preserve"> i</w:t>
            </w:r>
            <w:r w:rsidR="0064377C" w:rsidRPr="00DB4CDB">
              <w:t>nadequate plan for recruiting charter schools in the region to participate in the CFG program.</w:t>
            </w:r>
          </w:p>
        </w:tc>
      </w:tr>
      <w:tr w:rsidR="0064377C" w:rsidRPr="00DB4CDB" w14:paraId="7B7AA67E" w14:textId="77777777" w:rsidTr="00EF38FB">
        <w:trPr>
          <w:cantSplit/>
          <w:trHeight w:val="1232"/>
        </w:trPr>
        <w:tc>
          <w:tcPr>
            <w:tcW w:w="2515" w:type="dxa"/>
          </w:tcPr>
          <w:p w14:paraId="44A7B161" w14:textId="77777777" w:rsidR="001775F2" w:rsidRDefault="0064377C" w:rsidP="00BE58CA">
            <w:pPr>
              <w:spacing w:before="40" w:after="120"/>
            </w:pPr>
            <w:r w:rsidRPr="00DB4CDB">
              <w:lastRenderedPageBreak/>
              <w:t>C. Task 3.3</w:t>
            </w:r>
          </w:p>
          <w:p w14:paraId="1C121ECC" w14:textId="78D2AC8D" w:rsidR="0064377C" w:rsidRPr="00DB4CDB" w:rsidRDefault="0064377C" w:rsidP="00BE58CA">
            <w:pPr>
              <w:spacing w:before="40" w:after="100" w:afterAutospacing="1"/>
            </w:pPr>
            <w:r w:rsidRPr="00DB4CDB">
              <w:t>Establishing Regional CFGs</w:t>
            </w:r>
          </w:p>
          <w:p w14:paraId="7E3429EF" w14:textId="77777777" w:rsidR="0064377C" w:rsidRPr="00DB4CDB" w:rsidRDefault="0064377C" w:rsidP="00BE58CA">
            <w:pPr>
              <w:spacing w:before="40" w:after="120"/>
            </w:pPr>
            <w:r w:rsidRPr="00DB4CDB">
              <w:rPr>
                <w:rFonts w:eastAsia="Arial"/>
                <w:szCs w:val="24"/>
              </w:rPr>
              <w:t>Score of 8 points possible:</w:t>
            </w:r>
          </w:p>
          <w:p w14:paraId="3239AE03" w14:textId="77777777" w:rsidR="0064377C" w:rsidRPr="00DB4CDB" w:rsidRDefault="0064377C" w:rsidP="00BE58CA">
            <w:pPr>
              <w:spacing w:before="40" w:after="120"/>
            </w:pPr>
          </w:p>
        </w:tc>
        <w:tc>
          <w:tcPr>
            <w:tcW w:w="2700" w:type="dxa"/>
          </w:tcPr>
          <w:p w14:paraId="69D56A0D" w14:textId="453284C6" w:rsidR="0064377C" w:rsidRPr="00DB4CDB" w:rsidRDefault="0064377C" w:rsidP="00BE58CA">
            <w:pPr>
              <w:spacing w:before="40" w:after="120"/>
            </w:pPr>
            <w:r w:rsidRPr="00DB4CDB">
              <w:t>The narrative describes a clear plan for creating CFGs based on regional boundaries including creating a safe environment to discuss challenges over at least eight, two-hour sessions per cohort each fiscal year. The description shows evidence of group dynamics.</w:t>
            </w:r>
          </w:p>
        </w:tc>
        <w:tc>
          <w:tcPr>
            <w:tcW w:w="2430" w:type="dxa"/>
          </w:tcPr>
          <w:p w14:paraId="3B526112" w14:textId="77777777" w:rsidR="0064377C" w:rsidRPr="00DB4CDB" w:rsidRDefault="0064377C" w:rsidP="00BE58CA">
            <w:pPr>
              <w:spacing w:before="40" w:after="120"/>
            </w:pPr>
            <w:r w:rsidRPr="00DB4CDB">
              <w:t xml:space="preserve">The narrative describes an adequate plan for creating CFGs based on regional boundaries including creating a safe environment to discuss challenges over eight, two-hour sessions per cohort each fiscal year.  </w:t>
            </w:r>
          </w:p>
        </w:tc>
        <w:tc>
          <w:tcPr>
            <w:tcW w:w="2880" w:type="dxa"/>
          </w:tcPr>
          <w:p w14:paraId="6262BC0A" w14:textId="77777777" w:rsidR="0064377C" w:rsidRPr="00DB4CDB" w:rsidRDefault="0064377C" w:rsidP="00BE58CA">
            <w:pPr>
              <w:spacing w:before="40" w:after="120"/>
            </w:pPr>
            <w:r w:rsidRPr="00DB4CDB">
              <w:t xml:space="preserve">The narrative describes a limited plan for creating CFGs based on regional boundaries with very few details for creating a safe environment to discuss challenges over eight, two-hour sessions per cohort each fiscal year.  </w:t>
            </w:r>
          </w:p>
        </w:tc>
        <w:tc>
          <w:tcPr>
            <w:tcW w:w="2425" w:type="dxa"/>
          </w:tcPr>
          <w:p w14:paraId="00D4B6EF" w14:textId="77777777" w:rsidR="0064377C" w:rsidRPr="00DB4CDB" w:rsidRDefault="0064377C" w:rsidP="00BE58CA">
            <w:pPr>
              <w:spacing w:before="40" w:after="120"/>
            </w:pPr>
            <w:r w:rsidRPr="00DB4CDB">
              <w:t>The narrative describes an insufficient plan for creating CFGs, such as insufficient detail on creating safe environments.</w:t>
            </w:r>
          </w:p>
        </w:tc>
      </w:tr>
      <w:tr w:rsidR="0064377C" w:rsidRPr="00DB4CDB" w14:paraId="2DB18B43" w14:textId="77777777" w:rsidTr="00EF38FB">
        <w:trPr>
          <w:cantSplit/>
          <w:trHeight w:val="1232"/>
        </w:trPr>
        <w:tc>
          <w:tcPr>
            <w:tcW w:w="2515" w:type="dxa"/>
          </w:tcPr>
          <w:p w14:paraId="0EC5E843" w14:textId="77777777" w:rsidR="001775F2" w:rsidRDefault="0064377C" w:rsidP="00BE58CA">
            <w:pPr>
              <w:spacing w:before="40" w:after="120"/>
            </w:pPr>
            <w:r w:rsidRPr="00DB4CDB">
              <w:lastRenderedPageBreak/>
              <w:t xml:space="preserve">D. Task 3.4 </w:t>
            </w:r>
          </w:p>
          <w:p w14:paraId="2B522E68" w14:textId="0F7ECE88" w:rsidR="0064377C" w:rsidRPr="00DB4CDB" w:rsidRDefault="0064377C" w:rsidP="00BE58CA">
            <w:pPr>
              <w:spacing w:before="40" w:after="100" w:afterAutospacing="1"/>
            </w:pPr>
            <w:r w:rsidRPr="00DB4CDB">
              <w:t>CFG Communication Network</w:t>
            </w:r>
          </w:p>
          <w:p w14:paraId="0ACB09C0" w14:textId="77777777" w:rsidR="0064377C" w:rsidRPr="00DB4CDB" w:rsidRDefault="0064377C" w:rsidP="00BE58CA">
            <w:pPr>
              <w:spacing w:before="40" w:after="120"/>
            </w:pPr>
            <w:r w:rsidRPr="00DB4CDB">
              <w:rPr>
                <w:rFonts w:eastAsia="Arial"/>
                <w:szCs w:val="24"/>
              </w:rPr>
              <w:t>Score of 8 points possible:</w:t>
            </w:r>
          </w:p>
          <w:p w14:paraId="2A41C68B" w14:textId="77777777" w:rsidR="0064377C" w:rsidRPr="00DB4CDB" w:rsidRDefault="0064377C" w:rsidP="00BE58CA">
            <w:pPr>
              <w:spacing w:before="40" w:after="120"/>
            </w:pPr>
          </w:p>
        </w:tc>
        <w:tc>
          <w:tcPr>
            <w:tcW w:w="2700" w:type="dxa"/>
          </w:tcPr>
          <w:p w14:paraId="386A9A63" w14:textId="77777777" w:rsidR="0064377C" w:rsidRPr="00DB4CDB" w:rsidRDefault="0064377C" w:rsidP="00BE58CA">
            <w:pPr>
              <w:spacing w:before="40" w:after="120"/>
            </w:pPr>
            <w:r w:rsidRPr="00DB4CDB">
              <w:t>The narrative describes a clear plan for creating a communication network for regional CFG participants to ask questions, offer advice, and describes the role of the CFG Coach in the communication network.</w:t>
            </w:r>
          </w:p>
        </w:tc>
        <w:tc>
          <w:tcPr>
            <w:tcW w:w="2430" w:type="dxa"/>
          </w:tcPr>
          <w:p w14:paraId="6CB1A446" w14:textId="166F8AE4" w:rsidR="0064377C" w:rsidRPr="00DB4CDB" w:rsidRDefault="0064377C" w:rsidP="00BE58CA">
            <w:pPr>
              <w:spacing w:before="40" w:after="120"/>
            </w:pPr>
            <w:r w:rsidRPr="00DB4CDB">
              <w:t>The narrative describes an adequate plan for creating a communication network for regional CFG participants to ask questions and offer advice, with an adequate description of the role of the CFG Coach in the communication network.</w:t>
            </w:r>
          </w:p>
        </w:tc>
        <w:tc>
          <w:tcPr>
            <w:tcW w:w="2880" w:type="dxa"/>
          </w:tcPr>
          <w:p w14:paraId="75F8093D" w14:textId="77777777" w:rsidR="0064377C" w:rsidRPr="00DB4CDB" w:rsidRDefault="0064377C" w:rsidP="00BE58CA">
            <w:pPr>
              <w:spacing w:before="40" w:after="120"/>
            </w:pPr>
            <w:r w:rsidRPr="00DB4CDB">
              <w:t xml:space="preserve">The narrative describes a limited plan for creating a communication network for regional CFG participants to ask questions and offer advice. </w:t>
            </w:r>
          </w:p>
        </w:tc>
        <w:tc>
          <w:tcPr>
            <w:tcW w:w="2425" w:type="dxa"/>
          </w:tcPr>
          <w:p w14:paraId="47875415" w14:textId="77777777" w:rsidR="0064377C" w:rsidRPr="00DB4CDB" w:rsidRDefault="0064377C" w:rsidP="00BE58CA">
            <w:pPr>
              <w:spacing w:before="40" w:after="120"/>
            </w:pPr>
            <w:r w:rsidRPr="00DB4CDB">
              <w:t>The narrative only states a platform for group discussions. No details are included on how it will be used.</w:t>
            </w:r>
          </w:p>
        </w:tc>
      </w:tr>
      <w:tr w:rsidR="0064377C" w:rsidRPr="00DB4CDB" w14:paraId="709DE1A5" w14:textId="77777777" w:rsidTr="00EF38FB">
        <w:trPr>
          <w:cantSplit/>
          <w:trHeight w:val="1232"/>
        </w:trPr>
        <w:tc>
          <w:tcPr>
            <w:tcW w:w="2515" w:type="dxa"/>
          </w:tcPr>
          <w:p w14:paraId="3ED645A3" w14:textId="77777777" w:rsidR="001775F2" w:rsidRDefault="0064377C" w:rsidP="00BE58CA">
            <w:pPr>
              <w:spacing w:before="40" w:after="120"/>
            </w:pPr>
            <w:r w:rsidRPr="00DB4CDB">
              <w:t>E. Task 3.5</w:t>
            </w:r>
          </w:p>
          <w:p w14:paraId="0F3856D2" w14:textId="45D8D0E6" w:rsidR="0064377C" w:rsidRPr="00DB4CDB" w:rsidRDefault="0064377C" w:rsidP="00BE58CA">
            <w:pPr>
              <w:spacing w:before="40" w:after="100" w:afterAutospacing="1"/>
            </w:pPr>
            <w:r w:rsidRPr="00DB4CDB">
              <w:t>CFG School Site Visits</w:t>
            </w:r>
          </w:p>
          <w:p w14:paraId="7F6762B8" w14:textId="77777777" w:rsidR="0064377C" w:rsidRPr="00DB4CDB" w:rsidRDefault="0064377C" w:rsidP="00BE58CA">
            <w:pPr>
              <w:spacing w:before="40" w:after="120"/>
            </w:pPr>
            <w:r w:rsidRPr="00DB4CDB">
              <w:rPr>
                <w:rFonts w:eastAsia="Arial"/>
                <w:szCs w:val="24"/>
              </w:rPr>
              <w:t>Score of 8 points possible:</w:t>
            </w:r>
          </w:p>
          <w:p w14:paraId="3C432208" w14:textId="77777777" w:rsidR="0064377C" w:rsidRPr="00DB4CDB" w:rsidRDefault="0064377C" w:rsidP="00BE58CA">
            <w:pPr>
              <w:spacing w:before="40" w:after="120"/>
            </w:pPr>
          </w:p>
        </w:tc>
        <w:tc>
          <w:tcPr>
            <w:tcW w:w="2700" w:type="dxa"/>
          </w:tcPr>
          <w:p w14:paraId="767D6A0A" w14:textId="77777777" w:rsidR="0064377C" w:rsidRPr="00DB4CDB" w:rsidRDefault="0064377C" w:rsidP="00BE58CA">
            <w:pPr>
              <w:spacing w:before="40" w:after="120"/>
            </w:pPr>
            <w:r w:rsidRPr="00DB4CDB">
              <w:t>The narrative describes a clear plan to facilitate up to four site visits per year including plans for the CFG Coach to attend at least one site visit to monitor the process. This activity is reflected in the budget narrative.</w:t>
            </w:r>
          </w:p>
        </w:tc>
        <w:tc>
          <w:tcPr>
            <w:tcW w:w="2430" w:type="dxa"/>
          </w:tcPr>
          <w:p w14:paraId="4459F95E" w14:textId="77777777" w:rsidR="0064377C" w:rsidRPr="00DB4CDB" w:rsidRDefault="0064377C" w:rsidP="00BE58CA">
            <w:pPr>
              <w:spacing w:before="40" w:after="120"/>
            </w:pPr>
            <w:r w:rsidRPr="00DB4CDB">
              <w:t>The narrative describes an adequate plan to facilitate up to four site visits per year. This activity is included in the budget narrative.</w:t>
            </w:r>
          </w:p>
        </w:tc>
        <w:tc>
          <w:tcPr>
            <w:tcW w:w="2880" w:type="dxa"/>
          </w:tcPr>
          <w:p w14:paraId="4AC06F2D" w14:textId="77777777" w:rsidR="0064377C" w:rsidRPr="00DB4CDB" w:rsidRDefault="0064377C" w:rsidP="00BE58CA">
            <w:pPr>
              <w:spacing w:before="40" w:after="120"/>
            </w:pPr>
            <w:r w:rsidRPr="00DB4CDB">
              <w:t xml:space="preserve">The narrative describes a limited plan to facilitate up to four site visits per year. </w:t>
            </w:r>
          </w:p>
        </w:tc>
        <w:tc>
          <w:tcPr>
            <w:tcW w:w="2425" w:type="dxa"/>
          </w:tcPr>
          <w:p w14:paraId="5375FDFE" w14:textId="77777777" w:rsidR="0064377C" w:rsidRPr="00DB4CDB" w:rsidRDefault="0064377C" w:rsidP="00BE58CA">
            <w:pPr>
              <w:spacing w:before="40" w:after="120"/>
            </w:pPr>
            <w:r w:rsidRPr="00DB4CDB">
              <w:t>The narrative describes an inadequate plan to facilitate up to four site visits per year.</w:t>
            </w:r>
          </w:p>
        </w:tc>
      </w:tr>
    </w:tbl>
    <w:p w14:paraId="73E6781D" w14:textId="77777777" w:rsidR="0064377C" w:rsidRPr="00DB4CDB" w:rsidRDefault="0064377C" w:rsidP="00CA40D1">
      <w:pPr>
        <w:spacing w:after="160"/>
        <w:rPr>
          <w:rFonts w:eastAsia="Times New Roman" w:cstheme="majorBidi"/>
          <w:i/>
          <w:snapToGrid w:val="0"/>
          <w:sz w:val="28"/>
        </w:rPr>
      </w:pPr>
      <w:r w:rsidRPr="00DB4CDB">
        <w:rPr>
          <w:rFonts w:eastAsia="Times New Roman"/>
          <w:snapToGrid w:val="0"/>
        </w:rPr>
        <w:br w:type="page"/>
      </w:r>
    </w:p>
    <w:p w14:paraId="6B9AF66E" w14:textId="77777777" w:rsidR="0064377C" w:rsidRPr="00DB4CDB" w:rsidRDefault="0064377C" w:rsidP="00CA40D1">
      <w:pPr>
        <w:pStyle w:val="Heading3"/>
        <w:rPr>
          <w:rFonts w:eastAsiaTheme="majorEastAsia"/>
        </w:rPr>
      </w:pPr>
      <w:bookmarkStart w:id="94" w:name="_Toc92803910"/>
      <w:r w:rsidRPr="00DB4CDB">
        <w:rPr>
          <w:rFonts w:eastAsiaTheme="majorEastAsia"/>
        </w:rPr>
        <w:lastRenderedPageBreak/>
        <w:t>V. Task 4 – Best Practices Workshops</w:t>
      </w:r>
      <w:bookmarkEnd w:id="94"/>
    </w:p>
    <w:p w14:paraId="32ECCA94" w14:textId="77777777" w:rsidR="0064377C" w:rsidRPr="00DB4CDB" w:rsidRDefault="0064377C" w:rsidP="00CA40D1">
      <w:pPr>
        <w:spacing w:after="100" w:afterAutospacing="1"/>
      </w:pPr>
      <w:r w:rsidRPr="00DB4CDB">
        <w:t>The applicant must describe how they meet all of the requirements stated for this task in the RFA.</w:t>
      </w:r>
    </w:p>
    <w:p w14:paraId="2104BB77" w14:textId="77777777" w:rsidR="00E536FD" w:rsidRDefault="0064377C" w:rsidP="00CA40D1">
      <w:pPr>
        <w:spacing w:before="120" w:after="120"/>
      </w:pPr>
      <w:r w:rsidRPr="00DB4CDB">
        <w:t>Total score of 24 points possible:</w:t>
      </w:r>
    </w:p>
    <w:p w14:paraId="61CB0B91" w14:textId="77777777" w:rsidR="009755D6" w:rsidRDefault="00E536FD" w:rsidP="00BE58CA">
      <w:pPr>
        <w:pStyle w:val="Heading4"/>
        <w:spacing w:after="120"/>
        <w:rPr>
          <w:sz w:val="24"/>
          <w:szCs w:val="24"/>
        </w:rPr>
      </w:pPr>
      <w:r w:rsidRPr="00BE58CA">
        <w:rPr>
          <w:sz w:val="24"/>
          <w:szCs w:val="24"/>
        </w:rPr>
        <w:t>Best Practices Workshops</w:t>
      </w:r>
    </w:p>
    <w:tbl>
      <w:tblPr>
        <w:tblStyle w:val="TableGrid1"/>
        <w:tblW w:w="0" w:type="auto"/>
        <w:tblLook w:val="04A0" w:firstRow="1" w:lastRow="0" w:firstColumn="1" w:lastColumn="0" w:noHBand="0" w:noVBand="1"/>
        <w:tblDescription w:val="Best Practices Workshops"/>
      </w:tblPr>
      <w:tblGrid>
        <w:gridCol w:w="2065"/>
        <w:gridCol w:w="3060"/>
        <w:gridCol w:w="3150"/>
        <w:gridCol w:w="2430"/>
        <w:gridCol w:w="2245"/>
      </w:tblGrid>
      <w:tr w:rsidR="00C7596D" w14:paraId="60B1083E" w14:textId="77777777" w:rsidTr="00BE58CA">
        <w:trPr>
          <w:cantSplit/>
          <w:tblHeader/>
        </w:trPr>
        <w:tc>
          <w:tcPr>
            <w:tcW w:w="2065" w:type="dxa"/>
            <w:shd w:val="clear" w:color="auto" w:fill="BFBFBF" w:themeFill="background1" w:themeFillShade="BF"/>
          </w:tcPr>
          <w:p w14:paraId="270BB61A" w14:textId="26F0DC45" w:rsidR="009755D6" w:rsidRPr="00BE58CA" w:rsidRDefault="009755D6" w:rsidP="00BE58CA">
            <w:pPr>
              <w:spacing w:after="0"/>
              <w:jc w:val="center"/>
              <w:rPr>
                <w:b/>
              </w:rPr>
            </w:pPr>
            <w:r w:rsidRPr="00BE58CA">
              <w:rPr>
                <w:b/>
              </w:rPr>
              <w:t>V. TASK 4</w:t>
            </w:r>
          </w:p>
        </w:tc>
        <w:tc>
          <w:tcPr>
            <w:tcW w:w="3060" w:type="dxa"/>
            <w:shd w:val="clear" w:color="auto" w:fill="BFBFBF" w:themeFill="background1" w:themeFillShade="BF"/>
          </w:tcPr>
          <w:p w14:paraId="0755D99E" w14:textId="6FB1892B" w:rsidR="009755D6" w:rsidRPr="00BE58CA" w:rsidRDefault="009755D6" w:rsidP="00BE58CA">
            <w:pPr>
              <w:spacing w:after="0"/>
              <w:jc w:val="center"/>
              <w:rPr>
                <w:b/>
              </w:rPr>
            </w:pPr>
            <w:r w:rsidRPr="00BE58CA">
              <w:rPr>
                <w:b/>
              </w:rPr>
              <w:t>CLEAR CASE</w:t>
            </w:r>
            <w:r w:rsidRPr="00BE58CA">
              <w:rPr>
                <w:b/>
              </w:rPr>
              <w:br/>
              <w:t>8–7 Points</w:t>
            </w:r>
          </w:p>
        </w:tc>
        <w:tc>
          <w:tcPr>
            <w:tcW w:w="3150" w:type="dxa"/>
            <w:shd w:val="clear" w:color="auto" w:fill="BFBFBF" w:themeFill="background1" w:themeFillShade="BF"/>
          </w:tcPr>
          <w:p w14:paraId="038A3188" w14:textId="6868C3CA" w:rsidR="009755D6" w:rsidRPr="00BE58CA" w:rsidRDefault="009755D6" w:rsidP="00BE58CA">
            <w:pPr>
              <w:spacing w:after="0"/>
              <w:jc w:val="center"/>
              <w:rPr>
                <w:b/>
              </w:rPr>
            </w:pPr>
            <w:r w:rsidRPr="00BE58CA">
              <w:rPr>
                <w:b/>
              </w:rPr>
              <w:t>ADEQUATE CASE</w:t>
            </w:r>
            <w:r w:rsidRPr="00BE58CA">
              <w:rPr>
                <w:b/>
              </w:rPr>
              <w:br/>
              <w:t>6–5 Points</w:t>
            </w:r>
          </w:p>
        </w:tc>
        <w:tc>
          <w:tcPr>
            <w:tcW w:w="2430" w:type="dxa"/>
            <w:shd w:val="clear" w:color="auto" w:fill="BFBFBF" w:themeFill="background1" w:themeFillShade="BF"/>
          </w:tcPr>
          <w:p w14:paraId="679AEB8C" w14:textId="5951083E" w:rsidR="009755D6" w:rsidRPr="00BE58CA" w:rsidRDefault="009755D6" w:rsidP="00BE58CA">
            <w:pPr>
              <w:spacing w:after="0"/>
              <w:jc w:val="center"/>
              <w:rPr>
                <w:b/>
              </w:rPr>
            </w:pPr>
            <w:r w:rsidRPr="00BE58CA">
              <w:rPr>
                <w:b/>
              </w:rPr>
              <w:t>LIMITED CASE</w:t>
            </w:r>
            <w:r w:rsidRPr="00BE58CA">
              <w:rPr>
                <w:b/>
              </w:rPr>
              <w:br/>
              <w:t>4–3 Points</w:t>
            </w:r>
          </w:p>
        </w:tc>
        <w:tc>
          <w:tcPr>
            <w:tcW w:w="2245" w:type="dxa"/>
            <w:shd w:val="clear" w:color="auto" w:fill="BFBFBF" w:themeFill="background1" w:themeFillShade="BF"/>
          </w:tcPr>
          <w:p w14:paraId="3D4B3C17" w14:textId="2E589F2A" w:rsidR="009755D6" w:rsidRPr="00BE58CA" w:rsidRDefault="009755D6" w:rsidP="00BE58CA">
            <w:pPr>
              <w:spacing w:after="0"/>
              <w:jc w:val="center"/>
              <w:rPr>
                <w:b/>
              </w:rPr>
            </w:pPr>
            <w:r w:rsidRPr="00BE58CA">
              <w:rPr>
                <w:b/>
              </w:rPr>
              <w:t>IN</w:t>
            </w:r>
            <w:r w:rsidR="00BE58CA">
              <w:rPr>
                <w:b/>
              </w:rPr>
              <w:t>ADEQUATE</w:t>
            </w:r>
            <w:r w:rsidRPr="00BE58CA">
              <w:rPr>
                <w:b/>
              </w:rPr>
              <w:t xml:space="preserve"> CASE</w:t>
            </w:r>
            <w:r w:rsidRPr="00BE58CA">
              <w:rPr>
                <w:b/>
              </w:rPr>
              <w:br/>
              <w:t>2–0 Points</w:t>
            </w:r>
          </w:p>
        </w:tc>
      </w:tr>
      <w:tr w:rsidR="009755D6" w14:paraId="716B4F79" w14:textId="77777777" w:rsidTr="00BE58CA">
        <w:trPr>
          <w:cantSplit/>
        </w:trPr>
        <w:tc>
          <w:tcPr>
            <w:tcW w:w="2065" w:type="dxa"/>
          </w:tcPr>
          <w:p w14:paraId="65D4A784" w14:textId="77777777" w:rsidR="001775F2" w:rsidRDefault="009755D6" w:rsidP="00BE58CA">
            <w:pPr>
              <w:spacing w:before="40" w:after="120"/>
            </w:pPr>
            <w:r w:rsidRPr="00DB4CDB">
              <w:t>A. Task 4.1</w:t>
            </w:r>
            <w:r w:rsidR="00841DC6">
              <w:t xml:space="preserve"> </w:t>
            </w:r>
          </w:p>
          <w:p w14:paraId="0084A3FF" w14:textId="4F61610A" w:rsidR="009755D6" w:rsidRPr="00DB4CDB" w:rsidRDefault="009755D6" w:rsidP="00BE58CA">
            <w:pPr>
              <w:spacing w:before="40" w:after="100" w:afterAutospacing="1"/>
            </w:pPr>
            <w:r w:rsidRPr="00DB4CDB">
              <w:t>Recruitment of Charter and Non-charter Schools to Attend Workshops</w:t>
            </w:r>
          </w:p>
          <w:p w14:paraId="4B669F2C" w14:textId="7B941FAF" w:rsidR="009755D6" w:rsidRDefault="009755D6" w:rsidP="00BE58CA">
            <w:pPr>
              <w:spacing w:before="40" w:after="120"/>
            </w:pPr>
            <w:r w:rsidRPr="00DB4CDB">
              <w:rPr>
                <w:rFonts w:eastAsia="Arial"/>
                <w:szCs w:val="24"/>
              </w:rPr>
              <w:t>Score of 8 points possible:</w:t>
            </w:r>
          </w:p>
        </w:tc>
        <w:tc>
          <w:tcPr>
            <w:tcW w:w="3060" w:type="dxa"/>
          </w:tcPr>
          <w:p w14:paraId="3AF52CCF" w14:textId="190BB6BA" w:rsidR="009755D6" w:rsidRDefault="009755D6" w:rsidP="00BE58CA">
            <w:pPr>
              <w:spacing w:before="40" w:after="120"/>
            </w:pPr>
            <w:r w:rsidRPr="00DB4CDB">
              <w:t>Th</w:t>
            </w:r>
            <w:r w:rsidRPr="00DB4CDB">
              <w:rPr>
                <w:spacing w:val="-5"/>
              </w:rPr>
              <w:t xml:space="preserve">e </w:t>
            </w:r>
            <w:r w:rsidRPr="00DB4CDB">
              <w:t xml:space="preserve">narrative describes a clear, well-developed plan for recruiting charter and non-charter schools in the region to participate in the workshops using three or more resources. </w:t>
            </w:r>
            <w:r w:rsidRPr="00DB4CDB">
              <w:rPr>
                <w:spacing w:val="-5"/>
              </w:rPr>
              <w:t>Systems for targeting low-performance schools, following up with interested schools, recording attendance, soliciting feedback, and reporting out to CDE are also described.</w:t>
            </w:r>
          </w:p>
        </w:tc>
        <w:tc>
          <w:tcPr>
            <w:tcW w:w="3150" w:type="dxa"/>
          </w:tcPr>
          <w:p w14:paraId="6AC4C229" w14:textId="7E4B0505" w:rsidR="009755D6" w:rsidRDefault="009755D6" w:rsidP="00BE58CA">
            <w:pPr>
              <w:spacing w:before="40" w:after="120"/>
            </w:pPr>
            <w:r w:rsidRPr="00DB4CDB">
              <w:t xml:space="preserve">The narrative describes an adequate plan for recruiting charter and non-charter schools in the region to participate in the workshops using at least two different resources. </w:t>
            </w:r>
            <w:r w:rsidRPr="00DB4CDB">
              <w:rPr>
                <w:spacing w:val="-5"/>
              </w:rPr>
              <w:t>Adequate follow up plans are described including recording attendance and soliciting feedback.</w:t>
            </w:r>
          </w:p>
        </w:tc>
        <w:tc>
          <w:tcPr>
            <w:tcW w:w="2430" w:type="dxa"/>
          </w:tcPr>
          <w:p w14:paraId="19598B3E" w14:textId="042EE419" w:rsidR="009755D6" w:rsidRDefault="009755D6" w:rsidP="00BE58CA">
            <w:pPr>
              <w:spacing w:before="40" w:after="120"/>
            </w:pPr>
            <w:r w:rsidRPr="00DB4CDB">
              <w:t xml:space="preserve">The narrative describes a limited plan for recruiting charter and non-charter schools to participate in the workshops. </w:t>
            </w:r>
            <w:r w:rsidRPr="00DB4CDB">
              <w:rPr>
                <w:spacing w:val="-5"/>
              </w:rPr>
              <w:t>Follow-up plans are vague.</w:t>
            </w:r>
          </w:p>
        </w:tc>
        <w:tc>
          <w:tcPr>
            <w:tcW w:w="2245" w:type="dxa"/>
          </w:tcPr>
          <w:p w14:paraId="1B3F9607" w14:textId="36D6BA8E" w:rsidR="009755D6" w:rsidRDefault="00785B98" w:rsidP="00BE58CA">
            <w:pPr>
              <w:spacing w:before="40" w:after="120"/>
            </w:pPr>
            <w:r>
              <w:t>The narrative describes an i</w:t>
            </w:r>
            <w:r w:rsidR="009755D6" w:rsidRPr="00DB4CDB">
              <w:t xml:space="preserve">nadequate plan for recruiting both charter and non-charter schools to participate in workshops. </w:t>
            </w:r>
            <w:r w:rsidR="009755D6" w:rsidRPr="00DB4CDB">
              <w:rPr>
                <w:spacing w:val="-5"/>
              </w:rPr>
              <w:t>Follow-up plans are not discussed.</w:t>
            </w:r>
          </w:p>
        </w:tc>
      </w:tr>
      <w:tr w:rsidR="009755D6" w14:paraId="22CCE218" w14:textId="77777777" w:rsidTr="00BE58CA">
        <w:trPr>
          <w:cantSplit/>
        </w:trPr>
        <w:tc>
          <w:tcPr>
            <w:tcW w:w="2065" w:type="dxa"/>
          </w:tcPr>
          <w:p w14:paraId="2F5FE981" w14:textId="77777777" w:rsidR="001775F2" w:rsidRDefault="009755D6" w:rsidP="00BE58CA">
            <w:pPr>
              <w:spacing w:before="40" w:after="120"/>
            </w:pPr>
            <w:r w:rsidRPr="00DB4CDB">
              <w:lastRenderedPageBreak/>
              <w:t>B. Task 4.2</w:t>
            </w:r>
            <w:r w:rsidR="00841DC6">
              <w:t xml:space="preserve"> </w:t>
            </w:r>
          </w:p>
          <w:p w14:paraId="5FF14DF3" w14:textId="24B0D81F" w:rsidR="009755D6" w:rsidRPr="00DB4CDB" w:rsidRDefault="009755D6" w:rsidP="00BE58CA">
            <w:pPr>
              <w:spacing w:before="40" w:after="100" w:afterAutospacing="1"/>
            </w:pPr>
            <w:r w:rsidRPr="00DB4CDB">
              <w:t>Obtain Workshop Facilities</w:t>
            </w:r>
          </w:p>
          <w:p w14:paraId="3CD4D95B" w14:textId="47484A61" w:rsidR="009755D6" w:rsidRDefault="009755D6" w:rsidP="00BE58CA">
            <w:pPr>
              <w:spacing w:before="40" w:after="120"/>
            </w:pPr>
            <w:r w:rsidRPr="00DB4CDB">
              <w:rPr>
                <w:rFonts w:eastAsia="Arial"/>
                <w:szCs w:val="24"/>
              </w:rPr>
              <w:t>Score of 8 points possible:</w:t>
            </w:r>
          </w:p>
        </w:tc>
        <w:tc>
          <w:tcPr>
            <w:tcW w:w="3060" w:type="dxa"/>
          </w:tcPr>
          <w:p w14:paraId="4CA35066" w14:textId="4458C6D2" w:rsidR="009755D6" w:rsidRDefault="009755D6" w:rsidP="00BE58CA">
            <w:pPr>
              <w:spacing w:before="40" w:after="120"/>
            </w:pPr>
            <w:r w:rsidRPr="00DB4CDB">
              <w:t>The narrative describes a clear, well-developed plan for providing a facility with capacity for up to 50 participants for an interactive workshop including parking, restroom facilitates, and wireless internet capability. The facility is named in the application. The narrative includes a clear plan for hybrid/remote delivery of workshops, recording sessions for broad dissemination, and accessibility. This activity is clearly aligned in the budget narrative.</w:t>
            </w:r>
          </w:p>
        </w:tc>
        <w:tc>
          <w:tcPr>
            <w:tcW w:w="3150" w:type="dxa"/>
          </w:tcPr>
          <w:p w14:paraId="305038D0" w14:textId="79524D3A" w:rsidR="009755D6" w:rsidRDefault="009755D6" w:rsidP="00BE58CA">
            <w:pPr>
              <w:spacing w:before="40" w:after="120"/>
            </w:pPr>
            <w:r w:rsidRPr="00DB4CDB">
              <w:t>The narrative describes a clear, well-developed plan for providing a facility with capacity for up to 50 participants for an interactive workshop including parking, restroom facilitates, and wireless internet capability. Possible facilities are named in the application. The narrative includes an adequate plan for hybrid/remote delivery of workshops, recording sessions, and accessibility. This activity is adequately aligned in the budget narrative.</w:t>
            </w:r>
          </w:p>
        </w:tc>
        <w:tc>
          <w:tcPr>
            <w:tcW w:w="2430" w:type="dxa"/>
          </w:tcPr>
          <w:p w14:paraId="10A062A6" w14:textId="4B2A2A3A" w:rsidR="009755D6" w:rsidRDefault="009755D6" w:rsidP="00BE58CA">
            <w:pPr>
              <w:spacing w:before="40" w:after="120"/>
            </w:pPr>
            <w:r w:rsidRPr="00DB4CDB">
              <w:t>The narrative describes a limited plan for providing a workshop facility, hybrid/remote delivery of workshops, recording sessions, and accessibility.</w:t>
            </w:r>
          </w:p>
        </w:tc>
        <w:tc>
          <w:tcPr>
            <w:tcW w:w="2245" w:type="dxa"/>
          </w:tcPr>
          <w:p w14:paraId="73F54109" w14:textId="5A11A48E" w:rsidR="009755D6" w:rsidRDefault="009755D6" w:rsidP="00BE58CA">
            <w:pPr>
              <w:spacing w:before="40" w:after="120"/>
            </w:pPr>
            <w:r w:rsidRPr="00DB4CDB">
              <w:t>The narrative describes an inadequate plan for providing a workshop facility, hybrid/remote delivery of workshops, recording sessions, and/or accessibility.</w:t>
            </w:r>
          </w:p>
        </w:tc>
      </w:tr>
      <w:tr w:rsidR="009755D6" w14:paraId="155082F6" w14:textId="77777777" w:rsidTr="00BE58CA">
        <w:trPr>
          <w:cantSplit/>
        </w:trPr>
        <w:tc>
          <w:tcPr>
            <w:tcW w:w="2065" w:type="dxa"/>
          </w:tcPr>
          <w:p w14:paraId="20436454" w14:textId="77777777" w:rsidR="001775F2" w:rsidRDefault="009755D6" w:rsidP="00BE58CA">
            <w:pPr>
              <w:spacing w:before="40" w:after="120"/>
            </w:pPr>
            <w:r w:rsidRPr="00DB4CDB">
              <w:lastRenderedPageBreak/>
              <w:t xml:space="preserve">C. Task 4.3 </w:t>
            </w:r>
          </w:p>
          <w:p w14:paraId="55E555C6" w14:textId="4D8C73CD" w:rsidR="009755D6" w:rsidRPr="00DB4CDB" w:rsidRDefault="009755D6" w:rsidP="00BE58CA">
            <w:pPr>
              <w:spacing w:before="40" w:after="100" w:afterAutospacing="1"/>
            </w:pPr>
            <w:r w:rsidRPr="00DB4CDB">
              <w:t>Workshop Scope and Sequence</w:t>
            </w:r>
          </w:p>
          <w:p w14:paraId="290A74E2" w14:textId="5A187A66" w:rsidR="009755D6" w:rsidRDefault="009755D6" w:rsidP="00BE58CA">
            <w:pPr>
              <w:spacing w:before="40" w:after="120"/>
            </w:pPr>
            <w:r w:rsidRPr="00DB4CDB">
              <w:rPr>
                <w:rFonts w:eastAsia="Arial"/>
                <w:szCs w:val="24"/>
              </w:rPr>
              <w:t>Score of 8 points possible:</w:t>
            </w:r>
          </w:p>
        </w:tc>
        <w:tc>
          <w:tcPr>
            <w:tcW w:w="3060" w:type="dxa"/>
          </w:tcPr>
          <w:p w14:paraId="2A0FBE5C" w14:textId="77777777" w:rsidR="009755D6" w:rsidRPr="00DB4CDB" w:rsidRDefault="009755D6" w:rsidP="00BE58CA">
            <w:pPr>
              <w:spacing w:before="40" w:after="120"/>
            </w:pPr>
            <w:r w:rsidRPr="00DB4CDB">
              <w:t>The narrative describes a clear plan for delivering all workshops each FY including ALL of the following for each workshop:</w:t>
            </w:r>
          </w:p>
          <w:p w14:paraId="39069E3F" w14:textId="77777777" w:rsidR="009755D6" w:rsidRPr="00DB4CDB" w:rsidRDefault="009755D6" w:rsidP="00BE58CA">
            <w:pPr>
              <w:pStyle w:val="ListParagraph"/>
              <w:numPr>
                <w:ilvl w:val="0"/>
                <w:numId w:val="33"/>
              </w:numPr>
              <w:spacing w:before="40" w:after="120"/>
              <w:ind w:left="504"/>
            </w:pPr>
            <w:r w:rsidRPr="00DB4CDB">
              <w:t xml:space="preserve">Workshop date and up to two targeted presentation topics; </w:t>
            </w:r>
          </w:p>
          <w:p w14:paraId="4DF1B406" w14:textId="77777777" w:rsidR="009755D6" w:rsidRPr="00DB4CDB" w:rsidRDefault="009755D6" w:rsidP="00BE58CA">
            <w:pPr>
              <w:pStyle w:val="ListParagraph"/>
              <w:numPr>
                <w:ilvl w:val="0"/>
                <w:numId w:val="33"/>
              </w:numPr>
              <w:spacing w:before="40" w:after="120"/>
              <w:ind w:left="504"/>
            </w:pPr>
            <w:r w:rsidRPr="00DB4CDB">
              <w:t>Description of how the topic will be presented and audience engagement strategies;</w:t>
            </w:r>
          </w:p>
          <w:p w14:paraId="4C941B8D" w14:textId="77777777" w:rsidR="009755D6" w:rsidRPr="00DB4CDB" w:rsidRDefault="009755D6" w:rsidP="00BE58CA">
            <w:pPr>
              <w:pStyle w:val="ListParagraph"/>
              <w:numPr>
                <w:ilvl w:val="0"/>
                <w:numId w:val="33"/>
              </w:numPr>
              <w:spacing w:before="40" w:after="120"/>
              <w:ind w:left="504"/>
            </w:pPr>
            <w:r w:rsidRPr="00DB4CDB">
              <w:t xml:space="preserve">Target audience for the presentation; and </w:t>
            </w:r>
          </w:p>
          <w:p w14:paraId="1132C47E" w14:textId="68F1D41A" w:rsidR="009755D6" w:rsidRDefault="009755D6" w:rsidP="00BE58CA">
            <w:pPr>
              <w:pStyle w:val="ListParagraph"/>
              <w:numPr>
                <w:ilvl w:val="0"/>
                <w:numId w:val="55"/>
              </w:numPr>
              <w:spacing w:before="40" w:after="120"/>
            </w:pPr>
            <w:r w:rsidRPr="00DB4CDB">
              <w:t>Workshop objectives, including clear description of role of any partnering agencies if applicable.</w:t>
            </w:r>
          </w:p>
        </w:tc>
        <w:tc>
          <w:tcPr>
            <w:tcW w:w="3150" w:type="dxa"/>
          </w:tcPr>
          <w:p w14:paraId="42F20452" w14:textId="77777777" w:rsidR="009755D6" w:rsidRPr="00DB4CDB" w:rsidRDefault="009755D6" w:rsidP="00BE58CA">
            <w:pPr>
              <w:spacing w:before="40" w:after="120"/>
            </w:pPr>
            <w:r w:rsidRPr="00DB4CDB">
              <w:t>The narrative describes an adequate plan for delivering all workshops each FY including MOST of the following for each workshop:</w:t>
            </w:r>
          </w:p>
          <w:p w14:paraId="599CA736" w14:textId="77777777" w:rsidR="009755D6" w:rsidRPr="00DB4CDB" w:rsidRDefault="009755D6" w:rsidP="00BE58CA">
            <w:pPr>
              <w:pStyle w:val="ListParagraph"/>
              <w:numPr>
                <w:ilvl w:val="0"/>
                <w:numId w:val="33"/>
              </w:numPr>
              <w:spacing w:before="40" w:after="120"/>
              <w:ind w:left="504"/>
            </w:pPr>
            <w:r w:rsidRPr="00DB4CDB">
              <w:t xml:space="preserve">Workshop date and up to two targeted presentation topics; </w:t>
            </w:r>
          </w:p>
          <w:p w14:paraId="69C7B242" w14:textId="77777777" w:rsidR="009755D6" w:rsidRPr="00DB4CDB" w:rsidRDefault="009755D6" w:rsidP="00BE58CA">
            <w:pPr>
              <w:pStyle w:val="ListParagraph"/>
              <w:numPr>
                <w:ilvl w:val="0"/>
                <w:numId w:val="33"/>
              </w:numPr>
              <w:spacing w:before="40" w:after="120"/>
              <w:ind w:left="504"/>
            </w:pPr>
            <w:r w:rsidRPr="00DB4CDB">
              <w:t>Description of how the topic will be presented and audience engagement strategies;</w:t>
            </w:r>
          </w:p>
          <w:p w14:paraId="2D0E808B" w14:textId="77777777" w:rsidR="009755D6" w:rsidRPr="00DB4CDB" w:rsidRDefault="009755D6" w:rsidP="00BE58CA">
            <w:pPr>
              <w:pStyle w:val="ListParagraph"/>
              <w:numPr>
                <w:ilvl w:val="0"/>
                <w:numId w:val="33"/>
              </w:numPr>
              <w:spacing w:before="40" w:after="120"/>
              <w:ind w:left="504"/>
            </w:pPr>
            <w:r w:rsidRPr="00DB4CDB">
              <w:t>Target audience for the presentation; and</w:t>
            </w:r>
          </w:p>
          <w:p w14:paraId="63A8C6B3" w14:textId="206623EC" w:rsidR="009755D6" w:rsidRDefault="009755D6" w:rsidP="00BE58CA">
            <w:pPr>
              <w:pStyle w:val="ListParagraph"/>
              <w:numPr>
                <w:ilvl w:val="0"/>
                <w:numId w:val="56"/>
              </w:numPr>
              <w:spacing w:before="40" w:after="120"/>
            </w:pPr>
            <w:r w:rsidRPr="00DB4CDB">
              <w:t>Workshop objectives, including clear description of role of any partnering agencies if applicable.</w:t>
            </w:r>
          </w:p>
        </w:tc>
        <w:tc>
          <w:tcPr>
            <w:tcW w:w="2430" w:type="dxa"/>
          </w:tcPr>
          <w:p w14:paraId="607A5BD9" w14:textId="77777777" w:rsidR="009755D6" w:rsidRPr="00DB4CDB" w:rsidRDefault="009755D6" w:rsidP="00BE58CA">
            <w:pPr>
              <w:spacing w:before="40" w:after="120"/>
            </w:pPr>
            <w:r w:rsidRPr="00DB4CDB">
              <w:t>The narrative describes a limited plan for delivering all workshops each FY including SOME of the required components.</w:t>
            </w:r>
          </w:p>
          <w:p w14:paraId="5CDBB251" w14:textId="4FCF3615" w:rsidR="009755D6" w:rsidRDefault="009755D6" w:rsidP="00BE58CA">
            <w:pPr>
              <w:spacing w:before="40" w:after="120"/>
            </w:pPr>
            <w:r w:rsidRPr="00DB4CDB">
              <w:t>If partnering with another agency, each agency is named but roles are unclear</w:t>
            </w:r>
            <w:r w:rsidR="00AF17E2">
              <w:t>.</w:t>
            </w:r>
          </w:p>
        </w:tc>
        <w:tc>
          <w:tcPr>
            <w:tcW w:w="2245" w:type="dxa"/>
          </w:tcPr>
          <w:p w14:paraId="7354BFD7" w14:textId="6E065C0E" w:rsidR="009755D6" w:rsidRDefault="009755D6" w:rsidP="00BE58CA">
            <w:pPr>
              <w:spacing w:before="40" w:after="120"/>
            </w:pPr>
            <w:r w:rsidRPr="00DB4CDB">
              <w:t>The narrative describes an inadequate plan, such as only stating the topics to be presented and/or is not aligned with the list in the RFA.</w:t>
            </w:r>
          </w:p>
        </w:tc>
      </w:tr>
    </w:tbl>
    <w:p w14:paraId="1DD45FED" w14:textId="7587E55B" w:rsidR="003B6076" w:rsidRPr="00DB4CDB" w:rsidRDefault="0064377C" w:rsidP="00BE58CA">
      <w:pPr>
        <w:sectPr w:rsidR="003B6076" w:rsidRPr="00DB4CDB" w:rsidSect="003B6076">
          <w:footerReference w:type="default" r:id="rId30"/>
          <w:pgSz w:w="15840" w:h="12240" w:orient="landscape"/>
          <w:pgMar w:top="1440" w:right="1440" w:bottom="1440" w:left="1440" w:header="720" w:footer="720" w:gutter="0"/>
          <w:cols w:space="720"/>
          <w:docGrid w:linePitch="360"/>
        </w:sectPr>
      </w:pPr>
      <w:r w:rsidRPr="009755D6">
        <w:t xml:space="preserve"> </w:t>
      </w:r>
    </w:p>
    <w:p w14:paraId="567BDAE1" w14:textId="0852652D" w:rsidR="00B51D4F" w:rsidRPr="00DB4CDB" w:rsidRDefault="00B51D4F" w:rsidP="00CA40D1">
      <w:pPr>
        <w:pStyle w:val="Heading2"/>
        <w:jc w:val="center"/>
      </w:pPr>
      <w:bookmarkStart w:id="95" w:name="_Toc92803911"/>
      <w:r w:rsidRPr="00DB4CDB">
        <w:lastRenderedPageBreak/>
        <w:t>Appendix B: Definitions of PCSGP Terms</w:t>
      </w:r>
      <w:bookmarkEnd w:id="95"/>
    </w:p>
    <w:p w14:paraId="6F5B0E56" w14:textId="3D8097B6" w:rsidR="00ED7FDE" w:rsidRPr="00DB4CDB" w:rsidRDefault="00ED7FDE" w:rsidP="00CA40D1">
      <w:pPr>
        <w:spacing w:before="240"/>
        <w:rPr>
          <w:rFonts w:eastAsia="Calibri" w:cs="Times New Roman"/>
        </w:rPr>
      </w:pPr>
      <w:r w:rsidRPr="00DB4CDB">
        <w:rPr>
          <w:rFonts w:eastAsia="Calibri" w:cs="Times New Roman"/>
          <w:b/>
          <w:bCs/>
        </w:rPr>
        <w:t>CDE Business Hours:</w:t>
      </w:r>
      <w:r w:rsidRPr="00DB4CDB">
        <w:rPr>
          <w:rFonts w:eastAsia="Calibri" w:cs="Times New Roman"/>
        </w:rPr>
        <w:t xml:space="preserve"> The hours the CDE staff at large are available to the public, 8:00 a.m. to 5:00 p.m. Pacific Standard Time (PST)/Pacific Daylight Time (PDT).</w:t>
      </w:r>
    </w:p>
    <w:p w14:paraId="5EF92CB5" w14:textId="6BEFF8E9" w:rsidR="00ED7FDE" w:rsidRPr="00DB4CDB" w:rsidRDefault="00ED7FDE" w:rsidP="00CA40D1">
      <w:pPr>
        <w:spacing w:after="100" w:afterAutospacing="1"/>
        <w:rPr>
          <w:rFonts w:cs="Arial"/>
        </w:rPr>
      </w:pPr>
      <w:bookmarkStart w:id="96" w:name="_Hlk73700122"/>
      <w:r w:rsidRPr="00DB4CDB">
        <w:rPr>
          <w:rFonts w:cs="Arial"/>
          <w:b/>
          <w:bCs/>
        </w:rPr>
        <w:t>Charter School:</w:t>
      </w:r>
      <w:r w:rsidRPr="00DB4CDB">
        <w:rPr>
          <w:rFonts w:cs="Arial"/>
        </w:rPr>
        <w:t xml:space="preserve"> A public school that provides instruction in any grades kindergarten through </w:t>
      </w:r>
      <w:r w:rsidR="00B51776" w:rsidRPr="00DB4CDB">
        <w:rPr>
          <w:rFonts w:cs="Arial"/>
        </w:rPr>
        <w:t>twelve</w:t>
      </w:r>
      <w:r w:rsidRPr="00DB4CDB">
        <w:rPr>
          <w:rFonts w:cs="Arial"/>
        </w:rPr>
        <w:t xml:space="preserve"> and is approved by an authorized public chartering agency as a charter school under the provisions of California </w:t>
      </w:r>
      <w:r w:rsidRPr="00DB4CDB">
        <w:rPr>
          <w:rFonts w:cs="Arial"/>
          <w:i/>
          <w:iCs/>
        </w:rPr>
        <w:t>Education Code</w:t>
      </w:r>
      <w:r w:rsidRPr="00DB4CDB">
        <w:rPr>
          <w:rFonts w:cs="Arial"/>
        </w:rPr>
        <w:t xml:space="preserve"> (</w:t>
      </w:r>
      <w:r w:rsidRPr="00DB4CDB">
        <w:rPr>
          <w:rFonts w:cs="Arial"/>
          <w:i/>
          <w:iCs/>
        </w:rPr>
        <w:t xml:space="preserve">EC) </w:t>
      </w:r>
      <w:r w:rsidRPr="00DB4CDB">
        <w:rPr>
          <w:rFonts w:cs="Arial"/>
        </w:rPr>
        <w:t xml:space="preserve">Section 47600 et. seq. </w:t>
      </w:r>
    </w:p>
    <w:bookmarkEnd w:id="96"/>
    <w:p w14:paraId="2DD2C388" w14:textId="77777777" w:rsidR="00B51D4F" w:rsidRPr="00DB4CDB" w:rsidRDefault="00B51D4F" w:rsidP="00CA40D1">
      <w:pPr>
        <w:spacing w:after="100" w:afterAutospacing="1"/>
        <w:rPr>
          <w:rFonts w:cs="Arial"/>
          <w:szCs w:val="24"/>
        </w:rPr>
      </w:pPr>
      <w:r w:rsidRPr="00DB4CDB">
        <w:rPr>
          <w:rFonts w:cs="Arial"/>
          <w:b/>
          <w:szCs w:val="24"/>
        </w:rPr>
        <w:t xml:space="preserve">Charter Schools Program (CSP): </w:t>
      </w:r>
      <w:r w:rsidRPr="00DB4CDB">
        <w:rPr>
          <w:rFonts w:cs="Arial"/>
          <w:szCs w:val="24"/>
        </w:rPr>
        <w:t>A United States Department of Education (ED) administered discretionary grant program. Awarded states distribute sub-grants to charter school developers to assist in the development and initial operations of newly established or conversion charter schools.</w:t>
      </w:r>
    </w:p>
    <w:p w14:paraId="09A40FC7" w14:textId="77777777" w:rsidR="00B51D4F" w:rsidRPr="00DB4CDB" w:rsidRDefault="00B51D4F" w:rsidP="00CA40D1">
      <w:pPr>
        <w:spacing w:after="100" w:afterAutospacing="1"/>
        <w:rPr>
          <w:rFonts w:cs="Arial"/>
          <w:szCs w:val="24"/>
        </w:rPr>
      </w:pPr>
      <w:r w:rsidRPr="00DB4CDB">
        <w:rPr>
          <w:rFonts w:cs="Arial"/>
          <w:b/>
          <w:szCs w:val="24"/>
        </w:rPr>
        <w:t>Conflict of Interest:</w:t>
      </w:r>
      <w:r w:rsidRPr="00DB4CDB">
        <w:rPr>
          <w:rFonts w:cs="Arial"/>
          <w:szCs w:val="24"/>
        </w:rPr>
        <w:t xml:space="preserve"> Charter</w:t>
      </w:r>
      <w:r w:rsidR="006E0AD5" w:rsidRPr="00DB4CDB">
        <w:rPr>
          <w:rFonts w:cs="Arial"/>
          <w:szCs w:val="24"/>
        </w:rPr>
        <w:t xml:space="preserve">, non-charter </w:t>
      </w:r>
      <w:r w:rsidRPr="00DB4CDB">
        <w:rPr>
          <w:rFonts w:cs="Arial"/>
          <w:szCs w:val="24"/>
        </w:rPr>
        <w:t xml:space="preserve">school and non-profit public benefit corporation board members are regarded as governmental representatives and as such are subject to provisions of the Fair Political Practices Act and federal regulations found in 34 </w:t>
      </w:r>
      <w:r w:rsidRPr="00DB4CDB">
        <w:rPr>
          <w:rFonts w:cs="Arial"/>
          <w:i/>
          <w:szCs w:val="24"/>
        </w:rPr>
        <w:t>Code of Federal Regulations</w:t>
      </w:r>
      <w:r w:rsidRPr="00DB4CDB">
        <w:rPr>
          <w:rFonts w:cs="Arial"/>
          <w:szCs w:val="24"/>
        </w:rPr>
        <w:t xml:space="preserve"> (</w:t>
      </w:r>
      <w:r w:rsidRPr="00DB4CDB">
        <w:rPr>
          <w:rFonts w:cs="Arial"/>
          <w:i/>
          <w:szCs w:val="24"/>
        </w:rPr>
        <w:t>CFR)</w:t>
      </w:r>
      <w:r w:rsidRPr="00DB4CDB">
        <w:rPr>
          <w:rFonts w:cs="Arial"/>
          <w:szCs w:val="24"/>
        </w:rPr>
        <w:t xml:space="preserve"> Section 75.525.</w:t>
      </w:r>
    </w:p>
    <w:p w14:paraId="7C321920" w14:textId="77777777" w:rsidR="00CA6A0D" w:rsidRPr="00DB4CDB" w:rsidRDefault="00CA6A0D" w:rsidP="00CA40D1">
      <w:pPr>
        <w:spacing w:before="240"/>
        <w:rPr>
          <w:rFonts w:eastAsia="Calibri" w:cs="Times New Roman"/>
        </w:rPr>
      </w:pPr>
      <w:r w:rsidRPr="00DB4CDB">
        <w:rPr>
          <w:rFonts w:eastAsia="Calibri" w:cs="Times New Roman"/>
          <w:b/>
        </w:rPr>
        <w:t>Cost reimbursement sub-grant:</w:t>
      </w:r>
      <w:r w:rsidRPr="00DB4CDB">
        <w:rPr>
          <w:rFonts w:eastAsia="Calibri" w:cs="Times New Roman"/>
        </w:rPr>
        <w:t xml:space="preserve"> Provides for payment of allowable incurred costs related to services performed, to the extent prescribed in the sub-grant. These sub-grants establish an estimate of total cost for the purpose of obligating funds and establishing a ceiling that the successful applicant may not exceed for each line item.</w:t>
      </w:r>
    </w:p>
    <w:p w14:paraId="2A0CBCF3" w14:textId="583CE00D" w:rsidR="00B51D4F" w:rsidRPr="00DB4CDB" w:rsidRDefault="00B51D4F" w:rsidP="00CA40D1">
      <w:pPr>
        <w:spacing w:after="100" w:afterAutospacing="1"/>
        <w:rPr>
          <w:rFonts w:cs="Arial"/>
          <w:szCs w:val="24"/>
        </w:rPr>
      </w:pPr>
      <w:r w:rsidRPr="00DB4CDB">
        <w:rPr>
          <w:rFonts w:cs="Arial"/>
          <w:b/>
          <w:szCs w:val="24"/>
        </w:rPr>
        <w:t xml:space="preserve">Data Universal Numbering System </w:t>
      </w:r>
      <w:r w:rsidR="00CA6A0D" w:rsidRPr="00DB4CDB">
        <w:rPr>
          <w:rFonts w:cs="Arial"/>
          <w:b/>
          <w:szCs w:val="24"/>
        </w:rPr>
        <w:t xml:space="preserve">(DUNS) </w:t>
      </w:r>
      <w:r w:rsidRPr="00DB4CDB">
        <w:rPr>
          <w:rFonts w:cs="Arial"/>
          <w:b/>
          <w:szCs w:val="24"/>
        </w:rPr>
        <w:t>Number:</w:t>
      </w:r>
      <w:r w:rsidRPr="00DB4CDB">
        <w:rPr>
          <w:rFonts w:cs="Arial"/>
          <w:szCs w:val="24"/>
        </w:rPr>
        <w:t xml:space="preserve"> Required when applying for federal grants or cooperative agreements on or after October 1, 2003.</w:t>
      </w:r>
    </w:p>
    <w:p w14:paraId="45B97824" w14:textId="77777777" w:rsidR="00B51D4F" w:rsidRPr="00DB4CDB" w:rsidRDefault="00B51D4F" w:rsidP="00CA40D1">
      <w:pPr>
        <w:spacing w:after="100" w:afterAutospacing="1"/>
        <w:rPr>
          <w:rFonts w:cs="Arial"/>
          <w:szCs w:val="24"/>
        </w:rPr>
      </w:pPr>
      <w:r w:rsidRPr="00DB4CDB">
        <w:rPr>
          <w:rFonts w:cs="Arial"/>
          <w:b/>
          <w:szCs w:val="24"/>
        </w:rPr>
        <w:t xml:space="preserve">ED: </w:t>
      </w:r>
      <w:r w:rsidRPr="00DB4CDB">
        <w:rPr>
          <w:rFonts w:cs="Arial"/>
          <w:szCs w:val="24"/>
        </w:rPr>
        <w:t>The Federal Department of Education.</w:t>
      </w:r>
    </w:p>
    <w:p w14:paraId="2A76D2DE" w14:textId="2DE73B34" w:rsidR="001A5D28" w:rsidRPr="00DB4CDB" w:rsidRDefault="001A5D28" w:rsidP="00CA40D1">
      <w:pPr>
        <w:spacing w:after="100" w:afterAutospacing="1"/>
        <w:rPr>
          <w:rFonts w:cs="Arial"/>
          <w:szCs w:val="24"/>
        </w:rPr>
      </w:pPr>
      <w:r w:rsidRPr="00DB4CDB">
        <w:rPr>
          <w:rFonts w:cs="Arial"/>
          <w:b/>
          <w:szCs w:val="24"/>
        </w:rPr>
        <w:t>Education Non-Profit:</w:t>
      </w:r>
      <w:r w:rsidRPr="00DB4CDB">
        <w:rPr>
          <w:rFonts w:cs="Arial"/>
          <w:szCs w:val="24"/>
        </w:rPr>
        <w:t xml:space="preserve"> A non-profit organization whose mission is </w:t>
      </w:r>
      <w:r w:rsidR="00C94E42" w:rsidRPr="00DB4CDB">
        <w:rPr>
          <w:rFonts w:cs="Arial"/>
          <w:szCs w:val="24"/>
        </w:rPr>
        <w:t xml:space="preserve">to support schools, educators, and/or LEAs. This may include </w:t>
      </w:r>
      <w:r w:rsidRPr="00DB4CDB">
        <w:rPr>
          <w:rFonts w:cs="Arial"/>
          <w:szCs w:val="24"/>
        </w:rPr>
        <w:t>provid</w:t>
      </w:r>
      <w:r w:rsidR="00C94E42" w:rsidRPr="00DB4CDB">
        <w:rPr>
          <w:rFonts w:cs="Arial"/>
          <w:szCs w:val="24"/>
        </w:rPr>
        <w:t>ing</w:t>
      </w:r>
      <w:r w:rsidRPr="00DB4CDB">
        <w:rPr>
          <w:rFonts w:cs="Arial"/>
          <w:szCs w:val="24"/>
        </w:rPr>
        <w:t xml:space="preserve"> technical assistance, professional development, and resources to </w:t>
      </w:r>
      <w:r w:rsidR="00C94E42" w:rsidRPr="00DB4CDB">
        <w:rPr>
          <w:rFonts w:cs="Arial"/>
          <w:szCs w:val="24"/>
        </w:rPr>
        <w:t xml:space="preserve">LEA </w:t>
      </w:r>
      <w:r w:rsidRPr="00DB4CDB">
        <w:rPr>
          <w:rFonts w:cs="Arial"/>
          <w:szCs w:val="24"/>
        </w:rPr>
        <w:t>administrators</w:t>
      </w:r>
      <w:r w:rsidR="00C94E42" w:rsidRPr="00DB4CDB">
        <w:rPr>
          <w:rFonts w:cs="Arial"/>
          <w:szCs w:val="24"/>
        </w:rPr>
        <w:t>, teachers,</w:t>
      </w:r>
      <w:r w:rsidRPr="00DB4CDB">
        <w:rPr>
          <w:rFonts w:cs="Arial"/>
          <w:szCs w:val="24"/>
        </w:rPr>
        <w:t xml:space="preserve"> and staff.</w:t>
      </w:r>
    </w:p>
    <w:p w14:paraId="7742C9F4" w14:textId="77777777" w:rsidR="00B51D4F" w:rsidRPr="00DB4CDB" w:rsidRDefault="00B51D4F" w:rsidP="00CA40D1">
      <w:pPr>
        <w:rPr>
          <w:rFonts w:cs="Arial"/>
          <w:szCs w:val="24"/>
        </w:rPr>
      </w:pPr>
      <w:r w:rsidRPr="00DB4CDB">
        <w:rPr>
          <w:rFonts w:cs="Arial"/>
          <w:b/>
          <w:szCs w:val="24"/>
        </w:rPr>
        <w:t xml:space="preserve">Elementary and Secondary Education Act (ESEA): </w:t>
      </w:r>
      <w:r w:rsidRPr="00DB4CDB">
        <w:rPr>
          <w:rFonts w:cs="Arial"/>
          <w:szCs w:val="24"/>
        </w:rPr>
        <w:t>The Elementary and Secondary Education Act of 1965. ESEA is the primary federal legislation for primary (elementary) and secondary education in the United States.</w:t>
      </w:r>
    </w:p>
    <w:p w14:paraId="584A7D6A" w14:textId="326C401E" w:rsidR="00B51D4F" w:rsidRPr="00DB4CDB" w:rsidRDefault="00B51D4F" w:rsidP="00CA40D1">
      <w:pPr>
        <w:rPr>
          <w:rFonts w:cs="Arial"/>
          <w:szCs w:val="24"/>
        </w:rPr>
      </w:pPr>
      <w:r w:rsidRPr="00DB4CDB">
        <w:rPr>
          <w:rFonts w:cs="Arial"/>
          <w:b/>
          <w:szCs w:val="24"/>
        </w:rPr>
        <w:t>Every Student Succeeds Act (ESSA):</w:t>
      </w:r>
      <w:r w:rsidRPr="00DB4CDB">
        <w:rPr>
          <w:rFonts w:cs="Arial"/>
          <w:szCs w:val="24"/>
        </w:rPr>
        <w:t xml:space="preserve"> </w:t>
      </w:r>
      <w:proofErr w:type="gramStart"/>
      <w:r w:rsidRPr="00DB4CDB">
        <w:rPr>
          <w:rFonts w:cs="Arial"/>
          <w:szCs w:val="24"/>
        </w:rPr>
        <w:t>The Every</w:t>
      </w:r>
      <w:proofErr w:type="gramEnd"/>
      <w:r w:rsidRPr="00DB4CDB">
        <w:rPr>
          <w:rFonts w:cs="Arial"/>
          <w:szCs w:val="24"/>
        </w:rPr>
        <w:t xml:space="preserve"> Student Succeeds Act was signed into law on December 10, 2015</w:t>
      </w:r>
      <w:r w:rsidR="00CA6A0D" w:rsidRPr="00DB4CDB">
        <w:rPr>
          <w:rFonts w:cs="Arial"/>
          <w:szCs w:val="24"/>
        </w:rPr>
        <w:t>,</w:t>
      </w:r>
      <w:r w:rsidRPr="00DB4CDB">
        <w:rPr>
          <w:rFonts w:cs="Arial"/>
          <w:szCs w:val="24"/>
        </w:rPr>
        <w:t xml:space="preserve"> and reauthorized the ESEA.</w:t>
      </w:r>
    </w:p>
    <w:p w14:paraId="3CBA3B60" w14:textId="4AEE5649" w:rsidR="00B51D4F" w:rsidRPr="00DB4CDB" w:rsidRDefault="00B51D4F" w:rsidP="00CA40D1">
      <w:pPr>
        <w:spacing w:before="240"/>
        <w:rPr>
          <w:rFonts w:eastAsia="Calibri" w:cs="Times New Roman"/>
        </w:rPr>
      </w:pPr>
      <w:r w:rsidRPr="00DB4CDB">
        <w:rPr>
          <w:rFonts w:eastAsia="Calibri" w:cs="Times New Roman"/>
          <w:b/>
        </w:rPr>
        <w:t>Fiscal year:</w:t>
      </w:r>
      <w:r w:rsidRPr="00DB4CDB">
        <w:rPr>
          <w:rFonts w:eastAsia="Calibri" w:cs="Times New Roman"/>
        </w:rPr>
        <w:t xml:space="preserve"> The </w:t>
      </w:r>
      <w:r w:rsidR="00E41344" w:rsidRPr="00DB4CDB">
        <w:rPr>
          <w:rFonts w:eastAsia="Calibri" w:cs="Times New Roman"/>
        </w:rPr>
        <w:t xml:space="preserve">California </w:t>
      </w:r>
      <w:r w:rsidRPr="00DB4CDB">
        <w:rPr>
          <w:rFonts w:eastAsia="Calibri" w:cs="Times New Roman"/>
        </w:rPr>
        <w:t xml:space="preserve">state fiscal year </w:t>
      </w:r>
      <w:r w:rsidR="00E41344" w:rsidRPr="00DB4CDB">
        <w:rPr>
          <w:rFonts w:eastAsia="Calibri" w:cs="Times New Roman"/>
        </w:rPr>
        <w:t xml:space="preserve">is </w:t>
      </w:r>
      <w:r w:rsidRPr="00DB4CDB">
        <w:rPr>
          <w:rFonts w:eastAsia="Calibri" w:cs="Times New Roman"/>
        </w:rPr>
        <w:t>July 1 through and including the following June 30.</w:t>
      </w:r>
    </w:p>
    <w:p w14:paraId="4F84B2FB" w14:textId="30314D95" w:rsidR="00B51D4F" w:rsidRPr="00DB4CDB" w:rsidRDefault="00B51D4F" w:rsidP="00CA40D1">
      <w:pPr>
        <w:spacing w:after="100" w:afterAutospacing="1"/>
        <w:rPr>
          <w:rFonts w:cs="Arial"/>
          <w:b/>
          <w:szCs w:val="24"/>
        </w:rPr>
      </w:pPr>
      <w:r w:rsidRPr="00DB4CDB">
        <w:rPr>
          <w:rFonts w:cs="Arial"/>
          <w:b/>
          <w:szCs w:val="24"/>
        </w:rPr>
        <w:t xml:space="preserve">Grant Award Notification (GAN): </w:t>
      </w:r>
      <w:r w:rsidR="0053687F" w:rsidRPr="00DB4CDB">
        <w:rPr>
          <w:rFonts w:cs="Arial"/>
          <w:szCs w:val="24"/>
        </w:rPr>
        <w:t>A</w:t>
      </w:r>
      <w:r w:rsidRPr="00DB4CDB">
        <w:rPr>
          <w:rFonts w:cs="Arial"/>
          <w:szCs w:val="24"/>
        </w:rPr>
        <w:t xml:space="preserve"> legally binding document between the CDE and the grantee or sub-grantee for purposes of this </w:t>
      </w:r>
      <w:r w:rsidR="0053687F" w:rsidRPr="00DB4CDB">
        <w:rPr>
          <w:rFonts w:cs="Arial"/>
          <w:szCs w:val="24"/>
        </w:rPr>
        <w:t xml:space="preserve">Request for Applications (RFA) </w:t>
      </w:r>
      <w:r w:rsidRPr="00DB4CDB">
        <w:rPr>
          <w:rFonts w:cs="Arial"/>
          <w:szCs w:val="24"/>
        </w:rPr>
        <w:t xml:space="preserve">and the </w:t>
      </w:r>
      <w:r w:rsidRPr="00DB4CDB">
        <w:rPr>
          <w:rFonts w:cs="Arial"/>
          <w:szCs w:val="24"/>
        </w:rPr>
        <w:lastRenderedPageBreak/>
        <w:t>Public Charter Schools Grant Program (PCSGP). An o</w:t>
      </w:r>
      <w:r w:rsidRPr="00DB4CDB">
        <w:rPr>
          <w:rFonts w:cs="Arial"/>
          <w:color w:val="000000"/>
          <w:szCs w:val="24"/>
        </w:rPr>
        <w:t>fficial document signed by an authorized official stating the amount, terms, and conditions of the grant award.</w:t>
      </w:r>
    </w:p>
    <w:p w14:paraId="30D3309C" w14:textId="77777777" w:rsidR="00B51D4F" w:rsidRPr="00DB4CDB" w:rsidRDefault="00B51D4F" w:rsidP="00CA40D1">
      <w:pPr>
        <w:spacing w:after="100" w:afterAutospacing="1"/>
        <w:rPr>
          <w:rFonts w:cs="Arial"/>
          <w:szCs w:val="24"/>
        </w:rPr>
      </w:pPr>
      <w:r w:rsidRPr="00DB4CDB">
        <w:rPr>
          <w:rFonts w:cs="Arial"/>
          <w:b/>
          <w:szCs w:val="24"/>
        </w:rPr>
        <w:t xml:space="preserve">Grantee: </w:t>
      </w:r>
      <w:r w:rsidRPr="00DB4CDB">
        <w:rPr>
          <w:rFonts w:cs="Arial"/>
          <w:szCs w:val="24"/>
        </w:rPr>
        <w:t>For the purposes of this RFA and the PCSGP, the CDE is the “grantee.”</w:t>
      </w:r>
    </w:p>
    <w:p w14:paraId="30FC99F4" w14:textId="7A4919A4" w:rsidR="00B51D4F" w:rsidRPr="00DB4CDB" w:rsidRDefault="00B51D4F" w:rsidP="00CA40D1">
      <w:pPr>
        <w:spacing w:after="100" w:afterAutospacing="1"/>
        <w:rPr>
          <w:rFonts w:cs="Arial"/>
          <w:szCs w:val="24"/>
        </w:rPr>
      </w:pPr>
      <w:r w:rsidRPr="00DB4CDB">
        <w:rPr>
          <w:rFonts w:cs="Arial"/>
          <w:b/>
          <w:szCs w:val="24"/>
        </w:rPr>
        <w:t>High</w:t>
      </w:r>
      <w:r w:rsidR="00653F11" w:rsidRPr="00DB4CDB">
        <w:rPr>
          <w:rFonts w:cs="Arial"/>
          <w:b/>
          <w:szCs w:val="24"/>
        </w:rPr>
        <w:t>-</w:t>
      </w:r>
      <w:r w:rsidRPr="00DB4CDB">
        <w:rPr>
          <w:rFonts w:cs="Arial"/>
          <w:b/>
          <w:szCs w:val="24"/>
        </w:rPr>
        <w:t xml:space="preserve">Quality Charter School: </w:t>
      </w:r>
      <w:r w:rsidRPr="00DB4CDB">
        <w:rPr>
          <w:rFonts w:cs="Arial"/>
          <w:szCs w:val="24"/>
        </w:rPr>
        <w:t xml:space="preserve">As defined by </w:t>
      </w:r>
      <w:r w:rsidR="008D5F50" w:rsidRPr="00DB4CDB">
        <w:rPr>
          <w:rFonts w:cs="Arial"/>
          <w:szCs w:val="24"/>
        </w:rPr>
        <w:t xml:space="preserve">ESEA </w:t>
      </w:r>
      <w:r w:rsidR="00AA3DB5">
        <w:rPr>
          <w:rFonts w:cs="Arial"/>
          <w:szCs w:val="24"/>
        </w:rPr>
        <w:t xml:space="preserve">Section </w:t>
      </w:r>
      <w:r w:rsidRPr="00DB4CDB">
        <w:rPr>
          <w:rFonts w:cs="Arial"/>
          <w:szCs w:val="24"/>
        </w:rPr>
        <w:t>4310(3), as amended by the ESSA, means a charter school that:</w:t>
      </w:r>
    </w:p>
    <w:p w14:paraId="65AAF1D7" w14:textId="77777777" w:rsidR="00B51D4F" w:rsidRPr="00DB4CDB" w:rsidRDefault="00B51D4F" w:rsidP="00CA40D1">
      <w:pPr>
        <w:pStyle w:val="ListParagraph"/>
        <w:numPr>
          <w:ilvl w:val="0"/>
          <w:numId w:val="2"/>
        </w:numPr>
        <w:autoSpaceDE w:val="0"/>
        <w:autoSpaceDN w:val="0"/>
        <w:adjustRightInd w:val="0"/>
        <w:spacing w:before="100" w:beforeAutospacing="1"/>
        <w:contextualSpacing w:val="0"/>
        <w:rPr>
          <w:rFonts w:cs="Arial"/>
          <w:szCs w:val="24"/>
        </w:rPr>
      </w:pPr>
      <w:r w:rsidRPr="00DB4CDB">
        <w:rPr>
          <w:rFonts w:cs="Arial"/>
          <w:szCs w:val="24"/>
        </w:rPr>
        <w:t>Shows evidence of strong academic results, which may include strong student academic growth, as determined by a State;</w:t>
      </w:r>
    </w:p>
    <w:p w14:paraId="6A0CBAE4" w14:textId="77777777" w:rsidR="00B51D4F" w:rsidRPr="00DB4CDB" w:rsidRDefault="00B51D4F" w:rsidP="00CA40D1">
      <w:pPr>
        <w:pStyle w:val="ListParagraph"/>
        <w:numPr>
          <w:ilvl w:val="0"/>
          <w:numId w:val="2"/>
        </w:numPr>
        <w:autoSpaceDE w:val="0"/>
        <w:autoSpaceDN w:val="0"/>
        <w:adjustRightInd w:val="0"/>
        <w:spacing w:before="100" w:beforeAutospacing="1"/>
        <w:contextualSpacing w:val="0"/>
        <w:rPr>
          <w:rFonts w:cs="Arial"/>
          <w:szCs w:val="24"/>
        </w:rPr>
      </w:pPr>
      <w:r w:rsidRPr="00DB4CDB">
        <w:rPr>
          <w:rFonts w:cs="Arial"/>
          <w:szCs w:val="24"/>
        </w:rPr>
        <w:t>Has no significant issues in the areas of student safety, financial and operational management, or statutory or regulatory compliance (may be verified with letter from authorizer);</w:t>
      </w:r>
    </w:p>
    <w:p w14:paraId="056AAB5A" w14:textId="12BCB8E5" w:rsidR="00B51D4F" w:rsidRPr="00DB4CDB" w:rsidRDefault="00B51D4F" w:rsidP="00CA40D1">
      <w:pPr>
        <w:pStyle w:val="ListParagraph"/>
        <w:numPr>
          <w:ilvl w:val="0"/>
          <w:numId w:val="2"/>
        </w:numPr>
        <w:autoSpaceDE w:val="0"/>
        <w:autoSpaceDN w:val="0"/>
        <w:adjustRightInd w:val="0"/>
        <w:spacing w:before="100" w:beforeAutospacing="1"/>
        <w:contextualSpacing w:val="0"/>
        <w:rPr>
          <w:rFonts w:cs="Arial"/>
          <w:szCs w:val="24"/>
        </w:rPr>
      </w:pPr>
      <w:r w:rsidRPr="00DB4CDB">
        <w:rPr>
          <w:rFonts w:cs="Arial"/>
          <w:szCs w:val="24"/>
        </w:rPr>
        <w:t>Has demonstrated success in significantly increasing schoolwide student academic achievement, including graduation rates where applicable;</w:t>
      </w:r>
    </w:p>
    <w:p w14:paraId="683C4C19" w14:textId="1232433F" w:rsidR="00B51D4F" w:rsidRPr="00DB4CDB" w:rsidRDefault="00B51D4F" w:rsidP="00CA40D1">
      <w:pPr>
        <w:pStyle w:val="ListParagraph"/>
        <w:numPr>
          <w:ilvl w:val="0"/>
          <w:numId w:val="2"/>
        </w:numPr>
        <w:autoSpaceDE w:val="0"/>
        <w:autoSpaceDN w:val="0"/>
        <w:adjustRightInd w:val="0"/>
        <w:spacing w:before="100" w:beforeAutospacing="1"/>
        <w:contextualSpacing w:val="0"/>
        <w:rPr>
          <w:rFonts w:cs="Arial"/>
          <w:szCs w:val="24"/>
        </w:rPr>
      </w:pPr>
      <w:r w:rsidRPr="00DB4CDB">
        <w:rPr>
          <w:rFonts w:cs="Arial"/>
          <w:szCs w:val="24"/>
        </w:rPr>
        <w:t xml:space="preserve">Has demonstrated success in increasing student academic achievement, including graduation rates where applicable, for a majority of the subgroups of students, as defined in </w:t>
      </w:r>
      <w:r w:rsidR="008D5F50" w:rsidRPr="00DB4CDB">
        <w:rPr>
          <w:rFonts w:cs="Arial"/>
          <w:szCs w:val="24"/>
        </w:rPr>
        <w:t xml:space="preserve">ESSA </w:t>
      </w:r>
      <w:r w:rsidR="00AA3DB5">
        <w:rPr>
          <w:rFonts w:cs="Arial"/>
          <w:szCs w:val="24"/>
        </w:rPr>
        <w:t xml:space="preserve">Section </w:t>
      </w:r>
      <w:r w:rsidRPr="00DB4CDB">
        <w:rPr>
          <w:rFonts w:cs="Arial"/>
          <w:szCs w:val="24"/>
        </w:rPr>
        <w:t>1111(c)(2), except that such demonstration is not required in a case in which the number of students in a group is insufficient to yield statistically reliable information or the results would reveal personally identifiable information about an individual student.</w:t>
      </w:r>
    </w:p>
    <w:p w14:paraId="6C4041F5" w14:textId="7C942728" w:rsidR="00B51D4F" w:rsidRPr="00DB4CDB" w:rsidRDefault="00B51D4F" w:rsidP="00CA40D1">
      <w:pPr>
        <w:autoSpaceDE w:val="0"/>
        <w:autoSpaceDN w:val="0"/>
        <w:adjustRightInd w:val="0"/>
        <w:spacing w:before="100" w:beforeAutospacing="1"/>
        <w:rPr>
          <w:rFonts w:cs="Arial"/>
          <w:szCs w:val="24"/>
        </w:rPr>
      </w:pPr>
      <w:r w:rsidRPr="00DB4CDB">
        <w:rPr>
          <w:rFonts w:cs="Arial"/>
          <w:szCs w:val="24"/>
        </w:rPr>
        <w:t xml:space="preserve">For existing charter schools applying for grants to replicate and expand, the CDE has defined “high-quality” as those schools that meet the high track for renewal in </w:t>
      </w:r>
      <w:r w:rsidR="008D5F50" w:rsidRPr="00DB4CDB">
        <w:rPr>
          <w:rFonts w:cs="Arial"/>
          <w:szCs w:val="24"/>
        </w:rPr>
        <w:t xml:space="preserve">CA </w:t>
      </w:r>
      <w:r w:rsidR="008D5F50" w:rsidRPr="00DB4CDB">
        <w:rPr>
          <w:rFonts w:cs="Arial"/>
          <w:i/>
          <w:szCs w:val="24"/>
        </w:rPr>
        <w:t>EC</w:t>
      </w:r>
      <w:r w:rsidR="008D5F50" w:rsidRPr="00DB4CDB">
        <w:rPr>
          <w:rFonts w:cs="Arial"/>
          <w:szCs w:val="24"/>
        </w:rPr>
        <w:t xml:space="preserve"> </w:t>
      </w:r>
      <w:r w:rsidR="00AA3DB5">
        <w:rPr>
          <w:rFonts w:cs="Arial"/>
          <w:szCs w:val="24"/>
        </w:rPr>
        <w:t xml:space="preserve">Section </w:t>
      </w:r>
      <w:r w:rsidRPr="00DB4CDB">
        <w:rPr>
          <w:rFonts w:cs="Arial"/>
          <w:szCs w:val="24"/>
        </w:rPr>
        <w:t>47607, as adopted by the Legislature in AB 1505:</w:t>
      </w:r>
    </w:p>
    <w:p w14:paraId="782F3CE7" w14:textId="46E3CF66" w:rsidR="00B51D4F" w:rsidRPr="00DB4CDB" w:rsidRDefault="00B51D4F" w:rsidP="00CA40D1">
      <w:pPr>
        <w:pStyle w:val="ListParagraph"/>
        <w:numPr>
          <w:ilvl w:val="0"/>
          <w:numId w:val="3"/>
        </w:numPr>
        <w:autoSpaceDE w:val="0"/>
        <w:autoSpaceDN w:val="0"/>
        <w:adjustRightInd w:val="0"/>
        <w:spacing w:before="100" w:beforeAutospacing="1"/>
        <w:contextualSpacing w:val="0"/>
        <w:rPr>
          <w:rFonts w:cs="Arial"/>
          <w:szCs w:val="24"/>
        </w:rPr>
      </w:pPr>
      <w:r w:rsidRPr="00DB4CDB">
        <w:rPr>
          <w:rFonts w:cs="Arial"/>
          <w:szCs w:val="24"/>
        </w:rPr>
        <w:t>Received the two highest performance levels schoolwide on all state indicators, which is all blue or green</w:t>
      </w:r>
      <w:r w:rsidR="00CA6A0D" w:rsidRPr="00DB4CDB">
        <w:rPr>
          <w:rFonts w:cs="Arial"/>
          <w:szCs w:val="24"/>
        </w:rPr>
        <w:t>;</w:t>
      </w:r>
      <w:r w:rsidRPr="00DB4CDB">
        <w:rPr>
          <w:rFonts w:cs="Arial"/>
          <w:szCs w:val="24"/>
        </w:rPr>
        <w:t xml:space="preserve"> OR</w:t>
      </w:r>
    </w:p>
    <w:p w14:paraId="47404F25" w14:textId="12B16CFD" w:rsidR="00B51D4F" w:rsidRPr="00DB4CDB" w:rsidRDefault="00B51D4F" w:rsidP="00CA40D1">
      <w:pPr>
        <w:pStyle w:val="ListParagraph"/>
        <w:numPr>
          <w:ilvl w:val="0"/>
          <w:numId w:val="3"/>
        </w:numPr>
        <w:autoSpaceDE w:val="0"/>
        <w:autoSpaceDN w:val="0"/>
        <w:adjustRightInd w:val="0"/>
        <w:spacing w:before="100" w:beforeAutospacing="1"/>
        <w:rPr>
          <w:rFonts w:cs="Arial"/>
          <w:szCs w:val="24"/>
        </w:rPr>
      </w:pPr>
      <w:r w:rsidRPr="00DB4CDB">
        <w:rPr>
          <w:rFonts w:cs="Arial"/>
          <w:szCs w:val="24"/>
        </w:rPr>
        <w:t>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w:t>
      </w:r>
    </w:p>
    <w:p w14:paraId="09292792" w14:textId="77777777" w:rsidR="00B51D4F" w:rsidRPr="00DB4CDB" w:rsidRDefault="00B51D4F" w:rsidP="00CA40D1">
      <w:pPr>
        <w:autoSpaceDE w:val="0"/>
        <w:autoSpaceDN w:val="0"/>
        <w:adjustRightInd w:val="0"/>
        <w:spacing w:before="100" w:beforeAutospacing="1"/>
        <w:rPr>
          <w:rFonts w:cs="Arial"/>
          <w:szCs w:val="24"/>
        </w:rPr>
      </w:pPr>
      <w:r w:rsidRPr="00DB4CDB">
        <w:rPr>
          <w:rFonts w:cs="Arial"/>
          <w:szCs w:val="24"/>
        </w:rPr>
        <w:t>Additionally, the CDE also includes the following federal definition of high-quality:</w:t>
      </w:r>
    </w:p>
    <w:p w14:paraId="0ADFB973" w14:textId="4AD020C2" w:rsidR="00B51D4F" w:rsidRPr="00DB4CDB" w:rsidRDefault="00B51D4F" w:rsidP="00CA40D1">
      <w:pPr>
        <w:pStyle w:val="ListParagraph"/>
        <w:numPr>
          <w:ilvl w:val="0"/>
          <w:numId w:val="4"/>
        </w:numPr>
        <w:autoSpaceDE w:val="0"/>
        <w:autoSpaceDN w:val="0"/>
        <w:adjustRightInd w:val="0"/>
        <w:spacing w:before="100" w:beforeAutospacing="1"/>
        <w:contextualSpacing w:val="0"/>
        <w:rPr>
          <w:rFonts w:cs="Arial"/>
          <w:szCs w:val="24"/>
        </w:rPr>
      </w:pPr>
      <w:r w:rsidRPr="00DB4CDB">
        <w:rPr>
          <w:rFonts w:cs="Arial"/>
          <w:szCs w:val="24"/>
        </w:rPr>
        <w:t>Has no significant issues in the areas of student safety, financial and operational management, or statutory or regulatory compliance</w:t>
      </w:r>
      <w:r w:rsidR="00CA6A0D" w:rsidRPr="00DB4CDB">
        <w:rPr>
          <w:rFonts w:cs="Arial"/>
          <w:szCs w:val="24"/>
        </w:rPr>
        <w:t>; and</w:t>
      </w:r>
    </w:p>
    <w:p w14:paraId="43DA271A" w14:textId="77777777" w:rsidR="00B51D4F" w:rsidRPr="00DB4CDB" w:rsidRDefault="00B51D4F" w:rsidP="00CA40D1">
      <w:pPr>
        <w:pStyle w:val="ListParagraph"/>
        <w:numPr>
          <w:ilvl w:val="0"/>
          <w:numId w:val="4"/>
        </w:numPr>
        <w:autoSpaceDE w:val="0"/>
        <w:autoSpaceDN w:val="0"/>
        <w:adjustRightInd w:val="0"/>
        <w:spacing w:before="100" w:beforeAutospacing="1"/>
        <w:contextualSpacing w:val="0"/>
        <w:rPr>
          <w:rFonts w:cs="Arial"/>
          <w:szCs w:val="24"/>
        </w:rPr>
      </w:pPr>
      <w:r w:rsidRPr="00DB4CDB">
        <w:rPr>
          <w:rFonts w:cs="Arial"/>
          <w:szCs w:val="24"/>
        </w:rPr>
        <w:t>Demonstrates how the school will comply with the requirements of Senate Bill 126 (Chapter 3, Statutes of 2019).</w:t>
      </w:r>
    </w:p>
    <w:p w14:paraId="6BE06DC5" w14:textId="77777777" w:rsidR="00A40E5E" w:rsidRPr="00DB4CDB" w:rsidRDefault="00A40E5E" w:rsidP="00CA40D1">
      <w:pPr>
        <w:spacing w:after="100" w:afterAutospacing="1"/>
        <w:rPr>
          <w:rFonts w:cs="Arial"/>
          <w:szCs w:val="24"/>
        </w:rPr>
      </w:pPr>
      <w:r w:rsidRPr="00DB4CDB">
        <w:rPr>
          <w:rFonts w:cs="Arial"/>
          <w:b/>
          <w:szCs w:val="24"/>
        </w:rPr>
        <w:lastRenderedPageBreak/>
        <w:t>Key Personnel:</w:t>
      </w:r>
      <w:r w:rsidRPr="00DB4CDB">
        <w:rPr>
          <w:rFonts w:cs="Arial"/>
          <w:szCs w:val="24"/>
        </w:rPr>
        <w:t xml:space="preserve"> Defined as those people in conjunction with the Project Manager who will exercise a major management and/or administrative role on behalf of the applicant (directing, overseeing and/or coordinating the work of assigned staff, sub-grantees and/or independent consultants performing tasks and activities) or who will have significant responsibility for completing or assisting with the completion of tasks described in this RFA. Key personnel do not include clerical staff.</w:t>
      </w:r>
    </w:p>
    <w:p w14:paraId="0904E585" w14:textId="77777777" w:rsidR="007E5FDA" w:rsidRPr="00DB4CDB" w:rsidRDefault="007E5FDA" w:rsidP="00CA40D1">
      <w:pPr>
        <w:spacing w:after="100" w:afterAutospacing="1"/>
        <w:rPr>
          <w:rFonts w:cs="Arial"/>
          <w:szCs w:val="24"/>
        </w:rPr>
      </w:pPr>
      <w:r w:rsidRPr="00DB4CDB">
        <w:rPr>
          <w:rFonts w:cs="Arial"/>
          <w:b/>
          <w:szCs w:val="24"/>
        </w:rPr>
        <w:t>Local educational agency (LEA):</w:t>
      </w:r>
      <w:r w:rsidRPr="00DB4CDB">
        <w:rPr>
          <w:rFonts w:cs="Arial"/>
          <w:szCs w:val="24"/>
        </w:rPr>
        <w:t xml:space="preserve"> A COE, school district, state special school, or direct-funded charter school as described in </w:t>
      </w:r>
      <w:r w:rsidRPr="00DB4CDB">
        <w:rPr>
          <w:rFonts w:cs="Arial"/>
          <w:i/>
          <w:szCs w:val="24"/>
        </w:rPr>
        <w:t>EC</w:t>
      </w:r>
      <w:r w:rsidRPr="00DB4CDB">
        <w:rPr>
          <w:rFonts w:cs="Arial"/>
          <w:szCs w:val="24"/>
        </w:rPr>
        <w:t xml:space="preserve"> Section 47651.</w:t>
      </w:r>
    </w:p>
    <w:p w14:paraId="231ADE5F" w14:textId="7C23DD3D" w:rsidR="00B51D4F" w:rsidRPr="00DB4CDB" w:rsidRDefault="00B51D4F" w:rsidP="00CA40D1">
      <w:pPr>
        <w:spacing w:after="100" w:afterAutospacing="1"/>
        <w:rPr>
          <w:rFonts w:cs="Arial"/>
          <w:szCs w:val="24"/>
        </w:rPr>
      </w:pPr>
      <w:r w:rsidRPr="00DB4CDB">
        <w:rPr>
          <w:rFonts w:cs="Arial"/>
          <w:b/>
          <w:szCs w:val="24"/>
        </w:rPr>
        <w:t>Non-Federal Entity:</w:t>
      </w:r>
      <w:r w:rsidRPr="00DB4CDB">
        <w:rPr>
          <w:rFonts w:cs="Arial"/>
          <w:szCs w:val="24"/>
        </w:rPr>
        <w:t xml:space="preserve"> </w:t>
      </w:r>
      <w:r w:rsidR="00653F11" w:rsidRPr="00DB4CDB">
        <w:rPr>
          <w:rFonts w:cs="Arial"/>
          <w:szCs w:val="24"/>
        </w:rPr>
        <w:t>A</w:t>
      </w:r>
      <w:r w:rsidRPr="00DB4CDB">
        <w:rPr>
          <w:rFonts w:cs="Arial"/>
          <w:szCs w:val="24"/>
        </w:rPr>
        <w:t xml:space="preserve"> state, local government, Indian Tribe, institution of higher education (IHE) or non</w:t>
      </w:r>
      <w:r w:rsidR="00653F11" w:rsidRPr="00DB4CDB">
        <w:rPr>
          <w:rFonts w:cs="Arial"/>
          <w:szCs w:val="24"/>
        </w:rPr>
        <w:t>-</w:t>
      </w:r>
      <w:r w:rsidRPr="00DB4CDB">
        <w:rPr>
          <w:rFonts w:cs="Arial"/>
          <w:szCs w:val="24"/>
        </w:rPr>
        <w:t>profit organization that carries out a Federal award as a recipient or sub-recipient.</w:t>
      </w:r>
    </w:p>
    <w:p w14:paraId="00A9A094" w14:textId="6589780A" w:rsidR="00B51D4F" w:rsidRPr="00DB4CDB" w:rsidRDefault="00B51D4F" w:rsidP="00CA40D1">
      <w:pPr>
        <w:spacing w:after="100" w:afterAutospacing="1"/>
        <w:rPr>
          <w:rFonts w:cs="Arial"/>
          <w:szCs w:val="24"/>
        </w:rPr>
      </w:pPr>
      <w:r w:rsidRPr="00DB4CDB">
        <w:rPr>
          <w:rFonts w:cs="Arial"/>
          <w:b/>
          <w:szCs w:val="24"/>
        </w:rPr>
        <w:t xml:space="preserve">Pass-through entity: </w:t>
      </w:r>
      <w:r w:rsidR="00653F11" w:rsidRPr="00DB4CDB">
        <w:rPr>
          <w:rFonts w:cs="Arial"/>
          <w:szCs w:val="24"/>
        </w:rPr>
        <w:t>A</w:t>
      </w:r>
      <w:r w:rsidRPr="00DB4CDB">
        <w:rPr>
          <w:rFonts w:cs="Arial"/>
          <w:szCs w:val="24"/>
        </w:rPr>
        <w:t xml:space="preserve"> </w:t>
      </w:r>
      <w:proofErr w:type="gramStart"/>
      <w:r w:rsidRPr="00DB4CDB">
        <w:rPr>
          <w:rFonts w:cs="Arial"/>
          <w:szCs w:val="24"/>
        </w:rPr>
        <w:t>non-Federal</w:t>
      </w:r>
      <w:proofErr w:type="gramEnd"/>
      <w:r w:rsidRPr="00DB4CDB">
        <w:rPr>
          <w:rFonts w:cs="Arial"/>
          <w:szCs w:val="24"/>
        </w:rPr>
        <w:t xml:space="preserve"> entity that provides a sub-award to a sub-recipient to carry out part of a federal program.</w:t>
      </w:r>
    </w:p>
    <w:p w14:paraId="068206CA" w14:textId="65CF0A1F" w:rsidR="00B51D4F" w:rsidRPr="00DB4CDB" w:rsidRDefault="00B51D4F" w:rsidP="00CA40D1">
      <w:pPr>
        <w:spacing w:after="100" w:afterAutospacing="1"/>
        <w:rPr>
          <w:rFonts w:cs="Arial"/>
          <w:szCs w:val="24"/>
        </w:rPr>
      </w:pPr>
      <w:r w:rsidRPr="00DB4CDB">
        <w:rPr>
          <w:rFonts w:cs="Arial"/>
          <w:b/>
          <w:szCs w:val="24"/>
        </w:rPr>
        <w:t xml:space="preserve">Procurement: </w:t>
      </w:r>
      <w:r w:rsidRPr="00DB4CDB">
        <w:rPr>
          <w:rFonts w:cs="Arial"/>
          <w:szCs w:val="24"/>
        </w:rPr>
        <w:t xml:space="preserve">Any formal requisition process used to acquire goods and services that may involve the use of purchase orders, invoices, contracts, and approvals by any level of hierarchy at the </w:t>
      </w:r>
      <w:r w:rsidR="00562882" w:rsidRPr="00DB4CDB">
        <w:rPr>
          <w:rFonts w:cs="Arial"/>
          <w:szCs w:val="24"/>
        </w:rPr>
        <w:t>sub-grant</w:t>
      </w:r>
      <w:r w:rsidRPr="00DB4CDB">
        <w:rPr>
          <w:rFonts w:cs="Arial"/>
          <w:szCs w:val="24"/>
        </w:rPr>
        <w:t xml:space="preserve">ee’s agency. </w:t>
      </w:r>
    </w:p>
    <w:p w14:paraId="72B6743A" w14:textId="2AC2F19A" w:rsidR="00D2031D" w:rsidRPr="00DB4CDB" w:rsidRDefault="00D2031D" w:rsidP="00CA40D1">
      <w:pPr>
        <w:spacing w:after="100" w:afterAutospacing="1"/>
        <w:rPr>
          <w:rFonts w:cs="Arial"/>
          <w:szCs w:val="24"/>
        </w:rPr>
      </w:pPr>
      <w:r w:rsidRPr="00DB4CDB">
        <w:rPr>
          <w:rFonts w:cs="Arial"/>
          <w:b/>
          <w:szCs w:val="24"/>
        </w:rPr>
        <w:t>Primary Applicant:</w:t>
      </w:r>
      <w:r w:rsidRPr="00DB4CDB">
        <w:rPr>
          <w:rFonts w:cs="Arial"/>
          <w:szCs w:val="24"/>
        </w:rPr>
        <w:t xml:space="preserve"> Any agency whose name is listed as the “Primary Applicant Organization Name” on Form 2R – Sub-Grant Application Cover Sheet. </w:t>
      </w:r>
      <w:r w:rsidRPr="00DB4CDB">
        <w:rPr>
          <w:rFonts w:eastAsia="Calibri" w:cs="Arial"/>
          <w:szCs w:val="24"/>
        </w:rPr>
        <w:t>The primary sub-grant applicant is designated as the lead agency to be responsible for ensuring all sub-grant requirements are accurately completed in a timely manner.</w:t>
      </w:r>
    </w:p>
    <w:p w14:paraId="454B2FA0" w14:textId="2E930813" w:rsidR="00B51D4F" w:rsidRPr="00DB4CDB" w:rsidRDefault="00B51D4F" w:rsidP="00CA40D1">
      <w:pPr>
        <w:spacing w:after="100" w:afterAutospacing="1"/>
        <w:rPr>
          <w:rFonts w:cs="Arial"/>
          <w:szCs w:val="24"/>
        </w:rPr>
      </w:pPr>
      <w:r w:rsidRPr="00DB4CDB">
        <w:rPr>
          <w:rFonts w:cs="Arial"/>
          <w:b/>
          <w:szCs w:val="24"/>
        </w:rPr>
        <w:t xml:space="preserve">Public Charter Schools Grant Program (PCSGP): </w:t>
      </w:r>
      <w:r w:rsidRPr="00DB4CDB">
        <w:rPr>
          <w:rFonts w:cs="Arial"/>
          <w:szCs w:val="24"/>
        </w:rPr>
        <w:t>A federal discretionary grant program administered by the CDE. The CDE distributes sub-grants to charter school developers to assist in the development and initial operations of newly established or conversion charter schools</w:t>
      </w:r>
      <w:r w:rsidR="007B31FC" w:rsidRPr="00DB4CDB">
        <w:rPr>
          <w:rFonts w:cs="Arial"/>
          <w:szCs w:val="24"/>
        </w:rPr>
        <w:t>, as well as for the provision of technical assistance</w:t>
      </w:r>
      <w:r w:rsidRPr="00DB4CDB">
        <w:rPr>
          <w:rFonts w:cs="Arial"/>
          <w:szCs w:val="24"/>
        </w:rPr>
        <w:t>.</w:t>
      </w:r>
    </w:p>
    <w:p w14:paraId="0AE17F9F" w14:textId="708C60B2" w:rsidR="004A6DEB" w:rsidRPr="00DB4CDB" w:rsidRDefault="00B51D4F" w:rsidP="00CA40D1">
      <w:pPr>
        <w:spacing w:after="100" w:afterAutospacing="1"/>
        <w:rPr>
          <w:rFonts w:cs="Arial"/>
          <w:szCs w:val="24"/>
        </w:rPr>
      </w:pPr>
      <w:r w:rsidRPr="00DB4CDB">
        <w:rPr>
          <w:rFonts w:cs="Arial"/>
          <w:b/>
          <w:szCs w:val="24"/>
        </w:rPr>
        <w:t>Single Audit:</w:t>
      </w:r>
      <w:r w:rsidRPr="00DB4CDB">
        <w:rPr>
          <w:rFonts w:cs="Arial"/>
          <w:szCs w:val="24"/>
        </w:rPr>
        <w:t xml:space="preserve"> All non-federal entities expending $500,000 or more in </w:t>
      </w:r>
      <w:r w:rsidRPr="00DB4CDB">
        <w:rPr>
          <w:rFonts w:cs="Arial"/>
          <w:b/>
          <w:szCs w:val="24"/>
        </w:rPr>
        <w:t>combined</w:t>
      </w:r>
      <w:r w:rsidRPr="00DB4CDB">
        <w:rPr>
          <w:rFonts w:cs="Arial"/>
          <w:szCs w:val="24"/>
        </w:rPr>
        <w:t xml:space="preserve"> federal funds (e.g., PCSGP and Title I funds, or American Recovery and Reinvestment Act [ARRA] funds) in a single year are required by federal law to obtain and submit a Single Audit to the Federal Audit Clearinghouse. PCSGP recipients required to file federal Single Audits must submit a copy of the reporting package to the CDE Charter Schools Division as a PCSGP performance benchmark. </w:t>
      </w:r>
    </w:p>
    <w:p w14:paraId="706EF3F5" w14:textId="47F0C05F" w:rsidR="00B51D4F" w:rsidRPr="00DB4CDB" w:rsidRDefault="00B51D4F" w:rsidP="00CA40D1">
      <w:pPr>
        <w:spacing w:after="100" w:afterAutospacing="1"/>
        <w:rPr>
          <w:rFonts w:cs="Arial"/>
          <w:szCs w:val="24"/>
        </w:rPr>
      </w:pPr>
      <w:r w:rsidRPr="00DB4CDB">
        <w:rPr>
          <w:rFonts w:cs="Arial"/>
          <w:szCs w:val="24"/>
        </w:rPr>
        <w:t>Further information may be found in</w:t>
      </w:r>
      <w:r w:rsidR="004A6DEB" w:rsidRPr="00DB4CDB">
        <w:rPr>
          <w:rFonts w:cs="Arial"/>
          <w:szCs w:val="24"/>
        </w:rPr>
        <w:t xml:space="preserve"> the </w:t>
      </w:r>
      <w:r w:rsidRPr="00DB4CDB">
        <w:rPr>
          <w:rFonts w:cs="Arial"/>
          <w:szCs w:val="24"/>
        </w:rPr>
        <w:t xml:space="preserve">Office of Management and Budget (OMB) Federal Register at </w:t>
      </w:r>
      <w:hyperlink r:id="rId31" w:tooltip="Office of Managment and Budget Federal Register" w:history="1">
        <w:r w:rsidRPr="00DB4CDB">
          <w:rPr>
            <w:rStyle w:val="Hyperlink"/>
            <w:rFonts w:cs="Arial"/>
            <w:szCs w:val="24"/>
          </w:rPr>
          <w:t>https://www.federalregister.gov/articles/2013/12/26/2013-30465/uniform-administrative-requirements-cost-principles-and-audit-requirements-for-federal-awards</w:t>
        </w:r>
      </w:hyperlink>
      <w:r w:rsidRPr="00DB4CDB">
        <w:rPr>
          <w:rFonts w:cs="Arial"/>
          <w:szCs w:val="24"/>
        </w:rPr>
        <w:t>.</w:t>
      </w:r>
    </w:p>
    <w:p w14:paraId="49C3E9E2" w14:textId="3495FD4E" w:rsidR="00653F11" w:rsidRPr="00DB4CDB" w:rsidRDefault="00D2031D" w:rsidP="00CA40D1">
      <w:pPr>
        <w:spacing w:after="100" w:afterAutospacing="1"/>
        <w:rPr>
          <w:rFonts w:cs="Arial"/>
          <w:szCs w:val="24"/>
        </w:rPr>
      </w:pPr>
      <w:r w:rsidRPr="00DB4CDB">
        <w:rPr>
          <w:rFonts w:cs="Arial"/>
          <w:szCs w:val="24"/>
        </w:rPr>
        <w:t>Sub-g</w:t>
      </w:r>
      <w:r w:rsidR="00653F11" w:rsidRPr="00DB4CDB">
        <w:rPr>
          <w:rFonts w:cs="Arial"/>
          <w:szCs w:val="24"/>
        </w:rPr>
        <w:t xml:space="preserve">rantees will access the Federal Audit Clearinghouse web page to submit their Single Audit at </w:t>
      </w:r>
      <w:hyperlink r:id="rId32" w:tooltip="Federal Audit Clearinghouse" w:history="1">
        <w:r w:rsidR="00653F11" w:rsidRPr="00DB4CDB">
          <w:rPr>
            <w:rStyle w:val="Hyperlink"/>
          </w:rPr>
          <w:t>https://facweb.census.gov/uploadpdf.aspx</w:t>
        </w:r>
      </w:hyperlink>
      <w:r w:rsidR="00653F11" w:rsidRPr="00DB4CDB">
        <w:t>.</w:t>
      </w:r>
    </w:p>
    <w:p w14:paraId="588A832D" w14:textId="77777777" w:rsidR="00B51D4F" w:rsidRPr="00DB4CDB" w:rsidRDefault="00B51D4F" w:rsidP="00CA40D1">
      <w:pPr>
        <w:spacing w:before="240"/>
        <w:rPr>
          <w:rFonts w:eastAsia="Calibri" w:cs="Times New Roman"/>
        </w:rPr>
      </w:pPr>
      <w:r w:rsidRPr="00DB4CDB">
        <w:rPr>
          <w:rFonts w:eastAsia="Calibri" w:cs="Times New Roman"/>
          <w:b/>
        </w:rPr>
        <w:lastRenderedPageBreak/>
        <w:t>Specifications:</w:t>
      </w:r>
      <w:r w:rsidRPr="00DB4CDB">
        <w:rPr>
          <w:rFonts w:eastAsia="Calibri" w:cs="Times New Roman"/>
        </w:rPr>
        <w:t xml:space="preserve"> The minimum specifications required by the CDE for a task, subtask, or activity. Specifications provided in this RFA represent a comprehensive outline of the detail required in the applicant’s application for successful accomplishment of a task, subtask, or activity.</w:t>
      </w:r>
    </w:p>
    <w:p w14:paraId="54D74DC2" w14:textId="77777777" w:rsidR="00B51D4F" w:rsidRPr="00DB4CDB" w:rsidRDefault="00B51D4F" w:rsidP="00CA40D1">
      <w:pPr>
        <w:spacing w:after="100" w:afterAutospacing="1"/>
        <w:rPr>
          <w:rFonts w:cs="Arial"/>
          <w:szCs w:val="24"/>
        </w:rPr>
      </w:pPr>
      <w:r w:rsidRPr="00DB4CDB">
        <w:rPr>
          <w:rFonts w:cs="Arial"/>
          <w:b/>
          <w:szCs w:val="24"/>
        </w:rPr>
        <w:t xml:space="preserve">State Education Agency (SEA): </w:t>
      </w:r>
      <w:r w:rsidRPr="00DB4CDB">
        <w:rPr>
          <w:rFonts w:cs="Arial"/>
          <w:szCs w:val="24"/>
        </w:rPr>
        <w:t>For the purposes of this RFA, the SEA is the SBE.</w:t>
      </w:r>
    </w:p>
    <w:p w14:paraId="62CEE158" w14:textId="02946BDA" w:rsidR="00B51D4F" w:rsidRPr="00DB4CDB" w:rsidRDefault="00B51D4F" w:rsidP="00CA40D1">
      <w:pPr>
        <w:spacing w:before="240"/>
        <w:rPr>
          <w:rFonts w:eastAsia="Calibri" w:cs="Times New Roman"/>
        </w:rPr>
      </w:pPr>
      <w:r w:rsidRPr="00DB4CDB">
        <w:rPr>
          <w:rFonts w:eastAsia="Calibri" w:cs="Times New Roman"/>
          <w:b/>
        </w:rPr>
        <w:t>Sub</w:t>
      </w:r>
      <w:r w:rsidR="0062651F" w:rsidRPr="00DB4CDB">
        <w:rPr>
          <w:rFonts w:eastAsia="Calibri" w:cs="Times New Roman"/>
          <w:b/>
        </w:rPr>
        <w:t>-</w:t>
      </w:r>
      <w:r w:rsidRPr="00DB4CDB">
        <w:rPr>
          <w:rFonts w:eastAsia="Calibri" w:cs="Times New Roman"/>
          <w:b/>
        </w:rPr>
        <w:t>contract:</w:t>
      </w:r>
      <w:r w:rsidRPr="00DB4CDB">
        <w:rPr>
          <w:rFonts w:eastAsia="Calibri" w:cs="Times New Roman"/>
        </w:rPr>
        <w:t xml:space="preserve"> Any and all agreement(s) between an applicant and another entity (including</w:t>
      </w:r>
      <w:r w:rsidR="00CA6A0D" w:rsidRPr="00DB4CDB">
        <w:rPr>
          <w:rFonts w:eastAsia="Calibri" w:cs="Times New Roman"/>
        </w:rPr>
        <w:t>,</w:t>
      </w:r>
      <w:r w:rsidRPr="00DB4CDB">
        <w:rPr>
          <w:rFonts w:eastAsia="Calibri" w:cs="Times New Roman"/>
        </w:rPr>
        <w:t xml:space="preserve"> but not limited to</w:t>
      </w:r>
      <w:r w:rsidR="00CA6A0D" w:rsidRPr="00DB4CDB">
        <w:rPr>
          <w:rFonts w:eastAsia="Calibri" w:cs="Times New Roman"/>
        </w:rPr>
        <w:t>,</w:t>
      </w:r>
      <w:r w:rsidRPr="00DB4CDB">
        <w:rPr>
          <w:rFonts w:eastAsia="Calibri" w:cs="Times New Roman"/>
        </w:rPr>
        <w:t xml:space="preserve"> an individual or business) for the accomplishment of any task, subtask</w:t>
      </w:r>
      <w:r w:rsidR="00CA6A0D" w:rsidRPr="00DB4CDB">
        <w:rPr>
          <w:rFonts w:eastAsia="Calibri" w:cs="Times New Roman"/>
        </w:rPr>
        <w:t>,</w:t>
      </w:r>
      <w:r w:rsidRPr="00DB4CDB">
        <w:rPr>
          <w:rFonts w:eastAsia="Calibri" w:cs="Times New Roman"/>
        </w:rPr>
        <w:t xml:space="preserve"> or activity, in whole or in part, described in this RFA, or to provide goods or services in support of the work described in this RFA.</w:t>
      </w:r>
    </w:p>
    <w:p w14:paraId="35A7CCF4" w14:textId="2357C1C3" w:rsidR="00B51D4F" w:rsidRPr="00DB4CDB" w:rsidRDefault="00B51D4F" w:rsidP="00CA40D1">
      <w:pPr>
        <w:spacing w:before="240"/>
        <w:rPr>
          <w:rFonts w:eastAsia="Calibri" w:cs="Times New Roman"/>
        </w:rPr>
      </w:pPr>
      <w:r w:rsidRPr="00DB4CDB">
        <w:rPr>
          <w:rFonts w:eastAsia="Calibri" w:cs="Times New Roman"/>
          <w:b/>
        </w:rPr>
        <w:t>Successful applicant:</w:t>
      </w:r>
      <w:r w:rsidRPr="00DB4CDB">
        <w:rPr>
          <w:rFonts w:eastAsia="Calibri" w:cs="Times New Roman"/>
        </w:rPr>
        <w:t xml:space="preserve"> The entity selected by the CDE as the entity to administer its application and subsequent </w:t>
      </w:r>
      <w:r w:rsidR="00562882" w:rsidRPr="00DB4CDB">
        <w:rPr>
          <w:rFonts w:eastAsia="Calibri" w:cs="Times New Roman"/>
        </w:rPr>
        <w:t>sub-grant</w:t>
      </w:r>
      <w:r w:rsidR="002C2190" w:rsidRPr="00DB4CDB">
        <w:rPr>
          <w:rFonts w:eastAsia="Calibri" w:cs="Times New Roman"/>
        </w:rPr>
        <w:t xml:space="preserve"> award</w:t>
      </w:r>
      <w:r w:rsidRPr="00DB4CDB">
        <w:rPr>
          <w:rFonts w:eastAsia="Calibri" w:cs="Times New Roman"/>
        </w:rPr>
        <w:t xml:space="preserve"> to support the accomplishment of any task(s) described in this RFA.</w:t>
      </w:r>
    </w:p>
    <w:p w14:paraId="7BB1441C" w14:textId="77777777" w:rsidR="007B31FC" w:rsidRPr="00DB4CDB" w:rsidRDefault="007B31FC" w:rsidP="00CA40D1">
      <w:pPr>
        <w:spacing w:before="240"/>
        <w:rPr>
          <w:rFonts w:eastAsia="Calibri" w:cs="Times New Roman"/>
        </w:rPr>
      </w:pPr>
      <w:r w:rsidRPr="00DB4CDB">
        <w:rPr>
          <w:rFonts w:eastAsia="Calibri" w:cs="Times New Roman"/>
          <w:b/>
        </w:rPr>
        <w:t>Working day:</w:t>
      </w:r>
      <w:r w:rsidRPr="00DB4CDB">
        <w:rPr>
          <w:rFonts w:eastAsia="Calibri" w:cs="Times New Roman"/>
        </w:rPr>
        <w:t xml:space="preserve"> The days Monday through Friday, inclusive, but exclusive of the CDE-observed holidays.</w:t>
      </w:r>
    </w:p>
    <w:p w14:paraId="3600AFDE" w14:textId="77777777" w:rsidR="007B31FC" w:rsidRPr="00DB4CDB" w:rsidRDefault="007B31FC" w:rsidP="00BE58CA">
      <w:pPr>
        <w:spacing w:after="160"/>
        <w:rPr>
          <w:rFonts w:eastAsia="Arial" w:cstheme="majorBidi"/>
          <w:b/>
          <w:sz w:val="32"/>
          <w:szCs w:val="26"/>
        </w:rPr>
      </w:pPr>
      <w:bookmarkStart w:id="97" w:name="_Toc74046765"/>
      <w:bookmarkStart w:id="98" w:name="_Hlk77320996"/>
      <w:r w:rsidRPr="00DB4CDB">
        <w:rPr>
          <w:rFonts w:eastAsia="Arial"/>
        </w:rPr>
        <w:br w:type="page"/>
      </w:r>
    </w:p>
    <w:p w14:paraId="26940865" w14:textId="5A8EDEA8" w:rsidR="00CA6A0D" w:rsidRPr="00DB4CDB" w:rsidRDefault="00CA6A0D" w:rsidP="00CA40D1">
      <w:pPr>
        <w:pStyle w:val="Heading2"/>
        <w:jc w:val="center"/>
        <w:rPr>
          <w:rFonts w:eastAsia="Arial"/>
        </w:rPr>
      </w:pPr>
      <w:bookmarkStart w:id="99" w:name="_Toc92803912"/>
      <w:r w:rsidRPr="00DB4CDB">
        <w:rPr>
          <w:rFonts w:eastAsia="Arial"/>
        </w:rPr>
        <w:lastRenderedPageBreak/>
        <w:t>Appendix C: California State Travel Program</w:t>
      </w:r>
      <w:bookmarkEnd w:id="97"/>
      <w:bookmarkEnd w:id="99"/>
    </w:p>
    <w:p w14:paraId="1812DFBD" w14:textId="77777777" w:rsidR="00CA6A0D" w:rsidRPr="00DB4CDB" w:rsidRDefault="00CA6A0D" w:rsidP="00CA40D1">
      <w:pPr>
        <w:pStyle w:val="Heading3"/>
      </w:pPr>
      <w:bookmarkStart w:id="100" w:name="_Toc77310267"/>
      <w:bookmarkStart w:id="101" w:name="_Toc77335637"/>
      <w:bookmarkStart w:id="102" w:name="_Toc92803913"/>
      <w:r w:rsidRPr="00DB4CDB">
        <w:t>Travel and Per Diem Limitations</w:t>
      </w:r>
      <w:bookmarkEnd w:id="100"/>
      <w:bookmarkEnd w:id="101"/>
      <w:bookmarkEnd w:id="102"/>
    </w:p>
    <w:p w14:paraId="271E0F5B" w14:textId="77777777" w:rsidR="00CA6A0D" w:rsidRPr="00DB4CDB" w:rsidRDefault="00CA6A0D" w:rsidP="00CA40D1">
      <w:pPr>
        <w:widowControl w:val="0"/>
        <w:spacing w:before="242" w:after="100" w:afterAutospacing="1"/>
        <w:ind w:left="119"/>
        <w:rPr>
          <w:rFonts w:eastAsia="Arial" w:cs="Times New Roman"/>
          <w:szCs w:val="24"/>
        </w:rPr>
      </w:pPr>
      <w:r w:rsidRPr="00DB4CDB">
        <w:rPr>
          <w:rFonts w:eastAsia="Arial" w:cs="Times New Roman"/>
          <w:szCs w:val="24"/>
        </w:rPr>
        <w:t>A summary of the State of California Short-term Travel Expense Reimbursement Program Administered by the California Department of Human Resources</w:t>
      </w:r>
    </w:p>
    <w:p w14:paraId="473FEAA7" w14:textId="77777777" w:rsidR="00CA6A0D" w:rsidRPr="00DB4CDB" w:rsidRDefault="00CA6A0D" w:rsidP="00CA40D1">
      <w:pPr>
        <w:widowControl w:val="0"/>
        <w:spacing w:after="100" w:afterAutospacing="1"/>
        <w:ind w:left="120" w:right="101"/>
        <w:rPr>
          <w:rFonts w:eastAsia="Arial" w:cs="Times New Roman"/>
          <w:szCs w:val="24"/>
        </w:rPr>
      </w:pPr>
      <w:r w:rsidRPr="00DB4CDB">
        <w:rPr>
          <w:rFonts w:eastAsia="Arial" w:cs="Times New Roman"/>
          <w:szCs w:val="24"/>
        </w:rPr>
        <w:t xml:space="preserve">Reimbursement for travel is governed by the terms of the current Memorandum of Understanding and the applicable </w:t>
      </w:r>
      <w:r w:rsidRPr="00DB4CDB">
        <w:rPr>
          <w:rFonts w:eastAsia="Arial" w:cs="Times New Roman"/>
          <w:i/>
          <w:szCs w:val="24"/>
        </w:rPr>
        <w:t>Government Code</w:t>
      </w:r>
      <w:r w:rsidRPr="00DB4CDB">
        <w:rPr>
          <w:rFonts w:eastAsia="Arial" w:cs="Times New Roman"/>
          <w:szCs w:val="24"/>
        </w:rPr>
        <w:t xml:space="preserve"> sections and </w:t>
      </w:r>
      <w:proofErr w:type="spellStart"/>
      <w:r w:rsidRPr="00DB4CDB">
        <w:rPr>
          <w:rFonts w:eastAsia="Arial" w:cs="Times New Roman"/>
          <w:szCs w:val="24"/>
        </w:rPr>
        <w:t>CalHR</w:t>
      </w:r>
      <w:proofErr w:type="spellEnd"/>
      <w:r w:rsidRPr="00DB4CDB">
        <w:rPr>
          <w:rFonts w:eastAsia="Arial" w:cs="Times New Roman"/>
          <w:szCs w:val="24"/>
        </w:rPr>
        <w:t xml:space="preserve"> Rules. Reimbursement for transportation expenses will be based on the method of transportation that is in the best interest of the state, considering both direct expense and the employee's time. Rates, time frames, and requirements are applicable to all contractors and subcontractors. Additional details applicable to the travel reimbursement program may be found in the </w:t>
      </w:r>
      <w:r w:rsidRPr="00DB4CDB">
        <w:rPr>
          <w:rFonts w:eastAsia="Arial" w:cs="Times New Roman"/>
          <w:i/>
          <w:szCs w:val="24"/>
        </w:rPr>
        <w:t>California Code of Regulations</w:t>
      </w:r>
      <w:r w:rsidRPr="00DB4CDB">
        <w:rPr>
          <w:rFonts w:eastAsia="Arial" w:cs="Times New Roman"/>
          <w:szCs w:val="24"/>
        </w:rPr>
        <w:t>, Title 2, Division 1, Chapter 3, Article 2 (requirements applicable to excluded employees).</w:t>
      </w:r>
    </w:p>
    <w:p w14:paraId="7A19E547" w14:textId="49714ACF" w:rsidR="00CA6A0D" w:rsidRPr="00DB4CDB" w:rsidRDefault="00CA6A0D" w:rsidP="00CA40D1">
      <w:pPr>
        <w:widowControl w:val="0"/>
        <w:spacing w:after="100" w:afterAutospacing="1"/>
        <w:ind w:left="120" w:right="101"/>
        <w:rPr>
          <w:rFonts w:eastAsia="Arial" w:cs="Times New Roman"/>
          <w:szCs w:val="24"/>
        </w:rPr>
      </w:pPr>
      <w:r w:rsidRPr="00DB4CDB">
        <w:rPr>
          <w:rFonts w:eastAsia="Arial" w:cs="Times New Roman"/>
          <w:szCs w:val="24"/>
        </w:rPr>
        <w:t xml:space="preserve">*Rates listed below are as of June 2021. All rates are based on current state rates and are subject to change. Contractor will be paid the current state rates as established by the California Department of Human Resources. To check the current state rates for travel please go to </w:t>
      </w:r>
      <w:hyperlink r:id="rId33" w:tooltip="California State Travel Reimbursements" w:history="1">
        <w:r w:rsidRPr="00DB4CDB">
          <w:rPr>
            <w:rFonts w:eastAsia="Arial" w:cs="Times New Roman"/>
            <w:color w:val="0000FF"/>
            <w:szCs w:val="24"/>
            <w:u w:val="single"/>
          </w:rPr>
          <w:t>https://www.calhr.ca.gov/employees/pages/travel-reimbursements.aspx</w:t>
        </w:r>
      </w:hyperlink>
      <w:r w:rsidRPr="00DB4CDB">
        <w:rPr>
          <w:rFonts w:eastAsia="Arial" w:cs="Times New Roman"/>
          <w:szCs w:val="24"/>
        </w:rPr>
        <w:t>.</w:t>
      </w:r>
    </w:p>
    <w:p w14:paraId="4E7DC21D" w14:textId="77777777" w:rsidR="00CA6A0D" w:rsidRPr="00DB4CDB" w:rsidRDefault="00CA6A0D" w:rsidP="00CA40D1">
      <w:pPr>
        <w:pStyle w:val="Heading3"/>
      </w:pPr>
      <w:bookmarkStart w:id="103" w:name="_Toc77310268"/>
      <w:bookmarkStart w:id="104" w:name="_Toc77335638"/>
      <w:bookmarkStart w:id="105" w:name="_Toc92803914"/>
      <w:r w:rsidRPr="00DB4CDB">
        <w:t>Conditions of Travel</w:t>
      </w:r>
      <w:bookmarkEnd w:id="103"/>
      <w:bookmarkEnd w:id="104"/>
      <w:bookmarkEnd w:id="105"/>
    </w:p>
    <w:p w14:paraId="498CACF9" w14:textId="77777777" w:rsidR="00CA6A0D" w:rsidRPr="00DB4CDB" w:rsidRDefault="00CA6A0D" w:rsidP="00CA40D1">
      <w:pPr>
        <w:widowControl w:val="0"/>
        <w:spacing w:before="240" w:after="100" w:afterAutospacing="1"/>
        <w:ind w:left="120" w:right="100"/>
        <w:rPr>
          <w:rFonts w:eastAsia="Arial" w:cs="Times New Roman"/>
          <w:szCs w:val="24"/>
        </w:rPr>
      </w:pPr>
      <w:r w:rsidRPr="00DB4CDB">
        <w:rPr>
          <w:rFonts w:eastAsia="Arial" w:cs="Times New Roman"/>
          <w:szCs w:val="24"/>
        </w:rPr>
        <w:t xml:space="preserve">Reimbursement shall not be made for meal and lodging expenses incurred within 50 miles of home or headquarters. CDE may approve meals and/or lodging for employees </w:t>
      </w:r>
      <w:r w:rsidRPr="00DB4CDB">
        <w:rPr>
          <w:rFonts w:eastAsia="Arial" w:cs="Times New Roman"/>
          <w:i/>
          <w:szCs w:val="24"/>
        </w:rPr>
        <w:t xml:space="preserve">on travel status </w:t>
      </w:r>
      <w:r w:rsidRPr="00DB4CDB">
        <w:rPr>
          <w:rFonts w:eastAsia="Arial" w:cs="Times New Roman"/>
          <w:szCs w:val="24"/>
        </w:rPr>
        <w:t>away from, but within 50 miles of, home or headquarters. Delegation does not extend to the approval of meals or lodging at either the home or headquarters location.</w:t>
      </w:r>
    </w:p>
    <w:p w14:paraId="34D4AF83" w14:textId="77777777" w:rsidR="00CA6A0D" w:rsidRPr="00DB4CDB" w:rsidRDefault="00CA6A0D" w:rsidP="00CA40D1">
      <w:pPr>
        <w:pStyle w:val="Heading3"/>
      </w:pPr>
      <w:bookmarkStart w:id="106" w:name="_Toc77310269"/>
      <w:bookmarkStart w:id="107" w:name="_Toc77335639"/>
      <w:bookmarkStart w:id="108" w:name="_Toc92803915"/>
      <w:r w:rsidRPr="00DB4CDB">
        <w:t>Lodging Reimbursement Rates – In State</w:t>
      </w:r>
      <w:bookmarkEnd w:id="106"/>
      <w:bookmarkEnd w:id="107"/>
      <w:bookmarkEnd w:id="108"/>
    </w:p>
    <w:p w14:paraId="5E5E135F" w14:textId="77777777" w:rsidR="00CA6A0D" w:rsidRPr="00DB4CDB" w:rsidRDefault="00CA6A0D" w:rsidP="00CA40D1">
      <w:pPr>
        <w:widowControl w:val="0"/>
        <w:spacing w:before="240" w:after="100" w:afterAutospacing="1"/>
        <w:ind w:left="120" w:right="100"/>
        <w:rPr>
          <w:rFonts w:eastAsia="Arial" w:cs="Times New Roman"/>
          <w:szCs w:val="24"/>
        </w:rPr>
      </w:pPr>
      <w:r w:rsidRPr="00DB4CDB">
        <w:rPr>
          <w:rFonts w:eastAsia="Arial" w:cs="Times New Roman"/>
          <w:szCs w:val="24"/>
        </w:rPr>
        <w:t>Applicable when state business requires an overnight stay and the employee uses a good, moderately priced commercial lodging establishment (hotel, motel, bed and breakfast, or public campground) that caters to the short-term traveler.</w:t>
      </w:r>
    </w:p>
    <w:p w14:paraId="5A1A1B19" w14:textId="77777777" w:rsidR="00CA6A0D" w:rsidRPr="00DB4CDB" w:rsidRDefault="00CA6A0D" w:rsidP="00CA40D1">
      <w:pPr>
        <w:pStyle w:val="Heading3"/>
      </w:pPr>
      <w:bookmarkStart w:id="109" w:name="_Toc77310270"/>
      <w:bookmarkStart w:id="110" w:name="_Toc77335640"/>
      <w:bookmarkStart w:id="111" w:name="_Toc92803916"/>
      <w:r w:rsidRPr="00DB4CDB">
        <w:t>Trips of Less Than 24 Hours</w:t>
      </w:r>
      <w:bookmarkEnd w:id="109"/>
      <w:bookmarkEnd w:id="110"/>
      <w:bookmarkEnd w:id="111"/>
    </w:p>
    <w:p w14:paraId="368E6407" w14:textId="77777777" w:rsidR="00CA6A0D" w:rsidRPr="00DB4CDB" w:rsidRDefault="00CA6A0D" w:rsidP="00CA40D1">
      <w:pPr>
        <w:widowControl w:val="0"/>
        <w:spacing w:before="240" w:after="100" w:afterAutospacing="1"/>
        <w:ind w:left="120" w:right="167"/>
        <w:rPr>
          <w:rFonts w:eastAsia="Arial" w:cs="Times New Roman"/>
          <w:szCs w:val="24"/>
        </w:rPr>
      </w:pPr>
      <w:r w:rsidRPr="00DB4CDB">
        <w:rPr>
          <w:rFonts w:eastAsia="Arial" w:cs="Times New Roman"/>
          <w:szCs w:val="24"/>
        </w:rPr>
        <w:t>For travel lasting less than 24 hours, employees may claim breakfast and/or dinner (as noted above), based on the following timeframes:</w:t>
      </w:r>
    </w:p>
    <w:p w14:paraId="0FA02122" w14:textId="77777777" w:rsidR="00CA6A0D" w:rsidRPr="00DB4CDB" w:rsidRDefault="00CA6A0D" w:rsidP="00CA40D1">
      <w:pPr>
        <w:widowControl w:val="0"/>
        <w:numPr>
          <w:ilvl w:val="0"/>
          <w:numId w:val="26"/>
        </w:numPr>
        <w:tabs>
          <w:tab w:val="left" w:pos="1199"/>
          <w:tab w:val="left" w:pos="1200"/>
        </w:tabs>
        <w:autoSpaceDE w:val="0"/>
        <w:autoSpaceDN w:val="0"/>
        <w:spacing w:after="100" w:afterAutospacing="1"/>
        <w:rPr>
          <w:rFonts w:eastAsia="Calibri" w:cs="Times New Roman"/>
        </w:rPr>
      </w:pPr>
      <w:r w:rsidRPr="00DB4CDB">
        <w:rPr>
          <w:rFonts w:eastAsia="Calibri" w:cs="Times New Roman"/>
        </w:rPr>
        <w:t>Trip begins at or before 6 a.m. and ends at or after 9 a.m. - Breakfast may be</w:t>
      </w:r>
      <w:r w:rsidRPr="00DB4CDB">
        <w:rPr>
          <w:rFonts w:eastAsia="Calibri" w:cs="Times New Roman"/>
          <w:spacing w:val="-26"/>
        </w:rPr>
        <w:t xml:space="preserve"> </w:t>
      </w:r>
      <w:r w:rsidRPr="00DB4CDB">
        <w:rPr>
          <w:rFonts w:eastAsia="Calibri" w:cs="Times New Roman"/>
        </w:rPr>
        <w:t>claimed</w:t>
      </w:r>
    </w:p>
    <w:p w14:paraId="0D23DEDC" w14:textId="77777777" w:rsidR="00CA6A0D" w:rsidRPr="00DB4CDB" w:rsidRDefault="00CA6A0D" w:rsidP="00CA40D1">
      <w:pPr>
        <w:widowControl w:val="0"/>
        <w:numPr>
          <w:ilvl w:val="0"/>
          <w:numId w:val="26"/>
        </w:numPr>
        <w:tabs>
          <w:tab w:val="left" w:pos="1199"/>
          <w:tab w:val="left" w:pos="1200"/>
        </w:tabs>
        <w:autoSpaceDE w:val="0"/>
        <w:autoSpaceDN w:val="0"/>
        <w:spacing w:before="239" w:after="100" w:afterAutospacing="1"/>
        <w:rPr>
          <w:rFonts w:eastAsia="Calibri" w:cs="Times New Roman"/>
        </w:rPr>
      </w:pPr>
      <w:r w:rsidRPr="00DB4CDB">
        <w:rPr>
          <w:rFonts w:eastAsia="Calibri" w:cs="Times New Roman"/>
        </w:rPr>
        <w:lastRenderedPageBreak/>
        <w:t>Trip begins at or before 4 p.m. and ends at or after 7 p.m. - Dinner may be</w:t>
      </w:r>
      <w:r w:rsidRPr="00DB4CDB">
        <w:rPr>
          <w:rFonts w:eastAsia="Calibri" w:cs="Times New Roman"/>
          <w:spacing w:val="-23"/>
        </w:rPr>
        <w:t xml:space="preserve"> </w:t>
      </w:r>
      <w:r w:rsidRPr="00DB4CDB">
        <w:rPr>
          <w:rFonts w:eastAsia="Calibri" w:cs="Times New Roman"/>
        </w:rPr>
        <w:t>claimed</w:t>
      </w:r>
    </w:p>
    <w:p w14:paraId="342958AB" w14:textId="77777777" w:rsidR="00CA6A0D" w:rsidRPr="00DB4CDB" w:rsidRDefault="00CA6A0D" w:rsidP="00CA40D1">
      <w:pPr>
        <w:widowControl w:val="0"/>
        <w:spacing w:before="238" w:after="100" w:afterAutospacing="1"/>
        <w:ind w:left="120" w:right="620"/>
        <w:rPr>
          <w:rFonts w:eastAsia="Arial" w:cs="Times New Roman"/>
          <w:szCs w:val="24"/>
        </w:rPr>
      </w:pPr>
      <w:r w:rsidRPr="00DB4CDB">
        <w:rPr>
          <w:rFonts w:eastAsia="Arial" w:cs="Times New Roman"/>
          <w:szCs w:val="24"/>
        </w:rPr>
        <w:t>Lunch or incidentals may not be claimed on one day trips. When trips are less than 24 hours and there's no overnight stay, meals claimed are taxable.</w:t>
      </w:r>
    </w:p>
    <w:p w14:paraId="313B5B2F" w14:textId="77777777" w:rsidR="00CA6A0D" w:rsidRPr="00DB4CDB" w:rsidRDefault="00CA6A0D" w:rsidP="00CA40D1">
      <w:pPr>
        <w:widowControl w:val="0"/>
        <w:spacing w:after="100" w:afterAutospacing="1"/>
        <w:ind w:left="120" w:right="222"/>
        <w:jc w:val="both"/>
        <w:rPr>
          <w:rFonts w:eastAsia="Arial" w:cs="Times New Roman"/>
          <w:szCs w:val="24"/>
        </w:rPr>
      </w:pPr>
      <w:r w:rsidRPr="00DB4CDB">
        <w:rPr>
          <w:rFonts w:eastAsia="Arial" w:cs="Times New Roman"/>
          <w:szCs w:val="24"/>
        </w:rPr>
        <w:t>Meals provided by the state, meals included in hotel expenses or conference fees, meals included in transportation costs such as airline tickets, or meals that are otherwise provided may not be claimed. Snacks and continental breakfasts such as rolls, juice, and coffee are not considered to be meals.</w:t>
      </w:r>
    </w:p>
    <w:p w14:paraId="4D25E35B" w14:textId="77777777" w:rsidR="00CA6A0D" w:rsidRPr="00DB4CDB" w:rsidRDefault="00CA6A0D" w:rsidP="00CA40D1">
      <w:pPr>
        <w:widowControl w:val="0"/>
        <w:spacing w:after="100" w:afterAutospacing="1"/>
        <w:ind w:left="120"/>
        <w:rPr>
          <w:rFonts w:eastAsia="Arial" w:cs="Times New Roman"/>
          <w:sz w:val="13"/>
          <w:szCs w:val="24"/>
        </w:rPr>
      </w:pPr>
      <w:r w:rsidRPr="00DB4CDB">
        <w:rPr>
          <w:rFonts w:eastAsia="Arial" w:cs="Times New Roman"/>
          <w:szCs w:val="24"/>
        </w:rPr>
        <w:t>Note: No meal expense may be claimed or reimbursed more than once in any given 24-hour period.</w:t>
      </w:r>
    </w:p>
    <w:p w14:paraId="418FE643" w14:textId="77777777" w:rsidR="00CA6A0D" w:rsidRPr="00DB4CDB" w:rsidRDefault="00CA6A0D" w:rsidP="00CA40D1">
      <w:pPr>
        <w:pStyle w:val="Heading3"/>
      </w:pPr>
      <w:bookmarkStart w:id="112" w:name="_Toc77310271"/>
      <w:bookmarkStart w:id="113" w:name="_Toc77335641"/>
      <w:bookmarkStart w:id="114" w:name="_Toc92803917"/>
      <w:r w:rsidRPr="00DB4CDB">
        <w:t>Lodging Reimbursement – (Receipts Required)</w:t>
      </w:r>
      <w:bookmarkEnd w:id="112"/>
      <w:bookmarkEnd w:id="113"/>
      <w:bookmarkEnd w:id="114"/>
    </w:p>
    <w:p w14:paraId="488167C3" w14:textId="77777777" w:rsidR="00CA6A0D" w:rsidRPr="00DB4CDB" w:rsidRDefault="00CA6A0D" w:rsidP="00CA40D1">
      <w:pPr>
        <w:widowControl w:val="0"/>
        <w:numPr>
          <w:ilvl w:val="0"/>
          <w:numId w:val="26"/>
        </w:numPr>
        <w:tabs>
          <w:tab w:val="left" w:pos="1199"/>
          <w:tab w:val="left" w:pos="1200"/>
        </w:tabs>
        <w:autoSpaceDE w:val="0"/>
        <w:autoSpaceDN w:val="0"/>
        <w:spacing w:before="243"/>
        <w:ind w:left="1195"/>
        <w:rPr>
          <w:rFonts w:eastAsia="Calibri" w:cs="Times New Roman"/>
        </w:rPr>
      </w:pPr>
      <w:r w:rsidRPr="00DB4CDB">
        <w:rPr>
          <w:rFonts w:eastAsia="Calibri" w:cs="Times New Roman"/>
        </w:rPr>
        <w:t>Statewide (except as noted below): up to $90 per night +</w:t>
      </w:r>
      <w:r w:rsidRPr="00DB4CDB">
        <w:rPr>
          <w:rFonts w:eastAsia="Calibri" w:cs="Times New Roman"/>
          <w:spacing w:val="-16"/>
        </w:rPr>
        <w:t xml:space="preserve"> </w:t>
      </w:r>
      <w:r w:rsidRPr="00DB4CDB">
        <w:rPr>
          <w:rFonts w:eastAsia="Calibri" w:cs="Times New Roman"/>
        </w:rPr>
        <w:t>tax*</w:t>
      </w:r>
    </w:p>
    <w:p w14:paraId="2776925C" w14:textId="77777777" w:rsidR="00CA6A0D" w:rsidRPr="00DB4CDB" w:rsidRDefault="00CA6A0D" w:rsidP="00CA40D1">
      <w:pPr>
        <w:widowControl w:val="0"/>
        <w:numPr>
          <w:ilvl w:val="0"/>
          <w:numId w:val="26"/>
        </w:numPr>
        <w:tabs>
          <w:tab w:val="left" w:pos="1199"/>
          <w:tab w:val="left" w:pos="1200"/>
        </w:tabs>
        <w:autoSpaceDE w:val="0"/>
        <w:autoSpaceDN w:val="0"/>
        <w:spacing w:before="116"/>
        <w:ind w:left="1195" w:hanging="361"/>
        <w:rPr>
          <w:rFonts w:eastAsia="Calibri" w:cs="Times New Roman"/>
        </w:rPr>
      </w:pPr>
      <w:r w:rsidRPr="00DB4CDB">
        <w:rPr>
          <w:rFonts w:eastAsia="Calibri" w:cs="Times New Roman"/>
        </w:rPr>
        <w:t>Napa, Riverside, and Sacramento Counties: up to $95 per night +</w:t>
      </w:r>
      <w:r w:rsidRPr="00DB4CDB">
        <w:rPr>
          <w:rFonts w:eastAsia="Calibri" w:cs="Times New Roman"/>
          <w:spacing w:val="-8"/>
        </w:rPr>
        <w:t xml:space="preserve"> </w:t>
      </w:r>
      <w:r w:rsidRPr="00DB4CDB">
        <w:rPr>
          <w:rFonts w:eastAsia="Calibri" w:cs="Times New Roman"/>
        </w:rPr>
        <w:t>tax*</w:t>
      </w:r>
    </w:p>
    <w:p w14:paraId="0AD9AA31" w14:textId="77777777" w:rsidR="00CA6A0D" w:rsidRPr="00DB4CDB" w:rsidRDefault="00CA6A0D" w:rsidP="00CA40D1">
      <w:pPr>
        <w:widowControl w:val="0"/>
        <w:numPr>
          <w:ilvl w:val="0"/>
          <w:numId w:val="26"/>
        </w:numPr>
        <w:tabs>
          <w:tab w:val="left" w:pos="1199"/>
          <w:tab w:val="left" w:pos="1200"/>
        </w:tabs>
        <w:autoSpaceDE w:val="0"/>
        <w:autoSpaceDN w:val="0"/>
        <w:spacing w:before="119"/>
        <w:ind w:left="1195"/>
        <w:rPr>
          <w:rFonts w:eastAsia="Calibri" w:cs="Times New Roman"/>
        </w:rPr>
      </w:pPr>
      <w:r w:rsidRPr="00DB4CDB">
        <w:rPr>
          <w:rFonts w:eastAsia="Calibri" w:cs="Times New Roman"/>
        </w:rPr>
        <w:t>Marin County: up to $110 per night +</w:t>
      </w:r>
      <w:r w:rsidRPr="00DB4CDB">
        <w:rPr>
          <w:rFonts w:eastAsia="Calibri" w:cs="Times New Roman"/>
          <w:spacing w:val="-2"/>
        </w:rPr>
        <w:t xml:space="preserve"> </w:t>
      </w:r>
      <w:r w:rsidRPr="00DB4CDB">
        <w:rPr>
          <w:rFonts w:eastAsia="Calibri" w:cs="Times New Roman"/>
        </w:rPr>
        <w:t>tax*</w:t>
      </w:r>
    </w:p>
    <w:p w14:paraId="5B62DA50" w14:textId="77777777" w:rsidR="00CA6A0D" w:rsidRPr="00DB4CDB" w:rsidRDefault="00CA6A0D" w:rsidP="00CA40D1">
      <w:pPr>
        <w:widowControl w:val="0"/>
        <w:numPr>
          <w:ilvl w:val="0"/>
          <w:numId w:val="26"/>
        </w:numPr>
        <w:tabs>
          <w:tab w:val="left" w:pos="1199"/>
          <w:tab w:val="left" w:pos="1200"/>
        </w:tabs>
        <w:autoSpaceDE w:val="0"/>
        <w:autoSpaceDN w:val="0"/>
        <w:spacing w:before="124"/>
        <w:ind w:left="1195" w:right="732"/>
        <w:rPr>
          <w:rFonts w:eastAsia="Calibri" w:cs="Times New Roman"/>
        </w:rPr>
      </w:pPr>
      <w:r w:rsidRPr="00DB4CDB">
        <w:rPr>
          <w:rFonts w:eastAsia="Calibri" w:cs="Times New Roman"/>
        </w:rPr>
        <w:t>Los Angeles, Orange, and Ventura Counties, and Edwards AFB (excluding the City of Santa Monica): up to $120 per night +</w:t>
      </w:r>
      <w:r w:rsidRPr="00DB4CDB">
        <w:rPr>
          <w:rFonts w:eastAsia="Calibri" w:cs="Times New Roman"/>
          <w:spacing w:val="-7"/>
        </w:rPr>
        <w:t xml:space="preserve"> </w:t>
      </w:r>
      <w:r w:rsidRPr="00DB4CDB">
        <w:rPr>
          <w:rFonts w:eastAsia="Calibri" w:cs="Times New Roman"/>
        </w:rPr>
        <w:t>tax*</w:t>
      </w:r>
    </w:p>
    <w:p w14:paraId="7A5E17F5" w14:textId="77777777" w:rsidR="00CA6A0D" w:rsidRPr="00DB4CDB" w:rsidRDefault="00CA6A0D" w:rsidP="00CA40D1">
      <w:pPr>
        <w:widowControl w:val="0"/>
        <w:numPr>
          <w:ilvl w:val="0"/>
          <w:numId w:val="26"/>
        </w:numPr>
        <w:tabs>
          <w:tab w:val="left" w:pos="1199"/>
          <w:tab w:val="left" w:pos="1200"/>
        </w:tabs>
        <w:autoSpaceDE w:val="0"/>
        <w:autoSpaceDN w:val="0"/>
        <w:spacing w:before="123"/>
        <w:ind w:left="1195"/>
        <w:rPr>
          <w:rFonts w:eastAsia="Calibri" w:cs="Times New Roman"/>
        </w:rPr>
      </w:pPr>
      <w:r w:rsidRPr="00DB4CDB">
        <w:rPr>
          <w:rFonts w:eastAsia="Calibri" w:cs="Times New Roman"/>
        </w:rPr>
        <w:t>Monterey and San Diego: up to $125 per night +</w:t>
      </w:r>
      <w:r w:rsidRPr="00DB4CDB">
        <w:rPr>
          <w:rFonts w:eastAsia="Calibri" w:cs="Times New Roman"/>
          <w:spacing w:val="-24"/>
        </w:rPr>
        <w:t xml:space="preserve"> </w:t>
      </w:r>
      <w:r w:rsidRPr="00DB4CDB">
        <w:rPr>
          <w:rFonts w:eastAsia="Calibri" w:cs="Times New Roman"/>
        </w:rPr>
        <w:t>tax*</w:t>
      </w:r>
    </w:p>
    <w:p w14:paraId="06CA1D99" w14:textId="77777777" w:rsidR="00CA6A0D" w:rsidRPr="00DB4CDB" w:rsidRDefault="00CA6A0D" w:rsidP="00CA40D1">
      <w:pPr>
        <w:widowControl w:val="0"/>
        <w:numPr>
          <w:ilvl w:val="0"/>
          <w:numId w:val="26"/>
        </w:numPr>
        <w:tabs>
          <w:tab w:val="left" w:pos="1199"/>
          <w:tab w:val="left" w:pos="1200"/>
        </w:tabs>
        <w:autoSpaceDE w:val="0"/>
        <w:autoSpaceDN w:val="0"/>
        <w:spacing w:before="119"/>
        <w:ind w:left="1195"/>
        <w:rPr>
          <w:rFonts w:eastAsia="Calibri" w:cs="Times New Roman"/>
        </w:rPr>
      </w:pPr>
      <w:r w:rsidRPr="00DB4CDB">
        <w:rPr>
          <w:rFonts w:eastAsia="Calibri" w:cs="Times New Roman"/>
        </w:rPr>
        <w:t>Alameda, San Mateo, and Santa Clara: up to $140 per night +</w:t>
      </w:r>
      <w:r w:rsidRPr="00DB4CDB">
        <w:rPr>
          <w:rFonts w:eastAsia="Calibri" w:cs="Times New Roman"/>
          <w:spacing w:val="-10"/>
        </w:rPr>
        <w:t xml:space="preserve"> </w:t>
      </w:r>
      <w:r w:rsidRPr="00DB4CDB">
        <w:rPr>
          <w:rFonts w:eastAsia="Calibri" w:cs="Times New Roman"/>
        </w:rPr>
        <w:t>tax*</w:t>
      </w:r>
    </w:p>
    <w:p w14:paraId="12DE3959" w14:textId="77777777" w:rsidR="00CA6A0D" w:rsidRPr="00DB4CDB" w:rsidRDefault="00CA6A0D" w:rsidP="00CA40D1">
      <w:pPr>
        <w:widowControl w:val="0"/>
        <w:numPr>
          <w:ilvl w:val="0"/>
          <w:numId w:val="26"/>
        </w:numPr>
        <w:tabs>
          <w:tab w:val="left" w:pos="1199"/>
          <w:tab w:val="left" w:pos="1200"/>
        </w:tabs>
        <w:autoSpaceDE w:val="0"/>
        <w:autoSpaceDN w:val="0"/>
        <w:spacing w:before="118"/>
        <w:ind w:left="1195"/>
        <w:rPr>
          <w:rFonts w:eastAsia="Calibri" w:cs="Times New Roman"/>
        </w:rPr>
      </w:pPr>
      <w:r w:rsidRPr="00DB4CDB">
        <w:rPr>
          <w:rFonts w:eastAsia="Calibri" w:cs="Times New Roman"/>
        </w:rPr>
        <w:t>City of Santa Monica: up to $150 per night +</w:t>
      </w:r>
      <w:r w:rsidRPr="00DB4CDB">
        <w:rPr>
          <w:rFonts w:eastAsia="Calibri" w:cs="Times New Roman"/>
          <w:spacing w:val="-9"/>
        </w:rPr>
        <w:t xml:space="preserve"> </w:t>
      </w:r>
      <w:r w:rsidRPr="00DB4CDB">
        <w:rPr>
          <w:rFonts w:eastAsia="Calibri" w:cs="Times New Roman"/>
        </w:rPr>
        <w:t>tax*</w:t>
      </w:r>
    </w:p>
    <w:p w14:paraId="724AB8BC" w14:textId="77777777" w:rsidR="00CA6A0D" w:rsidRPr="00DB4CDB" w:rsidRDefault="00CA6A0D" w:rsidP="00CA40D1">
      <w:pPr>
        <w:widowControl w:val="0"/>
        <w:numPr>
          <w:ilvl w:val="0"/>
          <w:numId w:val="26"/>
        </w:numPr>
        <w:tabs>
          <w:tab w:val="left" w:pos="1199"/>
          <w:tab w:val="left" w:pos="1200"/>
        </w:tabs>
        <w:autoSpaceDE w:val="0"/>
        <w:autoSpaceDN w:val="0"/>
        <w:spacing w:before="4"/>
        <w:ind w:left="1195"/>
        <w:rPr>
          <w:rFonts w:eastAsia="Calibri" w:cs="Times New Roman"/>
          <w:sz w:val="13"/>
        </w:rPr>
      </w:pPr>
      <w:r w:rsidRPr="00DB4CDB">
        <w:rPr>
          <w:rFonts w:eastAsia="Calibri" w:cs="Times New Roman"/>
        </w:rPr>
        <w:t>San Francisco County: up to $250 per night + tax*</w:t>
      </w:r>
    </w:p>
    <w:p w14:paraId="379E0759" w14:textId="77777777" w:rsidR="00CA6A0D" w:rsidRPr="00DB4CDB" w:rsidRDefault="00CA6A0D" w:rsidP="00CA40D1">
      <w:pPr>
        <w:widowControl w:val="0"/>
        <w:spacing w:before="100" w:beforeAutospacing="1" w:after="100" w:afterAutospacing="1"/>
        <w:ind w:left="115" w:right="418"/>
        <w:rPr>
          <w:rFonts w:eastAsia="Arial" w:cs="Times New Roman"/>
          <w:szCs w:val="24"/>
        </w:rPr>
      </w:pPr>
      <w:r w:rsidRPr="00DB4CDB">
        <w:rPr>
          <w:rFonts w:eastAsia="Arial" w:cs="Times New Roman"/>
          <w:szCs w:val="24"/>
        </w:rPr>
        <w:t>Note: Travelers who do not provide a lodging receipt are eligible to claim meals/incidentals only as appropriate to the time frames of travel (see below for rates and time frames).</w:t>
      </w:r>
    </w:p>
    <w:p w14:paraId="448CAF55" w14:textId="77777777" w:rsidR="00CA6A0D" w:rsidRPr="00DB4CDB" w:rsidRDefault="00CA6A0D" w:rsidP="00CA40D1">
      <w:pPr>
        <w:pStyle w:val="Heading3"/>
      </w:pPr>
      <w:bookmarkStart w:id="115" w:name="_Toc77310272"/>
      <w:bookmarkStart w:id="116" w:name="_Toc77335642"/>
      <w:bookmarkStart w:id="117" w:name="_Toc92803918"/>
      <w:r w:rsidRPr="00DB4CDB">
        <w:t>Mileage Reimbursement Rates</w:t>
      </w:r>
      <w:bookmarkEnd w:id="115"/>
      <w:bookmarkEnd w:id="116"/>
      <w:bookmarkEnd w:id="117"/>
    </w:p>
    <w:p w14:paraId="642F2D16" w14:textId="77777777" w:rsidR="00CA6A0D" w:rsidRPr="00DB4CDB" w:rsidRDefault="00CA6A0D" w:rsidP="00CA40D1">
      <w:pPr>
        <w:widowControl w:val="0"/>
        <w:spacing w:before="240" w:after="100" w:afterAutospacing="1"/>
        <w:ind w:left="120" w:right="328"/>
        <w:jc w:val="both"/>
        <w:rPr>
          <w:rFonts w:eastAsia="Arial" w:cs="Times New Roman"/>
          <w:szCs w:val="24"/>
        </w:rPr>
      </w:pPr>
      <w:r w:rsidRPr="00DB4CDB">
        <w:rPr>
          <w:rFonts w:eastAsia="Arial" w:cs="Times New Roman"/>
          <w:szCs w:val="24"/>
        </w:rPr>
        <w:t>All privately owned vehicle mileage driven on State business is subject to advanced approval by the appointing authority. The rate claimed shall be considered full reimbursement for all costs related to the operation and maintenance of the vehicle, including both liability and comprehensive insurance.</w:t>
      </w:r>
    </w:p>
    <w:p w14:paraId="00E1A3B3" w14:textId="77777777" w:rsidR="00CA6A0D" w:rsidRPr="00DB4CDB" w:rsidRDefault="00CA6A0D" w:rsidP="00CA40D1">
      <w:pPr>
        <w:widowControl w:val="0"/>
        <w:numPr>
          <w:ilvl w:val="0"/>
          <w:numId w:val="26"/>
        </w:numPr>
        <w:tabs>
          <w:tab w:val="left" w:pos="1199"/>
          <w:tab w:val="left" w:pos="1200"/>
        </w:tabs>
        <w:autoSpaceDE w:val="0"/>
        <w:autoSpaceDN w:val="0"/>
        <w:spacing w:after="100" w:afterAutospacing="1"/>
        <w:rPr>
          <w:rFonts w:eastAsia="Calibri" w:cs="Times New Roman"/>
        </w:rPr>
      </w:pPr>
      <w:r w:rsidRPr="00DB4CDB">
        <w:rPr>
          <w:rFonts w:eastAsia="Calibri" w:cs="Times New Roman"/>
        </w:rPr>
        <w:t>Automobile: $0.56 per</w:t>
      </w:r>
      <w:r w:rsidRPr="00DB4CDB">
        <w:rPr>
          <w:rFonts w:eastAsia="Calibri" w:cs="Times New Roman"/>
          <w:spacing w:val="-2"/>
        </w:rPr>
        <w:t xml:space="preserve"> </w:t>
      </w:r>
      <w:r w:rsidRPr="00DB4CDB">
        <w:rPr>
          <w:rFonts w:eastAsia="Calibri" w:cs="Times New Roman"/>
        </w:rPr>
        <w:t>mile*</w:t>
      </w:r>
    </w:p>
    <w:p w14:paraId="6B51C36C" w14:textId="77777777" w:rsidR="00CA6A0D" w:rsidRPr="00DB4CDB" w:rsidRDefault="00CA6A0D" w:rsidP="00CA40D1">
      <w:pPr>
        <w:widowControl w:val="0"/>
        <w:spacing w:before="238" w:after="100" w:afterAutospacing="1"/>
        <w:ind w:left="120" w:right="233"/>
        <w:rPr>
          <w:rFonts w:eastAsia="Arial" w:cs="Times New Roman"/>
          <w:szCs w:val="24"/>
        </w:rPr>
      </w:pPr>
      <w:r w:rsidRPr="00DB4CDB">
        <w:rPr>
          <w:rFonts w:eastAsia="Arial" w:cs="Times New Roman"/>
          <w:szCs w:val="24"/>
        </w:rPr>
        <w:lastRenderedPageBreak/>
        <w:t>If dropped off and picked up at a common carrier and no parking expense is claimed, mileage to and from the common carrier may be claimed at the above appropriate rate times twice the number of miles you actually occupy the vehicle (pays for each round trip).</w:t>
      </w:r>
    </w:p>
    <w:p w14:paraId="3AC2E552" w14:textId="77777777" w:rsidR="00CA6A0D" w:rsidRPr="00DB4CDB" w:rsidRDefault="00CA6A0D" w:rsidP="00CA40D1">
      <w:pPr>
        <w:pStyle w:val="Heading3"/>
      </w:pPr>
      <w:bookmarkStart w:id="118" w:name="_Toc77310273"/>
      <w:bookmarkStart w:id="119" w:name="_Toc77335643"/>
      <w:bookmarkStart w:id="120" w:name="_Toc92803919"/>
      <w:r w:rsidRPr="00DB4CDB">
        <w:t>Meals and Incidentals – Each 24-Hour Period</w:t>
      </w:r>
      <w:bookmarkEnd w:id="118"/>
      <w:bookmarkEnd w:id="119"/>
      <w:bookmarkEnd w:id="120"/>
    </w:p>
    <w:p w14:paraId="61E44D22" w14:textId="77777777" w:rsidR="00CA6A0D" w:rsidRPr="00DB4CDB" w:rsidRDefault="00CA6A0D" w:rsidP="00CA40D1">
      <w:pPr>
        <w:widowControl w:val="0"/>
        <w:numPr>
          <w:ilvl w:val="0"/>
          <w:numId w:val="26"/>
        </w:numPr>
        <w:tabs>
          <w:tab w:val="left" w:pos="1199"/>
          <w:tab w:val="left" w:pos="1200"/>
        </w:tabs>
        <w:autoSpaceDE w:val="0"/>
        <w:autoSpaceDN w:val="0"/>
        <w:spacing w:before="240" w:after="100" w:afterAutospacing="1"/>
        <w:rPr>
          <w:rFonts w:eastAsia="Calibri" w:cs="Times New Roman"/>
        </w:rPr>
      </w:pPr>
      <w:r w:rsidRPr="00DB4CDB">
        <w:rPr>
          <w:rFonts w:eastAsia="Calibri" w:cs="Times New Roman"/>
        </w:rPr>
        <w:t xml:space="preserve">Breakfast: </w:t>
      </w:r>
      <w:r w:rsidRPr="00DB4CDB">
        <w:rPr>
          <w:rFonts w:eastAsia="Calibri" w:cs="Times New Roman"/>
          <w:b/>
        </w:rPr>
        <w:t>actual expense up to</w:t>
      </w:r>
      <w:r w:rsidRPr="00DB4CDB">
        <w:rPr>
          <w:rFonts w:eastAsia="Calibri" w:cs="Times New Roman"/>
          <w:b/>
          <w:spacing w:val="-2"/>
        </w:rPr>
        <w:t xml:space="preserve"> </w:t>
      </w:r>
      <w:r w:rsidRPr="00DB4CDB">
        <w:rPr>
          <w:rFonts w:eastAsia="Calibri" w:cs="Times New Roman"/>
        </w:rPr>
        <w:t>$7.00*</w:t>
      </w:r>
    </w:p>
    <w:p w14:paraId="0E700319" w14:textId="77777777" w:rsidR="00CA6A0D" w:rsidRPr="00DB4CDB" w:rsidRDefault="00CA6A0D" w:rsidP="00CA40D1">
      <w:pPr>
        <w:widowControl w:val="0"/>
        <w:numPr>
          <w:ilvl w:val="0"/>
          <w:numId w:val="26"/>
        </w:numPr>
        <w:tabs>
          <w:tab w:val="left" w:pos="1199"/>
          <w:tab w:val="left" w:pos="1200"/>
        </w:tabs>
        <w:autoSpaceDE w:val="0"/>
        <w:autoSpaceDN w:val="0"/>
        <w:spacing w:before="239" w:after="100" w:afterAutospacing="1"/>
        <w:rPr>
          <w:rFonts w:eastAsia="Calibri" w:cs="Times New Roman"/>
        </w:rPr>
      </w:pPr>
      <w:r w:rsidRPr="00DB4CDB">
        <w:rPr>
          <w:rFonts w:eastAsia="Calibri" w:cs="Times New Roman"/>
        </w:rPr>
        <w:t xml:space="preserve">Lunch: </w:t>
      </w:r>
      <w:r w:rsidRPr="00DB4CDB">
        <w:rPr>
          <w:rFonts w:eastAsia="Calibri" w:cs="Times New Roman"/>
          <w:b/>
        </w:rPr>
        <w:t>actual expense up to</w:t>
      </w:r>
      <w:r w:rsidRPr="00DB4CDB">
        <w:rPr>
          <w:rFonts w:eastAsia="Calibri" w:cs="Times New Roman"/>
          <w:b/>
          <w:spacing w:val="-1"/>
        </w:rPr>
        <w:t xml:space="preserve"> </w:t>
      </w:r>
      <w:r w:rsidRPr="00DB4CDB">
        <w:rPr>
          <w:rFonts w:eastAsia="Calibri" w:cs="Times New Roman"/>
        </w:rPr>
        <w:t>$11.00*</w:t>
      </w:r>
    </w:p>
    <w:p w14:paraId="7A337F37" w14:textId="77777777" w:rsidR="00CA6A0D" w:rsidRPr="00DB4CDB" w:rsidRDefault="00CA6A0D" w:rsidP="00CA40D1">
      <w:pPr>
        <w:widowControl w:val="0"/>
        <w:numPr>
          <w:ilvl w:val="0"/>
          <w:numId w:val="26"/>
        </w:numPr>
        <w:tabs>
          <w:tab w:val="left" w:pos="1199"/>
          <w:tab w:val="left" w:pos="1200"/>
        </w:tabs>
        <w:autoSpaceDE w:val="0"/>
        <w:autoSpaceDN w:val="0"/>
        <w:spacing w:before="239" w:after="100" w:afterAutospacing="1"/>
        <w:rPr>
          <w:rFonts w:eastAsia="Calibri" w:cs="Times New Roman"/>
        </w:rPr>
      </w:pPr>
      <w:r w:rsidRPr="00DB4CDB">
        <w:rPr>
          <w:rFonts w:eastAsia="Calibri" w:cs="Times New Roman"/>
        </w:rPr>
        <w:t xml:space="preserve">Dinner: </w:t>
      </w:r>
      <w:r w:rsidRPr="00DB4CDB">
        <w:rPr>
          <w:rFonts w:eastAsia="Calibri" w:cs="Times New Roman"/>
          <w:b/>
        </w:rPr>
        <w:t>actual expense up to</w:t>
      </w:r>
      <w:r w:rsidRPr="00DB4CDB">
        <w:rPr>
          <w:rFonts w:eastAsia="Calibri" w:cs="Times New Roman"/>
          <w:b/>
          <w:spacing w:val="25"/>
        </w:rPr>
        <w:t xml:space="preserve"> </w:t>
      </w:r>
      <w:r w:rsidRPr="00DB4CDB">
        <w:rPr>
          <w:rFonts w:eastAsia="Calibri" w:cs="Times New Roman"/>
        </w:rPr>
        <w:t>$23.00*</w:t>
      </w:r>
    </w:p>
    <w:p w14:paraId="24A45678" w14:textId="77777777" w:rsidR="00CA6A0D" w:rsidRPr="00DB4CDB" w:rsidRDefault="00CA6A0D" w:rsidP="00CA40D1">
      <w:pPr>
        <w:widowControl w:val="0"/>
        <w:numPr>
          <w:ilvl w:val="0"/>
          <w:numId w:val="26"/>
        </w:numPr>
        <w:tabs>
          <w:tab w:val="left" w:pos="1199"/>
          <w:tab w:val="left" w:pos="1200"/>
        </w:tabs>
        <w:autoSpaceDE w:val="0"/>
        <w:autoSpaceDN w:val="0"/>
        <w:spacing w:before="236" w:after="100" w:afterAutospacing="1"/>
        <w:rPr>
          <w:rFonts w:eastAsia="Calibri" w:cs="Times New Roman"/>
        </w:rPr>
      </w:pPr>
      <w:r w:rsidRPr="00DB4CDB">
        <w:rPr>
          <w:rFonts w:eastAsia="Calibri" w:cs="Times New Roman"/>
        </w:rPr>
        <w:t xml:space="preserve">Incidentals: </w:t>
      </w:r>
      <w:r w:rsidRPr="00DB4CDB">
        <w:rPr>
          <w:rFonts w:eastAsia="Calibri" w:cs="Times New Roman"/>
          <w:b/>
        </w:rPr>
        <w:t>actual expense up to</w:t>
      </w:r>
      <w:r w:rsidRPr="00DB4CDB">
        <w:rPr>
          <w:rFonts w:eastAsia="Calibri" w:cs="Times New Roman"/>
          <w:b/>
          <w:spacing w:val="-7"/>
        </w:rPr>
        <w:t xml:space="preserve"> </w:t>
      </w:r>
      <w:r w:rsidRPr="00DB4CDB">
        <w:rPr>
          <w:rFonts w:eastAsia="Calibri" w:cs="Times New Roman"/>
        </w:rPr>
        <w:t>$5.00*</w:t>
      </w:r>
    </w:p>
    <w:p w14:paraId="4F960C3D" w14:textId="77777777" w:rsidR="00CA6A0D" w:rsidRPr="00DB4CDB" w:rsidRDefault="00CA6A0D" w:rsidP="00CA40D1">
      <w:pPr>
        <w:widowControl w:val="0"/>
        <w:spacing w:before="238" w:after="100" w:afterAutospacing="1"/>
        <w:ind w:left="120"/>
        <w:rPr>
          <w:rFonts w:eastAsia="Arial" w:cs="Times New Roman"/>
          <w:szCs w:val="24"/>
        </w:rPr>
      </w:pPr>
      <w:r w:rsidRPr="00DB4CDB">
        <w:rPr>
          <w:rFonts w:eastAsia="Arial" w:cs="Times New Roman"/>
          <w:szCs w:val="24"/>
        </w:rPr>
        <w:t xml:space="preserve">Note: </w:t>
      </w:r>
      <w:r w:rsidRPr="00DB4CDB">
        <w:rPr>
          <w:rFonts w:eastAsia="Arial" w:cs="Times New Roman"/>
          <w:b/>
          <w:szCs w:val="24"/>
        </w:rPr>
        <w:t xml:space="preserve">YOU </w:t>
      </w:r>
      <w:r w:rsidRPr="00DB4CDB">
        <w:rPr>
          <w:rFonts w:eastAsia="Arial" w:cs="Times New Roman"/>
          <w:szCs w:val="24"/>
        </w:rPr>
        <w:t>must retain all meal receipts for audit by the state or the Internal Revenue Service.</w:t>
      </w:r>
    </w:p>
    <w:p w14:paraId="4A606769" w14:textId="77777777" w:rsidR="00CA6A0D" w:rsidRPr="00DB4CDB" w:rsidRDefault="00CA6A0D" w:rsidP="00CA40D1">
      <w:pPr>
        <w:pStyle w:val="Heading3"/>
      </w:pPr>
      <w:bookmarkStart w:id="121" w:name="_Toc77310274"/>
      <w:bookmarkStart w:id="122" w:name="_Toc77335644"/>
      <w:bookmarkStart w:id="123" w:name="_Toc92803920"/>
      <w:r w:rsidRPr="00DB4CDB">
        <w:t>Trips of 24 Hours or More</w:t>
      </w:r>
      <w:bookmarkEnd w:id="121"/>
      <w:bookmarkEnd w:id="122"/>
      <w:bookmarkEnd w:id="123"/>
    </w:p>
    <w:p w14:paraId="6F6C0C85" w14:textId="77777777" w:rsidR="00CA6A0D" w:rsidRPr="00DB4CDB" w:rsidRDefault="00CA6A0D" w:rsidP="00CA40D1">
      <w:pPr>
        <w:widowControl w:val="0"/>
        <w:spacing w:before="240" w:after="100" w:afterAutospacing="1"/>
        <w:ind w:left="120" w:right="675"/>
        <w:rPr>
          <w:rFonts w:eastAsia="Arial" w:cs="Times New Roman"/>
          <w:szCs w:val="24"/>
        </w:rPr>
      </w:pPr>
      <w:r w:rsidRPr="00DB4CDB">
        <w:rPr>
          <w:rFonts w:eastAsia="Arial" w:cs="Times New Roman"/>
          <w:szCs w:val="24"/>
        </w:rPr>
        <w:t>For travel lasting 24 hours or more, employees may claim meals (as noted above), based on the following timeframes:</w:t>
      </w:r>
    </w:p>
    <w:p w14:paraId="1F29414E" w14:textId="77777777" w:rsidR="00CA6A0D" w:rsidRPr="00DB4CDB" w:rsidRDefault="00CA6A0D" w:rsidP="00CA40D1">
      <w:pPr>
        <w:pStyle w:val="Heading4"/>
        <w:rPr>
          <w:rFonts w:eastAsia="Times New Roman"/>
        </w:rPr>
      </w:pPr>
      <w:r w:rsidRPr="00DB4CDB">
        <w:rPr>
          <w:rFonts w:eastAsia="Times New Roman"/>
        </w:rPr>
        <w:t>First day of</w:t>
      </w:r>
      <w:r w:rsidRPr="00DB4CDB">
        <w:rPr>
          <w:rFonts w:eastAsia="Times New Roman"/>
          <w:spacing w:val="-9"/>
        </w:rPr>
        <w:t xml:space="preserve"> </w:t>
      </w:r>
      <w:r w:rsidRPr="00DB4CDB">
        <w:rPr>
          <w:rFonts w:eastAsia="Times New Roman"/>
          <w:spacing w:val="-4"/>
        </w:rPr>
        <w:t>travel</w:t>
      </w:r>
    </w:p>
    <w:p w14:paraId="0CBB11E6" w14:textId="77777777" w:rsidR="00CA6A0D" w:rsidRPr="00DB4CDB" w:rsidRDefault="00CA6A0D" w:rsidP="00CA40D1">
      <w:pPr>
        <w:widowControl w:val="0"/>
        <w:numPr>
          <w:ilvl w:val="1"/>
          <w:numId w:val="25"/>
        </w:numPr>
        <w:tabs>
          <w:tab w:val="left" w:pos="1199"/>
          <w:tab w:val="left" w:pos="1200"/>
        </w:tabs>
        <w:autoSpaceDE w:val="0"/>
        <w:autoSpaceDN w:val="0"/>
        <w:spacing w:after="100" w:afterAutospacing="1"/>
        <w:ind w:left="1920"/>
        <w:rPr>
          <w:rFonts w:eastAsia="Calibri" w:cs="Times New Roman"/>
        </w:rPr>
      </w:pPr>
      <w:r w:rsidRPr="00DB4CDB">
        <w:rPr>
          <w:rFonts w:eastAsia="Calibri" w:cs="Times New Roman"/>
        </w:rPr>
        <w:t>Trip begins at or before 6 a.m. - Breakfast may be</w:t>
      </w:r>
      <w:r w:rsidRPr="00DB4CDB">
        <w:rPr>
          <w:rFonts w:eastAsia="Calibri" w:cs="Times New Roman"/>
          <w:spacing w:val="-10"/>
        </w:rPr>
        <w:t xml:space="preserve"> </w:t>
      </w:r>
      <w:r w:rsidRPr="00DB4CDB">
        <w:rPr>
          <w:rFonts w:eastAsia="Calibri" w:cs="Times New Roman"/>
        </w:rPr>
        <w:t>claimed</w:t>
      </w:r>
    </w:p>
    <w:p w14:paraId="7FAA5FBF" w14:textId="77777777" w:rsidR="00CA6A0D" w:rsidRPr="00DB4CDB" w:rsidRDefault="00CA6A0D" w:rsidP="00CA40D1">
      <w:pPr>
        <w:widowControl w:val="0"/>
        <w:numPr>
          <w:ilvl w:val="1"/>
          <w:numId w:val="25"/>
        </w:numPr>
        <w:tabs>
          <w:tab w:val="left" w:pos="1199"/>
          <w:tab w:val="left" w:pos="1200"/>
        </w:tabs>
        <w:autoSpaceDE w:val="0"/>
        <w:autoSpaceDN w:val="0"/>
        <w:spacing w:before="239" w:after="100" w:afterAutospacing="1"/>
        <w:ind w:left="1920"/>
        <w:rPr>
          <w:rFonts w:eastAsia="Calibri" w:cs="Times New Roman"/>
        </w:rPr>
      </w:pPr>
      <w:r w:rsidRPr="00DB4CDB">
        <w:rPr>
          <w:rFonts w:eastAsia="Calibri" w:cs="Times New Roman"/>
        </w:rPr>
        <w:t>Trip begins at or before 11 a.m. - Lunch may be</w:t>
      </w:r>
      <w:r w:rsidRPr="00DB4CDB">
        <w:rPr>
          <w:rFonts w:eastAsia="Calibri" w:cs="Times New Roman"/>
          <w:spacing w:val="-6"/>
        </w:rPr>
        <w:t xml:space="preserve"> </w:t>
      </w:r>
      <w:r w:rsidRPr="00DB4CDB">
        <w:rPr>
          <w:rFonts w:eastAsia="Calibri" w:cs="Times New Roman"/>
        </w:rPr>
        <w:t>claimed</w:t>
      </w:r>
    </w:p>
    <w:p w14:paraId="46280F42" w14:textId="77777777" w:rsidR="00CA6A0D" w:rsidRPr="00DB4CDB" w:rsidRDefault="00CA6A0D" w:rsidP="00CA40D1">
      <w:pPr>
        <w:widowControl w:val="0"/>
        <w:numPr>
          <w:ilvl w:val="1"/>
          <w:numId w:val="25"/>
        </w:numPr>
        <w:tabs>
          <w:tab w:val="left" w:pos="1199"/>
          <w:tab w:val="left" w:pos="1200"/>
        </w:tabs>
        <w:autoSpaceDE w:val="0"/>
        <w:autoSpaceDN w:val="0"/>
        <w:spacing w:before="238" w:after="100" w:afterAutospacing="1"/>
        <w:ind w:left="1920"/>
        <w:rPr>
          <w:rFonts w:eastAsia="Calibri" w:cs="Times New Roman"/>
        </w:rPr>
      </w:pPr>
      <w:r w:rsidRPr="00DB4CDB">
        <w:rPr>
          <w:rFonts w:eastAsia="Calibri" w:cs="Times New Roman"/>
        </w:rPr>
        <w:t>Trip begins at or before 5 p.m. - Dinner may be</w:t>
      </w:r>
      <w:r w:rsidRPr="00DB4CDB">
        <w:rPr>
          <w:rFonts w:eastAsia="Calibri" w:cs="Times New Roman"/>
          <w:spacing w:val="-10"/>
        </w:rPr>
        <w:t xml:space="preserve"> </w:t>
      </w:r>
      <w:r w:rsidRPr="00DB4CDB">
        <w:rPr>
          <w:rFonts w:eastAsia="Calibri" w:cs="Times New Roman"/>
        </w:rPr>
        <w:t>claimed</w:t>
      </w:r>
    </w:p>
    <w:p w14:paraId="09DE2DF9" w14:textId="77777777" w:rsidR="00CA6A0D" w:rsidRPr="00DB4CDB" w:rsidRDefault="00CA6A0D" w:rsidP="00CA40D1">
      <w:pPr>
        <w:pStyle w:val="Heading4"/>
        <w:rPr>
          <w:rFonts w:eastAsia="Times New Roman"/>
        </w:rPr>
      </w:pPr>
      <w:r w:rsidRPr="00DB4CDB">
        <w:rPr>
          <w:rFonts w:eastAsia="Times New Roman"/>
        </w:rPr>
        <w:t>Continuing after 24 hours</w:t>
      </w:r>
    </w:p>
    <w:p w14:paraId="2B965883" w14:textId="77777777" w:rsidR="00CA6A0D" w:rsidRPr="00DB4CDB" w:rsidRDefault="00CA6A0D" w:rsidP="00CA40D1">
      <w:pPr>
        <w:widowControl w:val="0"/>
        <w:numPr>
          <w:ilvl w:val="1"/>
          <w:numId w:val="25"/>
        </w:numPr>
        <w:tabs>
          <w:tab w:val="left" w:pos="1199"/>
          <w:tab w:val="left" w:pos="1200"/>
        </w:tabs>
        <w:autoSpaceDE w:val="0"/>
        <w:autoSpaceDN w:val="0"/>
        <w:spacing w:after="100" w:afterAutospacing="1"/>
        <w:ind w:left="1920"/>
        <w:rPr>
          <w:rFonts w:eastAsia="Calibri" w:cs="Times New Roman"/>
        </w:rPr>
      </w:pPr>
      <w:r w:rsidRPr="00DB4CDB">
        <w:rPr>
          <w:rFonts w:eastAsia="Calibri" w:cs="Times New Roman"/>
        </w:rPr>
        <w:t>Trip ends at or after 8 a.m. - Breakfast may be</w:t>
      </w:r>
      <w:r w:rsidRPr="00DB4CDB">
        <w:rPr>
          <w:rFonts w:eastAsia="Calibri" w:cs="Times New Roman"/>
          <w:spacing w:val="-13"/>
        </w:rPr>
        <w:t xml:space="preserve"> </w:t>
      </w:r>
      <w:r w:rsidRPr="00DB4CDB">
        <w:rPr>
          <w:rFonts w:eastAsia="Calibri" w:cs="Times New Roman"/>
        </w:rPr>
        <w:t>claimed</w:t>
      </w:r>
    </w:p>
    <w:p w14:paraId="41CE7620" w14:textId="77777777" w:rsidR="00CA6A0D" w:rsidRPr="00DB4CDB" w:rsidRDefault="00CA6A0D" w:rsidP="00CA40D1">
      <w:pPr>
        <w:widowControl w:val="0"/>
        <w:numPr>
          <w:ilvl w:val="1"/>
          <w:numId w:val="25"/>
        </w:numPr>
        <w:tabs>
          <w:tab w:val="left" w:pos="1199"/>
          <w:tab w:val="left" w:pos="1200"/>
        </w:tabs>
        <w:autoSpaceDE w:val="0"/>
        <w:autoSpaceDN w:val="0"/>
        <w:spacing w:before="239" w:after="100" w:afterAutospacing="1"/>
        <w:ind w:left="1920"/>
        <w:rPr>
          <w:rFonts w:eastAsia="Calibri" w:cs="Times New Roman"/>
        </w:rPr>
      </w:pPr>
      <w:r w:rsidRPr="00DB4CDB">
        <w:rPr>
          <w:rFonts w:eastAsia="Calibri" w:cs="Times New Roman"/>
        </w:rPr>
        <w:t>Trip ends at or after 2 p.m. - Lunch may be</w:t>
      </w:r>
      <w:r w:rsidRPr="00DB4CDB">
        <w:rPr>
          <w:rFonts w:eastAsia="Calibri" w:cs="Times New Roman"/>
          <w:spacing w:val="-28"/>
        </w:rPr>
        <w:t xml:space="preserve"> </w:t>
      </w:r>
      <w:r w:rsidRPr="00DB4CDB">
        <w:rPr>
          <w:rFonts w:eastAsia="Calibri" w:cs="Times New Roman"/>
        </w:rPr>
        <w:t>claimed</w:t>
      </w:r>
    </w:p>
    <w:p w14:paraId="28968FFB" w14:textId="77777777" w:rsidR="00CA6A0D" w:rsidRPr="00DB4CDB" w:rsidRDefault="00CA6A0D" w:rsidP="00CA40D1">
      <w:pPr>
        <w:widowControl w:val="0"/>
        <w:numPr>
          <w:ilvl w:val="1"/>
          <w:numId w:val="25"/>
        </w:numPr>
        <w:tabs>
          <w:tab w:val="left" w:pos="1199"/>
          <w:tab w:val="left" w:pos="1200"/>
        </w:tabs>
        <w:autoSpaceDE w:val="0"/>
        <w:autoSpaceDN w:val="0"/>
        <w:spacing w:before="238" w:after="100" w:afterAutospacing="1"/>
        <w:ind w:left="1920"/>
        <w:rPr>
          <w:rFonts w:eastAsia="Calibri" w:cs="Times New Roman"/>
        </w:rPr>
      </w:pPr>
      <w:r w:rsidRPr="00DB4CDB">
        <w:rPr>
          <w:rFonts w:eastAsia="Calibri" w:cs="Times New Roman"/>
        </w:rPr>
        <w:t>Trip ends at or after 7 p.m. - Dinner may be</w:t>
      </w:r>
      <w:r w:rsidRPr="00DB4CDB">
        <w:rPr>
          <w:rFonts w:eastAsia="Calibri" w:cs="Times New Roman"/>
          <w:spacing w:val="-26"/>
        </w:rPr>
        <w:t xml:space="preserve"> </w:t>
      </w:r>
      <w:r w:rsidRPr="00DB4CDB">
        <w:rPr>
          <w:rFonts w:eastAsia="Calibri" w:cs="Times New Roman"/>
          <w:spacing w:val="-3"/>
        </w:rPr>
        <w:t>claimed</w:t>
      </w:r>
    </w:p>
    <w:p w14:paraId="331E484E" w14:textId="77777777" w:rsidR="00CA6A0D" w:rsidRPr="00DB4CDB" w:rsidRDefault="00CA6A0D" w:rsidP="00CA40D1">
      <w:pPr>
        <w:widowControl w:val="0"/>
        <w:spacing w:before="239" w:after="100" w:afterAutospacing="1"/>
        <w:rPr>
          <w:rFonts w:eastAsia="Arial" w:cs="Times New Roman"/>
          <w:szCs w:val="24"/>
        </w:rPr>
      </w:pPr>
      <w:r w:rsidRPr="00DB4CDB">
        <w:rPr>
          <w:rFonts w:eastAsia="Arial" w:cs="Times New Roman"/>
          <w:szCs w:val="24"/>
        </w:rPr>
        <w:t>Note: No meal expense may be claimed or reimbursed more than once in any given 24-hour period.</w:t>
      </w:r>
    </w:p>
    <w:p w14:paraId="2BC8B40D" w14:textId="77777777" w:rsidR="00CA6A0D" w:rsidRPr="00DB4CDB" w:rsidRDefault="00CA6A0D" w:rsidP="00CA40D1">
      <w:pPr>
        <w:pStyle w:val="Heading3"/>
      </w:pPr>
      <w:bookmarkStart w:id="124" w:name="_Toc77310275"/>
      <w:bookmarkStart w:id="125" w:name="_Toc77335645"/>
      <w:bookmarkStart w:id="126" w:name="_Toc92803921"/>
      <w:r w:rsidRPr="00DB4CDB">
        <w:lastRenderedPageBreak/>
        <w:t>Conferences/Conventions</w:t>
      </w:r>
      <w:bookmarkEnd w:id="124"/>
      <w:bookmarkEnd w:id="125"/>
      <w:bookmarkEnd w:id="126"/>
    </w:p>
    <w:p w14:paraId="4DB016C9" w14:textId="77777777" w:rsidR="00CA6A0D" w:rsidRPr="00DB4CDB" w:rsidRDefault="00CA6A0D" w:rsidP="00CA40D1">
      <w:pPr>
        <w:widowControl w:val="0"/>
        <w:spacing w:before="240" w:after="100" w:afterAutospacing="1"/>
        <w:ind w:left="120"/>
        <w:rPr>
          <w:rFonts w:eastAsia="Arial" w:cs="Times New Roman"/>
          <w:szCs w:val="24"/>
        </w:rPr>
      </w:pPr>
      <w:r w:rsidRPr="00DB4CDB">
        <w:rPr>
          <w:rFonts w:eastAsia="Arial" w:cs="Times New Roman"/>
          <w:szCs w:val="24"/>
        </w:rPr>
        <w:t>Rooms that are contracted by the sponsors for the event:</w:t>
      </w:r>
    </w:p>
    <w:p w14:paraId="77670278" w14:textId="77777777" w:rsidR="00CA6A0D" w:rsidRPr="00DB4CDB" w:rsidRDefault="00CA6A0D" w:rsidP="00CA40D1">
      <w:pPr>
        <w:widowControl w:val="0"/>
        <w:numPr>
          <w:ilvl w:val="1"/>
          <w:numId w:val="25"/>
        </w:numPr>
        <w:tabs>
          <w:tab w:val="left" w:pos="1199"/>
          <w:tab w:val="left" w:pos="1200"/>
        </w:tabs>
        <w:autoSpaceDE w:val="0"/>
        <w:autoSpaceDN w:val="0"/>
        <w:spacing w:after="100" w:afterAutospacing="1"/>
        <w:rPr>
          <w:rFonts w:eastAsia="Calibri" w:cs="Times New Roman"/>
        </w:rPr>
      </w:pPr>
      <w:r w:rsidRPr="00DB4CDB">
        <w:rPr>
          <w:rFonts w:eastAsia="Calibri" w:cs="Times New Roman"/>
        </w:rPr>
        <w:t>State sponsored: With receipt, up to $110.00 +</w:t>
      </w:r>
      <w:r w:rsidRPr="00DB4CDB">
        <w:rPr>
          <w:rFonts w:eastAsia="Calibri" w:cs="Times New Roman"/>
          <w:spacing w:val="-13"/>
        </w:rPr>
        <w:t xml:space="preserve"> </w:t>
      </w:r>
      <w:r w:rsidRPr="00DB4CDB">
        <w:rPr>
          <w:rFonts w:eastAsia="Calibri" w:cs="Times New Roman"/>
        </w:rPr>
        <w:t>tax</w:t>
      </w:r>
    </w:p>
    <w:p w14:paraId="45D6B38C" w14:textId="77777777" w:rsidR="00CA6A0D" w:rsidRPr="00DB4CDB" w:rsidRDefault="00CA6A0D" w:rsidP="00CA40D1">
      <w:pPr>
        <w:widowControl w:val="0"/>
        <w:numPr>
          <w:ilvl w:val="1"/>
          <w:numId w:val="25"/>
        </w:numPr>
        <w:tabs>
          <w:tab w:val="left" w:pos="1199"/>
          <w:tab w:val="left" w:pos="1200"/>
        </w:tabs>
        <w:autoSpaceDE w:val="0"/>
        <w:autoSpaceDN w:val="0"/>
        <w:spacing w:before="239" w:after="100" w:afterAutospacing="1"/>
        <w:rPr>
          <w:rFonts w:eastAsia="Calibri" w:cs="Times New Roman"/>
        </w:rPr>
      </w:pPr>
      <w:r w:rsidRPr="00DB4CDB">
        <w:rPr>
          <w:rFonts w:eastAsia="Calibri" w:cs="Times New Roman"/>
        </w:rPr>
        <w:t>Non-state sponsored: With receipt, up to the rate contracted for the</w:t>
      </w:r>
      <w:r w:rsidRPr="00DB4CDB">
        <w:rPr>
          <w:rFonts w:eastAsia="Calibri" w:cs="Times New Roman"/>
          <w:spacing w:val="-14"/>
        </w:rPr>
        <w:t xml:space="preserve"> </w:t>
      </w:r>
      <w:r w:rsidRPr="00DB4CDB">
        <w:rPr>
          <w:rFonts w:eastAsia="Calibri" w:cs="Times New Roman"/>
        </w:rPr>
        <w:t>event</w:t>
      </w:r>
    </w:p>
    <w:p w14:paraId="58B2E8BC" w14:textId="77777777" w:rsidR="00CA6A0D" w:rsidRPr="00DB4CDB" w:rsidRDefault="00CA6A0D" w:rsidP="00CA40D1">
      <w:pPr>
        <w:pStyle w:val="Heading3"/>
      </w:pPr>
      <w:bookmarkStart w:id="127" w:name="_Toc77310276"/>
      <w:bookmarkStart w:id="128" w:name="_Toc77335646"/>
      <w:bookmarkStart w:id="129" w:name="_Toc92803922"/>
      <w:r w:rsidRPr="00DB4CDB">
        <w:t>Out of State Travel</w:t>
      </w:r>
      <w:bookmarkEnd w:id="127"/>
      <w:bookmarkEnd w:id="128"/>
      <w:bookmarkEnd w:id="129"/>
    </w:p>
    <w:p w14:paraId="62975D32" w14:textId="77777777" w:rsidR="00CA6A0D" w:rsidRPr="00DB4CDB" w:rsidRDefault="00CA6A0D" w:rsidP="00CA40D1">
      <w:pPr>
        <w:widowControl w:val="0"/>
        <w:numPr>
          <w:ilvl w:val="0"/>
          <w:numId w:val="27"/>
        </w:numPr>
        <w:spacing w:before="243"/>
        <w:ind w:left="835"/>
        <w:rPr>
          <w:rFonts w:eastAsia="Arial" w:cs="Times New Roman"/>
          <w:szCs w:val="24"/>
        </w:rPr>
      </w:pPr>
      <w:r w:rsidRPr="00DB4CDB">
        <w:rPr>
          <w:rFonts w:eastAsia="Arial" w:cs="Times New Roman"/>
          <w:szCs w:val="24"/>
        </w:rPr>
        <w:t>Lodging with receipt: actual expense (subject to CDE approval)</w:t>
      </w:r>
    </w:p>
    <w:p w14:paraId="63DF2C64" w14:textId="77777777" w:rsidR="00CA6A0D" w:rsidRPr="00DB4CDB" w:rsidRDefault="00CA6A0D" w:rsidP="00CA40D1">
      <w:pPr>
        <w:widowControl w:val="0"/>
        <w:numPr>
          <w:ilvl w:val="0"/>
          <w:numId w:val="27"/>
        </w:numPr>
        <w:spacing w:before="243"/>
        <w:ind w:left="835"/>
        <w:rPr>
          <w:rFonts w:eastAsia="Arial" w:cs="Times New Roman"/>
          <w:szCs w:val="24"/>
        </w:rPr>
      </w:pPr>
      <w:r w:rsidRPr="00DB4CDB">
        <w:rPr>
          <w:rFonts w:eastAsia="Arial" w:cs="Times New Roman"/>
          <w:szCs w:val="24"/>
        </w:rPr>
        <w:t>Meals/incidentals: same rates/requirements as in-state reimbursement</w:t>
      </w:r>
    </w:p>
    <w:p w14:paraId="03B6E162" w14:textId="77777777" w:rsidR="00CA6A0D" w:rsidRPr="00DB4CDB" w:rsidRDefault="00CA6A0D" w:rsidP="00CA40D1">
      <w:pPr>
        <w:widowControl w:val="0"/>
        <w:numPr>
          <w:ilvl w:val="0"/>
          <w:numId w:val="27"/>
        </w:numPr>
        <w:ind w:left="835" w:right="353"/>
        <w:rPr>
          <w:rFonts w:eastAsia="Arial" w:cs="Times New Roman"/>
          <w:szCs w:val="24"/>
        </w:rPr>
      </w:pPr>
      <w:r w:rsidRPr="00DB4CDB">
        <w:rPr>
          <w:rFonts w:eastAsia="Arial" w:cs="Times New Roman"/>
          <w:szCs w:val="24"/>
        </w:rPr>
        <w:t>Lodging without a receipt: lodging, meals and incidentals will be reimbursed based on in-state rates and policies (subject to CDE approval)</w:t>
      </w:r>
    </w:p>
    <w:p w14:paraId="19F1130B" w14:textId="77777777" w:rsidR="00CA6A0D" w:rsidRPr="00DB4CDB" w:rsidRDefault="00CA6A0D" w:rsidP="00CA40D1">
      <w:pPr>
        <w:widowControl w:val="0"/>
        <w:numPr>
          <w:ilvl w:val="0"/>
          <w:numId w:val="27"/>
        </w:numPr>
        <w:ind w:left="835" w:right="353"/>
        <w:rPr>
          <w:rFonts w:eastAsia="Arial" w:cs="Times New Roman"/>
          <w:szCs w:val="24"/>
        </w:rPr>
      </w:pPr>
      <w:r w:rsidRPr="00DB4CDB">
        <w:rPr>
          <w:rFonts w:eastAsia="Arial" w:cs="Times New Roman"/>
          <w:szCs w:val="24"/>
        </w:rPr>
        <w:t>As of July 2021, state-funded travel to the following states is banned: Alabama, Arkansas, Florida, Idaho, Iowa, Kansas, Kentucky, Mississippi, Montana, North Carolina, North Dakota, Oklahoma, South Carolina, South Dakota, Tennessee, Texas, and West Virginia</w:t>
      </w:r>
    </w:p>
    <w:p w14:paraId="50744771" w14:textId="77777777" w:rsidR="00CA6A0D" w:rsidRPr="00DB4CDB" w:rsidRDefault="00CA6A0D" w:rsidP="00CA40D1">
      <w:pPr>
        <w:pStyle w:val="Heading3"/>
      </w:pPr>
      <w:bookmarkStart w:id="130" w:name="_Toc77310277"/>
      <w:bookmarkStart w:id="131" w:name="_Toc77335647"/>
      <w:bookmarkStart w:id="132" w:name="_Toc92803923"/>
      <w:r w:rsidRPr="00DB4CDB">
        <w:t>Out of Country Travel</w:t>
      </w:r>
      <w:bookmarkEnd w:id="130"/>
      <w:bookmarkEnd w:id="131"/>
      <w:bookmarkEnd w:id="132"/>
    </w:p>
    <w:p w14:paraId="17E5879B" w14:textId="77777777" w:rsidR="00CA6A0D" w:rsidRPr="00DB4CDB" w:rsidRDefault="00CA6A0D" w:rsidP="00CA40D1">
      <w:pPr>
        <w:widowControl w:val="0"/>
        <w:numPr>
          <w:ilvl w:val="0"/>
          <w:numId w:val="28"/>
        </w:numPr>
        <w:spacing w:before="240"/>
        <w:rPr>
          <w:rFonts w:eastAsia="Arial" w:cs="Times New Roman"/>
          <w:szCs w:val="24"/>
        </w:rPr>
      </w:pPr>
      <w:r w:rsidRPr="00DB4CDB">
        <w:rPr>
          <w:rFonts w:eastAsia="Arial" w:cs="Times New Roman"/>
          <w:szCs w:val="24"/>
        </w:rPr>
        <w:t>Lodging with receipt: actual expense (subject to CDE approval)</w:t>
      </w:r>
    </w:p>
    <w:p w14:paraId="5B8FF8B5" w14:textId="77777777" w:rsidR="00CA6A0D" w:rsidRPr="00DB4CDB" w:rsidRDefault="00CA6A0D" w:rsidP="00CA40D1">
      <w:pPr>
        <w:widowControl w:val="0"/>
        <w:numPr>
          <w:ilvl w:val="0"/>
          <w:numId w:val="28"/>
        </w:numPr>
        <w:spacing w:before="10"/>
        <w:rPr>
          <w:rFonts w:eastAsia="Arial" w:cs="Times New Roman"/>
          <w:szCs w:val="24"/>
        </w:rPr>
      </w:pPr>
      <w:r w:rsidRPr="00DB4CDB">
        <w:rPr>
          <w:rFonts w:eastAsia="Arial" w:cs="Times New Roman"/>
          <w:szCs w:val="24"/>
        </w:rPr>
        <w:t>Meals/incidentals: actual expense up to U.S. State Department Foreign per diem rates (meal/incidental rates) in effect at the time of travel for the specific foreign location.</w:t>
      </w:r>
    </w:p>
    <w:p w14:paraId="3D4528D2" w14:textId="77777777" w:rsidR="00CA6A0D" w:rsidRPr="00DB4CDB" w:rsidRDefault="00CA6A0D" w:rsidP="00CA40D1">
      <w:pPr>
        <w:pStyle w:val="Heading3"/>
      </w:pPr>
      <w:bookmarkStart w:id="133" w:name="_Toc77310278"/>
      <w:bookmarkStart w:id="134" w:name="_Toc77335648"/>
      <w:bookmarkStart w:id="135" w:name="_Toc92803924"/>
      <w:r w:rsidRPr="00DB4CDB">
        <w:t>Receipts/Miscellaneous</w:t>
      </w:r>
      <w:bookmarkEnd w:id="133"/>
      <w:bookmarkEnd w:id="134"/>
      <w:bookmarkEnd w:id="135"/>
    </w:p>
    <w:p w14:paraId="213BDDCD" w14:textId="77777777" w:rsidR="00CA6A0D" w:rsidRPr="00DB4CDB" w:rsidRDefault="00CA6A0D" w:rsidP="00CA40D1">
      <w:pPr>
        <w:widowControl w:val="0"/>
        <w:spacing w:before="240" w:after="100" w:afterAutospacing="1"/>
        <w:ind w:left="120" w:right="248"/>
        <w:rPr>
          <w:rFonts w:eastAsia="Arial" w:cs="Times New Roman"/>
          <w:szCs w:val="24"/>
        </w:rPr>
      </w:pPr>
      <w:r w:rsidRPr="00DB4CDB">
        <w:rPr>
          <w:rFonts w:eastAsia="Arial" w:cs="Times New Roman"/>
          <w:szCs w:val="24"/>
        </w:rPr>
        <w:t>Receipts are required for each item for expense for street car, ferry fares, bridge and road tolls, local transit, taxi, shuttle, or hotel bus, and parking over $10, business phone calls over $5, all gas for rental cars and all lodging, regardless of amount.</w:t>
      </w:r>
    </w:p>
    <w:p w14:paraId="10B8CF54" w14:textId="77777777" w:rsidR="00CA6A0D" w:rsidRPr="00DB4CDB" w:rsidRDefault="00CA6A0D" w:rsidP="00CA40D1">
      <w:pPr>
        <w:widowControl w:val="0"/>
        <w:spacing w:after="100" w:afterAutospacing="1"/>
        <w:ind w:left="120" w:right="355"/>
        <w:jc w:val="both"/>
        <w:rPr>
          <w:rFonts w:eastAsia="Arial" w:cs="Times New Roman"/>
          <w:szCs w:val="24"/>
        </w:rPr>
      </w:pPr>
      <w:r w:rsidRPr="00DB4CDB">
        <w:rPr>
          <w:rFonts w:eastAsia="Arial" w:cs="Times New Roman"/>
          <w:szCs w:val="24"/>
        </w:rPr>
        <w:t>Keep all receipts. The CDE may require submission of receipts with invoices. All business expenses are to be incurred as a result of conducting state business, and are subject to review/verification by the CDE.</w:t>
      </w:r>
    </w:p>
    <w:p w14:paraId="1CF6726E" w14:textId="77777777" w:rsidR="00CA6A0D" w:rsidRPr="00CA6A0D" w:rsidRDefault="00CA6A0D" w:rsidP="00CA40D1">
      <w:pPr>
        <w:widowControl w:val="0"/>
        <w:spacing w:after="100" w:afterAutospacing="1"/>
        <w:ind w:left="120" w:right="181"/>
        <w:rPr>
          <w:rFonts w:eastAsia="Arial" w:cs="Times New Roman"/>
          <w:szCs w:val="24"/>
        </w:rPr>
      </w:pPr>
      <w:r w:rsidRPr="00DB4CDB">
        <w:rPr>
          <w:rFonts w:eastAsia="Arial" w:cs="Times New Roman"/>
          <w:szCs w:val="24"/>
        </w:rPr>
        <w:t>Contractors/subcontractors are subject to the same rules and requirements if they are reimbursed for travel. Meals when the individual is not on travel status and refreshments or break service at meetings are not reimbursable.</w:t>
      </w:r>
      <w:bookmarkEnd w:id="98"/>
    </w:p>
    <w:sectPr w:rsidR="00CA6A0D" w:rsidRPr="00CA6A0D" w:rsidSect="003B6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3B58" w14:textId="77777777" w:rsidR="009024F0" w:rsidRDefault="009024F0" w:rsidP="00F55B33">
      <w:pPr>
        <w:spacing w:after="0"/>
      </w:pPr>
      <w:r>
        <w:separator/>
      </w:r>
    </w:p>
  </w:endnote>
  <w:endnote w:type="continuationSeparator" w:id="0">
    <w:p w14:paraId="65D3412D" w14:textId="77777777" w:rsidR="009024F0" w:rsidRDefault="009024F0" w:rsidP="00F55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CC05" w14:textId="6BCD405E" w:rsidR="00EE41DE" w:rsidRDefault="00EE41DE" w:rsidP="4141507C">
    <w:pPr>
      <w:pStyle w:val="Footer"/>
      <w:rPr>
        <w:rFonts w:eastAsia="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662" w14:textId="06F90A59" w:rsidR="00EE41DE" w:rsidRDefault="00EE41DE" w:rsidP="4141507C">
    <w:pPr>
      <w:pStyle w:val="Footer"/>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9FB9" w14:textId="7574F855" w:rsidR="00EE41DE" w:rsidRDefault="00EE41DE" w:rsidP="4141507C">
    <w:pPr>
      <w:pStyle w:val="Footer"/>
      <w:rPr>
        <w:rFonts w:eastAsia="Calibri"/>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F632" w14:textId="0DF4CD45" w:rsidR="00EE41DE" w:rsidRDefault="00EE41DE" w:rsidP="4141507C">
    <w:pPr>
      <w:pStyle w:val="Footer"/>
      <w:rPr>
        <w:rFonts w:eastAsia="Calibri"/>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377A" w14:textId="49D241B9" w:rsidR="00EE41DE" w:rsidRDefault="00EE41DE" w:rsidP="4141507C">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2E3B" w14:textId="77777777" w:rsidR="009024F0" w:rsidRDefault="009024F0" w:rsidP="00F55B33">
      <w:pPr>
        <w:spacing w:after="0"/>
      </w:pPr>
      <w:r>
        <w:separator/>
      </w:r>
    </w:p>
  </w:footnote>
  <w:footnote w:type="continuationSeparator" w:id="0">
    <w:p w14:paraId="7599C8A4" w14:textId="77777777" w:rsidR="009024F0" w:rsidRDefault="009024F0" w:rsidP="00F55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90AA" w14:textId="6CD9F59A" w:rsidR="00EE41DE" w:rsidRPr="00C95FBA" w:rsidRDefault="00EE41DE" w:rsidP="00F4404A">
    <w:pPr>
      <w:jc w:val="right"/>
      <w:rPr>
        <w:rFonts w:cs="Arial"/>
        <w:szCs w:val="24"/>
      </w:rPr>
    </w:pPr>
    <w:r>
      <w:rPr>
        <w:rFonts w:cs="Arial"/>
        <w:szCs w:val="24"/>
      </w:rPr>
      <w:t>Public Charter Schools Grant Program</w:t>
    </w:r>
    <w:r>
      <w:rPr>
        <w:rFonts w:cs="Arial"/>
        <w:szCs w:val="24"/>
      </w:rPr>
      <w:br/>
      <w:t>Regional Technical Assistance and Coaching Sub-Grant 2022–23</w:t>
    </w:r>
    <w:r>
      <w:rPr>
        <w:rFonts w:cs="Arial"/>
        <w:szCs w:val="24"/>
      </w:rPr>
      <w:br/>
    </w:r>
    <w:r w:rsidRPr="00C95FBA">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2</w:t>
    </w:r>
    <w:r>
      <w:rPr>
        <w:rFonts w:cs="Arial"/>
        <w:szCs w:val="24"/>
      </w:rPr>
      <w:fldChar w:fldCharType="end"/>
    </w:r>
    <w:r>
      <w:rPr>
        <w:rFonts w:cs="Arial"/>
        <w:noProof/>
        <w:szCs w:val="24"/>
      </w:rPr>
      <w:t xml:space="preserve"> </w:t>
    </w:r>
    <w:r w:rsidRPr="00C95FBA">
      <w:rPr>
        <w:rFonts w:cs="Arial"/>
        <w:noProof/>
        <w:szCs w:val="24"/>
      </w:rPr>
      <w:t xml:space="preserve">of </w:t>
    </w:r>
    <w:r>
      <w:rPr>
        <w:rFonts w:cs="Arial"/>
        <w:noProof/>
        <w:szCs w:val="24"/>
      </w:rPr>
      <w:fldChar w:fldCharType="begin"/>
    </w:r>
    <w:r>
      <w:rPr>
        <w:rFonts w:cs="Arial"/>
        <w:noProof/>
        <w:szCs w:val="24"/>
      </w:rPr>
      <w:instrText xml:space="preserve"> NUMPAGES   \* MERGEFORMAT </w:instrText>
    </w:r>
    <w:r>
      <w:rPr>
        <w:rFonts w:cs="Arial"/>
        <w:noProof/>
        <w:szCs w:val="24"/>
      </w:rPr>
      <w:fldChar w:fldCharType="separate"/>
    </w:r>
    <w:r>
      <w:rPr>
        <w:rFonts w:cs="Arial"/>
        <w:noProof/>
        <w:szCs w:val="24"/>
      </w:rPr>
      <w:t>55</w:t>
    </w:r>
    <w:r>
      <w:rPr>
        <w:rFonts w:cs="Arial"/>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98"/>
    <w:multiLevelType w:val="hybridMultilevel"/>
    <w:tmpl w:val="14DCAE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1287960"/>
    <w:multiLevelType w:val="hybridMultilevel"/>
    <w:tmpl w:val="633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1046D"/>
    <w:multiLevelType w:val="hybridMultilevel"/>
    <w:tmpl w:val="EB40BC2C"/>
    <w:lvl w:ilvl="0" w:tplc="5CF6D736">
      <w:start w:val="1"/>
      <w:numFmt w:val="upperLetter"/>
      <w:lvlText w:val="%1."/>
      <w:lvlJc w:val="left"/>
      <w:pPr>
        <w:ind w:left="840" w:hanging="355"/>
      </w:pPr>
      <w:rPr>
        <w:rFonts w:ascii="Arial" w:eastAsia="Arial" w:hAnsi="Arial" w:cs="Arial" w:hint="default"/>
        <w:b/>
        <w:bCs/>
        <w:spacing w:val="-14"/>
        <w:w w:val="99"/>
        <w:sz w:val="24"/>
        <w:szCs w:val="24"/>
        <w:lang w:val="en-US" w:eastAsia="en-US" w:bidi="en-US"/>
      </w:rPr>
    </w:lvl>
    <w:lvl w:ilvl="1" w:tplc="E4ECCAD2">
      <w:numFmt w:val="bullet"/>
      <w:lvlText w:val=""/>
      <w:lvlJc w:val="left"/>
      <w:pPr>
        <w:ind w:left="1200" w:hanging="360"/>
      </w:pPr>
      <w:rPr>
        <w:rFonts w:ascii="Symbol" w:eastAsia="Symbol" w:hAnsi="Symbol" w:cs="Symbol" w:hint="default"/>
        <w:w w:val="100"/>
        <w:sz w:val="24"/>
        <w:szCs w:val="24"/>
        <w:lang w:val="en-US" w:eastAsia="en-US" w:bidi="en-US"/>
      </w:rPr>
    </w:lvl>
    <w:lvl w:ilvl="2" w:tplc="97A054E4">
      <w:numFmt w:val="bullet"/>
      <w:lvlText w:val="•"/>
      <w:lvlJc w:val="left"/>
      <w:pPr>
        <w:ind w:left="2291" w:hanging="360"/>
      </w:pPr>
      <w:rPr>
        <w:rFonts w:hint="default"/>
        <w:lang w:val="en-US" w:eastAsia="en-US" w:bidi="en-US"/>
      </w:rPr>
    </w:lvl>
    <w:lvl w:ilvl="3" w:tplc="430A5674">
      <w:numFmt w:val="bullet"/>
      <w:lvlText w:val="•"/>
      <w:lvlJc w:val="left"/>
      <w:pPr>
        <w:ind w:left="3382" w:hanging="360"/>
      </w:pPr>
      <w:rPr>
        <w:rFonts w:hint="default"/>
        <w:lang w:val="en-US" w:eastAsia="en-US" w:bidi="en-US"/>
      </w:rPr>
    </w:lvl>
    <w:lvl w:ilvl="4" w:tplc="056A1E26">
      <w:numFmt w:val="bullet"/>
      <w:lvlText w:val="•"/>
      <w:lvlJc w:val="left"/>
      <w:pPr>
        <w:ind w:left="4473" w:hanging="360"/>
      </w:pPr>
      <w:rPr>
        <w:rFonts w:hint="default"/>
        <w:lang w:val="en-US" w:eastAsia="en-US" w:bidi="en-US"/>
      </w:rPr>
    </w:lvl>
    <w:lvl w:ilvl="5" w:tplc="FD8EE13A">
      <w:numFmt w:val="bullet"/>
      <w:lvlText w:val="•"/>
      <w:lvlJc w:val="left"/>
      <w:pPr>
        <w:ind w:left="5564" w:hanging="360"/>
      </w:pPr>
      <w:rPr>
        <w:rFonts w:hint="default"/>
        <w:lang w:val="en-US" w:eastAsia="en-US" w:bidi="en-US"/>
      </w:rPr>
    </w:lvl>
    <w:lvl w:ilvl="6" w:tplc="1EF86222">
      <w:numFmt w:val="bullet"/>
      <w:lvlText w:val="•"/>
      <w:lvlJc w:val="left"/>
      <w:pPr>
        <w:ind w:left="6655" w:hanging="360"/>
      </w:pPr>
      <w:rPr>
        <w:rFonts w:hint="default"/>
        <w:lang w:val="en-US" w:eastAsia="en-US" w:bidi="en-US"/>
      </w:rPr>
    </w:lvl>
    <w:lvl w:ilvl="7" w:tplc="38429166">
      <w:numFmt w:val="bullet"/>
      <w:lvlText w:val="•"/>
      <w:lvlJc w:val="left"/>
      <w:pPr>
        <w:ind w:left="7746" w:hanging="360"/>
      </w:pPr>
      <w:rPr>
        <w:rFonts w:hint="default"/>
        <w:lang w:val="en-US" w:eastAsia="en-US" w:bidi="en-US"/>
      </w:rPr>
    </w:lvl>
    <w:lvl w:ilvl="8" w:tplc="8B5CEE36">
      <w:numFmt w:val="bullet"/>
      <w:lvlText w:val="•"/>
      <w:lvlJc w:val="left"/>
      <w:pPr>
        <w:ind w:left="8837" w:hanging="360"/>
      </w:pPr>
      <w:rPr>
        <w:rFonts w:hint="default"/>
        <w:lang w:val="en-US" w:eastAsia="en-US" w:bidi="en-US"/>
      </w:rPr>
    </w:lvl>
  </w:abstractNum>
  <w:abstractNum w:abstractNumId="3" w15:restartNumberingAfterBreak="0">
    <w:nsid w:val="02605AC3"/>
    <w:multiLevelType w:val="hybridMultilevel"/>
    <w:tmpl w:val="E1841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1DFE"/>
    <w:multiLevelType w:val="hybridMultilevel"/>
    <w:tmpl w:val="9F88D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5EE29FA"/>
    <w:multiLevelType w:val="hybridMultilevel"/>
    <w:tmpl w:val="2D963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E068B"/>
    <w:multiLevelType w:val="hybridMultilevel"/>
    <w:tmpl w:val="5E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709A"/>
    <w:multiLevelType w:val="hybridMultilevel"/>
    <w:tmpl w:val="6D86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153FF"/>
    <w:multiLevelType w:val="hybridMultilevel"/>
    <w:tmpl w:val="2E8E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7108D"/>
    <w:multiLevelType w:val="multilevel"/>
    <w:tmpl w:val="5002E85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E9717E"/>
    <w:multiLevelType w:val="hybridMultilevel"/>
    <w:tmpl w:val="5E02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B0A09"/>
    <w:multiLevelType w:val="hybridMultilevel"/>
    <w:tmpl w:val="5394DDFC"/>
    <w:lvl w:ilvl="0" w:tplc="8FEE0DE2">
      <w:numFmt w:val="bullet"/>
      <w:lvlText w:val=""/>
      <w:lvlJc w:val="left"/>
      <w:pPr>
        <w:ind w:left="1200" w:hanging="360"/>
      </w:pPr>
      <w:rPr>
        <w:rFonts w:ascii="Symbol" w:eastAsia="Symbol" w:hAnsi="Symbol" w:cs="Symbol" w:hint="default"/>
        <w:w w:val="100"/>
        <w:sz w:val="24"/>
        <w:szCs w:val="24"/>
        <w:lang w:val="en-US" w:eastAsia="en-US" w:bidi="en-US"/>
      </w:rPr>
    </w:lvl>
    <w:lvl w:ilvl="1" w:tplc="D730E8CE">
      <w:numFmt w:val="bullet"/>
      <w:lvlText w:val="•"/>
      <w:lvlJc w:val="left"/>
      <w:pPr>
        <w:ind w:left="2182" w:hanging="360"/>
      </w:pPr>
      <w:rPr>
        <w:rFonts w:hint="default"/>
        <w:lang w:val="en-US" w:eastAsia="en-US" w:bidi="en-US"/>
      </w:rPr>
    </w:lvl>
    <w:lvl w:ilvl="2" w:tplc="D8D8966E">
      <w:numFmt w:val="bullet"/>
      <w:lvlText w:val="•"/>
      <w:lvlJc w:val="left"/>
      <w:pPr>
        <w:ind w:left="3164" w:hanging="360"/>
      </w:pPr>
      <w:rPr>
        <w:rFonts w:hint="default"/>
        <w:lang w:val="en-US" w:eastAsia="en-US" w:bidi="en-US"/>
      </w:rPr>
    </w:lvl>
    <w:lvl w:ilvl="3" w:tplc="7AF22D14">
      <w:numFmt w:val="bullet"/>
      <w:lvlText w:val="•"/>
      <w:lvlJc w:val="left"/>
      <w:pPr>
        <w:ind w:left="4146" w:hanging="360"/>
      </w:pPr>
      <w:rPr>
        <w:rFonts w:hint="default"/>
        <w:lang w:val="en-US" w:eastAsia="en-US" w:bidi="en-US"/>
      </w:rPr>
    </w:lvl>
    <w:lvl w:ilvl="4" w:tplc="B5D0890C">
      <w:numFmt w:val="bullet"/>
      <w:lvlText w:val="•"/>
      <w:lvlJc w:val="left"/>
      <w:pPr>
        <w:ind w:left="5128" w:hanging="360"/>
      </w:pPr>
      <w:rPr>
        <w:rFonts w:hint="default"/>
        <w:lang w:val="en-US" w:eastAsia="en-US" w:bidi="en-US"/>
      </w:rPr>
    </w:lvl>
    <w:lvl w:ilvl="5" w:tplc="28128F02">
      <w:numFmt w:val="bullet"/>
      <w:lvlText w:val="•"/>
      <w:lvlJc w:val="left"/>
      <w:pPr>
        <w:ind w:left="6110" w:hanging="360"/>
      </w:pPr>
      <w:rPr>
        <w:rFonts w:hint="default"/>
        <w:lang w:val="en-US" w:eastAsia="en-US" w:bidi="en-US"/>
      </w:rPr>
    </w:lvl>
    <w:lvl w:ilvl="6" w:tplc="EA8EC620">
      <w:numFmt w:val="bullet"/>
      <w:lvlText w:val="•"/>
      <w:lvlJc w:val="left"/>
      <w:pPr>
        <w:ind w:left="7092" w:hanging="360"/>
      </w:pPr>
      <w:rPr>
        <w:rFonts w:hint="default"/>
        <w:lang w:val="en-US" w:eastAsia="en-US" w:bidi="en-US"/>
      </w:rPr>
    </w:lvl>
    <w:lvl w:ilvl="7" w:tplc="373ECC9E">
      <w:numFmt w:val="bullet"/>
      <w:lvlText w:val="•"/>
      <w:lvlJc w:val="left"/>
      <w:pPr>
        <w:ind w:left="8074" w:hanging="360"/>
      </w:pPr>
      <w:rPr>
        <w:rFonts w:hint="default"/>
        <w:lang w:val="en-US" w:eastAsia="en-US" w:bidi="en-US"/>
      </w:rPr>
    </w:lvl>
    <w:lvl w:ilvl="8" w:tplc="74DA3B58">
      <w:numFmt w:val="bullet"/>
      <w:lvlText w:val="•"/>
      <w:lvlJc w:val="left"/>
      <w:pPr>
        <w:ind w:left="9056" w:hanging="360"/>
      </w:pPr>
      <w:rPr>
        <w:rFonts w:hint="default"/>
        <w:lang w:val="en-US" w:eastAsia="en-US" w:bidi="en-US"/>
      </w:rPr>
    </w:lvl>
  </w:abstractNum>
  <w:abstractNum w:abstractNumId="12" w15:restartNumberingAfterBreak="0">
    <w:nsid w:val="12365A4F"/>
    <w:multiLevelType w:val="multilevel"/>
    <w:tmpl w:val="832A71FA"/>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ED021C"/>
    <w:multiLevelType w:val="hybridMultilevel"/>
    <w:tmpl w:val="2C78800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163F2771"/>
    <w:multiLevelType w:val="hybridMultilevel"/>
    <w:tmpl w:val="A9B6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C687A"/>
    <w:multiLevelType w:val="hybridMultilevel"/>
    <w:tmpl w:val="C256D31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6"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5B1AD4"/>
    <w:multiLevelType w:val="hybridMultilevel"/>
    <w:tmpl w:val="A8402A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913BFD"/>
    <w:multiLevelType w:val="hybridMultilevel"/>
    <w:tmpl w:val="1A90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50F41"/>
    <w:multiLevelType w:val="hybridMultilevel"/>
    <w:tmpl w:val="F3A80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8023F"/>
    <w:multiLevelType w:val="multilevel"/>
    <w:tmpl w:val="A2E6FED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29103E"/>
    <w:multiLevelType w:val="hybridMultilevel"/>
    <w:tmpl w:val="BC8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06072"/>
    <w:multiLevelType w:val="hybridMultilevel"/>
    <w:tmpl w:val="322C3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736C9"/>
    <w:multiLevelType w:val="hybridMultilevel"/>
    <w:tmpl w:val="0104581E"/>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15:restartNumberingAfterBreak="0">
    <w:nsid w:val="382D5F1E"/>
    <w:multiLevelType w:val="hybridMultilevel"/>
    <w:tmpl w:val="85B03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729FC"/>
    <w:multiLevelType w:val="hybridMultilevel"/>
    <w:tmpl w:val="E06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14580"/>
    <w:multiLevelType w:val="hybridMultilevel"/>
    <w:tmpl w:val="F5101C02"/>
    <w:lvl w:ilvl="0" w:tplc="04090005">
      <w:start w:val="1"/>
      <w:numFmt w:val="bullet"/>
      <w:lvlText w:val=""/>
      <w:lvlJc w:val="left"/>
      <w:pPr>
        <w:ind w:left="360" w:hanging="360"/>
      </w:pPr>
      <w:rPr>
        <w:rFonts w:ascii="Wingdings" w:hAnsi="Wingdings" w:hint="default"/>
        <w:b w:val="0"/>
        <w:sz w:val="24"/>
        <w:szCs w:val="24"/>
      </w:rPr>
    </w:lvl>
    <w:lvl w:ilvl="1" w:tplc="04090001">
      <w:start w:val="1"/>
      <w:numFmt w:val="bullet"/>
      <w:lvlText w:val=""/>
      <w:lvlJc w:val="left"/>
      <w:pPr>
        <w:ind w:left="1080" w:hanging="360"/>
      </w:pPr>
      <w:rPr>
        <w:rFonts w:ascii="Symbol" w:hAnsi="Symbol" w:hint="default"/>
        <w:b w:val="0"/>
        <w:sz w:val="24"/>
        <w:szCs w:val="24"/>
      </w:rPr>
    </w:lvl>
    <w:lvl w:ilvl="2" w:tplc="0409001B">
      <w:start w:val="1"/>
      <w:numFmt w:val="lowerRoman"/>
      <w:lvlText w:val="%3."/>
      <w:lvlJc w:val="right"/>
      <w:pPr>
        <w:ind w:left="1800" w:hanging="180"/>
      </w:pPr>
    </w:lvl>
    <w:lvl w:ilvl="3" w:tplc="CF6E4F88">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247730"/>
    <w:multiLevelType w:val="hybridMultilevel"/>
    <w:tmpl w:val="8710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05D86"/>
    <w:multiLevelType w:val="hybridMultilevel"/>
    <w:tmpl w:val="63D0A7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48A65013"/>
    <w:multiLevelType w:val="hybridMultilevel"/>
    <w:tmpl w:val="6CC663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A03AFD"/>
    <w:multiLevelType w:val="hybridMultilevel"/>
    <w:tmpl w:val="865E3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E3F7F"/>
    <w:multiLevelType w:val="hybridMultilevel"/>
    <w:tmpl w:val="4BE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76414"/>
    <w:multiLevelType w:val="hybridMultilevel"/>
    <w:tmpl w:val="CE587D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897820"/>
    <w:multiLevelType w:val="multilevel"/>
    <w:tmpl w:val="6764E2E6"/>
    <w:lvl w:ilvl="0">
      <w:start w:val="1"/>
      <w:numFmt w:val="bullet"/>
      <w:lvlText w:val=""/>
      <w:lvlJc w:val="left"/>
      <w:pPr>
        <w:ind w:left="400" w:hanging="400"/>
      </w:pPr>
      <w:rPr>
        <w:rFonts w:ascii="Symbol" w:hAnsi="Symbol" w:hint="default"/>
        <w:b w:val="0"/>
        <w:sz w:val="24"/>
        <w:szCs w:val="24"/>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FD72D72"/>
    <w:multiLevelType w:val="hybridMultilevel"/>
    <w:tmpl w:val="2C9CD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7171B"/>
    <w:multiLevelType w:val="hybridMultilevel"/>
    <w:tmpl w:val="2BE44B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360"/>
      </w:pPr>
      <w:rPr>
        <w:rFonts w:hint="default"/>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A85F54"/>
    <w:multiLevelType w:val="hybridMultilevel"/>
    <w:tmpl w:val="525648AC"/>
    <w:lvl w:ilvl="0" w:tplc="5A7C99F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567CC5"/>
    <w:multiLevelType w:val="hybridMultilevel"/>
    <w:tmpl w:val="A54CDE36"/>
    <w:lvl w:ilvl="0" w:tplc="C99018CC">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3F0AEB"/>
    <w:multiLevelType w:val="hybridMultilevel"/>
    <w:tmpl w:val="0F9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17E11"/>
    <w:multiLevelType w:val="hybridMultilevel"/>
    <w:tmpl w:val="88268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BF4C6B"/>
    <w:multiLevelType w:val="hybridMultilevel"/>
    <w:tmpl w:val="4BE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321106"/>
    <w:multiLevelType w:val="hybridMultilevel"/>
    <w:tmpl w:val="D9CE4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3310BF"/>
    <w:multiLevelType w:val="multilevel"/>
    <w:tmpl w:val="4F40A1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1859FF"/>
    <w:multiLevelType w:val="hybridMultilevel"/>
    <w:tmpl w:val="3A9A8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636735"/>
    <w:multiLevelType w:val="hybridMultilevel"/>
    <w:tmpl w:val="31EE0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6968F3"/>
    <w:multiLevelType w:val="hybridMultilevel"/>
    <w:tmpl w:val="E6F000E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1" w15:restartNumberingAfterBreak="0">
    <w:nsid w:val="77902CBE"/>
    <w:multiLevelType w:val="hybridMultilevel"/>
    <w:tmpl w:val="73F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2B3B64"/>
    <w:multiLevelType w:val="hybridMultilevel"/>
    <w:tmpl w:val="5F42D2C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1A13C3"/>
    <w:multiLevelType w:val="hybridMultilevel"/>
    <w:tmpl w:val="CBB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030B3"/>
    <w:multiLevelType w:val="hybridMultilevel"/>
    <w:tmpl w:val="16AC4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086627">
    <w:abstractNumId w:val="46"/>
  </w:num>
  <w:num w:numId="2" w16cid:durableId="1360276651">
    <w:abstractNumId w:val="38"/>
  </w:num>
  <w:num w:numId="3" w16cid:durableId="272444231">
    <w:abstractNumId w:val="26"/>
  </w:num>
  <w:num w:numId="4" w16cid:durableId="1473408658">
    <w:abstractNumId w:val="39"/>
  </w:num>
  <w:num w:numId="5" w16cid:durableId="1800800125">
    <w:abstractNumId w:val="4"/>
  </w:num>
  <w:num w:numId="6" w16cid:durableId="1867022072">
    <w:abstractNumId w:val="18"/>
  </w:num>
  <w:num w:numId="7" w16cid:durableId="250432291">
    <w:abstractNumId w:val="37"/>
  </w:num>
  <w:num w:numId="8" w16cid:durableId="1293444912">
    <w:abstractNumId w:val="44"/>
  </w:num>
  <w:num w:numId="9" w16cid:durableId="234977622">
    <w:abstractNumId w:val="43"/>
  </w:num>
  <w:num w:numId="10" w16cid:durableId="1197893160">
    <w:abstractNumId w:val="54"/>
  </w:num>
  <w:num w:numId="11" w16cid:durableId="1603027358">
    <w:abstractNumId w:val="14"/>
  </w:num>
  <w:num w:numId="12" w16cid:durableId="1098522713">
    <w:abstractNumId w:val="27"/>
  </w:num>
  <w:num w:numId="13" w16cid:durableId="908343574">
    <w:abstractNumId w:val="25"/>
  </w:num>
  <w:num w:numId="14" w16cid:durableId="920219673">
    <w:abstractNumId w:val="15"/>
  </w:num>
  <w:num w:numId="15" w16cid:durableId="2145078669">
    <w:abstractNumId w:val="53"/>
  </w:num>
  <w:num w:numId="16" w16cid:durableId="1522015585">
    <w:abstractNumId w:val="29"/>
  </w:num>
  <w:num w:numId="17" w16cid:durableId="241959433">
    <w:abstractNumId w:val="32"/>
  </w:num>
  <w:num w:numId="18" w16cid:durableId="739863279">
    <w:abstractNumId w:val="16"/>
  </w:num>
  <w:num w:numId="19" w16cid:durableId="183401066">
    <w:abstractNumId w:val="36"/>
  </w:num>
  <w:num w:numId="20" w16cid:durableId="1310018520">
    <w:abstractNumId w:val="28"/>
  </w:num>
  <w:num w:numId="21" w16cid:durableId="1910992792">
    <w:abstractNumId w:val="3"/>
  </w:num>
  <w:num w:numId="22" w16cid:durableId="1370834584">
    <w:abstractNumId w:val="9"/>
  </w:num>
  <w:num w:numId="23" w16cid:durableId="990253517">
    <w:abstractNumId w:val="21"/>
  </w:num>
  <w:num w:numId="24" w16cid:durableId="225265565">
    <w:abstractNumId w:val="47"/>
  </w:num>
  <w:num w:numId="25" w16cid:durableId="1765807036">
    <w:abstractNumId w:val="2"/>
  </w:num>
  <w:num w:numId="26" w16cid:durableId="153573458">
    <w:abstractNumId w:val="11"/>
  </w:num>
  <w:num w:numId="27" w16cid:durableId="188222941">
    <w:abstractNumId w:val="30"/>
  </w:num>
  <w:num w:numId="28" w16cid:durableId="174929903">
    <w:abstractNumId w:val="1"/>
  </w:num>
  <w:num w:numId="29" w16cid:durableId="1904758666">
    <w:abstractNumId w:val="7"/>
  </w:num>
  <w:num w:numId="30" w16cid:durableId="1667247903">
    <w:abstractNumId w:val="19"/>
  </w:num>
  <w:num w:numId="31" w16cid:durableId="1383019862">
    <w:abstractNumId w:val="34"/>
  </w:num>
  <w:num w:numId="32" w16cid:durableId="69693119">
    <w:abstractNumId w:val="20"/>
  </w:num>
  <w:num w:numId="33" w16cid:durableId="551312512">
    <w:abstractNumId w:val="51"/>
  </w:num>
  <w:num w:numId="34" w16cid:durableId="1639450861">
    <w:abstractNumId w:val="23"/>
  </w:num>
  <w:num w:numId="35" w16cid:durableId="455946445">
    <w:abstractNumId w:val="35"/>
  </w:num>
  <w:num w:numId="36" w16cid:durableId="824319077">
    <w:abstractNumId w:val="0"/>
  </w:num>
  <w:num w:numId="37" w16cid:durableId="241764470">
    <w:abstractNumId w:val="24"/>
  </w:num>
  <w:num w:numId="38" w16cid:durableId="1126699536">
    <w:abstractNumId w:val="12"/>
  </w:num>
  <w:num w:numId="39" w16cid:durableId="2037266212">
    <w:abstractNumId w:val="6"/>
  </w:num>
  <w:num w:numId="40" w16cid:durableId="8454867">
    <w:abstractNumId w:val="45"/>
  </w:num>
  <w:num w:numId="41" w16cid:durableId="503589331">
    <w:abstractNumId w:val="41"/>
  </w:num>
  <w:num w:numId="42" w16cid:durableId="13970456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5734065">
    <w:abstractNumId w:val="48"/>
  </w:num>
  <w:num w:numId="44" w16cid:durableId="1801418504">
    <w:abstractNumId w:val="17"/>
  </w:num>
  <w:num w:numId="45" w16cid:durableId="993292516">
    <w:abstractNumId w:val="52"/>
  </w:num>
  <w:num w:numId="46" w16cid:durableId="710689441">
    <w:abstractNumId w:val="33"/>
  </w:num>
  <w:num w:numId="47" w16cid:durableId="1128666398">
    <w:abstractNumId w:val="8"/>
  </w:num>
  <w:num w:numId="48" w16cid:durableId="89746004">
    <w:abstractNumId w:val="42"/>
  </w:num>
  <w:num w:numId="49" w16cid:durableId="759332287">
    <w:abstractNumId w:val="31"/>
  </w:num>
  <w:num w:numId="50" w16cid:durableId="295990344">
    <w:abstractNumId w:val="40"/>
  </w:num>
  <w:num w:numId="51" w16cid:durableId="1017578025">
    <w:abstractNumId w:val="49"/>
  </w:num>
  <w:num w:numId="52" w16cid:durableId="211187690">
    <w:abstractNumId w:val="5"/>
  </w:num>
  <w:num w:numId="53" w16cid:durableId="426463153">
    <w:abstractNumId w:val="10"/>
  </w:num>
  <w:num w:numId="54" w16cid:durableId="459154553">
    <w:abstractNumId w:val="22"/>
  </w:num>
  <w:num w:numId="55" w16cid:durableId="2061903026">
    <w:abstractNumId w:val="13"/>
  </w:num>
  <w:num w:numId="56" w16cid:durableId="194557197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1D"/>
    <w:rsid w:val="00000829"/>
    <w:rsid w:val="00003F18"/>
    <w:rsid w:val="00004A80"/>
    <w:rsid w:val="00010D23"/>
    <w:rsid w:val="000110AB"/>
    <w:rsid w:val="000155A9"/>
    <w:rsid w:val="00023086"/>
    <w:rsid w:val="00025635"/>
    <w:rsid w:val="00027230"/>
    <w:rsid w:val="00030B4E"/>
    <w:rsid w:val="000310A4"/>
    <w:rsid w:val="00037D98"/>
    <w:rsid w:val="00051A47"/>
    <w:rsid w:val="00052FEA"/>
    <w:rsid w:val="00054157"/>
    <w:rsid w:val="00060705"/>
    <w:rsid w:val="00062982"/>
    <w:rsid w:val="0006398E"/>
    <w:rsid w:val="000647D9"/>
    <w:rsid w:val="00071329"/>
    <w:rsid w:val="00082D08"/>
    <w:rsid w:val="0008378B"/>
    <w:rsid w:val="000862CB"/>
    <w:rsid w:val="00087CE4"/>
    <w:rsid w:val="00090C99"/>
    <w:rsid w:val="00090EDD"/>
    <w:rsid w:val="000961EF"/>
    <w:rsid w:val="0009623A"/>
    <w:rsid w:val="000964C9"/>
    <w:rsid w:val="000965DE"/>
    <w:rsid w:val="000A02A6"/>
    <w:rsid w:val="000A1154"/>
    <w:rsid w:val="000A44C6"/>
    <w:rsid w:val="000B2A5D"/>
    <w:rsid w:val="000B31B8"/>
    <w:rsid w:val="000B4E87"/>
    <w:rsid w:val="000B78DD"/>
    <w:rsid w:val="000C15D9"/>
    <w:rsid w:val="000C27A7"/>
    <w:rsid w:val="000C4E67"/>
    <w:rsid w:val="000C54BC"/>
    <w:rsid w:val="000D21E1"/>
    <w:rsid w:val="000D7C74"/>
    <w:rsid w:val="000E5D01"/>
    <w:rsid w:val="000E5EF8"/>
    <w:rsid w:val="000F6EB2"/>
    <w:rsid w:val="000F7012"/>
    <w:rsid w:val="000F7AF5"/>
    <w:rsid w:val="0010016F"/>
    <w:rsid w:val="00100691"/>
    <w:rsid w:val="00103283"/>
    <w:rsid w:val="00104D21"/>
    <w:rsid w:val="0011203D"/>
    <w:rsid w:val="0011238A"/>
    <w:rsid w:val="00114182"/>
    <w:rsid w:val="00120405"/>
    <w:rsid w:val="00120B2A"/>
    <w:rsid w:val="00122019"/>
    <w:rsid w:val="001253C4"/>
    <w:rsid w:val="00125608"/>
    <w:rsid w:val="00134520"/>
    <w:rsid w:val="00137232"/>
    <w:rsid w:val="00147BEF"/>
    <w:rsid w:val="00155FB7"/>
    <w:rsid w:val="001563BE"/>
    <w:rsid w:val="00156FA4"/>
    <w:rsid w:val="00161238"/>
    <w:rsid w:val="001618F8"/>
    <w:rsid w:val="00161F0B"/>
    <w:rsid w:val="00165D81"/>
    <w:rsid w:val="001662B1"/>
    <w:rsid w:val="00167521"/>
    <w:rsid w:val="00170994"/>
    <w:rsid w:val="001712AE"/>
    <w:rsid w:val="00173117"/>
    <w:rsid w:val="001741FC"/>
    <w:rsid w:val="001742BF"/>
    <w:rsid w:val="00175019"/>
    <w:rsid w:val="00175065"/>
    <w:rsid w:val="001775F2"/>
    <w:rsid w:val="0018256C"/>
    <w:rsid w:val="001943D6"/>
    <w:rsid w:val="00197F04"/>
    <w:rsid w:val="001A0CA5"/>
    <w:rsid w:val="001A1B8B"/>
    <w:rsid w:val="001A206A"/>
    <w:rsid w:val="001A299A"/>
    <w:rsid w:val="001A2CF8"/>
    <w:rsid w:val="001A31B2"/>
    <w:rsid w:val="001A5D28"/>
    <w:rsid w:val="001A612A"/>
    <w:rsid w:val="001B026E"/>
    <w:rsid w:val="001B357D"/>
    <w:rsid w:val="001B3EEF"/>
    <w:rsid w:val="001B6193"/>
    <w:rsid w:val="001B77E5"/>
    <w:rsid w:val="001B79BB"/>
    <w:rsid w:val="001C63A3"/>
    <w:rsid w:val="001D1290"/>
    <w:rsid w:val="001E39BB"/>
    <w:rsid w:val="001E3E06"/>
    <w:rsid w:val="001E4100"/>
    <w:rsid w:val="001F3429"/>
    <w:rsid w:val="00207170"/>
    <w:rsid w:val="00207FA5"/>
    <w:rsid w:val="00212B82"/>
    <w:rsid w:val="002143AD"/>
    <w:rsid w:val="002146EA"/>
    <w:rsid w:val="002148C1"/>
    <w:rsid w:val="002178B2"/>
    <w:rsid w:val="00223F78"/>
    <w:rsid w:val="00230589"/>
    <w:rsid w:val="00232793"/>
    <w:rsid w:val="00232F43"/>
    <w:rsid w:val="00236FF3"/>
    <w:rsid w:val="00237F1C"/>
    <w:rsid w:val="00241A5C"/>
    <w:rsid w:val="00244658"/>
    <w:rsid w:val="00251026"/>
    <w:rsid w:val="00254AD1"/>
    <w:rsid w:val="00257308"/>
    <w:rsid w:val="00262CF6"/>
    <w:rsid w:val="00263669"/>
    <w:rsid w:val="002721A9"/>
    <w:rsid w:val="002854F6"/>
    <w:rsid w:val="00285701"/>
    <w:rsid w:val="00291DB0"/>
    <w:rsid w:val="00297CDC"/>
    <w:rsid w:val="002A5675"/>
    <w:rsid w:val="002B32BC"/>
    <w:rsid w:val="002C2190"/>
    <w:rsid w:val="002C40B7"/>
    <w:rsid w:val="002D01BB"/>
    <w:rsid w:val="002D0A68"/>
    <w:rsid w:val="002D1B62"/>
    <w:rsid w:val="002D25DB"/>
    <w:rsid w:val="002D3D2D"/>
    <w:rsid w:val="002D4B35"/>
    <w:rsid w:val="002D7921"/>
    <w:rsid w:val="002E4CB5"/>
    <w:rsid w:val="002E655E"/>
    <w:rsid w:val="002F4F13"/>
    <w:rsid w:val="002F6A2B"/>
    <w:rsid w:val="002FC7FB"/>
    <w:rsid w:val="00300144"/>
    <w:rsid w:val="003045BC"/>
    <w:rsid w:val="00310387"/>
    <w:rsid w:val="00311539"/>
    <w:rsid w:val="003130FC"/>
    <w:rsid w:val="0032338E"/>
    <w:rsid w:val="00323AF6"/>
    <w:rsid w:val="003275CD"/>
    <w:rsid w:val="00327FDD"/>
    <w:rsid w:val="00330132"/>
    <w:rsid w:val="00332FDE"/>
    <w:rsid w:val="00333D8E"/>
    <w:rsid w:val="00333FEF"/>
    <w:rsid w:val="00342214"/>
    <w:rsid w:val="00343936"/>
    <w:rsid w:val="00343CA7"/>
    <w:rsid w:val="003440A3"/>
    <w:rsid w:val="0034482A"/>
    <w:rsid w:val="00345B9B"/>
    <w:rsid w:val="003465F4"/>
    <w:rsid w:val="00346860"/>
    <w:rsid w:val="003511F0"/>
    <w:rsid w:val="00357E08"/>
    <w:rsid w:val="0036187A"/>
    <w:rsid w:val="00364D3C"/>
    <w:rsid w:val="00367060"/>
    <w:rsid w:val="003703BF"/>
    <w:rsid w:val="00372E13"/>
    <w:rsid w:val="00376481"/>
    <w:rsid w:val="003764BB"/>
    <w:rsid w:val="0038024F"/>
    <w:rsid w:val="00382A4D"/>
    <w:rsid w:val="00382E2B"/>
    <w:rsid w:val="00390975"/>
    <w:rsid w:val="003929D2"/>
    <w:rsid w:val="00392FEC"/>
    <w:rsid w:val="003955F7"/>
    <w:rsid w:val="003A0BF9"/>
    <w:rsid w:val="003A2C44"/>
    <w:rsid w:val="003A48FC"/>
    <w:rsid w:val="003A66AD"/>
    <w:rsid w:val="003B0BE1"/>
    <w:rsid w:val="003B19E9"/>
    <w:rsid w:val="003B40F8"/>
    <w:rsid w:val="003B6076"/>
    <w:rsid w:val="003B7C69"/>
    <w:rsid w:val="003C256F"/>
    <w:rsid w:val="003C4267"/>
    <w:rsid w:val="003C60C2"/>
    <w:rsid w:val="003D7E92"/>
    <w:rsid w:val="003E63E0"/>
    <w:rsid w:val="003E6BDD"/>
    <w:rsid w:val="003E7125"/>
    <w:rsid w:val="003F2B27"/>
    <w:rsid w:val="003F2F04"/>
    <w:rsid w:val="003F3A20"/>
    <w:rsid w:val="003F477C"/>
    <w:rsid w:val="003F54D1"/>
    <w:rsid w:val="003F7251"/>
    <w:rsid w:val="003F7460"/>
    <w:rsid w:val="00401235"/>
    <w:rsid w:val="00403AF3"/>
    <w:rsid w:val="00411B79"/>
    <w:rsid w:val="00414180"/>
    <w:rsid w:val="00414712"/>
    <w:rsid w:val="00416AB0"/>
    <w:rsid w:val="00430734"/>
    <w:rsid w:val="00432350"/>
    <w:rsid w:val="00434F58"/>
    <w:rsid w:val="00436591"/>
    <w:rsid w:val="00436E8A"/>
    <w:rsid w:val="00437C00"/>
    <w:rsid w:val="00445CEA"/>
    <w:rsid w:val="004460F3"/>
    <w:rsid w:val="00450171"/>
    <w:rsid w:val="004509C1"/>
    <w:rsid w:val="004515E9"/>
    <w:rsid w:val="00457C6F"/>
    <w:rsid w:val="00470447"/>
    <w:rsid w:val="004728AA"/>
    <w:rsid w:val="004759D8"/>
    <w:rsid w:val="004806EE"/>
    <w:rsid w:val="004844B0"/>
    <w:rsid w:val="00487550"/>
    <w:rsid w:val="00487975"/>
    <w:rsid w:val="00491849"/>
    <w:rsid w:val="00491AF9"/>
    <w:rsid w:val="00493D2D"/>
    <w:rsid w:val="00494015"/>
    <w:rsid w:val="0049408B"/>
    <w:rsid w:val="004979AA"/>
    <w:rsid w:val="004A4ED7"/>
    <w:rsid w:val="004A6DEB"/>
    <w:rsid w:val="004A7464"/>
    <w:rsid w:val="004A7D82"/>
    <w:rsid w:val="004B0C6E"/>
    <w:rsid w:val="004B29C4"/>
    <w:rsid w:val="004B413C"/>
    <w:rsid w:val="004B57FF"/>
    <w:rsid w:val="004B5992"/>
    <w:rsid w:val="004B772B"/>
    <w:rsid w:val="004B7874"/>
    <w:rsid w:val="004B7F47"/>
    <w:rsid w:val="004C2E18"/>
    <w:rsid w:val="004C4A3D"/>
    <w:rsid w:val="004D58E8"/>
    <w:rsid w:val="004D6DD3"/>
    <w:rsid w:val="004D726A"/>
    <w:rsid w:val="004E08D3"/>
    <w:rsid w:val="004E4D95"/>
    <w:rsid w:val="004E529F"/>
    <w:rsid w:val="004E7710"/>
    <w:rsid w:val="004E7AC1"/>
    <w:rsid w:val="004F0108"/>
    <w:rsid w:val="004F457A"/>
    <w:rsid w:val="004F5039"/>
    <w:rsid w:val="004F7676"/>
    <w:rsid w:val="00500436"/>
    <w:rsid w:val="0050267F"/>
    <w:rsid w:val="00503195"/>
    <w:rsid w:val="005100C9"/>
    <w:rsid w:val="00515B7F"/>
    <w:rsid w:val="005208F4"/>
    <w:rsid w:val="00525FAD"/>
    <w:rsid w:val="00526524"/>
    <w:rsid w:val="00527657"/>
    <w:rsid w:val="00527851"/>
    <w:rsid w:val="00531D42"/>
    <w:rsid w:val="00532037"/>
    <w:rsid w:val="00532F54"/>
    <w:rsid w:val="00534F37"/>
    <w:rsid w:val="0053687F"/>
    <w:rsid w:val="005427E0"/>
    <w:rsid w:val="00543BEB"/>
    <w:rsid w:val="0056046D"/>
    <w:rsid w:val="00561484"/>
    <w:rsid w:val="005619CE"/>
    <w:rsid w:val="00562882"/>
    <w:rsid w:val="00565EC0"/>
    <w:rsid w:val="00574FED"/>
    <w:rsid w:val="00576709"/>
    <w:rsid w:val="005772E0"/>
    <w:rsid w:val="005773B3"/>
    <w:rsid w:val="00577527"/>
    <w:rsid w:val="00582159"/>
    <w:rsid w:val="005834C7"/>
    <w:rsid w:val="005849C0"/>
    <w:rsid w:val="005928D1"/>
    <w:rsid w:val="0059292B"/>
    <w:rsid w:val="00592A31"/>
    <w:rsid w:val="00594318"/>
    <w:rsid w:val="005A0B82"/>
    <w:rsid w:val="005A2100"/>
    <w:rsid w:val="005A308F"/>
    <w:rsid w:val="005A6451"/>
    <w:rsid w:val="005A7C0C"/>
    <w:rsid w:val="005B3D6C"/>
    <w:rsid w:val="005C5B70"/>
    <w:rsid w:val="005C5D05"/>
    <w:rsid w:val="005D1965"/>
    <w:rsid w:val="005D1AD4"/>
    <w:rsid w:val="005D2903"/>
    <w:rsid w:val="005D7E29"/>
    <w:rsid w:val="005E037A"/>
    <w:rsid w:val="005E05A6"/>
    <w:rsid w:val="005E07F8"/>
    <w:rsid w:val="005E205E"/>
    <w:rsid w:val="005E7BEC"/>
    <w:rsid w:val="005E7E60"/>
    <w:rsid w:val="005F289F"/>
    <w:rsid w:val="005F359B"/>
    <w:rsid w:val="006039BC"/>
    <w:rsid w:val="00605435"/>
    <w:rsid w:val="00607564"/>
    <w:rsid w:val="00612882"/>
    <w:rsid w:val="00614212"/>
    <w:rsid w:val="00614CFE"/>
    <w:rsid w:val="00625123"/>
    <w:rsid w:val="006253E8"/>
    <w:rsid w:val="0062651F"/>
    <w:rsid w:val="0062744F"/>
    <w:rsid w:val="0064058B"/>
    <w:rsid w:val="0064377C"/>
    <w:rsid w:val="006503AE"/>
    <w:rsid w:val="00652471"/>
    <w:rsid w:val="00653F11"/>
    <w:rsid w:val="00660941"/>
    <w:rsid w:val="0066282A"/>
    <w:rsid w:val="0067053C"/>
    <w:rsid w:val="00673ED9"/>
    <w:rsid w:val="006755BB"/>
    <w:rsid w:val="006759EA"/>
    <w:rsid w:val="00677B93"/>
    <w:rsid w:val="006824CC"/>
    <w:rsid w:val="00682E1F"/>
    <w:rsid w:val="0068335E"/>
    <w:rsid w:val="00683B85"/>
    <w:rsid w:val="00690039"/>
    <w:rsid w:val="0069076E"/>
    <w:rsid w:val="00691104"/>
    <w:rsid w:val="00691191"/>
    <w:rsid w:val="00693525"/>
    <w:rsid w:val="00693AE4"/>
    <w:rsid w:val="00695FA0"/>
    <w:rsid w:val="006A19A5"/>
    <w:rsid w:val="006A7442"/>
    <w:rsid w:val="006A7F18"/>
    <w:rsid w:val="006B261D"/>
    <w:rsid w:val="006B3E61"/>
    <w:rsid w:val="006B757A"/>
    <w:rsid w:val="006B791A"/>
    <w:rsid w:val="006C05FB"/>
    <w:rsid w:val="006C15E5"/>
    <w:rsid w:val="006C29F6"/>
    <w:rsid w:val="006C648F"/>
    <w:rsid w:val="006C714F"/>
    <w:rsid w:val="006C7FCD"/>
    <w:rsid w:val="006D4C48"/>
    <w:rsid w:val="006E0AD5"/>
    <w:rsid w:val="006E1915"/>
    <w:rsid w:val="006E62FA"/>
    <w:rsid w:val="006E67D4"/>
    <w:rsid w:val="006E787D"/>
    <w:rsid w:val="006F14EA"/>
    <w:rsid w:val="006F526E"/>
    <w:rsid w:val="006F62B2"/>
    <w:rsid w:val="006F7078"/>
    <w:rsid w:val="00702990"/>
    <w:rsid w:val="00703520"/>
    <w:rsid w:val="0070643A"/>
    <w:rsid w:val="00711311"/>
    <w:rsid w:val="00715762"/>
    <w:rsid w:val="0072048E"/>
    <w:rsid w:val="007210C8"/>
    <w:rsid w:val="00723C68"/>
    <w:rsid w:val="00732ACE"/>
    <w:rsid w:val="007331BD"/>
    <w:rsid w:val="00734431"/>
    <w:rsid w:val="00740058"/>
    <w:rsid w:val="007428B8"/>
    <w:rsid w:val="00745464"/>
    <w:rsid w:val="00750E4B"/>
    <w:rsid w:val="00751C18"/>
    <w:rsid w:val="00754C79"/>
    <w:rsid w:val="00760810"/>
    <w:rsid w:val="00761437"/>
    <w:rsid w:val="00763878"/>
    <w:rsid w:val="00766251"/>
    <w:rsid w:val="00767C14"/>
    <w:rsid w:val="00772B48"/>
    <w:rsid w:val="00776CD6"/>
    <w:rsid w:val="00777466"/>
    <w:rsid w:val="00782800"/>
    <w:rsid w:val="00785B98"/>
    <w:rsid w:val="00786263"/>
    <w:rsid w:val="00792BED"/>
    <w:rsid w:val="0079398B"/>
    <w:rsid w:val="007942E2"/>
    <w:rsid w:val="007A3333"/>
    <w:rsid w:val="007A7800"/>
    <w:rsid w:val="007B31FC"/>
    <w:rsid w:val="007C209A"/>
    <w:rsid w:val="007C2FB7"/>
    <w:rsid w:val="007C58A6"/>
    <w:rsid w:val="007C77A3"/>
    <w:rsid w:val="007D3807"/>
    <w:rsid w:val="007D72EC"/>
    <w:rsid w:val="007E4382"/>
    <w:rsid w:val="007E5BF1"/>
    <w:rsid w:val="007E5FDA"/>
    <w:rsid w:val="007E64ED"/>
    <w:rsid w:val="007E7089"/>
    <w:rsid w:val="007F0A66"/>
    <w:rsid w:val="007F4D32"/>
    <w:rsid w:val="007F5F3F"/>
    <w:rsid w:val="007F7B85"/>
    <w:rsid w:val="00800209"/>
    <w:rsid w:val="00800C8E"/>
    <w:rsid w:val="0080236E"/>
    <w:rsid w:val="008048BE"/>
    <w:rsid w:val="00806FD8"/>
    <w:rsid w:val="0080777F"/>
    <w:rsid w:val="0081103E"/>
    <w:rsid w:val="0081256C"/>
    <w:rsid w:val="00813F21"/>
    <w:rsid w:val="00814252"/>
    <w:rsid w:val="00816E1A"/>
    <w:rsid w:val="008175CF"/>
    <w:rsid w:val="008216AE"/>
    <w:rsid w:val="00822394"/>
    <w:rsid w:val="0082429C"/>
    <w:rsid w:val="00830DC7"/>
    <w:rsid w:val="00841DC6"/>
    <w:rsid w:val="00844FA8"/>
    <w:rsid w:val="00856D45"/>
    <w:rsid w:val="008624BE"/>
    <w:rsid w:val="00864F8D"/>
    <w:rsid w:val="0086672D"/>
    <w:rsid w:val="00877B80"/>
    <w:rsid w:val="00881E01"/>
    <w:rsid w:val="008876BB"/>
    <w:rsid w:val="00894AE1"/>
    <w:rsid w:val="00897D48"/>
    <w:rsid w:val="008A0544"/>
    <w:rsid w:val="008A090B"/>
    <w:rsid w:val="008A0B51"/>
    <w:rsid w:val="008A2A57"/>
    <w:rsid w:val="008B303E"/>
    <w:rsid w:val="008B4118"/>
    <w:rsid w:val="008B6172"/>
    <w:rsid w:val="008C7853"/>
    <w:rsid w:val="008D00D6"/>
    <w:rsid w:val="008D0F2F"/>
    <w:rsid w:val="008D5F50"/>
    <w:rsid w:val="008D7EE8"/>
    <w:rsid w:val="008E4916"/>
    <w:rsid w:val="008E4D20"/>
    <w:rsid w:val="008E7396"/>
    <w:rsid w:val="008F00A4"/>
    <w:rsid w:val="008F0F3D"/>
    <w:rsid w:val="008F3FE4"/>
    <w:rsid w:val="008F4C81"/>
    <w:rsid w:val="0090009B"/>
    <w:rsid w:val="00900EDA"/>
    <w:rsid w:val="009024F0"/>
    <w:rsid w:val="00905F3F"/>
    <w:rsid w:val="00911EA3"/>
    <w:rsid w:val="00913DF0"/>
    <w:rsid w:val="00913EDD"/>
    <w:rsid w:val="009143F9"/>
    <w:rsid w:val="00914B9D"/>
    <w:rsid w:val="00915D96"/>
    <w:rsid w:val="00916601"/>
    <w:rsid w:val="009170A4"/>
    <w:rsid w:val="0092032C"/>
    <w:rsid w:val="0092045F"/>
    <w:rsid w:val="00925E2C"/>
    <w:rsid w:val="00927630"/>
    <w:rsid w:val="0093006A"/>
    <w:rsid w:val="00930F04"/>
    <w:rsid w:val="009336AA"/>
    <w:rsid w:val="009362B6"/>
    <w:rsid w:val="00937644"/>
    <w:rsid w:val="00940D51"/>
    <w:rsid w:val="009458DB"/>
    <w:rsid w:val="009510CD"/>
    <w:rsid w:val="00963730"/>
    <w:rsid w:val="00963810"/>
    <w:rsid w:val="00971F80"/>
    <w:rsid w:val="00972EC7"/>
    <w:rsid w:val="009755D6"/>
    <w:rsid w:val="0098594B"/>
    <w:rsid w:val="00985C28"/>
    <w:rsid w:val="0099290C"/>
    <w:rsid w:val="00995255"/>
    <w:rsid w:val="009A09E0"/>
    <w:rsid w:val="009A5209"/>
    <w:rsid w:val="009B067B"/>
    <w:rsid w:val="009B3E8C"/>
    <w:rsid w:val="009B7673"/>
    <w:rsid w:val="009B7BB5"/>
    <w:rsid w:val="009C1FD3"/>
    <w:rsid w:val="009C34EE"/>
    <w:rsid w:val="009C3E25"/>
    <w:rsid w:val="009C5481"/>
    <w:rsid w:val="009C5AB0"/>
    <w:rsid w:val="009C604B"/>
    <w:rsid w:val="009C70F5"/>
    <w:rsid w:val="009D3432"/>
    <w:rsid w:val="009D4B01"/>
    <w:rsid w:val="009D69C3"/>
    <w:rsid w:val="009D6E63"/>
    <w:rsid w:val="009E0D6C"/>
    <w:rsid w:val="009E3099"/>
    <w:rsid w:val="009E37A5"/>
    <w:rsid w:val="009F1FDC"/>
    <w:rsid w:val="009F567A"/>
    <w:rsid w:val="009F7673"/>
    <w:rsid w:val="00A00AFA"/>
    <w:rsid w:val="00A03CF0"/>
    <w:rsid w:val="00A135C2"/>
    <w:rsid w:val="00A23AFF"/>
    <w:rsid w:val="00A2471B"/>
    <w:rsid w:val="00A32A22"/>
    <w:rsid w:val="00A37F25"/>
    <w:rsid w:val="00A408CC"/>
    <w:rsid w:val="00A40AF9"/>
    <w:rsid w:val="00A40E5E"/>
    <w:rsid w:val="00A464F8"/>
    <w:rsid w:val="00A47BEA"/>
    <w:rsid w:val="00A47DB7"/>
    <w:rsid w:val="00A52066"/>
    <w:rsid w:val="00A538B8"/>
    <w:rsid w:val="00A57239"/>
    <w:rsid w:val="00A60683"/>
    <w:rsid w:val="00A66161"/>
    <w:rsid w:val="00A71946"/>
    <w:rsid w:val="00A71B79"/>
    <w:rsid w:val="00A71DD4"/>
    <w:rsid w:val="00A73098"/>
    <w:rsid w:val="00A77BA1"/>
    <w:rsid w:val="00A83521"/>
    <w:rsid w:val="00A836CB"/>
    <w:rsid w:val="00A841E7"/>
    <w:rsid w:val="00A9194F"/>
    <w:rsid w:val="00A922AF"/>
    <w:rsid w:val="00A92308"/>
    <w:rsid w:val="00A93DC5"/>
    <w:rsid w:val="00A9403E"/>
    <w:rsid w:val="00AA3DB5"/>
    <w:rsid w:val="00AA4A2B"/>
    <w:rsid w:val="00AA4C85"/>
    <w:rsid w:val="00AA521E"/>
    <w:rsid w:val="00AA627E"/>
    <w:rsid w:val="00AB4A9A"/>
    <w:rsid w:val="00AC0860"/>
    <w:rsid w:val="00AC10F4"/>
    <w:rsid w:val="00AC4C12"/>
    <w:rsid w:val="00AC6583"/>
    <w:rsid w:val="00AD6D85"/>
    <w:rsid w:val="00AD7EA7"/>
    <w:rsid w:val="00AE0C8E"/>
    <w:rsid w:val="00AE2AC7"/>
    <w:rsid w:val="00AE3055"/>
    <w:rsid w:val="00AE4E75"/>
    <w:rsid w:val="00AE5192"/>
    <w:rsid w:val="00AE6269"/>
    <w:rsid w:val="00AE632A"/>
    <w:rsid w:val="00AE6FB3"/>
    <w:rsid w:val="00AF0211"/>
    <w:rsid w:val="00AF09CD"/>
    <w:rsid w:val="00AF17E2"/>
    <w:rsid w:val="00AF56D7"/>
    <w:rsid w:val="00B0414F"/>
    <w:rsid w:val="00B10DD5"/>
    <w:rsid w:val="00B110A7"/>
    <w:rsid w:val="00B2073D"/>
    <w:rsid w:val="00B2609C"/>
    <w:rsid w:val="00B30D53"/>
    <w:rsid w:val="00B3463A"/>
    <w:rsid w:val="00B35E5C"/>
    <w:rsid w:val="00B37A45"/>
    <w:rsid w:val="00B416EA"/>
    <w:rsid w:val="00B41D55"/>
    <w:rsid w:val="00B42D93"/>
    <w:rsid w:val="00B4526E"/>
    <w:rsid w:val="00B4639C"/>
    <w:rsid w:val="00B50BFA"/>
    <w:rsid w:val="00B51776"/>
    <w:rsid w:val="00B5190A"/>
    <w:rsid w:val="00B51D4F"/>
    <w:rsid w:val="00B56660"/>
    <w:rsid w:val="00B63539"/>
    <w:rsid w:val="00B70554"/>
    <w:rsid w:val="00B80668"/>
    <w:rsid w:val="00B83440"/>
    <w:rsid w:val="00B8731F"/>
    <w:rsid w:val="00B92062"/>
    <w:rsid w:val="00B93228"/>
    <w:rsid w:val="00B932DB"/>
    <w:rsid w:val="00B94633"/>
    <w:rsid w:val="00B94C54"/>
    <w:rsid w:val="00BA0D40"/>
    <w:rsid w:val="00BA57F0"/>
    <w:rsid w:val="00BB0F66"/>
    <w:rsid w:val="00BB1847"/>
    <w:rsid w:val="00BB22CA"/>
    <w:rsid w:val="00BB3D20"/>
    <w:rsid w:val="00BB463B"/>
    <w:rsid w:val="00BC04C6"/>
    <w:rsid w:val="00BC6351"/>
    <w:rsid w:val="00BC76C9"/>
    <w:rsid w:val="00BC76FC"/>
    <w:rsid w:val="00BC779D"/>
    <w:rsid w:val="00BD0B08"/>
    <w:rsid w:val="00BD5664"/>
    <w:rsid w:val="00BD6B56"/>
    <w:rsid w:val="00BD73B1"/>
    <w:rsid w:val="00BE271F"/>
    <w:rsid w:val="00BE36C2"/>
    <w:rsid w:val="00BE4A2F"/>
    <w:rsid w:val="00BE58CA"/>
    <w:rsid w:val="00BE70AD"/>
    <w:rsid w:val="00C0016D"/>
    <w:rsid w:val="00C04D43"/>
    <w:rsid w:val="00C10EDD"/>
    <w:rsid w:val="00C120E6"/>
    <w:rsid w:val="00C128AC"/>
    <w:rsid w:val="00C1758D"/>
    <w:rsid w:val="00C21731"/>
    <w:rsid w:val="00C2361D"/>
    <w:rsid w:val="00C256BA"/>
    <w:rsid w:val="00C273C4"/>
    <w:rsid w:val="00C32C3B"/>
    <w:rsid w:val="00C367FE"/>
    <w:rsid w:val="00C47E9F"/>
    <w:rsid w:val="00C52DCE"/>
    <w:rsid w:val="00C53EAD"/>
    <w:rsid w:val="00C55EA0"/>
    <w:rsid w:val="00C56DF5"/>
    <w:rsid w:val="00C6403A"/>
    <w:rsid w:val="00C65DA4"/>
    <w:rsid w:val="00C66A26"/>
    <w:rsid w:val="00C678DB"/>
    <w:rsid w:val="00C73E61"/>
    <w:rsid w:val="00C7596D"/>
    <w:rsid w:val="00C7623F"/>
    <w:rsid w:val="00C77603"/>
    <w:rsid w:val="00C82560"/>
    <w:rsid w:val="00C82975"/>
    <w:rsid w:val="00C87953"/>
    <w:rsid w:val="00C949B7"/>
    <w:rsid w:val="00C94E42"/>
    <w:rsid w:val="00C951F5"/>
    <w:rsid w:val="00C967CC"/>
    <w:rsid w:val="00C97416"/>
    <w:rsid w:val="00C97477"/>
    <w:rsid w:val="00CA0B85"/>
    <w:rsid w:val="00CA2B3D"/>
    <w:rsid w:val="00CA40D1"/>
    <w:rsid w:val="00CA6A0D"/>
    <w:rsid w:val="00CA6E47"/>
    <w:rsid w:val="00CA6FD0"/>
    <w:rsid w:val="00CB38A1"/>
    <w:rsid w:val="00CB3F01"/>
    <w:rsid w:val="00CB405A"/>
    <w:rsid w:val="00CB43D9"/>
    <w:rsid w:val="00CB4C3F"/>
    <w:rsid w:val="00CB4D6A"/>
    <w:rsid w:val="00CB6664"/>
    <w:rsid w:val="00CB6D22"/>
    <w:rsid w:val="00CB7390"/>
    <w:rsid w:val="00CB770F"/>
    <w:rsid w:val="00CC4690"/>
    <w:rsid w:val="00CD2530"/>
    <w:rsid w:val="00CD4AF0"/>
    <w:rsid w:val="00CE042E"/>
    <w:rsid w:val="00CE1C76"/>
    <w:rsid w:val="00CE51CE"/>
    <w:rsid w:val="00CE61F9"/>
    <w:rsid w:val="00CE7E68"/>
    <w:rsid w:val="00CF145A"/>
    <w:rsid w:val="00CF15AE"/>
    <w:rsid w:val="00CF238F"/>
    <w:rsid w:val="00CF6E97"/>
    <w:rsid w:val="00D035C2"/>
    <w:rsid w:val="00D036D3"/>
    <w:rsid w:val="00D03D07"/>
    <w:rsid w:val="00D04F70"/>
    <w:rsid w:val="00D118AA"/>
    <w:rsid w:val="00D15074"/>
    <w:rsid w:val="00D20067"/>
    <w:rsid w:val="00D2031D"/>
    <w:rsid w:val="00D305A5"/>
    <w:rsid w:val="00D31072"/>
    <w:rsid w:val="00D3316D"/>
    <w:rsid w:val="00D33796"/>
    <w:rsid w:val="00D35030"/>
    <w:rsid w:val="00D35B8B"/>
    <w:rsid w:val="00D41632"/>
    <w:rsid w:val="00D47DAB"/>
    <w:rsid w:val="00D52717"/>
    <w:rsid w:val="00D70512"/>
    <w:rsid w:val="00D711AF"/>
    <w:rsid w:val="00D725C7"/>
    <w:rsid w:val="00D740A3"/>
    <w:rsid w:val="00D7675C"/>
    <w:rsid w:val="00D83B26"/>
    <w:rsid w:val="00D93A62"/>
    <w:rsid w:val="00D94D8A"/>
    <w:rsid w:val="00D97AA4"/>
    <w:rsid w:val="00DA0FC1"/>
    <w:rsid w:val="00DA25FA"/>
    <w:rsid w:val="00DA2CB4"/>
    <w:rsid w:val="00DA4EBD"/>
    <w:rsid w:val="00DA52B3"/>
    <w:rsid w:val="00DA592C"/>
    <w:rsid w:val="00DB093B"/>
    <w:rsid w:val="00DB0F6F"/>
    <w:rsid w:val="00DB2C78"/>
    <w:rsid w:val="00DB2DF3"/>
    <w:rsid w:val="00DB411C"/>
    <w:rsid w:val="00DB4CDB"/>
    <w:rsid w:val="00DB518C"/>
    <w:rsid w:val="00DC1D5B"/>
    <w:rsid w:val="00DC256A"/>
    <w:rsid w:val="00DC52B0"/>
    <w:rsid w:val="00DC62C4"/>
    <w:rsid w:val="00DC6AE6"/>
    <w:rsid w:val="00DC6BD9"/>
    <w:rsid w:val="00DC774C"/>
    <w:rsid w:val="00DD34A1"/>
    <w:rsid w:val="00DD4489"/>
    <w:rsid w:val="00DD4998"/>
    <w:rsid w:val="00DD6906"/>
    <w:rsid w:val="00DD7E58"/>
    <w:rsid w:val="00DE0807"/>
    <w:rsid w:val="00DE142E"/>
    <w:rsid w:val="00DE18DB"/>
    <w:rsid w:val="00DE301C"/>
    <w:rsid w:val="00DE40B1"/>
    <w:rsid w:val="00DE40FD"/>
    <w:rsid w:val="00DF7F0B"/>
    <w:rsid w:val="00E032F2"/>
    <w:rsid w:val="00E07E6A"/>
    <w:rsid w:val="00E10789"/>
    <w:rsid w:val="00E114E7"/>
    <w:rsid w:val="00E11817"/>
    <w:rsid w:val="00E123D8"/>
    <w:rsid w:val="00E126BF"/>
    <w:rsid w:val="00E15642"/>
    <w:rsid w:val="00E205AC"/>
    <w:rsid w:val="00E224C1"/>
    <w:rsid w:val="00E23048"/>
    <w:rsid w:val="00E246E0"/>
    <w:rsid w:val="00E24B4D"/>
    <w:rsid w:val="00E264C6"/>
    <w:rsid w:val="00E270FA"/>
    <w:rsid w:val="00E365ED"/>
    <w:rsid w:val="00E40439"/>
    <w:rsid w:val="00E41344"/>
    <w:rsid w:val="00E425E6"/>
    <w:rsid w:val="00E42A25"/>
    <w:rsid w:val="00E42B33"/>
    <w:rsid w:val="00E44897"/>
    <w:rsid w:val="00E4563D"/>
    <w:rsid w:val="00E45D76"/>
    <w:rsid w:val="00E52BB7"/>
    <w:rsid w:val="00E536FD"/>
    <w:rsid w:val="00E53AC7"/>
    <w:rsid w:val="00E5463A"/>
    <w:rsid w:val="00E5577F"/>
    <w:rsid w:val="00E57EFF"/>
    <w:rsid w:val="00E62BB7"/>
    <w:rsid w:val="00E632AC"/>
    <w:rsid w:val="00E634EC"/>
    <w:rsid w:val="00E66CE2"/>
    <w:rsid w:val="00E66D13"/>
    <w:rsid w:val="00E70E6E"/>
    <w:rsid w:val="00E72420"/>
    <w:rsid w:val="00E75424"/>
    <w:rsid w:val="00E8604B"/>
    <w:rsid w:val="00E86152"/>
    <w:rsid w:val="00E864FA"/>
    <w:rsid w:val="00E86601"/>
    <w:rsid w:val="00E903D5"/>
    <w:rsid w:val="00E9046D"/>
    <w:rsid w:val="00E9064C"/>
    <w:rsid w:val="00E90B6F"/>
    <w:rsid w:val="00EA58D4"/>
    <w:rsid w:val="00EA5F2F"/>
    <w:rsid w:val="00EA7375"/>
    <w:rsid w:val="00EA7766"/>
    <w:rsid w:val="00EB2F0B"/>
    <w:rsid w:val="00EB4CF3"/>
    <w:rsid w:val="00EC15CD"/>
    <w:rsid w:val="00EC27CF"/>
    <w:rsid w:val="00EC34A3"/>
    <w:rsid w:val="00EC7F44"/>
    <w:rsid w:val="00ED1695"/>
    <w:rsid w:val="00ED2E9C"/>
    <w:rsid w:val="00ED6BA4"/>
    <w:rsid w:val="00ED7FDE"/>
    <w:rsid w:val="00EE3770"/>
    <w:rsid w:val="00EE41DE"/>
    <w:rsid w:val="00EE7251"/>
    <w:rsid w:val="00EF0BA7"/>
    <w:rsid w:val="00EF0D4A"/>
    <w:rsid w:val="00EF14B8"/>
    <w:rsid w:val="00EF38FB"/>
    <w:rsid w:val="00EF3BC7"/>
    <w:rsid w:val="00F023A6"/>
    <w:rsid w:val="00F03D37"/>
    <w:rsid w:val="00F11094"/>
    <w:rsid w:val="00F2129F"/>
    <w:rsid w:val="00F21D31"/>
    <w:rsid w:val="00F22333"/>
    <w:rsid w:val="00F33673"/>
    <w:rsid w:val="00F36F21"/>
    <w:rsid w:val="00F37CC0"/>
    <w:rsid w:val="00F42414"/>
    <w:rsid w:val="00F42649"/>
    <w:rsid w:val="00F4404A"/>
    <w:rsid w:val="00F46E98"/>
    <w:rsid w:val="00F53C0C"/>
    <w:rsid w:val="00F54724"/>
    <w:rsid w:val="00F54F10"/>
    <w:rsid w:val="00F55B33"/>
    <w:rsid w:val="00F611B1"/>
    <w:rsid w:val="00F61382"/>
    <w:rsid w:val="00F65606"/>
    <w:rsid w:val="00F66A3D"/>
    <w:rsid w:val="00F75236"/>
    <w:rsid w:val="00F763B9"/>
    <w:rsid w:val="00F80BC2"/>
    <w:rsid w:val="00F82985"/>
    <w:rsid w:val="00F8430B"/>
    <w:rsid w:val="00F85153"/>
    <w:rsid w:val="00F85977"/>
    <w:rsid w:val="00F85C3F"/>
    <w:rsid w:val="00F87330"/>
    <w:rsid w:val="00F95AE9"/>
    <w:rsid w:val="00FB19AB"/>
    <w:rsid w:val="00FB2589"/>
    <w:rsid w:val="00FB4651"/>
    <w:rsid w:val="00FB5087"/>
    <w:rsid w:val="00FC02C1"/>
    <w:rsid w:val="00FC0553"/>
    <w:rsid w:val="00FC1E87"/>
    <w:rsid w:val="00FC2775"/>
    <w:rsid w:val="00FD1106"/>
    <w:rsid w:val="00FE3007"/>
    <w:rsid w:val="00FE31DB"/>
    <w:rsid w:val="00FE3285"/>
    <w:rsid w:val="00FE4672"/>
    <w:rsid w:val="00FF21CE"/>
    <w:rsid w:val="00FF7435"/>
    <w:rsid w:val="00FF75AB"/>
    <w:rsid w:val="061BCA87"/>
    <w:rsid w:val="08BCCB83"/>
    <w:rsid w:val="09358D3F"/>
    <w:rsid w:val="09599F79"/>
    <w:rsid w:val="0BD3BC04"/>
    <w:rsid w:val="0EE67EA0"/>
    <w:rsid w:val="0F8D7808"/>
    <w:rsid w:val="116B04B6"/>
    <w:rsid w:val="12D746E4"/>
    <w:rsid w:val="12F33843"/>
    <w:rsid w:val="13D93E43"/>
    <w:rsid w:val="13F9D43C"/>
    <w:rsid w:val="14870E28"/>
    <w:rsid w:val="161C90E1"/>
    <w:rsid w:val="17B4CBA0"/>
    <w:rsid w:val="17C61EE7"/>
    <w:rsid w:val="1822F223"/>
    <w:rsid w:val="19B35B0F"/>
    <w:rsid w:val="19FD62B5"/>
    <w:rsid w:val="1A4B4CE6"/>
    <w:rsid w:val="1F2BA608"/>
    <w:rsid w:val="22BF1DB5"/>
    <w:rsid w:val="24F93243"/>
    <w:rsid w:val="250739D8"/>
    <w:rsid w:val="269BB5A0"/>
    <w:rsid w:val="2ACE482C"/>
    <w:rsid w:val="2B0BEBAE"/>
    <w:rsid w:val="2E05738B"/>
    <w:rsid w:val="2FC55B76"/>
    <w:rsid w:val="316A2190"/>
    <w:rsid w:val="33AC2CE3"/>
    <w:rsid w:val="3A4AC61C"/>
    <w:rsid w:val="3A5B7A37"/>
    <w:rsid w:val="3A7570E1"/>
    <w:rsid w:val="3B006318"/>
    <w:rsid w:val="3CD15A09"/>
    <w:rsid w:val="3F3AA126"/>
    <w:rsid w:val="3F699B13"/>
    <w:rsid w:val="4094CA04"/>
    <w:rsid w:val="410DBA6C"/>
    <w:rsid w:val="4141507C"/>
    <w:rsid w:val="4149C44C"/>
    <w:rsid w:val="43C8B117"/>
    <w:rsid w:val="440B4A26"/>
    <w:rsid w:val="44EF2B9A"/>
    <w:rsid w:val="451CCE7D"/>
    <w:rsid w:val="469CCF3D"/>
    <w:rsid w:val="47064CA1"/>
    <w:rsid w:val="4A40256B"/>
    <w:rsid w:val="4CB81087"/>
    <w:rsid w:val="4DD9A0DF"/>
    <w:rsid w:val="4FDA4E24"/>
    <w:rsid w:val="54532FA8"/>
    <w:rsid w:val="5553C768"/>
    <w:rsid w:val="57E7B0DA"/>
    <w:rsid w:val="5C24BAF8"/>
    <w:rsid w:val="5CD32781"/>
    <w:rsid w:val="5E3A0DD2"/>
    <w:rsid w:val="607F5A9B"/>
    <w:rsid w:val="637CD6A1"/>
    <w:rsid w:val="637F9AA4"/>
    <w:rsid w:val="646CE705"/>
    <w:rsid w:val="648AA2CD"/>
    <w:rsid w:val="65D00418"/>
    <w:rsid w:val="66692518"/>
    <w:rsid w:val="67239166"/>
    <w:rsid w:val="6AB74A60"/>
    <w:rsid w:val="6C43815C"/>
    <w:rsid w:val="6D53F541"/>
    <w:rsid w:val="6EAC61DC"/>
    <w:rsid w:val="70375DF4"/>
    <w:rsid w:val="7194C291"/>
    <w:rsid w:val="71BE369F"/>
    <w:rsid w:val="72EDD40B"/>
    <w:rsid w:val="736FBCEB"/>
    <w:rsid w:val="73BF2AF2"/>
    <w:rsid w:val="7ADDB1E1"/>
    <w:rsid w:val="7CF4CB7A"/>
    <w:rsid w:val="7FC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F626"/>
  <w15:chartTrackingRefBased/>
  <w15:docId w15:val="{5AA00E47-C20D-4036-B64C-8DA8AA7F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6E"/>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E6FB3"/>
    <w:pPr>
      <w:keepNext/>
      <w:keepLines/>
      <w:spacing w:after="100" w:afterAutospacing="1"/>
      <w:outlineLvl w:val="2"/>
    </w:pPr>
    <w:rPr>
      <w:rFonts w:eastAsia="Times New Roman" w:cstheme="majorBidi"/>
      <w:b/>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EC27CF"/>
    <w:pPr>
      <w:keepNext/>
      <w:keepLines/>
      <w:spacing w:before="240" w:after="120"/>
      <w:outlineLvl w:val="4"/>
    </w:pPr>
    <w:rPr>
      <w:rFonts w:eastAsia="Arial" w:cstheme="majorBidi"/>
      <w:b/>
      <w:snapToGrid w:val="0"/>
      <w:szCs w:val="24"/>
    </w:rPr>
  </w:style>
  <w:style w:type="paragraph" w:styleId="Heading6">
    <w:name w:val="heading 6"/>
    <w:basedOn w:val="Normal"/>
    <w:next w:val="Normal"/>
    <w:link w:val="Heading6Char"/>
    <w:autoRedefine/>
    <w:uiPriority w:val="9"/>
    <w:unhideWhenUsed/>
    <w:qFormat/>
    <w:rsid w:val="00760810"/>
    <w:pPr>
      <w:keepNext/>
      <w:keepLines/>
      <w:spacing w:before="240" w:after="120"/>
      <w:outlineLvl w:val="5"/>
    </w:pPr>
    <w:rPr>
      <w:rFonts w:eastAsiaTheme="majorEastAsia" w:cstheme="majorBidi"/>
      <w:b/>
      <w:iCs/>
    </w:rPr>
  </w:style>
  <w:style w:type="paragraph" w:styleId="Heading7">
    <w:name w:val="heading 7"/>
    <w:basedOn w:val="Normal"/>
    <w:next w:val="Normal"/>
    <w:link w:val="Heading7Char"/>
    <w:uiPriority w:val="9"/>
    <w:unhideWhenUsed/>
    <w:qFormat/>
    <w:rsid w:val="00AA4A2B"/>
    <w:pPr>
      <w:keepNext/>
      <w:keepLines/>
      <w:spacing w:before="40" w:after="0"/>
      <w:outlineLvl w:val="6"/>
    </w:pPr>
    <w:rPr>
      <w:rFonts w:eastAsiaTheme="majorEastAsia" w:cstheme="majorBidi"/>
      <w:b/>
      <w:iCs/>
    </w:rPr>
  </w:style>
  <w:style w:type="paragraph" w:styleId="Heading8">
    <w:name w:val="heading 8"/>
    <w:basedOn w:val="Normal"/>
    <w:next w:val="Normal"/>
    <w:link w:val="Heading8Char"/>
    <w:uiPriority w:val="9"/>
    <w:unhideWhenUsed/>
    <w:qFormat/>
    <w:rsid w:val="00AA4A2B"/>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qFormat/>
    <w:rsid w:val="00A32A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AE6FB3"/>
    <w:rPr>
      <w:rFonts w:ascii="Arial" w:eastAsia="Times New Roman" w:hAnsi="Arial" w:cstheme="majorBidi"/>
      <w:b/>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C27CF"/>
    <w:rPr>
      <w:rFonts w:ascii="Arial" w:eastAsia="Arial" w:hAnsi="Arial" w:cstheme="majorBidi"/>
      <w:b/>
      <w:snapToGrid w:val="0"/>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760810"/>
    <w:rPr>
      <w:rFonts w:ascii="Arial" w:eastAsiaTheme="majorEastAsia" w:hAnsi="Arial" w:cstheme="majorBidi"/>
      <w:b/>
      <w:iCs/>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AA4A2B"/>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customStyle="1" w:styleId="Default">
    <w:name w:val="Default"/>
    <w:rsid w:val="005928D1"/>
    <w:pPr>
      <w:autoSpaceDE w:val="0"/>
      <w:autoSpaceDN w:val="0"/>
      <w:adjustRightInd w:val="0"/>
      <w:spacing w:after="0" w:line="240" w:lineRule="auto"/>
    </w:pPr>
    <w:rPr>
      <w:rFonts w:ascii="TeXGyreAdventor" w:hAnsi="TeXGyreAdventor" w:cs="TeXGyreAdventor"/>
      <w:color w:val="000000"/>
      <w:sz w:val="24"/>
      <w:szCs w:val="24"/>
    </w:rPr>
  </w:style>
  <w:style w:type="paragraph" w:customStyle="1" w:styleId="Pa6">
    <w:name w:val="Pa6"/>
    <w:basedOn w:val="Default"/>
    <w:next w:val="Default"/>
    <w:uiPriority w:val="99"/>
    <w:rsid w:val="005928D1"/>
    <w:pPr>
      <w:spacing w:line="201" w:lineRule="atLeast"/>
    </w:pPr>
    <w:rPr>
      <w:rFonts w:cstheme="minorBidi"/>
      <w:color w:val="auto"/>
    </w:rPr>
  </w:style>
  <w:style w:type="character" w:customStyle="1" w:styleId="A15">
    <w:name w:val="A15"/>
    <w:uiPriority w:val="99"/>
    <w:rsid w:val="005928D1"/>
    <w:rPr>
      <w:rFonts w:cs="TeXGyreAdventor"/>
      <w:b/>
      <w:bCs/>
      <w:i/>
      <w:iCs/>
      <w:color w:val="000000"/>
    </w:rPr>
  </w:style>
  <w:style w:type="table" w:styleId="TableGrid">
    <w:name w:val="Table Grid"/>
    <w:basedOn w:val="TableNormal"/>
    <w:uiPriority w:val="59"/>
    <w:rsid w:val="00F8430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7644"/>
    <w:pPr>
      <w:ind w:left="720"/>
      <w:contextualSpacing/>
    </w:pPr>
  </w:style>
  <w:style w:type="character" w:customStyle="1" w:styleId="ListParagraphChar">
    <w:name w:val="List Paragraph Char"/>
    <w:basedOn w:val="DefaultParagraphFont"/>
    <w:link w:val="ListParagraph"/>
    <w:uiPriority w:val="34"/>
    <w:locked/>
    <w:rsid w:val="007D72EC"/>
    <w:rPr>
      <w:rFonts w:ascii="Arial" w:hAnsi="Arial"/>
      <w:sz w:val="24"/>
    </w:rPr>
  </w:style>
  <w:style w:type="character" w:styleId="UnresolvedMention">
    <w:name w:val="Unresolved Mention"/>
    <w:basedOn w:val="DefaultParagraphFont"/>
    <w:uiPriority w:val="99"/>
    <w:semiHidden/>
    <w:unhideWhenUsed/>
    <w:rsid w:val="007331BD"/>
    <w:rPr>
      <w:color w:val="605E5C"/>
      <w:shd w:val="clear" w:color="auto" w:fill="E1DFDD"/>
    </w:rPr>
  </w:style>
  <w:style w:type="paragraph" w:styleId="BodyText">
    <w:name w:val="Body Text"/>
    <w:basedOn w:val="Normal"/>
    <w:link w:val="BodyTextChar"/>
    <w:rsid w:val="00754C79"/>
    <w:pPr>
      <w:spacing w:before="100" w:beforeAutospacing="1" w:line="281" w:lineRule="atLeast"/>
    </w:pPr>
    <w:rPr>
      <w:rFonts w:ascii="Times New Roman" w:eastAsia="Times New Roman" w:hAnsi="Times New Roman" w:cs="Arial"/>
      <w:b/>
      <w:sz w:val="28"/>
      <w:szCs w:val="20"/>
    </w:rPr>
  </w:style>
  <w:style w:type="character" w:customStyle="1" w:styleId="BodyTextChar">
    <w:name w:val="Body Text Char"/>
    <w:basedOn w:val="DefaultParagraphFont"/>
    <w:link w:val="BodyText"/>
    <w:rsid w:val="00754C79"/>
    <w:rPr>
      <w:rFonts w:ascii="Times New Roman" w:eastAsia="Times New Roman" w:hAnsi="Times New Roman" w:cs="Arial"/>
      <w:b/>
      <w:sz w:val="28"/>
      <w:szCs w:val="20"/>
    </w:rPr>
  </w:style>
  <w:style w:type="paragraph" w:styleId="Header">
    <w:name w:val="header"/>
    <w:basedOn w:val="Normal"/>
    <w:link w:val="HeaderChar"/>
    <w:uiPriority w:val="99"/>
    <w:unhideWhenUsed/>
    <w:rsid w:val="00F55B33"/>
    <w:pPr>
      <w:tabs>
        <w:tab w:val="center" w:pos="4680"/>
        <w:tab w:val="right" w:pos="9360"/>
      </w:tabs>
      <w:spacing w:after="0"/>
    </w:pPr>
  </w:style>
  <w:style w:type="character" w:customStyle="1" w:styleId="HeaderChar">
    <w:name w:val="Header Char"/>
    <w:basedOn w:val="DefaultParagraphFont"/>
    <w:link w:val="Header"/>
    <w:uiPriority w:val="99"/>
    <w:rsid w:val="00F55B33"/>
    <w:rPr>
      <w:rFonts w:ascii="Arial" w:hAnsi="Arial"/>
      <w:sz w:val="24"/>
    </w:rPr>
  </w:style>
  <w:style w:type="paragraph" w:styleId="Footer">
    <w:name w:val="footer"/>
    <w:basedOn w:val="Normal"/>
    <w:link w:val="FooterChar"/>
    <w:uiPriority w:val="99"/>
    <w:unhideWhenUsed/>
    <w:rsid w:val="00F55B33"/>
    <w:pPr>
      <w:tabs>
        <w:tab w:val="center" w:pos="4680"/>
        <w:tab w:val="right" w:pos="9360"/>
      </w:tabs>
      <w:spacing w:after="0"/>
    </w:pPr>
  </w:style>
  <w:style w:type="character" w:customStyle="1" w:styleId="FooterChar">
    <w:name w:val="Footer Char"/>
    <w:basedOn w:val="DefaultParagraphFont"/>
    <w:link w:val="Footer"/>
    <w:uiPriority w:val="99"/>
    <w:rsid w:val="00F55B33"/>
    <w:rPr>
      <w:rFonts w:ascii="Arial" w:hAnsi="Arial"/>
      <w:sz w:val="24"/>
    </w:rPr>
  </w:style>
  <w:style w:type="table" w:customStyle="1" w:styleId="TableGrid2">
    <w:name w:val="Table Grid2"/>
    <w:basedOn w:val="TableNormal"/>
    <w:next w:val="TableGrid"/>
    <w:uiPriority w:val="39"/>
    <w:rsid w:val="0049408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6269"/>
    <w:pPr>
      <w:widowControl w:val="0"/>
      <w:spacing w:after="0"/>
    </w:pPr>
    <w:rPr>
      <w:rFonts w:asciiTheme="minorHAnsi" w:hAnsiTheme="minorHAnsi"/>
      <w:sz w:val="22"/>
    </w:rPr>
  </w:style>
  <w:style w:type="character" w:styleId="FollowedHyperlink">
    <w:name w:val="FollowedHyperlink"/>
    <w:basedOn w:val="DefaultParagraphFont"/>
    <w:uiPriority w:val="99"/>
    <w:semiHidden/>
    <w:unhideWhenUsed/>
    <w:rsid w:val="0068335E"/>
    <w:rPr>
      <w:color w:val="954F72" w:themeColor="followedHyperlink"/>
      <w:u w:val="single"/>
    </w:rPr>
  </w:style>
  <w:style w:type="character" w:styleId="CommentReference">
    <w:name w:val="annotation reference"/>
    <w:basedOn w:val="DefaultParagraphFont"/>
    <w:uiPriority w:val="99"/>
    <w:semiHidden/>
    <w:unhideWhenUsed/>
    <w:rsid w:val="00BE36C2"/>
    <w:rPr>
      <w:sz w:val="16"/>
      <w:szCs w:val="16"/>
    </w:rPr>
  </w:style>
  <w:style w:type="paragraph" w:styleId="CommentText">
    <w:name w:val="annotation text"/>
    <w:basedOn w:val="Normal"/>
    <w:link w:val="CommentTextChar"/>
    <w:uiPriority w:val="99"/>
    <w:unhideWhenUsed/>
    <w:rsid w:val="00BE36C2"/>
    <w:rPr>
      <w:sz w:val="20"/>
      <w:szCs w:val="20"/>
    </w:rPr>
  </w:style>
  <w:style w:type="character" w:customStyle="1" w:styleId="CommentTextChar">
    <w:name w:val="Comment Text Char"/>
    <w:basedOn w:val="DefaultParagraphFont"/>
    <w:link w:val="CommentText"/>
    <w:uiPriority w:val="99"/>
    <w:rsid w:val="00BE36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6C2"/>
    <w:rPr>
      <w:b/>
      <w:bCs/>
    </w:rPr>
  </w:style>
  <w:style w:type="character" w:customStyle="1" w:styleId="CommentSubjectChar">
    <w:name w:val="Comment Subject Char"/>
    <w:basedOn w:val="CommentTextChar"/>
    <w:link w:val="CommentSubject"/>
    <w:uiPriority w:val="99"/>
    <w:semiHidden/>
    <w:rsid w:val="00BE36C2"/>
    <w:rPr>
      <w:rFonts w:ascii="Arial" w:hAnsi="Arial"/>
      <w:b/>
      <w:bCs/>
      <w:sz w:val="20"/>
      <w:szCs w:val="20"/>
    </w:rPr>
  </w:style>
  <w:style w:type="table" w:customStyle="1" w:styleId="TableGrid1">
    <w:name w:val="Table Grid1"/>
    <w:basedOn w:val="TableNormal"/>
    <w:next w:val="TableGrid"/>
    <w:uiPriority w:val="39"/>
    <w:rsid w:val="0092763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7630"/>
    <w:pPr>
      <w:spacing w:before="100" w:beforeAutospacing="1" w:after="100" w:afterAutospacing="1"/>
    </w:pPr>
    <w:rPr>
      <w:rFonts w:ascii="Times New Roman" w:eastAsiaTheme="minorEastAsia" w:hAnsi="Times New Roman" w:cs="Times New Roman"/>
      <w:szCs w:val="24"/>
    </w:rPr>
  </w:style>
  <w:style w:type="paragraph" w:styleId="TOC1">
    <w:name w:val="toc 1"/>
    <w:basedOn w:val="Normal"/>
    <w:next w:val="Normal"/>
    <w:autoRedefine/>
    <w:uiPriority w:val="39"/>
    <w:unhideWhenUsed/>
    <w:rsid w:val="00BC6351"/>
    <w:pPr>
      <w:tabs>
        <w:tab w:val="right" w:leader="dot" w:pos="9350"/>
      </w:tabs>
      <w:spacing w:after="100"/>
    </w:pPr>
  </w:style>
  <w:style w:type="paragraph" w:styleId="TOC2">
    <w:name w:val="toc 2"/>
    <w:basedOn w:val="Normal"/>
    <w:next w:val="Normal"/>
    <w:autoRedefine/>
    <w:uiPriority w:val="39"/>
    <w:unhideWhenUsed/>
    <w:rsid w:val="00BC6351"/>
    <w:pPr>
      <w:tabs>
        <w:tab w:val="right" w:leader="dot" w:pos="9350"/>
      </w:tabs>
      <w:spacing w:after="100"/>
      <w:ind w:left="240"/>
    </w:pPr>
  </w:style>
  <w:style w:type="paragraph" w:styleId="TOC3">
    <w:name w:val="toc 3"/>
    <w:basedOn w:val="Normal"/>
    <w:next w:val="Normal"/>
    <w:autoRedefine/>
    <w:uiPriority w:val="39"/>
    <w:unhideWhenUsed/>
    <w:rsid w:val="00BC6351"/>
    <w:pPr>
      <w:tabs>
        <w:tab w:val="right" w:leader="dot" w:pos="9350"/>
      </w:tabs>
      <w:spacing w:after="100"/>
      <w:ind w:left="480"/>
    </w:pPr>
  </w:style>
  <w:style w:type="character" w:customStyle="1" w:styleId="Heading8Char">
    <w:name w:val="Heading 8 Char"/>
    <w:basedOn w:val="DefaultParagraphFont"/>
    <w:link w:val="Heading8"/>
    <w:uiPriority w:val="9"/>
    <w:rsid w:val="00AA4A2B"/>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A32A22"/>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30B4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pe/dunsguide.pdf"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de.ca.gov/fg/ac/i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CSGP-APPS@cde.ca.gov" TargetMode="External"/><Relationship Id="rId17" Type="http://schemas.openxmlformats.org/officeDocument/2006/relationships/hyperlink" Target="https://www.cde.ca.gov/fg/fo/r1/pcsgprtac22rfa.asp" TargetMode="External"/><Relationship Id="rId25" Type="http://schemas.openxmlformats.org/officeDocument/2006/relationships/hyperlink" Target="https://facweb.census.gov/uploadpdf.aspx" TargetMode="External"/><Relationship Id="rId33" Type="http://schemas.openxmlformats.org/officeDocument/2006/relationships/hyperlink" Target="https://www.calhr.ca.gov/employees/pages/travel-reimbursements.aspx" TargetMode="External"/><Relationship Id="rId2" Type="http://schemas.openxmlformats.org/officeDocument/2006/relationships/customXml" Target="../customXml/item2.xml"/><Relationship Id="rId16" Type="http://schemas.openxmlformats.org/officeDocument/2006/relationships/hyperlink" Target="mailto:PCSGP-APPS@cde.ca.gov" TargetMode="External"/><Relationship Id="rId20" Type="http://schemas.openxmlformats.org/officeDocument/2006/relationships/hyperlink" Target="https://www.cde.ca.gov/fg/fo/r1/documents/pcsgprtac22form4-5.xls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facweb.census.gov/uploadpdf.aspx" TargetMode="External"/><Relationship Id="rId5" Type="http://schemas.openxmlformats.org/officeDocument/2006/relationships/numbering" Target="numbering.xml"/><Relationship Id="rId15" Type="http://schemas.openxmlformats.org/officeDocument/2006/relationships/hyperlink" Target="mailto:PCSGP-APPS@cde.ca.gov" TargetMode="External"/><Relationship Id="rId23" Type="http://schemas.openxmlformats.org/officeDocument/2006/relationships/hyperlink" Target="https://www.cde.ca.gov/fg/ac/ic/icrfaq.asp" TargetMode="External"/><Relationship Id="rId28" Type="http://schemas.openxmlformats.org/officeDocument/2006/relationships/hyperlink" Target="https://www.documents.dgs.ca.gov/dgs/fmc/pdf/std204.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federalregister.gov/articles/2013/12/26/2013-30465/uniform-administrative-requirements-cost-principles-and-audit-requirements-for-federal-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esa.org/regions" TargetMode="External"/><Relationship Id="rId22" Type="http://schemas.openxmlformats.org/officeDocument/2006/relationships/hyperlink" Target="mailto:pcsgpgeneral@cde.ca.gov" TargetMode="External"/><Relationship Id="rId27" Type="http://schemas.openxmlformats.org/officeDocument/2006/relationships/hyperlink" Target="https://www.cde.ca.gov/fg/fo/fm/generalassurances2021-22.asp" TargetMode="Externa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0" ma:contentTypeDescription="Create a new document." ma:contentTypeScope="" ma:versionID="31c01ecb1ec4c11293dd3b499bb82921">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0c18c020297162f573ce514104871dd"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DDA6A-2925-41EF-96C4-EE4AC3E291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7E13F-4B11-45E8-B400-1DC042EF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730E2-7C80-4953-AC0F-A1CA9BFDD4D2}">
  <ds:schemaRefs>
    <ds:schemaRef ds:uri="http://schemas.openxmlformats.org/officeDocument/2006/bibliography"/>
  </ds:schemaRefs>
</ds:datastoreItem>
</file>

<file path=customXml/itemProps4.xml><?xml version="1.0" encoding="utf-8"?>
<ds:datastoreItem xmlns:ds="http://schemas.openxmlformats.org/officeDocument/2006/customXml" ds:itemID="{D1B23353-A8F0-42B5-B69E-F36AF7EB4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59</Pages>
  <Words>16175</Words>
  <Characters>92204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RFA-22: PCSGP RTAC (CA Dept of Education)</vt:lpstr>
    </vt:vector>
  </TitlesOfParts>
  <Company>California Department of Education</Company>
  <LinksUpToDate>false</LinksUpToDate>
  <CharactersWithSpaces>108163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PCSGP RTAC (CA Dept of Education)</dc:title>
  <dc:subject>Public Charter Schools Grant Program Regional Technical Assistance and Coaching Sub-Grant Request for Applications.</dc:subject>
  <dc:creator>Alison Ball</dc:creator>
  <cp:keywords/>
  <dc:description/>
  <cp:lastModifiedBy>Shauna Rodriguez</cp:lastModifiedBy>
  <cp:revision>4</cp:revision>
  <cp:lastPrinted>2017-12-08T22:18:00Z</cp:lastPrinted>
  <dcterms:created xsi:type="dcterms:W3CDTF">2022-02-08T16:59:00Z</dcterms:created>
  <dcterms:modified xsi:type="dcterms:W3CDTF">2023-05-24T14:37:00Z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