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footer11.xml" ContentType="application/vnd.openxmlformats-officedocument.wordprocessingml.footer+xml"/>
  <Override PartName="/word/header16.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6CB0441" w:rsidR="00CD418F" w:rsidRDefault="00F13FE2">
      <w:pPr>
        <w:keepNext/>
        <w:pBdr>
          <w:top w:val="nil"/>
          <w:left w:val="nil"/>
          <w:bottom w:val="nil"/>
          <w:right w:val="nil"/>
          <w:between w:val="nil"/>
        </w:pBdr>
        <w:spacing w:after="0"/>
        <w:jc w:val="center"/>
        <w:rPr>
          <w:b/>
          <w:color w:val="000000"/>
          <w:sz w:val="22"/>
          <w:szCs w:val="22"/>
          <w:highlight w:val="yellow"/>
        </w:rPr>
      </w:pPr>
      <w:r>
        <w:rPr>
          <w:b/>
          <w:noProof/>
          <w:color w:val="000000"/>
        </w:rPr>
        <w:drawing>
          <wp:inline distT="0" distB="0" distL="0" distR="0" wp14:anchorId="4F045810" wp14:editId="74B3491B">
            <wp:extent cx="1666875" cy="1666875"/>
            <wp:effectExtent l="0" t="0" r="0" b="0"/>
            <wp:docPr id="2" name="image1.png" descr="Official Seal of the California Department of Education"/>
            <wp:cNvGraphicFramePr/>
            <a:graphic xmlns:a="http://schemas.openxmlformats.org/drawingml/2006/main">
              <a:graphicData uri="http://schemas.openxmlformats.org/drawingml/2006/picture">
                <pic:pic xmlns:pic="http://schemas.openxmlformats.org/drawingml/2006/picture">
                  <pic:nvPicPr>
                    <pic:cNvPr id="0" name="image1.png" descr="Official Seal of the California Department of Education"/>
                    <pic:cNvPicPr preferRelativeResize="0"/>
                  </pic:nvPicPr>
                  <pic:blipFill>
                    <a:blip r:embed="rId12"/>
                    <a:srcRect/>
                    <a:stretch>
                      <a:fillRect/>
                    </a:stretch>
                  </pic:blipFill>
                  <pic:spPr>
                    <a:xfrm>
                      <a:off x="0" y="0"/>
                      <a:ext cx="1666875" cy="1666875"/>
                    </a:xfrm>
                    <a:prstGeom prst="rect">
                      <a:avLst/>
                    </a:prstGeom>
                    <a:ln/>
                  </pic:spPr>
                </pic:pic>
              </a:graphicData>
            </a:graphic>
          </wp:inline>
        </w:drawing>
      </w:r>
    </w:p>
    <w:p w14:paraId="00000002" w14:textId="77777777" w:rsidR="00CD418F" w:rsidRDefault="00F13FE2">
      <w:pPr>
        <w:spacing w:before="960" w:after="1080"/>
        <w:jc w:val="center"/>
        <w:rPr>
          <w:b/>
          <w:sz w:val="36"/>
          <w:szCs w:val="36"/>
        </w:rPr>
      </w:pPr>
      <w:bookmarkStart w:id="0" w:name="_heading=h.gjdgxs" w:colFirst="0" w:colLast="0"/>
      <w:bookmarkEnd w:id="0"/>
      <w:r>
        <w:rPr>
          <w:b/>
          <w:sz w:val="36"/>
          <w:szCs w:val="36"/>
        </w:rPr>
        <w:t>California Department of Education</w:t>
      </w:r>
    </w:p>
    <w:p w14:paraId="00000004" w14:textId="1045A092" w:rsidR="00CD418F" w:rsidRPr="001F3F45" w:rsidRDefault="00F13FE2" w:rsidP="001F3F45">
      <w:pPr>
        <w:pStyle w:val="Heading1"/>
        <w:rPr>
          <w:sz w:val="36"/>
          <w:szCs w:val="36"/>
        </w:rPr>
      </w:pPr>
      <w:bookmarkStart w:id="1" w:name="_heading=h.30j0zll" w:colFirst="0" w:colLast="0"/>
      <w:bookmarkStart w:id="2" w:name="_Toc98315724"/>
      <w:bookmarkStart w:id="3" w:name="_Toc98316281"/>
      <w:bookmarkStart w:id="4" w:name="_Toc98316424"/>
      <w:bookmarkStart w:id="5" w:name="_Toc98318248"/>
      <w:bookmarkStart w:id="6" w:name="_Toc98318318"/>
      <w:bookmarkStart w:id="7" w:name="_Toc98319489"/>
      <w:bookmarkStart w:id="8" w:name="_Toc98319783"/>
      <w:bookmarkStart w:id="9" w:name="_Toc98396741"/>
      <w:bookmarkStart w:id="10" w:name="_Toc98396814"/>
      <w:bookmarkStart w:id="11" w:name="_Toc98399476"/>
      <w:bookmarkStart w:id="12" w:name="_Toc98399550"/>
      <w:bookmarkStart w:id="13" w:name="_Toc103153624"/>
      <w:bookmarkEnd w:id="1"/>
      <w:r w:rsidRPr="006B5A5C">
        <w:rPr>
          <w:sz w:val="36"/>
          <w:szCs w:val="36"/>
        </w:rPr>
        <w:t>Reading Instruction and Intervention Grant Program</w:t>
      </w:r>
      <w:r>
        <w:rPr>
          <w:sz w:val="36"/>
          <w:szCs w:val="36"/>
        </w:rPr>
        <w:br/>
        <w:t>R</w:t>
      </w:r>
      <w:bookmarkEnd w:id="2"/>
      <w:bookmarkEnd w:id="3"/>
      <w:bookmarkEnd w:id="4"/>
      <w:bookmarkEnd w:id="5"/>
      <w:bookmarkEnd w:id="6"/>
      <w:bookmarkEnd w:id="7"/>
      <w:bookmarkEnd w:id="8"/>
      <w:bookmarkEnd w:id="9"/>
      <w:bookmarkEnd w:id="10"/>
      <w:bookmarkEnd w:id="11"/>
      <w:bookmarkEnd w:id="12"/>
      <w:bookmarkEnd w:id="13"/>
      <w:r w:rsidR="0083672D">
        <w:rPr>
          <w:sz w:val="36"/>
          <w:szCs w:val="36"/>
        </w:rPr>
        <w:t>equest for Applications</w:t>
      </w:r>
    </w:p>
    <w:p w14:paraId="013EF410" w14:textId="77777777" w:rsidR="00793323" w:rsidRPr="0083672D" w:rsidRDefault="00F13FE2" w:rsidP="00F13FE2">
      <w:pPr>
        <w:spacing w:before="600" w:after="0"/>
        <w:jc w:val="center"/>
        <w:rPr>
          <w:b/>
          <w:sz w:val="32"/>
          <w:szCs w:val="36"/>
        </w:rPr>
      </w:pPr>
      <w:r w:rsidRPr="0083672D">
        <w:rPr>
          <w:b/>
          <w:sz w:val="32"/>
          <w:szCs w:val="36"/>
        </w:rPr>
        <w:t>Intent to Apply Due Date:</w:t>
      </w:r>
    </w:p>
    <w:p w14:paraId="00000005" w14:textId="36980685" w:rsidR="00CD418F" w:rsidRPr="0083672D" w:rsidRDefault="00F13FE2" w:rsidP="00793323">
      <w:pPr>
        <w:spacing w:after="0"/>
        <w:jc w:val="center"/>
        <w:rPr>
          <w:b/>
          <w:sz w:val="32"/>
          <w:szCs w:val="36"/>
        </w:rPr>
      </w:pPr>
      <w:r w:rsidRPr="0083672D">
        <w:rPr>
          <w:b/>
          <w:sz w:val="32"/>
          <w:szCs w:val="36"/>
        </w:rPr>
        <w:t xml:space="preserve"> Wednesday, </w:t>
      </w:r>
      <w:r w:rsidR="00511FC5" w:rsidRPr="0083672D">
        <w:rPr>
          <w:b/>
          <w:sz w:val="32"/>
          <w:szCs w:val="36"/>
        </w:rPr>
        <w:t>August 3</w:t>
      </w:r>
      <w:r w:rsidRPr="0083672D">
        <w:rPr>
          <w:b/>
          <w:sz w:val="32"/>
          <w:szCs w:val="36"/>
        </w:rPr>
        <w:t>, 2022, by 4 p.m.</w:t>
      </w:r>
    </w:p>
    <w:p w14:paraId="00000006" w14:textId="77777777" w:rsidR="00CD418F" w:rsidRPr="0083672D" w:rsidRDefault="00F13FE2">
      <w:pPr>
        <w:spacing w:before="600" w:after="0"/>
        <w:jc w:val="center"/>
        <w:rPr>
          <w:b/>
          <w:sz w:val="32"/>
          <w:szCs w:val="36"/>
        </w:rPr>
      </w:pPr>
      <w:r w:rsidRPr="0083672D">
        <w:rPr>
          <w:b/>
          <w:sz w:val="32"/>
          <w:szCs w:val="36"/>
        </w:rPr>
        <w:t>Application Due Date:</w:t>
      </w:r>
    </w:p>
    <w:p w14:paraId="78A0F10E" w14:textId="3519DD2B" w:rsidR="00561315" w:rsidRPr="0083672D" w:rsidRDefault="00F13FE2" w:rsidP="00561315">
      <w:pPr>
        <w:spacing w:after="0"/>
        <w:ind w:hanging="3"/>
        <w:jc w:val="center"/>
        <w:rPr>
          <w:b/>
          <w:sz w:val="32"/>
          <w:szCs w:val="36"/>
        </w:rPr>
      </w:pPr>
      <w:r w:rsidRPr="0083672D">
        <w:rPr>
          <w:b/>
          <w:sz w:val="32"/>
          <w:szCs w:val="36"/>
        </w:rPr>
        <w:t xml:space="preserve">Wednesday, August </w:t>
      </w:r>
      <w:r w:rsidR="00204B64" w:rsidRPr="0083672D">
        <w:rPr>
          <w:b/>
          <w:sz w:val="32"/>
          <w:szCs w:val="36"/>
        </w:rPr>
        <w:t>17</w:t>
      </w:r>
      <w:r w:rsidRPr="0083672D">
        <w:rPr>
          <w:b/>
          <w:sz w:val="32"/>
          <w:szCs w:val="36"/>
        </w:rPr>
        <w:t>, 2022,</w:t>
      </w:r>
      <w:r w:rsidR="00561315" w:rsidRPr="0083672D">
        <w:rPr>
          <w:b/>
          <w:sz w:val="32"/>
          <w:szCs w:val="36"/>
        </w:rPr>
        <w:t xml:space="preserve"> </w:t>
      </w:r>
      <w:r w:rsidRPr="0083672D">
        <w:rPr>
          <w:b/>
          <w:sz w:val="32"/>
          <w:szCs w:val="36"/>
        </w:rPr>
        <w:t>by 4 p.m.</w:t>
      </w:r>
    </w:p>
    <w:p w14:paraId="00000009" w14:textId="5A2DB1BE" w:rsidR="00CD418F" w:rsidRPr="00561315" w:rsidRDefault="00F13FE2" w:rsidP="00561315">
      <w:pPr>
        <w:spacing w:before="1200" w:after="300"/>
        <w:jc w:val="center"/>
        <w:rPr>
          <w:b/>
          <w:sz w:val="36"/>
          <w:szCs w:val="36"/>
        </w:rPr>
      </w:pPr>
      <w:r>
        <w:rPr>
          <w:sz w:val="28"/>
          <w:szCs w:val="28"/>
        </w:rPr>
        <w:t>Administered by the</w:t>
      </w:r>
      <w:r w:rsidR="0083672D">
        <w:rPr>
          <w:sz w:val="28"/>
          <w:szCs w:val="28"/>
        </w:rPr>
        <w:t>:</w:t>
      </w:r>
    </w:p>
    <w:p w14:paraId="0000000A" w14:textId="77777777" w:rsidR="00CD418F" w:rsidRDefault="00F13FE2">
      <w:pPr>
        <w:spacing w:after="0"/>
        <w:jc w:val="center"/>
        <w:rPr>
          <w:sz w:val="28"/>
          <w:szCs w:val="28"/>
        </w:rPr>
      </w:pPr>
      <w:r>
        <w:rPr>
          <w:sz w:val="28"/>
          <w:szCs w:val="28"/>
        </w:rPr>
        <w:t>California Department of Education</w:t>
      </w:r>
    </w:p>
    <w:p w14:paraId="0000000B" w14:textId="77777777" w:rsidR="00CD418F" w:rsidRDefault="00F13FE2">
      <w:pPr>
        <w:spacing w:after="0"/>
        <w:jc w:val="center"/>
        <w:rPr>
          <w:sz w:val="28"/>
          <w:szCs w:val="28"/>
        </w:rPr>
      </w:pPr>
      <w:r>
        <w:rPr>
          <w:sz w:val="28"/>
          <w:szCs w:val="28"/>
        </w:rPr>
        <w:t xml:space="preserve">Educator Excellence and Equity Division </w:t>
      </w:r>
    </w:p>
    <w:p w14:paraId="0000000C" w14:textId="77777777" w:rsidR="00CD418F" w:rsidRDefault="00F13FE2">
      <w:pPr>
        <w:spacing w:after="0"/>
        <w:jc w:val="center"/>
        <w:rPr>
          <w:sz w:val="28"/>
          <w:szCs w:val="28"/>
        </w:rPr>
      </w:pPr>
      <w:r>
        <w:rPr>
          <w:sz w:val="28"/>
          <w:szCs w:val="28"/>
        </w:rPr>
        <w:t>1430 N Street, Suite 4309</w:t>
      </w:r>
    </w:p>
    <w:p w14:paraId="0000000D" w14:textId="77777777" w:rsidR="00CD418F" w:rsidRDefault="00F13FE2">
      <w:pPr>
        <w:spacing w:after="0"/>
        <w:jc w:val="center"/>
        <w:rPr>
          <w:sz w:val="28"/>
          <w:szCs w:val="28"/>
        </w:rPr>
      </w:pPr>
      <w:r>
        <w:rPr>
          <w:sz w:val="28"/>
          <w:szCs w:val="28"/>
        </w:rPr>
        <w:t>Sacramento, CA 95814-5901</w:t>
      </w:r>
    </w:p>
    <w:p w14:paraId="0000000E" w14:textId="77777777" w:rsidR="00CD418F" w:rsidRDefault="00F13FE2">
      <w:pPr>
        <w:spacing w:after="0"/>
        <w:jc w:val="center"/>
        <w:rPr>
          <w:color w:val="000000"/>
          <w:sz w:val="28"/>
          <w:szCs w:val="28"/>
        </w:rPr>
      </w:pPr>
      <w:r>
        <w:rPr>
          <w:sz w:val="28"/>
          <w:szCs w:val="28"/>
        </w:rPr>
        <w:t xml:space="preserve">Phone: </w:t>
      </w:r>
      <w:r>
        <w:rPr>
          <w:color w:val="000000"/>
          <w:sz w:val="28"/>
          <w:szCs w:val="28"/>
        </w:rPr>
        <w:t>916-322-9503</w:t>
      </w:r>
    </w:p>
    <w:bookmarkStart w:id="14" w:name="_heading=h.1fob9te" w:colFirst="0" w:colLast="0"/>
    <w:bookmarkEnd w:id="14"/>
    <w:p w14:paraId="0000000F" w14:textId="77777777" w:rsidR="00CD418F" w:rsidRDefault="00F13FE2">
      <w:pPr>
        <w:jc w:val="center"/>
        <w:rPr>
          <w:sz w:val="28"/>
          <w:szCs w:val="28"/>
        </w:rPr>
        <w:sectPr w:rsidR="00CD418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titlePg/>
        </w:sectPr>
      </w:pPr>
      <w:r>
        <w:fldChar w:fldCharType="begin"/>
      </w:r>
      <w:r>
        <w:instrText xml:space="preserve"> HYPERLINK "mailto:RII@cde.ca.gov" \h </w:instrText>
      </w:r>
      <w:r>
        <w:fldChar w:fldCharType="separate"/>
      </w:r>
      <w:r>
        <w:rPr>
          <w:color w:val="0000CC"/>
          <w:sz w:val="28"/>
          <w:szCs w:val="28"/>
          <w:u w:val="single"/>
        </w:rPr>
        <w:t>RII@cde.ca.gov</w:t>
      </w:r>
      <w:r>
        <w:rPr>
          <w:color w:val="0000CC"/>
          <w:sz w:val="28"/>
          <w:szCs w:val="28"/>
          <w:u w:val="single"/>
        </w:rPr>
        <w:fldChar w:fldCharType="end"/>
      </w:r>
      <w:r>
        <w:rPr>
          <w:sz w:val="28"/>
          <w:szCs w:val="28"/>
        </w:rPr>
        <w:t xml:space="preserve"> </w:t>
      </w:r>
    </w:p>
    <w:p w14:paraId="00000010" w14:textId="77777777" w:rsidR="00CD418F" w:rsidRPr="0083672D" w:rsidRDefault="00F13FE2" w:rsidP="0083672D">
      <w:pPr>
        <w:pStyle w:val="Heading2"/>
        <w:jc w:val="center"/>
        <w:rPr>
          <w:sz w:val="32"/>
        </w:rPr>
      </w:pPr>
      <w:bookmarkStart w:id="15" w:name="_Toc98315725"/>
      <w:bookmarkStart w:id="16" w:name="_Toc98316282"/>
      <w:bookmarkStart w:id="17" w:name="_Toc98316425"/>
      <w:bookmarkStart w:id="18" w:name="_Toc98318249"/>
      <w:bookmarkStart w:id="19" w:name="_Toc98318319"/>
      <w:bookmarkStart w:id="20" w:name="_Toc98319490"/>
      <w:bookmarkStart w:id="21" w:name="_Toc98319784"/>
      <w:bookmarkStart w:id="22" w:name="_Toc98396742"/>
      <w:bookmarkStart w:id="23" w:name="_Toc98396815"/>
      <w:bookmarkStart w:id="24" w:name="_Toc98399477"/>
      <w:bookmarkStart w:id="25" w:name="_Toc98399551"/>
      <w:bookmarkStart w:id="26" w:name="_Toc103153625"/>
      <w:r w:rsidRPr="0083672D">
        <w:rPr>
          <w:sz w:val="32"/>
        </w:rPr>
        <w:lastRenderedPageBreak/>
        <w:t>Table of Contents</w:t>
      </w:r>
      <w:bookmarkEnd w:id="15"/>
      <w:bookmarkEnd w:id="16"/>
      <w:bookmarkEnd w:id="17"/>
      <w:bookmarkEnd w:id="18"/>
      <w:bookmarkEnd w:id="19"/>
      <w:bookmarkEnd w:id="20"/>
      <w:bookmarkEnd w:id="21"/>
      <w:bookmarkEnd w:id="22"/>
      <w:bookmarkEnd w:id="23"/>
      <w:bookmarkEnd w:id="24"/>
      <w:bookmarkEnd w:id="25"/>
      <w:bookmarkEnd w:id="26"/>
    </w:p>
    <w:bookmarkStart w:id="27" w:name="_heading=h.3znysh7" w:colFirst="0" w:colLast="0" w:displacedByCustomXml="next"/>
    <w:bookmarkEnd w:id="27" w:displacedByCustomXml="next"/>
    <w:sdt>
      <w:sdtPr>
        <w:rPr>
          <w:noProof w:val="0"/>
        </w:rPr>
        <w:id w:val="1049117221"/>
        <w:docPartObj>
          <w:docPartGallery w:val="Table of Contents"/>
          <w:docPartUnique/>
        </w:docPartObj>
      </w:sdtPr>
      <w:sdtContent>
        <w:p w14:paraId="0EAD0B83" w14:textId="0D475F56" w:rsidR="00370FC4" w:rsidRPr="0083672D" w:rsidRDefault="00F13FE2" w:rsidP="00370FC4">
          <w:pPr>
            <w:pStyle w:val="TOC1"/>
            <w:rPr>
              <w:rFonts w:asciiTheme="minorHAnsi" w:eastAsiaTheme="minorEastAsia" w:hAnsiTheme="minorHAnsi" w:cstheme="minorBidi"/>
              <w:b w:val="0"/>
              <w:sz w:val="22"/>
              <w:szCs w:val="22"/>
            </w:rPr>
          </w:pPr>
          <w:r w:rsidRPr="0083672D">
            <w:rPr>
              <w:b w:val="0"/>
            </w:rPr>
            <w:fldChar w:fldCharType="begin"/>
          </w:r>
          <w:r w:rsidRPr="0083672D">
            <w:rPr>
              <w:b w:val="0"/>
            </w:rPr>
            <w:instrText xml:space="preserve"> TOC \h \u \z </w:instrText>
          </w:r>
          <w:r w:rsidRPr="0083672D">
            <w:rPr>
              <w:b w:val="0"/>
            </w:rPr>
            <w:fldChar w:fldCharType="separate"/>
          </w:r>
          <w:hyperlink w:anchor="_Toc103153626" w:history="1">
            <w:r w:rsidR="00370FC4" w:rsidRPr="0083672D">
              <w:rPr>
                <w:rStyle w:val="Hyperlink"/>
                <w:b w:val="0"/>
              </w:rPr>
              <w:t>1.</w:t>
            </w:r>
            <w:r w:rsidR="00370FC4" w:rsidRPr="0083672D">
              <w:rPr>
                <w:rFonts w:asciiTheme="minorHAnsi" w:eastAsiaTheme="minorEastAsia" w:hAnsiTheme="minorHAnsi" w:cstheme="minorBidi"/>
                <w:b w:val="0"/>
                <w:sz w:val="22"/>
                <w:szCs w:val="22"/>
              </w:rPr>
              <w:tab/>
            </w:r>
            <w:r w:rsidR="00370FC4" w:rsidRPr="0083672D">
              <w:rPr>
                <w:rStyle w:val="Hyperlink"/>
                <w:b w:val="0"/>
              </w:rPr>
              <w:t>Overview</w:t>
            </w:r>
            <w:r w:rsidR="00370FC4" w:rsidRPr="0083672D">
              <w:rPr>
                <w:b w:val="0"/>
                <w:webHidden/>
              </w:rPr>
              <w:tab/>
            </w:r>
            <w:r w:rsidR="00370FC4" w:rsidRPr="0083672D">
              <w:rPr>
                <w:b w:val="0"/>
                <w:webHidden/>
              </w:rPr>
              <w:fldChar w:fldCharType="begin"/>
            </w:r>
            <w:r w:rsidR="00370FC4" w:rsidRPr="0083672D">
              <w:rPr>
                <w:b w:val="0"/>
                <w:webHidden/>
              </w:rPr>
              <w:instrText xml:space="preserve"> PAGEREF _Toc103153626 \h </w:instrText>
            </w:r>
            <w:r w:rsidR="00370FC4" w:rsidRPr="0083672D">
              <w:rPr>
                <w:b w:val="0"/>
                <w:webHidden/>
              </w:rPr>
            </w:r>
            <w:r w:rsidR="00370FC4" w:rsidRPr="0083672D">
              <w:rPr>
                <w:b w:val="0"/>
                <w:webHidden/>
              </w:rPr>
              <w:fldChar w:fldCharType="separate"/>
            </w:r>
            <w:r w:rsidR="00383091">
              <w:rPr>
                <w:b w:val="0"/>
                <w:webHidden/>
              </w:rPr>
              <w:t>1</w:t>
            </w:r>
            <w:r w:rsidR="00370FC4" w:rsidRPr="0083672D">
              <w:rPr>
                <w:b w:val="0"/>
                <w:webHidden/>
              </w:rPr>
              <w:fldChar w:fldCharType="end"/>
            </w:r>
          </w:hyperlink>
        </w:p>
        <w:p w14:paraId="1F9F6B86" w14:textId="464AFCB9" w:rsidR="00370FC4" w:rsidRPr="0083672D" w:rsidRDefault="00000000">
          <w:pPr>
            <w:pStyle w:val="TOC3"/>
            <w:rPr>
              <w:rFonts w:asciiTheme="minorHAnsi" w:eastAsiaTheme="minorEastAsia" w:hAnsiTheme="minorHAnsi" w:cstheme="minorBidi"/>
              <w:b w:val="0"/>
              <w:noProof/>
              <w:sz w:val="22"/>
              <w:szCs w:val="22"/>
            </w:rPr>
          </w:pPr>
          <w:hyperlink w:anchor="_Toc103153627" w:history="1">
            <w:r w:rsidR="00370FC4" w:rsidRPr="0083672D">
              <w:rPr>
                <w:rStyle w:val="Hyperlink"/>
                <w:b w:val="0"/>
                <w:noProof/>
              </w:rPr>
              <w:t>A. State Statute and Authority</w:t>
            </w:r>
            <w:r w:rsidR="00370FC4" w:rsidRPr="0083672D">
              <w:rPr>
                <w:b w:val="0"/>
                <w:noProof/>
                <w:webHidden/>
              </w:rPr>
              <w:tab/>
            </w:r>
            <w:r w:rsidR="00370FC4" w:rsidRPr="0083672D">
              <w:rPr>
                <w:b w:val="0"/>
                <w:noProof/>
                <w:webHidden/>
              </w:rPr>
              <w:fldChar w:fldCharType="begin"/>
            </w:r>
            <w:r w:rsidR="00370FC4" w:rsidRPr="0083672D">
              <w:rPr>
                <w:b w:val="0"/>
                <w:noProof/>
                <w:webHidden/>
              </w:rPr>
              <w:instrText xml:space="preserve"> PAGEREF _Toc103153627 \h </w:instrText>
            </w:r>
            <w:r w:rsidR="00370FC4" w:rsidRPr="0083672D">
              <w:rPr>
                <w:b w:val="0"/>
                <w:noProof/>
                <w:webHidden/>
              </w:rPr>
            </w:r>
            <w:r w:rsidR="00370FC4" w:rsidRPr="0083672D">
              <w:rPr>
                <w:b w:val="0"/>
                <w:noProof/>
                <w:webHidden/>
              </w:rPr>
              <w:fldChar w:fldCharType="separate"/>
            </w:r>
            <w:r w:rsidR="00383091">
              <w:rPr>
                <w:b w:val="0"/>
                <w:noProof/>
                <w:webHidden/>
              </w:rPr>
              <w:t>1</w:t>
            </w:r>
            <w:r w:rsidR="00370FC4" w:rsidRPr="0083672D">
              <w:rPr>
                <w:b w:val="0"/>
                <w:noProof/>
                <w:webHidden/>
              </w:rPr>
              <w:fldChar w:fldCharType="end"/>
            </w:r>
          </w:hyperlink>
        </w:p>
        <w:p w14:paraId="41ECB05F" w14:textId="6F1AE41D" w:rsidR="00370FC4" w:rsidRPr="0083672D" w:rsidRDefault="00000000">
          <w:pPr>
            <w:pStyle w:val="TOC3"/>
            <w:rPr>
              <w:rFonts w:asciiTheme="minorHAnsi" w:eastAsiaTheme="minorEastAsia" w:hAnsiTheme="minorHAnsi" w:cstheme="minorBidi"/>
              <w:b w:val="0"/>
              <w:noProof/>
              <w:sz w:val="22"/>
              <w:szCs w:val="22"/>
            </w:rPr>
          </w:pPr>
          <w:hyperlink w:anchor="_Toc103153628" w:history="1">
            <w:r w:rsidR="00370FC4" w:rsidRPr="0083672D">
              <w:rPr>
                <w:rStyle w:val="Hyperlink"/>
                <w:b w:val="0"/>
                <w:noProof/>
              </w:rPr>
              <w:t>B. Definitions</w:t>
            </w:r>
            <w:r w:rsidR="00370FC4" w:rsidRPr="0083672D">
              <w:rPr>
                <w:b w:val="0"/>
                <w:noProof/>
                <w:webHidden/>
              </w:rPr>
              <w:tab/>
            </w:r>
            <w:r w:rsidR="00370FC4" w:rsidRPr="0083672D">
              <w:rPr>
                <w:b w:val="0"/>
                <w:noProof/>
                <w:webHidden/>
              </w:rPr>
              <w:fldChar w:fldCharType="begin"/>
            </w:r>
            <w:r w:rsidR="00370FC4" w:rsidRPr="0083672D">
              <w:rPr>
                <w:b w:val="0"/>
                <w:noProof/>
                <w:webHidden/>
              </w:rPr>
              <w:instrText xml:space="preserve"> PAGEREF _Toc103153628 \h </w:instrText>
            </w:r>
            <w:r w:rsidR="00370FC4" w:rsidRPr="0083672D">
              <w:rPr>
                <w:b w:val="0"/>
                <w:noProof/>
                <w:webHidden/>
              </w:rPr>
            </w:r>
            <w:r w:rsidR="00370FC4" w:rsidRPr="0083672D">
              <w:rPr>
                <w:b w:val="0"/>
                <w:noProof/>
                <w:webHidden/>
              </w:rPr>
              <w:fldChar w:fldCharType="separate"/>
            </w:r>
            <w:r w:rsidR="00383091">
              <w:rPr>
                <w:b w:val="0"/>
                <w:noProof/>
                <w:webHidden/>
              </w:rPr>
              <w:t>2</w:t>
            </w:r>
            <w:r w:rsidR="00370FC4" w:rsidRPr="0083672D">
              <w:rPr>
                <w:b w:val="0"/>
                <w:noProof/>
                <w:webHidden/>
              </w:rPr>
              <w:fldChar w:fldCharType="end"/>
            </w:r>
          </w:hyperlink>
        </w:p>
        <w:p w14:paraId="30370B4C" w14:textId="4F790F4C" w:rsidR="00370FC4" w:rsidRPr="0083672D" w:rsidRDefault="00000000">
          <w:pPr>
            <w:pStyle w:val="TOC4"/>
            <w:tabs>
              <w:tab w:val="right" w:leader="dot" w:pos="9350"/>
            </w:tabs>
            <w:rPr>
              <w:rFonts w:asciiTheme="minorHAnsi" w:eastAsiaTheme="minorEastAsia" w:hAnsiTheme="minorHAnsi" w:cstheme="minorBidi"/>
              <w:noProof/>
              <w:sz w:val="22"/>
              <w:szCs w:val="22"/>
            </w:rPr>
          </w:pPr>
          <w:hyperlink w:anchor="_Toc103153629" w:history="1">
            <w:r w:rsidR="00370FC4" w:rsidRPr="0083672D">
              <w:rPr>
                <w:rStyle w:val="Hyperlink"/>
                <w:noProof/>
              </w:rPr>
              <w:t>Evidence-Based Practices</w:t>
            </w:r>
            <w:r w:rsidR="00370FC4" w:rsidRPr="0083672D">
              <w:rPr>
                <w:noProof/>
                <w:webHidden/>
              </w:rPr>
              <w:tab/>
            </w:r>
            <w:r w:rsidR="00370FC4" w:rsidRPr="0083672D">
              <w:rPr>
                <w:noProof/>
                <w:webHidden/>
              </w:rPr>
              <w:fldChar w:fldCharType="begin"/>
            </w:r>
            <w:r w:rsidR="00370FC4" w:rsidRPr="0083672D">
              <w:rPr>
                <w:noProof/>
                <w:webHidden/>
              </w:rPr>
              <w:instrText xml:space="preserve"> PAGEREF _Toc103153629 \h </w:instrText>
            </w:r>
            <w:r w:rsidR="00370FC4" w:rsidRPr="0083672D">
              <w:rPr>
                <w:noProof/>
                <w:webHidden/>
              </w:rPr>
            </w:r>
            <w:r w:rsidR="00370FC4" w:rsidRPr="0083672D">
              <w:rPr>
                <w:noProof/>
                <w:webHidden/>
              </w:rPr>
              <w:fldChar w:fldCharType="separate"/>
            </w:r>
            <w:r w:rsidR="00383091">
              <w:rPr>
                <w:noProof/>
                <w:webHidden/>
              </w:rPr>
              <w:t>2</w:t>
            </w:r>
            <w:r w:rsidR="00370FC4" w:rsidRPr="0083672D">
              <w:rPr>
                <w:noProof/>
                <w:webHidden/>
              </w:rPr>
              <w:fldChar w:fldCharType="end"/>
            </w:r>
          </w:hyperlink>
        </w:p>
        <w:p w14:paraId="4AB933D5" w14:textId="6D97CE82" w:rsidR="00370FC4" w:rsidRPr="0083672D" w:rsidRDefault="00000000">
          <w:pPr>
            <w:pStyle w:val="TOC4"/>
            <w:tabs>
              <w:tab w:val="right" w:leader="dot" w:pos="9350"/>
            </w:tabs>
            <w:rPr>
              <w:rFonts w:asciiTheme="minorHAnsi" w:eastAsiaTheme="minorEastAsia" w:hAnsiTheme="minorHAnsi" w:cstheme="minorBidi"/>
              <w:noProof/>
              <w:sz w:val="22"/>
              <w:szCs w:val="22"/>
            </w:rPr>
          </w:pPr>
          <w:hyperlink w:anchor="_Toc103153630" w:history="1">
            <w:r w:rsidR="00370FC4" w:rsidRPr="0083672D">
              <w:rPr>
                <w:rStyle w:val="Hyperlink"/>
                <w:noProof/>
              </w:rPr>
              <w:t>Executive Functioning Skills</w:t>
            </w:r>
            <w:r w:rsidR="00370FC4" w:rsidRPr="0083672D">
              <w:rPr>
                <w:noProof/>
                <w:webHidden/>
              </w:rPr>
              <w:tab/>
            </w:r>
            <w:r w:rsidR="00370FC4" w:rsidRPr="0083672D">
              <w:rPr>
                <w:noProof/>
                <w:webHidden/>
              </w:rPr>
              <w:fldChar w:fldCharType="begin"/>
            </w:r>
            <w:r w:rsidR="00370FC4" w:rsidRPr="0083672D">
              <w:rPr>
                <w:noProof/>
                <w:webHidden/>
              </w:rPr>
              <w:instrText xml:space="preserve"> PAGEREF _Toc103153630 \h </w:instrText>
            </w:r>
            <w:r w:rsidR="00370FC4" w:rsidRPr="0083672D">
              <w:rPr>
                <w:noProof/>
                <w:webHidden/>
              </w:rPr>
            </w:r>
            <w:r w:rsidR="00370FC4" w:rsidRPr="0083672D">
              <w:rPr>
                <w:noProof/>
                <w:webHidden/>
              </w:rPr>
              <w:fldChar w:fldCharType="separate"/>
            </w:r>
            <w:r w:rsidR="00383091">
              <w:rPr>
                <w:noProof/>
                <w:webHidden/>
              </w:rPr>
              <w:t>3</w:t>
            </w:r>
            <w:r w:rsidR="00370FC4" w:rsidRPr="0083672D">
              <w:rPr>
                <w:noProof/>
                <w:webHidden/>
              </w:rPr>
              <w:fldChar w:fldCharType="end"/>
            </w:r>
          </w:hyperlink>
        </w:p>
        <w:p w14:paraId="3E064852" w14:textId="4FF91629" w:rsidR="00370FC4" w:rsidRPr="0083672D" w:rsidRDefault="00000000">
          <w:pPr>
            <w:pStyle w:val="TOC3"/>
            <w:rPr>
              <w:rFonts w:asciiTheme="minorHAnsi" w:eastAsiaTheme="minorEastAsia" w:hAnsiTheme="minorHAnsi" w:cstheme="minorBidi"/>
              <w:b w:val="0"/>
              <w:noProof/>
              <w:sz w:val="22"/>
              <w:szCs w:val="22"/>
            </w:rPr>
          </w:pPr>
          <w:hyperlink w:anchor="_Toc103153631" w:history="1">
            <w:r w:rsidR="00370FC4" w:rsidRPr="0083672D">
              <w:rPr>
                <w:rStyle w:val="Hyperlink"/>
                <w:b w:val="0"/>
                <w:noProof/>
              </w:rPr>
              <w:t>C. Alignment to the Statewide System of Support</w:t>
            </w:r>
            <w:r w:rsidR="00370FC4" w:rsidRPr="0083672D">
              <w:rPr>
                <w:b w:val="0"/>
                <w:noProof/>
                <w:webHidden/>
              </w:rPr>
              <w:tab/>
            </w:r>
            <w:r w:rsidR="00370FC4" w:rsidRPr="0083672D">
              <w:rPr>
                <w:b w:val="0"/>
                <w:noProof/>
                <w:webHidden/>
              </w:rPr>
              <w:fldChar w:fldCharType="begin"/>
            </w:r>
            <w:r w:rsidR="00370FC4" w:rsidRPr="0083672D">
              <w:rPr>
                <w:b w:val="0"/>
                <w:noProof/>
                <w:webHidden/>
              </w:rPr>
              <w:instrText xml:space="preserve"> PAGEREF _Toc103153631 \h </w:instrText>
            </w:r>
            <w:r w:rsidR="00370FC4" w:rsidRPr="0083672D">
              <w:rPr>
                <w:b w:val="0"/>
                <w:noProof/>
                <w:webHidden/>
              </w:rPr>
            </w:r>
            <w:r w:rsidR="00370FC4" w:rsidRPr="0083672D">
              <w:rPr>
                <w:b w:val="0"/>
                <w:noProof/>
                <w:webHidden/>
              </w:rPr>
              <w:fldChar w:fldCharType="separate"/>
            </w:r>
            <w:r w:rsidR="00383091">
              <w:rPr>
                <w:b w:val="0"/>
                <w:noProof/>
                <w:webHidden/>
              </w:rPr>
              <w:t>3</w:t>
            </w:r>
            <w:r w:rsidR="00370FC4" w:rsidRPr="0083672D">
              <w:rPr>
                <w:b w:val="0"/>
                <w:noProof/>
                <w:webHidden/>
              </w:rPr>
              <w:fldChar w:fldCharType="end"/>
            </w:r>
          </w:hyperlink>
        </w:p>
        <w:p w14:paraId="121158BE" w14:textId="4E1067DA" w:rsidR="00370FC4" w:rsidRPr="0083672D" w:rsidRDefault="00000000">
          <w:pPr>
            <w:pStyle w:val="TOC4"/>
            <w:tabs>
              <w:tab w:val="right" w:leader="dot" w:pos="9350"/>
            </w:tabs>
            <w:rPr>
              <w:rFonts w:asciiTheme="minorHAnsi" w:eastAsiaTheme="minorEastAsia" w:hAnsiTheme="minorHAnsi" w:cstheme="minorBidi"/>
              <w:noProof/>
              <w:sz w:val="22"/>
              <w:szCs w:val="22"/>
            </w:rPr>
          </w:pPr>
          <w:hyperlink w:anchor="_Toc103153632" w:history="1">
            <w:r w:rsidR="00370FC4" w:rsidRPr="0083672D">
              <w:rPr>
                <w:rStyle w:val="Hyperlink"/>
                <w:noProof/>
              </w:rPr>
              <w:t>California Statewide System of Support</w:t>
            </w:r>
            <w:r w:rsidR="00370FC4" w:rsidRPr="0083672D">
              <w:rPr>
                <w:noProof/>
                <w:webHidden/>
              </w:rPr>
              <w:tab/>
            </w:r>
            <w:r w:rsidR="00370FC4" w:rsidRPr="0083672D">
              <w:rPr>
                <w:noProof/>
                <w:webHidden/>
              </w:rPr>
              <w:fldChar w:fldCharType="begin"/>
            </w:r>
            <w:r w:rsidR="00370FC4" w:rsidRPr="0083672D">
              <w:rPr>
                <w:noProof/>
                <w:webHidden/>
              </w:rPr>
              <w:instrText xml:space="preserve"> PAGEREF _Toc103153632 \h </w:instrText>
            </w:r>
            <w:r w:rsidR="00370FC4" w:rsidRPr="0083672D">
              <w:rPr>
                <w:noProof/>
                <w:webHidden/>
              </w:rPr>
            </w:r>
            <w:r w:rsidR="00370FC4" w:rsidRPr="0083672D">
              <w:rPr>
                <w:noProof/>
                <w:webHidden/>
              </w:rPr>
              <w:fldChar w:fldCharType="separate"/>
            </w:r>
            <w:r w:rsidR="00383091">
              <w:rPr>
                <w:noProof/>
                <w:webHidden/>
              </w:rPr>
              <w:t>3</w:t>
            </w:r>
            <w:r w:rsidR="00370FC4" w:rsidRPr="0083672D">
              <w:rPr>
                <w:noProof/>
                <w:webHidden/>
              </w:rPr>
              <w:fldChar w:fldCharType="end"/>
            </w:r>
          </w:hyperlink>
        </w:p>
        <w:p w14:paraId="3E863A87" w14:textId="6AAF18AF" w:rsidR="00370FC4" w:rsidRPr="0083672D" w:rsidRDefault="00000000">
          <w:pPr>
            <w:pStyle w:val="TOC4"/>
            <w:tabs>
              <w:tab w:val="right" w:leader="dot" w:pos="9350"/>
            </w:tabs>
            <w:rPr>
              <w:rFonts w:asciiTheme="minorHAnsi" w:eastAsiaTheme="minorEastAsia" w:hAnsiTheme="minorHAnsi" w:cstheme="minorBidi"/>
              <w:noProof/>
              <w:sz w:val="22"/>
              <w:szCs w:val="22"/>
            </w:rPr>
          </w:pPr>
          <w:hyperlink w:anchor="_Toc103153633" w:history="1">
            <w:r w:rsidR="00370FC4" w:rsidRPr="0083672D">
              <w:rPr>
                <w:rStyle w:val="Hyperlink"/>
                <w:noProof/>
                <w:lang w:val="en"/>
              </w:rPr>
              <w:t>California Comprehensive State Literacy Plan</w:t>
            </w:r>
            <w:r w:rsidR="00370FC4" w:rsidRPr="0083672D">
              <w:rPr>
                <w:noProof/>
                <w:webHidden/>
              </w:rPr>
              <w:tab/>
            </w:r>
            <w:r w:rsidR="00370FC4" w:rsidRPr="0083672D">
              <w:rPr>
                <w:noProof/>
                <w:webHidden/>
              </w:rPr>
              <w:fldChar w:fldCharType="begin"/>
            </w:r>
            <w:r w:rsidR="00370FC4" w:rsidRPr="0083672D">
              <w:rPr>
                <w:noProof/>
                <w:webHidden/>
              </w:rPr>
              <w:instrText xml:space="preserve"> PAGEREF _Toc103153633 \h </w:instrText>
            </w:r>
            <w:r w:rsidR="00370FC4" w:rsidRPr="0083672D">
              <w:rPr>
                <w:noProof/>
                <w:webHidden/>
              </w:rPr>
            </w:r>
            <w:r w:rsidR="00370FC4" w:rsidRPr="0083672D">
              <w:rPr>
                <w:noProof/>
                <w:webHidden/>
              </w:rPr>
              <w:fldChar w:fldCharType="separate"/>
            </w:r>
            <w:r w:rsidR="00383091">
              <w:rPr>
                <w:noProof/>
                <w:webHidden/>
              </w:rPr>
              <w:t>4</w:t>
            </w:r>
            <w:r w:rsidR="00370FC4" w:rsidRPr="0083672D">
              <w:rPr>
                <w:noProof/>
                <w:webHidden/>
              </w:rPr>
              <w:fldChar w:fldCharType="end"/>
            </w:r>
          </w:hyperlink>
        </w:p>
        <w:p w14:paraId="3E802E27" w14:textId="545B90B3" w:rsidR="00370FC4" w:rsidRPr="0083672D" w:rsidRDefault="00000000">
          <w:pPr>
            <w:pStyle w:val="TOC4"/>
            <w:tabs>
              <w:tab w:val="right" w:leader="dot" w:pos="9350"/>
            </w:tabs>
            <w:rPr>
              <w:rFonts w:asciiTheme="minorHAnsi" w:eastAsiaTheme="minorEastAsia" w:hAnsiTheme="minorHAnsi" w:cstheme="minorBidi"/>
              <w:noProof/>
              <w:sz w:val="22"/>
              <w:szCs w:val="22"/>
            </w:rPr>
          </w:pPr>
          <w:hyperlink w:anchor="_Toc103153634" w:history="1">
            <w:r w:rsidR="00370FC4" w:rsidRPr="0083672D">
              <w:rPr>
                <w:rStyle w:val="Hyperlink"/>
                <w:noProof/>
              </w:rPr>
              <w:t>Multi-Tiered Systems of Support</w:t>
            </w:r>
            <w:r w:rsidR="00370FC4" w:rsidRPr="0083672D">
              <w:rPr>
                <w:noProof/>
                <w:webHidden/>
              </w:rPr>
              <w:tab/>
            </w:r>
            <w:r w:rsidR="00370FC4" w:rsidRPr="0083672D">
              <w:rPr>
                <w:noProof/>
                <w:webHidden/>
              </w:rPr>
              <w:fldChar w:fldCharType="begin"/>
            </w:r>
            <w:r w:rsidR="00370FC4" w:rsidRPr="0083672D">
              <w:rPr>
                <w:noProof/>
                <w:webHidden/>
              </w:rPr>
              <w:instrText xml:space="preserve"> PAGEREF _Toc103153634 \h </w:instrText>
            </w:r>
            <w:r w:rsidR="00370FC4" w:rsidRPr="0083672D">
              <w:rPr>
                <w:noProof/>
                <w:webHidden/>
              </w:rPr>
            </w:r>
            <w:r w:rsidR="00370FC4" w:rsidRPr="0083672D">
              <w:rPr>
                <w:noProof/>
                <w:webHidden/>
              </w:rPr>
              <w:fldChar w:fldCharType="separate"/>
            </w:r>
            <w:r w:rsidR="00383091">
              <w:rPr>
                <w:noProof/>
                <w:webHidden/>
              </w:rPr>
              <w:t>5</w:t>
            </w:r>
            <w:r w:rsidR="00370FC4" w:rsidRPr="0083672D">
              <w:rPr>
                <w:noProof/>
                <w:webHidden/>
              </w:rPr>
              <w:fldChar w:fldCharType="end"/>
            </w:r>
          </w:hyperlink>
        </w:p>
        <w:p w14:paraId="5677513A" w14:textId="615B521A" w:rsidR="00370FC4" w:rsidRPr="0083672D" w:rsidRDefault="00000000">
          <w:pPr>
            <w:pStyle w:val="TOC4"/>
            <w:tabs>
              <w:tab w:val="right" w:leader="dot" w:pos="9350"/>
            </w:tabs>
            <w:rPr>
              <w:rFonts w:asciiTheme="minorHAnsi" w:eastAsiaTheme="minorEastAsia" w:hAnsiTheme="minorHAnsi" w:cstheme="minorBidi"/>
              <w:noProof/>
              <w:sz w:val="22"/>
              <w:szCs w:val="22"/>
            </w:rPr>
          </w:pPr>
          <w:hyperlink w:anchor="_Toc103153635" w:history="1">
            <w:r w:rsidR="00370FC4" w:rsidRPr="0083672D">
              <w:rPr>
                <w:rStyle w:val="Hyperlink"/>
                <w:noProof/>
              </w:rPr>
              <w:t>Family Engagement</w:t>
            </w:r>
            <w:r w:rsidR="00370FC4" w:rsidRPr="0083672D">
              <w:rPr>
                <w:noProof/>
                <w:webHidden/>
              </w:rPr>
              <w:tab/>
            </w:r>
            <w:r w:rsidR="00370FC4" w:rsidRPr="0083672D">
              <w:rPr>
                <w:noProof/>
                <w:webHidden/>
              </w:rPr>
              <w:fldChar w:fldCharType="begin"/>
            </w:r>
            <w:r w:rsidR="00370FC4" w:rsidRPr="0083672D">
              <w:rPr>
                <w:noProof/>
                <w:webHidden/>
              </w:rPr>
              <w:instrText xml:space="preserve"> PAGEREF _Toc103153635 \h </w:instrText>
            </w:r>
            <w:r w:rsidR="00370FC4" w:rsidRPr="0083672D">
              <w:rPr>
                <w:noProof/>
                <w:webHidden/>
              </w:rPr>
            </w:r>
            <w:r w:rsidR="00370FC4" w:rsidRPr="0083672D">
              <w:rPr>
                <w:noProof/>
                <w:webHidden/>
              </w:rPr>
              <w:fldChar w:fldCharType="separate"/>
            </w:r>
            <w:r w:rsidR="00383091">
              <w:rPr>
                <w:noProof/>
                <w:webHidden/>
              </w:rPr>
              <w:t>6</w:t>
            </w:r>
            <w:r w:rsidR="00370FC4" w:rsidRPr="0083672D">
              <w:rPr>
                <w:noProof/>
                <w:webHidden/>
              </w:rPr>
              <w:fldChar w:fldCharType="end"/>
            </w:r>
          </w:hyperlink>
        </w:p>
        <w:p w14:paraId="3A740DB7" w14:textId="6C06C7C3" w:rsidR="00370FC4" w:rsidRPr="0083672D" w:rsidRDefault="00000000">
          <w:pPr>
            <w:pStyle w:val="TOC4"/>
            <w:tabs>
              <w:tab w:val="right" w:leader="dot" w:pos="9350"/>
            </w:tabs>
            <w:rPr>
              <w:rFonts w:asciiTheme="minorHAnsi" w:eastAsiaTheme="minorEastAsia" w:hAnsiTheme="minorHAnsi" w:cstheme="minorBidi"/>
              <w:noProof/>
              <w:sz w:val="22"/>
              <w:szCs w:val="22"/>
            </w:rPr>
          </w:pPr>
          <w:hyperlink w:anchor="_Toc103153636" w:history="1">
            <w:r w:rsidR="00370FC4" w:rsidRPr="0083672D">
              <w:rPr>
                <w:rStyle w:val="Hyperlink"/>
                <w:noProof/>
              </w:rPr>
              <w:t>Asset-Based/Culturally Sustaining Pedagogy</w:t>
            </w:r>
            <w:r w:rsidR="00370FC4" w:rsidRPr="0083672D">
              <w:rPr>
                <w:noProof/>
                <w:webHidden/>
              </w:rPr>
              <w:tab/>
            </w:r>
            <w:r w:rsidR="00370FC4" w:rsidRPr="0083672D">
              <w:rPr>
                <w:noProof/>
                <w:webHidden/>
              </w:rPr>
              <w:fldChar w:fldCharType="begin"/>
            </w:r>
            <w:r w:rsidR="00370FC4" w:rsidRPr="0083672D">
              <w:rPr>
                <w:noProof/>
                <w:webHidden/>
              </w:rPr>
              <w:instrText xml:space="preserve"> PAGEREF _Toc103153636 \h </w:instrText>
            </w:r>
            <w:r w:rsidR="00370FC4" w:rsidRPr="0083672D">
              <w:rPr>
                <w:noProof/>
                <w:webHidden/>
              </w:rPr>
            </w:r>
            <w:r w:rsidR="00370FC4" w:rsidRPr="0083672D">
              <w:rPr>
                <w:noProof/>
                <w:webHidden/>
              </w:rPr>
              <w:fldChar w:fldCharType="separate"/>
            </w:r>
            <w:r w:rsidR="00383091">
              <w:rPr>
                <w:noProof/>
                <w:webHidden/>
              </w:rPr>
              <w:t>6</w:t>
            </w:r>
            <w:r w:rsidR="00370FC4" w:rsidRPr="0083672D">
              <w:rPr>
                <w:noProof/>
                <w:webHidden/>
              </w:rPr>
              <w:fldChar w:fldCharType="end"/>
            </w:r>
          </w:hyperlink>
        </w:p>
        <w:p w14:paraId="113EF1B0" w14:textId="09A4E707" w:rsidR="00370FC4" w:rsidRPr="0083672D" w:rsidRDefault="00000000">
          <w:pPr>
            <w:pStyle w:val="TOC4"/>
            <w:tabs>
              <w:tab w:val="right" w:leader="dot" w:pos="9350"/>
            </w:tabs>
            <w:rPr>
              <w:rFonts w:asciiTheme="minorHAnsi" w:eastAsiaTheme="minorEastAsia" w:hAnsiTheme="minorHAnsi" w:cstheme="minorBidi"/>
              <w:noProof/>
              <w:sz w:val="22"/>
              <w:szCs w:val="22"/>
            </w:rPr>
          </w:pPr>
          <w:hyperlink w:anchor="_Toc103153637" w:history="1">
            <w:r w:rsidR="00370FC4" w:rsidRPr="0083672D">
              <w:rPr>
                <w:rStyle w:val="Hyperlink"/>
                <w:noProof/>
              </w:rPr>
              <w:t>Whole Child</w:t>
            </w:r>
            <w:r w:rsidR="00370FC4" w:rsidRPr="0083672D">
              <w:rPr>
                <w:noProof/>
                <w:webHidden/>
              </w:rPr>
              <w:tab/>
            </w:r>
            <w:r w:rsidR="00370FC4" w:rsidRPr="0083672D">
              <w:rPr>
                <w:noProof/>
                <w:webHidden/>
              </w:rPr>
              <w:fldChar w:fldCharType="begin"/>
            </w:r>
            <w:r w:rsidR="00370FC4" w:rsidRPr="0083672D">
              <w:rPr>
                <w:noProof/>
                <w:webHidden/>
              </w:rPr>
              <w:instrText xml:space="preserve"> PAGEREF _Toc103153637 \h </w:instrText>
            </w:r>
            <w:r w:rsidR="00370FC4" w:rsidRPr="0083672D">
              <w:rPr>
                <w:noProof/>
                <w:webHidden/>
              </w:rPr>
            </w:r>
            <w:r w:rsidR="00370FC4" w:rsidRPr="0083672D">
              <w:rPr>
                <w:noProof/>
                <w:webHidden/>
              </w:rPr>
              <w:fldChar w:fldCharType="separate"/>
            </w:r>
            <w:r w:rsidR="00383091">
              <w:rPr>
                <w:noProof/>
                <w:webHidden/>
              </w:rPr>
              <w:t>6</w:t>
            </w:r>
            <w:r w:rsidR="00370FC4" w:rsidRPr="0083672D">
              <w:rPr>
                <w:noProof/>
                <w:webHidden/>
              </w:rPr>
              <w:fldChar w:fldCharType="end"/>
            </w:r>
          </w:hyperlink>
        </w:p>
        <w:p w14:paraId="36CA9600" w14:textId="4201310C" w:rsidR="00370FC4" w:rsidRPr="0083672D" w:rsidRDefault="00000000">
          <w:pPr>
            <w:pStyle w:val="TOC4"/>
            <w:tabs>
              <w:tab w:val="right" w:leader="dot" w:pos="9350"/>
            </w:tabs>
            <w:rPr>
              <w:rFonts w:asciiTheme="minorHAnsi" w:eastAsiaTheme="minorEastAsia" w:hAnsiTheme="minorHAnsi" w:cstheme="minorBidi"/>
              <w:noProof/>
              <w:sz w:val="22"/>
              <w:szCs w:val="22"/>
            </w:rPr>
          </w:pPr>
          <w:hyperlink w:anchor="_Toc103153638" w:history="1">
            <w:r w:rsidR="00370FC4" w:rsidRPr="0083672D">
              <w:rPr>
                <w:rStyle w:val="Hyperlink"/>
                <w:noProof/>
              </w:rPr>
              <w:t>Well-Prepared and Supported Teachers and Leaders</w:t>
            </w:r>
            <w:r w:rsidR="00370FC4" w:rsidRPr="0083672D">
              <w:rPr>
                <w:noProof/>
                <w:webHidden/>
              </w:rPr>
              <w:tab/>
            </w:r>
            <w:r w:rsidR="00370FC4" w:rsidRPr="0083672D">
              <w:rPr>
                <w:noProof/>
                <w:webHidden/>
              </w:rPr>
              <w:fldChar w:fldCharType="begin"/>
            </w:r>
            <w:r w:rsidR="00370FC4" w:rsidRPr="0083672D">
              <w:rPr>
                <w:noProof/>
                <w:webHidden/>
              </w:rPr>
              <w:instrText xml:space="preserve"> PAGEREF _Toc103153638 \h </w:instrText>
            </w:r>
            <w:r w:rsidR="00370FC4" w:rsidRPr="0083672D">
              <w:rPr>
                <w:noProof/>
                <w:webHidden/>
              </w:rPr>
            </w:r>
            <w:r w:rsidR="00370FC4" w:rsidRPr="0083672D">
              <w:rPr>
                <w:noProof/>
                <w:webHidden/>
              </w:rPr>
              <w:fldChar w:fldCharType="separate"/>
            </w:r>
            <w:r w:rsidR="00383091">
              <w:rPr>
                <w:noProof/>
                <w:webHidden/>
              </w:rPr>
              <w:t>7</w:t>
            </w:r>
            <w:r w:rsidR="00370FC4" w:rsidRPr="0083672D">
              <w:rPr>
                <w:noProof/>
                <w:webHidden/>
              </w:rPr>
              <w:fldChar w:fldCharType="end"/>
            </w:r>
          </w:hyperlink>
        </w:p>
        <w:p w14:paraId="14E94629" w14:textId="0D8DAF1E" w:rsidR="00370FC4" w:rsidRPr="0083672D" w:rsidRDefault="00000000">
          <w:pPr>
            <w:pStyle w:val="TOC4"/>
            <w:tabs>
              <w:tab w:val="right" w:leader="dot" w:pos="9350"/>
            </w:tabs>
            <w:rPr>
              <w:rFonts w:asciiTheme="minorHAnsi" w:eastAsiaTheme="minorEastAsia" w:hAnsiTheme="minorHAnsi" w:cstheme="minorBidi"/>
              <w:noProof/>
              <w:sz w:val="22"/>
              <w:szCs w:val="22"/>
            </w:rPr>
          </w:pPr>
          <w:hyperlink w:anchor="_Toc103153639" w:history="1">
            <w:r w:rsidR="00370FC4" w:rsidRPr="0083672D">
              <w:rPr>
                <w:rStyle w:val="Hyperlink"/>
                <w:noProof/>
              </w:rPr>
              <w:t>Disciplinary Literacy</w:t>
            </w:r>
            <w:r w:rsidR="00370FC4" w:rsidRPr="0083672D">
              <w:rPr>
                <w:noProof/>
                <w:webHidden/>
              </w:rPr>
              <w:tab/>
            </w:r>
            <w:r w:rsidR="00370FC4" w:rsidRPr="0083672D">
              <w:rPr>
                <w:noProof/>
                <w:webHidden/>
              </w:rPr>
              <w:fldChar w:fldCharType="begin"/>
            </w:r>
            <w:r w:rsidR="00370FC4" w:rsidRPr="0083672D">
              <w:rPr>
                <w:noProof/>
                <w:webHidden/>
              </w:rPr>
              <w:instrText xml:space="preserve"> PAGEREF _Toc103153639 \h </w:instrText>
            </w:r>
            <w:r w:rsidR="00370FC4" w:rsidRPr="0083672D">
              <w:rPr>
                <w:noProof/>
                <w:webHidden/>
              </w:rPr>
            </w:r>
            <w:r w:rsidR="00370FC4" w:rsidRPr="0083672D">
              <w:rPr>
                <w:noProof/>
                <w:webHidden/>
              </w:rPr>
              <w:fldChar w:fldCharType="separate"/>
            </w:r>
            <w:r w:rsidR="00383091">
              <w:rPr>
                <w:noProof/>
                <w:webHidden/>
              </w:rPr>
              <w:t>7</w:t>
            </w:r>
            <w:r w:rsidR="00370FC4" w:rsidRPr="0083672D">
              <w:rPr>
                <w:noProof/>
                <w:webHidden/>
              </w:rPr>
              <w:fldChar w:fldCharType="end"/>
            </w:r>
          </w:hyperlink>
        </w:p>
        <w:p w14:paraId="5435434C" w14:textId="0B7A0137" w:rsidR="00370FC4" w:rsidRPr="0083672D" w:rsidRDefault="00000000">
          <w:pPr>
            <w:pStyle w:val="TOC4"/>
            <w:tabs>
              <w:tab w:val="right" w:leader="dot" w:pos="9350"/>
            </w:tabs>
            <w:rPr>
              <w:rFonts w:asciiTheme="minorHAnsi" w:eastAsiaTheme="minorEastAsia" w:hAnsiTheme="minorHAnsi" w:cstheme="minorBidi"/>
              <w:noProof/>
              <w:sz w:val="22"/>
              <w:szCs w:val="22"/>
            </w:rPr>
          </w:pPr>
          <w:hyperlink w:anchor="_Toc103153640" w:history="1">
            <w:r w:rsidR="00370FC4" w:rsidRPr="0083672D">
              <w:rPr>
                <w:rStyle w:val="Hyperlink"/>
                <w:noProof/>
              </w:rPr>
              <w:t>Data-Informed Interventions</w:t>
            </w:r>
            <w:r w:rsidR="00370FC4" w:rsidRPr="0083672D">
              <w:rPr>
                <w:noProof/>
                <w:webHidden/>
              </w:rPr>
              <w:tab/>
            </w:r>
            <w:r w:rsidR="00370FC4" w:rsidRPr="0083672D">
              <w:rPr>
                <w:noProof/>
                <w:webHidden/>
              </w:rPr>
              <w:fldChar w:fldCharType="begin"/>
            </w:r>
            <w:r w:rsidR="00370FC4" w:rsidRPr="0083672D">
              <w:rPr>
                <w:noProof/>
                <w:webHidden/>
              </w:rPr>
              <w:instrText xml:space="preserve"> PAGEREF _Toc103153640 \h </w:instrText>
            </w:r>
            <w:r w:rsidR="00370FC4" w:rsidRPr="0083672D">
              <w:rPr>
                <w:noProof/>
                <w:webHidden/>
              </w:rPr>
            </w:r>
            <w:r w:rsidR="00370FC4" w:rsidRPr="0083672D">
              <w:rPr>
                <w:noProof/>
                <w:webHidden/>
              </w:rPr>
              <w:fldChar w:fldCharType="separate"/>
            </w:r>
            <w:r w:rsidR="00383091">
              <w:rPr>
                <w:noProof/>
                <w:webHidden/>
              </w:rPr>
              <w:t>8</w:t>
            </w:r>
            <w:r w:rsidR="00370FC4" w:rsidRPr="0083672D">
              <w:rPr>
                <w:noProof/>
                <w:webHidden/>
              </w:rPr>
              <w:fldChar w:fldCharType="end"/>
            </w:r>
          </w:hyperlink>
        </w:p>
        <w:p w14:paraId="1A63A17D" w14:textId="3C3A068A" w:rsidR="00370FC4" w:rsidRPr="0083672D" w:rsidRDefault="00000000">
          <w:pPr>
            <w:pStyle w:val="TOC4"/>
            <w:tabs>
              <w:tab w:val="right" w:leader="dot" w:pos="9350"/>
            </w:tabs>
            <w:rPr>
              <w:rFonts w:asciiTheme="minorHAnsi" w:eastAsiaTheme="minorEastAsia" w:hAnsiTheme="minorHAnsi" w:cstheme="minorBidi"/>
              <w:noProof/>
              <w:sz w:val="22"/>
              <w:szCs w:val="22"/>
            </w:rPr>
          </w:pPr>
          <w:hyperlink w:anchor="_Toc103153641" w:history="1">
            <w:r w:rsidR="00370FC4" w:rsidRPr="0083672D">
              <w:rPr>
                <w:rStyle w:val="Hyperlink"/>
                <w:noProof/>
              </w:rPr>
              <w:t>State Literacy Plan Continuous Learning Process</w:t>
            </w:r>
            <w:r w:rsidR="00370FC4" w:rsidRPr="0083672D">
              <w:rPr>
                <w:noProof/>
                <w:webHidden/>
              </w:rPr>
              <w:tab/>
            </w:r>
            <w:r w:rsidR="00370FC4" w:rsidRPr="0083672D">
              <w:rPr>
                <w:noProof/>
                <w:webHidden/>
              </w:rPr>
              <w:fldChar w:fldCharType="begin"/>
            </w:r>
            <w:r w:rsidR="00370FC4" w:rsidRPr="0083672D">
              <w:rPr>
                <w:noProof/>
                <w:webHidden/>
              </w:rPr>
              <w:instrText xml:space="preserve"> PAGEREF _Toc103153641 \h </w:instrText>
            </w:r>
            <w:r w:rsidR="00370FC4" w:rsidRPr="0083672D">
              <w:rPr>
                <w:noProof/>
                <w:webHidden/>
              </w:rPr>
            </w:r>
            <w:r w:rsidR="00370FC4" w:rsidRPr="0083672D">
              <w:rPr>
                <w:noProof/>
                <w:webHidden/>
              </w:rPr>
              <w:fldChar w:fldCharType="separate"/>
            </w:r>
            <w:r w:rsidR="00383091">
              <w:rPr>
                <w:noProof/>
                <w:webHidden/>
              </w:rPr>
              <w:t>8</w:t>
            </w:r>
            <w:r w:rsidR="00370FC4" w:rsidRPr="0083672D">
              <w:rPr>
                <w:noProof/>
                <w:webHidden/>
              </w:rPr>
              <w:fldChar w:fldCharType="end"/>
            </w:r>
          </w:hyperlink>
        </w:p>
        <w:p w14:paraId="7B36FAF1" w14:textId="37D7D751" w:rsidR="00370FC4" w:rsidRPr="0083672D" w:rsidRDefault="00000000">
          <w:pPr>
            <w:pStyle w:val="TOC3"/>
            <w:rPr>
              <w:rFonts w:asciiTheme="minorHAnsi" w:eastAsiaTheme="minorEastAsia" w:hAnsiTheme="minorHAnsi" w:cstheme="minorBidi"/>
              <w:b w:val="0"/>
              <w:noProof/>
              <w:sz w:val="22"/>
              <w:szCs w:val="22"/>
            </w:rPr>
          </w:pPr>
          <w:hyperlink w:anchor="_Toc103153642" w:history="1">
            <w:r w:rsidR="00370FC4" w:rsidRPr="0083672D">
              <w:rPr>
                <w:rStyle w:val="Hyperlink"/>
                <w:b w:val="0"/>
                <w:noProof/>
              </w:rPr>
              <w:t>D. Alignment to State Literacy Initiatives</w:t>
            </w:r>
            <w:r w:rsidR="00370FC4" w:rsidRPr="0083672D">
              <w:rPr>
                <w:b w:val="0"/>
                <w:noProof/>
                <w:webHidden/>
              </w:rPr>
              <w:tab/>
            </w:r>
            <w:r w:rsidR="00370FC4" w:rsidRPr="0083672D">
              <w:rPr>
                <w:b w:val="0"/>
                <w:noProof/>
                <w:webHidden/>
              </w:rPr>
              <w:fldChar w:fldCharType="begin"/>
            </w:r>
            <w:r w:rsidR="00370FC4" w:rsidRPr="0083672D">
              <w:rPr>
                <w:b w:val="0"/>
                <w:noProof/>
                <w:webHidden/>
              </w:rPr>
              <w:instrText xml:space="preserve"> PAGEREF _Toc103153642 \h </w:instrText>
            </w:r>
            <w:r w:rsidR="00370FC4" w:rsidRPr="0083672D">
              <w:rPr>
                <w:b w:val="0"/>
                <w:noProof/>
                <w:webHidden/>
              </w:rPr>
            </w:r>
            <w:r w:rsidR="00370FC4" w:rsidRPr="0083672D">
              <w:rPr>
                <w:b w:val="0"/>
                <w:noProof/>
                <w:webHidden/>
              </w:rPr>
              <w:fldChar w:fldCharType="separate"/>
            </w:r>
            <w:r w:rsidR="00383091">
              <w:rPr>
                <w:b w:val="0"/>
                <w:noProof/>
                <w:webHidden/>
              </w:rPr>
              <w:t>9</w:t>
            </w:r>
            <w:r w:rsidR="00370FC4" w:rsidRPr="0083672D">
              <w:rPr>
                <w:b w:val="0"/>
                <w:noProof/>
                <w:webHidden/>
              </w:rPr>
              <w:fldChar w:fldCharType="end"/>
            </w:r>
          </w:hyperlink>
        </w:p>
        <w:p w14:paraId="0745FB25" w14:textId="4F3999FB" w:rsidR="00370FC4" w:rsidRPr="0083672D" w:rsidRDefault="00000000">
          <w:pPr>
            <w:pStyle w:val="TOC2"/>
            <w:rPr>
              <w:rFonts w:asciiTheme="minorHAnsi" w:eastAsiaTheme="minorEastAsia" w:hAnsiTheme="minorHAnsi" w:cstheme="minorBidi"/>
              <w:b w:val="0"/>
              <w:sz w:val="22"/>
              <w:szCs w:val="22"/>
            </w:rPr>
          </w:pPr>
          <w:hyperlink w:anchor="_Toc103153643" w:history="1">
            <w:r w:rsidR="00370FC4" w:rsidRPr="0083672D">
              <w:rPr>
                <w:rStyle w:val="Hyperlink"/>
                <w:b w:val="0"/>
              </w:rPr>
              <w:t>2.</w:t>
            </w:r>
            <w:r w:rsidR="00370FC4" w:rsidRPr="0083672D">
              <w:rPr>
                <w:rFonts w:asciiTheme="minorHAnsi" w:eastAsiaTheme="minorEastAsia" w:hAnsiTheme="minorHAnsi" w:cstheme="minorBidi"/>
                <w:b w:val="0"/>
                <w:sz w:val="22"/>
                <w:szCs w:val="22"/>
              </w:rPr>
              <w:tab/>
            </w:r>
            <w:r w:rsidR="00370FC4" w:rsidRPr="0083672D">
              <w:rPr>
                <w:rStyle w:val="Hyperlink"/>
                <w:b w:val="0"/>
              </w:rPr>
              <w:t>Program Description</w:t>
            </w:r>
            <w:r w:rsidR="00370FC4" w:rsidRPr="0083672D">
              <w:rPr>
                <w:b w:val="0"/>
                <w:webHidden/>
              </w:rPr>
              <w:tab/>
            </w:r>
            <w:r w:rsidR="00370FC4" w:rsidRPr="0083672D">
              <w:rPr>
                <w:b w:val="0"/>
                <w:webHidden/>
              </w:rPr>
              <w:fldChar w:fldCharType="begin"/>
            </w:r>
            <w:r w:rsidR="00370FC4" w:rsidRPr="0083672D">
              <w:rPr>
                <w:b w:val="0"/>
                <w:webHidden/>
              </w:rPr>
              <w:instrText xml:space="preserve"> PAGEREF _Toc103153643 \h </w:instrText>
            </w:r>
            <w:r w:rsidR="00370FC4" w:rsidRPr="0083672D">
              <w:rPr>
                <w:b w:val="0"/>
                <w:webHidden/>
              </w:rPr>
            </w:r>
            <w:r w:rsidR="00370FC4" w:rsidRPr="0083672D">
              <w:rPr>
                <w:b w:val="0"/>
                <w:webHidden/>
              </w:rPr>
              <w:fldChar w:fldCharType="separate"/>
            </w:r>
            <w:r w:rsidR="00383091">
              <w:rPr>
                <w:b w:val="0"/>
                <w:webHidden/>
              </w:rPr>
              <w:t>9</w:t>
            </w:r>
            <w:r w:rsidR="00370FC4" w:rsidRPr="0083672D">
              <w:rPr>
                <w:b w:val="0"/>
                <w:webHidden/>
              </w:rPr>
              <w:fldChar w:fldCharType="end"/>
            </w:r>
          </w:hyperlink>
        </w:p>
        <w:p w14:paraId="22C07D34" w14:textId="00C6C0A5" w:rsidR="00370FC4" w:rsidRPr="0083672D" w:rsidRDefault="00000000">
          <w:pPr>
            <w:pStyle w:val="TOC3"/>
            <w:rPr>
              <w:rFonts w:asciiTheme="minorHAnsi" w:eastAsiaTheme="minorEastAsia" w:hAnsiTheme="minorHAnsi" w:cstheme="minorBidi"/>
              <w:b w:val="0"/>
              <w:noProof/>
              <w:sz w:val="22"/>
              <w:szCs w:val="22"/>
            </w:rPr>
          </w:pPr>
          <w:hyperlink w:anchor="_Toc103153644" w:history="1">
            <w:r w:rsidR="00370FC4" w:rsidRPr="0083672D">
              <w:rPr>
                <w:rStyle w:val="Hyperlink"/>
                <w:b w:val="0"/>
                <w:noProof/>
              </w:rPr>
              <w:t>A.</w:t>
            </w:r>
            <w:r w:rsidR="00370FC4" w:rsidRPr="0083672D">
              <w:rPr>
                <w:rFonts w:asciiTheme="minorHAnsi" w:eastAsiaTheme="minorEastAsia" w:hAnsiTheme="minorHAnsi" w:cstheme="minorBidi"/>
                <w:b w:val="0"/>
                <w:noProof/>
                <w:sz w:val="22"/>
                <w:szCs w:val="22"/>
              </w:rPr>
              <w:tab/>
            </w:r>
            <w:r w:rsidR="00370FC4" w:rsidRPr="0083672D">
              <w:rPr>
                <w:rStyle w:val="Hyperlink"/>
                <w:b w:val="0"/>
                <w:noProof/>
              </w:rPr>
              <w:t>Eligibility Requirements</w:t>
            </w:r>
            <w:r w:rsidR="00370FC4" w:rsidRPr="0083672D">
              <w:rPr>
                <w:b w:val="0"/>
                <w:noProof/>
                <w:webHidden/>
              </w:rPr>
              <w:tab/>
            </w:r>
            <w:r w:rsidR="00370FC4" w:rsidRPr="0083672D">
              <w:rPr>
                <w:b w:val="0"/>
                <w:noProof/>
                <w:webHidden/>
              </w:rPr>
              <w:fldChar w:fldCharType="begin"/>
            </w:r>
            <w:r w:rsidR="00370FC4" w:rsidRPr="0083672D">
              <w:rPr>
                <w:b w:val="0"/>
                <w:noProof/>
                <w:webHidden/>
              </w:rPr>
              <w:instrText xml:space="preserve"> PAGEREF _Toc103153644 \h </w:instrText>
            </w:r>
            <w:r w:rsidR="00370FC4" w:rsidRPr="0083672D">
              <w:rPr>
                <w:b w:val="0"/>
                <w:noProof/>
                <w:webHidden/>
              </w:rPr>
            </w:r>
            <w:r w:rsidR="00370FC4" w:rsidRPr="0083672D">
              <w:rPr>
                <w:b w:val="0"/>
                <w:noProof/>
                <w:webHidden/>
              </w:rPr>
              <w:fldChar w:fldCharType="separate"/>
            </w:r>
            <w:r w:rsidR="00383091">
              <w:rPr>
                <w:b w:val="0"/>
                <w:noProof/>
                <w:webHidden/>
              </w:rPr>
              <w:t>9</w:t>
            </w:r>
            <w:r w:rsidR="00370FC4" w:rsidRPr="0083672D">
              <w:rPr>
                <w:b w:val="0"/>
                <w:noProof/>
                <w:webHidden/>
              </w:rPr>
              <w:fldChar w:fldCharType="end"/>
            </w:r>
          </w:hyperlink>
        </w:p>
        <w:p w14:paraId="4D9007A9" w14:textId="51130C0B" w:rsidR="00370FC4" w:rsidRPr="0083672D" w:rsidRDefault="00000000">
          <w:pPr>
            <w:pStyle w:val="TOC3"/>
            <w:rPr>
              <w:rFonts w:asciiTheme="minorHAnsi" w:eastAsiaTheme="minorEastAsia" w:hAnsiTheme="minorHAnsi" w:cstheme="minorBidi"/>
              <w:b w:val="0"/>
              <w:noProof/>
              <w:sz w:val="22"/>
              <w:szCs w:val="22"/>
            </w:rPr>
          </w:pPr>
          <w:hyperlink w:anchor="_Toc103153645" w:history="1">
            <w:r w:rsidR="00370FC4" w:rsidRPr="0083672D">
              <w:rPr>
                <w:rStyle w:val="Hyperlink"/>
                <w:b w:val="0"/>
                <w:noProof/>
              </w:rPr>
              <w:t>B.</w:t>
            </w:r>
            <w:r w:rsidR="00370FC4" w:rsidRPr="0083672D">
              <w:rPr>
                <w:rFonts w:asciiTheme="minorHAnsi" w:eastAsiaTheme="minorEastAsia" w:hAnsiTheme="minorHAnsi" w:cstheme="minorBidi"/>
                <w:b w:val="0"/>
                <w:noProof/>
                <w:sz w:val="22"/>
                <w:szCs w:val="22"/>
              </w:rPr>
              <w:tab/>
            </w:r>
            <w:r w:rsidR="00370FC4" w:rsidRPr="0083672D">
              <w:rPr>
                <w:rStyle w:val="Hyperlink"/>
                <w:b w:val="0"/>
                <w:noProof/>
              </w:rPr>
              <w:t>Goals</w:t>
            </w:r>
            <w:r w:rsidR="00370FC4" w:rsidRPr="0083672D">
              <w:rPr>
                <w:b w:val="0"/>
                <w:noProof/>
                <w:webHidden/>
              </w:rPr>
              <w:tab/>
            </w:r>
            <w:r w:rsidR="00370FC4" w:rsidRPr="0083672D">
              <w:rPr>
                <w:b w:val="0"/>
                <w:noProof/>
                <w:webHidden/>
              </w:rPr>
              <w:fldChar w:fldCharType="begin"/>
            </w:r>
            <w:r w:rsidR="00370FC4" w:rsidRPr="0083672D">
              <w:rPr>
                <w:b w:val="0"/>
                <w:noProof/>
                <w:webHidden/>
              </w:rPr>
              <w:instrText xml:space="preserve"> PAGEREF _Toc103153645 \h </w:instrText>
            </w:r>
            <w:r w:rsidR="00370FC4" w:rsidRPr="0083672D">
              <w:rPr>
                <w:b w:val="0"/>
                <w:noProof/>
                <w:webHidden/>
              </w:rPr>
            </w:r>
            <w:r w:rsidR="00370FC4" w:rsidRPr="0083672D">
              <w:rPr>
                <w:b w:val="0"/>
                <w:noProof/>
                <w:webHidden/>
              </w:rPr>
              <w:fldChar w:fldCharType="separate"/>
            </w:r>
            <w:r w:rsidR="00383091">
              <w:rPr>
                <w:b w:val="0"/>
                <w:noProof/>
                <w:webHidden/>
              </w:rPr>
              <w:t>10</w:t>
            </w:r>
            <w:r w:rsidR="00370FC4" w:rsidRPr="0083672D">
              <w:rPr>
                <w:b w:val="0"/>
                <w:noProof/>
                <w:webHidden/>
              </w:rPr>
              <w:fldChar w:fldCharType="end"/>
            </w:r>
          </w:hyperlink>
        </w:p>
        <w:p w14:paraId="2982BB15" w14:textId="573C1912" w:rsidR="00370FC4" w:rsidRPr="0083672D" w:rsidRDefault="00000000">
          <w:pPr>
            <w:pStyle w:val="TOC4"/>
            <w:tabs>
              <w:tab w:val="right" w:leader="dot" w:pos="9350"/>
            </w:tabs>
            <w:rPr>
              <w:rFonts w:asciiTheme="minorHAnsi" w:eastAsiaTheme="minorEastAsia" w:hAnsiTheme="minorHAnsi" w:cstheme="minorBidi"/>
              <w:noProof/>
              <w:sz w:val="22"/>
              <w:szCs w:val="22"/>
            </w:rPr>
          </w:pPr>
          <w:hyperlink w:anchor="_Toc103153646" w:history="1">
            <w:r w:rsidR="00370FC4" w:rsidRPr="0083672D">
              <w:rPr>
                <w:rStyle w:val="Hyperlink"/>
                <w:noProof/>
              </w:rPr>
              <w:t>Quality Professional Learning Standards</w:t>
            </w:r>
            <w:r w:rsidR="00370FC4" w:rsidRPr="0083672D">
              <w:rPr>
                <w:noProof/>
                <w:webHidden/>
              </w:rPr>
              <w:tab/>
            </w:r>
            <w:r w:rsidR="00370FC4" w:rsidRPr="0083672D">
              <w:rPr>
                <w:noProof/>
                <w:webHidden/>
              </w:rPr>
              <w:fldChar w:fldCharType="begin"/>
            </w:r>
            <w:r w:rsidR="00370FC4" w:rsidRPr="0083672D">
              <w:rPr>
                <w:noProof/>
                <w:webHidden/>
              </w:rPr>
              <w:instrText xml:space="preserve"> PAGEREF _Toc103153646 \h </w:instrText>
            </w:r>
            <w:r w:rsidR="00370FC4" w:rsidRPr="0083672D">
              <w:rPr>
                <w:noProof/>
                <w:webHidden/>
              </w:rPr>
            </w:r>
            <w:r w:rsidR="00370FC4" w:rsidRPr="0083672D">
              <w:rPr>
                <w:noProof/>
                <w:webHidden/>
              </w:rPr>
              <w:fldChar w:fldCharType="separate"/>
            </w:r>
            <w:r w:rsidR="00383091">
              <w:rPr>
                <w:noProof/>
                <w:webHidden/>
              </w:rPr>
              <w:t>11</w:t>
            </w:r>
            <w:r w:rsidR="00370FC4" w:rsidRPr="0083672D">
              <w:rPr>
                <w:noProof/>
                <w:webHidden/>
              </w:rPr>
              <w:fldChar w:fldCharType="end"/>
            </w:r>
          </w:hyperlink>
        </w:p>
        <w:p w14:paraId="174FE28F" w14:textId="694581DB" w:rsidR="00370FC4" w:rsidRPr="0083672D" w:rsidRDefault="00000000">
          <w:pPr>
            <w:pStyle w:val="TOC5"/>
            <w:rPr>
              <w:rFonts w:asciiTheme="minorHAnsi" w:eastAsiaTheme="minorEastAsia" w:hAnsiTheme="minorHAnsi" w:cstheme="minorBidi"/>
              <w:noProof/>
              <w:sz w:val="22"/>
              <w:szCs w:val="22"/>
            </w:rPr>
          </w:pPr>
          <w:hyperlink w:anchor="_Toc103153647" w:history="1">
            <w:r w:rsidR="00370FC4" w:rsidRPr="0083672D">
              <w:rPr>
                <w:rStyle w:val="Hyperlink"/>
                <w:noProof/>
              </w:rPr>
              <w:t>Table 1. Sample Indicators</w:t>
            </w:r>
            <w:r w:rsidR="00370FC4" w:rsidRPr="0083672D">
              <w:rPr>
                <w:noProof/>
                <w:webHidden/>
              </w:rPr>
              <w:tab/>
            </w:r>
            <w:r w:rsidR="00370FC4" w:rsidRPr="0083672D">
              <w:rPr>
                <w:noProof/>
                <w:webHidden/>
              </w:rPr>
              <w:fldChar w:fldCharType="begin"/>
            </w:r>
            <w:r w:rsidR="00370FC4" w:rsidRPr="0083672D">
              <w:rPr>
                <w:noProof/>
                <w:webHidden/>
              </w:rPr>
              <w:instrText xml:space="preserve"> PAGEREF _Toc103153647 \h </w:instrText>
            </w:r>
            <w:r w:rsidR="00370FC4" w:rsidRPr="0083672D">
              <w:rPr>
                <w:noProof/>
                <w:webHidden/>
              </w:rPr>
            </w:r>
            <w:r w:rsidR="00370FC4" w:rsidRPr="0083672D">
              <w:rPr>
                <w:noProof/>
                <w:webHidden/>
              </w:rPr>
              <w:fldChar w:fldCharType="separate"/>
            </w:r>
            <w:r w:rsidR="00383091">
              <w:rPr>
                <w:noProof/>
                <w:webHidden/>
              </w:rPr>
              <w:t>11</w:t>
            </w:r>
            <w:r w:rsidR="00370FC4" w:rsidRPr="0083672D">
              <w:rPr>
                <w:noProof/>
                <w:webHidden/>
              </w:rPr>
              <w:fldChar w:fldCharType="end"/>
            </w:r>
          </w:hyperlink>
        </w:p>
        <w:p w14:paraId="6EB337D3" w14:textId="5EC573FE" w:rsidR="00370FC4" w:rsidRPr="0083672D" w:rsidRDefault="00000000">
          <w:pPr>
            <w:pStyle w:val="TOC3"/>
            <w:rPr>
              <w:rFonts w:asciiTheme="minorHAnsi" w:eastAsiaTheme="minorEastAsia" w:hAnsiTheme="minorHAnsi" w:cstheme="minorBidi"/>
              <w:b w:val="0"/>
              <w:noProof/>
              <w:sz w:val="22"/>
              <w:szCs w:val="22"/>
            </w:rPr>
          </w:pPr>
          <w:hyperlink w:anchor="_Toc103153648" w:history="1">
            <w:r w:rsidR="00370FC4" w:rsidRPr="0083672D">
              <w:rPr>
                <w:rStyle w:val="Hyperlink"/>
                <w:b w:val="0"/>
                <w:noProof/>
              </w:rPr>
              <w:t>C.</w:t>
            </w:r>
            <w:r w:rsidR="00370FC4" w:rsidRPr="0083672D">
              <w:rPr>
                <w:rFonts w:asciiTheme="minorHAnsi" w:eastAsiaTheme="minorEastAsia" w:hAnsiTheme="minorHAnsi" w:cstheme="minorBidi"/>
                <w:b w:val="0"/>
                <w:noProof/>
                <w:sz w:val="22"/>
                <w:szCs w:val="22"/>
              </w:rPr>
              <w:tab/>
            </w:r>
            <w:r w:rsidR="00370FC4" w:rsidRPr="0083672D">
              <w:rPr>
                <w:rStyle w:val="Hyperlink"/>
                <w:b w:val="0"/>
                <w:noProof/>
              </w:rPr>
              <w:t>Responsibilities of the Grantee</w:t>
            </w:r>
            <w:r w:rsidR="00370FC4" w:rsidRPr="0083672D">
              <w:rPr>
                <w:b w:val="0"/>
                <w:noProof/>
                <w:webHidden/>
              </w:rPr>
              <w:tab/>
            </w:r>
            <w:r w:rsidR="00370FC4" w:rsidRPr="0083672D">
              <w:rPr>
                <w:b w:val="0"/>
                <w:noProof/>
                <w:webHidden/>
              </w:rPr>
              <w:fldChar w:fldCharType="begin"/>
            </w:r>
            <w:r w:rsidR="00370FC4" w:rsidRPr="0083672D">
              <w:rPr>
                <w:b w:val="0"/>
                <w:noProof/>
                <w:webHidden/>
              </w:rPr>
              <w:instrText xml:space="preserve"> PAGEREF _Toc103153648 \h </w:instrText>
            </w:r>
            <w:r w:rsidR="00370FC4" w:rsidRPr="0083672D">
              <w:rPr>
                <w:b w:val="0"/>
                <w:noProof/>
                <w:webHidden/>
              </w:rPr>
            </w:r>
            <w:r w:rsidR="00370FC4" w:rsidRPr="0083672D">
              <w:rPr>
                <w:b w:val="0"/>
                <w:noProof/>
                <w:webHidden/>
              </w:rPr>
              <w:fldChar w:fldCharType="separate"/>
            </w:r>
            <w:r w:rsidR="00383091">
              <w:rPr>
                <w:b w:val="0"/>
                <w:noProof/>
                <w:webHidden/>
              </w:rPr>
              <w:t>14</w:t>
            </w:r>
            <w:r w:rsidR="00370FC4" w:rsidRPr="0083672D">
              <w:rPr>
                <w:b w:val="0"/>
                <w:noProof/>
                <w:webHidden/>
              </w:rPr>
              <w:fldChar w:fldCharType="end"/>
            </w:r>
          </w:hyperlink>
        </w:p>
        <w:p w14:paraId="6C719C7A" w14:textId="701B2178" w:rsidR="00370FC4" w:rsidRPr="0083672D" w:rsidRDefault="00000000">
          <w:pPr>
            <w:pStyle w:val="TOC4"/>
            <w:tabs>
              <w:tab w:val="right" w:leader="dot" w:pos="9350"/>
            </w:tabs>
            <w:rPr>
              <w:rFonts w:asciiTheme="minorHAnsi" w:eastAsiaTheme="minorEastAsia" w:hAnsiTheme="minorHAnsi" w:cstheme="minorBidi"/>
              <w:noProof/>
              <w:sz w:val="22"/>
              <w:szCs w:val="22"/>
            </w:rPr>
          </w:pPr>
          <w:hyperlink w:anchor="_Toc103153649" w:history="1">
            <w:r w:rsidR="00370FC4" w:rsidRPr="0083672D">
              <w:rPr>
                <w:rStyle w:val="Hyperlink"/>
                <w:noProof/>
              </w:rPr>
              <w:t>Allowable and Non-Allowable Activities and Costs</w:t>
            </w:r>
            <w:r w:rsidR="00370FC4" w:rsidRPr="0083672D">
              <w:rPr>
                <w:noProof/>
                <w:webHidden/>
              </w:rPr>
              <w:tab/>
            </w:r>
            <w:r w:rsidR="00370FC4" w:rsidRPr="0083672D">
              <w:rPr>
                <w:noProof/>
                <w:webHidden/>
              </w:rPr>
              <w:fldChar w:fldCharType="begin"/>
            </w:r>
            <w:r w:rsidR="00370FC4" w:rsidRPr="0083672D">
              <w:rPr>
                <w:noProof/>
                <w:webHidden/>
              </w:rPr>
              <w:instrText xml:space="preserve"> PAGEREF _Toc103153649 \h </w:instrText>
            </w:r>
            <w:r w:rsidR="00370FC4" w:rsidRPr="0083672D">
              <w:rPr>
                <w:noProof/>
                <w:webHidden/>
              </w:rPr>
            </w:r>
            <w:r w:rsidR="00370FC4" w:rsidRPr="0083672D">
              <w:rPr>
                <w:noProof/>
                <w:webHidden/>
              </w:rPr>
              <w:fldChar w:fldCharType="separate"/>
            </w:r>
            <w:r w:rsidR="00383091">
              <w:rPr>
                <w:noProof/>
                <w:webHidden/>
              </w:rPr>
              <w:t>14</w:t>
            </w:r>
            <w:r w:rsidR="00370FC4" w:rsidRPr="0083672D">
              <w:rPr>
                <w:noProof/>
                <w:webHidden/>
              </w:rPr>
              <w:fldChar w:fldCharType="end"/>
            </w:r>
          </w:hyperlink>
        </w:p>
        <w:p w14:paraId="5D8CD3DA" w14:textId="1B3BCF0F" w:rsidR="00370FC4" w:rsidRPr="0083672D" w:rsidRDefault="00000000">
          <w:pPr>
            <w:pStyle w:val="TOC4"/>
            <w:tabs>
              <w:tab w:val="right" w:leader="dot" w:pos="9350"/>
            </w:tabs>
            <w:rPr>
              <w:rFonts w:asciiTheme="minorHAnsi" w:eastAsiaTheme="minorEastAsia" w:hAnsiTheme="minorHAnsi" w:cstheme="minorBidi"/>
              <w:noProof/>
              <w:sz w:val="22"/>
              <w:szCs w:val="22"/>
            </w:rPr>
          </w:pPr>
          <w:hyperlink w:anchor="_Toc103153650" w:history="1">
            <w:r w:rsidR="00370FC4" w:rsidRPr="0083672D">
              <w:rPr>
                <w:rStyle w:val="Hyperlink"/>
                <w:noProof/>
              </w:rPr>
              <w:t>Direct Costs</w:t>
            </w:r>
            <w:r w:rsidR="00370FC4" w:rsidRPr="0083672D">
              <w:rPr>
                <w:noProof/>
                <w:webHidden/>
              </w:rPr>
              <w:tab/>
            </w:r>
            <w:r w:rsidR="00370FC4" w:rsidRPr="0083672D">
              <w:rPr>
                <w:noProof/>
                <w:webHidden/>
              </w:rPr>
              <w:fldChar w:fldCharType="begin"/>
            </w:r>
            <w:r w:rsidR="00370FC4" w:rsidRPr="0083672D">
              <w:rPr>
                <w:noProof/>
                <w:webHidden/>
              </w:rPr>
              <w:instrText xml:space="preserve"> PAGEREF _Toc103153650 \h </w:instrText>
            </w:r>
            <w:r w:rsidR="00370FC4" w:rsidRPr="0083672D">
              <w:rPr>
                <w:noProof/>
                <w:webHidden/>
              </w:rPr>
            </w:r>
            <w:r w:rsidR="00370FC4" w:rsidRPr="0083672D">
              <w:rPr>
                <w:noProof/>
                <w:webHidden/>
              </w:rPr>
              <w:fldChar w:fldCharType="separate"/>
            </w:r>
            <w:r w:rsidR="00383091">
              <w:rPr>
                <w:noProof/>
                <w:webHidden/>
              </w:rPr>
              <w:t>15</w:t>
            </w:r>
            <w:r w:rsidR="00370FC4" w:rsidRPr="0083672D">
              <w:rPr>
                <w:noProof/>
                <w:webHidden/>
              </w:rPr>
              <w:fldChar w:fldCharType="end"/>
            </w:r>
          </w:hyperlink>
        </w:p>
        <w:p w14:paraId="7EA842CF" w14:textId="0BF945FD" w:rsidR="00370FC4" w:rsidRPr="0083672D" w:rsidRDefault="00000000">
          <w:pPr>
            <w:pStyle w:val="TOC3"/>
            <w:rPr>
              <w:rFonts w:asciiTheme="minorHAnsi" w:eastAsiaTheme="minorEastAsia" w:hAnsiTheme="minorHAnsi" w:cstheme="minorBidi"/>
              <w:b w:val="0"/>
              <w:noProof/>
              <w:sz w:val="22"/>
              <w:szCs w:val="22"/>
            </w:rPr>
          </w:pPr>
          <w:hyperlink w:anchor="_Toc103153651" w:history="1">
            <w:r w:rsidR="00370FC4" w:rsidRPr="0083672D">
              <w:rPr>
                <w:rStyle w:val="Hyperlink"/>
                <w:b w:val="0"/>
                <w:noProof/>
              </w:rPr>
              <w:t>D.</w:t>
            </w:r>
            <w:r w:rsidR="00370FC4" w:rsidRPr="0083672D">
              <w:rPr>
                <w:rFonts w:asciiTheme="minorHAnsi" w:eastAsiaTheme="minorEastAsia" w:hAnsiTheme="minorHAnsi" w:cstheme="minorBidi"/>
                <w:b w:val="0"/>
                <w:noProof/>
                <w:sz w:val="22"/>
                <w:szCs w:val="22"/>
              </w:rPr>
              <w:tab/>
            </w:r>
            <w:r w:rsidR="00370FC4" w:rsidRPr="0083672D">
              <w:rPr>
                <w:rStyle w:val="Hyperlink"/>
                <w:b w:val="0"/>
                <w:noProof/>
              </w:rPr>
              <w:t>Administrative Indirect Cost Rate</w:t>
            </w:r>
            <w:r w:rsidR="00370FC4" w:rsidRPr="0083672D">
              <w:rPr>
                <w:b w:val="0"/>
                <w:noProof/>
                <w:webHidden/>
              </w:rPr>
              <w:tab/>
            </w:r>
            <w:r w:rsidR="00370FC4" w:rsidRPr="0083672D">
              <w:rPr>
                <w:b w:val="0"/>
                <w:noProof/>
                <w:webHidden/>
              </w:rPr>
              <w:fldChar w:fldCharType="begin"/>
            </w:r>
            <w:r w:rsidR="00370FC4" w:rsidRPr="0083672D">
              <w:rPr>
                <w:b w:val="0"/>
                <w:noProof/>
                <w:webHidden/>
              </w:rPr>
              <w:instrText xml:space="preserve"> PAGEREF _Toc103153651 \h </w:instrText>
            </w:r>
            <w:r w:rsidR="00370FC4" w:rsidRPr="0083672D">
              <w:rPr>
                <w:b w:val="0"/>
                <w:noProof/>
                <w:webHidden/>
              </w:rPr>
            </w:r>
            <w:r w:rsidR="00370FC4" w:rsidRPr="0083672D">
              <w:rPr>
                <w:b w:val="0"/>
                <w:noProof/>
                <w:webHidden/>
              </w:rPr>
              <w:fldChar w:fldCharType="separate"/>
            </w:r>
            <w:r w:rsidR="00383091">
              <w:rPr>
                <w:b w:val="0"/>
                <w:noProof/>
                <w:webHidden/>
              </w:rPr>
              <w:t>16</w:t>
            </w:r>
            <w:r w:rsidR="00370FC4" w:rsidRPr="0083672D">
              <w:rPr>
                <w:b w:val="0"/>
                <w:noProof/>
                <w:webHidden/>
              </w:rPr>
              <w:fldChar w:fldCharType="end"/>
            </w:r>
          </w:hyperlink>
        </w:p>
        <w:p w14:paraId="1817FFA1" w14:textId="785617CA" w:rsidR="00370FC4" w:rsidRPr="0083672D" w:rsidRDefault="00000000">
          <w:pPr>
            <w:pStyle w:val="TOC3"/>
            <w:rPr>
              <w:rFonts w:asciiTheme="minorHAnsi" w:eastAsiaTheme="minorEastAsia" w:hAnsiTheme="minorHAnsi" w:cstheme="minorBidi"/>
              <w:b w:val="0"/>
              <w:noProof/>
              <w:sz w:val="22"/>
              <w:szCs w:val="22"/>
            </w:rPr>
          </w:pPr>
          <w:hyperlink w:anchor="_Toc103153652" w:history="1">
            <w:r w:rsidR="00370FC4" w:rsidRPr="0083672D">
              <w:rPr>
                <w:rStyle w:val="Hyperlink"/>
                <w:b w:val="0"/>
                <w:noProof/>
              </w:rPr>
              <w:t>E.</w:t>
            </w:r>
            <w:r w:rsidR="00370FC4" w:rsidRPr="0083672D">
              <w:rPr>
                <w:rFonts w:asciiTheme="minorHAnsi" w:eastAsiaTheme="minorEastAsia" w:hAnsiTheme="minorHAnsi" w:cstheme="minorBidi"/>
                <w:b w:val="0"/>
                <w:noProof/>
                <w:sz w:val="22"/>
                <w:szCs w:val="22"/>
              </w:rPr>
              <w:tab/>
            </w:r>
            <w:r w:rsidR="00370FC4" w:rsidRPr="0083672D">
              <w:rPr>
                <w:rStyle w:val="Hyperlink"/>
                <w:b w:val="0"/>
                <w:noProof/>
              </w:rPr>
              <w:t>Reporting Requirements</w:t>
            </w:r>
            <w:r w:rsidR="00370FC4" w:rsidRPr="0083672D">
              <w:rPr>
                <w:b w:val="0"/>
                <w:noProof/>
                <w:webHidden/>
              </w:rPr>
              <w:tab/>
            </w:r>
            <w:r w:rsidR="00370FC4" w:rsidRPr="0083672D">
              <w:rPr>
                <w:b w:val="0"/>
                <w:noProof/>
                <w:webHidden/>
              </w:rPr>
              <w:fldChar w:fldCharType="begin"/>
            </w:r>
            <w:r w:rsidR="00370FC4" w:rsidRPr="0083672D">
              <w:rPr>
                <w:b w:val="0"/>
                <w:noProof/>
                <w:webHidden/>
              </w:rPr>
              <w:instrText xml:space="preserve"> PAGEREF _Toc103153652 \h </w:instrText>
            </w:r>
            <w:r w:rsidR="00370FC4" w:rsidRPr="0083672D">
              <w:rPr>
                <w:b w:val="0"/>
                <w:noProof/>
                <w:webHidden/>
              </w:rPr>
            </w:r>
            <w:r w:rsidR="00370FC4" w:rsidRPr="0083672D">
              <w:rPr>
                <w:b w:val="0"/>
                <w:noProof/>
                <w:webHidden/>
              </w:rPr>
              <w:fldChar w:fldCharType="separate"/>
            </w:r>
            <w:r w:rsidR="00383091">
              <w:rPr>
                <w:b w:val="0"/>
                <w:noProof/>
                <w:webHidden/>
              </w:rPr>
              <w:t>16</w:t>
            </w:r>
            <w:r w:rsidR="00370FC4" w:rsidRPr="0083672D">
              <w:rPr>
                <w:b w:val="0"/>
                <w:noProof/>
                <w:webHidden/>
              </w:rPr>
              <w:fldChar w:fldCharType="end"/>
            </w:r>
          </w:hyperlink>
        </w:p>
        <w:p w14:paraId="6BB683D9" w14:textId="3BCEE5BD" w:rsidR="00370FC4" w:rsidRPr="0083672D" w:rsidRDefault="00000000">
          <w:pPr>
            <w:pStyle w:val="TOC2"/>
            <w:rPr>
              <w:rFonts w:asciiTheme="minorHAnsi" w:eastAsiaTheme="minorEastAsia" w:hAnsiTheme="minorHAnsi" w:cstheme="minorBidi"/>
              <w:b w:val="0"/>
              <w:sz w:val="22"/>
              <w:szCs w:val="22"/>
            </w:rPr>
          </w:pPr>
          <w:hyperlink w:anchor="_Toc103153653" w:history="1">
            <w:r w:rsidR="00370FC4" w:rsidRPr="0083672D">
              <w:rPr>
                <w:rStyle w:val="Hyperlink"/>
                <w:b w:val="0"/>
              </w:rPr>
              <w:t>3.</w:t>
            </w:r>
            <w:r w:rsidR="00370FC4" w:rsidRPr="0083672D">
              <w:rPr>
                <w:rFonts w:asciiTheme="minorHAnsi" w:eastAsiaTheme="minorEastAsia" w:hAnsiTheme="minorHAnsi" w:cstheme="minorBidi"/>
                <w:b w:val="0"/>
                <w:sz w:val="22"/>
                <w:szCs w:val="22"/>
              </w:rPr>
              <w:tab/>
            </w:r>
            <w:r w:rsidR="00370FC4" w:rsidRPr="0083672D">
              <w:rPr>
                <w:rStyle w:val="Hyperlink"/>
                <w:b w:val="0"/>
              </w:rPr>
              <w:t>Application Procedures and Processes</w:t>
            </w:r>
            <w:r w:rsidR="00370FC4" w:rsidRPr="0083672D">
              <w:rPr>
                <w:b w:val="0"/>
                <w:webHidden/>
              </w:rPr>
              <w:tab/>
            </w:r>
            <w:r w:rsidR="00370FC4" w:rsidRPr="0083672D">
              <w:rPr>
                <w:b w:val="0"/>
                <w:webHidden/>
              </w:rPr>
              <w:fldChar w:fldCharType="begin"/>
            </w:r>
            <w:r w:rsidR="00370FC4" w:rsidRPr="0083672D">
              <w:rPr>
                <w:b w:val="0"/>
                <w:webHidden/>
              </w:rPr>
              <w:instrText xml:space="preserve"> PAGEREF _Toc103153653 \h </w:instrText>
            </w:r>
            <w:r w:rsidR="00370FC4" w:rsidRPr="0083672D">
              <w:rPr>
                <w:b w:val="0"/>
                <w:webHidden/>
              </w:rPr>
            </w:r>
            <w:r w:rsidR="00370FC4" w:rsidRPr="0083672D">
              <w:rPr>
                <w:b w:val="0"/>
                <w:webHidden/>
              </w:rPr>
              <w:fldChar w:fldCharType="separate"/>
            </w:r>
            <w:r w:rsidR="00383091">
              <w:rPr>
                <w:b w:val="0"/>
                <w:webHidden/>
              </w:rPr>
              <w:t>17</w:t>
            </w:r>
            <w:r w:rsidR="00370FC4" w:rsidRPr="0083672D">
              <w:rPr>
                <w:b w:val="0"/>
                <w:webHidden/>
              </w:rPr>
              <w:fldChar w:fldCharType="end"/>
            </w:r>
          </w:hyperlink>
        </w:p>
        <w:p w14:paraId="53ED1D28" w14:textId="62F6D370" w:rsidR="00370FC4" w:rsidRPr="0083672D" w:rsidRDefault="00000000">
          <w:pPr>
            <w:pStyle w:val="TOC3"/>
            <w:rPr>
              <w:rFonts w:asciiTheme="minorHAnsi" w:eastAsiaTheme="minorEastAsia" w:hAnsiTheme="minorHAnsi" w:cstheme="minorBidi"/>
              <w:b w:val="0"/>
              <w:noProof/>
              <w:sz w:val="22"/>
              <w:szCs w:val="22"/>
            </w:rPr>
          </w:pPr>
          <w:hyperlink w:anchor="_Toc103153654" w:history="1">
            <w:r w:rsidR="00370FC4" w:rsidRPr="0083672D">
              <w:rPr>
                <w:rStyle w:val="Hyperlink"/>
                <w:b w:val="0"/>
                <w:noProof/>
              </w:rPr>
              <w:t>A.</w:t>
            </w:r>
            <w:r w:rsidR="00370FC4" w:rsidRPr="0083672D">
              <w:rPr>
                <w:rFonts w:asciiTheme="minorHAnsi" w:eastAsiaTheme="minorEastAsia" w:hAnsiTheme="minorHAnsi" w:cstheme="minorBidi"/>
                <w:b w:val="0"/>
                <w:noProof/>
                <w:sz w:val="22"/>
                <w:szCs w:val="22"/>
              </w:rPr>
              <w:tab/>
            </w:r>
            <w:r w:rsidR="00370FC4" w:rsidRPr="0083672D">
              <w:rPr>
                <w:rStyle w:val="Hyperlink"/>
                <w:b w:val="0"/>
                <w:noProof/>
              </w:rPr>
              <w:t>Application Timeline</w:t>
            </w:r>
            <w:r w:rsidR="00370FC4" w:rsidRPr="0083672D">
              <w:rPr>
                <w:b w:val="0"/>
                <w:noProof/>
                <w:webHidden/>
              </w:rPr>
              <w:tab/>
            </w:r>
            <w:r w:rsidR="00370FC4" w:rsidRPr="0083672D">
              <w:rPr>
                <w:b w:val="0"/>
                <w:noProof/>
                <w:webHidden/>
              </w:rPr>
              <w:fldChar w:fldCharType="begin"/>
            </w:r>
            <w:r w:rsidR="00370FC4" w:rsidRPr="0083672D">
              <w:rPr>
                <w:b w:val="0"/>
                <w:noProof/>
                <w:webHidden/>
              </w:rPr>
              <w:instrText xml:space="preserve"> PAGEREF _Toc103153654 \h </w:instrText>
            </w:r>
            <w:r w:rsidR="00370FC4" w:rsidRPr="0083672D">
              <w:rPr>
                <w:b w:val="0"/>
                <w:noProof/>
                <w:webHidden/>
              </w:rPr>
            </w:r>
            <w:r w:rsidR="00370FC4" w:rsidRPr="0083672D">
              <w:rPr>
                <w:b w:val="0"/>
                <w:noProof/>
                <w:webHidden/>
              </w:rPr>
              <w:fldChar w:fldCharType="separate"/>
            </w:r>
            <w:r w:rsidR="00383091">
              <w:rPr>
                <w:b w:val="0"/>
                <w:noProof/>
                <w:webHidden/>
              </w:rPr>
              <w:t>17</w:t>
            </w:r>
            <w:r w:rsidR="00370FC4" w:rsidRPr="0083672D">
              <w:rPr>
                <w:b w:val="0"/>
                <w:noProof/>
                <w:webHidden/>
              </w:rPr>
              <w:fldChar w:fldCharType="end"/>
            </w:r>
          </w:hyperlink>
        </w:p>
        <w:p w14:paraId="4A847527" w14:textId="305EA726" w:rsidR="00370FC4" w:rsidRPr="0083672D" w:rsidRDefault="00000000">
          <w:pPr>
            <w:pStyle w:val="TOC3"/>
            <w:rPr>
              <w:rFonts w:asciiTheme="minorHAnsi" w:eastAsiaTheme="minorEastAsia" w:hAnsiTheme="minorHAnsi" w:cstheme="minorBidi"/>
              <w:b w:val="0"/>
              <w:noProof/>
              <w:sz w:val="22"/>
              <w:szCs w:val="22"/>
            </w:rPr>
          </w:pPr>
          <w:hyperlink w:anchor="_Toc103153655" w:history="1">
            <w:r w:rsidR="00370FC4" w:rsidRPr="0083672D">
              <w:rPr>
                <w:rStyle w:val="Hyperlink"/>
                <w:b w:val="0"/>
                <w:noProof/>
              </w:rPr>
              <w:t>B.</w:t>
            </w:r>
            <w:r w:rsidR="00370FC4" w:rsidRPr="0083672D">
              <w:rPr>
                <w:rFonts w:asciiTheme="minorHAnsi" w:eastAsiaTheme="minorEastAsia" w:hAnsiTheme="minorHAnsi" w:cstheme="minorBidi"/>
                <w:b w:val="0"/>
                <w:noProof/>
                <w:sz w:val="22"/>
                <w:szCs w:val="22"/>
              </w:rPr>
              <w:tab/>
            </w:r>
            <w:r w:rsidR="00370FC4" w:rsidRPr="0083672D">
              <w:rPr>
                <w:rStyle w:val="Hyperlink"/>
                <w:b w:val="0"/>
                <w:noProof/>
              </w:rPr>
              <w:t>Intent to Apply</w:t>
            </w:r>
            <w:r w:rsidR="00370FC4" w:rsidRPr="0083672D">
              <w:rPr>
                <w:b w:val="0"/>
                <w:noProof/>
                <w:webHidden/>
              </w:rPr>
              <w:tab/>
            </w:r>
            <w:r w:rsidR="00370FC4" w:rsidRPr="0083672D">
              <w:rPr>
                <w:b w:val="0"/>
                <w:noProof/>
                <w:webHidden/>
              </w:rPr>
              <w:fldChar w:fldCharType="begin"/>
            </w:r>
            <w:r w:rsidR="00370FC4" w:rsidRPr="0083672D">
              <w:rPr>
                <w:b w:val="0"/>
                <w:noProof/>
                <w:webHidden/>
              </w:rPr>
              <w:instrText xml:space="preserve"> PAGEREF _Toc103153655 \h </w:instrText>
            </w:r>
            <w:r w:rsidR="00370FC4" w:rsidRPr="0083672D">
              <w:rPr>
                <w:b w:val="0"/>
                <w:noProof/>
                <w:webHidden/>
              </w:rPr>
            </w:r>
            <w:r w:rsidR="00370FC4" w:rsidRPr="0083672D">
              <w:rPr>
                <w:b w:val="0"/>
                <w:noProof/>
                <w:webHidden/>
              </w:rPr>
              <w:fldChar w:fldCharType="separate"/>
            </w:r>
            <w:r w:rsidR="00383091">
              <w:rPr>
                <w:b w:val="0"/>
                <w:noProof/>
                <w:webHidden/>
              </w:rPr>
              <w:t>17</w:t>
            </w:r>
            <w:r w:rsidR="00370FC4" w:rsidRPr="0083672D">
              <w:rPr>
                <w:b w:val="0"/>
                <w:noProof/>
                <w:webHidden/>
              </w:rPr>
              <w:fldChar w:fldCharType="end"/>
            </w:r>
          </w:hyperlink>
        </w:p>
        <w:p w14:paraId="568F290A" w14:textId="604355B5" w:rsidR="00370FC4" w:rsidRPr="0083672D" w:rsidRDefault="00000000">
          <w:pPr>
            <w:pStyle w:val="TOC3"/>
            <w:rPr>
              <w:rFonts w:asciiTheme="minorHAnsi" w:eastAsiaTheme="minorEastAsia" w:hAnsiTheme="minorHAnsi" w:cstheme="minorBidi"/>
              <w:b w:val="0"/>
              <w:noProof/>
              <w:sz w:val="22"/>
              <w:szCs w:val="22"/>
            </w:rPr>
          </w:pPr>
          <w:hyperlink w:anchor="_Toc103153656" w:history="1">
            <w:r w:rsidR="00370FC4" w:rsidRPr="0083672D">
              <w:rPr>
                <w:rStyle w:val="Hyperlink"/>
                <w:b w:val="0"/>
                <w:noProof/>
              </w:rPr>
              <w:t>C.</w:t>
            </w:r>
            <w:r w:rsidR="00370FC4" w:rsidRPr="0083672D">
              <w:rPr>
                <w:rFonts w:asciiTheme="minorHAnsi" w:eastAsiaTheme="minorEastAsia" w:hAnsiTheme="minorHAnsi" w:cstheme="minorBidi"/>
                <w:b w:val="0"/>
                <w:noProof/>
                <w:sz w:val="22"/>
                <w:szCs w:val="22"/>
              </w:rPr>
              <w:tab/>
            </w:r>
            <w:r w:rsidR="00370FC4" w:rsidRPr="0083672D">
              <w:rPr>
                <w:rStyle w:val="Hyperlink"/>
                <w:b w:val="0"/>
                <w:noProof/>
              </w:rPr>
              <w:t>Application Process</w:t>
            </w:r>
            <w:r w:rsidR="00370FC4" w:rsidRPr="0083672D">
              <w:rPr>
                <w:b w:val="0"/>
                <w:noProof/>
                <w:webHidden/>
              </w:rPr>
              <w:tab/>
            </w:r>
            <w:r w:rsidR="00370FC4" w:rsidRPr="0083672D">
              <w:rPr>
                <w:b w:val="0"/>
                <w:noProof/>
                <w:webHidden/>
              </w:rPr>
              <w:fldChar w:fldCharType="begin"/>
            </w:r>
            <w:r w:rsidR="00370FC4" w:rsidRPr="0083672D">
              <w:rPr>
                <w:b w:val="0"/>
                <w:noProof/>
                <w:webHidden/>
              </w:rPr>
              <w:instrText xml:space="preserve"> PAGEREF _Toc103153656 \h </w:instrText>
            </w:r>
            <w:r w:rsidR="00370FC4" w:rsidRPr="0083672D">
              <w:rPr>
                <w:b w:val="0"/>
                <w:noProof/>
                <w:webHidden/>
              </w:rPr>
            </w:r>
            <w:r w:rsidR="00370FC4" w:rsidRPr="0083672D">
              <w:rPr>
                <w:b w:val="0"/>
                <w:noProof/>
                <w:webHidden/>
              </w:rPr>
              <w:fldChar w:fldCharType="separate"/>
            </w:r>
            <w:r w:rsidR="00383091">
              <w:rPr>
                <w:b w:val="0"/>
                <w:noProof/>
                <w:webHidden/>
              </w:rPr>
              <w:t>17</w:t>
            </w:r>
            <w:r w:rsidR="00370FC4" w:rsidRPr="0083672D">
              <w:rPr>
                <w:b w:val="0"/>
                <w:noProof/>
                <w:webHidden/>
              </w:rPr>
              <w:fldChar w:fldCharType="end"/>
            </w:r>
          </w:hyperlink>
        </w:p>
        <w:p w14:paraId="4D265699" w14:textId="5CBD9A93" w:rsidR="00370FC4" w:rsidRPr="0083672D" w:rsidRDefault="00000000">
          <w:pPr>
            <w:pStyle w:val="TOC3"/>
            <w:rPr>
              <w:rFonts w:asciiTheme="minorHAnsi" w:eastAsiaTheme="minorEastAsia" w:hAnsiTheme="minorHAnsi" w:cstheme="minorBidi"/>
              <w:b w:val="0"/>
              <w:noProof/>
              <w:sz w:val="22"/>
              <w:szCs w:val="22"/>
            </w:rPr>
          </w:pPr>
          <w:hyperlink w:anchor="_Toc103153657" w:history="1">
            <w:r w:rsidR="00370FC4" w:rsidRPr="0083672D">
              <w:rPr>
                <w:rStyle w:val="Hyperlink"/>
                <w:b w:val="0"/>
                <w:noProof/>
              </w:rPr>
              <w:t>D.</w:t>
            </w:r>
            <w:r w:rsidR="00370FC4" w:rsidRPr="0083672D">
              <w:rPr>
                <w:rFonts w:asciiTheme="minorHAnsi" w:eastAsiaTheme="minorEastAsia" w:hAnsiTheme="minorHAnsi" w:cstheme="minorBidi"/>
                <w:b w:val="0"/>
                <w:noProof/>
                <w:sz w:val="22"/>
                <w:szCs w:val="22"/>
              </w:rPr>
              <w:tab/>
            </w:r>
            <w:r w:rsidR="00370FC4" w:rsidRPr="0083672D">
              <w:rPr>
                <w:rStyle w:val="Hyperlink"/>
                <w:b w:val="0"/>
                <w:noProof/>
              </w:rPr>
              <w:t>Application Review</w:t>
            </w:r>
            <w:r w:rsidR="00370FC4" w:rsidRPr="0083672D">
              <w:rPr>
                <w:b w:val="0"/>
                <w:noProof/>
                <w:webHidden/>
              </w:rPr>
              <w:tab/>
            </w:r>
            <w:r w:rsidR="00370FC4" w:rsidRPr="0083672D">
              <w:rPr>
                <w:b w:val="0"/>
                <w:noProof/>
                <w:webHidden/>
              </w:rPr>
              <w:fldChar w:fldCharType="begin"/>
            </w:r>
            <w:r w:rsidR="00370FC4" w:rsidRPr="0083672D">
              <w:rPr>
                <w:b w:val="0"/>
                <w:noProof/>
                <w:webHidden/>
              </w:rPr>
              <w:instrText xml:space="preserve"> PAGEREF _Toc103153657 \h </w:instrText>
            </w:r>
            <w:r w:rsidR="00370FC4" w:rsidRPr="0083672D">
              <w:rPr>
                <w:b w:val="0"/>
                <w:noProof/>
                <w:webHidden/>
              </w:rPr>
            </w:r>
            <w:r w:rsidR="00370FC4" w:rsidRPr="0083672D">
              <w:rPr>
                <w:b w:val="0"/>
                <w:noProof/>
                <w:webHidden/>
              </w:rPr>
              <w:fldChar w:fldCharType="separate"/>
            </w:r>
            <w:r w:rsidR="00383091">
              <w:rPr>
                <w:b w:val="0"/>
                <w:noProof/>
                <w:webHidden/>
              </w:rPr>
              <w:t>18</w:t>
            </w:r>
            <w:r w:rsidR="00370FC4" w:rsidRPr="0083672D">
              <w:rPr>
                <w:b w:val="0"/>
                <w:noProof/>
                <w:webHidden/>
              </w:rPr>
              <w:fldChar w:fldCharType="end"/>
            </w:r>
          </w:hyperlink>
        </w:p>
        <w:p w14:paraId="52D50FFC" w14:textId="1C9ADF79" w:rsidR="00370FC4" w:rsidRPr="0083672D" w:rsidRDefault="00000000">
          <w:pPr>
            <w:pStyle w:val="TOC3"/>
            <w:rPr>
              <w:rFonts w:asciiTheme="minorHAnsi" w:eastAsiaTheme="minorEastAsia" w:hAnsiTheme="minorHAnsi" w:cstheme="minorBidi"/>
              <w:b w:val="0"/>
              <w:noProof/>
              <w:sz w:val="22"/>
              <w:szCs w:val="22"/>
            </w:rPr>
          </w:pPr>
          <w:hyperlink w:anchor="_Toc103153658" w:history="1">
            <w:r w:rsidR="00370FC4" w:rsidRPr="0083672D">
              <w:rPr>
                <w:rStyle w:val="Hyperlink"/>
                <w:b w:val="0"/>
                <w:noProof/>
              </w:rPr>
              <w:t>E.</w:t>
            </w:r>
            <w:r w:rsidR="00370FC4" w:rsidRPr="0083672D">
              <w:rPr>
                <w:rFonts w:asciiTheme="minorHAnsi" w:eastAsiaTheme="minorEastAsia" w:hAnsiTheme="minorHAnsi" w:cstheme="minorBidi"/>
                <w:b w:val="0"/>
                <w:noProof/>
                <w:sz w:val="22"/>
                <w:szCs w:val="22"/>
              </w:rPr>
              <w:tab/>
            </w:r>
            <w:r w:rsidR="00370FC4" w:rsidRPr="0083672D">
              <w:rPr>
                <w:rStyle w:val="Hyperlink"/>
                <w:b w:val="0"/>
                <w:noProof/>
              </w:rPr>
              <w:t>Technical Assistance</w:t>
            </w:r>
            <w:r w:rsidR="00370FC4" w:rsidRPr="0083672D">
              <w:rPr>
                <w:b w:val="0"/>
                <w:noProof/>
                <w:webHidden/>
              </w:rPr>
              <w:tab/>
            </w:r>
            <w:r w:rsidR="00370FC4" w:rsidRPr="0083672D">
              <w:rPr>
                <w:b w:val="0"/>
                <w:noProof/>
                <w:webHidden/>
              </w:rPr>
              <w:fldChar w:fldCharType="begin"/>
            </w:r>
            <w:r w:rsidR="00370FC4" w:rsidRPr="0083672D">
              <w:rPr>
                <w:b w:val="0"/>
                <w:noProof/>
                <w:webHidden/>
              </w:rPr>
              <w:instrText xml:space="preserve"> PAGEREF _Toc103153658 \h </w:instrText>
            </w:r>
            <w:r w:rsidR="00370FC4" w:rsidRPr="0083672D">
              <w:rPr>
                <w:b w:val="0"/>
                <w:noProof/>
                <w:webHidden/>
              </w:rPr>
            </w:r>
            <w:r w:rsidR="00370FC4" w:rsidRPr="0083672D">
              <w:rPr>
                <w:b w:val="0"/>
                <w:noProof/>
                <w:webHidden/>
              </w:rPr>
              <w:fldChar w:fldCharType="separate"/>
            </w:r>
            <w:r w:rsidR="00383091">
              <w:rPr>
                <w:b w:val="0"/>
                <w:noProof/>
                <w:webHidden/>
              </w:rPr>
              <w:t>19</w:t>
            </w:r>
            <w:r w:rsidR="00370FC4" w:rsidRPr="0083672D">
              <w:rPr>
                <w:b w:val="0"/>
                <w:noProof/>
                <w:webHidden/>
              </w:rPr>
              <w:fldChar w:fldCharType="end"/>
            </w:r>
          </w:hyperlink>
        </w:p>
        <w:p w14:paraId="52D31FAC" w14:textId="41019577" w:rsidR="00370FC4" w:rsidRPr="0083672D" w:rsidRDefault="00000000">
          <w:pPr>
            <w:pStyle w:val="TOC3"/>
            <w:rPr>
              <w:rFonts w:asciiTheme="minorHAnsi" w:eastAsiaTheme="minorEastAsia" w:hAnsiTheme="minorHAnsi" w:cstheme="minorBidi"/>
              <w:b w:val="0"/>
              <w:noProof/>
              <w:sz w:val="22"/>
              <w:szCs w:val="22"/>
            </w:rPr>
          </w:pPr>
          <w:hyperlink w:anchor="_Toc103153659" w:history="1">
            <w:r w:rsidR="00370FC4" w:rsidRPr="0083672D">
              <w:rPr>
                <w:rStyle w:val="Hyperlink"/>
                <w:b w:val="0"/>
                <w:noProof/>
              </w:rPr>
              <w:t>F.</w:t>
            </w:r>
            <w:r w:rsidR="00370FC4" w:rsidRPr="0083672D">
              <w:rPr>
                <w:rFonts w:asciiTheme="minorHAnsi" w:eastAsiaTheme="minorEastAsia" w:hAnsiTheme="minorHAnsi" w:cstheme="minorBidi"/>
                <w:b w:val="0"/>
                <w:noProof/>
                <w:sz w:val="22"/>
                <w:szCs w:val="22"/>
              </w:rPr>
              <w:tab/>
            </w:r>
            <w:r w:rsidR="00370FC4" w:rsidRPr="0083672D">
              <w:rPr>
                <w:rStyle w:val="Hyperlink"/>
                <w:b w:val="0"/>
                <w:noProof/>
              </w:rPr>
              <w:t>Appeals Process</w:t>
            </w:r>
            <w:r w:rsidR="00370FC4" w:rsidRPr="0083672D">
              <w:rPr>
                <w:b w:val="0"/>
                <w:noProof/>
                <w:webHidden/>
              </w:rPr>
              <w:tab/>
            </w:r>
            <w:r w:rsidR="00370FC4" w:rsidRPr="0083672D">
              <w:rPr>
                <w:b w:val="0"/>
                <w:noProof/>
                <w:webHidden/>
              </w:rPr>
              <w:fldChar w:fldCharType="begin"/>
            </w:r>
            <w:r w:rsidR="00370FC4" w:rsidRPr="0083672D">
              <w:rPr>
                <w:b w:val="0"/>
                <w:noProof/>
                <w:webHidden/>
              </w:rPr>
              <w:instrText xml:space="preserve"> PAGEREF _Toc103153659 \h </w:instrText>
            </w:r>
            <w:r w:rsidR="00370FC4" w:rsidRPr="0083672D">
              <w:rPr>
                <w:b w:val="0"/>
                <w:noProof/>
                <w:webHidden/>
              </w:rPr>
            </w:r>
            <w:r w:rsidR="00370FC4" w:rsidRPr="0083672D">
              <w:rPr>
                <w:b w:val="0"/>
                <w:noProof/>
                <w:webHidden/>
              </w:rPr>
              <w:fldChar w:fldCharType="separate"/>
            </w:r>
            <w:r w:rsidR="00383091">
              <w:rPr>
                <w:b w:val="0"/>
                <w:noProof/>
                <w:webHidden/>
              </w:rPr>
              <w:t>19</w:t>
            </w:r>
            <w:r w:rsidR="00370FC4" w:rsidRPr="0083672D">
              <w:rPr>
                <w:b w:val="0"/>
                <w:noProof/>
                <w:webHidden/>
              </w:rPr>
              <w:fldChar w:fldCharType="end"/>
            </w:r>
          </w:hyperlink>
        </w:p>
        <w:p w14:paraId="0872DD42" w14:textId="4DD287AA" w:rsidR="00370FC4" w:rsidRPr="0083672D" w:rsidRDefault="00000000">
          <w:pPr>
            <w:pStyle w:val="TOC3"/>
            <w:rPr>
              <w:rFonts w:asciiTheme="minorHAnsi" w:eastAsiaTheme="minorEastAsia" w:hAnsiTheme="minorHAnsi" w:cstheme="minorBidi"/>
              <w:b w:val="0"/>
              <w:noProof/>
              <w:sz w:val="22"/>
              <w:szCs w:val="22"/>
            </w:rPr>
          </w:pPr>
          <w:hyperlink w:anchor="_Toc103153660" w:history="1">
            <w:r w:rsidR="00370FC4" w:rsidRPr="0083672D">
              <w:rPr>
                <w:rStyle w:val="Hyperlink"/>
                <w:b w:val="0"/>
                <w:noProof/>
              </w:rPr>
              <w:t>G.</w:t>
            </w:r>
            <w:r w:rsidR="00370FC4" w:rsidRPr="0083672D">
              <w:rPr>
                <w:rFonts w:asciiTheme="minorHAnsi" w:eastAsiaTheme="minorEastAsia" w:hAnsiTheme="minorHAnsi" w:cstheme="minorBidi"/>
                <w:b w:val="0"/>
                <w:noProof/>
                <w:sz w:val="22"/>
                <w:szCs w:val="22"/>
              </w:rPr>
              <w:tab/>
            </w:r>
            <w:r w:rsidR="00370FC4" w:rsidRPr="0083672D">
              <w:rPr>
                <w:rStyle w:val="Hyperlink"/>
                <w:b w:val="0"/>
                <w:noProof/>
              </w:rPr>
              <w:t>Grant Award Notification</w:t>
            </w:r>
            <w:r w:rsidR="00370FC4" w:rsidRPr="0083672D">
              <w:rPr>
                <w:b w:val="0"/>
                <w:noProof/>
                <w:webHidden/>
              </w:rPr>
              <w:tab/>
            </w:r>
            <w:r w:rsidR="00370FC4" w:rsidRPr="0083672D">
              <w:rPr>
                <w:b w:val="0"/>
                <w:noProof/>
                <w:webHidden/>
              </w:rPr>
              <w:fldChar w:fldCharType="begin"/>
            </w:r>
            <w:r w:rsidR="00370FC4" w:rsidRPr="0083672D">
              <w:rPr>
                <w:b w:val="0"/>
                <w:noProof/>
                <w:webHidden/>
              </w:rPr>
              <w:instrText xml:space="preserve"> PAGEREF _Toc103153660 \h </w:instrText>
            </w:r>
            <w:r w:rsidR="00370FC4" w:rsidRPr="0083672D">
              <w:rPr>
                <w:b w:val="0"/>
                <w:noProof/>
                <w:webHidden/>
              </w:rPr>
            </w:r>
            <w:r w:rsidR="00370FC4" w:rsidRPr="0083672D">
              <w:rPr>
                <w:b w:val="0"/>
                <w:noProof/>
                <w:webHidden/>
              </w:rPr>
              <w:fldChar w:fldCharType="separate"/>
            </w:r>
            <w:r w:rsidR="00383091">
              <w:rPr>
                <w:b w:val="0"/>
                <w:noProof/>
                <w:webHidden/>
              </w:rPr>
              <w:t>19</w:t>
            </w:r>
            <w:r w:rsidR="00370FC4" w:rsidRPr="0083672D">
              <w:rPr>
                <w:b w:val="0"/>
                <w:noProof/>
                <w:webHidden/>
              </w:rPr>
              <w:fldChar w:fldCharType="end"/>
            </w:r>
          </w:hyperlink>
        </w:p>
        <w:p w14:paraId="399EE34D" w14:textId="0067F7AF" w:rsidR="00370FC4" w:rsidRPr="0083672D" w:rsidRDefault="00000000">
          <w:pPr>
            <w:pStyle w:val="TOC3"/>
            <w:rPr>
              <w:rFonts w:asciiTheme="minorHAnsi" w:eastAsiaTheme="minorEastAsia" w:hAnsiTheme="minorHAnsi" w:cstheme="minorBidi"/>
              <w:b w:val="0"/>
              <w:noProof/>
              <w:sz w:val="22"/>
              <w:szCs w:val="22"/>
            </w:rPr>
          </w:pPr>
          <w:hyperlink w:anchor="_Toc103153661" w:history="1">
            <w:r w:rsidR="00370FC4" w:rsidRPr="0083672D">
              <w:rPr>
                <w:rStyle w:val="Hyperlink"/>
                <w:b w:val="0"/>
                <w:noProof/>
              </w:rPr>
              <w:t>H.</w:t>
            </w:r>
            <w:r w:rsidR="00370FC4" w:rsidRPr="0083672D">
              <w:rPr>
                <w:rFonts w:asciiTheme="minorHAnsi" w:eastAsiaTheme="minorEastAsia" w:hAnsiTheme="minorHAnsi" w:cstheme="minorBidi"/>
                <w:b w:val="0"/>
                <w:noProof/>
                <w:sz w:val="22"/>
                <w:szCs w:val="22"/>
              </w:rPr>
              <w:tab/>
            </w:r>
            <w:r w:rsidR="00370FC4" w:rsidRPr="0083672D">
              <w:rPr>
                <w:rStyle w:val="Hyperlink"/>
                <w:b w:val="0"/>
                <w:noProof/>
              </w:rPr>
              <w:t>Assurances, Certifications, Terms, and Conditions</w:t>
            </w:r>
            <w:r w:rsidR="00370FC4" w:rsidRPr="0083672D">
              <w:rPr>
                <w:b w:val="0"/>
                <w:noProof/>
                <w:webHidden/>
              </w:rPr>
              <w:tab/>
            </w:r>
            <w:r w:rsidR="00370FC4" w:rsidRPr="0083672D">
              <w:rPr>
                <w:b w:val="0"/>
                <w:noProof/>
                <w:webHidden/>
              </w:rPr>
              <w:fldChar w:fldCharType="begin"/>
            </w:r>
            <w:r w:rsidR="00370FC4" w:rsidRPr="0083672D">
              <w:rPr>
                <w:b w:val="0"/>
                <w:noProof/>
                <w:webHidden/>
              </w:rPr>
              <w:instrText xml:space="preserve"> PAGEREF _Toc103153661 \h </w:instrText>
            </w:r>
            <w:r w:rsidR="00370FC4" w:rsidRPr="0083672D">
              <w:rPr>
                <w:b w:val="0"/>
                <w:noProof/>
                <w:webHidden/>
              </w:rPr>
            </w:r>
            <w:r w:rsidR="00370FC4" w:rsidRPr="0083672D">
              <w:rPr>
                <w:b w:val="0"/>
                <w:noProof/>
                <w:webHidden/>
              </w:rPr>
              <w:fldChar w:fldCharType="separate"/>
            </w:r>
            <w:r w:rsidR="00383091">
              <w:rPr>
                <w:b w:val="0"/>
                <w:noProof/>
                <w:webHidden/>
              </w:rPr>
              <w:t>19</w:t>
            </w:r>
            <w:r w:rsidR="00370FC4" w:rsidRPr="0083672D">
              <w:rPr>
                <w:b w:val="0"/>
                <w:noProof/>
                <w:webHidden/>
              </w:rPr>
              <w:fldChar w:fldCharType="end"/>
            </w:r>
          </w:hyperlink>
        </w:p>
        <w:p w14:paraId="1F82CEE6" w14:textId="26CD2FC8" w:rsidR="00370FC4" w:rsidRPr="0083672D" w:rsidRDefault="00000000">
          <w:pPr>
            <w:pStyle w:val="TOC4"/>
            <w:tabs>
              <w:tab w:val="right" w:leader="dot" w:pos="9350"/>
            </w:tabs>
            <w:rPr>
              <w:rFonts w:asciiTheme="minorHAnsi" w:eastAsiaTheme="minorEastAsia" w:hAnsiTheme="minorHAnsi" w:cstheme="minorBidi"/>
              <w:noProof/>
              <w:sz w:val="22"/>
              <w:szCs w:val="22"/>
            </w:rPr>
          </w:pPr>
          <w:hyperlink w:anchor="_Toc103153662" w:history="1">
            <w:r w:rsidR="00370FC4" w:rsidRPr="0083672D">
              <w:rPr>
                <w:rStyle w:val="Hyperlink"/>
                <w:noProof/>
              </w:rPr>
              <w:t>Assurances and Certifications</w:t>
            </w:r>
            <w:r w:rsidR="00370FC4" w:rsidRPr="0083672D">
              <w:rPr>
                <w:noProof/>
                <w:webHidden/>
              </w:rPr>
              <w:tab/>
            </w:r>
            <w:r w:rsidR="00370FC4" w:rsidRPr="0083672D">
              <w:rPr>
                <w:noProof/>
                <w:webHidden/>
              </w:rPr>
              <w:fldChar w:fldCharType="begin"/>
            </w:r>
            <w:r w:rsidR="00370FC4" w:rsidRPr="0083672D">
              <w:rPr>
                <w:noProof/>
                <w:webHidden/>
              </w:rPr>
              <w:instrText xml:space="preserve"> PAGEREF _Toc103153662 \h </w:instrText>
            </w:r>
            <w:r w:rsidR="00370FC4" w:rsidRPr="0083672D">
              <w:rPr>
                <w:noProof/>
                <w:webHidden/>
              </w:rPr>
            </w:r>
            <w:r w:rsidR="00370FC4" w:rsidRPr="0083672D">
              <w:rPr>
                <w:noProof/>
                <w:webHidden/>
              </w:rPr>
              <w:fldChar w:fldCharType="separate"/>
            </w:r>
            <w:r w:rsidR="00383091">
              <w:rPr>
                <w:noProof/>
                <w:webHidden/>
              </w:rPr>
              <w:t>19</w:t>
            </w:r>
            <w:r w:rsidR="00370FC4" w:rsidRPr="0083672D">
              <w:rPr>
                <w:noProof/>
                <w:webHidden/>
              </w:rPr>
              <w:fldChar w:fldCharType="end"/>
            </w:r>
          </w:hyperlink>
        </w:p>
        <w:p w14:paraId="784823CB" w14:textId="6C991917" w:rsidR="00370FC4" w:rsidRPr="0083672D" w:rsidRDefault="00000000">
          <w:pPr>
            <w:pStyle w:val="TOC4"/>
            <w:tabs>
              <w:tab w:val="right" w:leader="dot" w:pos="9350"/>
            </w:tabs>
            <w:rPr>
              <w:rFonts w:asciiTheme="minorHAnsi" w:eastAsiaTheme="minorEastAsia" w:hAnsiTheme="minorHAnsi" w:cstheme="minorBidi"/>
              <w:noProof/>
              <w:sz w:val="22"/>
              <w:szCs w:val="22"/>
            </w:rPr>
          </w:pPr>
          <w:hyperlink w:anchor="_Toc103153663" w:history="1">
            <w:r w:rsidR="00370FC4" w:rsidRPr="0083672D">
              <w:rPr>
                <w:rStyle w:val="Hyperlink"/>
                <w:noProof/>
              </w:rPr>
              <w:t>Terms and Conditions</w:t>
            </w:r>
            <w:r w:rsidR="00370FC4" w:rsidRPr="0083672D">
              <w:rPr>
                <w:noProof/>
                <w:webHidden/>
              </w:rPr>
              <w:tab/>
            </w:r>
            <w:r w:rsidR="00370FC4" w:rsidRPr="0083672D">
              <w:rPr>
                <w:noProof/>
                <w:webHidden/>
              </w:rPr>
              <w:fldChar w:fldCharType="begin"/>
            </w:r>
            <w:r w:rsidR="00370FC4" w:rsidRPr="0083672D">
              <w:rPr>
                <w:noProof/>
                <w:webHidden/>
              </w:rPr>
              <w:instrText xml:space="preserve"> PAGEREF _Toc103153663 \h </w:instrText>
            </w:r>
            <w:r w:rsidR="00370FC4" w:rsidRPr="0083672D">
              <w:rPr>
                <w:noProof/>
                <w:webHidden/>
              </w:rPr>
            </w:r>
            <w:r w:rsidR="00370FC4" w:rsidRPr="0083672D">
              <w:rPr>
                <w:noProof/>
                <w:webHidden/>
              </w:rPr>
              <w:fldChar w:fldCharType="separate"/>
            </w:r>
            <w:r w:rsidR="00383091">
              <w:rPr>
                <w:noProof/>
                <w:webHidden/>
              </w:rPr>
              <w:t>20</w:t>
            </w:r>
            <w:r w:rsidR="00370FC4" w:rsidRPr="0083672D">
              <w:rPr>
                <w:noProof/>
                <w:webHidden/>
              </w:rPr>
              <w:fldChar w:fldCharType="end"/>
            </w:r>
          </w:hyperlink>
        </w:p>
        <w:p w14:paraId="02922593" w14:textId="4BB1A48D" w:rsidR="00370FC4" w:rsidRPr="0083672D" w:rsidRDefault="00000000">
          <w:pPr>
            <w:pStyle w:val="TOC2"/>
            <w:rPr>
              <w:rFonts w:asciiTheme="minorHAnsi" w:eastAsiaTheme="minorEastAsia" w:hAnsiTheme="minorHAnsi" w:cstheme="minorBidi"/>
              <w:b w:val="0"/>
              <w:sz w:val="22"/>
              <w:szCs w:val="22"/>
            </w:rPr>
          </w:pPr>
          <w:hyperlink w:anchor="_Toc103153664" w:history="1">
            <w:r w:rsidR="00370FC4" w:rsidRPr="0083672D">
              <w:rPr>
                <w:rStyle w:val="Hyperlink"/>
                <w:b w:val="0"/>
              </w:rPr>
              <w:t>4.</w:t>
            </w:r>
            <w:r w:rsidR="00370FC4" w:rsidRPr="0083672D">
              <w:rPr>
                <w:rFonts w:asciiTheme="minorHAnsi" w:eastAsiaTheme="minorEastAsia" w:hAnsiTheme="minorHAnsi" w:cstheme="minorBidi"/>
                <w:b w:val="0"/>
                <w:sz w:val="22"/>
                <w:szCs w:val="22"/>
              </w:rPr>
              <w:tab/>
            </w:r>
            <w:r w:rsidR="00370FC4" w:rsidRPr="0083672D">
              <w:rPr>
                <w:rStyle w:val="Hyperlink"/>
                <w:b w:val="0"/>
              </w:rPr>
              <w:t>Program Application</w:t>
            </w:r>
            <w:r w:rsidR="00370FC4" w:rsidRPr="0083672D">
              <w:rPr>
                <w:b w:val="0"/>
                <w:webHidden/>
              </w:rPr>
              <w:tab/>
            </w:r>
            <w:r w:rsidR="00370FC4" w:rsidRPr="0083672D">
              <w:rPr>
                <w:b w:val="0"/>
                <w:webHidden/>
              </w:rPr>
              <w:fldChar w:fldCharType="begin"/>
            </w:r>
            <w:r w:rsidR="00370FC4" w:rsidRPr="0083672D">
              <w:rPr>
                <w:b w:val="0"/>
                <w:webHidden/>
              </w:rPr>
              <w:instrText xml:space="preserve"> PAGEREF _Toc103153664 \h </w:instrText>
            </w:r>
            <w:r w:rsidR="00370FC4" w:rsidRPr="0083672D">
              <w:rPr>
                <w:b w:val="0"/>
                <w:webHidden/>
              </w:rPr>
            </w:r>
            <w:r w:rsidR="00370FC4" w:rsidRPr="0083672D">
              <w:rPr>
                <w:b w:val="0"/>
                <w:webHidden/>
              </w:rPr>
              <w:fldChar w:fldCharType="separate"/>
            </w:r>
            <w:r w:rsidR="00383091">
              <w:rPr>
                <w:b w:val="0"/>
                <w:webHidden/>
              </w:rPr>
              <w:t>20</w:t>
            </w:r>
            <w:r w:rsidR="00370FC4" w:rsidRPr="0083672D">
              <w:rPr>
                <w:b w:val="0"/>
                <w:webHidden/>
              </w:rPr>
              <w:fldChar w:fldCharType="end"/>
            </w:r>
          </w:hyperlink>
        </w:p>
        <w:p w14:paraId="3BB83193" w14:textId="3935A739" w:rsidR="00370FC4" w:rsidRPr="0083672D" w:rsidRDefault="00000000">
          <w:pPr>
            <w:pStyle w:val="TOC3"/>
            <w:rPr>
              <w:rFonts w:asciiTheme="minorHAnsi" w:eastAsiaTheme="minorEastAsia" w:hAnsiTheme="minorHAnsi" w:cstheme="minorBidi"/>
              <w:b w:val="0"/>
              <w:noProof/>
              <w:sz w:val="22"/>
              <w:szCs w:val="22"/>
            </w:rPr>
          </w:pPr>
          <w:hyperlink w:anchor="_Toc103153665" w:history="1">
            <w:r w:rsidR="00370FC4" w:rsidRPr="0083672D">
              <w:rPr>
                <w:rStyle w:val="Hyperlink"/>
                <w:b w:val="0"/>
                <w:noProof/>
              </w:rPr>
              <w:t>A.</w:t>
            </w:r>
            <w:r w:rsidR="00370FC4" w:rsidRPr="0083672D">
              <w:rPr>
                <w:rFonts w:asciiTheme="minorHAnsi" w:eastAsiaTheme="minorEastAsia" w:hAnsiTheme="minorHAnsi" w:cstheme="minorBidi"/>
                <w:b w:val="0"/>
                <w:noProof/>
                <w:sz w:val="22"/>
                <w:szCs w:val="22"/>
              </w:rPr>
              <w:tab/>
            </w:r>
            <w:r w:rsidR="00370FC4" w:rsidRPr="0083672D">
              <w:rPr>
                <w:rStyle w:val="Hyperlink"/>
                <w:b w:val="0"/>
                <w:noProof/>
              </w:rPr>
              <w:t>Application Narrative</w:t>
            </w:r>
            <w:r w:rsidR="00370FC4" w:rsidRPr="0083672D">
              <w:rPr>
                <w:b w:val="0"/>
                <w:noProof/>
                <w:webHidden/>
              </w:rPr>
              <w:tab/>
            </w:r>
            <w:r w:rsidR="00370FC4" w:rsidRPr="0083672D">
              <w:rPr>
                <w:b w:val="0"/>
                <w:noProof/>
                <w:webHidden/>
              </w:rPr>
              <w:fldChar w:fldCharType="begin"/>
            </w:r>
            <w:r w:rsidR="00370FC4" w:rsidRPr="0083672D">
              <w:rPr>
                <w:b w:val="0"/>
                <w:noProof/>
                <w:webHidden/>
              </w:rPr>
              <w:instrText xml:space="preserve"> PAGEREF _Toc103153665 \h </w:instrText>
            </w:r>
            <w:r w:rsidR="00370FC4" w:rsidRPr="0083672D">
              <w:rPr>
                <w:b w:val="0"/>
                <w:noProof/>
                <w:webHidden/>
              </w:rPr>
            </w:r>
            <w:r w:rsidR="00370FC4" w:rsidRPr="0083672D">
              <w:rPr>
                <w:b w:val="0"/>
                <w:noProof/>
                <w:webHidden/>
              </w:rPr>
              <w:fldChar w:fldCharType="separate"/>
            </w:r>
            <w:r w:rsidR="00383091">
              <w:rPr>
                <w:b w:val="0"/>
                <w:noProof/>
                <w:webHidden/>
              </w:rPr>
              <w:t>20</w:t>
            </w:r>
            <w:r w:rsidR="00370FC4" w:rsidRPr="0083672D">
              <w:rPr>
                <w:b w:val="0"/>
                <w:noProof/>
                <w:webHidden/>
              </w:rPr>
              <w:fldChar w:fldCharType="end"/>
            </w:r>
          </w:hyperlink>
        </w:p>
        <w:p w14:paraId="24529E96" w14:textId="2435D369" w:rsidR="00370FC4" w:rsidRPr="0083672D" w:rsidRDefault="00000000">
          <w:pPr>
            <w:pStyle w:val="TOC4"/>
            <w:tabs>
              <w:tab w:val="right" w:leader="dot" w:pos="9350"/>
            </w:tabs>
            <w:rPr>
              <w:rFonts w:asciiTheme="minorHAnsi" w:eastAsiaTheme="minorEastAsia" w:hAnsiTheme="minorHAnsi" w:cstheme="minorBidi"/>
              <w:noProof/>
              <w:sz w:val="22"/>
              <w:szCs w:val="22"/>
            </w:rPr>
          </w:pPr>
          <w:hyperlink w:anchor="_Toc103153666" w:history="1">
            <w:r w:rsidR="00370FC4" w:rsidRPr="0083672D">
              <w:rPr>
                <w:rStyle w:val="Hyperlink"/>
                <w:noProof/>
              </w:rPr>
              <w:t>Part 1a—Project Plan: Theory of Action</w:t>
            </w:r>
            <w:r w:rsidR="00370FC4" w:rsidRPr="0083672D">
              <w:rPr>
                <w:noProof/>
                <w:webHidden/>
              </w:rPr>
              <w:tab/>
            </w:r>
            <w:r w:rsidR="00370FC4" w:rsidRPr="0083672D">
              <w:rPr>
                <w:noProof/>
                <w:webHidden/>
              </w:rPr>
              <w:fldChar w:fldCharType="begin"/>
            </w:r>
            <w:r w:rsidR="00370FC4" w:rsidRPr="0083672D">
              <w:rPr>
                <w:noProof/>
                <w:webHidden/>
              </w:rPr>
              <w:instrText xml:space="preserve"> PAGEREF _Toc103153666 \h </w:instrText>
            </w:r>
            <w:r w:rsidR="00370FC4" w:rsidRPr="0083672D">
              <w:rPr>
                <w:noProof/>
                <w:webHidden/>
              </w:rPr>
            </w:r>
            <w:r w:rsidR="00370FC4" w:rsidRPr="0083672D">
              <w:rPr>
                <w:noProof/>
                <w:webHidden/>
              </w:rPr>
              <w:fldChar w:fldCharType="separate"/>
            </w:r>
            <w:r w:rsidR="00383091">
              <w:rPr>
                <w:noProof/>
                <w:webHidden/>
              </w:rPr>
              <w:t>21</w:t>
            </w:r>
            <w:r w:rsidR="00370FC4" w:rsidRPr="0083672D">
              <w:rPr>
                <w:noProof/>
                <w:webHidden/>
              </w:rPr>
              <w:fldChar w:fldCharType="end"/>
            </w:r>
          </w:hyperlink>
        </w:p>
        <w:p w14:paraId="109AA43B" w14:textId="30AC41CD" w:rsidR="00370FC4" w:rsidRPr="0083672D" w:rsidRDefault="00000000">
          <w:pPr>
            <w:pStyle w:val="TOC4"/>
            <w:tabs>
              <w:tab w:val="right" w:leader="dot" w:pos="9350"/>
            </w:tabs>
            <w:rPr>
              <w:rFonts w:asciiTheme="minorHAnsi" w:eastAsiaTheme="minorEastAsia" w:hAnsiTheme="minorHAnsi" w:cstheme="minorBidi"/>
              <w:noProof/>
              <w:sz w:val="22"/>
              <w:szCs w:val="22"/>
            </w:rPr>
          </w:pPr>
          <w:hyperlink w:anchor="_Toc103153667" w:history="1">
            <w:r w:rsidR="00370FC4" w:rsidRPr="0083672D">
              <w:rPr>
                <w:rStyle w:val="Hyperlink"/>
                <w:noProof/>
              </w:rPr>
              <w:t>Part 1b—Project Plan: Evidence-Based Practices and Qualifications</w:t>
            </w:r>
            <w:r w:rsidR="00370FC4" w:rsidRPr="0083672D">
              <w:rPr>
                <w:noProof/>
                <w:webHidden/>
              </w:rPr>
              <w:tab/>
            </w:r>
            <w:r w:rsidR="00370FC4" w:rsidRPr="0083672D">
              <w:rPr>
                <w:noProof/>
                <w:webHidden/>
              </w:rPr>
              <w:fldChar w:fldCharType="begin"/>
            </w:r>
            <w:r w:rsidR="00370FC4" w:rsidRPr="0083672D">
              <w:rPr>
                <w:noProof/>
                <w:webHidden/>
              </w:rPr>
              <w:instrText xml:space="preserve"> PAGEREF _Toc103153667 \h </w:instrText>
            </w:r>
            <w:r w:rsidR="00370FC4" w:rsidRPr="0083672D">
              <w:rPr>
                <w:noProof/>
                <w:webHidden/>
              </w:rPr>
            </w:r>
            <w:r w:rsidR="00370FC4" w:rsidRPr="0083672D">
              <w:rPr>
                <w:noProof/>
                <w:webHidden/>
              </w:rPr>
              <w:fldChar w:fldCharType="separate"/>
            </w:r>
            <w:r w:rsidR="00383091">
              <w:rPr>
                <w:noProof/>
                <w:webHidden/>
              </w:rPr>
              <w:t>21</w:t>
            </w:r>
            <w:r w:rsidR="00370FC4" w:rsidRPr="0083672D">
              <w:rPr>
                <w:noProof/>
                <w:webHidden/>
              </w:rPr>
              <w:fldChar w:fldCharType="end"/>
            </w:r>
          </w:hyperlink>
        </w:p>
        <w:p w14:paraId="179B26B4" w14:textId="6686E104" w:rsidR="00370FC4" w:rsidRPr="0083672D" w:rsidRDefault="00000000">
          <w:pPr>
            <w:pStyle w:val="TOC4"/>
            <w:tabs>
              <w:tab w:val="right" w:leader="dot" w:pos="9350"/>
            </w:tabs>
            <w:rPr>
              <w:rFonts w:asciiTheme="minorHAnsi" w:eastAsiaTheme="minorEastAsia" w:hAnsiTheme="minorHAnsi" w:cstheme="minorBidi"/>
              <w:noProof/>
              <w:sz w:val="22"/>
              <w:szCs w:val="22"/>
            </w:rPr>
          </w:pPr>
          <w:hyperlink w:anchor="_Toc103153668" w:history="1">
            <w:r w:rsidR="00370FC4" w:rsidRPr="0083672D">
              <w:rPr>
                <w:rStyle w:val="Hyperlink"/>
                <w:noProof/>
              </w:rPr>
              <w:t>Part 1c—Project Plan: Professional Learning Dissemination</w:t>
            </w:r>
            <w:r w:rsidR="00370FC4" w:rsidRPr="0083672D">
              <w:rPr>
                <w:noProof/>
                <w:webHidden/>
              </w:rPr>
              <w:tab/>
            </w:r>
            <w:r w:rsidR="00370FC4" w:rsidRPr="0083672D">
              <w:rPr>
                <w:noProof/>
                <w:webHidden/>
              </w:rPr>
              <w:fldChar w:fldCharType="begin"/>
            </w:r>
            <w:r w:rsidR="00370FC4" w:rsidRPr="0083672D">
              <w:rPr>
                <w:noProof/>
                <w:webHidden/>
              </w:rPr>
              <w:instrText xml:space="preserve"> PAGEREF _Toc103153668 \h </w:instrText>
            </w:r>
            <w:r w:rsidR="00370FC4" w:rsidRPr="0083672D">
              <w:rPr>
                <w:noProof/>
                <w:webHidden/>
              </w:rPr>
            </w:r>
            <w:r w:rsidR="00370FC4" w:rsidRPr="0083672D">
              <w:rPr>
                <w:noProof/>
                <w:webHidden/>
              </w:rPr>
              <w:fldChar w:fldCharType="separate"/>
            </w:r>
            <w:r w:rsidR="00383091">
              <w:rPr>
                <w:noProof/>
                <w:webHidden/>
              </w:rPr>
              <w:t>23</w:t>
            </w:r>
            <w:r w:rsidR="00370FC4" w:rsidRPr="0083672D">
              <w:rPr>
                <w:noProof/>
                <w:webHidden/>
              </w:rPr>
              <w:fldChar w:fldCharType="end"/>
            </w:r>
          </w:hyperlink>
        </w:p>
        <w:p w14:paraId="362894DE" w14:textId="73B97171" w:rsidR="00370FC4" w:rsidRPr="0083672D" w:rsidRDefault="00000000">
          <w:pPr>
            <w:pStyle w:val="TOC4"/>
            <w:tabs>
              <w:tab w:val="right" w:leader="dot" w:pos="9350"/>
            </w:tabs>
            <w:rPr>
              <w:rFonts w:asciiTheme="minorHAnsi" w:eastAsiaTheme="minorEastAsia" w:hAnsiTheme="minorHAnsi" w:cstheme="minorBidi"/>
              <w:noProof/>
              <w:sz w:val="22"/>
              <w:szCs w:val="22"/>
            </w:rPr>
          </w:pPr>
          <w:hyperlink w:anchor="_Toc103153669" w:history="1">
            <w:r w:rsidR="00370FC4" w:rsidRPr="0083672D">
              <w:rPr>
                <w:rStyle w:val="Hyperlink"/>
                <w:noProof/>
              </w:rPr>
              <w:t>Part 2—Alignment</w:t>
            </w:r>
            <w:r w:rsidR="00370FC4" w:rsidRPr="0083672D">
              <w:rPr>
                <w:noProof/>
                <w:webHidden/>
              </w:rPr>
              <w:tab/>
            </w:r>
            <w:r w:rsidR="00370FC4" w:rsidRPr="0083672D">
              <w:rPr>
                <w:noProof/>
                <w:webHidden/>
              </w:rPr>
              <w:fldChar w:fldCharType="begin"/>
            </w:r>
            <w:r w:rsidR="00370FC4" w:rsidRPr="0083672D">
              <w:rPr>
                <w:noProof/>
                <w:webHidden/>
              </w:rPr>
              <w:instrText xml:space="preserve"> PAGEREF _Toc103153669 \h </w:instrText>
            </w:r>
            <w:r w:rsidR="00370FC4" w:rsidRPr="0083672D">
              <w:rPr>
                <w:noProof/>
                <w:webHidden/>
              </w:rPr>
            </w:r>
            <w:r w:rsidR="00370FC4" w:rsidRPr="0083672D">
              <w:rPr>
                <w:noProof/>
                <w:webHidden/>
              </w:rPr>
              <w:fldChar w:fldCharType="separate"/>
            </w:r>
            <w:r w:rsidR="00383091">
              <w:rPr>
                <w:noProof/>
                <w:webHidden/>
              </w:rPr>
              <w:t>23</w:t>
            </w:r>
            <w:r w:rsidR="00370FC4" w:rsidRPr="0083672D">
              <w:rPr>
                <w:noProof/>
                <w:webHidden/>
              </w:rPr>
              <w:fldChar w:fldCharType="end"/>
            </w:r>
          </w:hyperlink>
        </w:p>
        <w:p w14:paraId="4DE3DB72" w14:textId="097A0918" w:rsidR="00370FC4" w:rsidRPr="0083672D" w:rsidRDefault="00000000">
          <w:pPr>
            <w:pStyle w:val="TOC4"/>
            <w:tabs>
              <w:tab w:val="right" w:leader="dot" w:pos="9350"/>
            </w:tabs>
            <w:rPr>
              <w:rFonts w:asciiTheme="minorHAnsi" w:eastAsiaTheme="minorEastAsia" w:hAnsiTheme="minorHAnsi" w:cstheme="minorBidi"/>
              <w:noProof/>
              <w:sz w:val="22"/>
              <w:szCs w:val="22"/>
            </w:rPr>
          </w:pPr>
          <w:hyperlink w:anchor="_Toc103153670" w:history="1">
            <w:r w:rsidR="00370FC4" w:rsidRPr="0083672D">
              <w:rPr>
                <w:rStyle w:val="Hyperlink"/>
                <w:noProof/>
              </w:rPr>
              <w:t>Part 3—Expanding Capacity</w:t>
            </w:r>
            <w:r w:rsidR="00370FC4" w:rsidRPr="0083672D">
              <w:rPr>
                <w:noProof/>
                <w:webHidden/>
              </w:rPr>
              <w:tab/>
            </w:r>
            <w:r w:rsidR="00370FC4" w:rsidRPr="0083672D">
              <w:rPr>
                <w:noProof/>
                <w:webHidden/>
              </w:rPr>
              <w:fldChar w:fldCharType="begin"/>
            </w:r>
            <w:r w:rsidR="00370FC4" w:rsidRPr="0083672D">
              <w:rPr>
                <w:noProof/>
                <w:webHidden/>
              </w:rPr>
              <w:instrText xml:space="preserve"> PAGEREF _Toc103153670 \h </w:instrText>
            </w:r>
            <w:r w:rsidR="00370FC4" w:rsidRPr="0083672D">
              <w:rPr>
                <w:noProof/>
                <w:webHidden/>
              </w:rPr>
            </w:r>
            <w:r w:rsidR="00370FC4" w:rsidRPr="0083672D">
              <w:rPr>
                <w:noProof/>
                <w:webHidden/>
              </w:rPr>
              <w:fldChar w:fldCharType="separate"/>
            </w:r>
            <w:r w:rsidR="00383091">
              <w:rPr>
                <w:noProof/>
                <w:webHidden/>
              </w:rPr>
              <w:t>24</w:t>
            </w:r>
            <w:r w:rsidR="00370FC4" w:rsidRPr="0083672D">
              <w:rPr>
                <w:noProof/>
                <w:webHidden/>
              </w:rPr>
              <w:fldChar w:fldCharType="end"/>
            </w:r>
          </w:hyperlink>
        </w:p>
        <w:p w14:paraId="3966733D" w14:textId="25B20771" w:rsidR="00370FC4" w:rsidRPr="0083672D" w:rsidRDefault="00000000">
          <w:pPr>
            <w:pStyle w:val="TOC4"/>
            <w:tabs>
              <w:tab w:val="right" w:leader="dot" w:pos="9350"/>
            </w:tabs>
            <w:rPr>
              <w:rFonts w:asciiTheme="minorHAnsi" w:eastAsiaTheme="minorEastAsia" w:hAnsiTheme="minorHAnsi" w:cstheme="minorBidi"/>
              <w:noProof/>
              <w:sz w:val="22"/>
              <w:szCs w:val="22"/>
            </w:rPr>
          </w:pPr>
          <w:hyperlink w:anchor="_Toc103153671" w:history="1">
            <w:r w:rsidR="00370FC4" w:rsidRPr="0083672D">
              <w:rPr>
                <w:rStyle w:val="Hyperlink"/>
                <w:noProof/>
              </w:rPr>
              <w:t>Part 4—Priority Points: Institution of Higher Education/Nonprofit Consortium Collaboration</w:t>
            </w:r>
            <w:r w:rsidR="00370FC4" w:rsidRPr="0083672D">
              <w:rPr>
                <w:noProof/>
                <w:webHidden/>
              </w:rPr>
              <w:tab/>
            </w:r>
            <w:r w:rsidR="00370FC4" w:rsidRPr="0083672D">
              <w:rPr>
                <w:noProof/>
                <w:webHidden/>
              </w:rPr>
              <w:fldChar w:fldCharType="begin"/>
            </w:r>
            <w:r w:rsidR="00370FC4" w:rsidRPr="0083672D">
              <w:rPr>
                <w:noProof/>
                <w:webHidden/>
              </w:rPr>
              <w:instrText xml:space="preserve"> PAGEREF _Toc103153671 \h </w:instrText>
            </w:r>
            <w:r w:rsidR="00370FC4" w:rsidRPr="0083672D">
              <w:rPr>
                <w:noProof/>
                <w:webHidden/>
              </w:rPr>
            </w:r>
            <w:r w:rsidR="00370FC4" w:rsidRPr="0083672D">
              <w:rPr>
                <w:noProof/>
                <w:webHidden/>
              </w:rPr>
              <w:fldChar w:fldCharType="separate"/>
            </w:r>
            <w:r w:rsidR="00383091">
              <w:rPr>
                <w:noProof/>
                <w:webHidden/>
              </w:rPr>
              <w:t>24</w:t>
            </w:r>
            <w:r w:rsidR="00370FC4" w:rsidRPr="0083672D">
              <w:rPr>
                <w:noProof/>
                <w:webHidden/>
              </w:rPr>
              <w:fldChar w:fldCharType="end"/>
            </w:r>
          </w:hyperlink>
        </w:p>
        <w:p w14:paraId="2A5FC84C" w14:textId="22423B68" w:rsidR="00370FC4" w:rsidRPr="0083672D" w:rsidRDefault="00000000">
          <w:pPr>
            <w:pStyle w:val="TOC3"/>
            <w:rPr>
              <w:rFonts w:asciiTheme="minorHAnsi" w:eastAsiaTheme="minorEastAsia" w:hAnsiTheme="minorHAnsi" w:cstheme="minorBidi"/>
              <w:b w:val="0"/>
              <w:noProof/>
              <w:sz w:val="22"/>
              <w:szCs w:val="22"/>
            </w:rPr>
          </w:pPr>
          <w:hyperlink w:anchor="_Toc103153672" w:history="1">
            <w:r w:rsidR="00370FC4" w:rsidRPr="0083672D">
              <w:rPr>
                <w:rStyle w:val="Hyperlink"/>
                <w:b w:val="0"/>
                <w:bCs/>
                <w:noProof/>
              </w:rPr>
              <w:t>B.</w:t>
            </w:r>
            <w:r w:rsidR="00370FC4" w:rsidRPr="0083672D">
              <w:rPr>
                <w:rFonts w:asciiTheme="minorHAnsi" w:eastAsiaTheme="minorEastAsia" w:hAnsiTheme="minorHAnsi" w:cstheme="minorBidi"/>
                <w:b w:val="0"/>
                <w:noProof/>
                <w:sz w:val="22"/>
                <w:szCs w:val="22"/>
              </w:rPr>
              <w:tab/>
            </w:r>
            <w:r w:rsidR="00370FC4" w:rsidRPr="0083672D">
              <w:rPr>
                <w:rStyle w:val="Hyperlink"/>
                <w:b w:val="0"/>
                <w:noProof/>
              </w:rPr>
              <w:t>Budget</w:t>
            </w:r>
            <w:r w:rsidR="00370FC4" w:rsidRPr="0083672D">
              <w:rPr>
                <w:b w:val="0"/>
                <w:noProof/>
                <w:webHidden/>
              </w:rPr>
              <w:tab/>
            </w:r>
            <w:r w:rsidR="00370FC4" w:rsidRPr="0083672D">
              <w:rPr>
                <w:b w:val="0"/>
                <w:noProof/>
                <w:webHidden/>
              </w:rPr>
              <w:fldChar w:fldCharType="begin"/>
            </w:r>
            <w:r w:rsidR="00370FC4" w:rsidRPr="0083672D">
              <w:rPr>
                <w:b w:val="0"/>
                <w:noProof/>
                <w:webHidden/>
              </w:rPr>
              <w:instrText xml:space="preserve"> PAGEREF _Toc103153672 \h </w:instrText>
            </w:r>
            <w:r w:rsidR="00370FC4" w:rsidRPr="0083672D">
              <w:rPr>
                <w:b w:val="0"/>
                <w:noProof/>
                <w:webHidden/>
              </w:rPr>
            </w:r>
            <w:r w:rsidR="00370FC4" w:rsidRPr="0083672D">
              <w:rPr>
                <w:b w:val="0"/>
                <w:noProof/>
                <w:webHidden/>
              </w:rPr>
              <w:fldChar w:fldCharType="separate"/>
            </w:r>
            <w:r w:rsidR="00383091">
              <w:rPr>
                <w:b w:val="0"/>
                <w:noProof/>
                <w:webHidden/>
              </w:rPr>
              <w:t>25</w:t>
            </w:r>
            <w:r w:rsidR="00370FC4" w:rsidRPr="0083672D">
              <w:rPr>
                <w:b w:val="0"/>
                <w:noProof/>
                <w:webHidden/>
              </w:rPr>
              <w:fldChar w:fldCharType="end"/>
            </w:r>
          </w:hyperlink>
        </w:p>
        <w:p w14:paraId="3793DCFB" w14:textId="3C510C3C" w:rsidR="00370FC4" w:rsidRPr="0083672D" w:rsidRDefault="00000000">
          <w:pPr>
            <w:pStyle w:val="TOC3"/>
            <w:rPr>
              <w:rFonts w:asciiTheme="minorHAnsi" w:eastAsiaTheme="minorEastAsia" w:hAnsiTheme="minorHAnsi" w:cstheme="minorBidi"/>
              <w:b w:val="0"/>
              <w:noProof/>
              <w:sz w:val="22"/>
              <w:szCs w:val="22"/>
            </w:rPr>
          </w:pPr>
          <w:hyperlink w:anchor="_Toc103153673" w:history="1">
            <w:r w:rsidR="00370FC4" w:rsidRPr="0083672D">
              <w:rPr>
                <w:rStyle w:val="Hyperlink"/>
                <w:b w:val="0"/>
                <w:noProof/>
              </w:rPr>
              <w:t>C.</w:t>
            </w:r>
            <w:r w:rsidR="00370FC4" w:rsidRPr="0083672D">
              <w:rPr>
                <w:rFonts w:asciiTheme="minorHAnsi" w:eastAsiaTheme="minorEastAsia" w:hAnsiTheme="minorHAnsi" w:cstheme="minorBidi"/>
                <w:b w:val="0"/>
                <w:noProof/>
                <w:sz w:val="22"/>
                <w:szCs w:val="22"/>
              </w:rPr>
              <w:tab/>
            </w:r>
            <w:r w:rsidR="00370FC4" w:rsidRPr="0083672D">
              <w:rPr>
                <w:rStyle w:val="Hyperlink"/>
                <w:b w:val="0"/>
                <w:noProof/>
              </w:rPr>
              <w:t>Scoring Rubric</w:t>
            </w:r>
            <w:r w:rsidR="00370FC4" w:rsidRPr="0083672D">
              <w:rPr>
                <w:b w:val="0"/>
                <w:noProof/>
                <w:webHidden/>
              </w:rPr>
              <w:tab/>
            </w:r>
            <w:r w:rsidR="00370FC4" w:rsidRPr="0083672D">
              <w:rPr>
                <w:b w:val="0"/>
                <w:noProof/>
                <w:webHidden/>
              </w:rPr>
              <w:fldChar w:fldCharType="begin"/>
            </w:r>
            <w:r w:rsidR="00370FC4" w:rsidRPr="0083672D">
              <w:rPr>
                <w:b w:val="0"/>
                <w:noProof/>
                <w:webHidden/>
              </w:rPr>
              <w:instrText xml:space="preserve"> PAGEREF _Toc103153673 \h </w:instrText>
            </w:r>
            <w:r w:rsidR="00370FC4" w:rsidRPr="0083672D">
              <w:rPr>
                <w:b w:val="0"/>
                <w:noProof/>
                <w:webHidden/>
              </w:rPr>
            </w:r>
            <w:r w:rsidR="00370FC4" w:rsidRPr="0083672D">
              <w:rPr>
                <w:b w:val="0"/>
                <w:noProof/>
                <w:webHidden/>
              </w:rPr>
              <w:fldChar w:fldCharType="separate"/>
            </w:r>
            <w:r w:rsidR="00383091">
              <w:rPr>
                <w:b w:val="0"/>
                <w:noProof/>
                <w:webHidden/>
              </w:rPr>
              <w:t>25</w:t>
            </w:r>
            <w:r w:rsidR="00370FC4" w:rsidRPr="0083672D">
              <w:rPr>
                <w:b w:val="0"/>
                <w:noProof/>
                <w:webHidden/>
              </w:rPr>
              <w:fldChar w:fldCharType="end"/>
            </w:r>
          </w:hyperlink>
        </w:p>
        <w:p w14:paraId="3E916D10" w14:textId="778DAB5A" w:rsidR="00370FC4" w:rsidRPr="0083672D" w:rsidRDefault="00000000">
          <w:pPr>
            <w:pStyle w:val="TOC4"/>
            <w:tabs>
              <w:tab w:val="right" w:leader="dot" w:pos="9350"/>
            </w:tabs>
            <w:rPr>
              <w:rFonts w:asciiTheme="minorHAnsi" w:eastAsiaTheme="minorEastAsia" w:hAnsiTheme="minorHAnsi" w:cstheme="minorBidi"/>
              <w:noProof/>
              <w:sz w:val="22"/>
              <w:szCs w:val="22"/>
            </w:rPr>
          </w:pPr>
          <w:hyperlink w:anchor="_Toc103153674" w:history="1">
            <w:r w:rsidR="00370FC4" w:rsidRPr="0083672D">
              <w:rPr>
                <w:rStyle w:val="Hyperlink"/>
                <w:noProof/>
              </w:rPr>
              <w:t>Scoring Rubric Point Values</w:t>
            </w:r>
            <w:r w:rsidR="00370FC4" w:rsidRPr="0083672D">
              <w:rPr>
                <w:noProof/>
                <w:webHidden/>
              </w:rPr>
              <w:tab/>
            </w:r>
            <w:r w:rsidR="00370FC4" w:rsidRPr="0083672D">
              <w:rPr>
                <w:noProof/>
                <w:webHidden/>
              </w:rPr>
              <w:fldChar w:fldCharType="begin"/>
            </w:r>
            <w:r w:rsidR="00370FC4" w:rsidRPr="0083672D">
              <w:rPr>
                <w:noProof/>
                <w:webHidden/>
              </w:rPr>
              <w:instrText xml:space="preserve"> PAGEREF _Toc103153674 \h </w:instrText>
            </w:r>
            <w:r w:rsidR="00370FC4" w:rsidRPr="0083672D">
              <w:rPr>
                <w:noProof/>
                <w:webHidden/>
              </w:rPr>
            </w:r>
            <w:r w:rsidR="00370FC4" w:rsidRPr="0083672D">
              <w:rPr>
                <w:noProof/>
                <w:webHidden/>
              </w:rPr>
              <w:fldChar w:fldCharType="separate"/>
            </w:r>
            <w:r w:rsidR="00383091">
              <w:rPr>
                <w:noProof/>
                <w:webHidden/>
              </w:rPr>
              <w:t>26</w:t>
            </w:r>
            <w:r w:rsidR="00370FC4" w:rsidRPr="0083672D">
              <w:rPr>
                <w:noProof/>
                <w:webHidden/>
              </w:rPr>
              <w:fldChar w:fldCharType="end"/>
            </w:r>
          </w:hyperlink>
        </w:p>
        <w:p w14:paraId="6C11DD85" w14:textId="752CD3E9" w:rsidR="00370FC4" w:rsidRPr="0083672D" w:rsidRDefault="00000000">
          <w:pPr>
            <w:pStyle w:val="TOC4"/>
            <w:tabs>
              <w:tab w:val="right" w:leader="dot" w:pos="9350"/>
            </w:tabs>
            <w:rPr>
              <w:rFonts w:asciiTheme="minorHAnsi" w:eastAsiaTheme="minorEastAsia" w:hAnsiTheme="minorHAnsi" w:cstheme="minorBidi"/>
              <w:noProof/>
              <w:sz w:val="22"/>
              <w:szCs w:val="22"/>
            </w:rPr>
          </w:pPr>
          <w:hyperlink w:anchor="_Toc103153675" w:history="1">
            <w:r w:rsidR="00370FC4" w:rsidRPr="0083672D">
              <w:rPr>
                <w:rStyle w:val="Hyperlink"/>
                <w:noProof/>
              </w:rPr>
              <w:t>Application Narrative</w:t>
            </w:r>
            <w:r w:rsidR="00370FC4" w:rsidRPr="0083672D">
              <w:rPr>
                <w:noProof/>
                <w:webHidden/>
              </w:rPr>
              <w:tab/>
            </w:r>
            <w:r w:rsidR="00370FC4" w:rsidRPr="0083672D">
              <w:rPr>
                <w:noProof/>
                <w:webHidden/>
              </w:rPr>
              <w:fldChar w:fldCharType="begin"/>
            </w:r>
            <w:r w:rsidR="00370FC4" w:rsidRPr="0083672D">
              <w:rPr>
                <w:noProof/>
                <w:webHidden/>
              </w:rPr>
              <w:instrText xml:space="preserve"> PAGEREF _Toc103153675 \h </w:instrText>
            </w:r>
            <w:r w:rsidR="00370FC4" w:rsidRPr="0083672D">
              <w:rPr>
                <w:noProof/>
                <w:webHidden/>
              </w:rPr>
            </w:r>
            <w:r w:rsidR="00370FC4" w:rsidRPr="0083672D">
              <w:rPr>
                <w:noProof/>
                <w:webHidden/>
              </w:rPr>
              <w:fldChar w:fldCharType="separate"/>
            </w:r>
            <w:r w:rsidR="00383091">
              <w:rPr>
                <w:noProof/>
                <w:webHidden/>
              </w:rPr>
              <w:t>27</w:t>
            </w:r>
            <w:r w:rsidR="00370FC4" w:rsidRPr="0083672D">
              <w:rPr>
                <w:noProof/>
                <w:webHidden/>
              </w:rPr>
              <w:fldChar w:fldCharType="end"/>
            </w:r>
          </w:hyperlink>
        </w:p>
        <w:p w14:paraId="2323A704" w14:textId="1843331F" w:rsidR="00370FC4" w:rsidRPr="0083672D" w:rsidRDefault="00000000">
          <w:pPr>
            <w:pStyle w:val="TOC4"/>
            <w:tabs>
              <w:tab w:val="right" w:leader="dot" w:pos="9350"/>
            </w:tabs>
            <w:rPr>
              <w:rFonts w:asciiTheme="minorHAnsi" w:eastAsiaTheme="minorEastAsia" w:hAnsiTheme="minorHAnsi" w:cstheme="minorBidi"/>
              <w:noProof/>
              <w:sz w:val="22"/>
              <w:szCs w:val="22"/>
            </w:rPr>
          </w:pPr>
          <w:hyperlink w:anchor="_Toc103153682" w:history="1">
            <w:r w:rsidR="00370FC4" w:rsidRPr="0083672D">
              <w:rPr>
                <w:rStyle w:val="Hyperlink"/>
                <w:noProof/>
              </w:rPr>
              <w:t>Budget</w:t>
            </w:r>
            <w:r w:rsidR="00370FC4" w:rsidRPr="0083672D">
              <w:rPr>
                <w:noProof/>
                <w:webHidden/>
              </w:rPr>
              <w:tab/>
            </w:r>
            <w:r w:rsidR="00370FC4" w:rsidRPr="0083672D">
              <w:rPr>
                <w:noProof/>
                <w:webHidden/>
              </w:rPr>
              <w:fldChar w:fldCharType="begin"/>
            </w:r>
            <w:r w:rsidR="00370FC4" w:rsidRPr="0083672D">
              <w:rPr>
                <w:noProof/>
                <w:webHidden/>
              </w:rPr>
              <w:instrText xml:space="preserve"> PAGEREF _Toc103153682 \h </w:instrText>
            </w:r>
            <w:r w:rsidR="00370FC4" w:rsidRPr="0083672D">
              <w:rPr>
                <w:noProof/>
                <w:webHidden/>
              </w:rPr>
            </w:r>
            <w:r w:rsidR="00370FC4" w:rsidRPr="0083672D">
              <w:rPr>
                <w:noProof/>
                <w:webHidden/>
              </w:rPr>
              <w:fldChar w:fldCharType="separate"/>
            </w:r>
            <w:r w:rsidR="00383091">
              <w:rPr>
                <w:noProof/>
                <w:webHidden/>
              </w:rPr>
              <w:t>44</w:t>
            </w:r>
            <w:r w:rsidR="00370FC4" w:rsidRPr="0083672D">
              <w:rPr>
                <w:noProof/>
                <w:webHidden/>
              </w:rPr>
              <w:fldChar w:fldCharType="end"/>
            </w:r>
          </w:hyperlink>
        </w:p>
        <w:p w14:paraId="6CC3DE0B" w14:textId="40FDBA3E" w:rsidR="00370FC4" w:rsidRPr="0083672D" w:rsidRDefault="00000000">
          <w:pPr>
            <w:pStyle w:val="TOC2"/>
            <w:rPr>
              <w:rFonts w:asciiTheme="minorHAnsi" w:eastAsiaTheme="minorEastAsia" w:hAnsiTheme="minorHAnsi" w:cstheme="minorBidi"/>
              <w:b w:val="0"/>
              <w:sz w:val="22"/>
              <w:szCs w:val="22"/>
            </w:rPr>
          </w:pPr>
          <w:hyperlink w:anchor="_Toc103153684" w:history="1">
            <w:r w:rsidR="00370FC4" w:rsidRPr="0083672D">
              <w:rPr>
                <w:rStyle w:val="Hyperlink"/>
                <w:b w:val="0"/>
              </w:rPr>
              <w:t>Appendices</w:t>
            </w:r>
            <w:r w:rsidR="00370FC4" w:rsidRPr="0083672D">
              <w:rPr>
                <w:b w:val="0"/>
                <w:webHidden/>
              </w:rPr>
              <w:tab/>
            </w:r>
            <w:r w:rsidR="0083672D">
              <w:rPr>
                <w:b w:val="0"/>
                <w:webHidden/>
              </w:rPr>
              <w:tab/>
            </w:r>
            <w:r w:rsidR="00370FC4" w:rsidRPr="0083672D">
              <w:rPr>
                <w:b w:val="0"/>
                <w:webHidden/>
              </w:rPr>
              <w:fldChar w:fldCharType="begin"/>
            </w:r>
            <w:r w:rsidR="00370FC4" w:rsidRPr="0083672D">
              <w:rPr>
                <w:b w:val="0"/>
                <w:webHidden/>
              </w:rPr>
              <w:instrText xml:space="preserve"> PAGEREF _Toc103153684 \h </w:instrText>
            </w:r>
            <w:r w:rsidR="00370FC4" w:rsidRPr="0083672D">
              <w:rPr>
                <w:b w:val="0"/>
                <w:webHidden/>
              </w:rPr>
            </w:r>
            <w:r w:rsidR="00370FC4" w:rsidRPr="0083672D">
              <w:rPr>
                <w:b w:val="0"/>
                <w:webHidden/>
              </w:rPr>
              <w:fldChar w:fldCharType="separate"/>
            </w:r>
            <w:r w:rsidR="00383091">
              <w:rPr>
                <w:b w:val="0"/>
                <w:webHidden/>
              </w:rPr>
              <w:t>45</w:t>
            </w:r>
            <w:r w:rsidR="00370FC4" w:rsidRPr="0083672D">
              <w:rPr>
                <w:b w:val="0"/>
                <w:webHidden/>
              </w:rPr>
              <w:fldChar w:fldCharType="end"/>
            </w:r>
          </w:hyperlink>
        </w:p>
        <w:p w14:paraId="312A2B88" w14:textId="238D5CB3" w:rsidR="00370FC4" w:rsidRPr="0083672D" w:rsidRDefault="00000000">
          <w:pPr>
            <w:pStyle w:val="TOC3"/>
            <w:rPr>
              <w:rFonts w:asciiTheme="minorHAnsi" w:eastAsiaTheme="minorEastAsia" w:hAnsiTheme="minorHAnsi" w:cstheme="minorBidi"/>
              <w:b w:val="0"/>
              <w:noProof/>
              <w:sz w:val="22"/>
              <w:szCs w:val="22"/>
            </w:rPr>
          </w:pPr>
          <w:hyperlink w:anchor="_Toc103153685" w:history="1">
            <w:r w:rsidR="00370FC4" w:rsidRPr="0083672D">
              <w:rPr>
                <w:rStyle w:val="Hyperlink"/>
                <w:b w:val="0"/>
                <w:noProof/>
              </w:rPr>
              <w:t>Appendix A: Online Application Instructions</w:t>
            </w:r>
            <w:r w:rsidR="00370FC4" w:rsidRPr="0083672D">
              <w:rPr>
                <w:b w:val="0"/>
                <w:noProof/>
                <w:webHidden/>
              </w:rPr>
              <w:tab/>
            </w:r>
            <w:r w:rsidR="00370FC4" w:rsidRPr="0083672D">
              <w:rPr>
                <w:b w:val="0"/>
                <w:noProof/>
                <w:webHidden/>
              </w:rPr>
              <w:fldChar w:fldCharType="begin"/>
            </w:r>
            <w:r w:rsidR="00370FC4" w:rsidRPr="0083672D">
              <w:rPr>
                <w:b w:val="0"/>
                <w:noProof/>
                <w:webHidden/>
              </w:rPr>
              <w:instrText xml:space="preserve"> PAGEREF _Toc103153685 \h </w:instrText>
            </w:r>
            <w:r w:rsidR="00370FC4" w:rsidRPr="0083672D">
              <w:rPr>
                <w:b w:val="0"/>
                <w:noProof/>
                <w:webHidden/>
              </w:rPr>
            </w:r>
            <w:r w:rsidR="00370FC4" w:rsidRPr="0083672D">
              <w:rPr>
                <w:b w:val="0"/>
                <w:noProof/>
                <w:webHidden/>
              </w:rPr>
              <w:fldChar w:fldCharType="separate"/>
            </w:r>
            <w:r w:rsidR="00383091">
              <w:rPr>
                <w:b w:val="0"/>
                <w:noProof/>
                <w:webHidden/>
              </w:rPr>
              <w:t>46</w:t>
            </w:r>
            <w:r w:rsidR="00370FC4" w:rsidRPr="0083672D">
              <w:rPr>
                <w:b w:val="0"/>
                <w:noProof/>
                <w:webHidden/>
              </w:rPr>
              <w:fldChar w:fldCharType="end"/>
            </w:r>
          </w:hyperlink>
        </w:p>
        <w:p w14:paraId="74E31B01" w14:textId="12C4231D" w:rsidR="00370FC4" w:rsidRPr="0083672D" w:rsidRDefault="00000000">
          <w:pPr>
            <w:pStyle w:val="TOC3"/>
            <w:rPr>
              <w:rFonts w:asciiTheme="minorHAnsi" w:eastAsiaTheme="minorEastAsia" w:hAnsiTheme="minorHAnsi" w:cstheme="minorBidi"/>
              <w:b w:val="0"/>
              <w:noProof/>
              <w:sz w:val="22"/>
              <w:szCs w:val="22"/>
            </w:rPr>
          </w:pPr>
          <w:hyperlink w:anchor="_Toc103153723" w:history="1">
            <w:r w:rsidR="00370FC4" w:rsidRPr="0083672D">
              <w:rPr>
                <w:rStyle w:val="Hyperlink"/>
                <w:b w:val="0"/>
                <w:noProof/>
              </w:rPr>
              <w:t>Appendix B: Budget Categories</w:t>
            </w:r>
            <w:r w:rsidR="00370FC4" w:rsidRPr="0083672D">
              <w:rPr>
                <w:b w:val="0"/>
                <w:noProof/>
                <w:webHidden/>
              </w:rPr>
              <w:tab/>
            </w:r>
            <w:r w:rsidR="00370FC4" w:rsidRPr="0083672D">
              <w:rPr>
                <w:b w:val="0"/>
                <w:noProof/>
                <w:webHidden/>
              </w:rPr>
              <w:fldChar w:fldCharType="begin"/>
            </w:r>
            <w:r w:rsidR="00370FC4" w:rsidRPr="0083672D">
              <w:rPr>
                <w:b w:val="0"/>
                <w:noProof/>
                <w:webHidden/>
              </w:rPr>
              <w:instrText xml:space="preserve"> PAGEREF _Toc103153723 \h </w:instrText>
            </w:r>
            <w:r w:rsidR="00370FC4" w:rsidRPr="0083672D">
              <w:rPr>
                <w:b w:val="0"/>
                <w:noProof/>
                <w:webHidden/>
              </w:rPr>
            </w:r>
            <w:r w:rsidR="00370FC4" w:rsidRPr="0083672D">
              <w:rPr>
                <w:b w:val="0"/>
                <w:noProof/>
                <w:webHidden/>
              </w:rPr>
              <w:fldChar w:fldCharType="separate"/>
            </w:r>
            <w:r w:rsidR="00383091">
              <w:rPr>
                <w:b w:val="0"/>
                <w:noProof/>
                <w:webHidden/>
              </w:rPr>
              <w:t>54</w:t>
            </w:r>
            <w:r w:rsidR="00370FC4" w:rsidRPr="0083672D">
              <w:rPr>
                <w:b w:val="0"/>
                <w:noProof/>
                <w:webHidden/>
              </w:rPr>
              <w:fldChar w:fldCharType="end"/>
            </w:r>
          </w:hyperlink>
        </w:p>
        <w:p w14:paraId="789BAFB1" w14:textId="270E6F25" w:rsidR="00370FC4" w:rsidRPr="0083672D" w:rsidRDefault="00000000">
          <w:pPr>
            <w:pStyle w:val="TOC3"/>
            <w:rPr>
              <w:rFonts w:asciiTheme="minorHAnsi" w:eastAsiaTheme="minorEastAsia" w:hAnsiTheme="minorHAnsi" w:cstheme="minorBidi"/>
              <w:b w:val="0"/>
              <w:noProof/>
              <w:sz w:val="22"/>
              <w:szCs w:val="22"/>
            </w:rPr>
          </w:pPr>
          <w:hyperlink w:anchor="_Toc103153725" w:history="1">
            <w:r w:rsidR="00370FC4" w:rsidRPr="0083672D">
              <w:rPr>
                <w:rStyle w:val="Hyperlink"/>
                <w:b w:val="0"/>
                <w:noProof/>
              </w:rPr>
              <w:t>Appendix C: Assembly Bill 130, Section 145 (Statutes of 2021) of the Education Omnibus Trailer Bill</w:t>
            </w:r>
            <w:r w:rsidR="00370FC4" w:rsidRPr="0083672D">
              <w:rPr>
                <w:b w:val="0"/>
                <w:noProof/>
                <w:webHidden/>
              </w:rPr>
              <w:tab/>
            </w:r>
            <w:r w:rsidR="00370FC4" w:rsidRPr="0083672D">
              <w:rPr>
                <w:b w:val="0"/>
                <w:noProof/>
                <w:webHidden/>
              </w:rPr>
              <w:fldChar w:fldCharType="begin"/>
            </w:r>
            <w:r w:rsidR="00370FC4" w:rsidRPr="0083672D">
              <w:rPr>
                <w:b w:val="0"/>
                <w:noProof/>
                <w:webHidden/>
              </w:rPr>
              <w:instrText xml:space="preserve"> PAGEREF _Toc103153725 \h </w:instrText>
            </w:r>
            <w:r w:rsidR="00370FC4" w:rsidRPr="0083672D">
              <w:rPr>
                <w:b w:val="0"/>
                <w:noProof/>
                <w:webHidden/>
              </w:rPr>
            </w:r>
            <w:r w:rsidR="00370FC4" w:rsidRPr="0083672D">
              <w:rPr>
                <w:b w:val="0"/>
                <w:noProof/>
                <w:webHidden/>
              </w:rPr>
              <w:fldChar w:fldCharType="separate"/>
            </w:r>
            <w:r w:rsidR="00383091">
              <w:rPr>
                <w:b w:val="0"/>
                <w:noProof/>
                <w:webHidden/>
              </w:rPr>
              <w:t>56</w:t>
            </w:r>
            <w:r w:rsidR="00370FC4" w:rsidRPr="0083672D">
              <w:rPr>
                <w:b w:val="0"/>
                <w:noProof/>
                <w:webHidden/>
              </w:rPr>
              <w:fldChar w:fldCharType="end"/>
            </w:r>
          </w:hyperlink>
        </w:p>
        <w:p w14:paraId="07B02053" w14:textId="5F487DF5" w:rsidR="00370FC4" w:rsidRPr="0083672D" w:rsidRDefault="00000000">
          <w:pPr>
            <w:pStyle w:val="TOC3"/>
            <w:rPr>
              <w:rFonts w:asciiTheme="minorHAnsi" w:eastAsiaTheme="minorEastAsia" w:hAnsiTheme="minorHAnsi" w:cstheme="minorBidi"/>
              <w:b w:val="0"/>
              <w:noProof/>
              <w:sz w:val="22"/>
              <w:szCs w:val="22"/>
            </w:rPr>
          </w:pPr>
          <w:hyperlink w:anchor="_Toc103153726" w:history="1">
            <w:r w:rsidR="00370FC4" w:rsidRPr="0083672D">
              <w:rPr>
                <w:rStyle w:val="Hyperlink"/>
                <w:b w:val="0"/>
                <w:noProof/>
              </w:rPr>
              <w:t>Form A: Reading Instruction and Intervention Grant Program: Lead Applicant Statement of Assurances</w:t>
            </w:r>
            <w:r w:rsidR="00370FC4" w:rsidRPr="0083672D">
              <w:rPr>
                <w:b w:val="0"/>
                <w:noProof/>
                <w:webHidden/>
              </w:rPr>
              <w:tab/>
            </w:r>
            <w:r w:rsidR="00370FC4" w:rsidRPr="0083672D">
              <w:rPr>
                <w:b w:val="0"/>
                <w:noProof/>
                <w:webHidden/>
              </w:rPr>
              <w:fldChar w:fldCharType="begin"/>
            </w:r>
            <w:r w:rsidR="00370FC4" w:rsidRPr="0083672D">
              <w:rPr>
                <w:b w:val="0"/>
                <w:noProof/>
                <w:webHidden/>
              </w:rPr>
              <w:instrText xml:space="preserve"> PAGEREF _Toc103153726 \h </w:instrText>
            </w:r>
            <w:r w:rsidR="00370FC4" w:rsidRPr="0083672D">
              <w:rPr>
                <w:b w:val="0"/>
                <w:noProof/>
                <w:webHidden/>
              </w:rPr>
            </w:r>
            <w:r w:rsidR="00370FC4" w:rsidRPr="0083672D">
              <w:rPr>
                <w:b w:val="0"/>
                <w:noProof/>
                <w:webHidden/>
              </w:rPr>
              <w:fldChar w:fldCharType="separate"/>
            </w:r>
            <w:r w:rsidR="00383091">
              <w:rPr>
                <w:b w:val="0"/>
                <w:noProof/>
                <w:webHidden/>
              </w:rPr>
              <w:t>58</w:t>
            </w:r>
            <w:r w:rsidR="00370FC4" w:rsidRPr="0083672D">
              <w:rPr>
                <w:b w:val="0"/>
                <w:noProof/>
                <w:webHidden/>
              </w:rPr>
              <w:fldChar w:fldCharType="end"/>
            </w:r>
          </w:hyperlink>
        </w:p>
        <w:p w14:paraId="6BFCFCD9" w14:textId="367577DB" w:rsidR="00E27191" w:rsidRPr="00E77A55" w:rsidRDefault="00F13FE2" w:rsidP="00AC4B9C">
          <w:pPr>
            <w:pStyle w:val="TOC3"/>
            <w:spacing w:after="240"/>
            <w:ind w:left="0" w:firstLine="0"/>
          </w:pPr>
          <w:r w:rsidRPr="0083672D">
            <w:rPr>
              <w:b w:val="0"/>
            </w:rPr>
            <w:fldChar w:fldCharType="end"/>
          </w:r>
        </w:p>
      </w:sdtContent>
    </w:sdt>
    <w:p w14:paraId="12F70A01" w14:textId="77777777" w:rsidR="00AC4B9C" w:rsidRDefault="00AC4B9C" w:rsidP="00AC4B9C">
      <w:pPr>
        <w:pStyle w:val="Heading2"/>
        <w:numPr>
          <w:ilvl w:val="0"/>
          <w:numId w:val="25"/>
        </w:numPr>
        <w:spacing w:before="0"/>
        <w:sectPr w:rsidR="00AC4B9C" w:rsidSect="00AC4B9C">
          <w:footerReference w:type="first" r:id="rId19"/>
          <w:pgSz w:w="12240" w:h="15840"/>
          <w:pgMar w:top="1440" w:right="1440" w:bottom="1440" w:left="1440" w:header="720" w:footer="720" w:gutter="0"/>
          <w:pgNumType w:fmt="lowerRoman" w:start="1"/>
          <w:cols w:space="720"/>
          <w:titlePg/>
        </w:sectPr>
      </w:pPr>
      <w:bookmarkStart w:id="28" w:name="_Toc103153626"/>
    </w:p>
    <w:p w14:paraId="0000002E" w14:textId="363B108F" w:rsidR="00CD418F" w:rsidRDefault="00F13FE2" w:rsidP="00AC4B9C">
      <w:pPr>
        <w:pStyle w:val="Heading2"/>
        <w:numPr>
          <w:ilvl w:val="0"/>
          <w:numId w:val="25"/>
        </w:numPr>
        <w:spacing w:before="0"/>
      </w:pPr>
      <w:r>
        <w:lastRenderedPageBreak/>
        <w:t>Overview</w:t>
      </w:r>
      <w:bookmarkEnd w:id="28"/>
    </w:p>
    <w:p w14:paraId="0000002F" w14:textId="4F40F385" w:rsidR="00CD418F" w:rsidRDefault="00F13FE2" w:rsidP="00AC4B9C">
      <w:pPr>
        <w:ind w:left="360"/>
      </w:pPr>
      <w:r>
        <w:t xml:space="preserve">The California Department of Education (CDE) invites local educational agencies (LEAs), or consortia of LEAs, to apply for funding </w:t>
      </w:r>
      <w:r w:rsidR="00820415">
        <w:t>through the Reading Instruction and Intervention (RII) grant</w:t>
      </w:r>
      <w:r w:rsidR="00594A81">
        <w:t xml:space="preserve"> program</w:t>
      </w:r>
      <w:r w:rsidR="00820415">
        <w:t xml:space="preserve"> </w:t>
      </w:r>
      <w:r>
        <w:t xml:space="preserve">to generate and disseminate professional learning (PL) opportunities </w:t>
      </w:r>
      <w:r w:rsidRPr="00B4497D">
        <w:t xml:space="preserve">for </w:t>
      </w:r>
      <w:r w:rsidR="00AF76EC" w:rsidRPr="00B4497D">
        <w:t>kindergarten through grade twelve</w:t>
      </w:r>
      <w:r w:rsidR="00AF76EC" w:rsidRPr="008E3653">
        <w:t xml:space="preserve"> </w:t>
      </w:r>
      <w:r w:rsidR="008E3653" w:rsidRPr="008E3653">
        <w:t xml:space="preserve">(K–12) </w:t>
      </w:r>
      <w:r w:rsidRPr="008E3653">
        <w:t>educators</w:t>
      </w:r>
      <w:r w:rsidR="00571191" w:rsidRPr="008E3653">
        <w:t xml:space="preserve"> </w:t>
      </w:r>
      <w:r w:rsidR="00571191" w:rsidRPr="009745BF">
        <w:rPr>
          <w:b/>
        </w:rPr>
        <w:t>across the state</w:t>
      </w:r>
      <w:r>
        <w:t xml:space="preserve"> </w:t>
      </w:r>
      <w:r w:rsidR="00AF76EC">
        <w:t xml:space="preserve">to support </w:t>
      </w:r>
      <w:r w:rsidR="00AF76EC">
        <w:rPr>
          <w:color w:val="000000"/>
        </w:rPr>
        <w:t xml:space="preserve">diverse learners, including early learners, English learner (EL) students, pupils with disabilities, and pupils with dyslexia </w:t>
      </w:r>
      <w:r w:rsidR="00AF76EC">
        <w:t>through</w:t>
      </w:r>
      <w:r>
        <w:t xml:space="preserve"> evidence-based literacy</w:t>
      </w:r>
      <w:r w:rsidR="00571191">
        <w:t xml:space="preserve"> instruction</w:t>
      </w:r>
      <w:r>
        <w:t>, intensive literacy interventions, and support of pupils’ executive functioning skills</w:t>
      </w:r>
      <w:r w:rsidR="00AF6176">
        <w:rPr>
          <w:color w:val="000000"/>
        </w:rPr>
        <w:t>.</w:t>
      </w:r>
      <w:r w:rsidR="00AF76EC">
        <w:rPr>
          <w:color w:val="000000"/>
        </w:rPr>
        <w:t xml:space="preserve"> </w:t>
      </w:r>
    </w:p>
    <w:p w14:paraId="00000030" w14:textId="70E8F63B" w:rsidR="00CD418F" w:rsidRDefault="00F13FE2" w:rsidP="00AC4B9C">
      <w:pPr>
        <w:ind w:left="360"/>
      </w:pPr>
      <w:r>
        <w:t xml:space="preserve">The duration of the project will be from </w:t>
      </w:r>
      <w:r w:rsidR="00331BA6">
        <w:t>November</w:t>
      </w:r>
      <w:r>
        <w:t xml:space="preserve"> 2022 through March 2026. </w:t>
      </w:r>
      <w:r w:rsidR="00AF76EC">
        <w:t>The s</w:t>
      </w:r>
      <w:r>
        <w:t xml:space="preserve">uccessful applicants must be able to demonstrate that their proposed project is </w:t>
      </w:r>
      <w:r w:rsidR="00571191">
        <w:t xml:space="preserve">evidence-based, </w:t>
      </w:r>
      <w:r>
        <w:t>conceptually clear, technically feasible, and leads or contributes to a culture of continuous improvement after the grant period.</w:t>
      </w:r>
    </w:p>
    <w:p w14:paraId="00000031" w14:textId="2AC184EE" w:rsidR="00CD418F" w:rsidRDefault="00F13FE2" w:rsidP="00AC4B9C">
      <w:pPr>
        <w:ind w:left="360"/>
      </w:pPr>
      <w:r>
        <w:t xml:space="preserve">To be eligible for this funding opportunity, LEAs must submit an official Intent to Apply by </w:t>
      </w:r>
      <w:r w:rsidR="00511FC5">
        <w:rPr>
          <w:b/>
        </w:rPr>
        <w:t>August 3</w:t>
      </w:r>
      <w:r w:rsidRPr="00820415">
        <w:rPr>
          <w:b/>
        </w:rPr>
        <w:t>, 2022</w:t>
      </w:r>
      <w:r w:rsidRPr="000D2DB7">
        <w:rPr>
          <w:b/>
        </w:rPr>
        <w:t>, at 4 p.m.</w:t>
      </w:r>
      <w:r>
        <w:t xml:space="preserve"> LEAs must then submit an application for this Request for Applications (RFA) by the deadline of Wednesday</w:t>
      </w:r>
      <w:r>
        <w:rPr>
          <w:b/>
        </w:rPr>
        <w:t xml:space="preserve">, August </w:t>
      </w:r>
      <w:r w:rsidR="00204B64">
        <w:rPr>
          <w:b/>
        </w:rPr>
        <w:t>17</w:t>
      </w:r>
      <w:r>
        <w:rPr>
          <w:b/>
        </w:rPr>
        <w:t>, 2022, at 4 p.m.</w:t>
      </w:r>
      <w:r>
        <w:t xml:space="preserve"> The application must be signed by individuals with authority to submit applications for funding on behalf of </w:t>
      </w:r>
      <w:r w:rsidR="00571191">
        <w:t>the</w:t>
      </w:r>
      <w:r>
        <w:t xml:space="preserve"> institution or agency. </w:t>
      </w:r>
      <w:r w:rsidRPr="006913EC">
        <w:rPr>
          <w:b/>
        </w:rPr>
        <w:t>LEAs that have not submitted an Intent to Apply by the deadline are not eligible to submit an application for this RFA</w:t>
      </w:r>
      <w:r>
        <w:t>.</w:t>
      </w:r>
    </w:p>
    <w:p w14:paraId="00000032" w14:textId="441FB65F" w:rsidR="00CD418F" w:rsidRPr="00305E95" w:rsidRDefault="00824022" w:rsidP="00305E95">
      <w:pPr>
        <w:pStyle w:val="Heading3"/>
      </w:pPr>
      <w:bookmarkStart w:id="29" w:name="_heading=h.t8la8hh0zz5j" w:colFirst="0" w:colLast="0"/>
      <w:bookmarkStart w:id="30" w:name="_Toc103153627"/>
      <w:bookmarkEnd w:id="29"/>
      <w:r w:rsidRPr="00305E95">
        <w:t>A</w:t>
      </w:r>
      <w:r w:rsidR="0012270B" w:rsidRPr="00305E95">
        <w:t xml:space="preserve">. </w:t>
      </w:r>
      <w:r w:rsidR="00F13FE2" w:rsidRPr="00305E95">
        <w:t>State Statute and Authority</w:t>
      </w:r>
      <w:bookmarkEnd w:id="30"/>
    </w:p>
    <w:p w14:paraId="00000033" w14:textId="4FC58918" w:rsidR="00CD418F" w:rsidRDefault="00F13FE2" w:rsidP="00A425AC">
      <w:pPr>
        <w:shd w:val="clear" w:color="auto" w:fill="FFFFFF"/>
        <w:ind w:left="360"/>
      </w:pPr>
      <w:r>
        <w:t xml:space="preserve">The </w:t>
      </w:r>
      <w:r w:rsidR="00820415">
        <w:t>RII Grant Program</w:t>
      </w:r>
      <w:r>
        <w:t xml:space="preserve"> is authorized by Assembly Bill 130, Section 145 (Statutes of 2021) of the Education Omnibus Trailer Bill (see Appendix C). The CDE, in consultation with the California Collaborative for Educational Excellence (CCEE) will award the sum of $9</w:t>
      </w:r>
      <w:r w:rsidR="000D2DB7">
        <w:t>.8 million</w:t>
      </w:r>
      <w:r>
        <w:t xml:space="preserve"> to an LEA, or consortium of LEAs, with expertise in developing and providing PL to educators in public schools serving kindergarten and grades one to twelve, inclusive, to strengthen reading instruction across the state for all pupils and in a manner that aligns with the Statewide System of Support (SoS), pursuant to Article 4.5 (commencing with Section 52059.5) of Chapter 6.1 of Part 28 of Division 4 of Title 2 of the California </w:t>
      </w:r>
      <w:r>
        <w:rPr>
          <w:i/>
        </w:rPr>
        <w:t>Education Code</w:t>
      </w:r>
      <w:r>
        <w:t xml:space="preserve"> (</w:t>
      </w:r>
      <w:r>
        <w:rPr>
          <w:i/>
        </w:rPr>
        <w:t>EC</w:t>
      </w:r>
      <w:r>
        <w:t xml:space="preserve">). The full text of the </w:t>
      </w:r>
      <w:r>
        <w:rPr>
          <w:i/>
        </w:rPr>
        <w:t>EC</w:t>
      </w:r>
      <w:r>
        <w:t xml:space="preserve"> is available on the California Legislative Information web page at </w:t>
      </w:r>
      <w:hyperlink r:id="rId20" w:anchor=":~:text=52059.5.%20(a)%20A%20single%20system%20for%20providing%20support,U.S.C.%20Sec.%206301%20et%20seq.)%20is%20hereby%20established." w:tooltip="California Education Code ">
        <w:r>
          <w:rPr>
            <w:color w:val="0000FF"/>
            <w:u w:val="single"/>
          </w:rPr>
          <w:t>https://leginfo.legislature.ca.gov/</w:t>
        </w:r>
      </w:hyperlink>
      <w:r>
        <w:t>.</w:t>
      </w:r>
    </w:p>
    <w:p w14:paraId="00000035" w14:textId="20C0759E" w:rsidR="00CD418F" w:rsidRDefault="00F13FE2" w:rsidP="00A425AC">
      <w:pPr>
        <w:shd w:val="clear" w:color="auto" w:fill="FFFFFF"/>
        <w:ind w:left="360"/>
      </w:pPr>
      <w:r>
        <w:t>Funds appropriated for this purpose are available through the 2025–26 fiscal year. The grantee shall participate in an evaluation process coordinated by the CCEE and the CCEE may withhold no more than $200</w:t>
      </w:r>
      <w:r w:rsidR="009F6780">
        <w:t>,000</w:t>
      </w:r>
      <w:r>
        <w:t xml:space="preserve"> of the $10 million appropriated in subdivision (a) for this purpose. Additional information is available on the CDE RII Grant web page at</w:t>
      </w:r>
      <w:r w:rsidR="003B72BC">
        <w:t xml:space="preserve"> </w:t>
      </w:r>
      <w:hyperlink r:id="rId21" w:tooltip="CDE RII Grant web page" w:history="1">
        <w:r w:rsidR="003B72BC" w:rsidRPr="006323A8">
          <w:rPr>
            <w:rStyle w:val="Hyperlink"/>
          </w:rPr>
          <w:t>https://www.cde.ca.gov/pd/ps/riigrant.asp</w:t>
        </w:r>
      </w:hyperlink>
      <w:r>
        <w:t>.</w:t>
      </w:r>
    </w:p>
    <w:p w14:paraId="68AA99DE" w14:textId="30363D33" w:rsidR="00824022" w:rsidRDefault="00F13FE2" w:rsidP="00305E95">
      <w:pPr>
        <w:pStyle w:val="Heading3"/>
      </w:pPr>
      <w:bookmarkStart w:id="31" w:name="_Toc103153628"/>
      <w:r>
        <w:lastRenderedPageBreak/>
        <w:t>B.</w:t>
      </w:r>
      <w:r w:rsidR="00824022">
        <w:t xml:space="preserve"> Definitions</w:t>
      </w:r>
      <w:bookmarkEnd w:id="31"/>
    </w:p>
    <w:p w14:paraId="043E9EFB" w14:textId="5D7DC98F" w:rsidR="003B72BC" w:rsidRDefault="003B72BC" w:rsidP="003B72BC">
      <w:pPr>
        <w:ind w:left="360"/>
      </w:pPr>
      <w:r>
        <w:t xml:space="preserve">For the purposes of this grant, the CDE </w:t>
      </w:r>
      <w:r w:rsidR="00594A81">
        <w:t>provides</w:t>
      </w:r>
      <w:r>
        <w:t xml:space="preserve"> the following definitions of “evidence-based practices” and “executive functioning skills” to support applicants in completing this application</w:t>
      </w:r>
      <w:r w:rsidR="000D2DB7">
        <w:t>.</w:t>
      </w:r>
      <w:r>
        <w:t xml:space="preserve"> </w:t>
      </w:r>
    </w:p>
    <w:p w14:paraId="2BD6A8DE" w14:textId="31428547" w:rsidR="00824022" w:rsidRPr="00305E95" w:rsidRDefault="00824022" w:rsidP="00305E95">
      <w:pPr>
        <w:pStyle w:val="Heading4"/>
      </w:pPr>
      <w:bookmarkStart w:id="32" w:name="_Toc103153629"/>
      <w:r w:rsidRPr="00305E95">
        <w:t>Evidence</w:t>
      </w:r>
      <w:r w:rsidR="00782B7B" w:rsidRPr="00305E95">
        <w:t>-</w:t>
      </w:r>
      <w:r w:rsidRPr="00305E95">
        <w:t>Based Practices</w:t>
      </w:r>
      <w:bookmarkEnd w:id="32"/>
    </w:p>
    <w:p w14:paraId="4A1C4F9E" w14:textId="75085344" w:rsidR="00824022" w:rsidRDefault="00824022" w:rsidP="381D04BA">
      <w:pPr>
        <w:ind w:left="720"/>
        <w:rPr>
          <w:color w:val="000000"/>
        </w:rPr>
      </w:pPr>
      <w:r w:rsidRPr="00824022">
        <w:t xml:space="preserve">Professional development through the RII Grant program shall prepare educators to implement evidence-based literacy strategies. </w:t>
      </w:r>
      <w:r w:rsidR="381D04BA" w:rsidRPr="381D04BA">
        <w:t xml:space="preserve">As defined by </w:t>
      </w:r>
      <w:proofErr w:type="gramStart"/>
      <w:r w:rsidR="381D04BA" w:rsidRPr="381D04BA">
        <w:t>the Every</w:t>
      </w:r>
      <w:proofErr w:type="gramEnd"/>
      <w:r w:rsidR="381D04BA" w:rsidRPr="381D04BA">
        <w:t xml:space="preserve"> Student Succeeds Act (ESSA), an e</w:t>
      </w:r>
      <w:r w:rsidR="381D04BA" w:rsidRPr="381D04BA">
        <w:rPr>
          <w:color w:val="000000" w:themeColor="text1"/>
        </w:rPr>
        <w:t xml:space="preserve">vidence-based practice is an activity, </w:t>
      </w:r>
      <w:r w:rsidR="381D04BA" w:rsidRPr="381D04BA">
        <w:t>strategy</w:t>
      </w:r>
      <w:r w:rsidR="381D04BA" w:rsidRPr="381D04BA">
        <w:rPr>
          <w:color w:val="000000" w:themeColor="text1"/>
        </w:rPr>
        <w:t xml:space="preserve">, </w:t>
      </w:r>
      <w:r>
        <w:rPr>
          <w:color w:val="000000"/>
        </w:rPr>
        <w:t xml:space="preserve">or </w:t>
      </w:r>
      <w:r>
        <w:rPr>
          <w:highlight w:val="white"/>
        </w:rPr>
        <w:t>intervention</w:t>
      </w:r>
      <w:r>
        <w:rPr>
          <w:color w:val="000000"/>
        </w:rPr>
        <w:t xml:space="preserve"> that “demonstrates a statistically </w:t>
      </w:r>
      <w:r>
        <w:rPr>
          <w:highlight w:val="white"/>
        </w:rPr>
        <w:t>significant</w:t>
      </w:r>
      <w:r>
        <w:rPr>
          <w:color w:val="000000"/>
        </w:rPr>
        <w:t xml:space="preserve"> effect on improving student outcomes or other relevant outcomes” based on </w:t>
      </w:r>
      <w:r w:rsidR="00E26C47">
        <w:rPr>
          <w:color w:val="000000"/>
        </w:rPr>
        <w:t>evidence.</w:t>
      </w:r>
      <w:r>
        <w:rPr>
          <w:color w:val="000000"/>
          <w:vertAlign w:val="superscript"/>
        </w:rPr>
        <w:footnoteReference w:id="1"/>
      </w:r>
      <w:r w:rsidR="00E26C47">
        <w:rPr>
          <w:color w:val="000000"/>
        </w:rPr>
        <w:t xml:space="preserve"> Evidence-based practices are supported by data, repeatedly tested, and reproducible.</w:t>
      </w:r>
    </w:p>
    <w:p w14:paraId="7E6AA324" w14:textId="02FF0010" w:rsidR="00E26C47" w:rsidRDefault="00824022" w:rsidP="00F90FD3">
      <w:pPr>
        <w:shd w:val="clear" w:color="auto" w:fill="FFFFFF"/>
        <w:ind w:left="720"/>
      </w:pPr>
      <w:r>
        <w:rPr>
          <w:color w:val="000000"/>
        </w:rPr>
        <w:t xml:space="preserve">Evidence-based interventions are practices or programs that have evidence to show that they are effective at producing results and improving outcomes when implemented. This </w:t>
      </w:r>
      <w:r w:rsidR="00782B7B">
        <w:rPr>
          <w:color w:val="000000"/>
        </w:rPr>
        <w:t xml:space="preserve">shift </w:t>
      </w:r>
      <w:r>
        <w:rPr>
          <w:color w:val="000000"/>
        </w:rPr>
        <w:t>from “scientifically-based research” to “evidence-based” interventions</w:t>
      </w:r>
      <w:r w:rsidR="00782B7B">
        <w:rPr>
          <w:color w:val="000000"/>
        </w:rPr>
        <w:t xml:space="preserve"> was </w:t>
      </w:r>
      <w:r>
        <w:rPr>
          <w:color w:val="000000"/>
        </w:rPr>
        <w:t>designed to help increase the impact of educational investments by ensuring that interventions being implemented have proven to be effective in leading to desired outcomes, namely improving student achievement. The evidence described in</w:t>
      </w:r>
      <w:r w:rsidR="00782B7B">
        <w:rPr>
          <w:color w:val="000000"/>
        </w:rPr>
        <w:t xml:space="preserve"> the</w:t>
      </w:r>
      <w:r>
        <w:rPr>
          <w:color w:val="000000"/>
        </w:rPr>
        <w:t xml:space="preserve"> ESSA has generally been produced through formal studies and research.</w:t>
      </w:r>
      <w:r>
        <w:rPr>
          <w:color w:val="000000"/>
          <w:vertAlign w:val="superscript"/>
        </w:rPr>
        <w:footnoteReference w:id="2"/>
      </w:r>
      <w:r>
        <w:rPr>
          <w:color w:val="000000"/>
        </w:rPr>
        <w:t xml:space="preserve"> More information on evidence-based interventions is available on the CDE Evidence-Based Interventions Under the ESSA web page at </w:t>
      </w:r>
      <w:hyperlink r:id="rId22" w:tooltip="CDE Evidence-Based Interventions Under the ESSA web page" w:history="1">
        <w:r w:rsidR="00782B7B" w:rsidRPr="006323A8">
          <w:rPr>
            <w:rStyle w:val="Hyperlink"/>
          </w:rPr>
          <w:t>https://www.cde.ca.gov/re/es/evidence.asp</w:t>
        </w:r>
      </w:hyperlink>
      <w:r w:rsidR="00782B7B">
        <w:rPr>
          <w:color w:val="000000"/>
        </w:rPr>
        <w:t>.</w:t>
      </w:r>
    </w:p>
    <w:p w14:paraId="7244A651" w14:textId="2717F439" w:rsidR="00E26C47" w:rsidRDefault="00825A67" w:rsidP="00F90FD3">
      <w:pPr>
        <w:shd w:val="clear" w:color="auto" w:fill="FFFFFF"/>
        <w:ind w:left="720"/>
      </w:pPr>
      <w:r>
        <w:t>The</w:t>
      </w:r>
      <w:r w:rsidR="00FD4EA1">
        <w:t xml:space="preserve"> National Center on Intensive Intervention at the</w:t>
      </w:r>
      <w:r w:rsidR="00E26C47">
        <w:t xml:space="preserve"> American Institutes </w:t>
      </w:r>
      <w:r w:rsidR="00FD4EA1">
        <w:t xml:space="preserve">for Research provides information on studies of academic intervention programs on their website at </w:t>
      </w:r>
      <w:hyperlink r:id="rId23" w:tooltip="National Center on Intensive Intervention at the American Institutes for Research web page" w:history="1">
        <w:r w:rsidR="00FD4EA1" w:rsidRPr="00233D1D">
          <w:rPr>
            <w:rStyle w:val="Hyperlink"/>
          </w:rPr>
          <w:t>https://charts.intensiveintervention.org/aintervention</w:t>
        </w:r>
      </w:hyperlink>
      <w:r w:rsidR="00FD4EA1">
        <w:t xml:space="preserve">. </w:t>
      </w:r>
      <w:r>
        <w:t>In addition, t</w:t>
      </w:r>
      <w:r w:rsidR="00FD4EA1">
        <w:t>he United State</w:t>
      </w:r>
      <w:r w:rsidR="00397B3C">
        <w:t>s</w:t>
      </w:r>
      <w:r w:rsidR="00FD4EA1">
        <w:t xml:space="preserve"> Department of Education’s What Works Clearinghouse (WWC) provides Intervention Reports—</w:t>
      </w:r>
      <w:r w:rsidR="00FD4EA1" w:rsidRPr="00FD4EA1">
        <w:t>summaries of findings of the highest-quality research on a given intervention or practice in education</w:t>
      </w:r>
      <w:r w:rsidR="00FD4EA1">
        <w:t>—and Reviews of Individual Studies—</w:t>
      </w:r>
      <w:r w:rsidR="00FD4EA1" w:rsidRPr="00FD4EA1">
        <w:rPr>
          <w:color w:val="101010"/>
          <w:sz w:val="17"/>
          <w:szCs w:val="17"/>
          <w:shd w:val="clear" w:color="auto" w:fill="F5F5F5"/>
        </w:rPr>
        <w:t xml:space="preserve"> </w:t>
      </w:r>
      <w:r w:rsidR="00FD4EA1" w:rsidRPr="00FD4EA1">
        <w:rPr>
          <w:color w:val="101010"/>
        </w:rPr>
        <w:t>summaries of individual studies that have been reviewed by the WWC</w:t>
      </w:r>
      <w:r w:rsidR="00FD4EA1">
        <w:t xml:space="preserve">. This information is available on the WWC website at </w:t>
      </w:r>
      <w:hyperlink r:id="rId24" w:tooltip="WWC web site " w:history="1">
        <w:r w:rsidR="00FD4EA1" w:rsidRPr="00233D1D">
          <w:rPr>
            <w:rStyle w:val="Hyperlink"/>
          </w:rPr>
          <w:t>https://ies.ed.gov/ncee/wwc/FWW</w:t>
        </w:r>
      </w:hyperlink>
      <w:r w:rsidR="00FD4EA1">
        <w:t xml:space="preserve">. </w:t>
      </w:r>
    </w:p>
    <w:p w14:paraId="11E63F59" w14:textId="6C3B228E" w:rsidR="00824022" w:rsidRDefault="00824022" w:rsidP="00F90FD3">
      <w:pPr>
        <w:shd w:val="clear" w:color="auto" w:fill="FFFFFF"/>
        <w:ind w:left="720"/>
        <w:rPr>
          <w:color w:val="000000"/>
        </w:rPr>
      </w:pPr>
    </w:p>
    <w:p w14:paraId="7AC3619E" w14:textId="1132C34A" w:rsidR="00824022" w:rsidRDefault="00824022" w:rsidP="00305E95">
      <w:pPr>
        <w:pStyle w:val="Heading4"/>
        <w:rPr>
          <w:color w:val="000000"/>
        </w:rPr>
      </w:pPr>
      <w:bookmarkStart w:id="33" w:name="_Toc103153630"/>
      <w:r>
        <w:lastRenderedPageBreak/>
        <w:t xml:space="preserve">Executive </w:t>
      </w:r>
      <w:r w:rsidRPr="00824022">
        <w:t>Functioning</w:t>
      </w:r>
      <w:r>
        <w:t xml:space="preserve"> Skills</w:t>
      </w:r>
      <w:bookmarkEnd w:id="33"/>
    </w:p>
    <w:p w14:paraId="12BE105E" w14:textId="148C150A" w:rsidR="00824022" w:rsidRPr="00824022" w:rsidRDefault="00782B7B" w:rsidP="00865250">
      <w:pPr>
        <w:ind w:left="720"/>
      </w:pPr>
      <w:r>
        <w:rPr>
          <w:color w:val="000000"/>
        </w:rPr>
        <w:t>The National Center for Education Research</w:t>
      </w:r>
      <w:r w:rsidR="006E6FF1">
        <w:rPr>
          <w:color w:val="000000"/>
        </w:rPr>
        <w:t xml:space="preserve"> (NCER)</w:t>
      </w:r>
      <w:r>
        <w:rPr>
          <w:color w:val="000000"/>
        </w:rPr>
        <w:t xml:space="preserve"> defines executive function</w:t>
      </w:r>
      <w:r w:rsidR="00594A81">
        <w:rPr>
          <w:color w:val="000000"/>
        </w:rPr>
        <w:t>ing</w:t>
      </w:r>
      <w:r>
        <w:rPr>
          <w:color w:val="000000"/>
        </w:rPr>
        <w:t xml:space="preserve"> skills as “the attention-regulation skills that make it possible to sustain attention, keep goals and information in mind, refrain from responding immediately, resist distraction, tolerate frustration, consider the consequences of different behaviors, reflect on past experiences, and plan for the future.”</w:t>
      </w:r>
      <w:r>
        <w:rPr>
          <w:color w:val="000000"/>
          <w:vertAlign w:val="superscript"/>
        </w:rPr>
        <w:footnoteReference w:id="3"/>
      </w:r>
      <w:r>
        <w:rPr>
          <w:color w:val="000000"/>
        </w:rPr>
        <w:t xml:space="preserve"> The fostering of executive functioning skills</w:t>
      </w:r>
      <w:r>
        <w:t xml:space="preserve"> is a </w:t>
      </w:r>
      <w:r w:rsidR="00824022">
        <w:rPr>
          <w:color w:val="000000"/>
        </w:rPr>
        <w:t xml:space="preserve">critical aspect of student literacy development. According to the </w:t>
      </w:r>
      <w:r w:rsidR="006E6FF1">
        <w:rPr>
          <w:color w:val="000000"/>
        </w:rPr>
        <w:t>NCER</w:t>
      </w:r>
      <w:r w:rsidR="00824022">
        <w:rPr>
          <w:color w:val="000000"/>
        </w:rPr>
        <w:t xml:space="preserve">’s paper, Executive Function: Implications for Education, executive functioning skills are required for reading and oral language comprehension, fluency, and phonemic awareness. Additional information about executive functioning skills is available on the </w:t>
      </w:r>
      <w:r w:rsidR="006E6FF1">
        <w:rPr>
          <w:color w:val="000000"/>
        </w:rPr>
        <w:t>NCER</w:t>
      </w:r>
      <w:r w:rsidR="00824022">
        <w:rPr>
          <w:color w:val="000000"/>
        </w:rPr>
        <w:t xml:space="preserve"> web page at </w:t>
      </w:r>
      <w:hyperlink r:id="rId25" w:tooltip="NCER web page">
        <w:r w:rsidR="00824022">
          <w:rPr>
            <w:color w:val="0000CC"/>
            <w:u w:val="single"/>
          </w:rPr>
          <w:t>https://ies.ed.gov/ncer/pubs/20172000/</w:t>
        </w:r>
      </w:hyperlink>
      <w:r w:rsidR="00824022">
        <w:t>.</w:t>
      </w:r>
    </w:p>
    <w:p w14:paraId="00000036" w14:textId="2C54D579" w:rsidR="00CD418F" w:rsidRDefault="00824022" w:rsidP="00305E95">
      <w:pPr>
        <w:pStyle w:val="Heading3"/>
      </w:pPr>
      <w:bookmarkStart w:id="35" w:name="_Toc103153631"/>
      <w:r>
        <w:t xml:space="preserve">C. </w:t>
      </w:r>
      <w:r w:rsidR="00F13FE2">
        <w:t xml:space="preserve">Alignment to the Statewide </w:t>
      </w:r>
      <w:r w:rsidR="00F13FE2" w:rsidRPr="001F3F45">
        <w:t>System</w:t>
      </w:r>
      <w:r w:rsidR="00F13FE2">
        <w:t xml:space="preserve"> of Support</w:t>
      </w:r>
      <w:bookmarkEnd w:id="35"/>
    </w:p>
    <w:p w14:paraId="00000037" w14:textId="77777777" w:rsidR="00CD418F" w:rsidRDefault="00F13FE2" w:rsidP="00305E95">
      <w:pPr>
        <w:pStyle w:val="Heading4"/>
      </w:pPr>
      <w:bookmarkStart w:id="36" w:name="_heading=h.spun83jsexml" w:colFirst="0" w:colLast="0"/>
      <w:bookmarkStart w:id="37" w:name="_Toc103153632"/>
      <w:bookmarkEnd w:id="36"/>
      <w:r>
        <w:t>California Statewide System of Support</w:t>
      </w:r>
      <w:bookmarkEnd w:id="37"/>
    </w:p>
    <w:p w14:paraId="00000038" w14:textId="387B407E" w:rsidR="00CD418F" w:rsidRDefault="00F13FE2" w:rsidP="00385EF2">
      <w:pPr>
        <w:pBdr>
          <w:top w:val="nil"/>
          <w:left w:val="nil"/>
          <w:bottom w:val="nil"/>
          <w:right w:val="nil"/>
          <w:between w:val="nil"/>
        </w:pBdr>
        <w:shd w:val="clear" w:color="auto" w:fill="FFFFFF"/>
        <w:ind w:left="720"/>
        <w:rPr>
          <w:color w:val="000000"/>
        </w:rPr>
      </w:pPr>
      <w:r>
        <w:rPr>
          <w:color w:val="000000"/>
        </w:rPr>
        <w:t>The work of the RII Grant Program will align with and contribute resources to California’s Statewide SoS</w:t>
      </w:r>
      <w:r w:rsidR="00594A81">
        <w:rPr>
          <w:color w:val="000000"/>
        </w:rPr>
        <w:t>, which</w:t>
      </w:r>
      <w:r>
        <w:rPr>
          <w:color w:val="000000"/>
        </w:rPr>
        <w:t xml:space="preserve"> brings together California’s improvement networks and resources to assist LEAs in meeting the state’s priorities. This network is made up of numerous support providers and is designed to build local capacity and assist LEAs in identifying and addressing inequities as part of the continuous improvement process. The purpose of California’s Statewide SoS, articulated in </w:t>
      </w:r>
      <w:r>
        <w:rPr>
          <w:i/>
          <w:color w:val="000000"/>
        </w:rPr>
        <w:t>EC</w:t>
      </w:r>
      <w:r>
        <w:rPr>
          <w:color w:val="000000"/>
        </w:rPr>
        <w:t> Section 52095.5(b), is to build the capacity of LEAs in each of the following areas:</w:t>
      </w:r>
    </w:p>
    <w:p w14:paraId="00000039" w14:textId="1BB453B5" w:rsidR="00CD418F" w:rsidRDefault="00F13FE2" w:rsidP="00A425AC">
      <w:pPr>
        <w:numPr>
          <w:ilvl w:val="0"/>
          <w:numId w:val="21"/>
        </w:numPr>
        <w:pBdr>
          <w:top w:val="nil"/>
          <w:left w:val="nil"/>
          <w:bottom w:val="nil"/>
          <w:right w:val="nil"/>
          <w:between w:val="nil"/>
        </w:pBdr>
        <w:shd w:val="clear" w:color="auto" w:fill="FFFFFF"/>
        <w:tabs>
          <w:tab w:val="left" w:pos="1080"/>
        </w:tabs>
        <w:spacing w:before="280"/>
        <w:ind w:left="1440"/>
        <w:rPr>
          <w:color w:val="000000"/>
        </w:rPr>
      </w:pPr>
      <w:r>
        <w:rPr>
          <w:color w:val="000000"/>
        </w:rPr>
        <w:t>Support the continuous improvement of student performance in each of the eight state priorit</w:t>
      </w:r>
      <w:r w:rsidR="006E6FF1">
        <w:rPr>
          <w:color w:val="000000"/>
        </w:rPr>
        <w:t>y</w:t>
      </w:r>
      <w:r>
        <w:rPr>
          <w:color w:val="000000"/>
        </w:rPr>
        <w:t xml:space="preserve"> areas described in </w:t>
      </w:r>
      <w:r>
        <w:rPr>
          <w:i/>
          <w:color w:val="000000"/>
        </w:rPr>
        <w:t>EC</w:t>
      </w:r>
      <w:r>
        <w:rPr>
          <w:color w:val="000000"/>
        </w:rPr>
        <w:t xml:space="preserve"> sections 52060(d) and 52066(d).</w:t>
      </w:r>
    </w:p>
    <w:p w14:paraId="0000003A" w14:textId="77777777" w:rsidR="00CD418F" w:rsidRDefault="00F13FE2">
      <w:pPr>
        <w:numPr>
          <w:ilvl w:val="0"/>
          <w:numId w:val="21"/>
        </w:numPr>
        <w:pBdr>
          <w:top w:val="nil"/>
          <w:left w:val="nil"/>
          <w:bottom w:val="nil"/>
          <w:right w:val="nil"/>
          <w:between w:val="nil"/>
        </w:pBdr>
        <w:shd w:val="clear" w:color="auto" w:fill="FFFFFF"/>
        <w:ind w:left="1440"/>
        <w:rPr>
          <w:color w:val="000000"/>
        </w:rPr>
      </w:pPr>
      <w:r>
        <w:rPr>
          <w:color w:val="000000"/>
        </w:rPr>
        <w:t>Address the gaps in achievement between student groups identified in </w:t>
      </w:r>
      <w:r>
        <w:rPr>
          <w:i/>
          <w:color w:val="000000"/>
        </w:rPr>
        <w:t>EC </w:t>
      </w:r>
      <w:r>
        <w:rPr>
          <w:color w:val="000000"/>
        </w:rPr>
        <w:t>Section 52052.</w:t>
      </w:r>
    </w:p>
    <w:p w14:paraId="0000003B" w14:textId="77777777" w:rsidR="00CD418F" w:rsidRDefault="00F13FE2">
      <w:pPr>
        <w:numPr>
          <w:ilvl w:val="0"/>
          <w:numId w:val="21"/>
        </w:numPr>
        <w:pBdr>
          <w:top w:val="nil"/>
          <w:left w:val="nil"/>
          <w:bottom w:val="nil"/>
          <w:right w:val="nil"/>
          <w:between w:val="nil"/>
        </w:pBdr>
        <w:shd w:val="clear" w:color="auto" w:fill="FFFFFF"/>
        <w:ind w:left="1440"/>
        <w:rPr>
          <w:color w:val="000000"/>
        </w:rPr>
      </w:pPr>
      <w:r>
        <w:rPr>
          <w:color w:val="000000"/>
        </w:rPr>
        <w:t>Improve outreach and collaboration with interested parties to ensure that goals, actions, and services described in school district and county office of education (COE) Local Control and Accountability Plans (LCAPs) reflect the needs of students and the community, especially for historically underrepresented or low-achieving student groups.</w:t>
      </w:r>
    </w:p>
    <w:p w14:paraId="0000003C" w14:textId="140910FE" w:rsidR="00CD418F" w:rsidRDefault="00F13FE2">
      <w:pPr>
        <w:shd w:val="clear" w:color="auto" w:fill="FFFFFF"/>
        <w:spacing w:after="0"/>
        <w:ind w:left="720"/>
      </w:pPr>
      <w:r>
        <w:t>California’s SoS includes three levels of support for LEAs: (1) support for all</w:t>
      </w:r>
      <w:r w:rsidR="00F6598E">
        <w:t>,</w:t>
      </w:r>
      <w:r>
        <w:t xml:space="preserve"> </w:t>
      </w:r>
    </w:p>
    <w:p w14:paraId="0000003D" w14:textId="4F2C777A" w:rsidR="00CD418F" w:rsidRDefault="00F13FE2" w:rsidP="00385EF2">
      <w:pPr>
        <w:shd w:val="clear" w:color="auto" w:fill="FFFFFF"/>
        <w:ind w:left="720"/>
      </w:pPr>
      <w:r>
        <w:lastRenderedPageBreak/>
        <w:t>(2) individually designed—or differentiated—assistance</w:t>
      </w:r>
      <w:r w:rsidR="00385EF2">
        <w:t>,</w:t>
      </w:r>
      <w:r>
        <w:t xml:space="preserve"> and (3) intensive intervention. </w:t>
      </w:r>
      <w:r>
        <w:rPr>
          <w:color w:val="000000"/>
        </w:rPr>
        <w:t xml:space="preserve">The primary function of the Statewide SoS is to reduce redundancy and integrate guidance and resources across state and federal programs, and to support LEAs to meet identified student needs through the LCAP process. </w:t>
      </w:r>
      <w:r>
        <w:t xml:space="preserve">The goal is to build capacity to ensure that LEAs are equipped to develop, implement, and evaluate strategies to ensure that each and every student has the resources necessary to succeed in school. More information about the Statewide SoS is available on the CDE California SoS web page at </w:t>
      </w:r>
      <w:hyperlink r:id="rId26" w:tooltip="CDE California SoS web page">
        <w:r>
          <w:rPr>
            <w:color w:val="0000CC"/>
            <w:u w:val="single"/>
          </w:rPr>
          <w:t>https://www.cde.ca.gov/sp/sw/t1/csss.asp</w:t>
        </w:r>
      </w:hyperlink>
      <w:r>
        <w:t>.</w:t>
      </w:r>
    </w:p>
    <w:p w14:paraId="1A4C1D7B" w14:textId="3541C4D1" w:rsidR="00370FC4" w:rsidRPr="00370FC4" w:rsidRDefault="00370FC4" w:rsidP="00305E95">
      <w:pPr>
        <w:pStyle w:val="Heading4"/>
        <w:rPr>
          <w:lang w:val="en"/>
        </w:rPr>
      </w:pPr>
      <w:bookmarkStart w:id="38" w:name="_Toc103153633"/>
      <w:r w:rsidRPr="00370FC4">
        <w:rPr>
          <w:lang w:val="en"/>
        </w:rPr>
        <w:t>California Comprehensive State Literacy Plan</w:t>
      </w:r>
      <w:bookmarkEnd w:id="38"/>
    </w:p>
    <w:p w14:paraId="0000003F" w14:textId="1C1D0081" w:rsidR="00CD418F" w:rsidRDefault="00F13FE2" w:rsidP="00865250">
      <w:pPr>
        <w:ind w:left="720"/>
        <w:rPr>
          <w:color w:val="000000"/>
        </w:rPr>
      </w:pPr>
      <w:bookmarkStart w:id="39" w:name="_heading=h.q6j81hqrjmzv" w:colFirst="0" w:colLast="0"/>
      <w:bookmarkEnd w:id="39"/>
      <w:r>
        <w:t xml:space="preserve">An important goal for the grantee will be to support educators across the state in integrating and implementing state guidance on high-quality, evidence-based literacy instruction. The California Comprehensive State Literacy Plan (SLP), which was adopted by the State Board of Education (SBE) in March 2021, serves as a primary resource document for the grantee. The SLP is a foundational document designed to align and integrate state literacy initiatives, content standards, and guidance documents to build local capacity to effectively address student literacy needs. </w:t>
      </w:r>
    </w:p>
    <w:p w14:paraId="00000040" w14:textId="11E6B919" w:rsidR="00CD418F" w:rsidRDefault="00F13FE2" w:rsidP="00865250">
      <w:pPr>
        <w:ind w:left="720"/>
        <w:rPr>
          <w:color w:val="000000"/>
        </w:rPr>
      </w:pPr>
      <w:r>
        <w:rPr>
          <w:color w:val="000000"/>
        </w:rPr>
        <w:t xml:space="preserve">The SLP provides a Comprehensive and Integrated Literacy Model designed to set the direction for literacy programs statewide by aligning and integrating state literacy guidance. This model </w:t>
      </w:r>
      <w:r w:rsidR="00BC55C1">
        <w:rPr>
          <w:color w:val="000000"/>
        </w:rPr>
        <w:t xml:space="preserve">centers on best first instruction and </w:t>
      </w:r>
      <w:r>
        <w:rPr>
          <w:color w:val="000000"/>
        </w:rPr>
        <w:t xml:space="preserve">ensures high-quality, evidence-based literacy instruction occurs within the context of inclusive and equitable systems of schooling featuring high levels of engagement, a focus on continuous improvement, and application of California’s Multi-Tiered Systems of Support (MTSS) Framework. This inclusive and equitable system of supports for all students requires: </w:t>
      </w:r>
    </w:p>
    <w:p w14:paraId="00000041" w14:textId="5301A1F4" w:rsidR="00CD418F" w:rsidRDefault="0054402B" w:rsidP="009D4CEE">
      <w:pPr>
        <w:numPr>
          <w:ilvl w:val="0"/>
          <w:numId w:val="22"/>
        </w:numPr>
        <w:pBdr>
          <w:top w:val="nil"/>
          <w:left w:val="nil"/>
          <w:bottom w:val="nil"/>
          <w:right w:val="nil"/>
          <w:between w:val="nil"/>
        </w:pBdr>
        <w:spacing w:after="0"/>
        <w:ind w:left="1440"/>
        <w:rPr>
          <w:color w:val="000000"/>
        </w:rPr>
      </w:pPr>
      <w:r>
        <w:rPr>
          <w:color w:val="000000"/>
        </w:rPr>
        <w:t>a</w:t>
      </w:r>
      <w:r w:rsidR="00F13FE2">
        <w:rPr>
          <w:color w:val="000000"/>
        </w:rPr>
        <w:t xml:space="preserve"> focus on family and community engagement;</w:t>
      </w:r>
    </w:p>
    <w:p w14:paraId="00000042" w14:textId="548B01F8" w:rsidR="00CD418F" w:rsidRDefault="0054402B" w:rsidP="009D4CEE">
      <w:pPr>
        <w:numPr>
          <w:ilvl w:val="0"/>
          <w:numId w:val="22"/>
        </w:numPr>
        <w:pBdr>
          <w:top w:val="nil"/>
          <w:left w:val="nil"/>
          <w:bottom w:val="nil"/>
          <w:right w:val="nil"/>
          <w:between w:val="nil"/>
        </w:pBdr>
        <w:spacing w:after="0"/>
        <w:ind w:left="1440"/>
        <w:rPr>
          <w:color w:val="000000"/>
        </w:rPr>
      </w:pPr>
      <w:r>
        <w:rPr>
          <w:color w:val="000000"/>
        </w:rPr>
        <w:t>c</w:t>
      </w:r>
      <w:r w:rsidR="00F13FE2">
        <w:rPr>
          <w:color w:val="000000"/>
        </w:rPr>
        <w:t>elebration of diversity and an asset-based approach;</w:t>
      </w:r>
    </w:p>
    <w:p w14:paraId="00000043" w14:textId="790C1667" w:rsidR="00CD418F" w:rsidRDefault="0054402B" w:rsidP="009D4CEE">
      <w:pPr>
        <w:numPr>
          <w:ilvl w:val="0"/>
          <w:numId w:val="22"/>
        </w:numPr>
        <w:pBdr>
          <w:top w:val="nil"/>
          <w:left w:val="nil"/>
          <w:bottom w:val="nil"/>
          <w:right w:val="nil"/>
          <w:between w:val="nil"/>
        </w:pBdr>
        <w:spacing w:after="0"/>
        <w:ind w:left="1440"/>
        <w:rPr>
          <w:color w:val="000000"/>
        </w:rPr>
      </w:pPr>
      <w:r>
        <w:rPr>
          <w:color w:val="000000"/>
        </w:rPr>
        <w:t>a</w:t>
      </w:r>
      <w:r w:rsidR="00F13FE2">
        <w:rPr>
          <w:color w:val="000000"/>
        </w:rPr>
        <w:t>ttention to whole child needs;</w:t>
      </w:r>
      <w:r>
        <w:rPr>
          <w:color w:val="000000"/>
        </w:rPr>
        <w:t xml:space="preserve"> and</w:t>
      </w:r>
    </w:p>
    <w:p w14:paraId="00000044" w14:textId="4B8348D2" w:rsidR="00CD418F" w:rsidRDefault="00F13FE2" w:rsidP="009D4CEE">
      <w:pPr>
        <w:numPr>
          <w:ilvl w:val="0"/>
          <w:numId w:val="22"/>
        </w:numPr>
        <w:pBdr>
          <w:top w:val="nil"/>
          <w:left w:val="nil"/>
          <w:bottom w:val="nil"/>
          <w:right w:val="nil"/>
          <w:between w:val="nil"/>
        </w:pBdr>
        <w:ind w:left="1440"/>
        <w:rPr>
          <w:color w:val="000000"/>
        </w:rPr>
      </w:pPr>
      <w:r>
        <w:rPr>
          <w:color w:val="000000"/>
        </w:rPr>
        <w:t>well-prepared and supported teachers and leaders.</w:t>
      </w:r>
      <w:r>
        <w:rPr>
          <w:color w:val="000000"/>
          <w:vertAlign w:val="superscript"/>
        </w:rPr>
        <w:footnoteReference w:id="4"/>
      </w:r>
      <w:r>
        <w:rPr>
          <w:color w:val="000000"/>
        </w:rPr>
        <w:t xml:space="preserve"> </w:t>
      </w:r>
    </w:p>
    <w:p w14:paraId="00000045" w14:textId="65D237D4" w:rsidR="00CD418F" w:rsidRDefault="00F13FE2" w:rsidP="009D4CEE">
      <w:pPr>
        <w:ind w:left="720"/>
        <w:rPr>
          <w:color w:val="000000"/>
          <w:sz w:val="22"/>
          <w:szCs w:val="22"/>
        </w:rPr>
      </w:pPr>
      <w:r>
        <w:rPr>
          <w:color w:val="000000"/>
        </w:rPr>
        <w:t>A downloadable</w:t>
      </w:r>
      <w:r w:rsidR="005E6C0A">
        <w:rPr>
          <w:color w:val="000000"/>
        </w:rPr>
        <w:t xml:space="preserve"> PDF</w:t>
      </w:r>
      <w:r>
        <w:rPr>
          <w:color w:val="000000"/>
        </w:rPr>
        <w:t xml:space="preserve"> version of the SLP is available at </w:t>
      </w:r>
      <w:hyperlink r:id="rId27" w:tooltip="California Comprehensive State Literacy Plan" w:history="1">
        <w:r w:rsidR="005E6C0A" w:rsidRPr="005B4009">
          <w:rPr>
            <w:rStyle w:val="Hyperlink"/>
          </w:rPr>
          <w:t>https://www.cde.ca.gov/pd/ps/documents/cacompstatelitplan.pdf</w:t>
        </w:r>
      </w:hyperlink>
      <w:r>
        <w:t>.</w:t>
      </w:r>
    </w:p>
    <w:p w14:paraId="00000046" w14:textId="31149719" w:rsidR="00CD418F" w:rsidRDefault="00F13FE2" w:rsidP="00305E95">
      <w:pPr>
        <w:pStyle w:val="Heading4"/>
      </w:pPr>
      <w:bookmarkStart w:id="40" w:name="_heading=h.5k28ndbm0d04" w:colFirst="0" w:colLast="0"/>
      <w:bookmarkStart w:id="41" w:name="_Toc103153634"/>
      <w:bookmarkEnd w:id="40"/>
      <w:r>
        <w:lastRenderedPageBreak/>
        <w:t>Multi-Tiered System</w:t>
      </w:r>
      <w:r w:rsidR="006E6FF1">
        <w:t>s</w:t>
      </w:r>
      <w:r>
        <w:t xml:space="preserve"> of Support</w:t>
      </w:r>
      <w:bookmarkEnd w:id="41"/>
    </w:p>
    <w:p w14:paraId="00000047" w14:textId="77777777" w:rsidR="00CD418F" w:rsidRDefault="00F13FE2" w:rsidP="00865250">
      <w:pPr>
        <w:ind w:left="720"/>
        <w:rPr>
          <w:color w:val="000000"/>
        </w:rPr>
      </w:pPr>
      <w:r>
        <w:rPr>
          <w:color w:val="000000"/>
        </w:rPr>
        <w:t>MTSS is an integrated, comprehensive framework that focuses on the California Common Core State Standards (CCSS), core instruction, differentiated learning, student-centered learning, individualized student needs, and the alignment of systems necessary for all students’ academic, behavioral, and social success.</w:t>
      </w:r>
      <w:r>
        <w:rPr>
          <w:color w:val="000000"/>
          <w:vertAlign w:val="superscript"/>
        </w:rPr>
        <w:footnoteReference w:id="5"/>
      </w:r>
      <w:r>
        <w:rPr>
          <w:color w:val="000000"/>
        </w:rPr>
        <w:t xml:space="preserve"> </w:t>
      </w:r>
    </w:p>
    <w:p w14:paraId="00000048" w14:textId="17500E13" w:rsidR="00CD418F" w:rsidRDefault="00F13FE2" w:rsidP="00865250">
      <w:pPr>
        <w:ind w:left="720"/>
        <w:rPr>
          <w:color w:val="000000"/>
        </w:rPr>
      </w:pPr>
      <w:r>
        <w:rPr>
          <w:color w:val="000000"/>
        </w:rPr>
        <w:t xml:space="preserve">In addition to the SLP, PL through the RII </w:t>
      </w:r>
      <w:r w:rsidR="000D2DB7">
        <w:rPr>
          <w:color w:val="000000"/>
        </w:rPr>
        <w:t>g</w:t>
      </w:r>
      <w:r>
        <w:rPr>
          <w:color w:val="000000"/>
        </w:rPr>
        <w:t xml:space="preserve">rant </w:t>
      </w:r>
      <w:r w:rsidR="000D2DB7">
        <w:rPr>
          <w:color w:val="000000"/>
        </w:rPr>
        <w:t>p</w:t>
      </w:r>
      <w:r>
        <w:rPr>
          <w:color w:val="000000"/>
        </w:rPr>
        <w:t>rogram should be aligned to the following CDE resources that support literacy in strong MTSS first instruction (Tier 1):</w:t>
      </w:r>
    </w:p>
    <w:p w14:paraId="00000049" w14:textId="502F8B96" w:rsidR="00CD418F" w:rsidRDefault="00F13FE2" w:rsidP="00865250">
      <w:pPr>
        <w:widowControl w:val="0"/>
        <w:numPr>
          <w:ilvl w:val="0"/>
          <w:numId w:val="3"/>
        </w:numPr>
        <w:ind w:left="1440"/>
        <w:rPr>
          <w:color w:val="000000"/>
        </w:rPr>
      </w:pPr>
      <w:r>
        <w:rPr>
          <w:color w:val="000000"/>
        </w:rPr>
        <w:t xml:space="preserve">The California CCSS for English Language Arts (ELA)/Literacy, available on the CDE CCSS web page at </w:t>
      </w:r>
      <w:hyperlink r:id="rId28" w:tooltip="CDE CCSS web page">
        <w:r>
          <w:rPr>
            <w:color w:val="0000CC"/>
            <w:u w:val="single"/>
          </w:rPr>
          <w:t>https://www.cde.ca.gov/re/cc/</w:t>
        </w:r>
      </w:hyperlink>
      <w:r>
        <w:t>.</w:t>
      </w:r>
    </w:p>
    <w:p w14:paraId="0000004A" w14:textId="4344EF58" w:rsidR="00CD418F" w:rsidRDefault="00F13FE2" w:rsidP="00865250">
      <w:pPr>
        <w:widowControl w:val="0"/>
        <w:numPr>
          <w:ilvl w:val="0"/>
          <w:numId w:val="3"/>
        </w:numPr>
        <w:ind w:left="1440"/>
        <w:rPr>
          <w:color w:val="000000"/>
        </w:rPr>
      </w:pPr>
      <w:r>
        <w:rPr>
          <w:color w:val="000000"/>
        </w:rPr>
        <w:t xml:space="preserve">The California English Language Development (ELD) Standards, available on the CDE ELD Standards web page at </w:t>
      </w:r>
      <w:hyperlink r:id="rId29" w:tooltip="California ELD Standards web page">
        <w:r>
          <w:rPr>
            <w:color w:val="0000CC"/>
            <w:u w:val="single"/>
          </w:rPr>
          <w:t>https://www.cde.ca.gov/sp/el/er/eldstandards.asp</w:t>
        </w:r>
      </w:hyperlink>
      <w:r>
        <w:t>.</w:t>
      </w:r>
    </w:p>
    <w:p w14:paraId="0000004B" w14:textId="00A8513E" w:rsidR="00CD418F" w:rsidRDefault="00F13FE2" w:rsidP="00865250">
      <w:pPr>
        <w:widowControl w:val="0"/>
        <w:numPr>
          <w:ilvl w:val="0"/>
          <w:numId w:val="3"/>
        </w:numPr>
        <w:ind w:left="1440"/>
        <w:rPr>
          <w:color w:val="000000"/>
        </w:rPr>
      </w:pPr>
      <w:r>
        <w:t xml:space="preserve">The </w:t>
      </w:r>
      <w:r>
        <w:rPr>
          <w:color w:val="000000"/>
          <w:highlight w:val="white"/>
        </w:rPr>
        <w:t>ELA/ELD Framework, including the five key themes of meaning making, language development, effective expression, content knowledge, and foundational skills. The ELA/ELD Framework is available on the CDE ELA/ELD Framework web page</w:t>
      </w:r>
      <w:r>
        <w:t xml:space="preserve"> at </w:t>
      </w:r>
      <w:hyperlink r:id="rId30" w:tooltip="CDE ELA/ELD Framework web page">
        <w:r>
          <w:rPr>
            <w:color w:val="0000CC"/>
            <w:u w:val="single"/>
          </w:rPr>
          <w:t>https://www.cde.ca.gov/ci/rl/cf/</w:t>
        </w:r>
      </w:hyperlink>
      <w:r>
        <w:t xml:space="preserve">. </w:t>
      </w:r>
    </w:p>
    <w:p w14:paraId="0000004C" w14:textId="026E5603" w:rsidR="00CD418F" w:rsidRDefault="00F13FE2" w:rsidP="00865250">
      <w:pPr>
        <w:widowControl w:val="0"/>
        <w:numPr>
          <w:ilvl w:val="0"/>
          <w:numId w:val="3"/>
        </w:numPr>
        <w:ind w:left="1440"/>
        <w:rPr>
          <w:color w:val="000000"/>
        </w:rPr>
      </w:pPr>
      <w:r>
        <w:rPr>
          <w:color w:val="000000"/>
        </w:rPr>
        <w:t xml:space="preserve">The California Dyslexia Guidelines, </w:t>
      </w:r>
      <w:r>
        <w:rPr>
          <w:color w:val="000000"/>
          <w:highlight w:val="white"/>
        </w:rPr>
        <w:t xml:space="preserve">available on the </w:t>
      </w:r>
      <w:bookmarkStart w:id="42" w:name="_Hlk101882052"/>
      <w:r>
        <w:rPr>
          <w:color w:val="000000"/>
          <w:highlight w:val="white"/>
        </w:rPr>
        <w:t>CDE Dyslexia web page</w:t>
      </w:r>
      <w:r>
        <w:t xml:space="preserve"> </w:t>
      </w:r>
      <w:bookmarkEnd w:id="42"/>
      <w:r>
        <w:t xml:space="preserve">at </w:t>
      </w:r>
      <w:hyperlink r:id="rId31" w:tooltip="CDE Dyslexia web page">
        <w:r>
          <w:rPr>
            <w:color w:val="0000CC"/>
            <w:u w:val="single"/>
          </w:rPr>
          <w:t>https://www.cde.ca.gov/ci/cr/dy/</w:t>
        </w:r>
      </w:hyperlink>
      <w:r>
        <w:t xml:space="preserve">. </w:t>
      </w:r>
    </w:p>
    <w:p w14:paraId="0000004D" w14:textId="3B4FF514" w:rsidR="00CD418F" w:rsidRDefault="00F13FE2" w:rsidP="00865250">
      <w:pPr>
        <w:numPr>
          <w:ilvl w:val="0"/>
          <w:numId w:val="3"/>
        </w:numPr>
        <w:pBdr>
          <w:top w:val="nil"/>
          <w:left w:val="nil"/>
          <w:bottom w:val="nil"/>
          <w:right w:val="nil"/>
          <w:between w:val="nil"/>
        </w:pBdr>
        <w:ind w:left="1440"/>
        <w:rPr>
          <w:color w:val="000000"/>
        </w:rPr>
      </w:pPr>
      <w:r w:rsidRPr="00F13FE2">
        <w:rPr>
          <w:color w:val="000000"/>
        </w:rPr>
        <w:t xml:space="preserve">Improving Education for Multilingual and </w:t>
      </w:r>
      <w:r w:rsidR="00C70B89">
        <w:rPr>
          <w:color w:val="000000"/>
        </w:rPr>
        <w:t>E</w:t>
      </w:r>
      <w:r w:rsidRPr="00F13FE2">
        <w:rPr>
          <w:color w:val="000000"/>
        </w:rPr>
        <w:t>L Students</w:t>
      </w:r>
      <w:r>
        <w:rPr>
          <w:color w:val="000000"/>
        </w:rPr>
        <w:t xml:space="preserve">, available on the CDE Improving Education: Research to Practice web page at </w:t>
      </w:r>
      <w:hyperlink r:id="rId32" w:tooltip="CDE Improving Education: Research to Practice web page">
        <w:r>
          <w:rPr>
            <w:color w:val="0000CC"/>
            <w:u w:val="single"/>
          </w:rPr>
          <w:t>https://www.cde.ca.gov/sp/el/er/improvingmleleducation.asp</w:t>
        </w:r>
      </w:hyperlink>
      <w:r>
        <w:rPr>
          <w:color w:val="000000"/>
        </w:rPr>
        <w:t xml:space="preserve">.  </w:t>
      </w:r>
    </w:p>
    <w:p w14:paraId="0000004E" w14:textId="6FE9043A" w:rsidR="00CD418F" w:rsidRDefault="00F13FE2" w:rsidP="00865250">
      <w:pPr>
        <w:widowControl w:val="0"/>
        <w:numPr>
          <w:ilvl w:val="0"/>
          <w:numId w:val="20"/>
        </w:numPr>
        <w:ind w:left="1440"/>
        <w:rPr>
          <w:color w:val="000000"/>
        </w:rPr>
      </w:pPr>
      <w:r>
        <w:t>The California Practitioners Guide for Educating ELs with Disabilities</w:t>
      </w:r>
      <w:r>
        <w:rPr>
          <w:color w:val="000000"/>
        </w:rPr>
        <w:t xml:space="preserve">, available on the CDE website at </w:t>
      </w:r>
      <w:hyperlink r:id="rId33" w:tooltip="California Practitioners Guide for Educating ELs with Disabilities">
        <w:r>
          <w:rPr>
            <w:color w:val="0000CC"/>
            <w:u w:val="single"/>
          </w:rPr>
          <w:t>https://www.cde.ca.gov/sp/se/ac/documents/ab2785guide.pdf</w:t>
        </w:r>
      </w:hyperlink>
      <w:r>
        <w:rPr>
          <w:color w:val="0000CC"/>
        </w:rPr>
        <w:t>.</w:t>
      </w:r>
      <w:r>
        <w:rPr>
          <w:color w:val="000000"/>
        </w:rPr>
        <w:t xml:space="preserve"> </w:t>
      </w:r>
    </w:p>
    <w:p w14:paraId="00000050" w14:textId="7305579E" w:rsidR="00CD418F" w:rsidRPr="00865250" w:rsidRDefault="00F13FE2" w:rsidP="00973E47">
      <w:pPr>
        <w:widowControl w:val="0"/>
        <w:ind w:left="720"/>
        <w:rPr>
          <w:color w:val="000000"/>
          <w:highlight w:val="white"/>
        </w:rPr>
      </w:pPr>
      <w:r>
        <w:rPr>
          <w:color w:val="000000"/>
          <w:highlight w:val="white"/>
        </w:rPr>
        <w:t xml:space="preserve">Additionally, the Scaling Up MTSS Statewide (SUMS) Initiative focuses on: (1) developing resources for MTSS within an LEA that align the academic, behavioral, and social-emotional supports to serve the whole child; (2) improving school climate to encourage LEAs to establish and align schoolwide, data-driven systems of academic and behavioral supports to more effectively meet the needs of California’s diverse learners in the most inclusive environments; and (3) supporting </w:t>
      </w:r>
      <w:r>
        <w:t>schoolwide and districtwide implementation of services or practices aligned to the MTSS Framework.</w:t>
      </w:r>
      <w:r>
        <w:rPr>
          <w:sz w:val="22"/>
          <w:szCs w:val="22"/>
        </w:rPr>
        <w:t xml:space="preserve"> </w:t>
      </w:r>
      <w:r>
        <w:rPr>
          <w:color w:val="000000"/>
          <w:highlight w:val="white"/>
        </w:rPr>
        <w:t>These goals involve family and community engagement, administrative leadership, integrated education frameworks, and inclusive policy and practice.</w:t>
      </w:r>
      <w:r>
        <w:rPr>
          <w:color w:val="000000"/>
        </w:rPr>
        <w:t xml:space="preserve"> Additional information is available on the CDE MTSS web page at </w:t>
      </w:r>
      <w:hyperlink r:id="rId34" w:tooltip="CDE MTSS web page">
        <w:r>
          <w:rPr>
            <w:color w:val="0000CC"/>
            <w:u w:val="single"/>
          </w:rPr>
          <w:t>https://www.cde.ca.gov/ci/cr/ri/</w:t>
        </w:r>
      </w:hyperlink>
      <w:r>
        <w:rPr>
          <w:color w:val="000000"/>
        </w:rPr>
        <w:t xml:space="preserve">. </w:t>
      </w:r>
    </w:p>
    <w:p w14:paraId="00000051" w14:textId="77777777" w:rsidR="00CD418F" w:rsidRDefault="00F13FE2" w:rsidP="005F2622">
      <w:pPr>
        <w:pStyle w:val="Heading4"/>
      </w:pPr>
      <w:bookmarkStart w:id="43" w:name="_heading=h.hsqrru7kbc3k" w:colFirst="0" w:colLast="0"/>
      <w:bookmarkStart w:id="44" w:name="_Toc103153635"/>
      <w:bookmarkEnd w:id="43"/>
      <w:r>
        <w:lastRenderedPageBreak/>
        <w:t>Family Engagement</w:t>
      </w:r>
      <w:bookmarkEnd w:id="44"/>
    </w:p>
    <w:p w14:paraId="00000052" w14:textId="75412012" w:rsidR="00CD418F" w:rsidRDefault="00F13FE2" w:rsidP="00865250">
      <w:pPr>
        <w:ind w:left="720"/>
        <w:rPr>
          <w:color w:val="000000"/>
        </w:rPr>
      </w:pPr>
      <w:r>
        <w:rPr>
          <w:color w:val="000000"/>
        </w:rPr>
        <w:t>Families are integral to student literacy</w:t>
      </w:r>
      <w:r w:rsidR="004232C0">
        <w:rPr>
          <w:color w:val="000000"/>
        </w:rPr>
        <w:t xml:space="preserve"> and</w:t>
      </w:r>
      <w:r w:rsidR="00A860C8">
        <w:rPr>
          <w:color w:val="000000"/>
        </w:rPr>
        <w:t xml:space="preserve"> executive functioning </w:t>
      </w:r>
      <w:r w:rsidR="006913EC">
        <w:rPr>
          <w:color w:val="000000"/>
        </w:rPr>
        <w:t>skill</w:t>
      </w:r>
      <w:r w:rsidR="004232C0">
        <w:rPr>
          <w:color w:val="000000"/>
        </w:rPr>
        <w:t xml:space="preserve"> development</w:t>
      </w:r>
      <w:r w:rsidR="006913EC">
        <w:rPr>
          <w:color w:val="000000"/>
        </w:rPr>
        <w:t>, a</w:t>
      </w:r>
      <w:r w:rsidR="004232C0">
        <w:rPr>
          <w:color w:val="000000"/>
        </w:rPr>
        <w:t>s well as student</w:t>
      </w:r>
      <w:r>
        <w:rPr>
          <w:color w:val="000000"/>
        </w:rPr>
        <w:t xml:space="preserve"> achievement. The California Family Engagement Framework and accompanying toolkit provide direction for the grantee in working with families and communities to plan, implement, and evaluate family engagement practices. The framework and toolkit are available on the CDE Family/Parent web page at </w:t>
      </w:r>
      <w:hyperlink r:id="rId35" w:tooltip="CDE Family/Parent web page">
        <w:r>
          <w:rPr>
            <w:color w:val="0000CC"/>
            <w:u w:val="single"/>
          </w:rPr>
          <w:t>https://www.cde.ca.gov/ls/pf/pf/</w:t>
        </w:r>
      </w:hyperlink>
      <w:r>
        <w:t>.</w:t>
      </w:r>
    </w:p>
    <w:p w14:paraId="00000053" w14:textId="77777777" w:rsidR="00CD418F" w:rsidRDefault="00F13FE2" w:rsidP="00305E95">
      <w:pPr>
        <w:pStyle w:val="Heading4"/>
      </w:pPr>
      <w:bookmarkStart w:id="45" w:name="_heading=h.r0ppe4t6lxvi" w:colFirst="0" w:colLast="0"/>
      <w:bookmarkStart w:id="46" w:name="_Toc103153636"/>
      <w:bookmarkEnd w:id="45"/>
      <w:r>
        <w:t>Asset-Based/Culturally Sustaining Pedagogy</w:t>
      </w:r>
      <w:bookmarkEnd w:id="46"/>
    </w:p>
    <w:p w14:paraId="00000054" w14:textId="42B209F0" w:rsidR="00CD418F" w:rsidRDefault="00F13FE2" w:rsidP="00D36DD6">
      <w:pPr>
        <w:ind w:left="720"/>
        <w:rPr>
          <w:color w:val="000000"/>
        </w:rPr>
      </w:pPr>
      <w:r>
        <w:rPr>
          <w:color w:val="000000"/>
        </w:rPr>
        <w:t>Culturally sustaining pedagogy builds upon preceding asset-based pedagogies. It encompasses the following features—</w:t>
      </w:r>
      <w:r w:rsidR="009352D1">
        <w:rPr>
          <w:color w:val="000000"/>
        </w:rPr>
        <w:t xml:space="preserve">valuing </w:t>
      </w:r>
      <w:r>
        <w:rPr>
          <w:color w:val="000000"/>
          <w:highlight w:val="white"/>
        </w:rPr>
        <w:t xml:space="preserve">community languages, practices, and ways of being; school </w:t>
      </w:r>
      <w:r w:rsidR="009352D1">
        <w:rPr>
          <w:color w:val="000000"/>
          <w:highlight w:val="white"/>
        </w:rPr>
        <w:t>accountability to</w:t>
      </w:r>
      <w:r>
        <w:rPr>
          <w:color w:val="000000"/>
          <w:highlight w:val="white"/>
        </w:rPr>
        <w:t xml:space="preserve"> the community; </w:t>
      </w:r>
      <w:r w:rsidR="009352D1">
        <w:rPr>
          <w:color w:val="000000"/>
          <w:highlight w:val="white"/>
        </w:rPr>
        <w:t xml:space="preserve">connecting the </w:t>
      </w:r>
      <w:r>
        <w:rPr>
          <w:color w:val="000000"/>
          <w:highlight w:val="white"/>
        </w:rPr>
        <w:t xml:space="preserve">curriculum to cultural and linguistic histories; and </w:t>
      </w:r>
      <w:r w:rsidR="009352D1">
        <w:rPr>
          <w:color w:val="000000"/>
          <w:highlight w:val="white"/>
        </w:rPr>
        <w:t xml:space="preserve">sustaining </w:t>
      </w:r>
      <w:r>
        <w:rPr>
          <w:color w:val="000000"/>
          <w:highlight w:val="white"/>
        </w:rPr>
        <w:t>cultural and linguistic practices, while providing access to the dominant culture</w:t>
      </w:r>
      <w:r>
        <w:rPr>
          <w:i/>
          <w:color w:val="000000"/>
        </w:rPr>
        <w:t>.</w:t>
      </w:r>
      <w:r w:rsidRPr="004232C0">
        <w:rPr>
          <w:color w:val="000000"/>
          <w:vertAlign w:val="superscript"/>
        </w:rPr>
        <w:footnoteReference w:id="6"/>
      </w:r>
      <w:r>
        <w:rPr>
          <w:color w:val="000000"/>
        </w:rPr>
        <w:t xml:space="preserve"> The CDE’s EL Roadmap and Improving Education for Multilingual Students provide insight on supporting multilingual students in a culturally sustaining way. Culturally sustaining pedagogies require educators to be aware of classroom materials, structure, and culture to ensure a safe and relevant learning environment. Additional information is available on the CDE website on the links below:</w:t>
      </w:r>
    </w:p>
    <w:p w14:paraId="00000055" w14:textId="629C92D3" w:rsidR="00CD418F" w:rsidRDefault="00F13FE2" w:rsidP="00D36DD6">
      <w:pPr>
        <w:numPr>
          <w:ilvl w:val="0"/>
          <w:numId w:val="20"/>
        </w:numPr>
        <w:pBdr>
          <w:top w:val="nil"/>
          <w:left w:val="nil"/>
          <w:bottom w:val="nil"/>
          <w:right w:val="nil"/>
          <w:between w:val="nil"/>
        </w:pBdr>
        <w:ind w:left="1440"/>
        <w:rPr>
          <w:color w:val="000000"/>
        </w:rPr>
      </w:pPr>
      <w:r>
        <w:rPr>
          <w:color w:val="000000"/>
        </w:rPr>
        <w:t xml:space="preserve">Asset Based Pedagogies: </w:t>
      </w:r>
      <w:hyperlink r:id="rId36" w:tooltip="CDE Asset Based Pedagogies web page">
        <w:r>
          <w:rPr>
            <w:color w:val="0000CC"/>
            <w:u w:val="single"/>
          </w:rPr>
          <w:t>https://www.cde.ca.gov/pd/ee/assetbasedpedagogies.asp</w:t>
        </w:r>
      </w:hyperlink>
      <w:r w:rsidR="007A55A5">
        <w:rPr>
          <w:color w:val="0000CC"/>
        </w:rPr>
        <w:t>.</w:t>
      </w:r>
      <w:r>
        <w:rPr>
          <w:color w:val="000000"/>
        </w:rPr>
        <w:t xml:space="preserve"> </w:t>
      </w:r>
    </w:p>
    <w:p w14:paraId="00000056" w14:textId="2BB98DF5" w:rsidR="00CD418F" w:rsidRDefault="00F13FE2" w:rsidP="00D36DD6">
      <w:pPr>
        <w:numPr>
          <w:ilvl w:val="0"/>
          <w:numId w:val="20"/>
        </w:numPr>
        <w:pBdr>
          <w:top w:val="nil"/>
          <w:left w:val="nil"/>
          <w:bottom w:val="nil"/>
          <w:right w:val="nil"/>
          <w:between w:val="nil"/>
        </w:pBdr>
        <w:ind w:left="1440"/>
        <w:rPr>
          <w:color w:val="000000"/>
        </w:rPr>
      </w:pPr>
      <w:r>
        <w:rPr>
          <w:color w:val="000000"/>
        </w:rPr>
        <w:t xml:space="preserve">Culturally Sustaining Pedagogies: </w:t>
      </w:r>
      <w:hyperlink r:id="rId37" w:tooltip="CDE Culturally Sustaining Pedagogies web page">
        <w:r>
          <w:rPr>
            <w:color w:val="0000CC"/>
            <w:u w:val="single"/>
          </w:rPr>
          <w:t>https://www.cde.ca.gov/pd/ee/culturallysustainingped.asp</w:t>
        </w:r>
      </w:hyperlink>
      <w:r w:rsidR="007A55A5">
        <w:rPr>
          <w:color w:val="0000CC"/>
        </w:rPr>
        <w:t>.</w:t>
      </w:r>
    </w:p>
    <w:p w14:paraId="00000057" w14:textId="0887B9AA" w:rsidR="00CD418F" w:rsidRDefault="00F13FE2" w:rsidP="00D36DD6">
      <w:pPr>
        <w:numPr>
          <w:ilvl w:val="0"/>
          <w:numId w:val="20"/>
        </w:numPr>
        <w:pBdr>
          <w:top w:val="nil"/>
          <w:left w:val="nil"/>
          <w:bottom w:val="nil"/>
          <w:right w:val="nil"/>
          <w:between w:val="nil"/>
        </w:pBdr>
        <w:ind w:left="1440"/>
        <w:rPr>
          <w:color w:val="000000"/>
        </w:rPr>
      </w:pPr>
      <w:r>
        <w:rPr>
          <w:color w:val="000000"/>
        </w:rPr>
        <w:t xml:space="preserve">EL Roadmap: </w:t>
      </w:r>
      <w:hyperlink r:id="rId38" w:tooltip="CDE EL Roadmap web page">
        <w:r>
          <w:rPr>
            <w:color w:val="0000CC"/>
            <w:u w:val="single"/>
          </w:rPr>
          <w:t>https://www.cde.ca.gov/sp/el/rm/</w:t>
        </w:r>
      </w:hyperlink>
      <w:r w:rsidR="007A55A5">
        <w:rPr>
          <w:color w:val="0000CC"/>
        </w:rPr>
        <w:t>.</w:t>
      </w:r>
    </w:p>
    <w:p w14:paraId="00000058" w14:textId="59EA5113" w:rsidR="00CD418F" w:rsidRDefault="00F13FE2" w:rsidP="00D36DD6">
      <w:pPr>
        <w:numPr>
          <w:ilvl w:val="0"/>
          <w:numId w:val="20"/>
        </w:numPr>
        <w:pBdr>
          <w:top w:val="nil"/>
          <w:left w:val="nil"/>
          <w:bottom w:val="nil"/>
          <w:right w:val="nil"/>
          <w:between w:val="nil"/>
        </w:pBdr>
        <w:ind w:left="1440"/>
        <w:rPr>
          <w:color w:val="000000"/>
        </w:rPr>
      </w:pPr>
      <w:r>
        <w:rPr>
          <w:color w:val="000000"/>
        </w:rPr>
        <w:t xml:space="preserve">Improving Education for Multilingual and EL Students: </w:t>
      </w:r>
      <w:hyperlink r:id="rId39" w:tooltip="CDE Improving Education for Multilingual and EL Students web page">
        <w:r>
          <w:rPr>
            <w:color w:val="0000CC"/>
            <w:u w:val="single"/>
          </w:rPr>
          <w:t>https://www.cde.ca.gov/sp/el/er/improvingmleleducation.asp</w:t>
        </w:r>
      </w:hyperlink>
      <w:r w:rsidR="007A55A5">
        <w:rPr>
          <w:color w:val="0000CC"/>
        </w:rPr>
        <w:t>.</w:t>
      </w:r>
    </w:p>
    <w:p w14:paraId="00000059" w14:textId="77777777" w:rsidR="00CD418F" w:rsidRDefault="00F13FE2" w:rsidP="00305E95">
      <w:pPr>
        <w:pStyle w:val="Heading4"/>
      </w:pPr>
      <w:bookmarkStart w:id="47" w:name="_heading=h.c3e2xdcm6k7e" w:colFirst="0" w:colLast="0"/>
      <w:bookmarkStart w:id="48" w:name="_Toc103153637"/>
      <w:bookmarkEnd w:id="47"/>
      <w:r>
        <w:t>Whole Child</w:t>
      </w:r>
      <w:bookmarkEnd w:id="48"/>
    </w:p>
    <w:p w14:paraId="0000005A" w14:textId="420F89DA" w:rsidR="00CD418F" w:rsidRDefault="00F2270E" w:rsidP="00671B92">
      <w:pPr>
        <w:ind w:left="720"/>
        <w:rPr>
          <w:color w:val="000000"/>
        </w:rPr>
      </w:pPr>
      <w:r w:rsidRPr="00E027AC">
        <w:t>Literacy achievement is directly linked to a student’s social–emotional development, sense of safety and belonging, and physical health.</w:t>
      </w:r>
      <w:r w:rsidR="00E211AA" w:rsidRPr="00E027AC">
        <w:rPr>
          <w:rStyle w:val="FootnoteReference"/>
        </w:rPr>
        <w:footnoteReference w:id="7"/>
      </w:r>
      <w:r w:rsidRPr="00E027AC">
        <w:t xml:space="preserve"> </w:t>
      </w:r>
      <w:r w:rsidR="00F13FE2" w:rsidRPr="00E027AC">
        <w:rPr>
          <w:color w:val="000000"/>
        </w:rPr>
        <w:t xml:space="preserve">For over a decade, educators in California have shifted their focus from one primarily on </w:t>
      </w:r>
      <w:r w:rsidR="00F13FE2" w:rsidRPr="00E027AC">
        <w:rPr>
          <w:color w:val="000000"/>
        </w:rPr>
        <w:lastRenderedPageBreak/>
        <w:t>“academics only” to a whole child approach.</w:t>
      </w:r>
      <w:r w:rsidR="00F13FE2" w:rsidRPr="00E027AC">
        <w:rPr>
          <w:color w:val="000000"/>
          <w:vertAlign w:val="superscript"/>
        </w:rPr>
        <w:footnoteReference w:id="8"/>
      </w:r>
      <w:r w:rsidR="00F13FE2" w:rsidRPr="00E027AC">
        <w:rPr>
          <w:color w:val="000000"/>
        </w:rPr>
        <w:t xml:space="preserve"> A growing body of research shows that school climate strongly influences students' motivation to learn and a positive school climate can improve academic achievement. When school members feel safe, valued, cared for, respected, and engaged, learning increases. Schools that provide students with support to meet these basic needs allow them to grow socially and emotionally and avoid problems ranging from emotional distress to drug use to violence—in addition to helping them achieve academically.</w:t>
      </w:r>
      <w:r w:rsidR="00F13FE2" w:rsidRPr="00E027AC">
        <w:rPr>
          <w:color w:val="000000"/>
          <w:vertAlign w:val="superscript"/>
        </w:rPr>
        <w:t xml:space="preserve"> </w:t>
      </w:r>
      <w:r w:rsidR="00F13FE2" w:rsidRPr="00E027AC">
        <w:rPr>
          <w:color w:val="000000"/>
          <w:vertAlign w:val="superscript"/>
        </w:rPr>
        <w:footnoteReference w:id="9"/>
      </w:r>
      <w:r w:rsidR="00F13FE2" w:rsidRPr="00E027AC">
        <w:rPr>
          <w:color w:val="000000"/>
        </w:rPr>
        <w:t xml:space="preserve"> </w:t>
      </w:r>
      <w:r w:rsidRPr="00E027AC">
        <w:rPr>
          <w:color w:val="000000"/>
        </w:rPr>
        <w:t>By supporting whole child development, educators create the environment for students to develop the executive functioning skills that are necessary for learning.</w:t>
      </w:r>
    </w:p>
    <w:p w14:paraId="0000005B" w14:textId="20B8CB6C" w:rsidR="00CD418F" w:rsidRDefault="00F13FE2" w:rsidP="00671B92">
      <w:pPr>
        <w:ind w:left="720"/>
        <w:rPr>
          <w:color w:val="000000"/>
        </w:rPr>
      </w:pPr>
      <w:r>
        <w:rPr>
          <w:color w:val="000000"/>
        </w:rPr>
        <w:t xml:space="preserve">As part of this shift, the CDE collaborated with a Social and Emotional Learning (SEL) state team to develop </w:t>
      </w:r>
      <w:r>
        <w:t>Transformative-SEL Competencies and Conditions for Thriving</w:t>
      </w:r>
      <w:r>
        <w:rPr>
          <w:color w:val="000000"/>
        </w:rPr>
        <w:t xml:space="preserve"> resources to support the field with implementing a whole child approach through SEL; trauma-informed practices; and culturally relevant, affirming, and sustaining practices with a focus on equity. Additional information is available on the CDE SEL web page at </w:t>
      </w:r>
      <w:hyperlink r:id="rId40" w:tooltip="CDE SEL web page">
        <w:r>
          <w:rPr>
            <w:color w:val="0000CC"/>
            <w:u w:val="single"/>
          </w:rPr>
          <w:t>https://www.cde.ca.gov/ci/se/</w:t>
        </w:r>
      </w:hyperlink>
      <w:r>
        <w:t>.</w:t>
      </w:r>
    </w:p>
    <w:p w14:paraId="0000005E" w14:textId="77777777" w:rsidR="00CD418F" w:rsidRDefault="00F13FE2" w:rsidP="00671B92">
      <w:pPr>
        <w:pStyle w:val="Heading4"/>
      </w:pPr>
      <w:bookmarkStart w:id="49" w:name="_heading=h.e1w0zoipgfs" w:colFirst="0" w:colLast="0"/>
      <w:bookmarkStart w:id="50" w:name="_Toc103153638"/>
      <w:bookmarkEnd w:id="49"/>
      <w:r>
        <w:t>Well-Prepared and Supported Teachers and Leaders</w:t>
      </w:r>
      <w:bookmarkEnd w:id="50"/>
    </w:p>
    <w:p w14:paraId="0000005F" w14:textId="12A5A271" w:rsidR="00CD418F" w:rsidRDefault="00F13FE2" w:rsidP="009D4CEE">
      <w:pPr>
        <w:ind w:left="720"/>
      </w:pPr>
      <w:r>
        <w:rPr>
          <w:color w:val="000000"/>
        </w:rPr>
        <w:t xml:space="preserve">To ensure teachers and leaders are well-prepared, care should be taken to ensure that PL opportunities are aligned to the CDE’s Quality Professional Learning Standards (QPLS). </w:t>
      </w:r>
      <w:r>
        <w:t xml:space="preserve">The QPLS serve as a foundation for the content, processes, and conditions essential to all educator PL over time, which leads to improved educator knowledge, skills, and dispositions. Seven interdependent standards support PL that is rooted in student and educator needs demonstrated through data; focused on content and pedagogy; designed to ensure equitable outcomes; designed and structured to be ongoing, intensive, and embedded in practice; collaborative with an emphasis on shared accountability; supported by adequate resources; and coherent and aligned with other standards, policies, and programs. Additional information about the QPLS is available on the CDE QPLS web page at </w:t>
      </w:r>
      <w:hyperlink r:id="rId41" w:tooltip="CDE QPLS web page">
        <w:r>
          <w:rPr>
            <w:color w:val="0000CC"/>
            <w:u w:val="single"/>
          </w:rPr>
          <w:t>https://www.cde.ca.gov/pd/ps/qpls.asp</w:t>
        </w:r>
      </w:hyperlink>
      <w:r>
        <w:t>.</w:t>
      </w:r>
    </w:p>
    <w:p w14:paraId="00000060" w14:textId="1EDF1051" w:rsidR="00CD418F" w:rsidRDefault="00F13FE2" w:rsidP="00671B92">
      <w:pPr>
        <w:pStyle w:val="Heading4"/>
      </w:pPr>
      <w:bookmarkStart w:id="51" w:name="_Toc103153639"/>
      <w:r>
        <w:t>Disciplinary Literacy</w:t>
      </w:r>
      <w:bookmarkEnd w:id="51"/>
    </w:p>
    <w:p w14:paraId="00000061" w14:textId="78B8BF3D" w:rsidR="00CD418F" w:rsidRDefault="00F13FE2" w:rsidP="00671B92">
      <w:pPr>
        <w:ind w:left="720"/>
        <w:rPr>
          <w:color w:val="000000"/>
        </w:rPr>
      </w:pPr>
      <w:r>
        <w:rPr>
          <w:color w:val="000000"/>
        </w:rPr>
        <w:t xml:space="preserve">The strands of reading, writing, speaking and listening, and language are imperative across all disciplines. As such, </w:t>
      </w:r>
      <w:r w:rsidR="00444EBA">
        <w:rPr>
          <w:color w:val="000000"/>
        </w:rPr>
        <w:t xml:space="preserve">the California CCSS for ELA/Literacy </w:t>
      </w:r>
      <w:r>
        <w:rPr>
          <w:color w:val="000000"/>
        </w:rPr>
        <w:lastRenderedPageBreak/>
        <w:t>set an interdisciplinary expectation that the development of each student’s literacy skills is a shared responsibility with teachers across the content areas, each supporting disciplinary literacy in their subject.</w:t>
      </w:r>
      <w:r>
        <w:rPr>
          <w:color w:val="000000"/>
          <w:vertAlign w:val="superscript"/>
        </w:rPr>
        <w:footnoteReference w:id="10"/>
      </w:r>
      <w:r>
        <w:rPr>
          <w:color w:val="000000"/>
        </w:rPr>
        <w:t xml:space="preserve"> PL funded through the RII grant must prepare all educators across all disciplines to support literacy.</w:t>
      </w:r>
    </w:p>
    <w:p w14:paraId="00000062" w14:textId="77777777" w:rsidR="00CD418F" w:rsidRDefault="00F13FE2" w:rsidP="006E1080">
      <w:pPr>
        <w:pStyle w:val="Heading4"/>
      </w:pPr>
      <w:bookmarkStart w:id="52" w:name="_heading=h.vxgxqzeiskz" w:colFirst="0" w:colLast="0"/>
      <w:bookmarkStart w:id="53" w:name="_Toc103153640"/>
      <w:bookmarkEnd w:id="52"/>
      <w:r>
        <w:t>Data-Informed Interventions</w:t>
      </w:r>
      <w:bookmarkEnd w:id="53"/>
    </w:p>
    <w:p w14:paraId="00000063" w14:textId="6E89F9A8" w:rsidR="00CD418F" w:rsidRDefault="00F13FE2" w:rsidP="00036017">
      <w:pPr>
        <w:ind w:left="720"/>
        <w:rPr>
          <w:color w:val="000000"/>
        </w:rPr>
      </w:pPr>
      <w:r>
        <w:rPr>
          <w:color w:val="000000"/>
        </w:rPr>
        <w:t xml:space="preserve">In order to ensure all students are learning, teachers must be prepared to collect and respond to student performance data ongoing. PL through the RII grant must prepare teachers to effectively collect, analyze, and respond to data, prior to, during, and after interventions are administered. LEAs should be prepared to implement a full range of assessment cycles, including the use of diagnostic, formative, interim, and summative assessment practices. In response to the data, a structured MTSS should be in place with clearly defined evidence-based Tier II interventions and Tier III supports for intensifying interventions that are informed by data-based individualization. </w:t>
      </w:r>
    </w:p>
    <w:p w14:paraId="00000064" w14:textId="77777777" w:rsidR="00CD418F" w:rsidRDefault="00F13FE2" w:rsidP="003A32B3">
      <w:pPr>
        <w:pStyle w:val="Heading4"/>
      </w:pPr>
      <w:bookmarkStart w:id="54" w:name="_heading=h.p06y4fz9aqo0" w:colFirst="0" w:colLast="0"/>
      <w:bookmarkStart w:id="55" w:name="_Toc103153641"/>
      <w:bookmarkEnd w:id="54"/>
      <w:r>
        <w:t>State Literacy Plan Continuous Learning Process</w:t>
      </w:r>
      <w:bookmarkEnd w:id="55"/>
    </w:p>
    <w:p w14:paraId="00000065" w14:textId="77777777" w:rsidR="00CD418F" w:rsidRDefault="00F13FE2" w:rsidP="003A32B3">
      <w:pPr>
        <w:ind w:left="720"/>
        <w:rPr>
          <w:b/>
          <w:color w:val="000000"/>
        </w:rPr>
      </w:pPr>
      <w:r>
        <w:rPr>
          <w:color w:val="000000"/>
        </w:rPr>
        <w:t>The grantee will use the SLP’s continuous learning process to improve literacy outcomes for all students. This process includes setting direction and purpose, assessing local needs to determine causal factors of greatest need, planning for improvement, implementing and monitoring work, and reflecting and adjusting course.</w:t>
      </w:r>
      <w:r>
        <w:rPr>
          <w:color w:val="000000"/>
          <w:vertAlign w:val="superscript"/>
        </w:rPr>
        <w:footnoteReference w:id="11"/>
      </w:r>
      <w:r>
        <w:rPr>
          <w:color w:val="000000"/>
        </w:rPr>
        <w:t xml:space="preserve"> </w:t>
      </w:r>
    </w:p>
    <w:p w14:paraId="00000066" w14:textId="53A7A1D3" w:rsidR="00CD418F" w:rsidRDefault="00F13FE2" w:rsidP="003A32B3">
      <w:pPr>
        <w:ind w:left="720"/>
        <w:rPr>
          <w:color w:val="000000"/>
          <w:sz w:val="22"/>
          <w:szCs w:val="22"/>
        </w:rPr>
      </w:pPr>
      <w:r>
        <w:t>Through the continuous learning process, PL provided through the RII grant must support educators in specifically addressing pandemic-related literacy learning acceleration, distance and hybrid learning contexts, and the related digital divide.</w:t>
      </w:r>
      <w:r w:rsidR="00855B78">
        <w:t xml:space="preserve"> The California Digital Learning Integration and Standards Guidance </w:t>
      </w:r>
      <w:r w:rsidR="00855B78">
        <w:rPr>
          <w:rFonts w:ascii="Helvetica" w:hAnsi="Helvetica"/>
          <w:color w:val="000000"/>
          <w:shd w:val="clear" w:color="auto" w:fill="FFFFFF"/>
        </w:rPr>
        <w:t>provides direction to support schools to effectively implement technology to support learning and to address critical areas of instructional focus.</w:t>
      </w:r>
      <w:r w:rsidR="005E6C0A">
        <w:t xml:space="preserve"> </w:t>
      </w:r>
      <w:r w:rsidR="00855B78">
        <w:t xml:space="preserve">This guidance document is available on the CDE California Digital Learning Integration and Standards Guidance web page at </w:t>
      </w:r>
      <w:hyperlink r:id="rId42" w:tooltip="CDE California Digital Learning Integration and Standards Guidance web page" w:history="1">
        <w:r w:rsidR="00855B78" w:rsidRPr="00CD2206">
          <w:rPr>
            <w:rStyle w:val="Hyperlink"/>
          </w:rPr>
          <w:t>https://www.cde.ca.gov/ci/cr/dl/dlintergstdsguidance.asp</w:t>
        </w:r>
      </w:hyperlink>
      <w:r w:rsidR="00855B78">
        <w:t>.</w:t>
      </w:r>
    </w:p>
    <w:p w14:paraId="00000067" w14:textId="73294BE9" w:rsidR="00CD418F" w:rsidRDefault="00106ECF" w:rsidP="00B87DB3">
      <w:pPr>
        <w:pStyle w:val="Heading3"/>
      </w:pPr>
      <w:bookmarkStart w:id="56" w:name="_Toc103153642"/>
      <w:r>
        <w:lastRenderedPageBreak/>
        <w:t>D</w:t>
      </w:r>
      <w:r w:rsidR="00F13FE2">
        <w:t xml:space="preserve">. Alignment to State Literacy </w:t>
      </w:r>
      <w:r w:rsidR="00F13FE2" w:rsidRPr="001F3F45">
        <w:t>Initiatives</w:t>
      </w:r>
      <w:bookmarkEnd w:id="56"/>
    </w:p>
    <w:p w14:paraId="00000068" w14:textId="77777777" w:rsidR="00CD418F" w:rsidRDefault="00F13FE2" w:rsidP="009A0FC8">
      <w:pPr>
        <w:ind w:left="360"/>
      </w:pPr>
      <w:r>
        <w:rPr>
          <w:color w:val="000000"/>
          <w:highlight w:val="white"/>
        </w:rPr>
        <w:t>In the fall of 2021, State Superintendent of Public Instruction, Tony Thurmond announced a campaign to ensure</w:t>
      </w:r>
      <w:r>
        <w:rPr>
          <w:highlight w:val="white"/>
        </w:rPr>
        <w:t xml:space="preserve"> that every California student will learn to read by third grade by the year 2026. The effort also includes a biliteracy milestone for dual-language learners. Achievement of this vision requires the alignment</w:t>
      </w:r>
      <w:r>
        <w:t xml:space="preserve"> of literacy initiatives and guidance across the state. The RII grant will be key to reaching this goal.</w:t>
      </w:r>
    </w:p>
    <w:p w14:paraId="00000069" w14:textId="77777777" w:rsidR="00CD418F" w:rsidRDefault="00F13FE2" w:rsidP="009A0FC8">
      <w:pPr>
        <w:ind w:left="360"/>
        <w:rPr>
          <w:color w:val="000000"/>
        </w:rPr>
      </w:pPr>
      <w:r>
        <w:rPr>
          <w:color w:val="000000"/>
        </w:rPr>
        <w:t xml:space="preserve">The CDE and the CCEE shall, to the greatest extent practicable, facilitate coordination among the grantee and other literacy initiatives, including, but not limited to, all of the following: </w:t>
      </w:r>
    </w:p>
    <w:p w14:paraId="0000006A" w14:textId="77777777" w:rsidR="00CD418F" w:rsidRDefault="00F13FE2" w:rsidP="009A0FC8">
      <w:pPr>
        <w:widowControl w:val="0"/>
        <w:numPr>
          <w:ilvl w:val="0"/>
          <w:numId w:val="20"/>
        </w:numPr>
        <w:ind w:left="1080"/>
        <w:rPr>
          <w:color w:val="000000"/>
        </w:rPr>
      </w:pPr>
      <w:r>
        <w:rPr>
          <w:color w:val="000000"/>
        </w:rPr>
        <w:t xml:space="preserve">The California Subject Matter Projects, authorized pursuant to Article 1 (commencing with Section 99200) of Chapter 5 of Part 65 of Division 14 of Title 3 of the </w:t>
      </w:r>
      <w:r>
        <w:rPr>
          <w:i/>
          <w:color w:val="000000"/>
        </w:rPr>
        <w:t>EC</w:t>
      </w:r>
      <w:r>
        <w:rPr>
          <w:color w:val="000000"/>
        </w:rPr>
        <w:t xml:space="preserve">. </w:t>
      </w:r>
    </w:p>
    <w:p w14:paraId="0000006B" w14:textId="77777777" w:rsidR="00CD418F" w:rsidRDefault="00F13FE2" w:rsidP="009A0FC8">
      <w:pPr>
        <w:widowControl w:val="0"/>
        <w:numPr>
          <w:ilvl w:val="0"/>
          <w:numId w:val="20"/>
        </w:numPr>
        <w:ind w:left="1080"/>
        <w:rPr>
          <w:color w:val="000000"/>
        </w:rPr>
      </w:pPr>
      <w:r>
        <w:rPr>
          <w:color w:val="000000"/>
        </w:rPr>
        <w:t xml:space="preserve">Grantees of the 21st Century California School Leadership Academy, authorized pursuant to Article 5 (Section 44690) of Chapter 3.1 of Part 25 of Division 3 of Title 2 of the </w:t>
      </w:r>
      <w:r>
        <w:rPr>
          <w:i/>
          <w:color w:val="000000"/>
        </w:rPr>
        <w:t>EC</w:t>
      </w:r>
      <w:r>
        <w:rPr>
          <w:color w:val="000000"/>
        </w:rPr>
        <w:t xml:space="preserve">. </w:t>
      </w:r>
    </w:p>
    <w:p w14:paraId="66CC526F" w14:textId="77777777" w:rsidR="003B72BC" w:rsidRDefault="00F13FE2" w:rsidP="009A0FC8">
      <w:pPr>
        <w:numPr>
          <w:ilvl w:val="0"/>
          <w:numId w:val="20"/>
        </w:numPr>
        <w:pBdr>
          <w:top w:val="nil"/>
          <w:left w:val="nil"/>
          <w:bottom w:val="nil"/>
          <w:right w:val="nil"/>
          <w:between w:val="nil"/>
        </w:pBdr>
        <w:ind w:left="1080"/>
      </w:pPr>
      <w:r>
        <w:rPr>
          <w:color w:val="000000"/>
        </w:rPr>
        <w:t>Grantees of the Comprehensive Literacy State Development (CLSD) Grant, pursuant to sections 2222 and 2223 of the federal Elementary and Secondary Education Act of 1965, as amended by (Title 20 of the United States Code [U.S.C.], Sections 6642 and 6643).</w:t>
      </w:r>
    </w:p>
    <w:p w14:paraId="300BC771" w14:textId="77777777" w:rsidR="003B72BC" w:rsidRDefault="00F13FE2" w:rsidP="009A0FC8">
      <w:pPr>
        <w:numPr>
          <w:ilvl w:val="0"/>
          <w:numId w:val="20"/>
        </w:numPr>
        <w:pBdr>
          <w:top w:val="nil"/>
          <w:left w:val="nil"/>
          <w:bottom w:val="nil"/>
          <w:right w:val="nil"/>
          <w:between w:val="nil"/>
        </w:pBdr>
        <w:ind w:left="1080"/>
      </w:pPr>
      <w:r w:rsidRPr="003B72BC">
        <w:rPr>
          <w:color w:val="000000"/>
        </w:rPr>
        <w:t xml:space="preserve">Grantee(s) of the </w:t>
      </w:r>
      <w:r w:rsidRPr="003B72BC">
        <w:rPr>
          <w:color w:val="000000"/>
          <w:highlight w:val="white"/>
        </w:rPr>
        <w:t>Educator Workforce Investment Grant (EWIG) for EL Roadmap Policy implementation,</w:t>
      </w:r>
      <w:r w:rsidRPr="003B72BC">
        <w:rPr>
          <w:color w:val="000000"/>
        </w:rPr>
        <w:t xml:space="preserve"> subject to paragraph (2) of subdivision (b) of Section 84 of Chapter 51 of the Statutes of 2019. </w:t>
      </w:r>
    </w:p>
    <w:p w14:paraId="70190FA9" w14:textId="2B10A040" w:rsidR="003B72BC" w:rsidRDefault="00F13FE2" w:rsidP="009A0FC8">
      <w:pPr>
        <w:numPr>
          <w:ilvl w:val="0"/>
          <w:numId w:val="20"/>
        </w:numPr>
        <w:pBdr>
          <w:top w:val="nil"/>
          <w:left w:val="nil"/>
          <w:bottom w:val="nil"/>
          <w:right w:val="nil"/>
          <w:between w:val="nil"/>
        </w:pBdr>
        <w:ind w:left="1080"/>
      </w:pPr>
      <w:r w:rsidRPr="003B72BC">
        <w:rPr>
          <w:color w:val="000000"/>
        </w:rPr>
        <w:t xml:space="preserve">Grantee(s) of the </w:t>
      </w:r>
      <w:r w:rsidRPr="003B72BC">
        <w:rPr>
          <w:color w:val="000000"/>
          <w:highlight w:val="white"/>
        </w:rPr>
        <w:t xml:space="preserve">EWIG </w:t>
      </w:r>
      <w:r w:rsidR="00C10BB2">
        <w:rPr>
          <w:color w:val="000000"/>
          <w:highlight w:val="white"/>
        </w:rPr>
        <w:t>for S</w:t>
      </w:r>
      <w:r w:rsidRPr="003B72BC">
        <w:rPr>
          <w:color w:val="000000"/>
          <w:highlight w:val="white"/>
        </w:rPr>
        <w:t xml:space="preserve">pecial </w:t>
      </w:r>
      <w:r w:rsidR="00C10BB2">
        <w:rPr>
          <w:color w:val="000000"/>
          <w:highlight w:val="white"/>
        </w:rPr>
        <w:t>E</w:t>
      </w:r>
      <w:r w:rsidRPr="003B72BC">
        <w:rPr>
          <w:color w:val="000000"/>
          <w:highlight w:val="white"/>
        </w:rPr>
        <w:t>ducation-</w:t>
      </w:r>
      <w:r w:rsidR="00C10BB2">
        <w:rPr>
          <w:color w:val="000000"/>
          <w:highlight w:val="white"/>
        </w:rPr>
        <w:t>R</w:t>
      </w:r>
      <w:r w:rsidRPr="003B72BC">
        <w:rPr>
          <w:color w:val="000000"/>
          <w:highlight w:val="white"/>
        </w:rPr>
        <w:t>elated PL, authorized by Senate Bill 75, Chapter 51 of the Statutes of 2019.</w:t>
      </w:r>
      <w:r w:rsidRPr="003B72BC">
        <w:rPr>
          <w:color w:val="000000"/>
        </w:rPr>
        <w:t xml:space="preserve"> </w:t>
      </w:r>
    </w:p>
    <w:p w14:paraId="00000070" w14:textId="72884056" w:rsidR="00CD418F" w:rsidRPr="003B72BC" w:rsidRDefault="00F13FE2" w:rsidP="009A0FC8">
      <w:pPr>
        <w:numPr>
          <w:ilvl w:val="0"/>
          <w:numId w:val="20"/>
        </w:numPr>
        <w:pBdr>
          <w:top w:val="nil"/>
          <w:left w:val="nil"/>
          <w:bottom w:val="nil"/>
          <w:right w:val="nil"/>
          <w:between w:val="nil"/>
        </w:pBdr>
        <w:ind w:left="1080"/>
      </w:pPr>
      <w:r w:rsidRPr="003B72BC">
        <w:rPr>
          <w:color w:val="000000"/>
        </w:rPr>
        <w:t xml:space="preserve">The California Dyslexia Initiative, established pursuant to Section 119 of Chapter 24 of the Statutes of 2020. </w:t>
      </w:r>
    </w:p>
    <w:p w14:paraId="00000071" w14:textId="77777777" w:rsidR="00CD418F" w:rsidRDefault="00F13FE2" w:rsidP="00515131">
      <w:pPr>
        <w:pStyle w:val="Heading2"/>
        <w:numPr>
          <w:ilvl w:val="0"/>
          <w:numId w:val="18"/>
        </w:numPr>
        <w:spacing w:before="480" w:after="480"/>
        <w:ind w:left="360"/>
      </w:pPr>
      <w:bookmarkStart w:id="57" w:name="_Toc103153643"/>
      <w:r>
        <w:t>Program Description</w:t>
      </w:r>
      <w:bookmarkEnd w:id="57"/>
    </w:p>
    <w:p w14:paraId="00000072" w14:textId="17E90BBF" w:rsidR="00CD418F" w:rsidRDefault="00B87DB3" w:rsidP="00D24954">
      <w:pPr>
        <w:pStyle w:val="Heading3"/>
        <w:numPr>
          <w:ilvl w:val="0"/>
          <w:numId w:val="46"/>
        </w:numPr>
        <w:tabs>
          <w:tab w:val="left" w:pos="630"/>
        </w:tabs>
        <w:ind w:left="360" w:firstLine="0"/>
      </w:pPr>
      <w:bookmarkStart w:id="58" w:name="_Toc103153644"/>
      <w:r>
        <w:t xml:space="preserve"> </w:t>
      </w:r>
      <w:r w:rsidR="00F13FE2">
        <w:t>Eligibility Requirements</w:t>
      </w:r>
      <w:bookmarkEnd w:id="58"/>
    </w:p>
    <w:p w14:paraId="00000073" w14:textId="624AEF6F" w:rsidR="00CD418F" w:rsidRDefault="00F13FE2" w:rsidP="00D24954">
      <w:pPr>
        <w:ind w:left="360"/>
      </w:pPr>
      <w:r>
        <w:t>The CDE shall allocate grant funding to an eligible LEA, including a COE, school district, charter school, or a consortium of multiple LEAs. The CDE shall give positive consideration to applicants that propose partnerships with an institution of higher education (IHE), a nonprofit organization, or a consortium of IHEs and nonprofit organizations, that have demonstrated success in delivering PL</w:t>
      </w:r>
      <w:r w:rsidR="00F0321F">
        <w:t xml:space="preserve"> for </w:t>
      </w:r>
      <w:r w:rsidR="00F0321F" w:rsidRPr="008E3653">
        <w:t>K–12</w:t>
      </w:r>
      <w:r w:rsidR="00F0321F">
        <w:t xml:space="preserve"> public school educators</w:t>
      </w:r>
      <w:r>
        <w:t xml:space="preserve"> on proven, evidence-based literacy instructional practices that </w:t>
      </w:r>
      <w:r>
        <w:lastRenderedPageBreak/>
        <w:t xml:space="preserve">meet the needs of a wide range of learners, across all grade spans. LEAs are also encouraged to partner as a consortium with other LEAs in the development of the proposal and throughout the duration of the grant period. If a consortium of LEAs submits an application, one LEA must be identified as the Lead Applicant. The Lead Applicant must be an LEA with demonstrated </w:t>
      </w:r>
      <w:r w:rsidR="009B1EB1">
        <w:t>commitment, ability, and expertise to d</w:t>
      </w:r>
      <w:r>
        <w:t>evelop, impleme</w:t>
      </w:r>
      <w:r w:rsidR="009B1EB1">
        <w:t>nt</w:t>
      </w:r>
      <w:r>
        <w:t>, and support LEAs in the area</w:t>
      </w:r>
      <w:r w:rsidR="009B1EB1">
        <w:t>s</w:t>
      </w:r>
      <w:r>
        <w:t xml:space="preserve"> of evidence-based reading instruction and intervention and executive functioning skills. </w:t>
      </w:r>
    </w:p>
    <w:p w14:paraId="00000074" w14:textId="77777777" w:rsidR="00CD418F" w:rsidRDefault="00F13FE2" w:rsidP="00705F8D">
      <w:pPr>
        <w:ind w:left="360"/>
      </w:pPr>
      <w:r>
        <w:t>The successful applicant must demonstrate the capacity to create PL networks as part of the Statewide SoS, in coordination with the CDE and the CCEE, to help build statewide capacity among LEAs in implementing effective literacy instruction and support programs, with a focus on executive functioning skills, across school sites.</w:t>
      </w:r>
    </w:p>
    <w:p w14:paraId="00000075" w14:textId="04582C99" w:rsidR="00CD418F" w:rsidRDefault="00F13FE2" w:rsidP="00705F8D">
      <w:pPr>
        <w:ind w:left="360"/>
        <w:rPr>
          <w:color w:val="000000"/>
        </w:rPr>
      </w:pPr>
      <w:r>
        <w:rPr>
          <w:color w:val="000000"/>
        </w:rPr>
        <w:t xml:space="preserve">The successful applicant must also demonstrate how the PL provided through this grant program will directly impact classroom instruction that results in </w:t>
      </w:r>
      <w:r w:rsidR="0066477A">
        <w:rPr>
          <w:color w:val="000000"/>
        </w:rPr>
        <w:t xml:space="preserve">data collection showing </w:t>
      </w:r>
      <w:r>
        <w:rPr>
          <w:color w:val="000000"/>
        </w:rPr>
        <w:t xml:space="preserve">improved student outcomes. </w:t>
      </w:r>
      <w:r w:rsidRPr="00F13FE2">
        <w:t>The successful applicant must also ensure</w:t>
      </w:r>
      <w:r>
        <w:rPr>
          <w:color w:val="000000"/>
        </w:rPr>
        <w:t xml:space="preserve"> that there are plans in place to directly support teachers in providing best first instruction, along with collaboratively collecting and analyzing student data, making instructional adjustments, identifying students needing interventions and providing those interventions promptly, and monitoring student progress ongoing. The grantee must </w:t>
      </w:r>
      <w:r>
        <w:rPr>
          <w:color w:val="000000"/>
          <w:highlight w:val="white"/>
        </w:rPr>
        <w:t>ensure that the PL opportunities are provided to urban, suburban, and rural settings throughout the state and are differentiated to meet</w:t>
      </w:r>
      <w:r w:rsidR="0066477A">
        <w:rPr>
          <w:color w:val="000000"/>
          <w:highlight w:val="white"/>
        </w:rPr>
        <w:t xml:space="preserve"> the needs of local communities</w:t>
      </w:r>
      <w:r>
        <w:rPr>
          <w:color w:val="000000"/>
          <w:highlight w:val="white"/>
        </w:rPr>
        <w:t xml:space="preserve"> and </w:t>
      </w:r>
      <w:r w:rsidR="0066477A">
        <w:rPr>
          <w:color w:val="000000"/>
          <w:highlight w:val="white"/>
        </w:rPr>
        <w:t xml:space="preserve">diverse </w:t>
      </w:r>
      <w:r>
        <w:rPr>
          <w:color w:val="000000"/>
          <w:highlight w:val="white"/>
        </w:rPr>
        <w:t xml:space="preserve">student </w:t>
      </w:r>
      <w:r w:rsidR="0066477A">
        <w:rPr>
          <w:color w:val="000000"/>
          <w:highlight w:val="white"/>
        </w:rPr>
        <w:t>populations</w:t>
      </w:r>
      <w:r>
        <w:rPr>
          <w:color w:val="000000"/>
          <w:highlight w:val="white"/>
        </w:rPr>
        <w:t>.</w:t>
      </w:r>
    </w:p>
    <w:p w14:paraId="00000076" w14:textId="63B041B2" w:rsidR="00CD418F" w:rsidRDefault="00F13FE2" w:rsidP="001323CC">
      <w:pPr>
        <w:pStyle w:val="Heading3"/>
        <w:numPr>
          <w:ilvl w:val="0"/>
          <w:numId w:val="46"/>
        </w:numPr>
        <w:ind w:left="360" w:firstLine="0"/>
      </w:pPr>
      <w:bookmarkStart w:id="59" w:name="_Toc103153645"/>
      <w:r>
        <w:t>Goals</w:t>
      </w:r>
      <w:bookmarkEnd w:id="59"/>
    </w:p>
    <w:p w14:paraId="00000077" w14:textId="14C6F3CF" w:rsidR="00CD418F" w:rsidRDefault="00F13FE2" w:rsidP="001D63CE">
      <w:pPr>
        <w:ind w:left="360"/>
        <w:rPr>
          <w:color w:val="000000"/>
        </w:rPr>
      </w:pPr>
      <w:r>
        <w:t xml:space="preserve">The grantee </w:t>
      </w:r>
      <w:r w:rsidR="009B1EB1">
        <w:t xml:space="preserve">will </w:t>
      </w:r>
      <w:r>
        <w:t xml:space="preserve">build the capacity of LEAs across the state through PL opportunities aligned to the SLP, the California CCSS for ELA/Literacy, </w:t>
      </w:r>
      <w:r>
        <w:rPr>
          <w:color w:val="000000"/>
        </w:rPr>
        <w:t xml:space="preserve">the California ELD Standards, </w:t>
      </w:r>
      <w:r>
        <w:t xml:space="preserve">the ELA/ELD Framework, and the QPLS. </w:t>
      </w:r>
      <w:r>
        <w:rPr>
          <w:color w:val="000000"/>
        </w:rPr>
        <w:t xml:space="preserve">PL opportunities under the RII Grant Program must include, but are not limited to, all of the following: </w:t>
      </w:r>
    </w:p>
    <w:p w14:paraId="408C5480" w14:textId="6F524465" w:rsidR="002D34DF" w:rsidRDefault="00F13FE2" w:rsidP="001D63CE">
      <w:pPr>
        <w:widowControl w:val="0"/>
        <w:numPr>
          <w:ilvl w:val="0"/>
          <w:numId w:val="24"/>
        </w:numPr>
        <w:rPr>
          <w:color w:val="000000"/>
        </w:rPr>
      </w:pPr>
      <w:r>
        <w:rPr>
          <w:color w:val="000000"/>
        </w:rPr>
        <w:t xml:space="preserve">School leaders, including principals and teacher leaders, to lead evidence-based reading instruction for diverse learners, including early learners, EL students, pupils with disabilities, and pupils with dyslexia. </w:t>
      </w:r>
    </w:p>
    <w:p w14:paraId="55F13EF4" w14:textId="77777777" w:rsidR="002D34DF" w:rsidRDefault="00F13FE2" w:rsidP="001D63CE">
      <w:pPr>
        <w:widowControl w:val="0"/>
        <w:numPr>
          <w:ilvl w:val="0"/>
          <w:numId w:val="24"/>
        </w:numPr>
        <w:rPr>
          <w:color w:val="000000"/>
        </w:rPr>
      </w:pPr>
      <w:r w:rsidRPr="002D34DF">
        <w:rPr>
          <w:color w:val="000000"/>
        </w:rPr>
        <w:t xml:space="preserve">Educators, including teachers and paraprofessionals, to develop knowledge and skills for appropriate use of screening strategies and evidence-based literacy instruction, including biliteracy instruction, for diverse learners. </w:t>
      </w:r>
    </w:p>
    <w:p w14:paraId="08A4A37D" w14:textId="77777777" w:rsidR="002D34DF" w:rsidRDefault="00F13FE2" w:rsidP="001D63CE">
      <w:pPr>
        <w:widowControl w:val="0"/>
        <w:numPr>
          <w:ilvl w:val="0"/>
          <w:numId w:val="24"/>
        </w:numPr>
        <w:rPr>
          <w:color w:val="000000"/>
        </w:rPr>
      </w:pPr>
      <w:r>
        <w:t>Educators, including teachers and paraprofessionals, to implement intensive intervention strategies for pupils struggling with literacy, including tutoring and small group strategies, and strategies for target pupil groups.</w:t>
      </w:r>
    </w:p>
    <w:p w14:paraId="0000007B" w14:textId="6A502A01" w:rsidR="00CD418F" w:rsidRPr="002D34DF" w:rsidRDefault="00F13FE2" w:rsidP="001D63CE">
      <w:pPr>
        <w:widowControl w:val="0"/>
        <w:numPr>
          <w:ilvl w:val="0"/>
          <w:numId w:val="24"/>
        </w:numPr>
        <w:rPr>
          <w:color w:val="000000"/>
        </w:rPr>
      </w:pPr>
      <w:r w:rsidRPr="002D34DF">
        <w:rPr>
          <w:color w:val="000000"/>
        </w:rPr>
        <w:t xml:space="preserve">All educators, including support staff, to support the development of pupils’ executive functioning skills. </w:t>
      </w:r>
    </w:p>
    <w:p w14:paraId="00000080" w14:textId="029EC616" w:rsidR="00CD418F" w:rsidRPr="00561315" w:rsidRDefault="00F13FE2" w:rsidP="002B20A2">
      <w:pPr>
        <w:pStyle w:val="Heading4"/>
      </w:pPr>
      <w:bookmarkStart w:id="60" w:name="_heading=h.jlpb6yf4oqx2" w:colFirst="0" w:colLast="0"/>
      <w:bookmarkStart w:id="61" w:name="_Toc103153646"/>
      <w:bookmarkEnd w:id="60"/>
      <w:r w:rsidRPr="00561315">
        <w:lastRenderedPageBreak/>
        <w:t>Quality Professional Learning Standards</w:t>
      </w:r>
      <w:bookmarkStart w:id="62" w:name="_heading=h.cy312s6kuimn" w:colFirst="0" w:colLast="0"/>
      <w:bookmarkEnd w:id="61"/>
      <w:bookmarkEnd w:id="62"/>
    </w:p>
    <w:p w14:paraId="00000081" w14:textId="423896DA" w:rsidR="00CD418F" w:rsidRDefault="00F13FE2">
      <w:pPr>
        <w:ind w:left="720"/>
      </w:pPr>
      <w:r>
        <w:t xml:space="preserve">PL opportunities must conform to the best evidence regarding effective learning for educators. This includes, but is not limited to, the QPLS and sample indicators as described in </w:t>
      </w:r>
      <w:r w:rsidR="009C418E">
        <w:t>the table below</w:t>
      </w:r>
      <w:r>
        <w:t>.</w:t>
      </w:r>
    </w:p>
    <w:p w14:paraId="00000082" w14:textId="053496AF" w:rsidR="00CD418F" w:rsidRDefault="00F13FE2" w:rsidP="002B20A2">
      <w:pPr>
        <w:pStyle w:val="Heading5"/>
      </w:pPr>
      <w:bookmarkStart w:id="63" w:name="_heading=h.fcb2p3etpnmz" w:colFirst="0" w:colLast="0"/>
      <w:bookmarkStart w:id="64" w:name="_Toc103153647"/>
      <w:bookmarkEnd w:id="63"/>
      <w:r>
        <w:t>Q</w:t>
      </w:r>
      <w:r w:rsidR="002B20A2">
        <w:t xml:space="preserve">uality </w:t>
      </w:r>
      <w:r>
        <w:t>P</w:t>
      </w:r>
      <w:r w:rsidR="002B20A2">
        <w:t xml:space="preserve">rofessional </w:t>
      </w:r>
      <w:r>
        <w:t>L</w:t>
      </w:r>
      <w:r w:rsidR="002B20A2">
        <w:t xml:space="preserve">earning </w:t>
      </w:r>
      <w:r>
        <w:t>S</w:t>
      </w:r>
      <w:r w:rsidR="002B20A2">
        <w:t>tandards</w:t>
      </w:r>
      <w:r>
        <w:t xml:space="preserve"> and Sample Indicators</w:t>
      </w:r>
      <w:bookmarkEnd w:id="64"/>
    </w:p>
    <w:tbl>
      <w:tblPr>
        <w:tblStyle w:val="17"/>
        <w:tblW w:w="9512"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620" w:firstRow="1" w:lastRow="0" w:firstColumn="0" w:lastColumn="0" w:noHBand="1" w:noVBand="1"/>
        <w:tblDescription w:val="QPLS and Sample Indicators"/>
      </w:tblPr>
      <w:tblGrid>
        <w:gridCol w:w="2942"/>
        <w:gridCol w:w="6570"/>
      </w:tblGrid>
      <w:tr w:rsidR="00CD418F" w14:paraId="6028F825" w14:textId="77777777" w:rsidTr="00CD418F">
        <w:trPr>
          <w:cnfStyle w:val="100000000000" w:firstRow="1" w:lastRow="0" w:firstColumn="0" w:lastColumn="0" w:oddVBand="0" w:evenVBand="0" w:oddHBand="0" w:evenHBand="0" w:firstRowFirstColumn="0" w:firstRowLastColumn="0" w:lastRowFirstColumn="0" w:lastRowLastColumn="0"/>
          <w:cantSplit/>
          <w:tblHeader/>
        </w:trPr>
        <w:tc>
          <w:tcPr>
            <w:tcW w:w="2942" w:type="dxa"/>
            <w:shd w:val="clear" w:color="auto" w:fill="D9D9D9"/>
          </w:tcPr>
          <w:p w14:paraId="00000083" w14:textId="77777777" w:rsidR="00CD418F" w:rsidRDefault="00F13FE2">
            <w:pPr>
              <w:spacing w:before="120" w:after="120"/>
              <w:jc w:val="center"/>
              <w:rPr>
                <w:color w:val="000000"/>
              </w:rPr>
            </w:pPr>
            <w:r>
              <w:rPr>
                <w:color w:val="000000"/>
              </w:rPr>
              <w:t>Standard</w:t>
            </w:r>
          </w:p>
        </w:tc>
        <w:tc>
          <w:tcPr>
            <w:tcW w:w="6570" w:type="dxa"/>
            <w:shd w:val="clear" w:color="auto" w:fill="D9D9D9"/>
          </w:tcPr>
          <w:p w14:paraId="00000084" w14:textId="77777777" w:rsidR="00CD418F" w:rsidRDefault="00F13FE2">
            <w:pPr>
              <w:spacing w:before="120" w:after="120"/>
              <w:jc w:val="center"/>
              <w:rPr>
                <w:color w:val="000000"/>
              </w:rPr>
            </w:pPr>
            <w:r>
              <w:rPr>
                <w:color w:val="000000"/>
              </w:rPr>
              <w:t>Sample Indicators</w:t>
            </w:r>
          </w:p>
        </w:tc>
      </w:tr>
      <w:tr w:rsidR="00CD418F" w14:paraId="1EC487B3" w14:textId="77777777" w:rsidTr="00CD418F">
        <w:trPr>
          <w:cantSplit/>
        </w:trPr>
        <w:tc>
          <w:tcPr>
            <w:tcW w:w="2942" w:type="dxa"/>
          </w:tcPr>
          <w:p w14:paraId="00000085" w14:textId="77777777" w:rsidR="00CD418F" w:rsidRDefault="00F13FE2" w:rsidP="00224129">
            <w:pPr>
              <w:spacing w:after="240"/>
            </w:pPr>
            <w:r>
              <w:rPr>
                <w:b/>
              </w:rPr>
              <w:t>Data:</w:t>
            </w:r>
            <w:r>
              <w:t xml:space="preserve"> Uses varied sources and kinds of information to guide priorities, design, and assessment</w:t>
            </w:r>
          </w:p>
        </w:tc>
        <w:tc>
          <w:tcPr>
            <w:tcW w:w="6570" w:type="dxa"/>
          </w:tcPr>
          <w:p w14:paraId="00000086" w14:textId="6CB108FB" w:rsidR="00CD418F" w:rsidRDefault="00F13FE2" w:rsidP="00224129">
            <w:pPr>
              <w:numPr>
                <w:ilvl w:val="0"/>
                <w:numId w:val="10"/>
              </w:numPr>
              <w:pBdr>
                <w:top w:val="nil"/>
                <w:left w:val="nil"/>
                <w:bottom w:val="nil"/>
                <w:right w:val="nil"/>
                <w:between w:val="nil"/>
              </w:pBdr>
              <w:spacing w:after="240"/>
              <w:ind w:left="360"/>
            </w:pPr>
            <w:r>
              <w:rPr>
                <w:color w:val="000000"/>
              </w:rPr>
              <w:t>Uses formative and summative student achievement data, disaggregated by race, gender, E</w:t>
            </w:r>
            <w:r w:rsidR="00327849">
              <w:rPr>
                <w:color w:val="000000"/>
              </w:rPr>
              <w:t xml:space="preserve">L student </w:t>
            </w:r>
            <w:r>
              <w:rPr>
                <w:color w:val="000000"/>
              </w:rPr>
              <w:t>status, special needs, foster youth, and/or socio-economic status, to identify critical student needs that require improved instruction, support, and leadership</w:t>
            </w:r>
          </w:p>
          <w:p w14:paraId="00000087" w14:textId="77777777" w:rsidR="00CD418F" w:rsidRDefault="00F13FE2" w:rsidP="00224129">
            <w:pPr>
              <w:numPr>
                <w:ilvl w:val="0"/>
                <w:numId w:val="10"/>
              </w:numPr>
              <w:pBdr>
                <w:top w:val="nil"/>
                <w:left w:val="nil"/>
                <w:bottom w:val="nil"/>
                <w:right w:val="nil"/>
                <w:between w:val="nil"/>
              </w:pBdr>
              <w:spacing w:after="240"/>
              <w:ind w:left="360"/>
            </w:pPr>
            <w:r>
              <w:rPr>
                <w:color w:val="000000"/>
              </w:rPr>
              <w:t>Develops educators’ ability to meet students’ academic, cultural, social, physical, and emotional needs</w:t>
            </w:r>
          </w:p>
          <w:p w14:paraId="00000088" w14:textId="77777777" w:rsidR="00CD418F" w:rsidRDefault="00F13FE2" w:rsidP="00224129">
            <w:pPr>
              <w:numPr>
                <w:ilvl w:val="0"/>
                <w:numId w:val="10"/>
              </w:numPr>
              <w:pBdr>
                <w:top w:val="nil"/>
                <w:left w:val="nil"/>
                <w:bottom w:val="nil"/>
                <w:right w:val="nil"/>
                <w:between w:val="nil"/>
              </w:pBdr>
              <w:spacing w:after="240"/>
              <w:ind w:left="360"/>
            </w:pPr>
            <w:r>
              <w:rPr>
                <w:color w:val="000000"/>
              </w:rPr>
              <w:t>Collects and reviews evidence of changes and/or improvements in collective practice</w:t>
            </w:r>
          </w:p>
        </w:tc>
      </w:tr>
      <w:tr w:rsidR="00CD418F" w14:paraId="749692D9" w14:textId="77777777" w:rsidTr="00CD418F">
        <w:trPr>
          <w:cantSplit/>
        </w:trPr>
        <w:tc>
          <w:tcPr>
            <w:tcW w:w="2942" w:type="dxa"/>
          </w:tcPr>
          <w:p w14:paraId="00000089" w14:textId="77777777" w:rsidR="00CD418F" w:rsidRDefault="00F13FE2" w:rsidP="00224129">
            <w:pPr>
              <w:spacing w:after="240"/>
            </w:pPr>
            <w:r>
              <w:rPr>
                <w:b/>
              </w:rPr>
              <w:t>Content and Pedagogy:</w:t>
            </w:r>
            <w:r>
              <w:t xml:space="preserve"> Enhances educators’ expertise to increase students’ capacity to learn and thrive</w:t>
            </w:r>
          </w:p>
        </w:tc>
        <w:tc>
          <w:tcPr>
            <w:tcW w:w="6570" w:type="dxa"/>
          </w:tcPr>
          <w:p w14:paraId="0000008A" w14:textId="77777777" w:rsidR="00CD418F" w:rsidRDefault="00F13FE2" w:rsidP="00224129">
            <w:pPr>
              <w:numPr>
                <w:ilvl w:val="0"/>
                <w:numId w:val="10"/>
              </w:numPr>
              <w:pBdr>
                <w:top w:val="nil"/>
                <w:left w:val="nil"/>
                <w:bottom w:val="nil"/>
                <w:right w:val="nil"/>
                <w:between w:val="nil"/>
              </w:pBdr>
              <w:spacing w:after="240"/>
              <w:ind w:left="360"/>
            </w:pPr>
            <w:r>
              <w:rPr>
                <w:color w:val="000000"/>
              </w:rPr>
              <w:t>Focuses on specific teaching strategies associated with discipline-specific curriculum content that supports teacher learning within the teachers’ classroom contexts</w:t>
            </w:r>
          </w:p>
          <w:p w14:paraId="0000008B" w14:textId="77777777" w:rsidR="00CD418F" w:rsidRDefault="00F13FE2" w:rsidP="00224129">
            <w:pPr>
              <w:numPr>
                <w:ilvl w:val="0"/>
                <w:numId w:val="10"/>
              </w:numPr>
              <w:pBdr>
                <w:top w:val="nil"/>
                <w:left w:val="nil"/>
                <w:bottom w:val="nil"/>
                <w:right w:val="nil"/>
                <w:between w:val="nil"/>
              </w:pBdr>
              <w:spacing w:after="240"/>
              <w:ind w:left="360"/>
            </w:pPr>
            <w:r>
              <w:rPr>
                <w:color w:val="000000"/>
              </w:rPr>
              <w:t>Deepens and extends subject-matter knowledge within educators’ own discipline and across other disciplines</w:t>
            </w:r>
          </w:p>
          <w:p w14:paraId="0000008C" w14:textId="77777777" w:rsidR="00CD418F" w:rsidRDefault="00F13FE2" w:rsidP="00224129">
            <w:pPr>
              <w:numPr>
                <w:ilvl w:val="0"/>
                <w:numId w:val="10"/>
              </w:numPr>
              <w:pBdr>
                <w:top w:val="nil"/>
                <w:left w:val="nil"/>
                <w:bottom w:val="nil"/>
                <w:right w:val="nil"/>
                <w:between w:val="nil"/>
              </w:pBdr>
              <w:spacing w:after="240"/>
              <w:ind w:left="360"/>
            </w:pPr>
            <w:r>
              <w:rPr>
                <w:color w:val="000000"/>
              </w:rPr>
              <w:t>Increases educators’ use of linguistically and culturally responsive materials</w:t>
            </w:r>
          </w:p>
          <w:p w14:paraId="0000008D" w14:textId="77777777" w:rsidR="00CD418F" w:rsidRDefault="00F13FE2" w:rsidP="00224129">
            <w:pPr>
              <w:numPr>
                <w:ilvl w:val="0"/>
                <w:numId w:val="10"/>
              </w:numPr>
              <w:pBdr>
                <w:top w:val="nil"/>
                <w:left w:val="nil"/>
                <w:bottom w:val="nil"/>
                <w:right w:val="nil"/>
                <w:between w:val="nil"/>
              </w:pBdr>
              <w:spacing w:after="240"/>
              <w:ind w:left="360"/>
            </w:pPr>
            <w:r>
              <w:rPr>
                <w:color w:val="000000"/>
              </w:rPr>
              <w:t>Creates multiple opportunities, in different settings, including built-in time for educators to practice, to receive feedback, and to revise their practice by the facilitation of reflection and solicitation of feedback</w:t>
            </w:r>
          </w:p>
          <w:p w14:paraId="0000008E" w14:textId="77777777" w:rsidR="00CD418F" w:rsidRDefault="00F13FE2" w:rsidP="00224129">
            <w:pPr>
              <w:numPr>
                <w:ilvl w:val="0"/>
                <w:numId w:val="10"/>
              </w:numPr>
              <w:pBdr>
                <w:top w:val="nil"/>
                <w:left w:val="nil"/>
                <w:bottom w:val="nil"/>
                <w:right w:val="nil"/>
                <w:between w:val="nil"/>
              </w:pBdr>
              <w:spacing w:after="240"/>
              <w:ind w:left="360"/>
            </w:pPr>
            <w:r>
              <w:rPr>
                <w:color w:val="000000"/>
              </w:rPr>
              <w:t>Uses instructional techniques and strategies, such as using authentic artifacts and interactive activities, that educators then use with students</w:t>
            </w:r>
          </w:p>
          <w:p w14:paraId="0000008F" w14:textId="77777777" w:rsidR="00CD418F" w:rsidRDefault="00F13FE2" w:rsidP="00224129">
            <w:pPr>
              <w:numPr>
                <w:ilvl w:val="0"/>
                <w:numId w:val="10"/>
              </w:numPr>
              <w:pBdr>
                <w:top w:val="nil"/>
                <w:left w:val="nil"/>
                <w:bottom w:val="nil"/>
                <w:right w:val="nil"/>
                <w:between w:val="nil"/>
              </w:pBdr>
              <w:spacing w:after="240"/>
              <w:ind w:left="360"/>
            </w:pPr>
            <w:r>
              <w:rPr>
                <w:color w:val="000000"/>
              </w:rPr>
              <w:t>Develops knowledge of, and skills for, how to address students’ academic, cultural, social, physical, and emotional well-being</w:t>
            </w:r>
          </w:p>
        </w:tc>
      </w:tr>
      <w:tr w:rsidR="00CD418F" w14:paraId="4F8C9135" w14:textId="77777777" w:rsidTr="00CD418F">
        <w:trPr>
          <w:cantSplit/>
        </w:trPr>
        <w:tc>
          <w:tcPr>
            <w:tcW w:w="2942" w:type="dxa"/>
          </w:tcPr>
          <w:p w14:paraId="00000090" w14:textId="77777777" w:rsidR="00CD418F" w:rsidRDefault="00F13FE2" w:rsidP="00224129">
            <w:pPr>
              <w:spacing w:after="240"/>
            </w:pPr>
            <w:r>
              <w:rPr>
                <w:b/>
              </w:rPr>
              <w:lastRenderedPageBreak/>
              <w:t>Equity:</w:t>
            </w:r>
            <w:r>
              <w:t xml:space="preserve"> Focuses on equitable access, opportunities, and outcomes for all students, with an emphasis on addressing achievement and opportunity disparities between student groups</w:t>
            </w:r>
          </w:p>
        </w:tc>
        <w:tc>
          <w:tcPr>
            <w:tcW w:w="6570" w:type="dxa"/>
          </w:tcPr>
          <w:p w14:paraId="00000091" w14:textId="77777777" w:rsidR="00CD418F" w:rsidRDefault="00F13FE2" w:rsidP="00224129">
            <w:pPr>
              <w:numPr>
                <w:ilvl w:val="0"/>
                <w:numId w:val="10"/>
              </w:numPr>
              <w:pBdr>
                <w:top w:val="nil"/>
                <w:left w:val="nil"/>
                <w:bottom w:val="nil"/>
                <w:right w:val="nil"/>
                <w:between w:val="nil"/>
              </w:pBdr>
              <w:spacing w:after="240"/>
              <w:ind w:left="360"/>
            </w:pPr>
            <w:r>
              <w:rPr>
                <w:color w:val="000000"/>
              </w:rPr>
              <w:t>Helps educators develop and understand that building on students’ abilities, perspectives, and potential contributes to increased student learning</w:t>
            </w:r>
          </w:p>
          <w:p w14:paraId="00000092" w14:textId="77777777" w:rsidR="00CD418F" w:rsidRDefault="00F13FE2" w:rsidP="00224129">
            <w:pPr>
              <w:numPr>
                <w:ilvl w:val="0"/>
                <w:numId w:val="10"/>
              </w:numPr>
              <w:pBdr>
                <w:top w:val="nil"/>
                <w:left w:val="nil"/>
                <w:bottom w:val="nil"/>
                <w:right w:val="nil"/>
                <w:between w:val="nil"/>
              </w:pBdr>
              <w:spacing w:after="240"/>
              <w:ind w:left="360"/>
            </w:pPr>
            <w:r>
              <w:rPr>
                <w:color w:val="000000"/>
              </w:rPr>
              <w:t>Ensures that all educators have equitable access to effective PL learning and support</w:t>
            </w:r>
          </w:p>
          <w:p w14:paraId="00000093" w14:textId="77777777" w:rsidR="00CD418F" w:rsidRDefault="00F13FE2" w:rsidP="00224129">
            <w:pPr>
              <w:numPr>
                <w:ilvl w:val="0"/>
                <w:numId w:val="10"/>
              </w:numPr>
              <w:pBdr>
                <w:top w:val="nil"/>
                <w:left w:val="nil"/>
                <w:bottom w:val="nil"/>
                <w:right w:val="nil"/>
                <w:between w:val="nil"/>
              </w:pBdr>
              <w:spacing w:after="240"/>
              <w:ind w:left="360"/>
            </w:pPr>
            <w:r>
              <w:rPr>
                <w:color w:val="000000"/>
              </w:rPr>
              <w:t>Supports educators to build trusting relationships with students, their families, communities, and one another; provide messages of high expectations; and create opportunities for meaningful participation</w:t>
            </w:r>
          </w:p>
        </w:tc>
      </w:tr>
      <w:tr w:rsidR="00CD418F" w14:paraId="5EAB7A30" w14:textId="77777777" w:rsidTr="00224129">
        <w:trPr>
          <w:cantSplit/>
          <w:trHeight w:val="3312"/>
        </w:trPr>
        <w:tc>
          <w:tcPr>
            <w:tcW w:w="2942" w:type="dxa"/>
          </w:tcPr>
          <w:p w14:paraId="00000094" w14:textId="77777777" w:rsidR="00CD418F" w:rsidRDefault="00F13FE2" w:rsidP="00224129">
            <w:pPr>
              <w:spacing w:after="240"/>
            </w:pPr>
            <w:r>
              <w:rPr>
                <w:b/>
              </w:rPr>
              <w:t>Design and Structure:</w:t>
            </w:r>
            <w:r>
              <w:t xml:space="preserve"> Reflects evidence-based approaches, recognizing that focused, sustained learning enables educators to acquire, implement, and assess improved practices</w:t>
            </w:r>
          </w:p>
        </w:tc>
        <w:tc>
          <w:tcPr>
            <w:tcW w:w="6570" w:type="dxa"/>
          </w:tcPr>
          <w:p w14:paraId="00000095" w14:textId="77777777" w:rsidR="00CD418F" w:rsidRDefault="00F13FE2" w:rsidP="00224129">
            <w:pPr>
              <w:numPr>
                <w:ilvl w:val="0"/>
                <w:numId w:val="10"/>
              </w:numPr>
              <w:pBdr>
                <w:top w:val="nil"/>
                <w:left w:val="nil"/>
                <w:bottom w:val="nil"/>
                <w:right w:val="nil"/>
                <w:between w:val="nil"/>
              </w:pBdr>
              <w:spacing w:after="240"/>
              <w:ind w:left="360"/>
            </w:pPr>
            <w:r>
              <w:rPr>
                <w:color w:val="000000"/>
              </w:rPr>
              <w:t>Provides educators with dedicated time within the school schedule and leverages extended-time opportunities to learn, practice, implement, assess, and reflect upon new strategies that facilitate changes in their practice</w:t>
            </w:r>
          </w:p>
          <w:p w14:paraId="00000096" w14:textId="5EB27F04" w:rsidR="00CD418F" w:rsidRDefault="00F13FE2" w:rsidP="00224129">
            <w:pPr>
              <w:numPr>
                <w:ilvl w:val="0"/>
                <w:numId w:val="10"/>
              </w:numPr>
              <w:pBdr>
                <w:top w:val="nil"/>
                <w:left w:val="nil"/>
                <w:bottom w:val="nil"/>
                <w:right w:val="nil"/>
                <w:between w:val="nil"/>
              </w:pBdr>
              <w:spacing w:after="240"/>
              <w:ind w:left="360"/>
            </w:pPr>
            <w:r>
              <w:rPr>
                <w:color w:val="000000"/>
              </w:rPr>
              <w:t>Uses curriculum models, such as lesson plans; unit plans; sample student work; observations of peer teachers; and video or written cases of teaching, that provide teachers with a clear vision of effective practices</w:t>
            </w:r>
          </w:p>
          <w:p w14:paraId="00000097" w14:textId="00AE6116" w:rsidR="00CD418F" w:rsidRDefault="00F13FE2" w:rsidP="00224129">
            <w:pPr>
              <w:numPr>
                <w:ilvl w:val="0"/>
                <w:numId w:val="10"/>
              </w:numPr>
              <w:pBdr>
                <w:top w:val="nil"/>
                <w:left w:val="nil"/>
                <w:bottom w:val="nil"/>
                <w:right w:val="nil"/>
                <w:between w:val="nil"/>
              </w:pBdr>
              <w:spacing w:after="240"/>
              <w:ind w:left="360"/>
            </w:pPr>
            <w:r>
              <w:rPr>
                <w:color w:val="000000"/>
              </w:rPr>
              <w:t>Actively engages educators in inquiry centered on authentic problems and instructional practices designed to be job-embedded and situated in a realistic work setting so that theoretical learning and its practical applications are directly linked</w:t>
            </w:r>
          </w:p>
        </w:tc>
      </w:tr>
      <w:tr w:rsidR="00224129" w14:paraId="7C639996" w14:textId="77777777" w:rsidTr="00224129">
        <w:trPr>
          <w:cantSplit/>
          <w:trHeight w:val="3312"/>
        </w:trPr>
        <w:tc>
          <w:tcPr>
            <w:tcW w:w="2942" w:type="dxa"/>
          </w:tcPr>
          <w:p w14:paraId="3E4EE427" w14:textId="7EF86F35" w:rsidR="00224129" w:rsidRDefault="00224129" w:rsidP="00224129">
            <w:pPr>
              <w:spacing w:after="240"/>
              <w:rPr>
                <w:b/>
              </w:rPr>
            </w:pPr>
            <w:r>
              <w:rPr>
                <w:b/>
              </w:rPr>
              <w:t xml:space="preserve">Collaboration and Shared Accountability: </w:t>
            </w:r>
            <w:r>
              <w:t>Facilitates the development of a shared purpose for student learning and collective responsibility for achieving it</w:t>
            </w:r>
          </w:p>
        </w:tc>
        <w:tc>
          <w:tcPr>
            <w:tcW w:w="6570" w:type="dxa"/>
          </w:tcPr>
          <w:p w14:paraId="39924246" w14:textId="77777777" w:rsidR="00224129" w:rsidRDefault="00224129" w:rsidP="00224129">
            <w:pPr>
              <w:numPr>
                <w:ilvl w:val="0"/>
                <w:numId w:val="10"/>
              </w:numPr>
              <w:pBdr>
                <w:top w:val="nil"/>
                <w:left w:val="nil"/>
                <w:bottom w:val="nil"/>
                <w:right w:val="nil"/>
                <w:between w:val="nil"/>
              </w:pBdr>
              <w:spacing w:after="240"/>
              <w:ind w:left="360"/>
            </w:pPr>
            <w:r>
              <w:rPr>
                <w:color w:val="000000"/>
              </w:rPr>
              <w:t>Ensures that educators interact with content and are provided space to share ideas and collaborate in the learning—often in job-embedded contexts—to create communities that positively change the culture and instruction of their entire grade level, department, school, and/or district</w:t>
            </w:r>
          </w:p>
          <w:p w14:paraId="340B84CF" w14:textId="77777777" w:rsidR="00224129" w:rsidRDefault="00224129" w:rsidP="00224129">
            <w:pPr>
              <w:numPr>
                <w:ilvl w:val="0"/>
                <w:numId w:val="10"/>
              </w:numPr>
              <w:pBdr>
                <w:top w:val="nil"/>
                <w:left w:val="nil"/>
                <w:bottom w:val="nil"/>
                <w:right w:val="nil"/>
                <w:between w:val="nil"/>
              </w:pBdr>
              <w:spacing w:after="240"/>
              <w:ind w:left="360"/>
            </w:pPr>
            <w:r>
              <w:rPr>
                <w:color w:val="000000"/>
              </w:rPr>
              <w:t>Sets clear purposes, goals, and working agreements that support the sharing of practices and results within a safe and supportive environment</w:t>
            </w:r>
          </w:p>
          <w:p w14:paraId="73937E5D" w14:textId="327C5F3A" w:rsidR="00224129" w:rsidRPr="00E571F9" w:rsidRDefault="00224129" w:rsidP="00E571F9">
            <w:pPr>
              <w:numPr>
                <w:ilvl w:val="0"/>
                <w:numId w:val="10"/>
              </w:numPr>
              <w:pBdr>
                <w:top w:val="nil"/>
                <w:left w:val="nil"/>
                <w:bottom w:val="nil"/>
                <w:right w:val="nil"/>
                <w:between w:val="nil"/>
              </w:pBdr>
              <w:spacing w:after="240"/>
              <w:ind w:left="360"/>
            </w:pPr>
            <w:r>
              <w:rPr>
                <w:color w:val="000000"/>
              </w:rPr>
              <w:t>Structures collective learning around an evidence-based cycle of continuous learning and improvement, maintaining a consistent focus on shared goals</w:t>
            </w:r>
          </w:p>
        </w:tc>
      </w:tr>
      <w:tr w:rsidR="00CD418F" w14:paraId="737B7EC4" w14:textId="77777777" w:rsidTr="00CD418F">
        <w:trPr>
          <w:cantSplit/>
        </w:trPr>
        <w:tc>
          <w:tcPr>
            <w:tcW w:w="2942" w:type="dxa"/>
          </w:tcPr>
          <w:p w14:paraId="00000098" w14:textId="6D61F078" w:rsidR="00CD418F" w:rsidRDefault="00CD418F" w:rsidP="00D44EFF">
            <w:pPr>
              <w:spacing w:after="240"/>
            </w:pPr>
          </w:p>
        </w:tc>
        <w:tc>
          <w:tcPr>
            <w:tcW w:w="6570" w:type="dxa"/>
          </w:tcPr>
          <w:p w14:paraId="0000009C" w14:textId="77777777" w:rsidR="00CD418F" w:rsidRDefault="00F13FE2" w:rsidP="00D44EFF">
            <w:pPr>
              <w:numPr>
                <w:ilvl w:val="0"/>
                <w:numId w:val="10"/>
              </w:numPr>
              <w:pBdr>
                <w:top w:val="nil"/>
                <w:left w:val="nil"/>
                <w:bottom w:val="nil"/>
                <w:right w:val="nil"/>
                <w:between w:val="nil"/>
              </w:pBdr>
              <w:spacing w:after="240"/>
              <w:ind w:left="360"/>
            </w:pPr>
            <w:r>
              <w:rPr>
                <w:color w:val="000000"/>
              </w:rPr>
              <w:t>Capitalizes on relationships with networks that have specialized expertise or resources, in order to extend educators’ access to resources not available locally</w:t>
            </w:r>
          </w:p>
          <w:p w14:paraId="0000009D" w14:textId="77777777" w:rsidR="00CD418F" w:rsidRDefault="00F13FE2" w:rsidP="00D44EFF">
            <w:pPr>
              <w:numPr>
                <w:ilvl w:val="0"/>
                <w:numId w:val="10"/>
              </w:numPr>
              <w:pBdr>
                <w:top w:val="nil"/>
                <w:left w:val="nil"/>
                <w:bottom w:val="nil"/>
                <w:right w:val="nil"/>
                <w:between w:val="nil"/>
              </w:pBdr>
              <w:spacing w:after="240"/>
              <w:ind w:left="360"/>
            </w:pPr>
            <w:r>
              <w:rPr>
                <w:color w:val="000000"/>
              </w:rPr>
              <w:t>Uses technology to support cross-community communication and extend educators’ access to learning and resources</w:t>
            </w:r>
          </w:p>
        </w:tc>
      </w:tr>
      <w:tr w:rsidR="00CD418F" w14:paraId="63BB24A8" w14:textId="77777777" w:rsidTr="00CD418F">
        <w:trPr>
          <w:cantSplit/>
        </w:trPr>
        <w:tc>
          <w:tcPr>
            <w:tcW w:w="2942" w:type="dxa"/>
          </w:tcPr>
          <w:p w14:paraId="0000009E" w14:textId="77777777" w:rsidR="00CD418F" w:rsidRDefault="00F13FE2" w:rsidP="00D44EFF">
            <w:pPr>
              <w:spacing w:after="240"/>
            </w:pPr>
            <w:r>
              <w:rPr>
                <w:b/>
              </w:rPr>
              <w:t>Resources:</w:t>
            </w:r>
            <w:r>
              <w:t xml:space="preserve"> Dedicates resources that are adequate, accessible, and allocated appropriately toward established priorities and outcomes</w:t>
            </w:r>
          </w:p>
        </w:tc>
        <w:tc>
          <w:tcPr>
            <w:tcW w:w="6570" w:type="dxa"/>
          </w:tcPr>
          <w:p w14:paraId="0000009F" w14:textId="77777777" w:rsidR="00CD418F" w:rsidRDefault="00F13FE2" w:rsidP="00D44EFF">
            <w:pPr>
              <w:numPr>
                <w:ilvl w:val="0"/>
                <w:numId w:val="10"/>
              </w:numPr>
              <w:pBdr>
                <w:top w:val="nil"/>
                <w:left w:val="nil"/>
                <w:bottom w:val="nil"/>
                <w:right w:val="nil"/>
                <w:between w:val="nil"/>
              </w:pBdr>
              <w:spacing w:after="240"/>
              <w:ind w:left="360"/>
            </w:pPr>
            <w:r>
              <w:rPr>
                <w:color w:val="000000"/>
              </w:rPr>
              <w:t>Recognizes the leadership capacity of internal staff to present, facilitate, or coach targeted PL</w:t>
            </w:r>
          </w:p>
          <w:p w14:paraId="000000A0" w14:textId="77777777" w:rsidR="00CD418F" w:rsidRDefault="00F13FE2" w:rsidP="00D44EFF">
            <w:pPr>
              <w:numPr>
                <w:ilvl w:val="0"/>
                <w:numId w:val="10"/>
              </w:numPr>
              <w:pBdr>
                <w:top w:val="nil"/>
                <w:left w:val="nil"/>
                <w:bottom w:val="nil"/>
                <w:right w:val="nil"/>
                <w:between w:val="nil"/>
              </w:pBdr>
              <w:spacing w:after="240"/>
              <w:ind w:left="360"/>
            </w:pPr>
            <w:r>
              <w:rPr>
                <w:color w:val="000000"/>
              </w:rPr>
              <w:t>Capitalizes on flexible staffing arrangements that allow for peer-to-peer learning</w:t>
            </w:r>
          </w:p>
          <w:p w14:paraId="000000A1" w14:textId="591104FE" w:rsidR="00CD418F" w:rsidRDefault="00327849" w:rsidP="00D44EFF">
            <w:pPr>
              <w:numPr>
                <w:ilvl w:val="0"/>
                <w:numId w:val="10"/>
              </w:numPr>
              <w:pBdr>
                <w:top w:val="nil"/>
                <w:left w:val="nil"/>
                <w:bottom w:val="nil"/>
                <w:right w:val="nil"/>
                <w:between w:val="nil"/>
              </w:pBdr>
              <w:spacing w:after="240"/>
              <w:ind w:left="360"/>
            </w:pPr>
            <w:r>
              <w:rPr>
                <w:color w:val="000000"/>
              </w:rPr>
              <w:t>Requires that</w:t>
            </w:r>
            <w:r w:rsidR="00F13FE2">
              <w:rPr>
                <w:color w:val="000000"/>
              </w:rPr>
              <w:t xml:space="preserve"> time for collaboration and learning is made available in an ongoing and systematic way</w:t>
            </w:r>
          </w:p>
          <w:p w14:paraId="000000A2" w14:textId="77777777" w:rsidR="00CD418F" w:rsidRDefault="00F13FE2" w:rsidP="00D44EFF">
            <w:pPr>
              <w:numPr>
                <w:ilvl w:val="0"/>
                <w:numId w:val="10"/>
              </w:numPr>
              <w:pBdr>
                <w:top w:val="nil"/>
                <w:left w:val="nil"/>
                <w:bottom w:val="nil"/>
                <w:right w:val="nil"/>
                <w:between w:val="nil"/>
              </w:pBdr>
              <w:spacing w:after="240"/>
              <w:ind w:left="360"/>
            </w:pPr>
            <w:r>
              <w:rPr>
                <w:color w:val="000000"/>
              </w:rPr>
              <w:t>Develops a cycle of activities, including theory, demonstration, practice, feedback, reflection, and coaching, that are spaced over time</w:t>
            </w:r>
          </w:p>
          <w:p w14:paraId="000000A3" w14:textId="77777777" w:rsidR="00CD418F" w:rsidRDefault="00F13FE2" w:rsidP="00D44EFF">
            <w:pPr>
              <w:numPr>
                <w:ilvl w:val="0"/>
                <w:numId w:val="10"/>
              </w:numPr>
              <w:pBdr>
                <w:top w:val="nil"/>
                <w:left w:val="nil"/>
                <w:bottom w:val="nil"/>
                <w:right w:val="nil"/>
                <w:between w:val="nil"/>
              </w:pBdr>
              <w:spacing w:after="240"/>
              <w:ind w:left="360"/>
            </w:pPr>
            <w:r>
              <w:rPr>
                <w:color w:val="000000"/>
              </w:rPr>
              <w:t>Uses time within the school day for practice-embedded learning, but also provides release time when needed</w:t>
            </w:r>
          </w:p>
          <w:p w14:paraId="000000A4" w14:textId="77777777" w:rsidR="00CD418F" w:rsidRDefault="00F13FE2" w:rsidP="00D44EFF">
            <w:pPr>
              <w:numPr>
                <w:ilvl w:val="0"/>
                <w:numId w:val="10"/>
              </w:numPr>
              <w:pBdr>
                <w:top w:val="nil"/>
                <w:left w:val="nil"/>
                <w:bottom w:val="nil"/>
                <w:right w:val="nil"/>
                <w:between w:val="nil"/>
              </w:pBdr>
              <w:spacing w:after="240"/>
              <w:ind w:left="360"/>
            </w:pPr>
            <w:r>
              <w:rPr>
                <w:color w:val="000000"/>
              </w:rPr>
              <w:t>Provides technology (hardware, software, and web-based) to enable educator learning, practice, and use of equipment and materials</w:t>
            </w:r>
          </w:p>
        </w:tc>
      </w:tr>
      <w:tr w:rsidR="00224129" w14:paraId="17CF4F63" w14:textId="77777777" w:rsidTr="00CD418F">
        <w:trPr>
          <w:cantSplit/>
        </w:trPr>
        <w:tc>
          <w:tcPr>
            <w:tcW w:w="2942" w:type="dxa"/>
          </w:tcPr>
          <w:p w14:paraId="147A7FDF" w14:textId="3CCE52BB" w:rsidR="00224129" w:rsidRDefault="00224129" w:rsidP="00D44EFF">
            <w:pPr>
              <w:spacing w:after="240"/>
              <w:rPr>
                <w:b/>
              </w:rPr>
            </w:pPr>
            <w:r>
              <w:rPr>
                <w:b/>
              </w:rPr>
              <w:t>Alignment and Coherence:</w:t>
            </w:r>
            <w:r>
              <w:t xml:space="preserve"> Contributes to a coherent system of educator learning and support that connects district and school priorities and needs with state and federal requirements and resources</w:t>
            </w:r>
          </w:p>
        </w:tc>
        <w:tc>
          <w:tcPr>
            <w:tcW w:w="6570" w:type="dxa"/>
          </w:tcPr>
          <w:p w14:paraId="03F53720" w14:textId="77777777" w:rsidR="00224129" w:rsidRDefault="00224129" w:rsidP="00D44EFF">
            <w:pPr>
              <w:numPr>
                <w:ilvl w:val="0"/>
                <w:numId w:val="10"/>
              </w:numPr>
              <w:pBdr>
                <w:top w:val="nil"/>
                <w:left w:val="nil"/>
                <w:bottom w:val="nil"/>
                <w:right w:val="nil"/>
                <w:between w:val="nil"/>
              </w:pBdr>
              <w:spacing w:after="240"/>
              <w:ind w:left="360"/>
            </w:pPr>
            <w:r>
              <w:rPr>
                <w:color w:val="000000"/>
              </w:rPr>
              <w:t>Offers learning and practice activities that are directed toward meeting educators’ professional and performance standards</w:t>
            </w:r>
          </w:p>
          <w:p w14:paraId="35919E54" w14:textId="77777777" w:rsidR="00224129" w:rsidRDefault="00224129" w:rsidP="00D44EFF">
            <w:pPr>
              <w:numPr>
                <w:ilvl w:val="0"/>
                <w:numId w:val="10"/>
              </w:numPr>
              <w:pBdr>
                <w:top w:val="nil"/>
                <w:left w:val="nil"/>
                <w:bottom w:val="nil"/>
                <w:right w:val="nil"/>
                <w:between w:val="nil"/>
              </w:pBdr>
              <w:spacing w:after="240"/>
              <w:ind w:left="360"/>
            </w:pPr>
            <w:r>
              <w:rPr>
                <w:color w:val="000000"/>
              </w:rPr>
              <w:t>Reflects classroom, school, and district goals for students and educator growth, to which policies, structures, and practices are aligned</w:t>
            </w:r>
          </w:p>
          <w:p w14:paraId="2AB44C99" w14:textId="77777777" w:rsidR="00224129" w:rsidRDefault="00224129" w:rsidP="00D44EFF">
            <w:pPr>
              <w:numPr>
                <w:ilvl w:val="0"/>
                <w:numId w:val="10"/>
              </w:numPr>
              <w:pBdr>
                <w:top w:val="nil"/>
                <w:left w:val="nil"/>
                <w:bottom w:val="nil"/>
                <w:right w:val="nil"/>
                <w:between w:val="nil"/>
              </w:pBdr>
              <w:spacing w:after="240"/>
              <w:ind w:left="360"/>
            </w:pPr>
            <w:r>
              <w:rPr>
                <w:color w:val="000000"/>
              </w:rPr>
              <w:t>Supports novice educators’ induction and their ability to apply theoretical learning to real-world assignments and reflect upon results and next steps</w:t>
            </w:r>
          </w:p>
          <w:p w14:paraId="3A883E6B" w14:textId="38FB5942" w:rsidR="00224129" w:rsidRPr="00E571F9" w:rsidRDefault="00224129" w:rsidP="00D44EFF">
            <w:pPr>
              <w:numPr>
                <w:ilvl w:val="0"/>
                <w:numId w:val="10"/>
              </w:numPr>
              <w:pBdr>
                <w:top w:val="nil"/>
                <w:left w:val="nil"/>
                <w:bottom w:val="nil"/>
                <w:right w:val="nil"/>
                <w:between w:val="nil"/>
              </w:pBdr>
              <w:spacing w:after="240"/>
              <w:ind w:left="360"/>
            </w:pPr>
            <w:r>
              <w:rPr>
                <w:color w:val="000000"/>
              </w:rPr>
              <w:t>Continuously extends experienced educators’ capacity to meet professional expectations and to meet the needs of all students through a coordinated system</w:t>
            </w:r>
          </w:p>
        </w:tc>
      </w:tr>
      <w:tr w:rsidR="00CD418F" w14:paraId="1D7A19D3" w14:textId="77777777" w:rsidTr="00CD418F">
        <w:trPr>
          <w:cantSplit/>
        </w:trPr>
        <w:tc>
          <w:tcPr>
            <w:tcW w:w="2942" w:type="dxa"/>
          </w:tcPr>
          <w:p w14:paraId="000000A5" w14:textId="4C373A16" w:rsidR="00CD418F" w:rsidRDefault="00CD418F" w:rsidP="00224129">
            <w:pPr>
              <w:spacing w:after="240"/>
            </w:pPr>
          </w:p>
        </w:tc>
        <w:tc>
          <w:tcPr>
            <w:tcW w:w="6570" w:type="dxa"/>
          </w:tcPr>
          <w:p w14:paraId="000000AA" w14:textId="77777777" w:rsidR="00CD418F" w:rsidRDefault="00F13FE2" w:rsidP="00224129">
            <w:pPr>
              <w:numPr>
                <w:ilvl w:val="0"/>
                <w:numId w:val="10"/>
              </w:numPr>
              <w:pBdr>
                <w:top w:val="nil"/>
                <w:left w:val="nil"/>
                <w:bottom w:val="nil"/>
                <w:right w:val="nil"/>
                <w:between w:val="nil"/>
              </w:pBdr>
              <w:spacing w:after="240"/>
              <w:ind w:left="360"/>
            </w:pPr>
            <w:r>
              <w:rPr>
                <w:color w:val="000000"/>
              </w:rPr>
              <w:t>Enables skilled veteran educators to assist novice educators and peers and to lead schoolwide and districtwide initiatives</w:t>
            </w:r>
          </w:p>
        </w:tc>
      </w:tr>
    </w:tbl>
    <w:p w14:paraId="000000AB" w14:textId="77777777" w:rsidR="00CD418F" w:rsidRDefault="00F13FE2">
      <w:pPr>
        <w:spacing w:after="480"/>
      </w:pPr>
      <w:r>
        <w:rPr>
          <w:b/>
        </w:rPr>
        <w:t>Source:</w:t>
      </w:r>
      <w:r>
        <w:t xml:space="preserve"> CDE. 2015. Adapted from the QPLS</w:t>
      </w:r>
      <w:r>
        <w:rPr>
          <w:i/>
        </w:rPr>
        <w:t>.</w:t>
      </w:r>
    </w:p>
    <w:p w14:paraId="000000AC" w14:textId="0B7D68C4" w:rsidR="00CD418F" w:rsidRDefault="00F13FE2" w:rsidP="000C0969">
      <w:pPr>
        <w:pStyle w:val="Heading3"/>
        <w:numPr>
          <w:ilvl w:val="0"/>
          <w:numId w:val="46"/>
        </w:numPr>
        <w:ind w:left="360" w:firstLine="0"/>
      </w:pPr>
      <w:bookmarkStart w:id="65" w:name="_Toc103153648"/>
      <w:r>
        <w:t>Responsibilities of the Grantee</w:t>
      </w:r>
      <w:bookmarkEnd w:id="65"/>
    </w:p>
    <w:p w14:paraId="000000AD" w14:textId="4F0742D0" w:rsidR="00CD418F" w:rsidRDefault="00F13FE2" w:rsidP="00FC3642">
      <w:pPr>
        <w:shd w:val="clear" w:color="auto" w:fill="FFFFFF"/>
        <w:ind w:left="360"/>
      </w:pPr>
      <w:r>
        <w:t>The grantee will focus directly on building capacity to support LEAs with PL opportunities for educators—with a focus on instructional leaders, classroom teachers, and paraprofessionals—that are designed to provide ongoing, evidence-based instruction and intervention supports for all students</w:t>
      </w:r>
      <w:r w:rsidR="0066477A">
        <w:t xml:space="preserve"> that result in improved literacy and executive functioning skills outcome data at the school level</w:t>
      </w:r>
      <w:r>
        <w:t xml:space="preserve">. </w:t>
      </w:r>
    </w:p>
    <w:p w14:paraId="000000AE" w14:textId="77777777" w:rsidR="00CD418F" w:rsidRDefault="00F13FE2" w:rsidP="00692428">
      <w:pPr>
        <w:ind w:firstLine="446"/>
      </w:pPr>
      <w:r>
        <w:t>The grantee shall be responsible for:</w:t>
      </w:r>
    </w:p>
    <w:p w14:paraId="1C8098C4" w14:textId="29E939C5" w:rsidR="003B72BC" w:rsidRDefault="00F13FE2" w:rsidP="00692428">
      <w:pPr>
        <w:numPr>
          <w:ilvl w:val="0"/>
          <w:numId w:val="19"/>
        </w:numPr>
        <w:shd w:val="clear" w:color="auto" w:fill="FFFFFF"/>
        <w:ind w:left="1080"/>
      </w:pPr>
      <w:bookmarkStart w:id="66" w:name="_heading=h.3rdcrjn" w:colFirst="0" w:colLast="0"/>
      <w:bookmarkEnd w:id="66"/>
      <w:r>
        <w:t>Generating and disseminating PL opportunities for educators across the state in the areas of reading instruction, reading intervention, and executive functioning skills for diverse learners</w:t>
      </w:r>
      <w:r w:rsidR="002554D5">
        <w:t xml:space="preserve">, </w:t>
      </w:r>
      <w:r w:rsidR="002554D5">
        <w:rPr>
          <w:color w:val="000000"/>
        </w:rPr>
        <w:t>including early learners, EL students, pupils with disabilities, and pupils with dyslexia</w:t>
      </w:r>
      <w:r>
        <w:t>.</w:t>
      </w:r>
    </w:p>
    <w:p w14:paraId="23CC811C" w14:textId="77777777" w:rsidR="003B72BC" w:rsidRDefault="00F13FE2" w:rsidP="00692428">
      <w:pPr>
        <w:numPr>
          <w:ilvl w:val="0"/>
          <w:numId w:val="19"/>
        </w:numPr>
        <w:shd w:val="clear" w:color="auto" w:fill="FFFFFF"/>
        <w:ind w:left="1080"/>
      </w:pPr>
      <w:r>
        <w:t xml:space="preserve">Effecting changes in educator instructional practices in alignment with the Statewide SoS and the SLP by strengthening content, pedagogical, and collective knowledge, as well as instructional leadership skills, as described in Section 1, Part </w:t>
      </w:r>
      <w:r w:rsidR="00820415">
        <w:t>C</w:t>
      </w:r>
      <w:r>
        <w:t>.</w:t>
      </w:r>
    </w:p>
    <w:p w14:paraId="78EF0D95" w14:textId="77777777" w:rsidR="003B72BC" w:rsidRDefault="00F13FE2" w:rsidP="00692428">
      <w:pPr>
        <w:numPr>
          <w:ilvl w:val="0"/>
          <w:numId w:val="19"/>
        </w:numPr>
        <w:shd w:val="clear" w:color="auto" w:fill="FFFFFF"/>
        <w:ind w:left="1080"/>
      </w:pPr>
      <w:r>
        <w:t xml:space="preserve">Coordinating with other literacy initiatives to ensure cohesion, as described in Section 1, Part </w:t>
      </w:r>
      <w:r w:rsidR="00820415">
        <w:t>D</w:t>
      </w:r>
      <w:r>
        <w:t>.</w:t>
      </w:r>
    </w:p>
    <w:p w14:paraId="7CE8561E" w14:textId="77777777" w:rsidR="003B72BC" w:rsidRDefault="00F13FE2" w:rsidP="00692428">
      <w:pPr>
        <w:numPr>
          <w:ilvl w:val="0"/>
          <w:numId w:val="19"/>
        </w:numPr>
        <w:shd w:val="clear" w:color="auto" w:fill="FFFFFF"/>
        <w:ind w:left="1080"/>
      </w:pPr>
      <w:r>
        <w:t>Monitoring the performance of any services provided through funds awarded under this grant by partners, consultants, or other organizations.</w:t>
      </w:r>
    </w:p>
    <w:p w14:paraId="51281D93" w14:textId="77777777" w:rsidR="003B72BC" w:rsidRDefault="00F13FE2" w:rsidP="00692428">
      <w:pPr>
        <w:numPr>
          <w:ilvl w:val="0"/>
          <w:numId w:val="19"/>
        </w:numPr>
        <w:shd w:val="clear" w:color="auto" w:fill="FFFFFF"/>
        <w:ind w:left="1080"/>
      </w:pPr>
      <w:r>
        <w:t>Ensuring that any new instructional and PL materials developed as a result of this grant, are available as open educational resources during and beyond the life of the grant.</w:t>
      </w:r>
      <w:bookmarkStart w:id="67" w:name="_heading=h.26in1rg" w:colFirst="0" w:colLast="0"/>
      <w:bookmarkEnd w:id="67"/>
    </w:p>
    <w:p w14:paraId="000000B4" w14:textId="22D143F0" w:rsidR="00CD418F" w:rsidRDefault="00F13FE2" w:rsidP="00692428">
      <w:pPr>
        <w:numPr>
          <w:ilvl w:val="0"/>
          <w:numId w:val="19"/>
        </w:numPr>
        <w:shd w:val="clear" w:color="auto" w:fill="FFFFFF"/>
        <w:ind w:left="1080"/>
      </w:pPr>
      <w:r>
        <w:t xml:space="preserve">Receiving and administering the grant funds and submitting the required reports to account for the use of grant funds. </w:t>
      </w:r>
    </w:p>
    <w:p w14:paraId="000000B5" w14:textId="77777777" w:rsidR="00CD418F" w:rsidRDefault="00F13FE2" w:rsidP="008C6D4C">
      <w:pPr>
        <w:pStyle w:val="Heading4"/>
      </w:pPr>
      <w:bookmarkStart w:id="68" w:name="_Toc103153649"/>
      <w:r>
        <w:t>Allowable and Non-Allowable Activities and Costs</w:t>
      </w:r>
      <w:bookmarkEnd w:id="68"/>
    </w:p>
    <w:p w14:paraId="000000B6" w14:textId="77777777" w:rsidR="00CD418F" w:rsidRDefault="00F13FE2" w:rsidP="0047677A">
      <w:pPr>
        <w:ind w:left="720"/>
      </w:pPr>
      <w:r>
        <w:t xml:space="preserve">Applicant budgets for the use of grant funds will be reviewed by the CDE grant reviewers and any items that are deemed non-allowable, excessive, or inappropriate will be rejected and will impact an applicant’s final score. Generally, </w:t>
      </w:r>
      <w:r>
        <w:lastRenderedPageBreak/>
        <w:t>all expenditures must contribute to the goals and objectives outlined in Section 1. Funds may not be used for rental of a venue to provide professional development unless the expense is determined by the CDE to be a necessary and reasonable expense. Funds provided under this grant may not be used for the following purposes:</w:t>
      </w:r>
    </w:p>
    <w:p w14:paraId="6AFE09E8" w14:textId="77777777" w:rsidR="003B72BC" w:rsidRDefault="00F13FE2" w:rsidP="0047677A">
      <w:pPr>
        <w:numPr>
          <w:ilvl w:val="0"/>
          <w:numId w:val="1"/>
        </w:numPr>
        <w:pBdr>
          <w:top w:val="nil"/>
          <w:left w:val="nil"/>
          <w:bottom w:val="nil"/>
          <w:right w:val="nil"/>
          <w:between w:val="nil"/>
        </w:pBdr>
        <w:ind w:left="1080"/>
        <w:rPr>
          <w:color w:val="000000"/>
        </w:rPr>
      </w:pPr>
      <w:r>
        <w:rPr>
          <w:color w:val="000000"/>
        </w:rPr>
        <w:t>Supplanting of existing funding and efforts;</w:t>
      </w:r>
    </w:p>
    <w:p w14:paraId="353113F3" w14:textId="77777777" w:rsidR="003B72BC" w:rsidRDefault="00F13FE2" w:rsidP="0047677A">
      <w:pPr>
        <w:numPr>
          <w:ilvl w:val="0"/>
          <w:numId w:val="1"/>
        </w:numPr>
        <w:pBdr>
          <w:top w:val="nil"/>
          <w:left w:val="nil"/>
          <w:bottom w:val="nil"/>
          <w:right w:val="nil"/>
          <w:between w:val="nil"/>
        </w:pBdr>
        <w:ind w:left="1080"/>
        <w:rPr>
          <w:color w:val="000000"/>
        </w:rPr>
      </w:pPr>
      <w:r w:rsidRPr="003B72BC">
        <w:rPr>
          <w:color w:val="000000"/>
        </w:rPr>
        <w:t>Acquisition of equipment for administrative or personal use;</w:t>
      </w:r>
    </w:p>
    <w:p w14:paraId="76406959" w14:textId="77777777" w:rsidR="003B72BC" w:rsidRDefault="00F13FE2" w:rsidP="0047677A">
      <w:pPr>
        <w:numPr>
          <w:ilvl w:val="0"/>
          <w:numId w:val="1"/>
        </w:numPr>
        <w:pBdr>
          <w:top w:val="nil"/>
          <w:left w:val="nil"/>
          <w:bottom w:val="nil"/>
          <w:right w:val="nil"/>
          <w:between w:val="nil"/>
        </w:pBdr>
        <w:ind w:left="1080"/>
        <w:rPr>
          <w:color w:val="000000"/>
        </w:rPr>
      </w:pPr>
      <w:r w:rsidRPr="003B72BC">
        <w:rPr>
          <w:color w:val="000000"/>
        </w:rPr>
        <w:t>Acquisition of furniture (e.g., bookcases, chairs, desks, file cabinets, tables), unless an integral part of an equipment workstation or to provide reasonable accommodations to students with disabilities;</w:t>
      </w:r>
    </w:p>
    <w:p w14:paraId="55C4CEA7" w14:textId="77777777" w:rsidR="00C013B1" w:rsidRDefault="00F13FE2" w:rsidP="0047677A">
      <w:pPr>
        <w:numPr>
          <w:ilvl w:val="0"/>
          <w:numId w:val="1"/>
        </w:numPr>
        <w:pBdr>
          <w:top w:val="nil"/>
          <w:left w:val="nil"/>
          <w:bottom w:val="nil"/>
          <w:right w:val="nil"/>
          <w:between w:val="nil"/>
        </w:pBdr>
        <w:ind w:left="1080"/>
        <w:rPr>
          <w:color w:val="000000"/>
        </w:rPr>
      </w:pPr>
      <w:r w:rsidRPr="003B72BC">
        <w:rPr>
          <w:color w:val="000000"/>
        </w:rPr>
        <w:t>Food services, refreshments, banquets, meals;</w:t>
      </w:r>
    </w:p>
    <w:p w14:paraId="216168A5" w14:textId="77777777" w:rsidR="00C013B1" w:rsidRDefault="00F13FE2" w:rsidP="0047677A">
      <w:pPr>
        <w:numPr>
          <w:ilvl w:val="0"/>
          <w:numId w:val="1"/>
        </w:numPr>
        <w:pBdr>
          <w:top w:val="nil"/>
          <w:left w:val="nil"/>
          <w:bottom w:val="nil"/>
          <w:right w:val="nil"/>
          <w:between w:val="nil"/>
        </w:pBdr>
        <w:ind w:left="1080"/>
        <w:rPr>
          <w:color w:val="000000"/>
        </w:rPr>
      </w:pPr>
      <w:r w:rsidRPr="00C013B1">
        <w:rPr>
          <w:color w:val="000000"/>
        </w:rPr>
        <w:t>Purchase of space;</w:t>
      </w:r>
    </w:p>
    <w:p w14:paraId="22D771C2" w14:textId="77777777" w:rsidR="00C013B1" w:rsidRDefault="00F13FE2" w:rsidP="0047677A">
      <w:pPr>
        <w:numPr>
          <w:ilvl w:val="0"/>
          <w:numId w:val="1"/>
        </w:numPr>
        <w:pBdr>
          <w:top w:val="nil"/>
          <w:left w:val="nil"/>
          <w:bottom w:val="nil"/>
          <w:right w:val="nil"/>
          <w:between w:val="nil"/>
        </w:pBdr>
        <w:ind w:left="1080"/>
        <w:rPr>
          <w:color w:val="000000"/>
        </w:rPr>
      </w:pPr>
      <w:r w:rsidRPr="00C013B1">
        <w:rPr>
          <w:color w:val="000000"/>
        </w:rPr>
        <w:t>Payment for memberships in professional organizations;</w:t>
      </w:r>
    </w:p>
    <w:p w14:paraId="4AB91073" w14:textId="77777777" w:rsidR="00C013B1" w:rsidRDefault="00F13FE2" w:rsidP="0047677A">
      <w:pPr>
        <w:numPr>
          <w:ilvl w:val="0"/>
          <w:numId w:val="1"/>
        </w:numPr>
        <w:pBdr>
          <w:top w:val="nil"/>
          <w:left w:val="nil"/>
          <w:bottom w:val="nil"/>
          <w:right w:val="nil"/>
          <w:between w:val="nil"/>
        </w:pBdr>
        <w:ind w:left="1080"/>
        <w:rPr>
          <w:color w:val="000000"/>
        </w:rPr>
      </w:pPr>
      <w:r w:rsidRPr="00C013B1">
        <w:rPr>
          <w:color w:val="000000"/>
        </w:rPr>
        <w:t>Purchase of promotional favors, such as bumper stickers, pencils, pens, or T- shirts;</w:t>
      </w:r>
    </w:p>
    <w:p w14:paraId="29DC6A4A" w14:textId="77777777" w:rsidR="00C013B1" w:rsidRDefault="00F13FE2" w:rsidP="0047677A">
      <w:pPr>
        <w:numPr>
          <w:ilvl w:val="0"/>
          <w:numId w:val="1"/>
        </w:numPr>
        <w:pBdr>
          <w:top w:val="nil"/>
          <w:left w:val="nil"/>
          <w:bottom w:val="nil"/>
          <w:right w:val="nil"/>
          <w:between w:val="nil"/>
        </w:pBdr>
        <w:ind w:left="1080"/>
        <w:rPr>
          <w:color w:val="000000"/>
        </w:rPr>
      </w:pPr>
      <w:r w:rsidRPr="00C013B1">
        <w:rPr>
          <w:color w:val="000000"/>
        </w:rPr>
        <w:t>Subscriptions to journals or magazines;</w:t>
      </w:r>
    </w:p>
    <w:p w14:paraId="246008A7" w14:textId="77777777" w:rsidR="00C013B1" w:rsidRDefault="00F13FE2" w:rsidP="0047677A">
      <w:pPr>
        <w:numPr>
          <w:ilvl w:val="0"/>
          <w:numId w:val="1"/>
        </w:numPr>
        <w:pBdr>
          <w:top w:val="nil"/>
          <w:left w:val="nil"/>
          <w:bottom w:val="nil"/>
          <w:right w:val="nil"/>
          <w:between w:val="nil"/>
        </w:pBdr>
        <w:ind w:left="1080"/>
        <w:rPr>
          <w:color w:val="000000"/>
        </w:rPr>
      </w:pPr>
      <w:r w:rsidRPr="00C013B1">
        <w:rPr>
          <w:color w:val="000000"/>
        </w:rPr>
        <w:t>Travel outside the U.S., or</w:t>
      </w:r>
    </w:p>
    <w:p w14:paraId="000000C0" w14:textId="59E030D2" w:rsidR="00CD418F" w:rsidRPr="00C013B1" w:rsidRDefault="00F13FE2" w:rsidP="0047677A">
      <w:pPr>
        <w:numPr>
          <w:ilvl w:val="0"/>
          <w:numId w:val="1"/>
        </w:numPr>
        <w:pBdr>
          <w:top w:val="nil"/>
          <w:left w:val="nil"/>
          <w:bottom w:val="nil"/>
          <w:right w:val="nil"/>
          <w:between w:val="nil"/>
        </w:pBdr>
        <w:ind w:left="1080"/>
        <w:rPr>
          <w:color w:val="000000"/>
        </w:rPr>
      </w:pPr>
      <w:r w:rsidRPr="00C013B1">
        <w:rPr>
          <w:color w:val="000000"/>
        </w:rPr>
        <w:t xml:space="preserve">Travel to states included in AB 1887’s travel prohibition list found at </w:t>
      </w:r>
      <w:hyperlink r:id="rId43" w:tooltip="AB 1887’s travel prohibition list">
        <w:r w:rsidRPr="00C013B1">
          <w:rPr>
            <w:color w:val="0000CC"/>
            <w:u w:val="single"/>
          </w:rPr>
          <w:t>https://oag.ca.gov/ab1887</w:t>
        </w:r>
      </w:hyperlink>
      <w:r w:rsidRPr="00C013B1">
        <w:rPr>
          <w:color w:val="000000"/>
        </w:rPr>
        <w:t xml:space="preserve">. </w:t>
      </w:r>
    </w:p>
    <w:p w14:paraId="000000C1" w14:textId="77777777" w:rsidR="00CD418F" w:rsidRDefault="00F13FE2" w:rsidP="00FE3974">
      <w:pPr>
        <w:pStyle w:val="Heading4"/>
      </w:pPr>
      <w:bookmarkStart w:id="69" w:name="_heading=h.35nkun2" w:colFirst="0" w:colLast="0"/>
      <w:bookmarkStart w:id="70" w:name="_Toc103153650"/>
      <w:bookmarkEnd w:id="69"/>
      <w:r>
        <w:t>Direct Costs</w:t>
      </w:r>
      <w:bookmarkEnd w:id="70"/>
    </w:p>
    <w:p w14:paraId="000000C2" w14:textId="77777777" w:rsidR="00CD418F" w:rsidRDefault="00F13FE2">
      <w:pPr>
        <w:ind w:left="720"/>
      </w:pPr>
      <w:r>
        <w:t>Direct costs for this grant are those costs that can be identified specifically with a particular final cost objective. Costs incurred for the same purpose, in like circumstances, must be treated consistently as either direct or indirect costs.</w:t>
      </w:r>
    </w:p>
    <w:p w14:paraId="000000C3" w14:textId="77777777" w:rsidR="00CD418F" w:rsidRDefault="00F13FE2">
      <w:pPr>
        <w:ind w:left="720"/>
      </w:pPr>
      <w:r>
        <w:t>The salaries of administrative and clerical staff should normally be treated as indirect costs. Direct charging of these costs may be appropriate only if all of the following conditions are met:</w:t>
      </w:r>
    </w:p>
    <w:p w14:paraId="000000C4" w14:textId="365025A1" w:rsidR="00CD418F" w:rsidRDefault="003E3C00">
      <w:pPr>
        <w:widowControl w:val="0"/>
        <w:numPr>
          <w:ilvl w:val="0"/>
          <w:numId w:val="14"/>
        </w:numPr>
        <w:pBdr>
          <w:top w:val="nil"/>
          <w:left w:val="nil"/>
          <w:bottom w:val="nil"/>
          <w:right w:val="nil"/>
          <w:between w:val="nil"/>
        </w:pBdr>
        <w:spacing w:after="0"/>
        <w:ind w:left="1440"/>
        <w:rPr>
          <w:color w:val="000000"/>
        </w:rPr>
      </w:pPr>
      <w:r>
        <w:rPr>
          <w:color w:val="000000"/>
        </w:rPr>
        <w:t>a</w:t>
      </w:r>
      <w:r w:rsidR="00F13FE2">
        <w:rPr>
          <w:color w:val="000000"/>
        </w:rPr>
        <w:t>dministrative or clerical services are integral to a project or activity;</w:t>
      </w:r>
    </w:p>
    <w:p w14:paraId="000000C5" w14:textId="6066813D" w:rsidR="00CD418F" w:rsidRDefault="003E3C00">
      <w:pPr>
        <w:widowControl w:val="0"/>
        <w:numPr>
          <w:ilvl w:val="0"/>
          <w:numId w:val="14"/>
        </w:numPr>
        <w:spacing w:after="0"/>
        <w:ind w:left="1440" w:right="-187"/>
      </w:pPr>
      <w:r>
        <w:t>i</w:t>
      </w:r>
      <w:r w:rsidR="00F13FE2">
        <w:t>ndividuals involved can be specifically identified with the project or activity:</w:t>
      </w:r>
    </w:p>
    <w:p w14:paraId="000000C6" w14:textId="46C90777" w:rsidR="00CD418F" w:rsidRDefault="003E3C00">
      <w:pPr>
        <w:widowControl w:val="0"/>
        <w:numPr>
          <w:ilvl w:val="0"/>
          <w:numId w:val="14"/>
        </w:numPr>
        <w:spacing w:after="0"/>
        <w:ind w:left="1440"/>
      </w:pPr>
      <w:r>
        <w:t>d</w:t>
      </w:r>
      <w:r w:rsidR="00F13FE2">
        <w:t xml:space="preserve">irect costs are explicitly included in the budget; and </w:t>
      </w:r>
    </w:p>
    <w:p w14:paraId="000000C7" w14:textId="3CA8F9C2" w:rsidR="00CD418F" w:rsidRDefault="003E3C00">
      <w:pPr>
        <w:widowControl w:val="0"/>
        <w:numPr>
          <w:ilvl w:val="0"/>
          <w:numId w:val="14"/>
        </w:numPr>
        <w:ind w:left="1440"/>
      </w:pPr>
      <w:r>
        <w:t>d</w:t>
      </w:r>
      <w:r w:rsidR="00F13FE2">
        <w:t>irect costs are not also recovered as indirect costs.</w:t>
      </w:r>
    </w:p>
    <w:p w14:paraId="000000C8" w14:textId="77777777" w:rsidR="00CD418F" w:rsidRDefault="00F13FE2">
      <w:pPr>
        <w:widowControl w:val="0"/>
        <w:spacing w:after="480"/>
        <w:ind w:left="720"/>
      </w:pPr>
      <w:r>
        <w:rPr>
          <w:b/>
        </w:rPr>
        <w:t>Note</w:t>
      </w:r>
      <w:r>
        <w:t xml:space="preserve">: If salary costs are included in the budget, they should reflect anticipated annual increases over the life of the grant period. </w:t>
      </w:r>
    </w:p>
    <w:p w14:paraId="000000C9" w14:textId="77777777" w:rsidR="00CD418F" w:rsidRPr="006E0D38" w:rsidRDefault="00F13FE2" w:rsidP="00436777">
      <w:pPr>
        <w:pStyle w:val="Heading3"/>
        <w:numPr>
          <w:ilvl w:val="0"/>
          <w:numId w:val="46"/>
        </w:numPr>
        <w:ind w:left="360" w:firstLine="0"/>
      </w:pPr>
      <w:bookmarkStart w:id="71" w:name="_Toc103153651"/>
      <w:r w:rsidRPr="006E0D38">
        <w:lastRenderedPageBreak/>
        <w:t>Administrative Indirect Cost Rate</w:t>
      </w:r>
      <w:bookmarkEnd w:id="71"/>
    </w:p>
    <w:p w14:paraId="000000CA" w14:textId="4CCD7DFA" w:rsidR="00CD418F" w:rsidRDefault="00F13FE2" w:rsidP="002D34DF">
      <w:pPr>
        <w:spacing w:after="480"/>
        <w:ind w:left="360"/>
      </w:pPr>
      <w:r>
        <w:t xml:space="preserve">Information regarding indirect cost rates, as well as responses to frequently asked questions, </w:t>
      </w:r>
      <w:r w:rsidR="004311A5">
        <w:t xml:space="preserve">is </w:t>
      </w:r>
      <w:r>
        <w:t xml:space="preserve">available on the CDE Indirect Cost Rates web page at </w:t>
      </w:r>
      <w:hyperlink r:id="rId44" w:tooltip="CDE Indirect Cost Rates web page">
        <w:r>
          <w:rPr>
            <w:color w:val="0000CC"/>
            <w:u w:val="single"/>
          </w:rPr>
          <w:t>https://www.cde.ca.gov/fg/ac/ic/</w:t>
        </w:r>
      </w:hyperlink>
      <w:r>
        <w:t>.</w:t>
      </w:r>
    </w:p>
    <w:p w14:paraId="000000CB" w14:textId="77777777" w:rsidR="00CD418F" w:rsidRDefault="00F13FE2" w:rsidP="002101A2">
      <w:pPr>
        <w:pStyle w:val="Heading3"/>
        <w:numPr>
          <w:ilvl w:val="0"/>
          <w:numId w:val="46"/>
        </w:numPr>
        <w:ind w:left="360" w:firstLine="0"/>
      </w:pPr>
      <w:bookmarkStart w:id="72" w:name="_Toc103153652"/>
      <w:r>
        <w:t>Reporting Requirements</w:t>
      </w:r>
      <w:bookmarkEnd w:id="72"/>
    </w:p>
    <w:p w14:paraId="000000CC" w14:textId="77777777" w:rsidR="00CD418F" w:rsidRDefault="00F13FE2" w:rsidP="00155AE7">
      <w:pPr>
        <w:widowControl w:val="0"/>
        <w:ind w:left="360"/>
      </w:pPr>
      <w:r>
        <w:t>An integral part of the reporting requirements is ongoing communication with the CDE, the CCEE, and other lead agencies in the Statewide SoS. The grantee will participate in regular meetings with the CDE and the CCEE and participate in all required evaluation activities as requested by the CCEE.</w:t>
      </w:r>
    </w:p>
    <w:p w14:paraId="000000CD" w14:textId="77777777" w:rsidR="00CD418F" w:rsidRDefault="00F13FE2" w:rsidP="00155AE7">
      <w:pPr>
        <w:ind w:firstLine="360"/>
      </w:pPr>
      <w:r>
        <w:t>The following requirements will be adhered to:</w:t>
      </w:r>
    </w:p>
    <w:p w14:paraId="59D598B2" w14:textId="77777777" w:rsidR="003B72BC" w:rsidRDefault="00F13FE2" w:rsidP="00155AE7">
      <w:pPr>
        <w:widowControl w:val="0"/>
        <w:numPr>
          <w:ilvl w:val="0"/>
          <w:numId w:val="11"/>
        </w:numPr>
        <w:pBdr>
          <w:top w:val="nil"/>
          <w:left w:val="nil"/>
          <w:bottom w:val="nil"/>
          <w:right w:val="nil"/>
          <w:between w:val="nil"/>
        </w:pBdr>
        <w:ind w:left="1080"/>
        <w:rPr>
          <w:color w:val="000000"/>
        </w:rPr>
      </w:pPr>
      <w:r>
        <w:rPr>
          <w:color w:val="000000"/>
        </w:rPr>
        <w:t>Provide a written quarterly expenditure and progress report to the CDE demonstrating expenditures are consistent with the agreed-upon budget; and</w:t>
      </w:r>
    </w:p>
    <w:p w14:paraId="000000D0" w14:textId="46CA4C15" w:rsidR="00CD418F" w:rsidRPr="003B72BC" w:rsidRDefault="00F13FE2" w:rsidP="00155AE7">
      <w:pPr>
        <w:widowControl w:val="0"/>
        <w:numPr>
          <w:ilvl w:val="0"/>
          <w:numId w:val="11"/>
        </w:numPr>
        <w:pBdr>
          <w:top w:val="nil"/>
          <w:left w:val="nil"/>
          <w:bottom w:val="nil"/>
          <w:right w:val="nil"/>
          <w:between w:val="nil"/>
        </w:pBdr>
        <w:ind w:left="1080"/>
        <w:rPr>
          <w:color w:val="000000"/>
        </w:rPr>
      </w:pPr>
      <w:r w:rsidRPr="003B72BC">
        <w:rPr>
          <w:color w:val="000000"/>
        </w:rPr>
        <w:t>Provide an annual report to the CDE on the achievement towards the goals, objectives, and actions described, and an assessment of progress made on the metrics identified in the applicant’s program application. The grantee must provide a summary of activities in the annual report identifying both individual and collective contributions including, but not limited to:</w:t>
      </w:r>
    </w:p>
    <w:p w14:paraId="047379D2" w14:textId="77777777" w:rsidR="002554D5" w:rsidRDefault="00F13FE2" w:rsidP="00155AE7">
      <w:pPr>
        <w:numPr>
          <w:ilvl w:val="0"/>
          <w:numId w:val="12"/>
        </w:numPr>
      </w:pPr>
      <w:r>
        <w:rPr>
          <w:color w:val="000000"/>
        </w:rPr>
        <w:t>Student outcome data demonstrating impact on student achievement and adjustments to the plan in response to the data;</w:t>
      </w:r>
    </w:p>
    <w:p w14:paraId="43BE42B8" w14:textId="3834529F" w:rsidR="002554D5" w:rsidRDefault="00F13FE2" w:rsidP="00155AE7">
      <w:pPr>
        <w:numPr>
          <w:ilvl w:val="0"/>
          <w:numId w:val="12"/>
        </w:numPr>
      </w:pPr>
      <w:r w:rsidRPr="00561315">
        <w:t>Number of activities accomplished; the impact of these activities</w:t>
      </w:r>
      <w:r w:rsidR="00222E24">
        <w:t xml:space="preserve"> on educator capacity</w:t>
      </w:r>
      <w:r w:rsidRPr="00561315">
        <w:t>; and the number of teachers, paraprofessionals, school leaders, districts, counties, and regions impacted by these activities</w:t>
      </w:r>
      <w:r w:rsidR="00E2573A">
        <w:t>; and</w:t>
      </w:r>
    </w:p>
    <w:p w14:paraId="000000D4" w14:textId="397EBE6A" w:rsidR="00CD418F" w:rsidRPr="002554D5" w:rsidRDefault="00F13FE2" w:rsidP="00155AE7">
      <w:pPr>
        <w:numPr>
          <w:ilvl w:val="0"/>
          <w:numId w:val="12"/>
        </w:numPr>
      </w:pPr>
      <w:r w:rsidRPr="002554D5">
        <w:rPr>
          <w:color w:val="000000"/>
        </w:rPr>
        <w:t xml:space="preserve">Evidence of coordination and collaboration with other agencies of the Statewide SoS, including but not limited to the CDE, the CCEE, lead agencies, grantees of other literacy initiatives (as described in Section 1, Part </w:t>
      </w:r>
      <w:r w:rsidR="00820415" w:rsidRPr="002554D5">
        <w:rPr>
          <w:color w:val="000000"/>
        </w:rPr>
        <w:t>D</w:t>
      </w:r>
      <w:r w:rsidRPr="002554D5">
        <w:rPr>
          <w:color w:val="000000"/>
        </w:rPr>
        <w:t>), COEs, and districts</w:t>
      </w:r>
      <w:r w:rsidR="00E2573A">
        <w:rPr>
          <w:color w:val="000000"/>
        </w:rPr>
        <w:t>.</w:t>
      </w:r>
    </w:p>
    <w:p w14:paraId="000000D5" w14:textId="1347E0FB" w:rsidR="00CD418F" w:rsidRDefault="00F13FE2" w:rsidP="00155AE7">
      <w:pPr>
        <w:ind w:left="720"/>
      </w:pPr>
      <w:r>
        <w:t>If the grantee does not provide the required reports to the CDE and the CCEE, program activities are not completed as agreed upon, there is a lack of participation in meetings, or there is a negative trend in the dissemination of technical assistance, the CDE may halt funding at any time.</w:t>
      </w:r>
    </w:p>
    <w:p w14:paraId="000000D6" w14:textId="77777777" w:rsidR="00CD418F" w:rsidRDefault="00F13FE2" w:rsidP="005D7D1D">
      <w:pPr>
        <w:pStyle w:val="Heading2"/>
        <w:numPr>
          <w:ilvl w:val="0"/>
          <w:numId w:val="5"/>
        </w:numPr>
        <w:spacing w:after="480"/>
        <w:ind w:left="360"/>
      </w:pPr>
      <w:bookmarkStart w:id="73" w:name="_Toc103153653"/>
      <w:r>
        <w:lastRenderedPageBreak/>
        <w:t>Application Procedures and Processes</w:t>
      </w:r>
      <w:bookmarkEnd w:id="73"/>
    </w:p>
    <w:p w14:paraId="000000D7" w14:textId="232E2569" w:rsidR="00CD418F" w:rsidRDefault="00F13FE2" w:rsidP="00A06491">
      <w:pPr>
        <w:pStyle w:val="Heading3"/>
        <w:numPr>
          <w:ilvl w:val="0"/>
          <w:numId w:val="47"/>
        </w:numPr>
        <w:ind w:left="360" w:firstLine="0"/>
      </w:pPr>
      <w:bookmarkStart w:id="74" w:name="_Toc103153654"/>
      <w:r>
        <w:t>Application Timeline</w:t>
      </w:r>
      <w:bookmarkEnd w:id="74"/>
    </w:p>
    <w:tbl>
      <w:tblPr>
        <w:tblW w:w="0" w:type="auto"/>
        <w:tblLook w:val="04A0" w:firstRow="1" w:lastRow="0" w:firstColumn="1" w:lastColumn="0" w:noHBand="0" w:noVBand="1"/>
        <w:tblDescription w:val="A. Application Timeline"/>
      </w:tblPr>
      <w:tblGrid>
        <w:gridCol w:w="3865"/>
        <w:gridCol w:w="5317"/>
      </w:tblGrid>
      <w:tr w:rsidR="00F13FE2" w:rsidRPr="00F13FE2" w14:paraId="61512405" w14:textId="77777777" w:rsidTr="00370FC4">
        <w:trPr>
          <w:trHeight w:val="195"/>
        </w:trPr>
        <w:tc>
          <w:tcPr>
            <w:tcW w:w="0" w:type="auto"/>
            <w:shd w:val="clear" w:color="auto" w:fill="D9D9D9" w:themeFill="background1" w:themeFillShade="D9"/>
            <w:hideMark/>
          </w:tcPr>
          <w:p w14:paraId="61975AC9" w14:textId="04A8DD7D" w:rsidR="00F13FE2" w:rsidRPr="00F13FE2" w:rsidRDefault="00F13FE2" w:rsidP="001802B8">
            <w:pPr>
              <w:spacing w:before="120" w:after="120"/>
              <w:jc w:val="center"/>
              <w:rPr>
                <w:rFonts w:ascii="Times New Roman" w:eastAsia="Times New Roman" w:hAnsi="Times New Roman" w:cs="Times New Roman"/>
                <w:b/>
                <w:bCs/>
              </w:rPr>
            </w:pPr>
            <w:r w:rsidRPr="00F13FE2">
              <w:rPr>
                <w:rFonts w:eastAsia="Times New Roman"/>
                <w:b/>
                <w:bCs/>
                <w:color w:val="000000"/>
              </w:rPr>
              <w:t>Activity</w:t>
            </w:r>
          </w:p>
        </w:tc>
        <w:tc>
          <w:tcPr>
            <w:tcW w:w="5317" w:type="dxa"/>
            <w:shd w:val="clear" w:color="auto" w:fill="D9D9D9" w:themeFill="background1" w:themeFillShade="D9"/>
            <w:hideMark/>
          </w:tcPr>
          <w:p w14:paraId="0682C1CA" w14:textId="77777777" w:rsidR="00F13FE2" w:rsidRPr="00F13FE2" w:rsidRDefault="00F13FE2" w:rsidP="001802B8">
            <w:pPr>
              <w:spacing w:before="120" w:after="120"/>
              <w:jc w:val="center"/>
              <w:rPr>
                <w:rFonts w:ascii="Times New Roman" w:eastAsia="Times New Roman" w:hAnsi="Times New Roman" w:cs="Times New Roman"/>
                <w:b/>
                <w:bCs/>
              </w:rPr>
            </w:pPr>
            <w:r w:rsidRPr="00F13FE2">
              <w:rPr>
                <w:rFonts w:eastAsia="Times New Roman"/>
                <w:b/>
                <w:bCs/>
                <w:color w:val="000000"/>
              </w:rPr>
              <w:t>Date</w:t>
            </w:r>
          </w:p>
        </w:tc>
      </w:tr>
      <w:tr w:rsidR="00F13FE2" w:rsidRPr="00F13FE2" w14:paraId="5981BF38" w14:textId="77777777" w:rsidTr="00793323">
        <w:tc>
          <w:tcPr>
            <w:tcW w:w="0" w:type="auto"/>
            <w:hideMark/>
          </w:tcPr>
          <w:p w14:paraId="00DFB228" w14:textId="77777777" w:rsidR="00F13FE2" w:rsidRPr="00F13FE2" w:rsidRDefault="00F13FE2" w:rsidP="001802B8">
            <w:pPr>
              <w:spacing w:before="120" w:after="120"/>
              <w:jc w:val="center"/>
              <w:rPr>
                <w:rFonts w:ascii="Times New Roman" w:eastAsia="Times New Roman" w:hAnsi="Times New Roman" w:cs="Times New Roman"/>
                <w:b/>
                <w:bCs/>
              </w:rPr>
            </w:pPr>
            <w:r w:rsidRPr="00F13FE2">
              <w:rPr>
                <w:rFonts w:eastAsia="Times New Roman"/>
                <w:color w:val="000000"/>
              </w:rPr>
              <w:t>RFA Release</w:t>
            </w:r>
          </w:p>
        </w:tc>
        <w:tc>
          <w:tcPr>
            <w:tcW w:w="5317" w:type="dxa"/>
            <w:hideMark/>
          </w:tcPr>
          <w:p w14:paraId="20C24FF2" w14:textId="6581F2BB" w:rsidR="00F13FE2" w:rsidRPr="00F13FE2" w:rsidRDefault="00A20F0E" w:rsidP="001802B8">
            <w:pPr>
              <w:spacing w:before="120" w:after="120"/>
              <w:jc w:val="center"/>
              <w:rPr>
                <w:rFonts w:ascii="Times New Roman" w:eastAsia="Times New Roman" w:hAnsi="Times New Roman" w:cs="Times New Roman"/>
                <w:b/>
                <w:bCs/>
              </w:rPr>
            </w:pPr>
            <w:r>
              <w:rPr>
                <w:rFonts w:ascii="Helvetica" w:hAnsi="Helvetica" w:cs="Helvetica"/>
                <w:color w:val="000000"/>
                <w:shd w:val="clear" w:color="auto" w:fill="FFFFFF"/>
              </w:rPr>
              <w:t>Week of June 20, 2022</w:t>
            </w:r>
          </w:p>
        </w:tc>
      </w:tr>
      <w:tr w:rsidR="00F13FE2" w:rsidRPr="00F13FE2" w14:paraId="3755D634" w14:textId="77777777" w:rsidTr="00793323">
        <w:tc>
          <w:tcPr>
            <w:tcW w:w="0" w:type="auto"/>
            <w:hideMark/>
          </w:tcPr>
          <w:p w14:paraId="6191B78C" w14:textId="77777777" w:rsidR="00F13FE2" w:rsidRPr="00F13FE2" w:rsidRDefault="00F13FE2" w:rsidP="001802B8">
            <w:pPr>
              <w:spacing w:before="120" w:after="120"/>
              <w:jc w:val="center"/>
              <w:rPr>
                <w:rFonts w:ascii="Times New Roman" w:eastAsia="Times New Roman" w:hAnsi="Times New Roman" w:cs="Times New Roman"/>
                <w:b/>
                <w:bCs/>
              </w:rPr>
            </w:pPr>
            <w:r w:rsidRPr="00F13FE2">
              <w:rPr>
                <w:rFonts w:eastAsia="Times New Roman"/>
                <w:color w:val="000000"/>
              </w:rPr>
              <w:t>Application Workshop Webinar</w:t>
            </w:r>
          </w:p>
        </w:tc>
        <w:tc>
          <w:tcPr>
            <w:tcW w:w="5317" w:type="dxa"/>
            <w:hideMark/>
          </w:tcPr>
          <w:p w14:paraId="2E3B631B" w14:textId="05625B69" w:rsidR="00F13FE2" w:rsidRPr="00F13FE2" w:rsidRDefault="00F13FE2" w:rsidP="001802B8">
            <w:pPr>
              <w:spacing w:before="120" w:after="120"/>
              <w:jc w:val="center"/>
              <w:rPr>
                <w:rFonts w:ascii="Times New Roman" w:eastAsia="Times New Roman" w:hAnsi="Times New Roman" w:cs="Times New Roman"/>
                <w:b/>
                <w:bCs/>
              </w:rPr>
            </w:pPr>
            <w:r w:rsidRPr="00F13FE2">
              <w:rPr>
                <w:rFonts w:eastAsia="Times New Roman"/>
                <w:color w:val="000000"/>
              </w:rPr>
              <w:t xml:space="preserve">June </w:t>
            </w:r>
            <w:r w:rsidR="00204B64">
              <w:rPr>
                <w:rFonts w:eastAsia="Times New Roman"/>
                <w:color w:val="000000"/>
              </w:rPr>
              <w:t>28</w:t>
            </w:r>
            <w:r w:rsidRPr="00F13FE2">
              <w:rPr>
                <w:rFonts w:eastAsia="Times New Roman"/>
                <w:color w:val="000000"/>
              </w:rPr>
              <w:t>, 2022</w:t>
            </w:r>
          </w:p>
        </w:tc>
      </w:tr>
      <w:tr w:rsidR="00F13FE2" w:rsidRPr="00F13FE2" w14:paraId="086B497C" w14:textId="77777777" w:rsidTr="00793323">
        <w:tc>
          <w:tcPr>
            <w:tcW w:w="3865" w:type="dxa"/>
            <w:hideMark/>
          </w:tcPr>
          <w:p w14:paraId="73076919" w14:textId="77777777" w:rsidR="00F13FE2" w:rsidRPr="00F13FE2" w:rsidRDefault="00F13FE2" w:rsidP="001802B8">
            <w:pPr>
              <w:spacing w:before="120" w:after="120"/>
              <w:jc w:val="center"/>
              <w:rPr>
                <w:rFonts w:ascii="Times New Roman" w:eastAsia="Times New Roman" w:hAnsi="Times New Roman" w:cs="Times New Roman"/>
                <w:b/>
                <w:bCs/>
              </w:rPr>
            </w:pPr>
            <w:r w:rsidRPr="00F13FE2">
              <w:rPr>
                <w:rFonts w:eastAsia="Times New Roman"/>
                <w:color w:val="000000"/>
              </w:rPr>
              <w:t>Intents to Apply Due</w:t>
            </w:r>
          </w:p>
        </w:tc>
        <w:tc>
          <w:tcPr>
            <w:tcW w:w="4950" w:type="dxa"/>
            <w:hideMark/>
          </w:tcPr>
          <w:p w14:paraId="7E57C69C" w14:textId="4DE60BBA" w:rsidR="00F13FE2" w:rsidRPr="00F13FE2" w:rsidRDefault="00511FC5" w:rsidP="001802B8">
            <w:pPr>
              <w:spacing w:before="120" w:after="120"/>
              <w:jc w:val="center"/>
              <w:rPr>
                <w:rFonts w:ascii="Times New Roman" w:eastAsia="Times New Roman" w:hAnsi="Times New Roman" w:cs="Times New Roman"/>
                <w:b/>
                <w:bCs/>
              </w:rPr>
            </w:pPr>
            <w:r w:rsidRPr="00511FC5">
              <w:rPr>
                <w:rFonts w:eastAsia="Times New Roman"/>
                <w:color w:val="000000"/>
              </w:rPr>
              <w:t>August 3</w:t>
            </w:r>
            <w:r w:rsidR="00F13FE2" w:rsidRPr="00511FC5">
              <w:rPr>
                <w:rFonts w:eastAsia="Times New Roman"/>
                <w:color w:val="000000"/>
              </w:rPr>
              <w:t>,</w:t>
            </w:r>
            <w:r w:rsidR="00F13FE2" w:rsidRPr="00F13FE2">
              <w:rPr>
                <w:rFonts w:eastAsia="Times New Roman"/>
                <w:color w:val="000000"/>
              </w:rPr>
              <w:t xml:space="preserve"> 2022 by 4 p.m.</w:t>
            </w:r>
          </w:p>
        </w:tc>
      </w:tr>
      <w:tr w:rsidR="00F13FE2" w:rsidRPr="00F13FE2" w14:paraId="5954A144" w14:textId="77777777" w:rsidTr="00793323">
        <w:tc>
          <w:tcPr>
            <w:tcW w:w="0" w:type="auto"/>
            <w:hideMark/>
          </w:tcPr>
          <w:p w14:paraId="16EEC270" w14:textId="77777777" w:rsidR="00F13FE2" w:rsidRPr="00F13FE2" w:rsidRDefault="00F13FE2" w:rsidP="001802B8">
            <w:pPr>
              <w:spacing w:before="120" w:after="120"/>
              <w:jc w:val="center"/>
              <w:rPr>
                <w:rFonts w:ascii="Times New Roman" w:eastAsia="Times New Roman" w:hAnsi="Times New Roman" w:cs="Times New Roman"/>
                <w:b/>
                <w:bCs/>
              </w:rPr>
            </w:pPr>
            <w:r w:rsidRPr="00F13FE2">
              <w:rPr>
                <w:rFonts w:eastAsia="Times New Roman"/>
                <w:color w:val="000000"/>
              </w:rPr>
              <w:t>Applications Due</w:t>
            </w:r>
          </w:p>
        </w:tc>
        <w:tc>
          <w:tcPr>
            <w:tcW w:w="5317" w:type="dxa"/>
            <w:hideMark/>
          </w:tcPr>
          <w:p w14:paraId="60A5F27D" w14:textId="72E226A2" w:rsidR="00F13FE2" w:rsidRPr="00F13FE2" w:rsidRDefault="00F13FE2" w:rsidP="001802B8">
            <w:pPr>
              <w:spacing w:before="120" w:after="120"/>
              <w:jc w:val="center"/>
              <w:rPr>
                <w:rFonts w:ascii="Times New Roman" w:eastAsia="Times New Roman" w:hAnsi="Times New Roman" w:cs="Times New Roman"/>
                <w:b/>
                <w:bCs/>
              </w:rPr>
            </w:pPr>
            <w:r w:rsidRPr="00F13FE2">
              <w:rPr>
                <w:rFonts w:eastAsia="Times New Roman"/>
                <w:color w:val="000000"/>
              </w:rPr>
              <w:t xml:space="preserve">August </w:t>
            </w:r>
            <w:r w:rsidR="00204B64">
              <w:rPr>
                <w:rFonts w:eastAsia="Times New Roman"/>
                <w:color w:val="000000"/>
              </w:rPr>
              <w:t>17</w:t>
            </w:r>
            <w:r w:rsidR="001802B8">
              <w:rPr>
                <w:rFonts w:eastAsia="Times New Roman"/>
                <w:color w:val="000000"/>
              </w:rPr>
              <w:t xml:space="preserve">, 2022 </w:t>
            </w:r>
            <w:r w:rsidRPr="00F13FE2">
              <w:rPr>
                <w:rFonts w:eastAsia="Times New Roman"/>
                <w:color w:val="000000"/>
              </w:rPr>
              <w:t>by 4 p.m.</w:t>
            </w:r>
          </w:p>
        </w:tc>
      </w:tr>
      <w:tr w:rsidR="00F13FE2" w:rsidRPr="00F13FE2" w14:paraId="5353F3E8" w14:textId="77777777" w:rsidTr="00793323">
        <w:tc>
          <w:tcPr>
            <w:tcW w:w="0" w:type="auto"/>
            <w:hideMark/>
          </w:tcPr>
          <w:p w14:paraId="1EBB9136" w14:textId="60FA2B20" w:rsidR="00F13FE2" w:rsidRPr="00F13FE2" w:rsidRDefault="00F13FE2" w:rsidP="001802B8">
            <w:pPr>
              <w:spacing w:before="120" w:after="120"/>
              <w:jc w:val="center"/>
              <w:rPr>
                <w:rFonts w:ascii="Times New Roman" w:eastAsia="Times New Roman" w:hAnsi="Times New Roman" w:cs="Times New Roman"/>
                <w:b/>
                <w:bCs/>
              </w:rPr>
            </w:pPr>
            <w:r w:rsidRPr="00F13FE2">
              <w:rPr>
                <w:rFonts w:eastAsia="Times New Roman"/>
                <w:color w:val="000000"/>
              </w:rPr>
              <w:t xml:space="preserve">Intent to Award </w:t>
            </w:r>
            <w:r w:rsidR="002D040D">
              <w:rPr>
                <w:rFonts w:eastAsia="Times New Roman"/>
                <w:color w:val="000000"/>
              </w:rPr>
              <w:t>P</w:t>
            </w:r>
            <w:r w:rsidRPr="00F13FE2">
              <w:rPr>
                <w:rFonts w:eastAsia="Times New Roman"/>
                <w:color w:val="000000"/>
              </w:rPr>
              <w:t>osted</w:t>
            </w:r>
          </w:p>
        </w:tc>
        <w:tc>
          <w:tcPr>
            <w:tcW w:w="5317" w:type="dxa"/>
            <w:hideMark/>
          </w:tcPr>
          <w:p w14:paraId="1CBE807D" w14:textId="21A7E9AC" w:rsidR="00F13FE2" w:rsidRPr="00F13FE2" w:rsidRDefault="00F13FE2" w:rsidP="001802B8">
            <w:pPr>
              <w:spacing w:before="120" w:after="120"/>
              <w:jc w:val="center"/>
              <w:rPr>
                <w:rFonts w:ascii="Times New Roman" w:eastAsia="Times New Roman" w:hAnsi="Times New Roman" w:cs="Times New Roman"/>
                <w:b/>
                <w:bCs/>
              </w:rPr>
            </w:pPr>
            <w:r w:rsidRPr="00F13FE2">
              <w:rPr>
                <w:rFonts w:eastAsia="Times New Roman"/>
                <w:color w:val="000000"/>
              </w:rPr>
              <w:t xml:space="preserve">Week of </w:t>
            </w:r>
            <w:r w:rsidR="00204B64">
              <w:rPr>
                <w:rFonts w:eastAsia="Times New Roman"/>
                <w:color w:val="000000"/>
              </w:rPr>
              <w:t>October 3</w:t>
            </w:r>
            <w:r w:rsidRPr="00F13FE2">
              <w:rPr>
                <w:rFonts w:eastAsia="Times New Roman"/>
                <w:color w:val="000000"/>
              </w:rPr>
              <w:t>, 2022</w:t>
            </w:r>
          </w:p>
        </w:tc>
      </w:tr>
      <w:tr w:rsidR="00F13FE2" w:rsidRPr="00F13FE2" w14:paraId="6F843B9E" w14:textId="77777777" w:rsidTr="00793323">
        <w:tc>
          <w:tcPr>
            <w:tcW w:w="0" w:type="auto"/>
            <w:hideMark/>
          </w:tcPr>
          <w:p w14:paraId="56C0E379" w14:textId="77777777" w:rsidR="00F13FE2" w:rsidRPr="00F13FE2" w:rsidRDefault="00F13FE2" w:rsidP="001802B8">
            <w:pPr>
              <w:spacing w:before="120" w:after="120"/>
              <w:jc w:val="center"/>
              <w:rPr>
                <w:rFonts w:ascii="Times New Roman" w:eastAsia="Times New Roman" w:hAnsi="Times New Roman" w:cs="Times New Roman"/>
                <w:b/>
                <w:bCs/>
              </w:rPr>
            </w:pPr>
            <w:r w:rsidRPr="00F13FE2">
              <w:rPr>
                <w:rFonts w:eastAsia="Times New Roman"/>
                <w:color w:val="000000"/>
              </w:rPr>
              <w:t>Appeals Due</w:t>
            </w:r>
          </w:p>
        </w:tc>
        <w:tc>
          <w:tcPr>
            <w:tcW w:w="5317" w:type="dxa"/>
            <w:hideMark/>
          </w:tcPr>
          <w:p w14:paraId="40E36AC7" w14:textId="1B0CE795" w:rsidR="00F13FE2" w:rsidRPr="00F13FE2" w:rsidRDefault="00F13FE2" w:rsidP="001802B8">
            <w:pPr>
              <w:spacing w:before="120" w:after="120"/>
              <w:jc w:val="center"/>
              <w:rPr>
                <w:rFonts w:ascii="Times New Roman" w:eastAsia="Times New Roman" w:hAnsi="Times New Roman" w:cs="Times New Roman"/>
                <w:b/>
                <w:bCs/>
              </w:rPr>
            </w:pPr>
            <w:r w:rsidRPr="00F13FE2">
              <w:rPr>
                <w:rFonts w:eastAsia="Times New Roman"/>
                <w:color w:val="000000"/>
              </w:rPr>
              <w:t xml:space="preserve">Week of </w:t>
            </w:r>
            <w:r w:rsidR="00204B64">
              <w:rPr>
                <w:rFonts w:eastAsia="Times New Roman"/>
                <w:color w:val="000000"/>
              </w:rPr>
              <w:t>October 10</w:t>
            </w:r>
            <w:r w:rsidR="001802B8">
              <w:rPr>
                <w:rFonts w:eastAsia="Times New Roman"/>
                <w:color w:val="000000"/>
              </w:rPr>
              <w:t>,</w:t>
            </w:r>
            <w:r w:rsidRPr="00F13FE2">
              <w:rPr>
                <w:rFonts w:eastAsia="Times New Roman"/>
                <w:color w:val="000000"/>
              </w:rPr>
              <w:t xml:space="preserve"> 2022</w:t>
            </w:r>
          </w:p>
        </w:tc>
      </w:tr>
      <w:tr w:rsidR="00F13FE2" w:rsidRPr="00F13FE2" w14:paraId="3780D681" w14:textId="77777777" w:rsidTr="00793323">
        <w:tc>
          <w:tcPr>
            <w:tcW w:w="0" w:type="auto"/>
            <w:hideMark/>
          </w:tcPr>
          <w:p w14:paraId="3EF008BF" w14:textId="7B302F64" w:rsidR="00F13FE2" w:rsidRPr="00F13FE2" w:rsidRDefault="00511FC5" w:rsidP="001802B8">
            <w:pPr>
              <w:spacing w:before="120" w:after="120"/>
              <w:jc w:val="center"/>
              <w:rPr>
                <w:rFonts w:ascii="Times New Roman" w:eastAsia="Times New Roman" w:hAnsi="Times New Roman" w:cs="Times New Roman"/>
                <w:b/>
                <w:bCs/>
              </w:rPr>
            </w:pPr>
            <w:r>
              <w:rPr>
                <w:color w:val="000000"/>
              </w:rPr>
              <w:t xml:space="preserve">Notification of Final Award </w:t>
            </w:r>
            <w:r w:rsidR="002D040D">
              <w:rPr>
                <w:color w:val="000000"/>
              </w:rPr>
              <w:t>P</w:t>
            </w:r>
            <w:r>
              <w:rPr>
                <w:color w:val="000000"/>
              </w:rPr>
              <w:t>osted</w:t>
            </w:r>
          </w:p>
        </w:tc>
        <w:tc>
          <w:tcPr>
            <w:tcW w:w="5317" w:type="dxa"/>
            <w:hideMark/>
          </w:tcPr>
          <w:p w14:paraId="198C540B" w14:textId="24ABCF7B" w:rsidR="00F13FE2" w:rsidRPr="00F13FE2" w:rsidRDefault="00A20F0E" w:rsidP="001802B8">
            <w:pPr>
              <w:spacing w:before="120" w:after="120"/>
              <w:jc w:val="center"/>
              <w:rPr>
                <w:rFonts w:ascii="Times New Roman" w:eastAsia="Times New Roman" w:hAnsi="Times New Roman" w:cs="Times New Roman"/>
                <w:b/>
                <w:bCs/>
              </w:rPr>
            </w:pPr>
            <w:r>
              <w:rPr>
                <w:rFonts w:ascii="Helvetica" w:hAnsi="Helvetica" w:cs="Helvetica"/>
                <w:color w:val="000000"/>
                <w:shd w:val="clear" w:color="auto" w:fill="FFFFFF"/>
              </w:rPr>
              <w:t>To be determined</w:t>
            </w:r>
          </w:p>
        </w:tc>
      </w:tr>
      <w:tr w:rsidR="00204B64" w:rsidRPr="00F13FE2" w14:paraId="4C7CB59E" w14:textId="77777777" w:rsidTr="00793323">
        <w:tc>
          <w:tcPr>
            <w:tcW w:w="0" w:type="auto"/>
          </w:tcPr>
          <w:p w14:paraId="48F1A18D" w14:textId="49BC2E47" w:rsidR="00204B64" w:rsidRPr="00F13FE2" w:rsidRDefault="00204B64" w:rsidP="001802B8">
            <w:pPr>
              <w:spacing w:before="120" w:after="120"/>
              <w:jc w:val="center"/>
              <w:rPr>
                <w:rFonts w:eastAsia="Times New Roman"/>
                <w:color w:val="000000"/>
              </w:rPr>
            </w:pPr>
            <w:r>
              <w:rPr>
                <w:rFonts w:eastAsia="Times New Roman"/>
                <w:color w:val="000000"/>
              </w:rPr>
              <w:t>Grant Work Begins</w:t>
            </w:r>
          </w:p>
        </w:tc>
        <w:tc>
          <w:tcPr>
            <w:tcW w:w="5317" w:type="dxa"/>
          </w:tcPr>
          <w:p w14:paraId="78CF870B" w14:textId="6377EAB2" w:rsidR="00204B64" w:rsidRDefault="00A20F0E" w:rsidP="001802B8">
            <w:pPr>
              <w:spacing w:before="120" w:after="120"/>
              <w:jc w:val="center"/>
              <w:rPr>
                <w:rFonts w:eastAsia="Times New Roman"/>
                <w:color w:val="000000"/>
              </w:rPr>
            </w:pPr>
            <w:r>
              <w:rPr>
                <w:rFonts w:ascii="Helvetica" w:hAnsi="Helvetica" w:cs="Helvetica"/>
                <w:color w:val="000000"/>
                <w:shd w:val="clear" w:color="auto" w:fill="FFFFFF"/>
              </w:rPr>
              <w:t>To be determined</w:t>
            </w:r>
          </w:p>
        </w:tc>
      </w:tr>
    </w:tbl>
    <w:p w14:paraId="3BAF29B7" w14:textId="77777777" w:rsidR="00F13FE2" w:rsidRDefault="00F13FE2" w:rsidP="00F13FE2"/>
    <w:p w14:paraId="000000EC" w14:textId="1588EB42" w:rsidR="00CD418F" w:rsidRDefault="00F13FE2" w:rsidP="009D4CEE">
      <w:pPr>
        <w:spacing w:after="480"/>
      </w:pPr>
      <w:r>
        <w:t xml:space="preserve">*Timeline subject to change. Refer to the CDE </w:t>
      </w:r>
      <w:r w:rsidR="00A20F0E">
        <w:t xml:space="preserve">RII </w:t>
      </w:r>
      <w:r>
        <w:t xml:space="preserve">web page at </w:t>
      </w:r>
      <w:bookmarkStart w:id="75" w:name="_heading=h.1jkgfn6z4mah" w:colFirst="0" w:colLast="0"/>
      <w:bookmarkEnd w:id="75"/>
      <w:r w:rsidR="00A20F0E">
        <w:fldChar w:fldCharType="begin"/>
      </w:r>
      <w:r w:rsidR="004F1C0F">
        <w:instrText>HYPERLINK "https://www.cde.ca.gov/pd/ps/riigrant.asp" \o "CDE RII web page"</w:instrText>
      </w:r>
      <w:r w:rsidR="00A20F0E">
        <w:fldChar w:fldCharType="separate"/>
      </w:r>
      <w:r w:rsidR="00A20F0E" w:rsidRPr="008570FC">
        <w:rPr>
          <w:rStyle w:val="Hyperlink"/>
        </w:rPr>
        <w:t>https://www.cde.ca.gov/pd/ps/riigrant.asp</w:t>
      </w:r>
      <w:r w:rsidR="00A20F0E">
        <w:fldChar w:fldCharType="end"/>
      </w:r>
      <w:r w:rsidR="00A20F0E">
        <w:t xml:space="preserve"> </w:t>
      </w:r>
      <w:r>
        <w:t>for the most up-to-date timeline.</w:t>
      </w:r>
    </w:p>
    <w:p w14:paraId="3A25AC11" w14:textId="24BDBD6E" w:rsidR="00257DA8" w:rsidRDefault="00257DA8" w:rsidP="0061543D">
      <w:pPr>
        <w:pStyle w:val="Heading3"/>
        <w:numPr>
          <w:ilvl w:val="0"/>
          <w:numId w:val="47"/>
        </w:numPr>
        <w:ind w:left="360" w:firstLine="0"/>
      </w:pPr>
      <w:bookmarkStart w:id="76" w:name="_Toc103153655"/>
      <w:r>
        <w:t>Intent to Apply</w:t>
      </w:r>
      <w:bookmarkEnd w:id="76"/>
    </w:p>
    <w:p w14:paraId="6028A342" w14:textId="5B9BDE65" w:rsidR="00257DA8" w:rsidRDefault="00257DA8" w:rsidP="00EB379C">
      <w:pPr>
        <w:ind w:left="360"/>
      </w:pPr>
      <w:r>
        <w:t xml:space="preserve">Applicants are required to submit an online Intent to Apply by </w:t>
      </w:r>
      <w:r w:rsidR="00511FC5">
        <w:t>August 3</w:t>
      </w:r>
      <w:r>
        <w:t xml:space="preserve">, 2022, no later than 4 p.m. Applicants should submit their Intent to Apply through the </w:t>
      </w:r>
      <w:r w:rsidR="000B0DC0">
        <w:t xml:space="preserve">survey link </w:t>
      </w:r>
      <w:r>
        <w:t>on the RII RFA web page at</w:t>
      </w:r>
      <w:r w:rsidR="008849E0">
        <w:t xml:space="preserve"> </w:t>
      </w:r>
      <w:hyperlink r:id="rId45" w:tooltip="CDE RII RFA 2022 web page" w:history="1">
        <w:r w:rsidR="00A20F0E" w:rsidRPr="00581E5B">
          <w:rPr>
            <w:rStyle w:val="Hyperlink"/>
          </w:rPr>
          <w:t>https://www.cde.ca.gov/fg/fo/r12/rii22rfa.asp</w:t>
        </w:r>
      </w:hyperlink>
      <w:r w:rsidR="008849E0">
        <w:t>.</w:t>
      </w:r>
    </w:p>
    <w:p w14:paraId="120BF8DD" w14:textId="30CAD02D" w:rsidR="00257DA8" w:rsidRDefault="00257DA8" w:rsidP="00EB379C">
      <w:pPr>
        <w:ind w:left="360"/>
      </w:pPr>
      <w:r w:rsidRPr="006913EC">
        <w:rPr>
          <w:b/>
        </w:rPr>
        <w:t xml:space="preserve">The Intent to Apply does not require an organization to </w:t>
      </w:r>
      <w:proofErr w:type="gramStart"/>
      <w:r w:rsidRPr="006913EC">
        <w:rPr>
          <w:b/>
        </w:rPr>
        <w:t>submit an application</w:t>
      </w:r>
      <w:proofErr w:type="gramEnd"/>
      <w:r w:rsidRPr="006913EC">
        <w:rPr>
          <w:b/>
        </w:rPr>
        <w:t xml:space="preserve">; however, an application that was not preceded by an Intent to Apply by the deadline of </w:t>
      </w:r>
      <w:r w:rsidR="00511FC5">
        <w:rPr>
          <w:b/>
        </w:rPr>
        <w:t>August 3</w:t>
      </w:r>
      <w:r w:rsidRPr="006913EC">
        <w:rPr>
          <w:b/>
        </w:rPr>
        <w:t>, 2022, will not be accepted</w:t>
      </w:r>
      <w:r>
        <w:t>.</w:t>
      </w:r>
    </w:p>
    <w:p w14:paraId="0E445FDA" w14:textId="758DFDD8" w:rsidR="00257DA8" w:rsidRPr="00257DA8" w:rsidRDefault="00257DA8" w:rsidP="00EB379C">
      <w:pPr>
        <w:ind w:left="360"/>
      </w:pPr>
      <w:r>
        <w:t>The Intent to Apply must be signed by the applicant or the applicant’s representative</w:t>
      </w:r>
      <w:r w:rsidR="00EE0D3E">
        <w:t xml:space="preserve">, </w:t>
      </w:r>
      <w:r>
        <w:t>include the title of the person signing the Intent to Apply</w:t>
      </w:r>
      <w:r w:rsidR="00EE0D3E">
        <w:t>,</w:t>
      </w:r>
      <w:r>
        <w:t xml:space="preserve"> and show the date of submission. Applications for which the Intent to Apply has not been received by the date and time specified shall not be accepted.</w:t>
      </w:r>
    </w:p>
    <w:p w14:paraId="000000ED" w14:textId="67C569B8" w:rsidR="00CD418F" w:rsidRDefault="00F13FE2" w:rsidP="0061543D">
      <w:pPr>
        <w:pStyle w:val="Heading3"/>
        <w:numPr>
          <w:ilvl w:val="0"/>
          <w:numId w:val="47"/>
        </w:numPr>
        <w:ind w:left="360" w:firstLine="0"/>
      </w:pPr>
      <w:bookmarkStart w:id="77" w:name="_Toc103153656"/>
      <w:r>
        <w:t>Application Process</w:t>
      </w:r>
      <w:bookmarkEnd w:id="77"/>
    </w:p>
    <w:p w14:paraId="000000F2" w14:textId="70BC6D40" w:rsidR="00CD418F" w:rsidRDefault="00F13FE2" w:rsidP="00EB379C">
      <w:pPr>
        <w:ind w:left="360"/>
      </w:pPr>
      <w:r>
        <w:t xml:space="preserve">The application will consist of four general types of information: (1) Applicant Information, (2) Applicant Narrative, (3) Budget Information, and (4) Attachments. In </w:t>
      </w:r>
      <w:r>
        <w:lastRenderedPageBreak/>
        <w:t>completing the application narrative, applicants should address the prompts in each section of the narrative description and refer to the scoring rubric in Section 4, Part C.</w:t>
      </w:r>
    </w:p>
    <w:p w14:paraId="000000F3" w14:textId="65F679AB" w:rsidR="00CD418F" w:rsidRPr="002D34DF" w:rsidRDefault="00F13FE2" w:rsidP="00EB379C">
      <w:pPr>
        <w:ind w:left="360"/>
      </w:pPr>
      <w:r w:rsidRPr="00581E5B">
        <w:t xml:space="preserve">Applicants must submit the application by </w:t>
      </w:r>
      <w:r w:rsidRPr="00581E5B">
        <w:rPr>
          <w:b/>
        </w:rPr>
        <w:t xml:space="preserve">4 p.m. on August </w:t>
      </w:r>
      <w:r w:rsidR="00204B64" w:rsidRPr="00581E5B">
        <w:rPr>
          <w:b/>
        </w:rPr>
        <w:t>17</w:t>
      </w:r>
      <w:r w:rsidRPr="00581E5B">
        <w:rPr>
          <w:b/>
        </w:rPr>
        <w:t>, 2022</w:t>
      </w:r>
      <w:r w:rsidRPr="00581E5B">
        <w:t xml:space="preserve">, through the online application system accessed on the RII RFA web page at </w:t>
      </w:r>
      <w:hyperlink r:id="rId46" w:history="1">
        <w:r w:rsidR="008849E0" w:rsidRPr="00513125">
          <w:rPr>
            <w:rStyle w:val="Hyperlink"/>
          </w:rPr>
          <w:t>https://www.cde.ca.gov/fg/fo/r12/rii22rfa.asp</w:t>
        </w:r>
      </w:hyperlink>
      <w:r w:rsidRPr="00581E5B">
        <w:t>.</w:t>
      </w:r>
      <w:r w:rsidRPr="002D34DF">
        <w:t xml:space="preserve"> </w:t>
      </w:r>
    </w:p>
    <w:p w14:paraId="000000F4" w14:textId="77777777" w:rsidR="00CD418F" w:rsidRPr="00A20F0E" w:rsidRDefault="00F13FE2" w:rsidP="00EB379C">
      <w:pPr>
        <w:ind w:firstLine="360"/>
      </w:pPr>
      <w:r w:rsidRPr="00A20F0E">
        <w:t>Note:</w:t>
      </w:r>
    </w:p>
    <w:p w14:paraId="05132D75" w14:textId="22BF4A26" w:rsidR="00367739" w:rsidRDefault="00F13FE2" w:rsidP="00EB379C">
      <w:pPr>
        <w:numPr>
          <w:ilvl w:val="0"/>
          <w:numId w:val="4"/>
        </w:numPr>
        <w:pBdr>
          <w:top w:val="nil"/>
          <w:left w:val="nil"/>
          <w:bottom w:val="nil"/>
          <w:right w:val="nil"/>
          <w:between w:val="nil"/>
        </w:pBdr>
        <w:ind w:left="1080"/>
      </w:pPr>
      <w:r>
        <w:rPr>
          <w:color w:val="000000"/>
        </w:rPr>
        <w:t xml:space="preserve">The Lead Applicant will receive email confirmation of the information submitted. If changes need to be made, the Lead Applicant must resubmit the entire application </w:t>
      </w:r>
      <w:r w:rsidRPr="001802B8">
        <w:rPr>
          <w:b/>
          <w:color w:val="000000"/>
        </w:rPr>
        <w:t>prior to the submission deadline</w:t>
      </w:r>
      <w:r>
        <w:rPr>
          <w:color w:val="000000"/>
        </w:rPr>
        <w:t>.</w:t>
      </w:r>
    </w:p>
    <w:p w14:paraId="3F69D315" w14:textId="77777777" w:rsidR="00367739" w:rsidRDefault="00F13FE2" w:rsidP="00EB379C">
      <w:pPr>
        <w:numPr>
          <w:ilvl w:val="0"/>
          <w:numId w:val="4"/>
        </w:numPr>
        <w:pBdr>
          <w:top w:val="nil"/>
          <w:left w:val="nil"/>
          <w:bottom w:val="nil"/>
          <w:right w:val="nil"/>
          <w:between w:val="nil"/>
        </w:pBdr>
        <w:ind w:left="1080"/>
      </w:pPr>
      <w:r w:rsidRPr="00367739">
        <w:rPr>
          <w:color w:val="000000"/>
        </w:rPr>
        <w:t>The last submitted application will be the one considered for review.</w:t>
      </w:r>
    </w:p>
    <w:p w14:paraId="77D71497" w14:textId="77777777" w:rsidR="00367739" w:rsidRDefault="00F13FE2" w:rsidP="00EB379C">
      <w:pPr>
        <w:numPr>
          <w:ilvl w:val="0"/>
          <w:numId w:val="4"/>
        </w:numPr>
        <w:pBdr>
          <w:top w:val="nil"/>
          <w:left w:val="nil"/>
          <w:bottom w:val="nil"/>
          <w:right w:val="nil"/>
          <w:between w:val="nil"/>
        </w:pBdr>
        <w:ind w:left="1080"/>
      </w:pPr>
      <w:r w:rsidRPr="00367739">
        <w:rPr>
          <w:color w:val="000000"/>
        </w:rPr>
        <w:t>The CDE is not able to modify the application information after it is submitted.</w:t>
      </w:r>
    </w:p>
    <w:p w14:paraId="000000F8" w14:textId="3623C2B1" w:rsidR="00CD418F" w:rsidRDefault="00F13FE2" w:rsidP="00EB379C">
      <w:pPr>
        <w:numPr>
          <w:ilvl w:val="0"/>
          <w:numId w:val="4"/>
        </w:numPr>
        <w:pBdr>
          <w:top w:val="nil"/>
          <w:left w:val="nil"/>
          <w:bottom w:val="nil"/>
          <w:right w:val="nil"/>
          <w:between w:val="nil"/>
        </w:pBdr>
        <w:ind w:left="1080"/>
      </w:pPr>
      <w:r w:rsidRPr="00367739">
        <w:rPr>
          <w:color w:val="000000"/>
        </w:rPr>
        <w:t>Incomplete or late applications will not be considered.</w:t>
      </w:r>
      <w:r w:rsidRPr="00367739">
        <w:rPr>
          <w:rFonts w:eastAsia="Times New Roman"/>
          <w:color w:val="000000"/>
        </w:rPr>
        <w:t xml:space="preserve"> Please allow time to account for unanticipated technical issues.</w:t>
      </w:r>
    </w:p>
    <w:p w14:paraId="000000F9" w14:textId="684F0301" w:rsidR="00CD418F" w:rsidRDefault="00F13FE2" w:rsidP="0061543D">
      <w:pPr>
        <w:pStyle w:val="Heading3"/>
        <w:numPr>
          <w:ilvl w:val="0"/>
          <w:numId w:val="47"/>
        </w:numPr>
        <w:ind w:left="360" w:firstLine="0"/>
      </w:pPr>
      <w:bookmarkStart w:id="78" w:name="_Toc103153657"/>
      <w:r>
        <w:t>Application Review</w:t>
      </w:r>
      <w:bookmarkEnd w:id="78"/>
    </w:p>
    <w:p w14:paraId="000000FA" w14:textId="2C2393F2" w:rsidR="00CD418F" w:rsidRDefault="00F13FE2" w:rsidP="00EB0E95">
      <w:pPr>
        <w:ind w:left="360"/>
      </w:pPr>
      <w:r>
        <w:t>Complete applications submitted by the deadline will be reviewed for eligibility by the CDE and evaluated by a reading panel of CDE and CCEE staff with expertise in literacy and PL using the scoring rubric. Reviewers will certify that they have no conflicts of interest relating to applicants. Members of the reading panel will be instructed to take a holistic approach in the application review process to rank and evaluate each application. The readers will make every effort to allow any part of the narrative to satisfy the evaluation points in the rubric.</w:t>
      </w:r>
    </w:p>
    <w:p w14:paraId="000000FB" w14:textId="77777777" w:rsidR="00CD418F" w:rsidRDefault="00F13FE2" w:rsidP="00EB0E95">
      <w:pPr>
        <w:ind w:left="360"/>
      </w:pPr>
      <w:r>
        <w:t>Each applicant will receive a single score. Although scores from the review of the applications are important, they are not the sole determiners for funding. When selecting projects to award, the panelists will consider statutory requirements that prioritize the use of grant funds over a broad geographical area to implement evidence-based activities that serve a diverse range of students, with a particular emphasis on how the successful applicant ensures the resources and activities provided will directly impact teachers and students in classrooms across the state. Applicants may be invited to interview with CDE, SBE, and/or CCEE staff as part of the selection process. All costs associated with the interviews will be the responsibility of the applicant.</w:t>
      </w:r>
    </w:p>
    <w:p w14:paraId="000000FC" w14:textId="77777777" w:rsidR="00CD418F" w:rsidRDefault="00F13FE2" w:rsidP="00EB0E95">
      <w:pPr>
        <w:ind w:left="360"/>
      </w:pPr>
      <w:r>
        <w:t>The proposed awardee is subject to approval by the executive director of the SBE. The CDE reserves the right to not make an award if no application submitted meets the requirements of this RFA.</w:t>
      </w:r>
    </w:p>
    <w:p w14:paraId="000000FD" w14:textId="4391444C" w:rsidR="00CD418F" w:rsidRDefault="00F13FE2" w:rsidP="003D6600">
      <w:pPr>
        <w:pStyle w:val="Heading3"/>
        <w:numPr>
          <w:ilvl w:val="0"/>
          <w:numId w:val="47"/>
        </w:numPr>
        <w:ind w:left="360" w:firstLine="0"/>
      </w:pPr>
      <w:bookmarkStart w:id="79" w:name="_Toc103153658"/>
      <w:r>
        <w:lastRenderedPageBreak/>
        <w:t>Technical Assistance</w:t>
      </w:r>
      <w:bookmarkEnd w:id="79"/>
    </w:p>
    <w:p w14:paraId="000000FE" w14:textId="05695418" w:rsidR="00CD418F" w:rsidRPr="00581E5B" w:rsidRDefault="00F13FE2" w:rsidP="00A41BB8">
      <w:pPr>
        <w:ind w:left="360"/>
      </w:pPr>
      <w:bookmarkStart w:id="80" w:name="_heading=h.1ci93xb" w:colFirst="0" w:colLast="0"/>
      <w:bookmarkEnd w:id="80"/>
      <w:r>
        <w:t xml:space="preserve">CDE staff will conduct a virtual application information session to provide an overview of the RFA and offer potential applicants the opportunity to ask clarifying questions. The date and time of the RII information session is </w:t>
      </w:r>
      <w:r w:rsidRPr="00855B78">
        <w:rPr>
          <w:b/>
          <w:bCs/>
        </w:rPr>
        <w:t xml:space="preserve">June </w:t>
      </w:r>
      <w:r w:rsidR="00204B64" w:rsidRPr="00855B78">
        <w:rPr>
          <w:b/>
          <w:bCs/>
        </w:rPr>
        <w:t>28</w:t>
      </w:r>
      <w:r w:rsidRPr="00855B78">
        <w:rPr>
          <w:b/>
          <w:bCs/>
        </w:rPr>
        <w:t>, 2022</w:t>
      </w:r>
      <w:r w:rsidRPr="00EE0D3E">
        <w:rPr>
          <w:b/>
          <w:bCs/>
        </w:rPr>
        <w:t>,</w:t>
      </w:r>
      <w:r>
        <w:rPr>
          <w:b/>
        </w:rPr>
        <w:t xml:space="preserve"> </w:t>
      </w:r>
      <w:r w:rsidR="0067382A">
        <w:rPr>
          <w:b/>
        </w:rPr>
        <w:t>9</w:t>
      </w:r>
      <w:r>
        <w:rPr>
          <w:b/>
        </w:rPr>
        <w:t>:30</w:t>
      </w:r>
      <w:r w:rsidR="00931EAD">
        <w:rPr>
          <w:b/>
        </w:rPr>
        <w:t>–</w:t>
      </w:r>
      <w:r w:rsidR="0067382A">
        <w:rPr>
          <w:b/>
        </w:rPr>
        <w:t>10</w:t>
      </w:r>
      <w:r>
        <w:rPr>
          <w:b/>
        </w:rPr>
        <w:t xml:space="preserve">:30 </w:t>
      </w:r>
      <w:r w:rsidR="0067382A">
        <w:rPr>
          <w:b/>
        </w:rPr>
        <w:t>a</w:t>
      </w:r>
      <w:r>
        <w:rPr>
          <w:b/>
        </w:rPr>
        <w:t>.m.</w:t>
      </w:r>
      <w:r>
        <w:t xml:space="preserve"> Register on the RII RFA web page on the CDE website at </w:t>
      </w:r>
      <w:hyperlink r:id="rId47" w:tooltip="CDE RII RFA 2022 web page" w:history="1">
        <w:r w:rsidR="00A20F0E" w:rsidRPr="00581E5B">
          <w:rPr>
            <w:rStyle w:val="Hyperlink"/>
          </w:rPr>
          <w:t>https://www.cde.ca.gov/fg/fo/r12/rii22rfa.asp</w:t>
        </w:r>
      </w:hyperlink>
      <w:r w:rsidRPr="00581E5B">
        <w:t xml:space="preserve">. </w:t>
      </w:r>
    </w:p>
    <w:p w14:paraId="000000FF" w14:textId="32A7018F" w:rsidR="00CD418F" w:rsidRPr="00581E5B" w:rsidRDefault="00F13FE2" w:rsidP="003D6600">
      <w:pPr>
        <w:pStyle w:val="Heading3"/>
        <w:numPr>
          <w:ilvl w:val="0"/>
          <w:numId w:val="46"/>
        </w:numPr>
        <w:ind w:left="360" w:firstLine="0"/>
      </w:pPr>
      <w:bookmarkStart w:id="81" w:name="_Toc103153659"/>
      <w:r w:rsidRPr="00581E5B">
        <w:t>Appeals Process</w:t>
      </w:r>
      <w:bookmarkEnd w:id="81"/>
    </w:p>
    <w:p w14:paraId="465D8DE7" w14:textId="584F2795" w:rsidR="0096256D" w:rsidRPr="007F790A" w:rsidRDefault="00F13FE2" w:rsidP="007F790A">
      <w:pPr>
        <w:ind w:left="360"/>
        <w:rPr>
          <w:b/>
        </w:rPr>
      </w:pPr>
      <w:r w:rsidRPr="00581E5B">
        <w:t xml:space="preserve">The CDE must receive requests for appeal no later than </w:t>
      </w:r>
      <w:r w:rsidR="000B0DC0" w:rsidRPr="00581E5B">
        <w:t>the due date provided on the</w:t>
      </w:r>
      <w:r w:rsidR="000B0DC0" w:rsidRPr="00581E5B">
        <w:rPr>
          <w:b/>
        </w:rPr>
        <w:t xml:space="preserve"> </w:t>
      </w:r>
      <w:r w:rsidR="0096256D" w:rsidRPr="00581E5B">
        <w:t>timeline posted on the</w:t>
      </w:r>
      <w:r w:rsidR="0096256D" w:rsidRPr="00581E5B">
        <w:rPr>
          <w:b/>
        </w:rPr>
        <w:t xml:space="preserve"> </w:t>
      </w:r>
      <w:bookmarkStart w:id="82" w:name="_heading=h.2bn6wsx" w:colFirst="0" w:colLast="0"/>
      <w:bookmarkEnd w:id="82"/>
      <w:r w:rsidR="000B0DC0" w:rsidRPr="00581E5B">
        <w:t xml:space="preserve">CDE </w:t>
      </w:r>
      <w:r w:rsidR="0096256D" w:rsidRPr="00581E5B">
        <w:t xml:space="preserve">RII RFA </w:t>
      </w:r>
      <w:r w:rsidR="000B0DC0" w:rsidRPr="00581E5B">
        <w:t>web</w:t>
      </w:r>
      <w:r w:rsidR="0096256D" w:rsidRPr="00581E5B">
        <w:t xml:space="preserve"> page</w:t>
      </w:r>
      <w:r w:rsidR="000B0DC0" w:rsidRPr="00581E5B">
        <w:t xml:space="preserve"> at </w:t>
      </w:r>
      <w:hyperlink r:id="rId48" w:tooltip="CDE RII RFA 2022 web page" w:history="1">
        <w:r w:rsidR="00A20F0E" w:rsidRPr="00581E5B">
          <w:rPr>
            <w:rStyle w:val="Hyperlink"/>
          </w:rPr>
          <w:t>https://www.cde.ca.gov/fg/fo/r12/rii22rfa.asp</w:t>
        </w:r>
      </w:hyperlink>
      <w:r w:rsidRPr="00581E5B">
        <w:t>. Only</w:t>
      </w:r>
      <w:r>
        <w:t xml:space="preserve"> the Lead Applicant may electronically submit an appeal via the link on the RII RFA web page. Appeals submitted via means other than the electronic link will </w:t>
      </w:r>
      <w:r>
        <w:rPr>
          <w:b/>
        </w:rPr>
        <w:t>not</w:t>
      </w:r>
      <w:r>
        <w:t xml:space="preserve"> be accepted.</w:t>
      </w:r>
    </w:p>
    <w:p w14:paraId="00000102" w14:textId="4C7F2FE7" w:rsidR="00CD418F" w:rsidRPr="00367739" w:rsidRDefault="00F13FE2" w:rsidP="007F790A">
      <w:pPr>
        <w:ind w:left="360"/>
        <w:rPr>
          <w:b/>
        </w:rPr>
      </w:pPr>
      <w:r>
        <w:t xml:space="preserve">Appeals shall be limited to the grounds that the CDE failed to </w:t>
      </w:r>
      <w:r>
        <w:rPr>
          <w:b/>
        </w:rPr>
        <w:t xml:space="preserve">correctly apply the standards for reviewing the application </w:t>
      </w:r>
      <w:r>
        <w:t>as specified in this RFA. The appellant must file a full and complete written appeal, include the issue(s) in dispute, the legal authority or other basis for the appeal position, and the remedy sought. The CDE will not consider incomplete or late appeals. The appellant may not supply any new information that was not contained in the original application. A final decision will be provided in writing within 10 business days from the date that appeals are due to the CDE for this specific RFA.</w:t>
      </w:r>
    </w:p>
    <w:p w14:paraId="00000103" w14:textId="69A8B217" w:rsidR="00CD418F" w:rsidRDefault="00F13FE2" w:rsidP="0027683A">
      <w:pPr>
        <w:pStyle w:val="Heading3"/>
        <w:numPr>
          <w:ilvl w:val="0"/>
          <w:numId w:val="46"/>
        </w:numPr>
      </w:pPr>
      <w:bookmarkStart w:id="83" w:name="_Toc103153660"/>
      <w:r>
        <w:t>Grant Award Notification</w:t>
      </w:r>
      <w:bookmarkEnd w:id="83"/>
    </w:p>
    <w:p w14:paraId="00000105" w14:textId="6AAE8361" w:rsidR="00CD418F" w:rsidRDefault="00F13FE2" w:rsidP="381D04BA">
      <w:pPr>
        <w:ind w:left="360"/>
        <w:rPr>
          <w:color w:val="242424"/>
        </w:rPr>
      </w:pPr>
      <w:bookmarkStart w:id="84" w:name="_heading=h.3as4poj"/>
      <w:bookmarkEnd w:id="84"/>
      <w:r>
        <w:t>The applicant selected for funding will receive a Grant Award Notification (</w:t>
      </w:r>
      <w:r w:rsidR="006276C2">
        <w:t>AO-400</w:t>
      </w:r>
      <w:r>
        <w:t xml:space="preserve">), the official CDE document that awards funds to local projects. </w:t>
      </w:r>
      <w:r w:rsidR="381D04BA" w:rsidRPr="381D04BA">
        <w:rPr>
          <w:color w:val="242424"/>
        </w:rPr>
        <w:t>The grantee and fiscal agent must be the same entity.</w:t>
      </w:r>
      <w:r w:rsidR="381D04BA">
        <w:t xml:space="preserve"> </w:t>
      </w:r>
      <w:r>
        <w:t xml:space="preserve">The superintendent of the LEA, acting as the fiscal agent, must sign and return the </w:t>
      </w:r>
      <w:r w:rsidR="00605FE7">
        <w:t>AO-400</w:t>
      </w:r>
      <w:r>
        <w:t xml:space="preserve"> to the CDE before funds are disbursed. </w:t>
      </w:r>
    </w:p>
    <w:p w14:paraId="00000106" w14:textId="3989F3B8" w:rsidR="00CD418F" w:rsidRDefault="00F13FE2" w:rsidP="0027683A">
      <w:pPr>
        <w:pStyle w:val="Heading3"/>
        <w:numPr>
          <w:ilvl w:val="0"/>
          <w:numId w:val="46"/>
        </w:numPr>
      </w:pPr>
      <w:bookmarkStart w:id="85" w:name="_Toc103153661"/>
      <w:r>
        <w:t>Assurances, Certifications, Terms, and Conditions</w:t>
      </w:r>
      <w:bookmarkEnd w:id="85"/>
    </w:p>
    <w:p w14:paraId="00000107" w14:textId="77777777" w:rsidR="00CD418F" w:rsidRDefault="00F13FE2" w:rsidP="00EB238E">
      <w:pPr>
        <w:ind w:left="360"/>
      </w:pPr>
      <w:r>
        <w:t xml:space="preserve">The selected awardee may be requested to revise budgets prior to receiving a grant award. Following final program and budget negotiations, funds will be issued only after a signed agreement on the terms of the award has been received by the CDE. </w:t>
      </w:r>
    </w:p>
    <w:p w14:paraId="00000108" w14:textId="77777777" w:rsidR="00CD418F" w:rsidRDefault="00F13FE2" w:rsidP="006D2892">
      <w:pPr>
        <w:pStyle w:val="Heading4"/>
      </w:pPr>
      <w:bookmarkStart w:id="86" w:name="_heading=h.kx5kvnxocib"/>
      <w:bookmarkStart w:id="87" w:name="_Toc103153662"/>
      <w:bookmarkEnd w:id="86"/>
      <w:r>
        <w:t>Assurances and Certifications</w:t>
      </w:r>
      <w:bookmarkEnd w:id="87"/>
    </w:p>
    <w:p w14:paraId="00000109" w14:textId="7CCA5C7D" w:rsidR="00CD418F" w:rsidRDefault="00F13FE2" w:rsidP="381D04BA">
      <w:pPr>
        <w:ind w:left="720"/>
      </w:pPr>
      <w:bookmarkStart w:id="88" w:name="_heading=h.49x2ik5"/>
      <w:bookmarkEnd w:id="88"/>
      <w:r>
        <w:t xml:space="preserve">The superintendent of the LEA, acting as the fiscal agent, must agree to Form A: RII Lead Applicant Statement of Assurances. Applicants do not need to sign and return the general assurances and certifications with the application. Instead, </w:t>
      </w:r>
      <w:r>
        <w:lastRenderedPageBreak/>
        <w:t>applicants must download assurances and certifications and keep them on file and available for compliance reviews, complaint investigations, or audits.</w:t>
      </w:r>
    </w:p>
    <w:p w14:paraId="0000010A" w14:textId="7FC26F2C" w:rsidR="00CD418F" w:rsidRDefault="00F13FE2" w:rsidP="006D2892">
      <w:pPr>
        <w:ind w:left="720"/>
      </w:pPr>
      <w:r>
        <w:t xml:space="preserve">General assurances and certifications are available on the CDE Funding Forms web page at </w:t>
      </w:r>
      <w:hyperlink r:id="rId49" w:tooltip="CDE Funding Forms web page">
        <w:r>
          <w:rPr>
            <w:color w:val="0000CC"/>
            <w:u w:val="single"/>
          </w:rPr>
          <w:t>https://www.cde.ca.gov/fg/fo/fm/ff.asp</w:t>
        </w:r>
      </w:hyperlink>
      <w:r>
        <w:t>.</w:t>
      </w:r>
    </w:p>
    <w:p w14:paraId="0000010B" w14:textId="77777777" w:rsidR="00CD418F" w:rsidRDefault="00F13FE2" w:rsidP="0000522C">
      <w:pPr>
        <w:pStyle w:val="Heading4"/>
      </w:pPr>
      <w:bookmarkStart w:id="89" w:name="_heading=h.8yv89t2m49wb" w:colFirst="0" w:colLast="0"/>
      <w:bookmarkStart w:id="90" w:name="_Toc103153663"/>
      <w:bookmarkEnd w:id="89"/>
      <w:r>
        <w:t>Terms and Conditions</w:t>
      </w:r>
      <w:bookmarkEnd w:id="90"/>
    </w:p>
    <w:p w14:paraId="0000010C" w14:textId="2B02BD6D" w:rsidR="00CD418F" w:rsidRDefault="00C71F64" w:rsidP="00E036BA">
      <w:pPr>
        <w:ind w:left="720"/>
      </w:pPr>
      <w:r w:rsidRPr="009117C5">
        <w:rPr>
          <w:color w:val="000000"/>
        </w:rPr>
        <w:t xml:space="preserve">The grant award will be processed upon receipt of the signed AO-400. </w:t>
      </w:r>
      <w:r w:rsidR="00F13FE2" w:rsidRPr="009117C5">
        <w:t xml:space="preserve">The </w:t>
      </w:r>
      <w:r w:rsidR="00514B64">
        <w:t>AO-400</w:t>
      </w:r>
      <w:r w:rsidR="00F13FE2" w:rsidRPr="009117C5">
        <w:t xml:space="preserve"> must be signed by the authorized fiscal agent and returned to the CDE within 10 working days of receipt</w:t>
      </w:r>
      <w:r w:rsidR="00F13FE2">
        <w:t>.</w:t>
      </w:r>
    </w:p>
    <w:p w14:paraId="0000010D" w14:textId="69F7DAB7" w:rsidR="00CD418F" w:rsidRDefault="00F13FE2" w:rsidP="00E036BA">
      <w:pPr>
        <w:ind w:left="720"/>
      </w:pPr>
      <w:r>
        <w:rPr>
          <w:highlight w:val="white"/>
        </w:rPr>
        <w:t xml:space="preserve">All funds must be expended or legally obligated by the end of each fiscal year, beginning with the </w:t>
      </w:r>
      <w:r w:rsidR="006913EC">
        <w:t>2</w:t>
      </w:r>
      <w:r>
        <w:rPr>
          <w:highlight w:val="white"/>
        </w:rPr>
        <w:t>022</w:t>
      </w:r>
      <w:r w:rsidR="001C6FB1">
        <w:rPr>
          <w:highlight w:val="white"/>
        </w:rPr>
        <w:t xml:space="preserve">–23 </w:t>
      </w:r>
      <w:r>
        <w:rPr>
          <w:highlight w:val="white"/>
        </w:rPr>
        <w:t xml:space="preserve">fiscal year, and for not more than the maximum amount indicated on the </w:t>
      </w:r>
      <w:r w:rsidR="00DC5D34">
        <w:rPr>
          <w:highlight w:val="white"/>
        </w:rPr>
        <w:t>AO-400</w:t>
      </w:r>
      <w:r w:rsidRPr="00C71F64">
        <w:rPr>
          <w:highlight w:val="white"/>
        </w:rPr>
        <w:t>.</w:t>
      </w:r>
      <w:r w:rsidRPr="00C71F64">
        <w:t xml:space="preserve"> </w:t>
      </w:r>
      <w:r w:rsidR="00C71F64" w:rsidRPr="00C71F64">
        <w:rPr>
          <w:color w:val="000000"/>
        </w:rPr>
        <w:t>Encumbrances may be made at any time after the beginning date of the grant stated on the AO-400.</w:t>
      </w:r>
      <w:r w:rsidR="00C71F64">
        <w:rPr>
          <w:color w:val="000000"/>
          <w:sz w:val="27"/>
          <w:szCs w:val="27"/>
        </w:rPr>
        <w:t xml:space="preserve"> </w:t>
      </w:r>
      <w:r>
        <w:t>No extensions of this grant will be allowed.</w:t>
      </w:r>
    </w:p>
    <w:p w14:paraId="0000010E" w14:textId="77777777" w:rsidR="00CD418F" w:rsidRDefault="00F13FE2" w:rsidP="00E036BA">
      <w:pPr>
        <w:ind w:left="720"/>
      </w:pPr>
      <w:r>
        <w:t>A budget revision is required if expenditures for any budget category exceed 10 percent of the authorized budget item total in the approved budget. The budget revision must be approved by the CDE before expenditures are made.</w:t>
      </w:r>
    </w:p>
    <w:p w14:paraId="0000010F" w14:textId="767F4472" w:rsidR="00CD418F" w:rsidRDefault="00F13FE2" w:rsidP="00E036BA">
      <w:pPr>
        <w:ind w:left="720"/>
      </w:pPr>
      <w:bookmarkStart w:id="91" w:name="_heading=h.2p2csry" w:colFirst="0" w:colLast="0"/>
      <w:bookmarkEnd w:id="91"/>
      <w:r>
        <w:t xml:space="preserve">The budgets should display annual implementation showing how the grant will be used to fulfill the goals and responsibilities described within the RFA in a manner that aligns with the Statewide SoS, the SLP, and the QPLS. Proposed expenditures must demonstrate appropriate use of state funds. </w:t>
      </w:r>
    </w:p>
    <w:p w14:paraId="00000110" w14:textId="77777777" w:rsidR="00CD418F" w:rsidRDefault="00F13FE2" w:rsidP="00E036BA">
      <w:pPr>
        <w:ind w:left="720"/>
      </w:pPr>
      <w:r>
        <w:rPr>
          <w:b/>
        </w:rPr>
        <w:t>Note:</w:t>
      </w:r>
      <w:r>
        <w:t xml:space="preserve"> Funding requested for purchases over $5,000 in Capital Outlay, Category 6000, requires approval by the CDE.</w:t>
      </w:r>
    </w:p>
    <w:p w14:paraId="00000111" w14:textId="77777777" w:rsidR="00CD418F" w:rsidRDefault="00F13FE2" w:rsidP="005D7D1D">
      <w:pPr>
        <w:pStyle w:val="Heading2"/>
        <w:numPr>
          <w:ilvl w:val="0"/>
          <w:numId w:val="9"/>
        </w:numPr>
        <w:spacing w:before="480"/>
        <w:ind w:left="360"/>
      </w:pPr>
      <w:bookmarkStart w:id="92" w:name="_Toc103153664"/>
      <w:r>
        <w:t>Program Application</w:t>
      </w:r>
      <w:bookmarkEnd w:id="92"/>
    </w:p>
    <w:p w14:paraId="00000112" w14:textId="3EFFA1E0" w:rsidR="00CD418F" w:rsidRDefault="006C36EC" w:rsidP="00C23CA6">
      <w:r>
        <w:t>T</w:t>
      </w:r>
      <w:r w:rsidR="00F13FE2">
        <w:t>he</w:t>
      </w:r>
      <w:r>
        <w:t xml:space="preserve"> complete</w:t>
      </w:r>
      <w:r w:rsidR="00F13FE2">
        <w:t xml:space="preserve"> RII Grant Application </w:t>
      </w:r>
      <w:r>
        <w:t>is submitted electronically</w:t>
      </w:r>
      <w:r w:rsidR="00355AF8">
        <w:t xml:space="preserve"> and</w:t>
      </w:r>
      <w:r>
        <w:t xml:space="preserve"> is </w:t>
      </w:r>
      <w:r w:rsidR="00F13FE2">
        <w:t xml:space="preserve">available on the RII RFA web page on the CDE website at </w:t>
      </w:r>
      <w:hyperlink r:id="rId50" w:tooltip="CDE RII RFA 2022 web page" w:history="1">
        <w:r w:rsidR="00A20F0E" w:rsidRPr="00581E5B">
          <w:rPr>
            <w:rStyle w:val="Hyperlink"/>
          </w:rPr>
          <w:t>http://www.cde.ca.gov/fg/fo/r12/rii22rfa.asp</w:t>
        </w:r>
      </w:hyperlink>
      <w:r w:rsidR="00F13FE2" w:rsidRPr="00581E5B">
        <w:t>.</w:t>
      </w:r>
      <w:r w:rsidR="00F13FE2">
        <w:t xml:space="preserve"> See Appendix A for instructions. Through the online application, applicants must attach supporting evidence, including the proposed budget, project timeline, and letters of commitment.</w:t>
      </w:r>
    </w:p>
    <w:p w14:paraId="00000113" w14:textId="77777777" w:rsidR="00CD418F" w:rsidRDefault="00F13FE2" w:rsidP="008E0591">
      <w:pPr>
        <w:pStyle w:val="Heading3"/>
        <w:numPr>
          <w:ilvl w:val="0"/>
          <w:numId w:val="6"/>
        </w:numPr>
        <w:ind w:left="360" w:firstLine="0"/>
      </w:pPr>
      <w:bookmarkStart w:id="93" w:name="_Toc103153665"/>
      <w:r>
        <w:t>Application Narrative</w:t>
      </w:r>
      <w:bookmarkEnd w:id="93"/>
    </w:p>
    <w:p w14:paraId="00000114" w14:textId="59ECF929" w:rsidR="00CD418F" w:rsidRDefault="00F13FE2" w:rsidP="00367739">
      <w:pPr>
        <w:ind w:left="360"/>
      </w:pPr>
      <w:r>
        <w:t>Successful applicants must be able to demonstrate that their proposed project is conceptually clear, evidence-based, technically feasible, sustainable, scalable, and leads or contributes to a culture of continuous improvement after the grant period. To complete the narrative:</w:t>
      </w:r>
    </w:p>
    <w:p w14:paraId="00000115" w14:textId="77777777" w:rsidR="00CD418F" w:rsidRDefault="00F13FE2">
      <w:pPr>
        <w:numPr>
          <w:ilvl w:val="0"/>
          <w:numId w:val="7"/>
        </w:numPr>
        <w:pBdr>
          <w:top w:val="nil"/>
          <w:left w:val="nil"/>
          <w:bottom w:val="nil"/>
          <w:right w:val="nil"/>
          <w:between w:val="nil"/>
        </w:pBdr>
        <w:rPr>
          <w:color w:val="000000"/>
        </w:rPr>
      </w:pPr>
      <w:r>
        <w:rPr>
          <w:color w:val="000000"/>
        </w:rPr>
        <w:lastRenderedPageBreak/>
        <w:t>Address the prompts for the sections below;</w:t>
      </w:r>
    </w:p>
    <w:p w14:paraId="3F79B207" w14:textId="77777777" w:rsidR="00A95630" w:rsidRPr="00A95630" w:rsidRDefault="00F13FE2" w:rsidP="00A95630">
      <w:pPr>
        <w:numPr>
          <w:ilvl w:val="0"/>
          <w:numId w:val="7"/>
        </w:numPr>
        <w:pBdr>
          <w:top w:val="nil"/>
          <w:left w:val="nil"/>
          <w:bottom w:val="nil"/>
          <w:right w:val="nil"/>
          <w:between w:val="nil"/>
        </w:pBdr>
      </w:pPr>
      <w:r>
        <w:rPr>
          <w:color w:val="000000"/>
        </w:rPr>
        <w:t>Refer to the scoring rubric in Part C to understand how responses will be evaluated by the reading panel; and</w:t>
      </w:r>
    </w:p>
    <w:p w14:paraId="78D61E8F" w14:textId="559E92FC" w:rsidR="00A95630" w:rsidRPr="00A95630" w:rsidRDefault="00F13FE2" w:rsidP="00A95630">
      <w:pPr>
        <w:numPr>
          <w:ilvl w:val="0"/>
          <w:numId w:val="7"/>
        </w:numPr>
        <w:pBdr>
          <w:top w:val="nil"/>
          <w:left w:val="nil"/>
          <w:bottom w:val="nil"/>
          <w:right w:val="nil"/>
          <w:between w:val="nil"/>
        </w:pBdr>
      </w:pPr>
      <w:r w:rsidRPr="00A95630">
        <w:rPr>
          <w:color w:val="000000"/>
        </w:rPr>
        <w:t>Follow all application instructions in Appendix A.</w:t>
      </w:r>
      <w:r w:rsidR="00A95630" w:rsidRPr="00A95630">
        <w:rPr>
          <w:color w:val="000000"/>
        </w:rPr>
        <w:t xml:space="preserve"> Application Narrative</w:t>
      </w:r>
    </w:p>
    <w:p w14:paraId="495F4DA2" w14:textId="6F543E0C" w:rsidR="00A95630" w:rsidRDefault="00A95630" w:rsidP="00305E95">
      <w:pPr>
        <w:pStyle w:val="Heading4"/>
        <w:rPr>
          <w:rFonts w:ascii="Times New Roman" w:hAnsi="Times New Roman" w:cs="Times New Roman"/>
        </w:rPr>
      </w:pPr>
      <w:bookmarkStart w:id="94" w:name="_Toc103153666"/>
      <w:r>
        <w:t xml:space="preserve">Part 1a—Project Plan: </w:t>
      </w:r>
      <w:r w:rsidR="000D5C63">
        <w:t>Theory of Action</w:t>
      </w:r>
      <w:bookmarkEnd w:id="94"/>
    </w:p>
    <w:p w14:paraId="4420E8CB" w14:textId="79CE00F4" w:rsidR="000D5C63" w:rsidRDefault="000D5C63" w:rsidP="000D5C63">
      <w:pPr>
        <w:pStyle w:val="ListParagraph"/>
        <w:numPr>
          <w:ilvl w:val="0"/>
          <w:numId w:val="29"/>
        </w:numPr>
      </w:pPr>
      <w:r w:rsidRPr="004470EC">
        <w:t xml:space="preserve">Articulate a theory of action which will </w:t>
      </w:r>
      <w:r>
        <w:t>support the goals of the grant to</w:t>
      </w:r>
      <w:r w:rsidR="000D15D6">
        <w:t xml:space="preserve"> generate and disseminate </w:t>
      </w:r>
      <w:r w:rsidR="00E45C8C">
        <w:t>PL</w:t>
      </w:r>
      <w:r w:rsidR="000D15D6">
        <w:t xml:space="preserve"> opportunities for </w:t>
      </w:r>
      <w:r w:rsidR="00B4497D" w:rsidRPr="00B4497D">
        <w:rPr>
          <w:b/>
        </w:rPr>
        <w:t>K–12</w:t>
      </w:r>
      <w:r w:rsidR="00B4497D">
        <w:t xml:space="preserve"> </w:t>
      </w:r>
      <w:r w:rsidR="000D15D6">
        <w:t xml:space="preserve">educators </w:t>
      </w:r>
      <w:r w:rsidR="000D15D6" w:rsidRPr="00B4497D">
        <w:rPr>
          <w:b/>
        </w:rPr>
        <w:t>across the state</w:t>
      </w:r>
      <w:r w:rsidR="000D15D6">
        <w:t xml:space="preserve"> in the areas of evidence-based literacy instruction, intensive literacy interventions, and support of pupils’ executive functioning skills</w:t>
      </w:r>
      <w:r w:rsidRPr="004470EC">
        <w:t xml:space="preserve">. The U.S. Department of Education defines a </w:t>
      </w:r>
      <w:r w:rsidRPr="00355AF8">
        <w:t>theory of action</w:t>
      </w:r>
      <w:r w:rsidRPr="004470EC">
        <w:t xml:space="preserve"> as “a well-specified conceptual framework that identifies key components of the proposed process, product, strategy, or practice (i.e., the active </w:t>
      </w:r>
      <w:r w:rsidR="00EE0D3E">
        <w:t>‘</w:t>
      </w:r>
      <w:r w:rsidRPr="004470EC">
        <w:t>“ingredients” that are hypothesized to be critical to achieving the relevant outcomes) and describes the relationships among the key components and outcomes, theoretically and operationally.”</w:t>
      </w:r>
      <w:r w:rsidRPr="004470EC">
        <w:rPr>
          <w:rStyle w:val="FootnoteReference"/>
        </w:rPr>
        <w:footnoteReference w:id="12"/>
      </w:r>
    </w:p>
    <w:p w14:paraId="4D6190E3" w14:textId="378A63EE" w:rsidR="000D5C63" w:rsidRPr="000D5C63" w:rsidRDefault="000D5C63" w:rsidP="00305E95">
      <w:pPr>
        <w:pStyle w:val="Heading4"/>
      </w:pPr>
      <w:bookmarkStart w:id="95" w:name="_Toc103153667"/>
      <w:r w:rsidRPr="000D5C63">
        <w:t>Part 1</w:t>
      </w:r>
      <w:r>
        <w:t>b</w:t>
      </w:r>
      <w:r w:rsidRPr="000D5C63">
        <w:t>—Project Plan: Evidence-Based Practices and Qualifications</w:t>
      </w:r>
      <w:bookmarkEnd w:id="95"/>
    </w:p>
    <w:p w14:paraId="34FEAACE" w14:textId="6B80FC85" w:rsidR="00AA63F1" w:rsidRPr="00AA63F1" w:rsidRDefault="00AA63F1" w:rsidP="00B50F07">
      <w:pPr>
        <w:pStyle w:val="NormalWeb"/>
        <w:spacing w:before="0" w:beforeAutospacing="0" w:after="240" w:afterAutospacing="0"/>
        <w:ind w:left="720"/>
        <w:textAlignment w:val="baseline"/>
        <w:rPr>
          <w:rFonts w:ascii="Arial" w:hAnsi="Arial" w:cs="Arial"/>
          <w:color w:val="000000"/>
        </w:rPr>
      </w:pPr>
      <w:r>
        <w:rPr>
          <w:rFonts w:ascii="Arial" w:hAnsi="Arial" w:cs="Arial"/>
        </w:rPr>
        <w:t>Part 1b is organized in sets of two related prompts. The first prompt of each set provides applicants with the opportunity to describe how the proposed PL will increase educator capacity in a particular area and to identify the corresponding evidence base. The second prompt provides an opportunity to specify relevant expertise, experience, and qualifications related to that same area.</w:t>
      </w:r>
    </w:p>
    <w:p w14:paraId="2B784007" w14:textId="78B8D0B6" w:rsidR="00855B78" w:rsidRDefault="000D5C63" w:rsidP="00B50F07">
      <w:pPr>
        <w:pStyle w:val="NormalWeb"/>
        <w:numPr>
          <w:ilvl w:val="0"/>
          <w:numId w:val="29"/>
        </w:numPr>
        <w:spacing w:before="0" w:beforeAutospacing="0" w:after="240" w:afterAutospacing="0"/>
        <w:textAlignment w:val="baseline"/>
        <w:rPr>
          <w:rFonts w:ascii="Noto Sans Symbols" w:hAnsi="Noto Sans Symbols"/>
          <w:color w:val="000000"/>
        </w:rPr>
      </w:pPr>
      <w:r>
        <w:rPr>
          <w:rFonts w:ascii="Arial" w:hAnsi="Arial" w:cs="Arial"/>
          <w:color w:val="000000"/>
        </w:rPr>
        <w:t>Describe how the proposed PL will increase</w:t>
      </w:r>
      <w:r w:rsidR="00A95630">
        <w:rPr>
          <w:rFonts w:ascii="Arial" w:hAnsi="Arial" w:cs="Arial"/>
          <w:color w:val="000000"/>
        </w:rPr>
        <w:t xml:space="preserve"> school leader </w:t>
      </w:r>
      <w:r w:rsidR="00A95630" w:rsidRPr="002C652E">
        <w:rPr>
          <w:rFonts w:ascii="Arial" w:hAnsi="Arial" w:cs="Arial"/>
          <w:color w:val="000000"/>
        </w:rPr>
        <w:t>and</w:t>
      </w:r>
      <w:r w:rsidR="00A95630">
        <w:rPr>
          <w:rFonts w:ascii="Arial" w:hAnsi="Arial" w:cs="Arial"/>
          <w:color w:val="000000"/>
        </w:rPr>
        <w:t xml:space="preserve"> educator capacity to implement </w:t>
      </w:r>
      <w:r w:rsidR="00A95630" w:rsidRPr="000D5C63">
        <w:rPr>
          <w:rFonts w:ascii="Arial" w:hAnsi="Arial" w:cs="Arial"/>
          <w:b/>
          <w:color w:val="000000"/>
        </w:rPr>
        <w:t>evidence-based literacy instruction</w:t>
      </w:r>
      <w:r w:rsidR="007E3A5A">
        <w:rPr>
          <w:rFonts w:ascii="Arial" w:hAnsi="Arial" w:cs="Arial"/>
          <w:b/>
          <w:color w:val="000000"/>
        </w:rPr>
        <w:t>,</w:t>
      </w:r>
      <w:r w:rsidR="007E2311">
        <w:rPr>
          <w:rFonts w:ascii="Arial" w:hAnsi="Arial" w:cs="Arial"/>
          <w:b/>
          <w:color w:val="000000"/>
        </w:rPr>
        <w:t xml:space="preserve"> </w:t>
      </w:r>
      <w:r w:rsidR="007E2311" w:rsidRPr="008926DC">
        <w:rPr>
          <w:rFonts w:ascii="Arial" w:hAnsi="Arial" w:cs="Arial"/>
          <w:b/>
          <w:color w:val="000000"/>
        </w:rPr>
        <w:t>including biliteracy instruction,</w:t>
      </w:r>
      <w:r w:rsidR="007E3A5A">
        <w:rPr>
          <w:rFonts w:ascii="Arial" w:hAnsi="Arial" w:cs="Arial"/>
          <w:b/>
          <w:color w:val="000000"/>
        </w:rPr>
        <w:t xml:space="preserve"> </w:t>
      </w:r>
      <w:r w:rsidR="00A95630">
        <w:rPr>
          <w:rFonts w:ascii="Arial" w:hAnsi="Arial" w:cs="Arial"/>
          <w:color w:val="000000"/>
        </w:rPr>
        <w:t xml:space="preserve">for diverse learners, including </w:t>
      </w:r>
      <w:r w:rsidR="00013058">
        <w:rPr>
          <w:rFonts w:ascii="Arial" w:hAnsi="Arial" w:cs="Arial"/>
          <w:color w:val="000000"/>
        </w:rPr>
        <w:t xml:space="preserve">all of the following: </w:t>
      </w:r>
      <w:r w:rsidR="00A95630">
        <w:rPr>
          <w:rFonts w:ascii="Arial" w:hAnsi="Arial" w:cs="Arial"/>
          <w:color w:val="000000"/>
        </w:rPr>
        <w:t>early learners, EL</w:t>
      </w:r>
      <w:r w:rsidR="007E2311">
        <w:rPr>
          <w:rFonts w:ascii="Arial" w:hAnsi="Arial" w:cs="Arial"/>
          <w:color w:val="000000"/>
        </w:rPr>
        <w:t xml:space="preserve"> and multilingual</w:t>
      </w:r>
      <w:r w:rsidR="00A95630">
        <w:rPr>
          <w:rFonts w:ascii="Arial" w:hAnsi="Arial" w:cs="Arial"/>
          <w:color w:val="000000"/>
        </w:rPr>
        <w:t xml:space="preserve"> students, pupils with disabilities, and pupils with dyslexia. Identify the evidence base for these practices and</w:t>
      </w:r>
      <w:r w:rsidR="0068633D">
        <w:rPr>
          <w:rFonts w:ascii="Arial" w:hAnsi="Arial" w:cs="Arial"/>
          <w:color w:val="000000"/>
        </w:rPr>
        <w:t xml:space="preserve"> any</w:t>
      </w:r>
      <w:r w:rsidR="00A95630">
        <w:rPr>
          <w:rFonts w:ascii="Arial" w:hAnsi="Arial" w:cs="Arial"/>
          <w:color w:val="000000"/>
        </w:rPr>
        <w:t xml:space="preserve"> proposed materials. </w:t>
      </w:r>
    </w:p>
    <w:p w14:paraId="4FFE16B8" w14:textId="07773763" w:rsidR="00A95630" w:rsidRPr="008926DC" w:rsidRDefault="00A95630" w:rsidP="00B50F07">
      <w:pPr>
        <w:pStyle w:val="NormalWeb"/>
        <w:numPr>
          <w:ilvl w:val="0"/>
          <w:numId w:val="29"/>
        </w:numPr>
        <w:spacing w:before="0" w:beforeAutospacing="0" w:after="240" w:afterAutospacing="0"/>
        <w:textAlignment w:val="baseline"/>
        <w:rPr>
          <w:rFonts w:ascii="Noto Sans Symbols" w:hAnsi="Noto Sans Symbols"/>
          <w:color w:val="000000"/>
        </w:rPr>
      </w:pPr>
      <w:r w:rsidRPr="00855B78">
        <w:rPr>
          <w:rFonts w:ascii="Arial" w:hAnsi="Arial" w:cs="Arial"/>
          <w:color w:val="000000"/>
        </w:rPr>
        <w:t xml:space="preserve">Describe the applicant’s previous experience and/or expertise in developing and delivering high-quality PL for </w:t>
      </w:r>
      <w:r w:rsidR="00F0321F">
        <w:rPr>
          <w:rFonts w:ascii="Arial" w:hAnsi="Arial" w:cs="Arial"/>
          <w:color w:val="000000"/>
        </w:rPr>
        <w:t xml:space="preserve">public </w:t>
      </w:r>
      <w:r w:rsidRPr="00855B78">
        <w:rPr>
          <w:rFonts w:ascii="Arial" w:hAnsi="Arial" w:cs="Arial"/>
          <w:color w:val="000000"/>
        </w:rPr>
        <w:t xml:space="preserve">school leaders </w:t>
      </w:r>
      <w:r w:rsidR="00E27191" w:rsidRPr="002C652E">
        <w:rPr>
          <w:rFonts w:ascii="Arial" w:hAnsi="Arial" w:cs="Arial"/>
          <w:color w:val="000000"/>
        </w:rPr>
        <w:t>and</w:t>
      </w:r>
      <w:r w:rsidR="00E27191" w:rsidRPr="00855B78">
        <w:rPr>
          <w:rFonts w:ascii="Arial" w:hAnsi="Arial" w:cs="Arial"/>
          <w:color w:val="000000"/>
        </w:rPr>
        <w:t xml:space="preserve"> educators</w:t>
      </w:r>
      <w:r w:rsidRPr="00855B78">
        <w:rPr>
          <w:rFonts w:ascii="Arial" w:hAnsi="Arial" w:cs="Arial"/>
          <w:color w:val="000000"/>
        </w:rPr>
        <w:t xml:space="preserve"> in </w:t>
      </w:r>
      <w:r w:rsidR="00D16C12" w:rsidRPr="00855B78">
        <w:rPr>
          <w:rFonts w:ascii="Arial" w:hAnsi="Arial" w:cs="Arial"/>
          <w:color w:val="000000"/>
        </w:rPr>
        <w:t xml:space="preserve">the area of </w:t>
      </w:r>
      <w:r w:rsidR="00D16C12" w:rsidRPr="00855B78">
        <w:rPr>
          <w:rFonts w:ascii="Arial" w:hAnsi="Arial" w:cs="Arial"/>
          <w:b/>
          <w:color w:val="000000"/>
        </w:rPr>
        <w:t>evidence-based literacy instruction</w:t>
      </w:r>
      <w:r w:rsidR="007E2311">
        <w:rPr>
          <w:rFonts w:ascii="Arial" w:hAnsi="Arial" w:cs="Arial"/>
          <w:b/>
          <w:color w:val="000000"/>
        </w:rPr>
        <w:t>,</w:t>
      </w:r>
      <w:r w:rsidR="007E2311" w:rsidRPr="007E2311">
        <w:rPr>
          <w:rFonts w:ascii="Arial" w:hAnsi="Arial" w:cs="Arial"/>
          <w:b/>
          <w:color w:val="000000"/>
        </w:rPr>
        <w:t xml:space="preserve"> </w:t>
      </w:r>
      <w:r w:rsidR="007E2311" w:rsidRPr="008926DC">
        <w:rPr>
          <w:rFonts w:ascii="Arial" w:hAnsi="Arial" w:cs="Arial"/>
          <w:b/>
          <w:color w:val="000000"/>
        </w:rPr>
        <w:t>including biliteracy instruction,</w:t>
      </w:r>
      <w:r w:rsidR="00E45C8C" w:rsidRPr="00855B78">
        <w:rPr>
          <w:rFonts w:ascii="Arial" w:hAnsi="Arial" w:cs="Arial"/>
          <w:b/>
          <w:color w:val="000000"/>
        </w:rPr>
        <w:t xml:space="preserve"> </w:t>
      </w:r>
      <w:r w:rsidR="00E45C8C" w:rsidRPr="00855B78">
        <w:rPr>
          <w:rFonts w:ascii="Arial" w:hAnsi="Arial" w:cs="Arial"/>
          <w:color w:val="000000"/>
        </w:rPr>
        <w:t>as described above</w:t>
      </w:r>
      <w:r w:rsidRPr="00855B78">
        <w:rPr>
          <w:rFonts w:ascii="Arial" w:hAnsi="Arial" w:cs="Arial"/>
          <w:color w:val="000000"/>
        </w:rPr>
        <w:t xml:space="preserve">. Specify the </w:t>
      </w:r>
      <w:r w:rsidR="00E45C8C" w:rsidRPr="00855B78">
        <w:rPr>
          <w:rFonts w:ascii="Arial" w:hAnsi="Arial" w:cs="Arial"/>
          <w:color w:val="000000"/>
        </w:rPr>
        <w:t xml:space="preserve">relevant </w:t>
      </w:r>
      <w:r w:rsidRPr="00855B78">
        <w:rPr>
          <w:rFonts w:ascii="Arial" w:hAnsi="Arial" w:cs="Arial"/>
          <w:color w:val="000000"/>
        </w:rPr>
        <w:t>qualifications of any proposed partner PL providers.</w:t>
      </w:r>
    </w:p>
    <w:p w14:paraId="5495E300" w14:textId="30D665C3" w:rsidR="000753A3" w:rsidRDefault="006278D1" w:rsidP="00B50F07">
      <w:pPr>
        <w:pStyle w:val="NormalWeb"/>
        <w:numPr>
          <w:ilvl w:val="0"/>
          <w:numId w:val="43"/>
        </w:numPr>
        <w:spacing w:before="0" w:beforeAutospacing="0" w:after="240" w:afterAutospacing="0"/>
        <w:textAlignment w:val="baseline"/>
        <w:rPr>
          <w:rFonts w:ascii="Noto Sans Symbols" w:hAnsi="Noto Sans Symbols"/>
          <w:color w:val="000000"/>
        </w:rPr>
      </w:pPr>
      <w:r w:rsidRPr="000753A3">
        <w:rPr>
          <w:rFonts w:ascii="Arial" w:hAnsi="Arial" w:cs="Arial"/>
          <w:color w:val="000000"/>
        </w:rPr>
        <w:t xml:space="preserve">Describe </w:t>
      </w:r>
      <w:r w:rsidR="000D5C63" w:rsidRPr="000753A3">
        <w:rPr>
          <w:rFonts w:ascii="Arial" w:hAnsi="Arial" w:cs="Arial"/>
          <w:color w:val="000000"/>
        </w:rPr>
        <w:t>how the proposed PL will increase</w:t>
      </w:r>
      <w:r w:rsidR="00A95630" w:rsidRPr="000753A3">
        <w:rPr>
          <w:rFonts w:ascii="Arial" w:hAnsi="Arial" w:cs="Arial"/>
          <w:color w:val="000000"/>
        </w:rPr>
        <w:t xml:space="preserve"> school leader and educator capacity to </w:t>
      </w:r>
      <w:r w:rsidRPr="000753A3">
        <w:rPr>
          <w:rFonts w:ascii="Arial" w:hAnsi="Arial" w:cs="Arial"/>
          <w:color w:val="000000"/>
        </w:rPr>
        <w:t xml:space="preserve">identify and </w:t>
      </w:r>
      <w:r w:rsidR="00A95630" w:rsidRPr="000753A3">
        <w:rPr>
          <w:rFonts w:ascii="Arial" w:hAnsi="Arial" w:cs="Arial"/>
          <w:color w:val="000000"/>
        </w:rPr>
        <w:t xml:space="preserve">implement </w:t>
      </w:r>
      <w:r w:rsidR="00A95630" w:rsidRPr="000753A3">
        <w:rPr>
          <w:rFonts w:ascii="Arial" w:hAnsi="Arial" w:cs="Arial"/>
          <w:b/>
          <w:color w:val="000000"/>
        </w:rPr>
        <w:t xml:space="preserve">evidence-based </w:t>
      </w:r>
      <w:r w:rsidRPr="000753A3">
        <w:rPr>
          <w:rFonts w:ascii="Arial" w:hAnsi="Arial" w:cs="Arial"/>
          <w:b/>
          <w:color w:val="000000"/>
        </w:rPr>
        <w:t xml:space="preserve">literacy </w:t>
      </w:r>
      <w:r w:rsidR="00A95630" w:rsidRPr="000753A3">
        <w:rPr>
          <w:rFonts w:ascii="Arial" w:hAnsi="Arial" w:cs="Arial"/>
          <w:b/>
          <w:color w:val="000000"/>
        </w:rPr>
        <w:t xml:space="preserve">screening </w:t>
      </w:r>
      <w:r w:rsidR="00A95630" w:rsidRPr="000753A3">
        <w:rPr>
          <w:rFonts w:ascii="Arial" w:hAnsi="Arial" w:cs="Arial"/>
          <w:b/>
          <w:color w:val="000000"/>
        </w:rPr>
        <w:lastRenderedPageBreak/>
        <w:t>strategies</w:t>
      </w:r>
      <w:r w:rsidR="00A95630" w:rsidRPr="000753A3">
        <w:rPr>
          <w:rFonts w:ascii="Arial" w:hAnsi="Arial" w:cs="Arial"/>
          <w:color w:val="000000"/>
        </w:rPr>
        <w:t>. Identify the proposed screener</w:t>
      </w:r>
      <w:r w:rsidRPr="000753A3">
        <w:rPr>
          <w:rFonts w:ascii="Arial" w:hAnsi="Arial" w:cs="Arial"/>
          <w:color w:val="000000"/>
        </w:rPr>
        <w:t>s</w:t>
      </w:r>
      <w:r w:rsidR="00A95630" w:rsidRPr="000753A3">
        <w:rPr>
          <w:rFonts w:ascii="Arial" w:hAnsi="Arial" w:cs="Arial"/>
          <w:color w:val="000000"/>
        </w:rPr>
        <w:t xml:space="preserve"> and the supporting evidence base</w:t>
      </w:r>
      <w:r w:rsidR="000753A3" w:rsidRPr="000753A3">
        <w:rPr>
          <w:rFonts w:ascii="Arial" w:hAnsi="Arial" w:cs="Arial"/>
          <w:color w:val="000000"/>
        </w:rPr>
        <w:t xml:space="preserve"> </w:t>
      </w:r>
      <w:r w:rsidR="000753A3">
        <w:rPr>
          <w:rFonts w:ascii="Arial" w:hAnsi="Arial" w:cs="Arial"/>
          <w:color w:val="000000"/>
        </w:rPr>
        <w:t xml:space="preserve">for these practices and </w:t>
      </w:r>
      <w:r w:rsidR="007C1E41">
        <w:rPr>
          <w:rFonts w:ascii="Arial" w:hAnsi="Arial" w:cs="Arial"/>
          <w:color w:val="000000"/>
        </w:rPr>
        <w:t xml:space="preserve">any </w:t>
      </w:r>
      <w:r w:rsidR="000753A3">
        <w:rPr>
          <w:rFonts w:ascii="Arial" w:hAnsi="Arial" w:cs="Arial"/>
          <w:color w:val="000000"/>
        </w:rPr>
        <w:t>proposed materials.</w:t>
      </w:r>
    </w:p>
    <w:p w14:paraId="4B2AC440" w14:textId="6E68D1E6" w:rsidR="00A95630" w:rsidRPr="000753A3" w:rsidRDefault="00A95630" w:rsidP="00B50F07">
      <w:pPr>
        <w:pStyle w:val="NormalWeb"/>
        <w:numPr>
          <w:ilvl w:val="0"/>
          <w:numId w:val="43"/>
        </w:numPr>
        <w:spacing w:before="0" w:beforeAutospacing="0" w:after="240" w:afterAutospacing="0"/>
        <w:textAlignment w:val="baseline"/>
        <w:rPr>
          <w:rFonts w:ascii="Noto Sans Symbols" w:hAnsi="Noto Sans Symbols"/>
          <w:color w:val="000000"/>
        </w:rPr>
      </w:pPr>
      <w:r w:rsidRPr="000753A3">
        <w:rPr>
          <w:rFonts w:ascii="Arial" w:hAnsi="Arial" w:cs="Arial"/>
          <w:color w:val="000000"/>
        </w:rPr>
        <w:t xml:space="preserve">Describe the applicant’s previous experience and/or expertise in developing and delivering high-quality PL for </w:t>
      </w:r>
      <w:r w:rsidR="00F0321F">
        <w:rPr>
          <w:rFonts w:ascii="Arial" w:hAnsi="Arial" w:cs="Arial"/>
          <w:color w:val="000000"/>
        </w:rPr>
        <w:t>public</w:t>
      </w:r>
      <w:r w:rsidR="00F0321F" w:rsidRPr="000753A3">
        <w:rPr>
          <w:rFonts w:ascii="Arial" w:hAnsi="Arial" w:cs="Arial"/>
          <w:color w:val="000000"/>
        </w:rPr>
        <w:t xml:space="preserve"> </w:t>
      </w:r>
      <w:r w:rsidRPr="000753A3">
        <w:rPr>
          <w:rFonts w:ascii="Arial" w:hAnsi="Arial" w:cs="Arial"/>
          <w:color w:val="000000"/>
        </w:rPr>
        <w:t xml:space="preserve">school leaders </w:t>
      </w:r>
      <w:r w:rsidRPr="00EF2198">
        <w:rPr>
          <w:rFonts w:ascii="Arial" w:hAnsi="Arial" w:cs="Arial"/>
          <w:color w:val="000000"/>
        </w:rPr>
        <w:t xml:space="preserve">and </w:t>
      </w:r>
      <w:r w:rsidRPr="000753A3">
        <w:rPr>
          <w:rFonts w:ascii="Arial" w:hAnsi="Arial" w:cs="Arial"/>
          <w:color w:val="000000"/>
        </w:rPr>
        <w:t>educators</w:t>
      </w:r>
      <w:r w:rsidR="00E27191" w:rsidRPr="000753A3">
        <w:rPr>
          <w:rFonts w:ascii="Arial" w:hAnsi="Arial" w:cs="Arial"/>
          <w:color w:val="000000"/>
        </w:rPr>
        <w:t xml:space="preserve"> in</w:t>
      </w:r>
      <w:r w:rsidRPr="000753A3">
        <w:rPr>
          <w:rFonts w:ascii="Arial" w:hAnsi="Arial" w:cs="Arial"/>
          <w:color w:val="000000"/>
        </w:rPr>
        <w:t xml:space="preserve"> th</w:t>
      </w:r>
      <w:r w:rsidR="00D16C12" w:rsidRPr="000753A3">
        <w:rPr>
          <w:rFonts w:ascii="Arial" w:hAnsi="Arial" w:cs="Arial"/>
          <w:color w:val="000000"/>
        </w:rPr>
        <w:t>e</w:t>
      </w:r>
      <w:r w:rsidRPr="000753A3">
        <w:rPr>
          <w:rFonts w:ascii="Arial" w:hAnsi="Arial" w:cs="Arial"/>
          <w:color w:val="000000"/>
        </w:rPr>
        <w:t xml:space="preserve"> area</w:t>
      </w:r>
      <w:r w:rsidR="00D16C12" w:rsidRPr="000753A3">
        <w:rPr>
          <w:rFonts w:ascii="Arial" w:hAnsi="Arial" w:cs="Arial"/>
          <w:color w:val="000000"/>
        </w:rPr>
        <w:t xml:space="preserve"> of </w:t>
      </w:r>
      <w:r w:rsidR="00D16C12" w:rsidRPr="000753A3">
        <w:rPr>
          <w:rFonts w:ascii="Arial" w:hAnsi="Arial" w:cs="Arial"/>
          <w:b/>
          <w:color w:val="000000"/>
        </w:rPr>
        <w:t>evidence-based literacy screening</w:t>
      </w:r>
      <w:r w:rsidR="007C1E41">
        <w:rPr>
          <w:rFonts w:ascii="Arial" w:hAnsi="Arial" w:cs="Arial"/>
          <w:b/>
          <w:color w:val="000000"/>
        </w:rPr>
        <w:t xml:space="preserve"> strategies</w:t>
      </w:r>
      <w:r w:rsidRPr="000753A3">
        <w:rPr>
          <w:rFonts w:ascii="Arial" w:hAnsi="Arial" w:cs="Arial"/>
          <w:color w:val="000000"/>
        </w:rPr>
        <w:t xml:space="preserve">. Specify the </w:t>
      </w:r>
      <w:r w:rsidR="00E45C8C" w:rsidRPr="000753A3">
        <w:rPr>
          <w:rFonts w:ascii="Arial" w:hAnsi="Arial" w:cs="Arial"/>
          <w:color w:val="000000"/>
        </w:rPr>
        <w:t xml:space="preserve">relevant </w:t>
      </w:r>
      <w:r w:rsidRPr="000753A3">
        <w:rPr>
          <w:rFonts w:ascii="Arial" w:hAnsi="Arial" w:cs="Arial"/>
          <w:color w:val="000000"/>
        </w:rPr>
        <w:t>qualifications of any proposed partner PL providers.</w:t>
      </w:r>
    </w:p>
    <w:p w14:paraId="5D7DF9CF" w14:textId="032A7882" w:rsidR="00855B78" w:rsidRDefault="00A95630" w:rsidP="00B50F07">
      <w:pPr>
        <w:pStyle w:val="NormalWeb"/>
        <w:numPr>
          <w:ilvl w:val="0"/>
          <w:numId w:val="43"/>
        </w:numPr>
        <w:spacing w:before="0" w:beforeAutospacing="0" w:after="240" w:afterAutospacing="0"/>
        <w:textAlignment w:val="baseline"/>
        <w:rPr>
          <w:rFonts w:ascii="Noto Sans Symbols" w:hAnsi="Noto Sans Symbols"/>
          <w:color w:val="000000"/>
        </w:rPr>
      </w:pPr>
      <w:r>
        <w:rPr>
          <w:rFonts w:ascii="Arial" w:hAnsi="Arial" w:cs="Arial"/>
          <w:color w:val="000000"/>
        </w:rPr>
        <w:t xml:space="preserve">Describe </w:t>
      </w:r>
      <w:r w:rsidR="000D5C63">
        <w:rPr>
          <w:rFonts w:ascii="Arial" w:hAnsi="Arial" w:cs="Arial"/>
          <w:color w:val="000000"/>
        </w:rPr>
        <w:t xml:space="preserve">how the proposed PL will increase </w:t>
      </w:r>
      <w:r>
        <w:rPr>
          <w:rFonts w:ascii="Arial" w:hAnsi="Arial" w:cs="Arial"/>
          <w:color w:val="000000"/>
        </w:rPr>
        <w:t xml:space="preserve">school leader </w:t>
      </w:r>
      <w:r w:rsidRPr="002C652E">
        <w:rPr>
          <w:rFonts w:ascii="Arial" w:hAnsi="Arial" w:cs="Arial"/>
          <w:color w:val="000000"/>
        </w:rPr>
        <w:t>and</w:t>
      </w:r>
      <w:r>
        <w:rPr>
          <w:rFonts w:ascii="Arial" w:hAnsi="Arial" w:cs="Arial"/>
          <w:color w:val="000000"/>
        </w:rPr>
        <w:t xml:space="preserve"> educator capacity to implement </w:t>
      </w:r>
      <w:r w:rsidRPr="00661ED2">
        <w:rPr>
          <w:rFonts w:ascii="Arial" w:hAnsi="Arial" w:cs="Arial"/>
          <w:b/>
          <w:color w:val="000000"/>
        </w:rPr>
        <w:t>evidence-based intensive literacy interventions for pupils struggling with literacy</w:t>
      </w:r>
      <w:r>
        <w:rPr>
          <w:rFonts w:ascii="Arial" w:hAnsi="Arial" w:cs="Arial"/>
          <w:color w:val="000000"/>
        </w:rPr>
        <w:t>, including tutoring and small group strategies. Identify the evidence base for these practices and</w:t>
      </w:r>
      <w:r w:rsidR="0068633D">
        <w:rPr>
          <w:rFonts w:ascii="Arial" w:hAnsi="Arial" w:cs="Arial"/>
          <w:color w:val="000000"/>
        </w:rPr>
        <w:t xml:space="preserve"> any</w:t>
      </w:r>
      <w:r>
        <w:rPr>
          <w:rFonts w:ascii="Arial" w:hAnsi="Arial" w:cs="Arial"/>
          <w:color w:val="000000"/>
        </w:rPr>
        <w:t xml:space="preserve"> proposed materials.</w:t>
      </w:r>
    </w:p>
    <w:p w14:paraId="19E6594C" w14:textId="0829DE1F" w:rsidR="00A95630" w:rsidRPr="008926DC" w:rsidRDefault="00A95630" w:rsidP="00B50F07">
      <w:pPr>
        <w:pStyle w:val="NormalWeb"/>
        <w:numPr>
          <w:ilvl w:val="0"/>
          <w:numId w:val="43"/>
        </w:numPr>
        <w:spacing w:before="0" w:beforeAutospacing="0" w:after="240" w:afterAutospacing="0"/>
        <w:textAlignment w:val="baseline"/>
        <w:rPr>
          <w:rFonts w:ascii="Noto Sans Symbols" w:hAnsi="Noto Sans Symbols"/>
          <w:color w:val="000000"/>
        </w:rPr>
      </w:pPr>
      <w:r w:rsidRPr="00855B78">
        <w:rPr>
          <w:rFonts w:ascii="Arial" w:hAnsi="Arial" w:cs="Arial"/>
          <w:color w:val="000000"/>
        </w:rPr>
        <w:t xml:space="preserve">Describe the applicant’s previous experience and/or expertise in developing and delivering high-quality PL for </w:t>
      </w:r>
      <w:r w:rsidR="00F0321F">
        <w:rPr>
          <w:rFonts w:ascii="Arial" w:hAnsi="Arial" w:cs="Arial"/>
          <w:color w:val="000000"/>
        </w:rPr>
        <w:t>public</w:t>
      </w:r>
      <w:r w:rsidR="00F0321F" w:rsidRPr="00855B78">
        <w:rPr>
          <w:rFonts w:ascii="Arial" w:hAnsi="Arial" w:cs="Arial"/>
          <w:color w:val="000000"/>
        </w:rPr>
        <w:t xml:space="preserve"> </w:t>
      </w:r>
      <w:r w:rsidRPr="00855B78">
        <w:rPr>
          <w:rFonts w:ascii="Arial" w:hAnsi="Arial" w:cs="Arial"/>
          <w:color w:val="000000"/>
        </w:rPr>
        <w:t xml:space="preserve">school leaders </w:t>
      </w:r>
      <w:r w:rsidRPr="002C652E">
        <w:rPr>
          <w:rFonts w:ascii="Arial" w:hAnsi="Arial" w:cs="Arial"/>
          <w:color w:val="000000"/>
        </w:rPr>
        <w:t xml:space="preserve">and </w:t>
      </w:r>
      <w:r w:rsidRPr="00855B78">
        <w:rPr>
          <w:rFonts w:ascii="Arial" w:hAnsi="Arial" w:cs="Arial"/>
          <w:color w:val="000000"/>
        </w:rPr>
        <w:t>educators in th</w:t>
      </w:r>
      <w:r w:rsidR="00D16C12" w:rsidRPr="00855B78">
        <w:rPr>
          <w:rFonts w:ascii="Arial" w:hAnsi="Arial" w:cs="Arial"/>
          <w:color w:val="000000"/>
        </w:rPr>
        <w:t>e</w:t>
      </w:r>
      <w:r w:rsidRPr="00855B78">
        <w:rPr>
          <w:rFonts w:ascii="Arial" w:hAnsi="Arial" w:cs="Arial"/>
          <w:color w:val="000000"/>
        </w:rPr>
        <w:t xml:space="preserve"> area</w:t>
      </w:r>
      <w:r w:rsidR="00D16C12" w:rsidRPr="00855B78">
        <w:rPr>
          <w:rFonts w:ascii="Arial" w:hAnsi="Arial" w:cs="Arial"/>
          <w:color w:val="000000"/>
        </w:rPr>
        <w:t xml:space="preserve"> of </w:t>
      </w:r>
      <w:r w:rsidR="00D16C12" w:rsidRPr="00855B78">
        <w:rPr>
          <w:rFonts w:ascii="Arial" w:hAnsi="Arial" w:cs="Arial"/>
          <w:b/>
          <w:color w:val="000000"/>
        </w:rPr>
        <w:t>evidence-based intensive literacy interventions for pupils struggling with literacy</w:t>
      </w:r>
      <w:r w:rsidRPr="00855B78">
        <w:rPr>
          <w:rFonts w:ascii="Arial" w:hAnsi="Arial" w:cs="Arial"/>
          <w:color w:val="000000"/>
        </w:rPr>
        <w:t xml:space="preserve">. Specify the </w:t>
      </w:r>
      <w:r w:rsidR="00E45C8C" w:rsidRPr="00855B78">
        <w:rPr>
          <w:rFonts w:ascii="Arial" w:hAnsi="Arial" w:cs="Arial"/>
          <w:color w:val="000000"/>
        </w:rPr>
        <w:t xml:space="preserve">relevant </w:t>
      </w:r>
      <w:r w:rsidRPr="00855B78">
        <w:rPr>
          <w:rFonts w:ascii="Arial" w:hAnsi="Arial" w:cs="Arial"/>
          <w:color w:val="000000"/>
        </w:rPr>
        <w:t>qualifications of any proposed partner PL providers.</w:t>
      </w:r>
    </w:p>
    <w:p w14:paraId="7D9285CF" w14:textId="723D182D" w:rsidR="00855B78" w:rsidRDefault="00A95630" w:rsidP="00B50F07">
      <w:pPr>
        <w:pStyle w:val="NormalWeb"/>
        <w:numPr>
          <w:ilvl w:val="0"/>
          <w:numId w:val="43"/>
        </w:numPr>
        <w:spacing w:before="0" w:beforeAutospacing="0" w:after="240" w:afterAutospacing="0"/>
        <w:textAlignment w:val="baseline"/>
        <w:rPr>
          <w:rFonts w:ascii="Noto Sans Symbols" w:hAnsi="Noto Sans Symbols"/>
          <w:color w:val="000000"/>
        </w:rPr>
      </w:pPr>
      <w:r>
        <w:rPr>
          <w:rFonts w:ascii="Arial" w:hAnsi="Arial" w:cs="Arial"/>
          <w:color w:val="000000"/>
        </w:rPr>
        <w:t xml:space="preserve">Describe </w:t>
      </w:r>
      <w:r w:rsidR="000D5C63">
        <w:rPr>
          <w:rFonts w:ascii="Arial" w:hAnsi="Arial" w:cs="Arial"/>
          <w:color w:val="000000"/>
        </w:rPr>
        <w:t xml:space="preserve">how the proposed PL will increase </w:t>
      </w:r>
      <w:r>
        <w:rPr>
          <w:rFonts w:ascii="Arial" w:hAnsi="Arial" w:cs="Arial"/>
          <w:color w:val="000000"/>
        </w:rPr>
        <w:t xml:space="preserve">school leader, educator, </w:t>
      </w:r>
      <w:r w:rsidRPr="002C652E">
        <w:rPr>
          <w:rFonts w:ascii="Arial" w:hAnsi="Arial" w:cs="Arial"/>
          <w:color w:val="000000"/>
        </w:rPr>
        <w:t xml:space="preserve">and </w:t>
      </w:r>
      <w:r>
        <w:rPr>
          <w:rFonts w:ascii="Arial" w:hAnsi="Arial" w:cs="Arial"/>
          <w:color w:val="000000"/>
        </w:rPr>
        <w:t xml:space="preserve">support staff capacity to implement </w:t>
      </w:r>
      <w:r w:rsidRPr="00661ED2">
        <w:rPr>
          <w:rFonts w:ascii="Arial" w:hAnsi="Arial" w:cs="Arial"/>
          <w:b/>
          <w:color w:val="000000"/>
        </w:rPr>
        <w:t>evidence-based practices to support students’ executive functioning skills</w:t>
      </w:r>
      <w:r>
        <w:rPr>
          <w:rFonts w:ascii="Arial" w:hAnsi="Arial" w:cs="Arial"/>
          <w:color w:val="000000"/>
        </w:rPr>
        <w:t xml:space="preserve"> required for reading and oral language comprehension, fluency, and phonemic awareness. Identify the evidence base for these practices</w:t>
      </w:r>
      <w:r w:rsidR="0016332D">
        <w:rPr>
          <w:rFonts w:ascii="Arial" w:hAnsi="Arial" w:cs="Arial"/>
          <w:color w:val="000000"/>
        </w:rPr>
        <w:t xml:space="preserve"> and any proposed materials</w:t>
      </w:r>
      <w:r>
        <w:rPr>
          <w:rFonts w:ascii="Arial" w:hAnsi="Arial" w:cs="Arial"/>
          <w:color w:val="000000"/>
        </w:rPr>
        <w:t>.</w:t>
      </w:r>
    </w:p>
    <w:p w14:paraId="55DC165B" w14:textId="785C7E0B" w:rsidR="00A95630" w:rsidRPr="00855B78" w:rsidRDefault="00A95630" w:rsidP="00B50F07">
      <w:pPr>
        <w:pStyle w:val="NormalWeb"/>
        <w:numPr>
          <w:ilvl w:val="0"/>
          <w:numId w:val="43"/>
        </w:numPr>
        <w:spacing w:before="0" w:beforeAutospacing="0" w:after="240" w:afterAutospacing="0"/>
        <w:textAlignment w:val="baseline"/>
        <w:rPr>
          <w:rFonts w:ascii="Noto Sans Symbols" w:hAnsi="Noto Sans Symbols"/>
          <w:color w:val="000000"/>
        </w:rPr>
      </w:pPr>
      <w:r w:rsidRPr="00855B78">
        <w:rPr>
          <w:rFonts w:ascii="Arial" w:hAnsi="Arial" w:cs="Arial"/>
          <w:color w:val="000000"/>
        </w:rPr>
        <w:t xml:space="preserve">Describe the applicant’s previous experience and/or expertise in developing and delivering high-quality PL for </w:t>
      </w:r>
      <w:r w:rsidR="00F0321F">
        <w:rPr>
          <w:rFonts w:ascii="Arial" w:hAnsi="Arial" w:cs="Arial"/>
          <w:color w:val="000000"/>
        </w:rPr>
        <w:t>public</w:t>
      </w:r>
      <w:r w:rsidR="00F0321F" w:rsidRPr="00855B78">
        <w:rPr>
          <w:rFonts w:ascii="Arial" w:hAnsi="Arial" w:cs="Arial"/>
          <w:color w:val="000000"/>
        </w:rPr>
        <w:t xml:space="preserve"> </w:t>
      </w:r>
      <w:r w:rsidRPr="00855B78">
        <w:rPr>
          <w:rFonts w:ascii="Arial" w:hAnsi="Arial" w:cs="Arial"/>
          <w:color w:val="000000"/>
        </w:rPr>
        <w:t xml:space="preserve">school leaders, educators, </w:t>
      </w:r>
      <w:r w:rsidRPr="002C652E">
        <w:rPr>
          <w:rFonts w:ascii="Arial" w:hAnsi="Arial" w:cs="Arial"/>
          <w:color w:val="000000"/>
        </w:rPr>
        <w:t>and support</w:t>
      </w:r>
      <w:r w:rsidRPr="00855B78">
        <w:rPr>
          <w:rFonts w:ascii="Arial" w:hAnsi="Arial" w:cs="Arial"/>
          <w:color w:val="000000"/>
        </w:rPr>
        <w:t xml:space="preserve"> staff, in th</w:t>
      </w:r>
      <w:r w:rsidR="00D16C12" w:rsidRPr="00855B78">
        <w:rPr>
          <w:rFonts w:ascii="Arial" w:hAnsi="Arial" w:cs="Arial"/>
          <w:color w:val="000000"/>
        </w:rPr>
        <w:t>e</w:t>
      </w:r>
      <w:r w:rsidRPr="00855B78">
        <w:rPr>
          <w:rFonts w:ascii="Arial" w:hAnsi="Arial" w:cs="Arial"/>
          <w:color w:val="000000"/>
        </w:rPr>
        <w:t xml:space="preserve"> area</w:t>
      </w:r>
      <w:r w:rsidR="00D16C12" w:rsidRPr="00855B78">
        <w:rPr>
          <w:rFonts w:ascii="Arial" w:hAnsi="Arial" w:cs="Arial"/>
          <w:color w:val="000000"/>
        </w:rPr>
        <w:t xml:space="preserve"> of </w:t>
      </w:r>
      <w:r w:rsidR="00D16C12" w:rsidRPr="00855B78">
        <w:rPr>
          <w:rFonts w:ascii="Arial" w:hAnsi="Arial" w:cs="Arial"/>
          <w:b/>
          <w:color w:val="000000"/>
        </w:rPr>
        <w:t>evidence-based practices to support students’ executive functioning skills</w:t>
      </w:r>
      <w:r w:rsidRPr="00855B78">
        <w:rPr>
          <w:rFonts w:ascii="Arial" w:hAnsi="Arial" w:cs="Arial"/>
          <w:color w:val="000000"/>
        </w:rPr>
        <w:t xml:space="preserve">. Specify the </w:t>
      </w:r>
      <w:r w:rsidR="00E45C8C" w:rsidRPr="00855B78">
        <w:rPr>
          <w:rFonts w:ascii="Arial" w:hAnsi="Arial" w:cs="Arial"/>
          <w:color w:val="000000"/>
        </w:rPr>
        <w:t xml:space="preserve">relevant </w:t>
      </w:r>
      <w:r w:rsidRPr="00855B78">
        <w:rPr>
          <w:rFonts w:ascii="Arial" w:hAnsi="Arial" w:cs="Arial"/>
          <w:color w:val="000000"/>
        </w:rPr>
        <w:t>qualifications of any proposed partner PL providers.</w:t>
      </w:r>
    </w:p>
    <w:p w14:paraId="1AD32AAC" w14:textId="47D8E476" w:rsidR="00855B78" w:rsidRDefault="00A95630" w:rsidP="00B50F07">
      <w:pPr>
        <w:pStyle w:val="NormalWeb"/>
        <w:numPr>
          <w:ilvl w:val="0"/>
          <w:numId w:val="31"/>
        </w:numPr>
        <w:spacing w:before="0" w:beforeAutospacing="0" w:after="240" w:afterAutospacing="0"/>
        <w:ind w:left="1440"/>
        <w:textAlignment w:val="baseline"/>
        <w:rPr>
          <w:rFonts w:ascii="Arial" w:hAnsi="Arial" w:cs="Arial"/>
          <w:color w:val="000000"/>
        </w:rPr>
      </w:pPr>
      <w:r>
        <w:rPr>
          <w:rFonts w:ascii="Arial" w:hAnsi="Arial" w:cs="Arial"/>
          <w:color w:val="000000"/>
        </w:rPr>
        <w:t xml:space="preserve">Describe how the proposed PL will increase school leader </w:t>
      </w:r>
      <w:r w:rsidRPr="002C652E">
        <w:rPr>
          <w:rFonts w:ascii="Arial" w:hAnsi="Arial" w:cs="Arial"/>
          <w:color w:val="000000"/>
        </w:rPr>
        <w:t>and educator</w:t>
      </w:r>
      <w:r>
        <w:rPr>
          <w:rFonts w:ascii="Arial" w:hAnsi="Arial" w:cs="Arial"/>
          <w:color w:val="000000"/>
        </w:rPr>
        <w:t xml:space="preserve"> capacity to effectively </w:t>
      </w:r>
      <w:r w:rsidRPr="00661ED2">
        <w:rPr>
          <w:rFonts w:ascii="Arial" w:hAnsi="Arial" w:cs="Arial"/>
          <w:b/>
          <w:color w:val="000000"/>
        </w:rPr>
        <w:t xml:space="preserve">collect, analyze, and respond to </w:t>
      </w:r>
      <w:r w:rsidR="006278D1">
        <w:rPr>
          <w:rFonts w:ascii="Arial" w:hAnsi="Arial" w:cs="Arial"/>
          <w:b/>
          <w:color w:val="000000"/>
        </w:rPr>
        <w:t xml:space="preserve">student-level </w:t>
      </w:r>
      <w:r w:rsidRPr="00661ED2">
        <w:rPr>
          <w:rFonts w:ascii="Arial" w:hAnsi="Arial" w:cs="Arial"/>
          <w:b/>
          <w:color w:val="000000"/>
        </w:rPr>
        <w:t>data</w:t>
      </w:r>
      <w:r>
        <w:rPr>
          <w:rFonts w:ascii="Arial" w:hAnsi="Arial" w:cs="Arial"/>
          <w:color w:val="000000"/>
        </w:rPr>
        <w:t xml:space="preserve"> to support instruction and achieve grant goals. Identify the evidence base for these practices</w:t>
      </w:r>
      <w:r w:rsidR="000753A3">
        <w:rPr>
          <w:rFonts w:ascii="Arial" w:hAnsi="Arial" w:cs="Arial"/>
          <w:color w:val="000000"/>
        </w:rPr>
        <w:t xml:space="preserve"> and any proposed materials</w:t>
      </w:r>
      <w:r>
        <w:rPr>
          <w:rFonts w:ascii="Arial" w:hAnsi="Arial" w:cs="Arial"/>
          <w:color w:val="000000"/>
        </w:rPr>
        <w:t>.</w:t>
      </w:r>
    </w:p>
    <w:p w14:paraId="36100F63" w14:textId="6670A08D" w:rsidR="00A95630" w:rsidRPr="00855B78" w:rsidRDefault="00A95630" w:rsidP="00B50F07">
      <w:pPr>
        <w:pStyle w:val="NormalWeb"/>
        <w:numPr>
          <w:ilvl w:val="0"/>
          <w:numId w:val="31"/>
        </w:numPr>
        <w:spacing w:before="0" w:beforeAutospacing="0" w:after="240" w:afterAutospacing="0"/>
        <w:ind w:left="1440"/>
        <w:textAlignment w:val="baseline"/>
        <w:rPr>
          <w:rFonts w:ascii="Arial" w:hAnsi="Arial" w:cs="Arial"/>
          <w:color w:val="000000"/>
        </w:rPr>
      </w:pPr>
      <w:r w:rsidRPr="00855B78">
        <w:rPr>
          <w:rFonts w:ascii="Arial" w:hAnsi="Arial" w:cs="Arial"/>
          <w:color w:val="000000"/>
        </w:rPr>
        <w:t xml:space="preserve">Describe the applicant’s previous experience and/or expertise in developing and delivering high-quality PL for </w:t>
      </w:r>
      <w:r w:rsidR="00F0321F">
        <w:rPr>
          <w:rFonts w:ascii="Arial" w:hAnsi="Arial" w:cs="Arial"/>
          <w:color w:val="000000"/>
        </w:rPr>
        <w:t>public</w:t>
      </w:r>
      <w:r w:rsidR="00F0321F" w:rsidRPr="00855B78">
        <w:rPr>
          <w:rFonts w:ascii="Arial" w:hAnsi="Arial" w:cs="Arial"/>
          <w:color w:val="000000"/>
        </w:rPr>
        <w:t xml:space="preserve"> </w:t>
      </w:r>
      <w:r w:rsidRPr="00855B78">
        <w:rPr>
          <w:rFonts w:ascii="Arial" w:hAnsi="Arial" w:cs="Arial"/>
          <w:color w:val="000000"/>
        </w:rPr>
        <w:t xml:space="preserve">school leaders </w:t>
      </w:r>
      <w:r w:rsidRPr="002C652E">
        <w:rPr>
          <w:rFonts w:ascii="Arial" w:hAnsi="Arial" w:cs="Arial"/>
          <w:color w:val="000000"/>
        </w:rPr>
        <w:t xml:space="preserve">and </w:t>
      </w:r>
      <w:r w:rsidRPr="00855B78">
        <w:rPr>
          <w:rFonts w:ascii="Arial" w:hAnsi="Arial" w:cs="Arial"/>
          <w:color w:val="000000"/>
        </w:rPr>
        <w:t>educator</w:t>
      </w:r>
      <w:r w:rsidR="00E27191" w:rsidRPr="00855B78">
        <w:rPr>
          <w:rFonts w:ascii="Arial" w:hAnsi="Arial" w:cs="Arial"/>
          <w:color w:val="000000"/>
        </w:rPr>
        <w:t>s</w:t>
      </w:r>
      <w:r w:rsidRPr="00855B78">
        <w:rPr>
          <w:rFonts w:ascii="Arial" w:hAnsi="Arial" w:cs="Arial"/>
          <w:color w:val="000000"/>
        </w:rPr>
        <w:t xml:space="preserve"> in th</w:t>
      </w:r>
      <w:r w:rsidR="00D16C12" w:rsidRPr="00855B78">
        <w:rPr>
          <w:rFonts w:ascii="Arial" w:hAnsi="Arial" w:cs="Arial"/>
          <w:color w:val="000000"/>
        </w:rPr>
        <w:t>e</w:t>
      </w:r>
      <w:r w:rsidRPr="00855B78">
        <w:rPr>
          <w:rFonts w:ascii="Arial" w:hAnsi="Arial" w:cs="Arial"/>
          <w:color w:val="000000"/>
        </w:rPr>
        <w:t xml:space="preserve"> area</w:t>
      </w:r>
      <w:r w:rsidR="00D16C12" w:rsidRPr="00855B78">
        <w:rPr>
          <w:rFonts w:ascii="Arial" w:hAnsi="Arial" w:cs="Arial"/>
          <w:color w:val="000000"/>
        </w:rPr>
        <w:t xml:space="preserve"> of effectively </w:t>
      </w:r>
      <w:r w:rsidR="00D16C12" w:rsidRPr="00855B78">
        <w:rPr>
          <w:rFonts w:ascii="Arial" w:hAnsi="Arial" w:cs="Arial"/>
          <w:b/>
          <w:color w:val="000000"/>
        </w:rPr>
        <w:t>collecting, analyzing, and responding to student-level data</w:t>
      </w:r>
      <w:r w:rsidRPr="00855B78">
        <w:rPr>
          <w:rFonts w:ascii="Arial" w:hAnsi="Arial" w:cs="Arial"/>
          <w:color w:val="000000"/>
        </w:rPr>
        <w:t xml:space="preserve">. </w:t>
      </w:r>
      <w:r w:rsidR="00022FBA" w:rsidRPr="00855B78">
        <w:rPr>
          <w:rFonts w:ascii="Arial" w:hAnsi="Arial" w:cs="Arial"/>
          <w:color w:val="000000"/>
        </w:rPr>
        <w:t>Specify the</w:t>
      </w:r>
      <w:r w:rsidRPr="00855B78">
        <w:rPr>
          <w:rFonts w:ascii="Arial" w:hAnsi="Arial" w:cs="Arial"/>
          <w:color w:val="000000"/>
        </w:rPr>
        <w:t xml:space="preserve"> </w:t>
      </w:r>
      <w:r w:rsidR="00E45C8C" w:rsidRPr="00855B78">
        <w:rPr>
          <w:rFonts w:ascii="Arial" w:hAnsi="Arial" w:cs="Arial"/>
          <w:color w:val="000000"/>
        </w:rPr>
        <w:t xml:space="preserve">relevant </w:t>
      </w:r>
      <w:r w:rsidRPr="00855B78">
        <w:rPr>
          <w:rFonts w:ascii="Arial" w:hAnsi="Arial" w:cs="Arial"/>
          <w:color w:val="000000"/>
        </w:rPr>
        <w:t>qualifications of any proposed partner PL providers.</w:t>
      </w:r>
    </w:p>
    <w:p w14:paraId="57DB0E1C" w14:textId="17C08F25" w:rsidR="00855B78" w:rsidRDefault="00A95630" w:rsidP="00B50F07">
      <w:pPr>
        <w:pStyle w:val="NormalWeb"/>
        <w:numPr>
          <w:ilvl w:val="0"/>
          <w:numId w:val="33"/>
        </w:numPr>
        <w:spacing w:before="240" w:beforeAutospacing="0" w:after="240" w:afterAutospacing="0"/>
        <w:ind w:left="1440"/>
        <w:textAlignment w:val="baseline"/>
        <w:rPr>
          <w:rFonts w:ascii="Arial" w:hAnsi="Arial" w:cs="Arial"/>
          <w:color w:val="000000"/>
        </w:rPr>
      </w:pPr>
      <w:r>
        <w:rPr>
          <w:rFonts w:ascii="Arial" w:hAnsi="Arial" w:cs="Arial"/>
          <w:color w:val="000000"/>
        </w:rPr>
        <w:t xml:space="preserve">Describe how the proposed activities promote </w:t>
      </w:r>
      <w:r w:rsidRPr="00661ED2">
        <w:rPr>
          <w:rFonts w:ascii="Arial" w:hAnsi="Arial" w:cs="Arial"/>
          <w:b/>
          <w:color w:val="000000"/>
        </w:rPr>
        <w:t>disciplinary literacy</w:t>
      </w:r>
      <w:r>
        <w:rPr>
          <w:rFonts w:ascii="Arial" w:hAnsi="Arial" w:cs="Arial"/>
          <w:color w:val="000000"/>
        </w:rPr>
        <w:t xml:space="preserve"> and a culture in which all educators of all disciplines are responsible for literacy </w:t>
      </w:r>
      <w:r>
        <w:rPr>
          <w:rFonts w:ascii="Arial" w:hAnsi="Arial" w:cs="Arial"/>
          <w:color w:val="000000"/>
        </w:rPr>
        <w:lastRenderedPageBreak/>
        <w:t>learning. Identify the evidence base for these practices</w:t>
      </w:r>
      <w:r w:rsidR="007C1E41">
        <w:rPr>
          <w:rFonts w:ascii="Arial" w:hAnsi="Arial" w:cs="Arial"/>
          <w:color w:val="000000"/>
        </w:rPr>
        <w:t xml:space="preserve"> and any proposed materials</w:t>
      </w:r>
      <w:r>
        <w:rPr>
          <w:rFonts w:ascii="Arial" w:hAnsi="Arial" w:cs="Arial"/>
          <w:color w:val="000000"/>
        </w:rPr>
        <w:t>.</w:t>
      </w:r>
    </w:p>
    <w:p w14:paraId="0C7066B4" w14:textId="7B756A16" w:rsidR="00A95630" w:rsidRPr="00855B78" w:rsidRDefault="00A95630" w:rsidP="00B50F07">
      <w:pPr>
        <w:pStyle w:val="NormalWeb"/>
        <w:numPr>
          <w:ilvl w:val="0"/>
          <w:numId w:val="33"/>
        </w:numPr>
        <w:spacing w:before="240" w:beforeAutospacing="0" w:after="240" w:afterAutospacing="0"/>
        <w:ind w:left="1440"/>
        <w:textAlignment w:val="baseline"/>
        <w:rPr>
          <w:rFonts w:ascii="Arial" w:hAnsi="Arial" w:cs="Arial"/>
          <w:color w:val="000000"/>
        </w:rPr>
      </w:pPr>
      <w:r w:rsidRPr="00855B78">
        <w:rPr>
          <w:rFonts w:ascii="Arial" w:hAnsi="Arial" w:cs="Arial"/>
          <w:color w:val="000000"/>
        </w:rPr>
        <w:t xml:space="preserve">Describe the applicant’s previous experience and/or expertise in developing and delivering high-quality PL for </w:t>
      </w:r>
      <w:r w:rsidR="00F0321F">
        <w:rPr>
          <w:rFonts w:ascii="Arial" w:hAnsi="Arial" w:cs="Arial"/>
          <w:color w:val="000000"/>
        </w:rPr>
        <w:t>public</w:t>
      </w:r>
      <w:r w:rsidR="00F0321F" w:rsidRPr="00855B78">
        <w:rPr>
          <w:rFonts w:ascii="Arial" w:hAnsi="Arial" w:cs="Arial"/>
          <w:color w:val="000000"/>
        </w:rPr>
        <w:t xml:space="preserve"> </w:t>
      </w:r>
      <w:r w:rsidRPr="00855B78">
        <w:rPr>
          <w:rFonts w:ascii="Arial" w:hAnsi="Arial" w:cs="Arial"/>
          <w:color w:val="000000"/>
        </w:rPr>
        <w:t xml:space="preserve">school leaders </w:t>
      </w:r>
      <w:r w:rsidRPr="002C652E">
        <w:rPr>
          <w:rFonts w:ascii="Arial" w:hAnsi="Arial" w:cs="Arial"/>
          <w:color w:val="000000"/>
        </w:rPr>
        <w:t xml:space="preserve">and </w:t>
      </w:r>
      <w:r w:rsidRPr="00855B78">
        <w:rPr>
          <w:rFonts w:ascii="Arial" w:hAnsi="Arial" w:cs="Arial"/>
          <w:color w:val="000000"/>
        </w:rPr>
        <w:t>educators in th</w:t>
      </w:r>
      <w:r w:rsidR="00D16C12" w:rsidRPr="00855B78">
        <w:rPr>
          <w:rFonts w:ascii="Arial" w:hAnsi="Arial" w:cs="Arial"/>
          <w:color w:val="000000"/>
        </w:rPr>
        <w:t>e</w:t>
      </w:r>
      <w:r w:rsidRPr="00855B78">
        <w:rPr>
          <w:rFonts w:ascii="Arial" w:hAnsi="Arial" w:cs="Arial"/>
          <w:color w:val="000000"/>
        </w:rPr>
        <w:t xml:space="preserve"> area</w:t>
      </w:r>
      <w:r w:rsidR="00D16C12" w:rsidRPr="00855B78">
        <w:rPr>
          <w:rFonts w:ascii="Arial" w:hAnsi="Arial" w:cs="Arial"/>
          <w:color w:val="000000"/>
        </w:rPr>
        <w:t xml:space="preserve"> of </w:t>
      </w:r>
      <w:r w:rsidR="00D16C12" w:rsidRPr="00855B78">
        <w:rPr>
          <w:rFonts w:ascii="Arial" w:hAnsi="Arial" w:cs="Arial"/>
          <w:b/>
          <w:color w:val="000000"/>
        </w:rPr>
        <w:t>disciplinary literacy</w:t>
      </w:r>
      <w:r w:rsidRPr="00855B78">
        <w:rPr>
          <w:rFonts w:ascii="Arial" w:hAnsi="Arial" w:cs="Arial"/>
          <w:color w:val="000000"/>
        </w:rPr>
        <w:t xml:space="preserve">. Specify the </w:t>
      </w:r>
      <w:r w:rsidR="00E45C8C" w:rsidRPr="00855B78">
        <w:rPr>
          <w:rFonts w:ascii="Arial" w:hAnsi="Arial" w:cs="Arial"/>
          <w:color w:val="000000"/>
        </w:rPr>
        <w:t xml:space="preserve">relevant </w:t>
      </w:r>
      <w:r w:rsidRPr="00855B78">
        <w:rPr>
          <w:rFonts w:ascii="Arial" w:hAnsi="Arial" w:cs="Arial"/>
          <w:color w:val="000000"/>
        </w:rPr>
        <w:t xml:space="preserve">qualifications of any proposed partner </w:t>
      </w:r>
      <w:r w:rsidR="00022FBA" w:rsidRPr="00855B78">
        <w:rPr>
          <w:rFonts w:ascii="Arial" w:hAnsi="Arial" w:cs="Arial"/>
          <w:color w:val="000000"/>
        </w:rPr>
        <w:t>PL</w:t>
      </w:r>
      <w:r w:rsidRPr="00855B78">
        <w:rPr>
          <w:rFonts w:ascii="Arial" w:hAnsi="Arial" w:cs="Arial"/>
          <w:color w:val="000000"/>
        </w:rPr>
        <w:t xml:space="preserve"> providers.</w:t>
      </w:r>
    </w:p>
    <w:p w14:paraId="4F20CA73" w14:textId="7EC7DF2D" w:rsidR="00A95630" w:rsidRDefault="00A95630" w:rsidP="00305E95">
      <w:pPr>
        <w:pStyle w:val="Heading4"/>
        <w:rPr>
          <w:rFonts w:ascii="Times New Roman" w:hAnsi="Times New Roman" w:cs="Times New Roman"/>
        </w:rPr>
      </w:pPr>
      <w:bookmarkStart w:id="96" w:name="_Toc103153668"/>
      <w:r>
        <w:t>Part 1</w:t>
      </w:r>
      <w:r w:rsidR="000D5C63">
        <w:t>c</w:t>
      </w:r>
      <w:r>
        <w:t>—Project Plan: Professional Learning Dissemination</w:t>
      </w:r>
      <w:bookmarkEnd w:id="96"/>
    </w:p>
    <w:p w14:paraId="38038D6C" w14:textId="77D6A4B9" w:rsidR="00A95630" w:rsidRDefault="00A95630" w:rsidP="00A95630">
      <w:pPr>
        <w:pStyle w:val="NormalWeb"/>
        <w:numPr>
          <w:ilvl w:val="0"/>
          <w:numId w:val="35"/>
        </w:numPr>
        <w:spacing w:before="0" w:beforeAutospacing="0" w:after="240" w:afterAutospacing="0"/>
        <w:ind w:left="1440"/>
        <w:textAlignment w:val="baseline"/>
        <w:rPr>
          <w:rFonts w:ascii="Arial" w:hAnsi="Arial" w:cs="Arial"/>
          <w:color w:val="000000"/>
        </w:rPr>
      </w:pPr>
      <w:r>
        <w:rPr>
          <w:rFonts w:ascii="Arial" w:hAnsi="Arial" w:cs="Arial"/>
          <w:color w:val="000000"/>
        </w:rPr>
        <w:t xml:space="preserve">Provide an overview of how the applicant will use the funding to generate and disseminate PL opportunities for </w:t>
      </w:r>
      <w:r w:rsidR="00B43EE1" w:rsidRPr="00B43EE1">
        <w:rPr>
          <w:rFonts w:ascii="Arial" w:hAnsi="Arial" w:cs="Arial"/>
          <w:color w:val="000000"/>
        </w:rPr>
        <w:t>K–12</w:t>
      </w:r>
      <w:r w:rsidR="00B43EE1">
        <w:rPr>
          <w:color w:val="000000"/>
        </w:rPr>
        <w:t xml:space="preserve"> </w:t>
      </w:r>
      <w:r>
        <w:rPr>
          <w:rFonts w:ascii="Arial" w:hAnsi="Arial" w:cs="Arial"/>
          <w:color w:val="000000"/>
        </w:rPr>
        <w:t xml:space="preserve">educators </w:t>
      </w:r>
      <w:r w:rsidRPr="007E3A5A">
        <w:rPr>
          <w:rFonts w:ascii="Arial" w:hAnsi="Arial" w:cs="Arial"/>
          <w:b/>
          <w:color w:val="000000"/>
        </w:rPr>
        <w:t>across the state</w:t>
      </w:r>
      <w:r>
        <w:rPr>
          <w:rFonts w:ascii="Arial" w:hAnsi="Arial" w:cs="Arial"/>
          <w:color w:val="000000"/>
        </w:rPr>
        <w:t xml:space="preserve"> in the areas of evidence-based literacy instruction, intensive literacy interventions, and support of pupils’ executive functioning skills for diverse learners, particularly in the context of accelerated learning post-pandemic.</w:t>
      </w:r>
    </w:p>
    <w:p w14:paraId="7B55346F" w14:textId="38751130" w:rsidR="00A95630" w:rsidRDefault="00A95630" w:rsidP="00A95630">
      <w:pPr>
        <w:pStyle w:val="NormalWeb"/>
        <w:numPr>
          <w:ilvl w:val="0"/>
          <w:numId w:val="35"/>
        </w:numPr>
        <w:spacing w:before="0" w:beforeAutospacing="0" w:after="240" w:afterAutospacing="0"/>
        <w:ind w:left="1440"/>
        <w:textAlignment w:val="baseline"/>
        <w:rPr>
          <w:rFonts w:ascii="Arial" w:hAnsi="Arial" w:cs="Arial"/>
          <w:b/>
          <w:bCs/>
          <w:color w:val="000000"/>
        </w:rPr>
      </w:pPr>
      <w:r>
        <w:rPr>
          <w:rFonts w:ascii="Arial" w:hAnsi="Arial" w:cs="Arial"/>
          <w:color w:val="000000"/>
        </w:rPr>
        <w:t>Describe target participants, including the type and number of educators and school leaders who will be served and their locations, including</w:t>
      </w:r>
      <w:r>
        <w:rPr>
          <w:rFonts w:ascii="Arial" w:hAnsi="Arial" w:cs="Arial"/>
          <w:color w:val="000000"/>
          <w:shd w:val="clear" w:color="auto" w:fill="FFFFFF"/>
        </w:rPr>
        <w:t xml:space="preserve"> how the proposed activities will ensure that the PL opportunities are provided to urban, suburban, and rural settings throughout the state and are differentiated to </w:t>
      </w:r>
      <w:r w:rsidRPr="00567119">
        <w:rPr>
          <w:rFonts w:ascii="Arial" w:hAnsi="Arial" w:cs="Arial"/>
          <w:color w:val="000000"/>
          <w:shd w:val="clear" w:color="auto" w:fill="FFFFFF"/>
        </w:rPr>
        <w:t xml:space="preserve">meet </w:t>
      </w:r>
      <w:r w:rsidR="00567119" w:rsidRPr="00567119">
        <w:rPr>
          <w:rFonts w:ascii="Arial" w:hAnsi="Arial" w:cs="Arial"/>
          <w:color w:val="000000"/>
          <w:highlight w:val="white"/>
        </w:rPr>
        <w:t>the needs of local communities</w:t>
      </w:r>
      <w:r w:rsidR="00567119">
        <w:rPr>
          <w:rFonts w:ascii="Arial" w:hAnsi="Arial" w:cs="Arial"/>
        </w:rPr>
        <w:t xml:space="preserve"> </w:t>
      </w:r>
      <w:r w:rsidR="00217FCF">
        <w:rPr>
          <w:rFonts w:ascii="Arial" w:hAnsi="Arial" w:cs="Arial"/>
        </w:rPr>
        <w:t>an</w:t>
      </w:r>
      <w:r w:rsidR="00567119" w:rsidRPr="00567119">
        <w:rPr>
          <w:rFonts w:ascii="Arial" w:hAnsi="Arial" w:cs="Arial"/>
          <w:color w:val="000000"/>
          <w:highlight w:val="white"/>
        </w:rPr>
        <w:t>d diverse student populations</w:t>
      </w:r>
      <w:r w:rsidR="00567119">
        <w:rPr>
          <w:color w:val="000000"/>
          <w:highlight w:val="white"/>
        </w:rPr>
        <w:t>.</w:t>
      </w:r>
    </w:p>
    <w:p w14:paraId="0EC97C1D" w14:textId="6B7830E5" w:rsidR="00A95630" w:rsidRPr="00022FBA" w:rsidRDefault="00A95630" w:rsidP="00A95630">
      <w:pPr>
        <w:pStyle w:val="NormalWeb"/>
        <w:numPr>
          <w:ilvl w:val="0"/>
          <w:numId w:val="35"/>
        </w:numPr>
        <w:spacing w:before="0" w:beforeAutospacing="0" w:after="240" w:afterAutospacing="0"/>
        <w:ind w:left="1440"/>
        <w:textAlignment w:val="baseline"/>
        <w:rPr>
          <w:rFonts w:ascii="Noto Sans Symbols" w:hAnsi="Noto Sans Symbols"/>
          <w:color w:val="000000"/>
        </w:rPr>
      </w:pPr>
      <w:r>
        <w:rPr>
          <w:rFonts w:ascii="Arial" w:hAnsi="Arial" w:cs="Arial"/>
          <w:color w:val="000000"/>
          <w:shd w:val="clear" w:color="auto" w:fill="FFFFFF"/>
        </w:rPr>
        <w:t xml:space="preserve">Describe the plan for securing </w:t>
      </w:r>
      <w:r w:rsidR="00567119">
        <w:rPr>
          <w:rFonts w:ascii="Arial" w:hAnsi="Arial" w:cs="Arial"/>
          <w:color w:val="000000"/>
          <w:shd w:val="clear" w:color="auto" w:fill="FFFFFF"/>
        </w:rPr>
        <w:t xml:space="preserve">school and classroom-level </w:t>
      </w:r>
      <w:r>
        <w:rPr>
          <w:rFonts w:ascii="Arial" w:hAnsi="Arial" w:cs="Arial"/>
          <w:color w:val="000000"/>
          <w:shd w:val="clear" w:color="auto" w:fill="FFFFFF"/>
        </w:rPr>
        <w:t xml:space="preserve">participants in the proposed </w:t>
      </w:r>
      <w:r w:rsidR="00022FBA">
        <w:rPr>
          <w:rFonts w:ascii="Arial" w:hAnsi="Arial" w:cs="Arial"/>
          <w:color w:val="000000"/>
          <w:shd w:val="clear" w:color="auto" w:fill="FFFFFF"/>
        </w:rPr>
        <w:t xml:space="preserve">PL opportunities. </w:t>
      </w:r>
      <w:r>
        <w:rPr>
          <w:rFonts w:ascii="Arial" w:hAnsi="Arial" w:cs="Arial"/>
          <w:color w:val="000000"/>
          <w:shd w:val="clear" w:color="auto" w:fill="FFFFFF"/>
        </w:rPr>
        <w:t>Describe how the applicant will mitigate challenges related to staffing and educator availability.</w:t>
      </w:r>
    </w:p>
    <w:p w14:paraId="62AB2CB0" w14:textId="675CF299" w:rsidR="00A95630" w:rsidRDefault="00A95630" w:rsidP="00A95630">
      <w:pPr>
        <w:pStyle w:val="NormalWeb"/>
        <w:numPr>
          <w:ilvl w:val="0"/>
          <w:numId w:val="36"/>
        </w:numPr>
        <w:spacing w:before="0" w:beforeAutospacing="0" w:after="480" w:afterAutospacing="0"/>
        <w:ind w:left="1440"/>
        <w:textAlignment w:val="baseline"/>
        <w:rPr>
          <w:rFonts w:ascii="Arial" w:hAnsi="Arial" w:cs="Arial"/>
          <w:color w:val="000000"/>
        </w:rPr>
      </w:pPr>
      <w:r>
        <w:rPr>
          <w:rFonts w:ascii="Arial" w:hAnsi="Arial" w:cs="Arial"/>
          <w:color w:val="000000"/>
        </w:rPr>
        <w:t>Provide a project timeline for implementation of proposed activities that includes approximate dates for implementation of all major proposed activities</w:t>
      </w:r>
      <w:r w:rsidR="00B43EE1">
        <w:rPr>
          <w:rFonts w:ascii="Arial" w:hAnsi="Arial" w:cs="Arial"/>
          <w:color w:val="000000"/>
        </w:rPr>
        <w:t xml:space="preserve">, </w:t>
      </w:r>
      <w:r w:rsidR="00DE5D72" w:rsidRPr="00DE5D72">
        <w:rPr>
          <w:rFonts w:ascii="Arial" w:hAnsi="Arial" w:cs="Arial"/>
        </w:rPr>
        <w:t>the person or organization responsible for each activity, the expected goal of the activity, and how the effectiveness of the activity will be measured.</w:t>
      </w:r>
    </w:p>
    <w:p w14:paraId="5BDE5911" w14:textId="77777777" w:rsidR="00A95630" w:rsidRDefault="00A95630" w:rsidP="00305E95">
      <w:pPr>
        <w:pStyle w:val="Heading4"/>
        <w:rPr>
          <w:rFonts w:ascii="Times New Roman" w:hAnsi="Times New Roman" w:cs="Times New Roman"/>
        </w:rPr>
      </w:pPr>
      <w:bookmarkStart w:id="97" w:name="_Toc103153669"/>
      <w:r>
        <w:t>Part 2—Alignment</w:t>
      </w:r>
      <w:bookmarkEnd w:id="97"/>
      <w:r>
        <w:t> </w:t>
      </w:r>
    </w:p>
    <w:p w14:paraId="7C0BC80D" w14:textId="77777777" w:rsidR="00A95630" w:rsidRDefault="00A95630" w:rsidP="00A95630">
      <w:pPr>
        <w:pStyle w:val="NormalWeb"/>
        <w:numPr>
          <w:ilvl w:val="0"/>
          <w:numId w:val="37"/>
        </w:numPr>
        <w:spacing w:before="0" w:beforeAutospacing="0" w:after="240" w:afterAutospacing="0"/>
        <w:ind w:left="1440"/>
        <w:textAlignment w:val="baseline"/>
        <w:rPr>
          <w:color w:val="000000"/>
        </w:rPr>
      </w:pPr>
      <w:r>
        <w:rPr>
          <w:rFonts w:ascii="Arial" w:hAnsi="Arial" w:cs="Arial"/>
          <w:color w:val="000000"/>
        </w:rPr>
        <w:t>Describe how the proposed activities align with the California CCSS for ELA/Literacy, the California ELD standards, and all five themes of the ELA/ELD Framework, including language development, meaning making, effective expression, content knowledge, and foundational skills.</w:t>
      </w:r>
    </w:p>
    <w:p w14:paraId="6B06839F" w14:textId="77777777" w:rsidR="00A95630" w:rsidRDefault="00A95630" w:rsidP="00A95630">
      <w:pPr>
        <w:pStyle w:val="NormalWeb"/>
        <w:numPr>
          <w:ilvl w:val="0"/>
          <w:numId w:val="37"/>
        </w:numPr>
        <w:spacing w:before="0" w:beforeAutospacing="0" w:after="240" w:afterAutospacing="0"/>
        <w:ind w:left="1440"/>
        <w:textAlignment w:val="baseline"/>
        <w:rPr>
          <w:color w:val="000000"/>
        </w:rPr>
      </w:pPr>
      <w:r>
        <w:rPr>
          <w:rFonts w:ascii="Arial" w:hAnsi="Arial" w:cs="Arial"/>
          <w:color w:val="000000"/>
        </w:rPr>
        <w:t>Describe how the proposed activities align to the Comprehensive SLP, specifically focusing on the Comprehensive and Integrated Literacy Model, which includes MTSS best first instruction, culturally sustaining pedagogies, SEL, and family engagement.</w:t>
      </w:r>
    </w:p>
    <w:p w14:paraId="73F44FFD" w14:textId="704A6249" w:rsidR="00A95630" w:rsidRDefault="00A95630" w:rsidP="00A95630">
      <w:pPr>
        <w:pStyle w:val="NormalWeb"/>
        <w:numPr>
          <w:ilvl w:val="0"/>
          <w:numId w:val="37"/>
        </w:numPr>
        <w:spacing w:before="0" w:beforeAutospacing="0" w:after="240" w:afterAutospacing="0"/>
        <w:ind w:left="1440"/>
        <w:textAlignment w:val="baseline"/>
        <w:rPr>
          <w:rFonts w:ascii="Noto Sans Symbols" w:hAnsi="Noto Sans Symbols"/>
          <w:color w:val="000000"/>
        </w:rPr>
      </w:pPr>
      <w:r>
        <w:rPr>
          <w:rFonts w:ascii="Arial" w:hAnsi="Arial" w:cs="Arial"/>
          <w:color w:val="000000"/>
          <w:shd w:val="clear" w:color="auto" w:fill="FFFFFF"/>
        </w:rPr>
        <w:lastRenderedPageBreak/>
        <w:t xml:space="preserve">Describe how the proposed plan provides a strong foundation for the guidance in Improving Education for Multilingual and EL Students, </w:t>
      </w:r>
      <w:r w:rsidR="00691B09">
        <w:rPr>
          <w:rFonts w:ascii="Arial" w:hAnsi="Arial" w:cs="Arial"/>
          <w:color w:val="000000"/>
          <w:shd w:val="clear" w:color="auto" w:fill="FFFFFF"/>
        </w:rPr>
        <w:t xml:space="preserve">the California Dyslexia Guidelines, </w:t>
      </w:r>
      <w:r>
        <w:rPr>
          <w:rFonts w:ascii="Arial" w:hAnsi="Arial" w:cs="Arial"/>
          <w:color w:val="000000"/>
          <w:shd w:val="clear" w:color="auto" w:fill="FFFFFF"/>
        </w:rPr>
        <w:t>and the California Practitioners Guide for Educating ELs with Disabilities.</w:t>
      </w:r>
    </w:p>
    <w:p w14:paraId="61FBDB1D" w14:textId="40AF71CB" w:rsidR="00A95630" w:rsidRDefault="00A95630" w:rsidP="009D4CEE">
      <w:pPr>
        <w:pStyle w:val="NormalWeb"/>
        <w:numPr>
          <w:ilvl w:val="0"/>
          <w:numId w:val="37"/>
        </w:numPr>
        <w:spacing w:before="0" w:beforeAutospacing="0" w:after="240" w:afterAutospacing="0"/>
        <w:ind w:left="1440"/>
        <w:textAlignment w:val="baseline"/>
        <w:rPr>
          <w:rFonts w:ascii="Arial" w:hAnsi="Arial" w:cs="Arial"/>
          <w:color w:val="000000"/>
        </w:rPr>
      </w:pPr>
      <w:r>
        <w:rPr>
          <w:rFonts w:ascii="Arial" w:hAnsi="Arial" w:cs="Arial"/>
          <w:color w:val="000000"/>
        </w:rPr>
        <w:t xml:space="preserve">Describe how this project will align with other state literacy initiatives, including but not limited to the California Subject Matter Projects, grantees of the 21st Century California School Leadership Academy, grantees of the CLSD grant, grantee(s) of the EWIG for EL Roadmap Policy </w:t>
      </w:r>
      <w:r w:rsidR="00014527">
        <w:rPr>
          <w:rFonts w:ascii="Arial" w:hAnsi="Arial" w:cs="Arial"/>
          <w:color w:val="000000"/>
        </w:rPr>
        <w:t>I</w:t>
      </w:r>
      <w:r>
        <w:rPr>
          <w:rFonts w:ascii="Arial" w:hAnsi="Arial" w:cs="Arial"/>
          <w:color w:val="000000"/>
        </w:rPr>
        <w:t xml:space="preserve">mplementation, grantee(s) of the EWIG </w:t>
      </w:r>
      <w:r w:rsidR="00014527">
        <w:rPr>
          <w:rFonts w:ascii="Arial" w:hAnsi="Arial" w:cs="Arial"/>
          <w:color w:val="000000"/>
        </w:rPr>
        <w:t>for S</w:t>
      </w:r>
      <w:r>
        <w:rPr>
          <w:rFonts w:ascii="Arial" w:hAnsi="Arial" w:cs="Arial"/>
          <w:color w:val="000000"/>
        </w:rPr>
        <w:t xml:space="preserve">pecial </w:t>
      </w:r>
      <w:r w:rsidR="00014527">
        <w:rPr>
          <w:rFonts w:ascii="Arial" w:hAnsi="Arial" w:cs="Arial"/>
          <w:color w:val="000000"/>
        </w:rPr>
        <w:t>E</w:t>
      </w:r>
      <w:r>
        <w:rPr>
          <w:rFonts w:ascii="Arial" w:hAnsi="Arial" w:cs="Arial"/>
          <w:color w:val="000000"/>
        </w:rPr>
        <w:t>ducation-</w:t>
      </w:r>
      <w:r w:rsidR="00014527">
        <w:rPr>
          <w:rFonts w:ascii="Arial" w:hAnsi="Arial" w:cs="Arial"/>
          <w:color w:val="000000"/>
        </w:rPr>
        <w:t>R</w:t>
      </w:r>
      <w:r>
        <w:rPr>
          <w:rFonts w:ascii="Arial" w:hAnsi="Arial" w:cs="Arial"/>
          <w:color w:val="000000"/>
        </w:rPr>
        <w:t>elated PL, and the California Dyslexia Initiative.</w:t>
      </w:r>
    </w:p>
    <w:p w14:paraId="1611CB45" w14:textId="77777777" w:rsidR="00A95630" w:rsidRDefault="00A95630" w:rsidP="00305E95">
      <w:pPr>
        <w:pStyle w:val="Heading4"/>
        <w:rPr>
          <w:rFonts w:ascii="Times New Roman" w:hAnsi="Times New Roman" w:cs="Times New Roman"/>
        </w:rPr>
      </w:pPr>
      <w:bookmarkStart w:id="98" w:name="_Toc103153670"/>
      <w:r>
        <w:t>Part 3—Expanding Capacity</w:t>
      </w:r>
      <w:bookmarkEnd w:id="98"/>
      <w:r>
        <w:t> </w:t>
      </w:r>
    </w:p>
    <w:p w14:paraId="43AFC07A" w14:textId="77777777" w:rsidR="00A95630" w:rsidRDefault="00A95630" w:rsidP="002E7500">
      <w:pPr>
        <w:pStyle w:val="NormalWeb"/>
        <w:numPr>
          <w:ilvl w:val="0"/>
          <w:numId w:val="38"/>
        </w:numPr>
        <w:spacing w:before="0" w:beforeAutospacing="0" w:after="240" w:afterAutospacing="0"/>
        <w:ind w:left="1440"/>
        <w:textAlignment w:val="baseline"/>
        <w:rPr>
          <w:color w:val="000000"/>
        </w:rPr>
      </w:pPr>
      <w:r>
        <w:rPr>
          <w:rFonts w:ascii="Arial" w:hAnsi="Arial" w:cs="Arial"/>
          <w:color w:val="000000"/>
        </w:rPr>
        <w:t>Describe how the proposed activities will align to the QPLS: data, content and pedagogy, equity, design and structure, collaboration and shared accountability, resources, and alignment and coherence.</w:t>
      </w:r>
    </w:p>
    <w:p w14:paraId="4877DAD1" w14:textId="3FC42F58" w:rsidR="00A95630" w:rsidRDefault="00A95630" w:rsidP="002E7500">
      <w:pPr>
        <w:pStyle w:val="NormalWeb"/>
        <w:numPr>
          <w:ilvl w:val="0"/>
          <w:numId w:val="38"/>
        </w:numPr>
        <w:spacing w:before="0" w:beforeAutospacing="0" w:after="240" w:afterAutospacing="0"/>
        <w:ind w:left="1440"/>
        <w:textAlignment w:val="baseline"/>
        <w:rPr>
          <w:rFonts w:ascii="Arial" w:hAnsi="Arial" w:cs="Arial"/>
          <w:color w:val="000000"/>
        </w:rPr>
      </w:pPr>
      <w:r>
        <w:rPr>
          <w:rFonts w:ascii="Arial" w:hAnsi="Arial" w:cs="Arial"/>
          <w:color w:val="000000"/>
        </w:rPr>
        <w:t xml:space="preserve">Describe the </w:t>
      </w:r>
      <w:r w:rsidR="009352D1">
        <w:rPr>
          <w:rFonts w:ascii="Arial" w:hAnsi="Arial" w:cs="Arial"/>
          <w:color w:val="000000"/>
        </w:rPr>
        <w:t xml:space="preserve">quantitative and qualitative </w:t>
      </w:r>
      <w:r>
        <w:rPr>
          <w:rFonts w:ascii="Arial" w:hAnsi="Arial" w:cs="Arial"/>
          <w:color w:val="000000"/>
        </w:rPr>
        <w:t xml:space="preserve">measures that will be used to determine impact </w:t>
      </w:r>
      <w:r w:rsidRPr="003A3833">
        <w:rPr>
          <w:rFonts w:ascii="Arial" w:hAnsi="Arial" w:cs="Arial"/>
          <w:color w:val="000000"/>
        </w:rPr>
        <w:t xml:space="preserve">on </w:t>
      </w:r>
      <w:r w:rsidR="003A3833" w:rsidRPr="003A3833">
        <w:rPr>
          <w:rFonts w:ascii="Arial" w:hAnsi="Arial" w:cs="Arial"/>
          <w:color w:val="000000"/>
        </w:rPr>
        <w:t>K–12</w:t>
      </w:r>
      <w:r w:rsidR="003A3833" w:rsidRPr="00BB000F">
        <w:rPr>
          <w:color w:val="000000"/>
        </w:rPr>
        <w:t xml:space="preserve"> </w:t>
      </w:r>
      <w:r>
        <w:rPr>
          <w:rFonts w:ascii="Arial" w:hAnsi="Arial" w:cs="Arial"/>
          <w:color w:val="000000"/>
        </w:rPr>
        <w:t xml:space="preserve">student achievement </w:t>
      </w:r>
      <w:r w:rsidR="00A75DDE">
        <w:rPr>
          <w:rFonts w:ascii="Arial" w:hAnsi="Arial" w:cs="Arial"/>
          <w:color w:val="000000"/>
        </w:rPr>
        <w:t xml:space="preserve">and student executive functioning skills </w:t>
      </w:r>
      <w:r>
        <w:rPr>
          <w:rFonts w:ascii="Arial" w:hAnsi="Arial" w:cs="Arial"/>
          <w:color w:val="000000"/>
        </w:rPr>
        <w:t xml:space="preserve">and the plan </w:t>
      </w:r>
      <w:r w:rsidRPr="00D1049E">
        <w:rPr>
          <w:rFonts w:ascii="Arial" w:hAnsi="Arial" w:cs="Arial"/>
          <w:color w:val="000000"/>
        </w:rPr>
        <w:t xml:space="preserve">for </w:t>
      </w:r>
      <w:r w:rsidR="00D1049E" w:rsidRPr="00D1049E">
        <w:rPr>
          <w:rFonts w:ascii="Arial" w:hAnsi="Arial" w:cs="Arial"/>
          <w:color w:val="000000"/>
        </w:rPr>
        <w:t xml:space="preserve">analyzing and </w:t>
      </w:r>
      <w:r w:rsidRPr="00D1049E">
        <w:rPr>
          <w:rFonts w:ascii="Arial" w:hAnsi="Arial" w:cs="Arial"/>
          <w:color w:val="000000"/>
        </w:rPr>
        <w:t>responding</w:t>
      </w:r>
      <w:r>
        <w:rPr>
          <w:rFonts w:ascii="Arial" w:hAnsi="Arial" w:cs="Arial"/>
          <w:color w:val="000000"/>
        </w:rPr>
        <w:t xml:space="preserve"> to these measures.</w:t>
      </w:r>
    </w:p>
    <w:p w14:paraId="39125D3E" w14:textId="2AF2FC1E" w:rsidR="00A95630" w:rsidRDefault="00A95630" w:rsidP="002E7500">
      <w:pPr>
        <w:pStyle w:val="NormalWeb"/>
        <w:numPr>
          <w:ilvl w:val="0"/>
          <w:numId w:val="38"/>
        </w:numPr>
        <w:spacing w:before="0" w:beforeAutospacing="0" w:after="240" w:afterAutospacing="0"/>
        <w:ind w:left="1440"/>
        <w:textAlignment w:val="baseline"/>
        <w:rPr>
          <w:rFonts w:ascii="Arial" w:hAnsi="Arial" w:cs="Arial"/>
          <w:b/>
          <w:bCs/>
          <w:color w:val="000000"/>
        </w:rPr>
      </w:pPr>
      <w:r>
        <w:rPr>
          <w:rFonts w:ascii="Arial" w:hAnsi="Arial" w:cs="Arial"/>
          <w:color w:val="000000"/>
        </w:rPr>
        <w:t>Describe the</w:t>
      </w:r>
      <w:r w:rsidR="009352D1">
        <w:rPr>
          <w:rFonts w:ascii="Arial" w:hAnsi="Arial" w:cs="Arial"/>
          <w:color w:val="000000"/>
        </w:rPr>
        <w:t xml:space="preserve"> quantitative and qualitative</w:t>
      </w:r>
      <w:r>
        <w:rPr>
          <w:rFonts w:ascii="Arial" w:hAnsi="Arial" w:cs="Arial"/>
          <w:color w:val="000000"/>
        </w:rPr>
        <w:t xml:space="preserve"> measures that will be used to determine the increased capacity of teachers, paraprofessionals, and school leaders to implement evidence-based strategies to address the goals of the grant in diverse settings across the state.</w:t>
      </w:r>
    </w:p>
    <w:p w14:paraId="79C8FA87" w14:textId="77777777" w:rsidR="00A95630" w:rsidRDefault="00A95630" w:rsidP="002E7500">
      <w:pPr>
        <w:pStyle w:val="NormalWeb"/>
        <w:numPr>
          <w:ilvl w:val="0"/>
          <w:numId w:val="38"/>
        </w:numPr>
        <w:spacing w:before="0" w:beforeAutospacing="0" w:after="240" w:afterAutospacing="0"/>
        <w:ind w:left="1440"/>
        <w:textAlignment w:val="baseline"/>
        <w:rPr>
          <w:rFonts w:ascii="Arial" w:hAnsi="Arial" w:cs="Arial"/>
          <w:b/>
          <w:bCs/>
          <w:color w:val="000000"/>
        </w:rPr>
      </w:pPr>
      <w:r>
        <w:rPr>
          <w:rFonts w:ascii="Arial" w:hAnsi="Arial" w:cs="Arial"/>
          <w:color w:val="000000"/>
        </w:rPr>
        <w:t>Explain how the applicant will ensure that the benefits of the project sustain beyond the life of the grant so others may benefit.</w:t>
      </w:r>
    </w:p>
    <w:p w14:paraId="2E3FFF03" w14:textId="148F8BD5" w:rsidR="00A95630" w:rsidRDefault="00A95630" w:rsidP="00305E95">
      <w:pPr>
        <w:pStyle w:val="Heading4"/>
        <w:rPr>
          <w:rFonts w:ascii="Times New Roman" w:hAnsi="Times New Roman" w:cs="Times New Roman"/>
          <w:bCs/>
        </w:rPr>
      </w:pPr>
      <w:bookmarkStart w:id="99" w:name="_Toc103153671"/>
      <w:r>
        <w:t>Part 4—Priority Points</w:t>
      </w:r>
      <w:r w:rsidR="00FF2C1F">
        <w:t xml:space="preserve">: </w:t>
      </w:r>
      <w:r>
        <w:t>Institution of Higher Education/Nonprofit Consortium Collaboration</w:t>
      </w:r>
      <w:bookmarkEnd w:id="99"/>
    </w:p>
    <w:p w14:paraId="6826D434" w14:textId="040E0400" w:rsidR="00A95630" w:rsidRDefault="00A95630" w:rsidP="002E7500">
      <w:pPr>
        <w:pStyle w:val="NormalWeb"/>
        <w:spacing w:before="0" w:beforeAutospacing="0" w:after="240" w:afterAutospacing="0"/>
        <w:ind w:left="720"/>
      </w:pPr>
      <w:r>
        <w:rPr>
          <w:rFonts w:ascii="Arial" w:hAnsi="Arial" w:cs="Arial"/>
          <w:color w:val="000000"/>
        </w:rPr>
        <w:t xml:space="preserve">The </w:t>
      </w:r>
      <w:r w:rsidR="00567119">
        <w:rPr>
          <w:rFonts w:ascii="Arial" w:hAnsi="Arial" w:cs="Arial"/>
          <w:color w:val="000000"/>
        </w:rPr>
        <w:t>CDE</w:t>
      </w:r>
      <w:r>
        <w:rPr>
          <w:rFonts w:ascii="Arial" w:hAnsi="Arial" w:cs="Arial"/>
          <w:color w:val="000000"/>
        </w:rPr>
        <w:t xml:space="preserve"> shall give positive consideration to applicants that propose partnerships with an IHE, a nonprofit organization, or a consortium of IHEs and nonprofit organizations.</w:t>
      </w:r>
    </w:p>
    <w:p w14:paraId="34A7BEFC" w14:textId="4A74FA5E" w:rsidR="00A95630" w:rsidRDefault="00A95630" w:rsidP="002E7500">
      <w:pPr>
        <w:pStyle w:val="NormalWeb"/>
        <w:numPr>
          <w:ilvl w:val="0"/>
          <w:numId w:val="39"/>
        </w:numPr>
        <w:spacing w:before="0" w:beforeAutospacing="0" w:after="240" w:afterAutospacing="0"/>
        <w:ind w:left="1440"/>
        <w:textAlignment w:val="baseline"/>
        <w:rPr>
          <w:rFonts w:ascii="Arial" w:hAnsi="Arial" w:cs="Arial"/>
          <w:b/>
          <w:bCs/>
          <w:color w:val="000000"/>
        </w:rPr>
      </w:pPr>
      <w:r>
        <w:rPr>
          <w:rFonts w:ascii="Arial" w:hAnsi="Arial" w:cs="Arial"/>
          <w:color w:val="000000"/>
        </w:rPr>
        <w:t xml:space="preserve">If applicable, describe how the Lead Applicant will work together to implement proposed activities in consortium with one or more IHE and/or nonprofit educational organization. Describe the proposed role, relevant expertise and experience, and applicable qualifications of </w:t>
      </w:r>
      <w:r w:rsidR="0090358D">
        <w:rPr>
          <w:rFonts w:ascii="Arial" w:hAnsi="Arial" w:cs="Arial"/>
          <w:color w:val="000000"/>
        </w:rPr>
        <w:t xml:space="preserve">IHE and/or nonprofit educational organization </w:t>
      </w:r>
      <w:r>
        <w:rPr>
          <w:rFonts w:ascii="Arial" w:hAnsi="Arial" w:cs="Arial"/>
          <w:color w:val="000000"/>
        </w:rPr>
        <w:t>consortium partners, including how their expertise, experience, and qualifications will meet the literacy needs of a wide range of learners.</w:t>
      </w:r>
    </w:p>
    <w:p w14:paraId="22569933" w14:textId="455057B1" w:rsidR="00A95630" w:rsidRDefault="00A95630" w:rsidP="002E7500">
      <w:pPr>
        <w:pStyle w:val="NormalWeb"/>
        <w:numPr>
          <w:ilvl w:val="0"/>
          <w:numId w:val="39"/>
        </w:numPr>
        <w:spacing w:before="0" w:beforeAutospacing="0" w:after="240" w:afterAutospacing="0"/>
        <w:ind w:left="1440"/>
        <w:textAlignment w:val="baseline"/>
        <w:rPr>
          <w:rFonts w:ascii="Arial" w:hAnsi="Arial" w:cs="Arial"/>
          <w:b/>
          <w:bCs/>
          <w:color w:val="000000"/>
        </w:rPr>
      </w:pPr>
      <w:r>
        <w:rPr>
          <w:rFonts w:ascii="Arial" w:hAnsi="Arial" w:cs="Arial"/>
          <w:color w:val="000000"/>
        </w:rPr>
        <w:lastRenderedPageBreak/>
        <w:t>If applicable, provide Letters of Commitment addressed to the Lead Applicant and signed</w:t>
      </w:r>
      <w:r w:rsidR="0090358D">
        <w:rPr>
          <w:rFonts w:ascii="Arial" w:hAnsi="Arial" w:cs="Arial"/>
          <w:color w:val="000000"/>
        </w:rPr>
        <w:t xml:space="preserve"> by </w:t>
      </w:r>
      <w:r>
        <w:rPr>
          <w:rFonts w:ascii="Arial" w:hAnsi="Arial" w:cs="Arial"/>
          <w:color w:val="000000"/>
        </w:rPr>
        <w:t>the Dean of the specific department within an IHE and/or the Chief Executive Officer of the nonprofit educational service provider.</w:t>
      </w:r>
      <w:r w:rsidR="0090358D">
        <w:rPr>
          <w:rFonts w:ascii="Arial" w:hAnsi="Arial" w:cs="Arial"/>
          <w:color w:val="000000"/>
        </w:rPr>
        <w:t xml:space="preserve"> If applicable, also provide Letters of Commitment addressed to the Lead Applicant and signed by the LEA Superintendent of each LEA participating in the consortium.</w:t>
      </w:r>
    </w:p>
    <w:p w14:paraId="6F3FF039" w14:textId="77777777" w:rsidR="00A95630" w:rsidRDefault="00A95630" w:rsidP="00EE73E9">
      <w:pPr>
        <w:pStyle w:val="Heading3"/>
        <w:numPr>
          <w:ilvl w:val="0"/>
          <w:numId w:val="40"/>
        </w:numPr>
        <w:tabs>
          <w:tab w:val="clear" w:pos="720"/>
        </w:tabs>
        <w:ind w:left="360" w:firstLine="0"/>
        <w:rPr>
          <w:bCs/>
        </w:rPr>
      </w:pPr>
      <w:bookmarkStart w:id="100" w:name="_Toc103153672"/>
      <w:r>
        <w:t>Budget</w:t>
      </w:r>
      <w:bookmarkEnd w:id="100"/>
    </w:p>
    <w:p w14:paraId="02EFAB7A" w14:textId="57A6715D" w:rsidR="00A95630" w:rsidRDefault="00A95630" w:rsidP="381D04BA">
      <w:pPr>
        <w:pStyle w:val="NormalWeb"/>
        <w:spacing w:before="0" w:beforeAutospacing="0" w:after="240" w:afterAutospacing="0"/>
        <w:ind w:left="360"/>
      </w:pPr>
      <w:r w:rsidRPr="381D04BA">
        <w:rPr>
          <w:rFonts w:ascii="Arial" w:hAnsi="Arial" w:cs="Arial"/>
          <w:color w:val="000000" w:themeColor="text1"/>
        </w:rPr>
        <w:t xml:space="preserve">A projected four-year budget is required in the application. </w:t>
      </w:r>
      <w:r w:rsidR="008C434C" w:rsidRPr="381D04BA">
        <w:rPr>
          <w:rFonts w:ascii="Arial" w:hAnsi="Arial" w:cs="Arial"/>
          <w:color w:val="000000" w:themeColor="text1"/>
        </w:rPr>
        <w:t xml:space="preserve">The template for the budget is available on </w:t>
      </w:r>
      <w:r w:rsidR="00CF5EDB" w:rsidRPr="381D04BA">
        <w:rPr>
          <w:rFonts w:ascii="Arial" w:hAnsi="Arial" w:cs="Arial"/>
          <w:color w:val="000000" w:themeColor="text1"/>
        </w:rPr>
        <w:t xml:space="preserve">the </w:t>
      </w:r>
      <w:r w:rsidR="008C434C" w:rsidRPr="381D04BA">
        <w:rPr>
          <w:rFonts w:ascii="Arial" w:hAnsi="Arial" w:cs="Arial"/>
        </w:rPr>
        <w:t xml:space="preserve">RII RFA web page on the CDE website at </w:t>
      </w:r>
      <w:hyperlink r:id="rId51">
        <w:r w:rsidR="008C434C" w:rsidRPr="00581E5B">
          <w:rPr>
            <w:rStyle w:val="Hyperlink"/>
            <w:rFonts w:ascii="Arial" w:hAnsi="Arial" w:cs="Arial"/>
          </w:rPr>
          <w:t>http://www.cde.ca.gov/fg/fo/r12/rii22rfa.asp</w:t>
        </w:r>
      </w:hyperlink>
      <w:r w:rsidR="008C434C" w:rsidRPr="381D04BA">
        <w:rPr>
          <w:rFonts w:ascii="Arial" w:hAnsi="Arial" w:cs="Arial"/>
        </w:rPr>
        <w:t xml:space="preserve">. </w:t>
      </w:r>
      <w:r w:rsidRPr="381D04BA">
        <w:rPr>
          <w:rFonts w:ascii="Arial" w:hAnsi="Arial" w:cs="Arial"/>
          <w:color w:val="000000" w:themeColor="text1"/>
        </w:rPr>
        <w:t>Project expenses will be identified using grant funds in the 2022</w:t>
      </w:r>
      <w:r w:rsidR="0090358D" w:rsidRPr="381D04BA">
        <w:rPr>
          <w:rFonts w:ascii="Arial" w:hAnsi="Arial" w:cs="Arial"/>
          <w:color w:val="000000" w:themeColor="text1"/>
        </w:rPr>
        <w:t>–</w:t>
      </w:r>
      <w:r w:rsidRPr="381D04BA">
        <w:rPr>
          <w:rFonts w:ascii="Arial" w:hAnsi="Arial" w:cs="Arial"/>
          <w:color w:val="000000" w:themeColor="text1"/>
        </w:rPr>
        <w:t>23 through the 2025–26 fiscal years.</w:t>
      </w:r>
    </w:p>
    <w:p w14:paraId="37B15298" w14:textId="58EE6E42" w:rsidR="00331BA6" w:rsidRDefault="00A95630" w:rsidP="007B41B3">
      <w:pPr>
        <w:pStyle w:val="NormalWeb"/>
        <w:spacing w:before="0" w:beforeAutospacing="0" w:after="240" w:afterAutospacing="0"/>
        <w:ind w:left="360"/>
        <w:rPr>
          <w:rFonts w:ascii="Arial" w:hAnsi="Arial" w:cs="Arial"/>
          <w:color w:val="000000"/>
        </w:rPr>
      </w:pPr>
      <w:r>
        <w:rPr>
          <w:rFonts w:ascii="Arial" w:hAnsi="Arial" w:cs="Arial"/>
          <w:color w:val="000000"/>
        </w:rPr>
        <w:t>The applicant must provide a thorough and detailed justification for each identified cost associated with implementing the proposed initiatives and goals, including why the costs are reasonable and necessary to support the proposal’s initiatives and goals. </w:t>
      </w:r>
    </w:p>
    <w:p w14:paraId="659CD1DB" w14:textId="77777777" w:rsidR="00014527" w:rsidRPr="00014527" w:rsidRDefault="00014527" w:rsidP="007B41B3">
      <w:pPr>
        <w:pStyle w:val="NormalWeb"/>
        <w:spacing w:before="0" w:beforeAutospacing="0" w:after="240" w:afterAutospacing="0"/>
        <w:ind w:left="360"/>
        <w:textAlignment w:val="baseline"/>
        <w:rPr>
          <w:rFonts w:ascii="Noto Sans Symbols" w:hAnsi="Noto Sans Symbols"/>
          <w:color w:val="000000"/>
        </w:rPr>
      </w:pPr>
      <w:r>
        <w:rPr>
          <w:rFonts w:ascii="Arial" w:hAnsi="Arial" w:cs="Arial"/>
        </w:rPr>
        <w:t xml:space="preserve">The applicant must ensure that the </w:t>
      </w:r>
      <w:r w:rsidRPr="00331BA6">
        <w:rPr>
          <w:rFonts w:ascii="Arial" w:hAnsi="Arial" w:cs="Arial"/>
        </w:rPr>
        <w:t>budget is not overly</w:t>
      </w:r>
      <w:r w:rsidRPr="00331BA6">
        <w:t xml:space="preserve"> </w:t>
      </w:r>
      <w:r w:rsidRPr="00331BA6">
        <w:rPr>
          <w:rFonts w:ascii="Arial" w:hAnsi="Arial" w:cs="Arial"/>
        </w:rPr>
        <w:t>heavy in administrative</w:t>
      </w:r>
      <w:r w:rsidRPr="00331BA6">
        <w:t xml:space="preserve"> </w:t>
      </w:r>
      <w:r w:rsidRPr="00331BA6">
        <w:rPr>
          <w:rFonts w:ascii="Arial" w:hAnsi="Arial" w:cs="Arial"/>
        </w:rPr>
        <w:t>costs and takes into</w:t>
      </w:r>
      <w:r w:rsidRPr="00331BA6">
        <w:t xml:space="preserve"> </w:t>
      </w:r>
      <w:r w:rsidRPr="00331BA6">
        <w:rPr>
          <w:rFonts w:ascii="Arial" w:hAnsi="Arial" w:cs="Arial"/>
        </w:rPr>
        <w:t>consideration the costs</w:t>
      </w:r>
      <w:r w:rsidRPr="00331BA6">
        <w:t xml:space="preserve"> </w:t>
      </w:r>
      <w:r w:rsidRPr="00331BA6">
        <w:rPr>
          <w:rFonts w:ascii="Arial" w:hAnsi="Arial" w:cs="Arial"/>
        </w:rPr>
        <w:t>of educators’ time to</w:t>
      </w:r>
      <w:r w:rsidRPr="00331BA6">
        <w:t xml:space="preserve"> </w:t>
      </w:r>
      <w:r w:rsidRPr="00331BA6">
        <w:rPr>
          <w:rFonts w:ascii="Arial" w:hAnsi="Arial" w:cs="Arial"/>
        </w:rPr>
        <w:t>attend professional</w:t>
      </w:r>
      <w:r w:rsidRPr="00331BA6">
        <w:t xml:space="preserve"> </w:t>
      </w:r>
      <w:r w:rsidRPr="00331BA6">
        <w:rPr>
          <w:rFonts w:ascii="Arial" w:hAnsi="Arial" w:cs="Arial"/>
        </w:rPr>
        <w:t>learning.</w:t>
      </w:r>
    </w:p>
    <w:p w14:paraId="653CFD36" w14:textId="65942E3B" w:rsidR="00A95630" w:rsidRDefault="00A95630" w:rsidP="007B41B3">
      <w:pPr>
        <w:pStyle w:val="NormalWeb"/>
        <w:numPr>
          <w:ilvl w:val="0"/>
          <w:numId w:val="41"/>
        </w:numPr>
        <w:spacing w:before="0" w:beforeAutospacing="0" w:after="240" w:afterAutospacing="0"/>
        <w:ind w:left="1440"/>
        <w:textAlignment w:val="baseline"/>
        <w:rPr>
          <w:rFonts w:ascii="Noto Sans Symbols" w:hAnsi="Noto Sans Symbols"/>
          <w:color w:val="000000"/>
        </w:rPr>
      </w:pPr>
      <w:r>
        <w:rPr>
          <w:rFonts w:ascii="Arial" w:hAnsi="Arial" w:cs="Arial"/>
          <w:color w:val="000000"/>
        </w:rPr>
        <w:t xml:space="preserve">Complete the RII Proposed Project Budget Summary (Form B), including allowable costs for the project’s performance period from </w:t>
      </w:r>
      <w:r w:rsidR="00331BA6">
        <w:rPr>
          <w:rFonts w:ascii="Arial" w:hAnsi="Arial" w:cs="Arial"/>
          <w:color w:val="000000"/>
        </w:rPr>
        <w:t>November</w:t>
      </w:r>
      <w:r>
        <w:rPr>
          <w:rFonts w:ascii="Arial" w:hAnsi="Arial" w:cs="Arial"/>
          <w:color w:val="000000"/>
        </w:rPr>
        <w:t xml:space="preserve"> 2022 through March 2026. </w:t>
      </w:r>
    </w:p>
    <w:p w14:paraId="00000117" w14:textId="1A669F01" w:rsidR="00CD418F" w:rsidRPr="00A95630" w:rsidRDefault="00A95630" w:rsidP="007B41B3">
      <w:pPr>
        <w:pStyle w:val="NormalWeb"/>
        <w:numPr>
          <w:ilvl w:val="0"/>
          <w:numId w:val="41"/>
        </w:numPr>
        <w:spacing w:before="0" w:beforeAutospacing="0" w:after="240" w:afterAutospacing="0"/>
        <w:ind w:left="1440"/>
        <w:textAlignment w:val="baseline"/>
        <w:rPr>
          <w:rFonts w:ascii="Arial" w:hAnsi="Arial" w:cs="Arial"/>
          <w:color w:val="000000"/>
        </w:rPr>
      </w:pPr>
      <w:r>
        <w:rPr>
          <w:rFonts w:ascii="Arial" w:hAnsi="Arial" w:cs="Arial"/>
          <w:color w:val="000000"/>
        </w:rPr>
        <w:t xml:space="preserve">Provide a detailed explanation on the RII Project Budget Narrative (Form C) for each line-item </w:t>
      </w:r>
      <w:r w:rsidR="008C434C">
        <w:rPr>
          <w:rFonts w:ascii="Arial" w:hAnsi="Arial" w:cs="Arial"/>
          <w:color w:val="000000"/>
        </w:rPr>
        <w:t xml:space="preserve">for each year of </w:t>
      </w:r>
      <w:r w:rsidR="00567119">
        <w:rPr>
          <w:rFonts w:ascii="Arial" w:hAnsi="Arial" w:cs="Arial"/>
          <w:color w:val="000000"/>
        </w:rPr>
        <w:t>four</w:t>
      </w:r>
      <w:r>
        <w:rPr>
          <w:rFonts w:ascii="Arial" w:hAnsi="Arial" w:cs="Arial"/>
          <w:color w:val="000000"/>
        </w:rPr>
        <w:t xml:space="preserve">-year performance period. The narrative should include a description of how the proposed costs to implement the proposed project are necessary and reasonable in terms of project activities, benefits to participants, and project outcomes. </w:t>
      </w:r>
    </w:p>
    <w:p w14:paraId="00000142" w14:textId="26B3F825" w:rsidR="00CD418F" w:rsidRDefault="00F13FE2" w:rsidP="004165E7">
      <w:pPr>
        <w:pStyle w:val="Heading3"/>
        <w:numPr>
          <w:ilvl w:val="0"/>
          <w:numId w:val="40"/>
        </w:numPr>
      </w:pPr>
      <w:bookmarkStart w:id="101" w:name="_heading=h.23ckvvd" w:colFirst="0" w:colLast="0"/>
      <w:bookmarkStart w:id="102" w:name="_Toc103153673"/>
      <w:bookmarkEnd w:id="101"/>
      <w:r>
        <w:t>Scoring Rubric</w:t>
      </w:r>
      <w:bookmarkEnd w:id="102"/>
    </w:p>
    <w:p w14:paraId="00000143" w14:textId="3A44C1E2" w:rsidR="00CD418F" w:rsidRDefault="00F13FE2" w:rsidP="00367739">
      <w:pPr>
        <w:ind w:left="360" w:right="-86"/>
      </w:pPr>
      <w:r>
        <w:t xml:space="preserve">The scoring rubric is valued at a maximum of </w:t>
      </w:r>
      <w:r w:rsidR="007D59B3">
        <w:t>132</w:t>
      </w:r>
      <w:r>
        <w:t xml:space="preserve"> points. </w:t>
      </w:r>
      <w:r w:rsidR="008C434C">
        <w:t xml:space="preserve">The grant award may not </w:t>
      </w:r>
      <w:r>
        <w:t>necessarily be made to</w:t>
      </w:r>
      <w:r w:rsidR="008C434C">
        <w:t xml:space="preserve"> the</w:t>
      </w:r>
      <w:r>
        <w:t xml:space="preserve"> application that h</w:t>
      </w:r>
      <w:r w:rsidR="008C434C">
        <w:t>as</w:t>
      </w:r>
      <w:r>
        <w:t xml:space="preserve"> the highest score. These scores are advisory to the panelists who will make the final decisions to ensure that the applications meet the goals and requirements of the program. The table below displays the maximum point values for each section:</w:t>
      </w:r>
    </w:p>
    <w:p w14:paraId="00000144" w14:textId="77777777" w:rsidR="00CD418F" w:rsidRDefault="00F13FE2" w:rsidP="00305E95">
      <w:pPr>
        <w:pStyle w:val="Heading4"/>
      </w:pPr>
      <w:bookmarkStart w:id="103" w:name="_Toc103153674"/>
      <w:r>
        <w:lastRenderedPageBreak/>
        <w:t>Scoring Rubric Point Values</w:t>
      </w:r>
      <w:bookmarkEnd w:id="103"/>
    </w:p>
    <w:tbl>
      <w:tblPr>
        <w:tblStyle w:val="15"/>
        <w:tblW w:w="9535"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20" w:firstRow="1" w:lastRow="0" w:firstColumn="0" w:lastColumn="0" w:noHBand="0" w:noVBand="1"/>
        <w:tblDescription w:val="Scoring Rubric Point Values"/>
      </w:tblPr>
      <w:tblGrid>
        <w:gridCol w:w="2065"/>
        <w:gridCol w:w="6030"/>
        <w:gridCol w:w="1440"/>
      </w:tblGrid>
      <w:tr w:rsidR="00CD418F" w14:paraId="095188DE" w14:textId="77777777" w:rsidTr="381D04BA">
        <w:trPr>
          <w:cantSplit/>
          <w:tblHeader/>
        </w:trPr>
        <w:tc>
          <w:tcPr>
            <w:tcW w:w="2065" w:type="dxa"/>
          </w:tcPr>
          <w:p w14:paraId="00000145" w14:textId="77777777" w:rsidR="00CD418F" w:rsidRDefault="00F13FE2" w:rsidP="008E3653">
            <w:pPr>
              <w:spacing w:before="80" w:after="80"/>
              <w:ind w:right="-90"/>
              <w:jc w:val="center"/>
              <w:rPr>
                <w:b/>
              </w:rPr>
            </w:pPr>
            <w:r>
              <w:rPr>
                <w:b/>
              </w:rPr>
              <w:t>Part</w:t>
            </w:r>
          </w:p>
        </w:tc>
        <w:tc>
          <w:tcPr>
            <w:tcW w:w="6030" w:type="dxa"/>
          </w:tcPr>
          <w:p w14:paraId="00000146" w14:textId="77777777" w:rsidR="00CD418F" w:rsidRDefault="00F13FE2" w:rsidP="008E3653">
            <w:pPr>
              <w:spacing w:before="80" w:after="80"/>
              <w:ind w:right="-90"/>
              <w:jc w:val="center"/>
              <w:rPr>
                <w:b/>
              </w:rPr>
            </w:pPr>
            <w:r>
              <w:rPr>
                <w:b/>
              </w:rPr>
              <w:t>Description</w:t>
            </w:r>
          </w:p>
        </w:tc>
        <w:tc>
          <w:tcPr>
            <w:tcW w:w="1440" w:type="dxa"/>
          </w:tcPr>
          <w:p w14:paraId="00000147" w14:textId="77777777" w:rsidR="00CD418F" w:rsidRDefault="00F13FE2" w:rsidP="008E3653">
            <w:pPr>
              <w:spacing w:before="80" w:after="80"/>
              <w:ind w:right="-90"/>
              <w:jc w:val="center"/>
              <w:rPr>
                <w:b/>
              </w:rPr>
            </w:pPr>
            <w:r>
              <w:rPr>
                <w:b/>
              </w:rPr>
              <w:t>Point Value</w:t>
            </w:r>
          </w:p>
        </w:tc>
      </w:tr>
      <w:tr w:rsidR="000D5C63" w14:paraId="1CA562F3" w14:textId="77777777" w:rsidTr="381D04BA">
        <w:trPr>
          <w:cantSplit/>
        </w:trPr>
        <w:tc>
          <w:tcPr>
            <w:tcW w:w="2065" w:type="dxa"/>
          </w:tcPr>
          <w:p w14:paraId="203916AD" w14:textId="17557C91" w:rsidR="000D5C63" w:rsidRDefault="000D5C63" w:rsidP="008E3653">
            <w:pPr>
              <w:spacing w:before="80" w:after="80"/>
              <w:ind w:right="-90"/>
            </w:pPr>
            <w:r>
              <w:t>Application Narrative Part 1a</w:t>
            </w:r>
          </w:p>
        </w:tc>
        <w:tc>
          <w:tcPr>
            <w:tcW w:w="6030" w:type="dxa"/>
          </w:tcPr>
          <w:p w14:paraId="4927BB2C" w14:textId="334E805D" w:rsidR="000D5C63" w:rsidRDefault="000D5C63" w:rsidP="008E3653">
            <w:pPr>
              <w:spacing w:before="80" w:after="80"/>
              <w:ind w:right="-90"/>
            </w:pPr>
            <w:r>
              <w:t>Project Plan: Theory of Action</w:t>
            </w:r>
          </w:p>
        </w:tc>
        <w:tc>
          <w:tcPr>
            <w:tcW w:w="1440" w:type="dxa"/>
          </w:tcPr>
          <w:p w14:paraId="14445609" w14:textId="5B98CC27" w:rsidR="000D5C63" w:rsidRDefault="00B92FC4" w:rsidP="008E3653">
            <w:pPr>
              <w:spacing w:before="80" w:after="80"/>
              <w:ind w:right="-90"/>
              <w:jc w:val="center"/>
            </w:pPr>
            <w:r>
              <w:t>8</w:t>
            </w:r>
          </w:p>
        </w:tc>
      </w:tr>
      <w:tr w:rsidR="00CD418F" w14:paraId="7F58D5BA" w14:textId="77777777" w:rsidTr="381D04BA">
        <w:trPr>
          <w:cantSplit/>
        </w:trPr>
        <w:tc>
          <w:tcPr>
            <w:tcW w:w="2065" w:type="dxa"/>
          </w:tcPr>
          <w:p w14:paraId="00000148" w14:textId="326F9857" w:rsidR="00CD418F" w:rsidRDefault="00F13FE2" w:rsidP="008E3653">
            <w:pPr>
              <w:spacing w:before="80" w:after="80"/>
              <w:ind w:right="-90"/>
            </w:pPr>
            <w:r>
              <w:t>Application Narrative Part 1</w:t>
            </w:r>
            <w:r w:rsidR="000D5C63">
              <w:t>b</w:t>
            </w:r>
          </w:p>
        </w:tc>
        <w:tc>
          <w:tcPr>
            <w:tcW w:w="6030" w:type="dxa"/>
          </w:tcPr>
          <w:p w14:paraId="00000149" w14:textId="22133261" w:rsidR="00B92FC4" w:rsidRDefault="00A95630" w:rsidP="008E3653">
            <w:pPr>
              <w:spacing w:before="80" w:after="80"/>
              <w:ind w:right="-90"/>
            </w:pPr>
            <w:r>
              <w:t>Project Plan: Evidence-Based Practices</w:t>
            </w:r>
            <w:r w:rsidR="000175CF">
              <w:t xml:space="preserve"> and Qualifications</w:t>
            </w:r>
          </w:p>
        </w:tc>
        <w:tc>
          <w:tcPr>
            <w:tcW w:w="1440" w:type="dxa"/>
          </w:tcPr>
          <w:p w14:paraId="0000014A" w14:textId="22689D4B" w:rsidR="00CD418F" w:rsidRDefault="381D04BA" w:rsidP="008E3653">
            <w:pPr>
              <w:spacing w:before="80" w:after="80"/>
              <w:ind w:right="-90"/>
              <w:jc w:val="center"/>
            </w:pPr>
            <w:r>
              <w:t>56</w:t>
            </w:r>
          </w:p>
        </w:tc>
      </w:tr>
      <w:tr w:rsidR="00CD418F" w14:paraId="496AE02A" w14:textId="77777777" w:rsidTr="381D04BA">
        <w:trPr>
          <w:cantSplit/>
        </w:trPr>
        <w:tc>
          <w:tcPr>
            <w:tcW w:w="2065" w:type="dxa"/>
          </w:tcPr>
          <w:p w14:paraId="0000014B" w14:textId="6E342487" w:rsidR="00CD418F" w:rsidRPr="00A95630" w:rsidRDefault="00F13FE2" w:rsidP="008E3653">
            <w:pPr>
              <w:spacing w:before="80" w:after="80"/>
              <w:ind w:right="-86"/>
              <w:rPr>
                <w:b/>
              </w:rPr>
            </w:pPr>
            <w:r>
              <w:t>Application Narrative Part 1</w:t>
            </w:r>
            <w:r w:rsidR="000D5C63">
              <w:t>c</w:t>
            </w:r>
          </w:p>
        </w:tc>
        <w:tc>
          <w:tcPr>
            <w:tcW w:w="6030" w:type="dxa"/>
          </w:tcPr>
          <w:p w14:paraId="0000014C" w14:textId="12B0E39B" w:rsidR="00CD418F" w:rsidRDefault="00A95630" w:rsidP="008E3653">
            <w:pPr>
              <w:spacing w:before="80" w:after="80"/>
              <w:ind w:right="-90"/>
            </w:pPr>
            <w:r>
              <w:t>Project Plan: Professional Learning Dissemination</w:t>
            </w:r>
          </w:p>
        </w:tc>
        <w:tc>
          <w:tcPr>
            <w:tcW w:w="1440" w:type="dxa"/>
          </w:tcPr>
          <w:p w14:paraId="0000014D" w14:textId="4946283F" w:rsidR="00CD418F" w:rsidRDefault="00B92FC4" w:rsidP="008E3653">
            <w:pPr>
              <w:spacing w:before="80" w:after="80"/>
              <w:ind w:right="-90"/>
              <w:jc w:val="center"/>
            </w:pPr>
            <w:r>
              <w:t>20</w:t>
            </w:r>
          </w:p>
        </w:tc>
      </w:tr>
      <w:tr w:rsidR="00CD418F" w14:paraId="574CC692" w14:textId="77777777" w:rsidTr="381D04BA">
        <w:trPr>
          <w:cantSplit/>
          <w:trHeight w:val="251"/>
        </w:trPr>
        <w:tc>
          <w:tcPr>
            <w:tcW w:w="2065" w:type="dxa"/>
          </w:tcPr>
          <w:p w14:paraId="0000014E" w14:textId="27B6DC54" w:rsidR="00CD418F" w:rsidRDefault="00F13FE2" w:rsidP="008E3653">
            <w:pPr>
              <w:spacing w:before="80" w:after="80"/>
              <w:ind w:right="-86"/>
            </w:pPr>
            <w:r>
              <w:t>Application Narrative Part 2</w:t>
            </w:r>
          </w:p>
        </w:tc>
        <w:tc>
          <w:tcPr>
            <w:tcW w:w="6030" w:type="dxa"/>
          </w:tcPr>
          <w:p w14:paraId="0000014F" w14:textId="77777777" w:rsidR="00CD418F" w:rsidRDefault="00F13FE2" w:rsidP="008E3653">
            <w:pPr>
              <w:tabs>
                <w:tab w:val="left" w:pos="1800"/>
              </w:tabs>
              <w:spacing w:before="80" w:after="80"/>
            </w:pPr>
            <w:r>
              <w:t>Alignment</w:t>
            </w:r>
          </w:p>
        </w:tc>
        <w:tc>
          <w:tcPr>
            <w:tcW w:w="1440" w:type="dxa"/>
          </w:tcPr>
          <w:p w14:paraId="00000150" w14:textId="336DC867" w:rsidR="00CD418F" w:rsidRDefault="00B92FC4" w:rsidP="008E3653">
            <w:pPr>
              <w:spacing w:before="80" w:after="80"/>
              <w:ind w:right="-86"/>
              <w:jc w:val="center"/>
            </w:pPr>
            <w:r>
              <w:t>16</w:t>
            </w:r>
          </w:p>
        </w:tc>
      </w:tr>
      <w:tr w:rsidR="00CD418F" w14:paraId="6F2EAE65" w14:textId="77777777" w:rsidTr="381D04BA">
        <w:trPr>
          <w:cantSplit/>
        </w:trPr>
        <w:tc>
          <w:tcPr>
            <w:tcW w:w="2065" w:type="dxa"/>
          </w:tcPr>
          <w:p w14:paraId="00000151" w14:textId="317DCCB1" w:rsidR="00CD418F" w:rsidRDefault="00F13FE2" w:rsidP="008E3653">
            <w:pPr>
              <w:spacing w:before="80" w:after="80"/>
              <w:ind w:right="-90"/>
            </w:pPr>
            <w:r>
              <w:t>Application Narrative Part 3</w:t>
            </w:r>
          </w:p>
        </w:tc>
        <w:tc>
          <w:tcPr>
            <w:tcW w:w="6030" w:type="dxa"/>
          </w:tcPr>
          <w:p w14:paraId="00000152" w14:textId="77777777" w:rsidR="00CD418F" w:rsidRDefault="00F13FE2" w:rsidP="008E3653">
            <w:pPr>
              <w:spacing w:before="80" w:after="80"/>
              <w:ind w:right="-90"/>
            </w:pPr>
            <w:r>
              <w:t>Expanding Capacity</w:t>
            </w:r>
          </w:p>
        </w:tc>
        <w:tc>
          <w:tcPr>
            <w:tcW w:w="1440" w:type="dxa"/>
          </w:tcPr>
          <w:p w14:paraId="00000153" w14:textId="78F71A12" w:rsidR="00CD418F" w:rsidRDefault="00B92FC4" w:rsidP="008E3653">
            <w:pPr>
              <w:spacing w:before="80" w:after="80"/>
              <w:ind w:right="-90"/>
              <w:jc w:val="center"/>
            </w:pPr>
            <w:r>
              <w:t>16</w:t>
            </w:r>
          </w:p>
        </w:tc>
      </w:tr>
      <w:tr w:rsidR="00CD418F" w14:paraId="359EEF9E" w14:textId="77777777" w:rsidTr="381D04BA">
        <w:trPr>
          <w:cantSplit/>
        </w:trPr>
        <w:tc>
          <w:tcPr>
            <w:tcW w:w="2065" w:type="dxa"/>
          </w:tcPr>
          <w:p w14:paraId="00000154" w14:textId="0DD204D9" w:rsidR="00CD418F" w:rsidRDefault="00F13FE2" w:rsidP="008E3653">
            <w:pPr>
              <w:spacing w:before="80" w:after="80"/>
              <w:ind w:right="-90"/>
            </w:pPr>
            <w:r>
              <w:t xml:space="preserve">Application Narrative Part 4 </w:t>
            </w:r>
          </w:p>
        </w:tc>
        <w:tc>
          <w:tcPr>
            <w:tcW w:w="6030" w:type="dxa"/>
          </w:tcPr>
          <w:p w14:paraId="00000155" w14:textId="723E6A1C" w:rsidR="00CD418F" w:rsidRDefault="00F13FE2" w:rsidP="008E3653">
            <w:pPr>
              <w:spacing w:before="80" w:after="80"/>
              <w:ind w:right="-90"/>
            </w:pPr>
            <w:r>
              <w:t>Priority Points: IHE/Nonprofit Consortium Collaboration</w:t>
            </w:r>
          </w:p>
        </w:tc>
        <w:tc>
          <w:tcPr>
            <w:tcW w:w="1440" w:type="dxa"/>
          </w:tcPr>
          <w:p w14:paraId="00000156" w14:textId="0FF1DC0E" w:rsidR="00CD418F" w:rsidRDefault="00B92FC4" w:rsidP="008E3653">
            <w:pPr>
              <w:spacing w:before="80" w:after="80"/>
              <w:ind w:right="-90"/>
              <w:jc w:val="center"/>
            </w:pPr>
            <w:r>
              <w:t>8</w:t>
            </w:r>
          </w:p>
        </w:tc>
      </w:tr>
      <w:tr w:rsidR="00CD418F" w14:paraId="451E2671" w14:textId="77777777" w:rsidTr="381D04BA">
        <w:trPr>
          <w:cantSplit/>
          <w:trHeight w:val="620"/>
        </w:trPr>
        <w:tc>
          <w:tcPr>
            <w:tcW w:w="2065" w:type="dxa"/>
          </w:tcPr>
          <w:p w14:paraId="00000157" w14:textId="08895139" w:rsidR="00CD418F" w:rsidRDefault="00F13FE2" w:rsidP="008E3653">
            <w:pPr>
              <w:spacing w:before="80" w:after="80"/>
              <w:ind w:right="-90"/>
            </w:pPr>
            <w:r>
              <w:t xml:space="preserve">Budget </w:t>
            </w:r>
          </w:p>
        </w:tc>
        <w:tc>
          <w:tcPr>
            <w:tcW w:w="6030" w:type="dxa"/>
          </w:tcPr>
          <w:p w14:paraId="00000158" w14:textId="77777777" w:rsidR="00CD418F" w:rsidRDefault="00F13FE2" w:rsidP="008E3653">
            <w:pPr>
              <w:spacing w:before="80" w:after="80"/>
              <w:ind w:right="-90"/>
            </w:pPr>
            <w:r>
              <w:t>Budget</w:t>
            </w:r>
          </w:p>
        </w:tc>
        <w:tc>
          <w:tcPr>
            <w:tcW w:w="1440" w:type="dxa"/>
          </w:tcPr>
          <w:p w14:paraId="00000159" w14:textId="5C414548" w:rsidR="00CD418F" w:rsidRDefault="00B92FC4" w:rsidP="008E3653">
            <w:pPr>
              <w:spacing w:before="80" w:after="80"/>
              <w:ind w:right="-90"/>
              <w:jc w:val="center"/>
            </w:pPr>
            <w:r>
              <w:t>8</w:t>
            </w:r>
          </w:p>
        </w:tc>
      </w:tr>
      <w:tr w:rsidR="00CD418F" w14:paraId="30B5A461" w14:textId="77777777" w:rsidTr="381D04BA">
        <w:trPr>
          <w:cantSplit/>
        </w:trPr>
        <w:tc>
          <w:tcPr>
            <w:tcW w:w="2065" w:type="dxa"/>
          </w:tcPr>
          <w:p w14:paraId="0000015A" w14:textId="77777777" w:rsidR="00CD418F" w:rsidRDefault="00F13FE2" w:rsidP="008E3653">
            <w:pPr>
              <w:spacing w:before="80" w:after="80"/>
              <w:ind w:right="-90"/>
              <w:rPr>
                <w:b/>
              </w:rPr>
            </w:pPr>
            <w:r>
              <w:rPr>
                <w:b/>
              </w:rPr>
              <w:t xml:space="preserve">Total Points </w:t>
            </w:r>
          </w:p>
        </w:tc>
        <w:tc>
          <w:tcPr>
            <w:tcW w:w="6030" w:type="dxa"/>
          </w:tcPr>
          <w:p w14:paraId="0000015B" w14:textId="77777777" w:rsidR="00CD418F" w:rsidRDefault="00F13FE2" w:rsidP="008E3653">
            <w:pPr>
              <w:spacing w:before="80" w:after="80"/>
              <w:ind w:right="-90"/>
              <w:rPr>
                <w:b/>
              </w:rPr>
            </w:pPr>
            <w:r>
              <w:rPr>
                <w:b/>
              </w:rPr>
              <w:t>Total of Scoring Rubric Sections</w:t>
            </w:r>
          </w:p>
        </w:tc>
        <w:tc>
          <w:tcPr>
            <w:tcW w:w="1440" w:type="dxa"/>
          </w:tcPr>
          <w:p w14:paraId="0000015C" w14:textId="1EC672D3" w:rsidR="00CD418F" w:rsidRDefault="11BA7A00" w:rsidP="381D04BA">
            <w:pPr>
              <w:spacing w:before="80" w:after="80"/>
              <w:ind w:right="-90"/>
              <w:jc w:val="center"/>
              <w:rPr>
                <w:b/>
                <w:bCs/>
              </w:rPr>
            </w:pPr>
            <w:r w:rsidRPr="381D04BA">
              <w:rPr>
                <w:b/>
                <w:bCs/>
              </w:rPr>
              <w:t>132</w:t>
            </w:r>
          </w:p>
        </w:tc>
      </w:tr>
    </w:tbl>
    <w:p w14:paraId="0000015D" w14:textId="77777777" w:rsidR="00CD418F" w:rsidRDefault="00CD418F">
      <w:pPr>
        <w:rPr>
          <w:sz w:val="26"/>
          <w:szCs w:val="26"/>
        </w:rPr>
        <w:sectPr w:rsidR="00CD418F" w:rsidSect="00AC4B9C">
          <w:pgSz w:w="12240" w:h="15840"/>
          <w:pgMar w:top="1440" w:right="1440" w:bottom="1440" w:left="1440" w:header="720" w:footer="720" w:gutter="0"/>
          <w:pgNumType w:start="1"/>
          <w:cols w:space="720"/>
          <w:titlePg/>
        </w:sectPr>
      </w:pPr>
    </w:p>
    <w:p w14:paraId="0000015E" w14:textId="39B31C72" w:rsidR="00CD418F" w:rsidRDefault="00F13FE2" w:rsidP="00305E95">
      <w:pPr>
        <w:pStyle w:val="Heading4"/>
      </w:pPr>
      <w:bookmarkStart w:id="104" w:name="_Toc103153675"/>
      <w:r>
        <w:lastRenderedPageBreak/>
        <w:t>Application Narrative</w:t>
      </w:r>
      <w:bookmarkEnd w:id="104"/>
    </w:p>
    <w:p w14:paraId="116D4612" w14:textId="77777777" w:rsidR="0097678D" w:rsidRPr="0097678D" w:rsidRDefault="0097678D" w:rsidP="0097678D">
      <w:pPr>
        <w:widowControl w:val="0"/>
        <w:autoSpaceDE w:val="0"/>
        <w:autoSpaceDN w:val="0"/>
        <w:spacing w:after="0"/>
        <w:rPr>
          <w:b/>
          <w:szCs w:val="22"/>
          <w:lang w:bidi="en-US"/>
        </w:rPr>
      </w:pPr>
      <w:r w:rsidRPr="0097678D">
        <w:rPr>
          <w:b/>
          <w:szCs w:val="22"/>
          <w:lang w:bidi="en-US"/>
        </w:rPr>
        <w:t xml:space="preserve">Definition of Terms: </w:t>
      </w:r>
    </w:p>
    <w:p w14:paraId="2825CB40" w14:textId="6A5B2579" w:rsidR="0097678D" w:rsidRPr="0097678D" w:rsidRDefault="0097678D" w:rsidP="0097678D">
      <w:pPr>
        <w:widowControl w:val="0"/>
        <w:numPr>
          <w:ilvl w:val="0"/>
          <w:numId w:val="45"/>
        </w:numPr>
        <w:autoSpaceDE w:val="0"/>
        <w:autoSpaceDN w:val="0"/>
        <w:spacing w:after="0"/>
        <w:rPr>
          <w:lang w:bidi="en-US"/>
        </w:rPr>
      </w:pPr>
      <w:r w:rsidRPr="0097678D">
        <w:rPr>
          <w:b/>
          <w:lang w:bidi="en-US"/>
        </w:rPr>
        <w:t>Thorough:</w:t>
      </w:r>
      <w:r w:rsidRPr="0097678D">
        <w:rPr>
          <w:lang w:bidi="en-US"/>
        </w:rPr>
        <w:t xml:space="preserve"> </w:t>
      </w:r>
      <w:r w:rsidRPr="0097678D">
        <w:rPr>
          <w:spacing w:val="3"/>
          <w:shd w:val="clear" w:color="auto" w:fill="FFFFFF"/>
          <w:lang w:bidi="en-US"/>
        </w:rPr>
        <w:t>Includ</w:t>
      </w:r>
      <w:r w:rsidR="00712739">
        <w:rPr>
          <w:spacing w:val="3"/>
          <w:shd w:val="clear" w:color="auto" w:fill="FFFFFF"/>
          <w:lang w:bidi="en-US"/>
        </w:rPr>
        <w:t>es</w:t>
      </w:r>
      <w:r w:rsidRPr="0097678D">
        <w:rPr>
          <w:spacing w:val="3"/>
          <w:shd w:val="clear" w:color="auto" w:fill="FFFFFF"/>
          <w:lang w:bidi="en-US"/>
        </w:rPr>
        <w:t xml:space="preserve"> every part or detail</w:t>
      </w:r>
    </w:p>
    <w:p w14:paraId="4CF31E41" w14:textId="14282ECC" w:rsidR="0097678D" w:rsidRPr="0097678D" w:rsidRDefault="0097678D" w:rsidP="0097678D">
      <w:pPr>
        <w:widowControl w:val="0"/>
        <w:numPr>
          <w:ilvl w:val="0"/>
          <w:numId w:val="45"/>
        </w:numPr>
        <w:autoSpaceDE w:val="0"/>
        <w:autoSpaceDN w:val="0"/>
        <w:spacing w:after="0"/>
        <w:rPr>
          <w:spacing w:val="3"/>
          <w:shd w:val="clear" w:color="auto" w:fill="FFFFFF"/>
          <w:lang w:bidi="en-US"/>
        </w:rPr>
      </w:pPr>
      <w:r w:rsidRPr="0097678D">
        <w:rPr>
          <w:b/>
          <w:lang w:bidi="en-US"/>
        </w:rPr>
        <w:t>Convincing:</w:t>
      </w:r>
      <w:r w:rsidRPr="0097678D">
        <w:rPr>
          <w:lang w:bidi="en-US"/>
        </w:rPr>
        <w:t xml:space="preserve"> B</w:t>
      </w:r>
      <w:r w:rsidRPr="0097678D">
        <w:rPr>
          <w:spacing w:val="3"/>
          <w:shd w:val="clear" w:color="auto" w:fill="FFFFFF"/>
          <w:lang w:bidi="en-US"/>
        </w:rPr>
        <w:t>ring</w:t>
      </w:r>
      <w:r w:rsidR="00712739">
        <w:rPr>
          <w:spacing w:val="3"/>
          <w:shd w:val="clear" w:color="auto" w:fill="FFFFFF"/>
          <w:lang w:bidi="en-US"/>
        </w:rPr>
        <w:t>s</w:t>
      </w:r>
      <w:r w:rsidRPr="0097678D">
        <w:rPr>
          <w:spacing w:val="3"/>
          <w:shd w:val="clear" w:color="auto" w:fill="FFFFFF"/>
          <w:lang w:bidi="en-US"/>
        </w:rPr>
        <w:t xml:space="preserve"> to belief</w:t>
      </w:r>
    </w:p>
    <w:p w14:paraId="25DC92CF" w14:textId="4C297823" w:rsidR="0097678D" w:rsidRDefault="00712739" w:rsidP="0097678D">
      <w:pPr>
        <w:widowControl w:val="0"/>
        <w:numPr>
          <w:ilvl w:val="0"/>
          <w:numId w:val="45"/>
        </w:numPr>
        <w:autoSpaceDE w:val="0"/>
        <w:autoSpaceDN w:val="0"/>
        <w:spacing w:after="0"/>
        <w:rPr>
          <w:spacing w:val="3"/>
          <w:shd w:val="clear" w:color="auto" w:fill="FFFFFF"/>
          <w:lang w:bidi="en-US"/>
        </w:rPr>
      </w:pPr>
      <w:r>
        <w:rPr>
          <w:b/>
          <w:lang w:bidi="en-US"/>
        </w:rPr>
        <w:t>Clear</w:t>
      </w:r>
      <w:r w:rsidR="0097678D" w:rsidRPr="0097678D">
        <w:rPr>
          <w:b/>
          <w:lang w:bidi="en-US"/>
        </w:rPr>
        <w:t>:</w:t>
      </w:r>
      <w:r>
        <w:rPr>
          <w:b/>
          <w:lang w:bidi="en-US"/>
        </w:rPr>
        <w:t xml:space="preserve"> </w:t>
      </w:r>
      <w:r w:rsidRPr="00712739">
        <w:rPr>
          <w:lang w:bidi="en-US"/>
        </w:rPr>
        <w:t>Adequate</w:t>
      </w:r>
      <w:r w:rsidR="00AF2EF7">
        <w:rPr>
          <w:lang w:bidi="en-US"/>
        </w:rPr>
        <w:t>,</w:t>
      </w:r>
      <w:r w:rsidRPr="00712739">
        <w:rPr>
          <w:lang w:bidi="en-US"/>
        </w:rPr>
        <w:t xml:space="preserve"> o</w:t>
      </w:r>
      <w:r w:rsidR="0097678D" w:rsidRPr="00712739">
        <w:rPr>
          <w:spacing w:val="3"/>
          <w:shd w:val="clear" w:color="auto" w:fill="FFFFFF"/>
          <w:lang w:bidi="en-US"/>
        </w:rPr>
        <w:t>f a quality</w:t>
      </w:r>
      <w:r w:rsidR="0097678D" w:rsidRPr="0097678D">
        <w:rPr>
          <w:spacing w:val="3"/>
          <w:shd w:val="clear" w:color="auto" w:fill="FFFFFF"/>
          <w:lang w:bidi="en-US"/>
        </w:rPr>
        <w:t xml:space="preserve"> that is good or acceptable</w:t>
      </w:r>
      <w:r w:rsidR="00AF2EF7">
        <w:rPr>
          <w:spacing w:val="3"/>
          <w:shd w:val="clear" w:color="auto" w:fill="FFFFFF"/>
          <w:lang w:bidi="en-US"/>
        </w:rPr>
        <w:t>,</w:t>
      </w:r>
      <w:r w:rsidR="008E3653">
        <w:rPr>
          <w:spacing w:val="3"/>
          <w:shd w:val="clear" w:color="auto" w:fill="FFFFFF"/>
          <w:lang w:bidi="en-US"/>
        </w:rPr>
        <w:t xml:space="preserve"> </w:t>
      </w:r>
      <w:r w:rsidR="0097678D" w:rsidRPr="0097678D">
        <w:rPr>
          <w:spacing w:val="3"/>
          <w:shd w:val="clear" w:color="auto" w:fill="FFFFFF"/>
          <w:lang w:bidi="en-US"/>
        </w:rPr>
        <w:t>easily understood</w:t>
      </w:r>
      <w:r w:rsidR="00AF2EF7">
        <w:rPr>
          <w:spacing w:val="3"/>
          <w:shd w:val="clear" w:color="auto" w:fill="FFFFFF"/>
          <w:lang w:bidi="en-US"/>
        </w:rPr>
        <w:t>,</w:t>
      </w:r>
      <w:r>
        <w:rPr>
          <w:spacing w:val="3"/>
          <w:shd w:val="clear" w:color="auto" w:fill="FFFFFF"/>
          <w:lang w:bidi="en-US"/>
        </w:rPr>
        <w:t xml:space="preserve"> </w:t>
      </w:r>
      <w:r>
        <w:rPr>
          <w:lang w:bidi="en-US"/>
        </w:rPr>
        <w:t>i</w:t>
      </w:r>
      <w:r w:rsidRPr="00712739">
        <w:rPr>
          <w:lang w:bidi="en-US"/>
        </w:rPr>
        <w:t>ncludes</w:t>
      </w:r>
      <w:r>
        <w:rPr>
          <w:lang w:bidi="en-US"/>
        </w:rPr>
        <w:t xml:space="preserve"> sufficient detail</w:t>
      </w:r>
    </w:p>
    <w:p w14:paraId="5C61CE74" w14:textId="145D1C2E" w:rsidR="00712739" w:rsidRPr="0097678D" w:rsidRDefault="00712739" w:rsidP="0097678D">
      <w:pPr>
        <w:widowControl w:val="0"/>
        <w:numPr>
          <w:ilvl w:val="0"/>
          <w:numId w:val="45"/>
        </w:numPr>
        <w:autoSpaceDE w:val="0"/>
        <w:autoSpaceDN w:val="0"/>
        <w:spacing w:after="0"/>
        <w:rPr>
          <w:spacing w:val="3"/>
          <w:shd w:val="clear" w:color="auto" w:fill="FFFFFF"/>
          <w:lang w:bidi="en-US"/>
        </w:rPr>
      </w:pPr>
      <w:r>
        <w:rPr>
          <w:b/>
          <w:lang w:bidi="en-US"/>
        </w:rPr>
        <w:t>Plausible:</w:t>
      </w:r>
      <w:r w:rsidRPr="00712739">
        <w:rPr>
          <w:lang w:bidi="en-US"/>
        </w:rPr>
        <w:t xml:space="preserve"> </w:t>
      </w:r>
      <w:r w:rsidR="00581E5B">
        <w:rPr>
          <w:lang w:bidi="en-US"/>
        </w:rPr>
        <w:t>Feasible, r</w:t>
      </w:r>
      <w:r>
        <w:rPr>
          <w:lang w:bidi="en-US"/>
        </w:rPr>
        <w:t>easonable</w:t>
      </w:r>
      <w:r w:rsidR="00B25859">
        <w:rPr>
          <w:lang w:bidi="en-US"/>
        </w:rPr>
        <w:t>,</w:t>
      </w:r>
      <w:r>
        <w:rPr>
          <w:lang w:bidi="en-US"/>
        </w:rPr>
        <w:t xml:space="preserve"> </w:t>
      </w:r>
      <w:r w:rsidR="00C36730">
        <w:rPr>
          <w:lang w:bidi="en-US"/>
        </w:rPr>
        <w:t>realistic</w:t>
      </w:r>
    </w:p>
    <w:p w14:paraId="19F8D7F5" w14:textId="1E2C5DA6" w:rsidR="0097678D" w:rsidRPr="0097678D" w:rsidRDefault="0097678D" w:rsidP="0097678D">
      <w:pPr>
        <w:widowControl w:val="0"/>
        <w:numPr>
          <w:ilvl w:val="0"/>
          <w:numId w:val="45"/>
        </w:numPr>
        <w:autoSpaceDE w:val="0"/>
        <w:autoSpaceDN w:val="0"/>
        <w:spacing w:after="0"/>
        <w:rPr>
          <w:spacing w:val="3"/>
          <w:shd w:val="clear" w:color="auto" w:fill="FFFFFF"/>
          <w:lang w:bidi="en-US"/>
        </w:rPr>
      </w:pPr>
      <w:r w:rsidRPr="0097678D">
        <w:rPr>
          <w:b/>
          <w:lang w:bidi="en-US"/>
        </w:rPr>
        <w:t>Partial:</w:t>
      </w:r>
      <w:r w:rsidRPr="0097678D">
        <w:rPr>
          <w:lang w:bidi="en-US"/>
        </w:rPr>
        <w:t xml:space="preserve"> Incomplete details or elements essential to program component</w:t>
      </w:r>
      <w:r w:rsidR="00B25859">
        <w:rPr>
          <w:lang w:bidi="en-US"/>
        </w:rPr>
        <w:t>,</w:t>
      </w:r>
      <w:r w:rsidRPr="0097678D">
        <w:rPr>
          <w:lang w:bidi="en-US"/>
        </w:rPr>
        <w:t xml:space="preserve"> leaves the reader with questions</w:t>
      </w:r>
    </w:p>
    <w:p w14:paraId="27572465" w14:textId="62AAD1E5" w:rsidR="0097678D" w:rsidRPr="0097678D" w:rsidRDefault="0097678D" w:rsidP="0097678D">
      <w:pPr>
        <w:widowControl w:val="0"/>
        <w:numPr>
          <w:ilvl w:val="0"/>
          <w:numId w:val="45"/>
        </w:numPr>
        <w:autoSpaceDE w:val="0"/>
        <w:autoSpaceDN w:val="0"/>
        <w:spacing w:after="480"/>
        <w:rPr>
          <w:szCs w:val="22"/>
          <w:lang w:bidi="en-US"/>
        </w:rPr>
      </w:pPr>
      <w:r w:rsidRPr="0097678D">
        <w:rPr>
          <w:b/>
          <w:lang w:bidi="en-US"/>
        </w:rPr>
        <w:t>Minimal</w:t>
      </w:r>
      <w:r w:rsidRPr="0097678D">
        <w:rPr>
          <w:lang w:bidi="en-US"/>
        </w:rPr>
        <w:t xml:space="preserve">: </w:t>
      </w:r>
      <w:r w:rsidRPr="0097678D">
        <w:rPr>
          <w:spacing w:val="3"/>
          <w:shd w:val="clear" w:color="auto" w:fill="FFFFFF"/>
          <w:lang w:bidi="en-US"/>
        </w:rPr>
        <w:t>With the least amount of detail</w:t>
      </w:r>
    </w:p>
    <w:p w14:paraId="513EE9F1" w14:textId="2141586D" w:rsidR="000D5C63" w:rsidRDefault="000D5C63" w:rsidP="00305E95">
      <w:pPr>
        <w:pStyle w:val="Heading5"/>
      </w:pPr>
      <w:bookmarkStart w:id="105" w:name="_Toc98399601"/>
      <w:bookmarkStart w:id="106" w:name="_Toc103153676"/>
      <w:bookmarkStart w:id="107" w:name="_Toc98319833"/>
      <w:bookmarkStart w:id="108" w:name="_Toc98396864"/>
      <w:r>
        <w:t>Part 1a</w:t>
      </w:r>
      <w:r>
        <w:rPr>
          <w:rFonts w:cs="Arial"/>
        </w:rPr>
        <w:t>—</w:t>
      </w:r>
      <w:r>
        <w:t>Project Plan: Theory of Action</w:t>
      </w:r>
      <w:bookmarkEnd w:id="105"/>
      <w:r w:rsidR="0024159D">
        <w:t xml:space="preserve"> (8 Total Points Possible)</w:t>
      </w:r>
      <w:bookmarkEnd w:id="106"/>
    </w:p>
    <w:tbl>
      <w:tblPr>
        <w:tblStyle w:val="14"/>
        <w:tblW w:w="12955"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20" w:firstRow="1" w:lastRow="0" w:firstColumn="0" w:lastColumn="0" w:noHBand="0" w:noVBand="1"/>
        <w:tblDescription w:val="Part 1a—Project Plan: Theory of Action (8 Total Points Possible)"/>
      </w:tblPr>
      <w:tblGrid>
        <w:gridCol w:w="3238"/>
        <w:gridCol w:w="3239"/>
        <w:gridCol w:w="3239"/>
        <w:gridCol w:w="3239"/>
      </w:tblGrid>
      <w:tr w:rsidR="00682D5C" w14:paraId="73EA3FB4" w14:textId="77777777" w:rsidTr="00793323">
        <w:trPr>
          <w:cantSplit/>
          <w:tblHeader/>
        </w:trPr>
        <w:tc>
          <w:tcPr>
            <w:tcW w:w="3238" w:type="dxa"/>
            <w:tcBorders>
              <w:top w:val="single" w:sz="4" w:space="0" w:color="000000"/>
            </w:tcBorders>
          </w:tcPr>
          <w:p w14:paraId="3E9ECD24" w14:textId="77777777" w:rsidR="00682D5C" w:rsidRDefault="00682D5C" w:rsidP="00691B1B">
            <w:pPr>
              <w:jc w:val="center"/>
              <w:rPr>
                <w:b/>
              </w:rPr>
            </w:pPr>
            <w:r>
              <w:rPr>
                <w:b/>
              </w:rPr>
              <w:t xml:space="preserve">Outstanding </w:t>
            </w:r>
          </w:p>
          <w:p w14:paraId="6D30BA9D" w14:textId="4554320D" w:rsidR="00682D5C" w:rsidRDefault="00682D5C" w:rsidP="00691B1B">
            <w:pPr>
              <w:jc w:val="center"/>
              <w:rPr>
                <w:b/>
              </w:rPr>
            </w:pPr>
            <w:r>
              <w:rPr>
                <w:b/>
              </w:rPr>
              <w:t>(</w:t>
            </w:r>
            <w:r w:rsidR="003A53F8">
              <w:rPr>
                <w:b/>
              </w:rPr>
              <w:t>7</w:t>
            </w:r>
            <w:r w:rsidR="004B332C">
              <w:rPr>
                <w:b/>
              </w:rPr>
              <w:t>–</w:t>
            </w:r>
            <w:r w:rsidR="003A53F8">
              <w:rPr>
                <w:b/>
              </w:rPr>
              <w:t>8</w:t>
            </w:r>
            <w:r>
              <w:rPr>
                <w:b/>
              </w:rPr>
              <w:t xml:space="preserve"> Points)</w:t>
            </w:r>
          </w:p>
        </w:tc>
        <w:tc>
          <w:tcPr>
            <w:tcW w:w="3239" w:type="dxa"/>
            <w:tcBorders>
              <w:top w:val="single" w:sz="4" w:space="0" w:color="000000"/>
            </w:tcBorders>
          </w:tcPr>
          <w:p w14:paraId="0173FF64" w14:textId="4B0B3055" w:rsidR="00682D5C" w:rsidRDefault="00712739" w:rsidP="00691B1B">
            <w:pPr>
              <w:jc w:val="center"/>
              <w:rPr>
                <w:b/>
              </w:rPr>
            </w:pPr>
            <w:r>
              <w:rPr>
                <w:b/>
              </w:rPr>
              <w:t>Strong</w:t>
            </w:r>
          </w:p>
          <w:p w14:paraId="1942723C" w14:textId="05AABCB1" w:rsidR="00682D5C" w:rsidRDefault="00682D5C" w:rsidP="00691B1B">
            <w:pPr>
              <w:jc w:val="center"/>
              <w:rPr>
                <w:b/>
              </w:rPr>
            </w:pPr>
            <w:r w:rsidRPr="00B63172">
              <w:rPr>
                <w:b/>
              </w:rPr>
              <w:t>(</w:t>
            </w:r>
            <w:r w:rsidR="003A53F8">
              <w:rPr>
                <w:b/>
              </w:rPr>
              <w:t>5</w:t>
            </w:r>
            <w:r w:rsidR="004B332C">
              <w:rPr>
                <w:b/>
              </w:rPr>
              <w:t>–</w:t>
            </w:r>
            <w:r w:rsidR="003A53F8">
              <w:rPr>
                <w:b/>
              </w:rPr>
              <w:t>6</w:t>
            </w:r>
            <w:r w:rsidRPr="00B63172">
              <w:rPr>
                <w:b/>
              </w:rPr>
              <w:t xml:space="preserve"> Points)</w:t>
            </w:r>
          </w:p>
        </w:tc>
        <w:tc>
          <w:tcPr>
            <w:tcW w:w="3239" w:type="dxa"/>
            <w:tcBorders>
              <w:top w:val="single" w:sz="4" w:space="0" w:color="000000"/>
            </w:tcBorders>
          </w:tcPr>
          <w:p w14:paraId="25252B16" w14:textId="2B1A2E10" w:rsidR="00682D5C" w:rsidRDefault="0097678D" w:rsidP="00691B1B">
            <w:pPr>
              <w:jc w:val="center"/>
              <w:rPr>
                <w:b/>
              </w:rPr>
            </w:pPr>
            <w:r>
              <w:rPr>
                <w:b/>
              </w:rPr>
              <w:t>Partial</w:t>
            </w:r>
          </w:p>
          <w:p w14:paraId="1DF2A2D1" w14:textId="0BE2B5B0" w:rsidR="00682D5C" w:rsidRPr="00B63172" w:rsidRDefault="00682D5C" w:rsidP="00691B1B">
            <w:pPr>
              <w:jc w:val="center"/>
              <w:rPr>
                <w:b/>
              </w:rPr>
            </w:pPr>
            <w:r>
              <w:rPr>
                <w:b/>
              </w:rPr>
              <w:t>(</w:t>
            </w:r>
            <w:r w:rsidR="003A53F8">
              <w:rPr>
                <w:b/>
              </w:rPr>
              <w:t>3</w:t>
            </w:r>
            <w:r w:rsidR="004B332C">
              <w:rPr>
                <w:b/>
              </w:rPr>
              <w:t>–</w:t>
            </w:r>
            <w:r w:rsidR="003A53F8">
              <w:rPr>
                <w:b/>
              </w:rPr>
              <w:t>4</w:t>
            </w:r>
            <w:r>
              <w:rPr>
                <w:b/>
              </w:rPr>
              <w:t xml:space="preserve"> Points)</w:t>
            </w:r>
          </w:p>
        </w:tc>
        <w:tc>
          <w:tcPr>
            <w:tcW w:w="3239" w:type="dxa"/>
            <w:tcBorders>
              <w:top w:val="single" w:sz="4" w:space="0" w:color="000000"/>
            </w:tcBorders>
          </w:tcPr>
          <w:p w14:paraId="005CEBC5" w14:textId="77777777" w:rsidR="00682D5C" w:rsidRDefault="00682D5C" w:rsidP="00691B1B">
            <w:pPr>
              <w:jc w:val="center"/>
              <w:rPr>
                <w:b/>
              </w:rPr>
            </w:pPr>
            <w:r>
              <w:rPr>
                <w:b/>
              </w:rPr>
              <w:t xml:space="preserve"> Minimal</w:t>
            </w:r>
          </w:p>
          <w:p w14:paraId="07CD8EC1" w14:textId="05B6242F" w:rsidR="00682D5C" w:rsidRDefault="00682D5C" w:rsidP="00691B1B">
            <w:pPr>
              <w:jc w:val="center"/>
              <w:rPr>
                <w:b/>
              </w:rPr>
            </w:pPr>
            <w:r>
              <w:rPr>
                <w:b/>
              </w:rPr>
              <w:t>(0</w:t>
            </w:r>
            <w:r w:rsidR="004B332C">
              <w:rPr>
                <w:b/>
              </w:rPr>
              <w:t>–</w:t>
            </w:r>
            <w:r w:rsidR="003A53F8">
              <w:rPr>
                <w:b/>
              </w:rPr>
              <w:t>2</w:t>
            </w:r>
            <w:r>
              <w:rPr>
                <w:b/>
              </w:rPr>
              <w:t xml:space="preserve"> Points)</w:t>
            </w:r>
          </w:p>
        </w:tc>
      </w:tr>
      <w:tr w:rsidR="00AD411A" w14:paraId="363D461D" w14:textId="77777777" w:rsidTr="00793323">
        <w:trPr>
          <w:cantSplit/>
        </w:trPr>
        <w:tc>
          <w:tcPr>
            <w:tcW w:w="3238" w:type="dxa"/>
          </w:tcPr>
          <w:p w14:paraId="7C9AD071" w14:textId="171AE713" w:rsidR="00AD411A" w:rsidRPr="007E298D" w:rsidRDefault="003161A7" w:rsidP="00691B1B">
            <w:pPr>
              <w:rPr>
                <w:rFonts w:ascii="Times New Roman" w:eastAsia="Times New Roman" w:hAnsi="Times New Roman" w:cs="Times New Roman"/>
              </w:rPr>
            </w:pPr>
            <w:r>
              <w:t>A</w:t>
            </w:r>
            <w:r w:rsidR="00AD411A" w:rsidRPr="00284C3B">
              <w:t>rticulates a</w:t>
            </w:r>
            <w:r>
              <w:t xml:space="preserve"> </w:t>
            </w:r>
            <w:r>
              <w:rPr>
                <w:b/>
              </w:rPr>
              <w:t>t</w:t>
            </w:r>
            <w:r w:rsidRPr="00AD411A">
              <w:rPr>
                <w:b/>
              </w:rPr>
              <w:t>horough and convincing</w:t>
            </w:r>
            <w:r w:rsidR="00AD411A" w:rsidRPr="00284C3B">
              <w:t xml:space="preserve"> theory of action </w:t>
            </w:r>
            <w:r w:rsidR="002D151D">
              <w:t>and describes how it</w:t>
            </w:r>
            <w:r w:rsidR="008D348C" w:rsidRPr="004470EC">
              <w:t xml:space="preserve"> will </w:t>
            </w:r>
            <w:r w:rsidR="008D348C">
              <w:t xml:space="preserve">support the goals of the grant to generate and disseminate PL opportunities for </w:t>
            </w:r>
            <w:r w:rsidR="008E3653" w:rsidRPr="008E3653">
              <w:rPr>
                <w:b/>
              </w:rPr>
              <w:t>K–12</w:t>
            </w:r>
            <w:r w:rsidR="008E3653">
              <w:t xml:space="preserve"> </w:t>
            </w:r>
            <w:r w:rsidR="008D348C">
              <w:t xml:space="preserve">educators </w:t>
            </w:r>
            <w:r w:rsidR="008D348C" w:rsidRPr="008E3653">
              <w:rPr>
                <w:b/>
              </w:rPr>
              <w:t>across the state</w:t>
            </w:r>
            <w:r w:rsidR="008D348C">
              <w:t xml:space="preserve"> in the areas of evidence-based literacy instruction, intensive literacy interventions, and support of pupils’ executive functioning skills</w:t>
            </w:r>
            <w:r w:rsidR="008D348C" w:rsidRPr="004470EC">
              <w:t>.</w:t>
            </w:r>
          </w:p>
        </w:tc>
        <w:tc>
          <w:tcPr>
            <w:tcW w:w="3239" w:type="dxa"/>
          </w:tcPr>
          <w:p w14:paraId="5A3B7DE7" w14:textId="36E4C47A" w:rsidR="00AD411A" w:rsidRDefault="003161A7" w:rsidP="00691B1B">
            <w:r>
              <w:t>A</w:t>
            </w:r>
            <w:r w:rsidR="00AD411A" w:rsidRPr="00284C3B">
              <w:t>rticulates a</w:t>
            </w:r>
            <w:r>
              <w:t xml:space="preserve"> </w:t>
            </w:r>
            <w:r w:rsidR="00712739">
              <w:rPr>
                <w:b/>
              </w:rPr>
              <w:t xml:space="preserve">clear and plausible </w:t>
            </w:r>
            <w:r w:rsidR="00AD411A" w:rsidRPr="00284C3B">
              <w:t xml:space="preserve">theory of action </w:t>
            </w:r>
            <w:r w:rsidR="002D151D">
              <w:t>and describes how it</w:t>
            </w:r>
            <w:r w:rsidR="002D151D" w:rsidRPr="004470EC">
              <w:t xml:space="preserve"> will </w:t>
            </w:r>
            <w:r w:rsidR="002D151D">
              <w:t xml:space="preserve">support the goals of the grant to generate and disseminate PL opportunities for </w:t>
            </w:r>
            <w:r w:rsidR="008E3653" w:rsidRPr="008E3653">
              <w:rPr>
                <w:b/>
              </w:rPr>
              <w:t>K–12</w:t>
            </w:r>
            <w:r w:rsidR="008E3653">
              <w:t xml:space="preserve"> </w:t>
            </w:r>
            <w:r w:rsidR="002D151D">
              <w:t xml:space="preserve">educators </w:t>
            </w:r>
            <w:r w:rsidR="008E3653" w:rsidRPr="008E3653">
              <w:rPr>
                <w:b/>
              </w:rPr>
              <w:t>across the state</w:t>
            </w:r>
            <w:r w:rsidR="008E3653">
              <w:t xml:space="preserve"> </w:t>
            </w:r>
            <w:r w:rsidR="002D151D">
              <w:t>in the areas of evidence-based literacy instruction, intensive literacy interventions, and support of pupils’ executive functioning skills</w:t>
            </w:r>
            <w:r w:rsidR="002D151D" w:rsidRPr="004470EC">
              <w:t>.</w:t>
            </w:r>
          </w:p>
        </w:tc>
        <w:tc>
          <w:tcPr>
            <w:tcW w:w="3239" w:type="dxa"/>
          </w:tcPr>
          <w:p w14:paraId="3759F4B0" w14:textId="5B9812D7" w:rsidR="00AD411A" w:rsidRDefault="00AD411A" w:rsidP="00691B1B">
            <w:r>
              <w:t>A</w:t>
            </w:r>
            <w:r w:rsidRPr="00284C3B">
              <w:t xml:space="preserve">rticulates a </w:t>
            </w:r>
            <w:r w:rsidR="0097678D">
              <w:rPr>
                <w:b/>
              </w:rPr>
              <w:t>partial</w:t>
            </w:r>
            <w:r w:rsidRPr="00AD411A">
              <w:rPr>
                <w:b/>
              </w:rPr>
              <w:t xml:space="preserve"> </w:t>
            </w:r>
            <w:r w:rsidRPr="00284C3B">
              <w:t xml:space="preserve">theory of action </w:t>
            </w:r>
            <w:r w:rsidR="002D151D">
              <w:t xml:space="preserve">and </w:t>
            </w:r>
            <w:r w:rsidR="002D151D" w:rsidRPr="002D151D">
              <w:rPr>
                <w:b/>
              </w:rPr>
              <w:t xml:space="preserve">partially </w:t>
            </w:r>
            <w:r w:rsidR="002D151D">
              <w:t>describes how it</w:t>
            </w:r>
            <w:r w:rsidR="002D151D" w:rsidRPr="004470EC">
              <w:t xml:space="preserve"> will </w:t>
            </w:r>
            <w:r w:rsidR="002D151D">
              <w:t xml:space="preserve">support the goals of the grant to generate and disseminate PL opportunities for </w:t>
            </w:r>
            <w:r w:rsidR="008E3653" w:rsidRPr="008E3653">
              <w:rPr>
                <w:b/>
              </w:rPr>
              <w:t>K–12</w:t>
            </w:r>
            <w:r w:rsidR="008E3653">
              <w:t xml:space="preserve"> educators </w:t>
            </w:r>
            <w:r w:rsidR="008E3653" w:rsidRPr="008E3653">
              <w:rPr>
                <w:b/>
              </w:rPr>
              <w:t>across the state</w:t>
            </w:r>
            <w:r w:rsidR="008E3653">
              <w:t xml:space="preserve"> </w:t>
            </w:r>
            <w:r w:rsidR="002D151D">
              <w:t>in the areas of evidence-based literacy instruction, intensive literacy interventions, and support of pupils’ executive functioning skills</w:t>
            </w:r>
            <w:r w:rsidR="002D151D" w:rsidRPr="004470EC">
              <w:t>.</w:t>
            </w:r>
          </w:p>
        </w:tc>
        <w:tc>
          <w:tcPr>
            <w:tcW w:w="3239" w:type="dxa"/>
          </w:tcPr>
          <w:p w14:paraId="110CE1C0" w14:textId="117FFC5C" w:rsidR="00AD411A" w:rsidRDefault="003161A7" w:rsidP="00691B1B">
            <w:r>
              <w:t>A</w:t>
            </w:r>
            <w:r w:rsidR="00AD411A" w:rsidRPr="00284C3B">
              <w:t xml:space="preserve">rticulates a </w:t>
            </w:r>
            <w:r>
              <w:rPr>
                <w:b/>
              </w:rPr>
              <w:t>m</w:t>
            </w:r>
            <w:r w:rsidRPr="00C95D59">
              <w:rPr>
                <w:b/>
              </w:rPr>
              <w:t>inimal</w:t>
            </w:r>
            <w:r w:rsidRPr="00284C3B">
              <w:t xml:space="preserve"> </w:t>
            </w:r>
            <w:r w:rsidR="00AD411A" w:rsidRPr="00284C3B">
              <w:t xml:space="preserve">theory of action </w:t>
            </w:r>
            <w:r w:rsidR="002D151D">
              <w:t xml:space="preserve">and </w:t>
            </w:r>
            <w:r w:rsidR="002D151D">
              <w:rPr>
                <w:b/>
              </w:rPr>
              <w:t>min</w:t>
            </w:r>
            <w:r w:rsidR="00CF5EDB">
              <w:rPr>
                <w:b/>
              </w:rPr>
              <w:t>i</w:t>
            </w:r>
            <w:r w:rsidR="002D151D">
              <w:rPr>
                <w:b/>
              </w:rPr>
              <w:t>m</w:t>
            </w:r>
            <w:r w:rsidR="002D151D" w:rsidRPr="002D151D">
              <w:rPr>
                <w:b/>
              </w:rPr>
              <w:t xml:space="preserve">ally </w:t>
            </w:r>
            <w:r w:rsidR="002D151D">
              <w:t>describes how it</w:t>
            </w:r>
            <w:r w:rsidR="002D151D" w:rsidRPr="004470EC">
              <w:t xml:space="preserve"> will </w:t>
            </w:r>
            <w:r w:rsidR="002D151D">
              <w:t xml:space="preserve">support the goals of the grant to generate and disseminate PL opportunities for </w:t>
            </w:r>
            <w:r w:rsidR="008E3653" w:rsidRPr="008E3653">
              <w:rPr>
                <w:b/>
              </w:rPr>
              <w:t>K–12</w:t>
            </w:r>
            <w:r w:rsidR="008E3653">
              <w:t xml:space="preserve"> educators </w:t>
            </w:r>
            <w:r w:rsidR="008E3653" w:rsidRPr="008E3653">
              <w:rPr>
                <w:b/>
              </w:rPr>
              <w:t>across the state</w:t>
            </w:r>
            <w:r w:rsidR="008E3653">
              <w:t xml:space="preserve"> </w:t>
            </w:r>
            <w:r w:rsidR="002D151D">
              <w:t>in the areas of evidence-based literacy instruction, intensive literacy interventions, and support of pupils’ executive functioning skills</w:t>
            </w:r>
            <w:r w:rsidR="002D151D" w:rsidRPr="004470EC">
              <w:t>.</w:t>
            </w:r>
          </w:p>
        </w:tc>
      </w:tr>
    </w:tbl>
    <w:p w14:paraId="7BD1E72E" w14:textId="77777777" w:rsidR="00682D5C" w:rsidRPr="00682D5C" w:rsidRDefault="00682D5C" w:rsidP="00682D5C"/>
    <w:p w14:paraId="0000015F" w14:textId="7410C4CF" w:rsidR="00CD418F" w:rsidRDefault="00F13FE2" w:rsidP="00305E95">
      <w:pPr>
        <w:pStyle w:val="Heading5"/>
      </w:pPr>
      <w:bookmarkStart w:id="109" w:name="_Toc98399602"/>
      <w:bookmarkStart w:id="110" w:name="_Toc103153677"/>
      <w:r>
        <w:lastRenderedPageBreak/>
        <w:t>Part 1</w:t>
      </w:r>
      <w:r w:rsidR="000D5C63">
        <w:t>b</w:t>
      </w:r>
      <w:r w:rsidR="00106ECF" w:rsidRPr="381D04BA">
        <w:rPr>
          <w:rFonts w:cs="Arial"/>
        </w:rPr>
        <w:t>—</w:t>
      </w:r>
      <w:r w:rsidR="00561315">
        <w:t>Project Plan: Evidence-Based Practices and Qualifications</w:t>
      </w:r>
      <w:bookmarkEnd w:id="107"/>
      <w:bookmarkEnd w:id="108"/>
      <w:bookmarkEnd w:id="109"/>
      <w:r w:rsidR="0024159D">
        <w:t xml:space="preserve"> (56 Total Points Possible)</w:t>
      </w:r>
      <w:bookmarkEnd w:id="110"/>
    </w:p>
    <w:tbl>
      <w:tblPr>
        <w:tblStyle w:val="14"/>
        <w:tblW w:w="12955"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20" w:firstRow="1" w:lastRow="0" w:firstColumn="0" w:lastColumn="0" w:noHBand="0" w:noVBand="1"/>
        <w:tblDescription w:val="Part 1b—Project Plan: Evidence-Based Practices and Qualifications (64 Total Points Possible)"/>
      </w:tblPr>
      <w:tblGrid>
        <w:gridCol w:w="3415"/>
        <w:gridCol w:w="3180"/>
        <w:gridCol w:w="3180"/>
        <w:gridCol w:w="3180"/>
      </w:tblGrid>
      <w:tr w:rsidR="00B53DFE" w14:paraId="366CCE36" w14:textId="77777777" w:rsidTr="00793323">
        <w:trPr>
          <w:cantSplit/>
          <w:tblHeader/>
        </w:trPr>
        <w:tc>
          <w:tcPr>
            <w:tcW w:w="3415" w:type="dxa"/>
            <w:tcBorders>
              <w:top w:val="single" w:sz="4" w:space="0" w:color="000000"/>
            </w:tcBorders>
          </w:tcPr>
          <w:p w14:paraId="63ED0620" w14:textId="77777777" w:rsidR="00AF50A1" w:rsidRDefault="00B53DFE" w:rsidP="0024159D">
            <w:pPr>
              <w:jc w:val="center"/>
              <w:rPr>
                <w:b/>
              </w:rPr>
            </w:pPr>
            <w:bookmarkStart w:id="111" w:name="_Hlk98515206"/>
            <w:r>
              <w:rPr>
                <w:b/>
              </w:rPr>
              <w:t xml:space="preserve">Outstanding </w:t>
            </w:r>
          </w:p>
          <w:p w14:paraId="00000160" w14:textId="1DDB73B5" w:rsidR="00B53DFE" w:rsidRDefault="00B53DFE" w:rsidP="0024159D">
            <w:pPr>
              <w:jc w:val="center"/>
              <w:rPr>
                <w:b/>
              </w:rPr>
            </w:pPr>
            <w:r>
              <w:rPr>
                <w:b/>
              </w:rPr>
              <w:t>(</w:t>
            </w:r>
            <w:r w:rsidR="003A53F8">
              <w:rPr>
                <w:b/>
              </w:rPr>
              <w:t>7</w:t>
            </w:r>
            <w:r w:rsidR="005A0D6F">
              <w:rPr>
                <w:b/>
              </w:rPr>
              <w:t>–</w:t>
            </w:r>
            <w:r w:rsidR="003A53F8">
              <w:rPr>
                <w:b/>
              </w:rPr>
              <w:t>8</w:t>
            </w:r>
            <w:r>
              <w:rPr>
                <w:b/>
              </w:rPr>
              <w:t xml:space="preserve"> Points)</w:t>
            </w:r>
          </w:p>
        </w:tc>
        <w:tc>
          <w:tcPr>
            <w:tcW w:w="3180" w:type="dxa"/>
            <w:tcBorders>
              <w:top w:val="single" w:sz="4" w:space="0" w:color="000000"/>
            </w:tcBorders>
          </w:tcPr>
          <w:p w14:paraId="5FAD1F7D" w14:textId="3C014F5B" w:rsidR="00AD6B0C" w:rsidRDefault="00AF50A1" w:rsidP="0024159D">
            <w:pPr>
              <w:jc w:val="center"/>
              <w:rPr>
                <w:b/>
              </w:rPr>
            </w:pPr>
            <w:r>
              <w:rPr>
                <w:b/>
              </w:rPr>
              <w:t>Strong</w:t>
            </w:r>
          </w:p>
          <w:p w14:paraId="00000161" w14:textId="25C5A794" w:rsidR="00B53DFE" w:rsidRDefault="00B53DFE" w:rsidP="0024159D">
            <w:pPr>
              <w:jc w:val="center"/>
              <w:rPr>
                <w:b/>
              </w:rPr>
            </w:pPr>
            <w:r w:rsidRPr="00B63172">
              <w:rPr>
                <w:b/>
              </w:rPr>
              <w:t>(</w:t>
            </w:r>
            <w:r w:rsidR="003A53F8">
              <w:rPr>
                <w:b/>
              </w:rPr>
              <w:t>5</w:t>
            </w:r>
            <w:r w:rsidR="005A0D6F">
              <w:rPr>
                <w:b/>
              </w:rPr>
              <w:t>–</w:t>
            </w:r>
            <w:r w:rsidR="003A53F8">
              <w:rPr>
                <w:b/>
              </w:rPr>
              <w:t>6</w:t>
            </w:r>
            <w:r w:rsidRPr="00B63172">
              <w:rPr>
                <w:b/>
              </w:rPr>
              <w:t xml:space="preserve"> Points)</w:t>
            </w:r>
          </w:p>
        </w:tc>
        <w:tc>
          <w:tcPr>
            <w:tcW w:w="3180" w:type="dxa"/>
            <w:tcBorders>
              <w:top w:val="single" w:sz="4" w:space="0" w:color="000000"/>
            </w:tcBorders>
          </w:tcPr>
          <w:p w14:paraId="001C5966" w14:textId="579970CF" w:rsidR="00AF50A1" w:rsidRDefault="0097678D" w:rsidP="0024159D">
            <w:pPr>
              <w:jc w:val="center"/>
              <w:rPr>
                <w:b/>
              </w:rPr>
            </w:pPr>
            <w:r>
              <w:rPr>
                <w:b/>
              </w:rPr>
              <w:t>Partial</w:t>
            </w:r>
            <w:r w:rsidR="00B63172">
              <w:rPr>
                <w:b/>
              </w:rPr>
              <w:t xml:space="preserve"> </w:t>
            </w:r>
          </w:p>
          <w:p w14:paraId="00000162" w14:textId="560CA55F" w:rsidR="00B53DFE" w:rsidRPr="00B63172" w:rsidRDefault="00B63172" w:rsidP="0024159D">
            <w:pPr>
              <w:jc w:val="center"/>
              <w:rPr>
                <w:b/>
              </w:rPr>
            </w:pPr>
            <w:r>
              <w:rPr>
                <w:b/>
              </w:rPr>
              <w:t>(</w:t>
            </w:r>
            <w:r w:rsidR="003A53F8">
              <w:rPr>
                <w:b/>
              </w:rPr>
              <w:t>3</w:t>
            </w:r>
            <w:r w:rsidR="005A0D6F">
              <w:rPr>
                <w:b/>
              </w:rPr>
              <w:t>–</w:t>
            </w:r>
            <w:r w:rsidR="003A53F8">
              <w:rPr>
                <w:b/>
              </w:rPr>
              <w:t>4</w:t>
            </w:r>
            <w:r>
              <w:rPr>
                <w:b/>
              </w:rPr>
              <w:t xml:space="preserve"> Points)</w:t>
            </w:r>
          </w:p>
        </w:tc>
        <w:tc>
          <w:tcPr>
            <w:tcW w:w="3180" w:type="dxa"/>
            <w:tcBorders>
              <w:top w:val="single" w:sz="4" w:space="0" w:color="000000"/>
            </w:tcBorders>
          </w:tcPr>
          <w:p w14:paraId="66959439" w14:textId="266137F7" w:rsidR="00B53DFE" w:rsidRDefault="00B53DFE" w:rsidP="0024159D">
            <w:pPr>
              <w:jc w:val="center"/>
              <w:rPr>
                <w:b/>
              </w:rPr>
            </w:pPr>
            <w:r>
              <w:rPr>
                <w:b/>
              </w:rPr>
              <w:t xml:space="preserve"> </w:t>
            </w:r>
            <w:r w:rsidR="00B63172">
              <w:rPr>
                <w:b/>
              </w:rPr>
              <w:t>Minimal</w:t>
            </w:r>
          </w:p>
          <w:p w14:paraId="00000164" w14:textId="78A3887F" w:rsidR="00B53DFE" w:rsidRDefault="00B53DFE" w:rsidP="0024159D">
            <w:pPr>
              <w:jc w:val="center"/>
              <w:rPr>
                <w:b/>
              </w:rPr>
            </w:pPr>
            <w:r>
              <w:rPr>
                <w:b/>
              </w:rPr>
              <w:t>(0</w:t>
            </w:r>
            <w:r w:rsidR="005A0D6F">
              <w:rPr>
                <w:b/>
              </w:rPr>
              <w:t>–</w:t>
            </w:r>
            <w:r w:rsidR="003A53F8">
              <w:rPr>
                <w:b/>
              </w:rPr>
              <w:t>2</w:t>
            </w:r>
            <w:r>
              <w:rPr>
                <w:b/>
              </w:rPr>
              <w:t xml:space="preserve"> Points)</w:t>
            </w:r>
          </w:p>
        </w:tc>
      </w:tr>
      <w:tr w:rsidR="00B53DFE" w14:paraId="072FB28E" w14:textId="77777777" w:rsidTr="00793323">
        <w:trPr>
          <w:cantSplit/>
        </w:trPr>
        <w:tc>
          <w:tcPr>
            <w:tcW w:w="3415" w:type="dxa"/>
          </w:tcPr>
          <w:p w14:paraId="19DB5857" w14:textId="08C07239" w:rsidR="006228C8" w:rsidRDefault="00C95D59" w:rsidP="002D151D">
            <w:pPr>
              <w:spacing w:after="80"/>
              <w:rPr>
                <w:color w:val="000000"/>
              </w:rPr>
            </w:pPr>
            <w:r>
              <w:rPr>
                <w:b/>
                <w:color w:val="000000"/>
              </w:rPr>
              <w:t>Thoroughly</w:t>
            </w:r>
            <w:r w:rsidR="00B53DFE" w:rsidRPr="00682D5C">
              <w:rPr>
                <w:b/>
                <w:color w:val="000000"/>
              </w:rPr>
              <w:t xml:space="preserve"> and convincingly</w:t>
            </w:r>
            <w:r w:rsidR="00B53DFE" w:rsidRPr="007E298D">
              <w:rPr>
                <w:color w:val="000000"/>
              </w:rPr>
              <w:t xml:space="preserve"> describes how the proposed PL will increase school leader </w:t>
            </w:r>
            <w:r w:rsidR="00B53DFE" w:rsidRPr="000175CF">
              <w:rPr>
                <w:color w:val="000000"/>
              </w:rPr>
              <w:t>and</w:t>
            </w:r>
            <w:r w:rsidR="00B53DFE" w:rsidRPr="007E298D">
              <w:rPr>
                <w:color w:val="000000"/>
              </w:rPr>
              <w:t xml:space="preserve"> educator capacity to implement </w:t>
            </w:r>
            <w:r w:rsidR="00B53DFE" w:rsidRPr="007E298D">
              <w:rPr>
                <w:b/>
                <w:bCs/>
                <w:color w:val="000000"/>
              </w:rPr>
              <w:t>evidence-based literacy instruction</w:t>
            </w:r>
            <w:r w:rsidR="00B53DFE" w:rsidRPr="007E298D">
              <w:rPr>
                <w:color w:val="000000"/>
              </w:rPr>
              <w:t>,</w:t>
            </w:r>
            <w:r w:rsidR="007E2311">
              <w:rPr>
                <w:color w:val="000000"/>
              </w:rPr>
              <w:t xml:space="preserve"> </w:t>
            </w:r>
            <w:r w:rsidR="007E2311" w:rsidRPr="008926DC">
              <w:rPr>
                <w:b/>
                <w:color w:val="000000"/>
              </w:rPr>
              <w:t>including biliteracy instruction,</w:t>
            </w:r>
            <w:r w:rsidR="00B53DFE" w:rsidRPr="007E298D">
              <w:rPr>
                <w:color w:val="000000"/>
              </w:rPr>
              <w:t xml:space="preserve"> for diverse learners, including </w:t>
            </w:r>
            <w:r w:rsidR="00013058" w:rsidRPr="00013058">
              <w:rPr>
                <w:b/>
                <w:color w:val="000000"/>
              </w:rPr>
              <w:t>all</w:t>
            </w:r>
            <w:r w:rsidR="00013058">
              <w:rPr>
                <w:color w:val="000000"/>
              </w:rPr>
              <w:t xml:space="preserve"> of the following: </w:t>
            </w:r>
            <w:r w:rsidR="00B53DFE" w:rsidRPr="007E298D">
              <w:rPr>
                <w:color w:val="000000"/>
              </w:rPr>
              <w:t xml:space="preserve">early learners, EL </w:t>
            </w:r>
            <w:r w:rsidR="007E2311">
              <w:rPr>
                <w:color w:val="000000"/>
              </w:rPr>
              <w:t xml:space="preserve">and multilingual </w:t>
            </w:r>
            <w:r w:rsidR="00B53DFE" w:rsidRPr="007E298D">
              <w:rPr>
                <w:color w:val="000000"/>
              </w:rPr>
              <w:t xml:space="preserve">students, pupils with disabilities, and pupils with dyslexia. </w:t>
            </w:r>
          </w:p>
          <w:p w14:paraId="00000165" w14:textId="42E8FF2A" w:rsidR="00B53DFE" w:rsidRPr="007E298D" w:rsidRDefault="003161A7" w:rsidP="00691B1B">
            <w:pPr>
              <w:rPr>
                <w:rFonts w:ascii="Times New Roman" w:eastAsia="Times New Roman" w:hAnsi="Times New Roman" w:cs="Times New Roman"/>
              </w:rPr>
            </w:pPr>
            <w:r>
              <w:rPr>
                <w:color w:val="000000"/>
              </w:rPr>
              <w:t>I</w:t>
            </w:r>
            <w:r w:rsidR="00013058" w:rsidRPr="00013058">
              <w:rPr>
                <w:color w:val="000000"/>
              </w:rPr>
              <w:t>dentifies a</w:t>
            </w:r>
            <w:r>
              <w:rPr>
                <w:color w:val="000000"/>
              </w:rPr>
              <w:t xml:space="preserve"> </w:t>
            </w:r>
            <w:r>
              <w:rPr>
                <w:b/>
                <w:color w:val="000000"/>
              </w:rPr>
              <w:t>thorough</w:t>
            </w:r>
            <w:r w:rsidRPr="00682D5C">
              <w:rPr>
                <w:b/>
                <w:color w:val="000000"/>
              </w:rPr>
              <w:t xml:space="preserve"> and convincing</w:t>
            </w:r>
            <w:r w:rsidR="00013058">
              <w:rPr>
                <w:color w:val="000000"/>
              </w:rPr>
              <w:t xml:space="preserve"> </w:t>
            </w:r>
            <w:r w:rsidR="00B53DFE" w:rsidRPr="007E298D">
              <w:rPr>
                <w:color w:val="000000"/>
              </w:rPr>
              <w:t xml:space="preserve">evidence base for the practices </w:t>
            </w:r>
            <w:r w:rsidR="00B53DFE" w:rsidRPr="0068633D">
              <w:rPr>
                <w:color w:val="000000"/>
              </w:rPr>
              <w:t xml:space="preserve">and </w:t>
            </w:r>
            <w:r w:rsidR="0068633D">
              <w:rPr>
                <w:color w:val="000000"/>
              </w:rPr>
              <w:t>any</w:t>
            </w:r>
            <w:r w:rsidR="0068633D" w:rsidRPr="007E298D">
              <w:rPr>
                <w:color w:val="000000"/>
              </w:rPr>
              <w:t xml:space="preserve"> </w:t>
            </w:r>
            <w:r w:rsidR="00B53DFE" w:rsidRPr="007E298D">
              <w:rPr>
                <w:color w:val="000000"/>
              </w:rPr>
              <w:t>proposed materials.</w:t>
            </w:r>
          </w:p>
        </w:tc>
        <w:tc>
          <w:tcPr>
            <w:tcW w:w="3180" w:type="dxa"/>
          </w:tcPr>
          <w:p w14:paraId="2CD55F37" w14:textId="3E84746D" w:rsidR="006228C8" w:rsidRDefault="003A53F8" w:rsidP="002D151D">
            <w:pPr>
              <w:spacing w:after="80"/>
              <w:rPr>
                <w:color w:val="000000"/>
              </w:rPr>
            </w:pPr>
            <w:r w:rsidRPr="00A81255">
              <w:rPr>
                <w:b/>
                <w:color w:val="000000"/>
              </w:rPr>
              <w:t>Clearly</w:t>
            </w:r>
            <w:r>
              <w:rPr>
                <w:color w:val="000000"/>
              </w:rPr>
              <w:t xml:space="preserve"> d</w:t>
            </w:r>
            <w:r w:rsidR="00AF50A1">
              <w:rPr>
                <w:color w:val="000000"/>
              </w:rPr>
              <w:t>e</w:t>
            </w:r>
            <w:r w:rsidR="00AF50A1" w:rsidRPr="007E298D">
              <w:rPr>
                <w:color w:val="000000"/>
              </w:rPr>
              <w:t>scribes how the proposed PL will increase school leader</w:t>
            </w:r>
            <w:r w:rsidR="00AF50A1" w:rsidRPr="000175CF">
              <w:rPr>
                <w:color w:val="000000"/>
              </w:rPr>
              <w:t xml:space="preserve"> and</w:t>
            </w:r>
            <w:r w:rsidR="00AF50A1" w:rsidRPr="007E298D">
              <w:rPr>
                <w:color w:val="000000"/>
              </w:rPr>
              <w:t xml:space="preserve"> educator capacity to implement </w:t>
            </w:r>
            <w:r w:rsidR="00AF50A1" w:rsidRPr="007E298D">
              <w:rPr>
                <w:b/>
                <w:bCs/>
                <w:color w:val="000000"/>
              </w:rPr>
              <w:t>evidence-based literacy instruction</w:t>
            </w:r>
            <w:r w:rsidR="00AF50A1" w:rsidRPr="007E298D">
              <w:rPr>
                <w:color w:val="000000"/>
              </w:rPr>
              <w:t>,</w:t>
            </w:r>
            <w:r w:rsidR="007E2311">
              <w:rPr>
                <w:color w:val="000000"/>
              </w:rPr>
              <w:t xml:space="preserve"> </w:t>
            </w:r>
            <w:r w:rsidR="007E2311" w:rsidRPr="008926DC">
              <w:rPr>
                <w:b/>
                <w:color w:val="000000"/>
              </w:rPr>
              <w:t>including biliteracy instruction,</w:t>
            </w:r>
            <w:r w:rsidR="00AF50A1" w:rsidRPr="007E298D">
              <w:rPr>
                <w:color w:val="000000"/>
              </w:rPr>
              <w:t xml:space="preserve"> for diverse learners, including </w:t>
            </w:r>
            <w:r w:rsidR="00013058">
              <w:rPr>
                <w:b/>
                <w:color w:val="000000"/>
              </w:rPr>
              <w:t>all</w:t>
            </w:r>
            <w:r w:rsidR="00AF50A1">
              <w:rPr>
                <w:color w:val="000000"/>
              </w:rPr>
              <w:t xml:space="preserve"> of the following: </w:t>
            </w:r>
            <w:r w:rsidR="00AF50A1" w:rsidRPr="007E298D">
              <w:rPr>
                <w:color w:val="000000"/>
              </w:rPr>
              <w:t xml:space="preserve">early learners, </w:t>
            </w:r>
            <w:r w:rsidR="007E2311" w:rsidRPr="007E298D">
              <w:rPr>
                <w:color w:val="000000"/>
              </w:rPr>
              <w:t xml:space="preserve">EL </w:t>
            </w:r>
            <w:r w:rsidR="007E2311">
              <w:rPr>
                <w:color w:val="000000"/>
              </w:rPr>
              <w:t>and multilingual</w:t>
            </w:r>
            <w:r w:rsidR="00AF50A1" w:rsidRPr="007E298D">
              <w:rPr>
                <w:color w:val="000000"/>
              </w:rPr>
              <w:t xml:space="preserve"> students, pupils with disabilities, and pupils with dyslexia. </w:t>
            </w:r>
          </w:p>
          <w:p w14:paraId="00000167" w14:textId="16B07904" w:rsidR="00B53DFE" w:rsidRDefault="003161A7" w:rsidP="00691B1B">
            <w:r w:rsidRPr="00B15B96">
              <w:rPr>
                <w:color w:val="000000"/>
              </w:rPr>
              <w:t>I</w:t>
            </w:r>
            <w:r w:rsidR="00AF50A1" w:rsidRPr="003161A7">
              <w:rPr>
                <w:color w:val="000000"/>
              </w:rPr>
              <w:t>den</w:t>
            </w:r>
            <w:r w:rsidR="00AF50A1" w:rsidRPr="007E298D">
              <w:rPr>
                <w:color w:val="000000"/>
              </w:rPr>
              <w:t>tif</w:t>
            </w:r>
            <w:r w:rsidR="00013058">
              <w:rPr>
                <w:color w:val="000000"/>
              </w:rPr>
              <w:t>ies</w:t>
            </w:r>
            <w:r w:rsidR="00AF50A1" w:rsidRPr="007E298D">
              <w:rPr>
                <w:color w:val="000000"/>
              </w:rPr>
              <w:t xml:space="preserve"> </w:t>
            </w:r>
            <w:r w:rsidR="00013058">
              <w:rPr>
                <w:color w:val="000000"/>
              </w:rPr>
              <w:t>a</w:t>
            </w:r>
            <w:r w:rsidRPr="000175CF">
              <w:rPr>
                <w:b/>
                <w:color w:val="000000"/>
              </w:rPr>
              <w:t xml:space="preserve"> </w:t>
            </w:r>
            <w:r>
              <w:rPr>
                <w:b/>
                <w:color w:val="000000"/>
              </w:rPr>
              <w:t>c</w:t>
            </w:r>
            <w:r w:rsidRPr="000175CF">
              <w:rPr>
                <w:b/>
                <w:color w:val="000000"/>
              </w:rPr>
              <w:t>lear</w:t>
            </w:r>
            <w:r w:rsidR="006228C8">
              <w:rPr>
                <w:color w:val="000000"/>
              </w:rPr>
              <w:t xml:space="preserve"> </w:t>
            </w:r>
            <w:r w:rsidR="00AF50A1" w:rsidRPr="007E298D">
              <w:rPr>
                <w:color w:val="000000"/>
              </w:rPr>
              <w:t>evidence base for the</w:t>
            </w:r>
            <w:r w:rsidR="00682D5C">
              <w:rPr>
                <w:color w:val="000000"/>
              </w:rPr>
              <w:t xml:space="preserve"> proposed</w:t>
            </w:r>
            <w:r w:rsidR="00AF50A1" w:rsidRPr="007E298D">
              <w:rPr>
                <w:color w:val="000000"/>
              </w:rPr>
              <w:t xml:space="preserve"> practices </w:t>
            </w:r>
            <w:r w:rsidR="00AF50A1" w:rsidRPr="0068633D">
              <w:rPr>
                <w:color w:val="000000"/>
              </w:rPr>
              <w:t xml:space="preserve">and </w:t>
            </w:r>
            <w:r w:rsidR="0068633D">
              <w:rPr>
                <w:color w:val="000000"/>
              </w:rPr>
              <w:t>any</w:t>
            </w:r>
            <w:r w:rsidR="0068633D" w:rsidRPr="007E298D">
              <w:rPr>
                <w:color w:val="000000"/>
              </w:rPr>
              <w:t xml:space="preserve"> </w:t>
            </w:r>
            <w:r w:rsidR="00AF50A1" w:rsidRPr="007E298D">
              <w:rPr>
                <w:color w:val="000000"/>
              </w:rPr>
              <w:t>proposed materials.</w:t>
            </w:r>
          </w:p>
        </w:tc>
        <w:tc>
          <w:tcPr>
            <w:tcW w:w="3180" w:type="dxa"/>
          </w:tcPr>
          <w:p w14:paraId="43CB227E" w14:textId="35A25DDE" w:rsidR="006228C8" w:rsidRDefault="0097678D" w:rsidP="002D151D">
            <w:pPr>
              <w:spacing w:after="80"/>
              <w:rPr>
                <w:color w:val="000000"/>
              </w:rPr>
            </w:pPr>
            <w:r>
              <w:rPr>
                <w:b/>
                <w:color w:val="000000"/>
              </w:rPr>
              <w:t>Partially</w:t>
            </w:r>
            <w:r w:rsidR="00C24FFF">
              <w:rPr>
                <w:color w:val="000000"/>
              </w:rPr>
              <w:t xml:space="preserve"> d</w:t>
            </w:r>
            <w:r w:rsidR="00AF50A1">
              <w:rPr>
                <w:color w:val="000000"/>
              </w:rPr>
              <w:t>e</w:t>
            </w:r>
            <w:r w:rsidR="00AF50A1" w:rsidRPr="007E298D">
              <w:rPr>
                <w:color w:val="000000"/>
              </w:rPr>
              <w:t xml:space="preserve">scribes how the proposed PL will increase school leader </w:t>
            </w:r>
            <w:r w:rsidR="00AF50A1" w:rsidRPr="000175CF">
              <w:rPr>
                <w:color w:val="000000"/>
              </w:rPr>
              <w:t xml:space="preserve">and </w:t>
            </w:r>
            <w:r w:rsidR="00AF50A1" w:rsidRPr="007E298D">
              <w:rPr>
                <w:color w:val="000000"/>
              </w:rPr>
              <w:t xml:space="preserve">educator capacity to implement </w:t>
            </w:r>
            <w:r w:rsidR="00AF50A1" w:rsidRPr="007E298D">
              <w:rPr>
                <w:b/>
                <w:bCs/>
                <w:color w:val="000000"/>
              </w:rPr>
              <w:t>evidence-based literacy instruction</w:t>
            </w:r>
            <w:r w:rsidR="00AF50A1" w:rsidRPr="007E298D">
              <w:rPr>
                <w:color w:val="000000"/>
              </w:rPr>
              <w:t>,</w:t>
            </w:r>
            <w:r w:rsidR="007E2311">
              <w:rPr>
                <w:color w:val="000000"/>
              </w:rPr>
              <w:t xml:space="preserve"> </w:t>
            </w:r>
            <w:r w:rsidR="007E2311" w:rsidRPr="008926DC">
              <w:rPr>
                <w:b/>
                <w:color w:val="000000"/>
              </w:rPr>
              <w:t>including biliteracy instruction,</w:t>
            </w:r>
            <w:r w:rsidR="00AF50A1" w:rsidRPr="007E298D">
              <w:rPr>
                <w:color w:val="000000"/>
              </w:rPr>
              <w:t xml:space="preserve"> for diverse learners, including </w:t>
            </w:r>
            <w:r w:rsidR="00013058" w:rsidRPr="00013058">
              <w:rPr>
                <w:b/>
                <w:color w:val="000000"/>
              </w:rPr>
              <w:t xml:space="preserve">some </w:t>
            </w:r>
            <w:r w:rsidR="00013058">
              <w:rPr>
                <w:color w:val="000000"/>
              </w:rPr>
              <w:t xml:space="preserve">of the following: </w:t>
            </w:r>
            <w:r w:rsidR="00AF50A1" w:rsidRPr="007E298D">
              <w:rPr>
                <w:color w:val="000000"/>
              </w:rPr>
              <w:t xml:space="preserve">early learners, </w:t>
            </w:r>
            <w:r w:rsidR="007E2311" w:rsidRPr="007E298D">
              <w:rPr>
                <w:color w:val="000000"/>
              </w:rPr>
              <w:t xml:space="preserve">EL </w:t>
            </w:r>
            <w:r w:rsidR="007E2311">
              <w:rPr>
                <w:color w:val="000000"/>
              </w:rPr>
              <w:t>and multilingual</w:t>
            </w:r>
            <w:r w:rsidR="00AF50A1" w:rsidRPr="007E298D">
              <w:rPr>
                <w:color w:val="000000"/>
              </w:rPr>
              <w:t xml:space="preserve"> students, pupils with disabilities, and pupils with dyslexia. </w:t>
            </w:r>
          </w:p>
          <w:p w14:paraId="00000169" w14:textId="7E776260" w:rsidR="00B53DFE" w:rsidRDefault="00682D5C" w:rsidP="00691B1B">
            <w:r>
              <w:rPr>
                <w:color w:val="000000"/>
              </w:rPr>
              <w:t>Identifies a</w:t>
            </w:r>
            <w:r w:rsidR="003161A7" w:rsidRPr="006228C8">
              <w:rPr>
                <w:b/>
                <w:color w:val="000000"/>
              </w:rPr>
              <w:t xml:space="preserve"> </w:t>
            </w:r>
            <w:r w:rsidR="0097678D">
              <w:rPr>
                <w:b/>
                <w:color w:val="000000"/>
              </w:rPr>
              <w:t>partial</w:t>
            </w:r>
            <w:r>
              <w:rPr>
                <w:color w:val="000000"/>
              </w:rPr>
              <w:t xml:space="preserve"> evidence base</w:t>
            </w:r>
            <w:r w:rsidR="006228C8">
              <w:rPr>
                <w:color w:val="000000"/>
              </w:rPr>
              <w:t xml:space="preserve"> for the proposed</w:t>
            </w:r>
            <w:r>
              <w:rPr>
                <w:color w:val="000000"/>
              </w:rPr>
              <w:t xml:space="preserve"> </w:t>
            </w:r>
            <w:r w:rsidRPr="007E298D">
              <w:rPr>
                <w:color w:val="000000"/>
              </w:rPr>
              <w:t xml:space="preserve">practices </w:t>
            </w:r>
            <w:r w:rsidRPr="0068633D">
              <w:rPr>
                <w:color w:val="000000"/>
              </w:rPr>
              <w:t xml:space="preserve">and </w:t>
            </w:r>
            <w:r w:rsidR="0068633D">
              <w:rPr>
                <w:color w:val="000000"/>
              </w:rPr>
              <w:t>any</w:t>
            </w:r>
            <w:r w:rsidR="0068633D" w:rsidRPr="007E298D">
              <w:rPr>
                <w:color w:val="000000"/>
              </w:rPr>
              <w:t xml:space="preserve"> </w:t>
            </w:r>
            <w:r w:rsidRPr="007E298D">
              <w:rPr>
                <w:color w:val="000000"/>
              </w:rPr>
              <w:t>proposed materials</w:t>
            </w:r>
            <w:r w:rsidR="003161A7">
              <w:rPr>
                <w:color w:val="000000"/>
              </w:rPr>
              <w:t>.</w:t>
            </w:r>
          </w:p>
        </w:tc>
        <w:tc>
          <w:tcPr>
            <w:tcW w:w="3180" w:type="dxa"/>
          </w:tcPr>
          <w:p w14:paraId="3342BA19" w14:textId="63148B38" w:rsidR="006228C8" w:rsidRDefault="00682D5C" w:rsidP="002D151D">
            <w:pPr>
              <w:spacing w:after="80"/>
              <w:rPr>
                <w:color w:val="000000"/>
              </w:rPr>
            </w:pPr>
            <w:r w:rsidRPr="00682D5C">
              <w:rPr>
                <w:b/>
                <w:color w:val="000000"/>
              </w:rPr>
              <w:t>Minimally</w:t>
            </w:r>
            <w:r>
              <w:rPr>
                <w:color w:val="000000"/>
              </w:rPr>
              <w:t xml:space="preserve"> d</w:t>
            </w:r>
            <w:r w:rsidR="00013058">
              <w:rPr>
                <w:color w:val="000000"/>
              </w:rPr>
              <w:t>e</w:t>
            </w:r>
            <w:r w:rsidR="00013058" w:rsidRPr="007E298D">
              <w:rPr>
                <w:color w:val="000000"/>
              </w:rPr>
              <w:t xml:space="preserve">scribes how the proposed PL will increase school leader </w:t>
            </w:r>
            <w:r w:rsidR="00013058" w:rsidRPr="000175CF">
              <w:rPr>
                <w:color w:val="000000"/>
              </w:rPr>
              <w:t>and</w:t>
            </w:r>
            <w:r w:rsidR="00013058" w:rsidRPr="007E298D">
              <w:rPr>
                <w:color w:val="000000"/>
              </w:rPr>
              <w:t xml:space="preserve"> educator capacity to implement </w:t>
            </w:r>
            <w:r w:rsidR="00013058" w:rsidRPr="007E298D">
              <w:rPr>
                <w:b/>
                <w:bCs/>
                <w:color w:val="000000"/>
              </w:rPr>
              <w:t>evidence-based literacy instruction</w:t>
            </w:r>
            <w:r w:rsidR="00013058" w:rsidRPr="007E298D">
              <w:rPr>
                <w:color w:val="000000"/>
              </w:rPr>
              <w:t>,</w:t>
            </w:r>
            <w:r w:rsidR="007E2311">
              <w:rPr>
                <w:color w:val="000000"/>
              </w:rPr>
              <w:t xml:space="preserve"> </w:t>
            </w:r>
            <w:r w:rsidR="007E2311" w:rsidRPr="008926DC">
              <w:rPr>
                <w:b/>
                <w:color w:val="000000"/>
              </w:rPr>
              <w:t>including biliteracy instruction,</w:t>
            </w:r>
            <w:r w:rsidR="00013058" w:rsidRPr="007E298D">
              <w:rPr>
                <w:color w:val="000000"/>
              </w:rPr>
              <w:t xml:space="preserve"> for diverse learners. </w:t>
            </w:r>
          </w:p>
          <w:p w14:paraId="0000016D" w14:textId="4505F49C" w:rsidR="00B53DFE" w:rsidRDefault="006228C8" w:rsidP="00691B1B">
            <w:r>
              <w:rPr>
                <w:b/>
                <w:color w:val="000000"/>
              </w:rPr>
              <w:t>May</w:t>
            </w:r>
            <w:r w:rsidR="00682D5C" w:rsidRPr="00682D5C">
              <w:rPr>
                <w:b/>
                <w:color w:val="000000"/>
              </w:rPr>
              <w:t xml:space="preserve"> not</w:t>
            </w:r>
            <w:r w:rsidR="00682D5C">
              <w:rPr>
                <w:color w:val="000000"/>
              </w:rPr>
              <w:t xml:space="preserve"> i</w:t>
            </w:r>
            <w:r w:rsidR="00013058" w:rsidRPr="007E298D">
              <w:rPr>
                <w:color w:val="000000"/>
              </w:rPr>
              <w:t xml:space="preserve">dentify the evidence base for the practices </w:t>
            </w:r>
            <w:r w:rsidRPr="0068633D">
              <w:rPr>
                <w:color w:val="000000"/>
              </w:rPr>
              <w:t xml:space="preserve">and </w:t>
            </w:r>
            <w:r w:rsidR="0068633D">
              <w:rPr>
                <w:color w:val="000000"/>
              </w:rPr>
              <w:t>any</w:t>
            </w:r>
            <w:r w:rsidR="0068633D" w:rsidRPr="007E298D">
              <w:rPr>
                <w:color w:val="000000"/>
              </w:rPr>
              <w:t xml:space="preserve"> </w:t>
            </w:r>
            <w:r w:rsidR="00013058" w:rsidRPr="007E298D">
              <w:rPr>
                <w:color w:val="000000"/>
              </w:rPr>
              <w:t>proposed materials.</w:t>
            </w:r>
          </w:p>
        </w:tc>
      </w:tr>
      <w:bookmarkEnd w:id="111"/>
      <w:tr w:rsidR="00D21DB2" w14:paraId="4BE1A942" w14:textId="77777777" w:rsidTr="00793323">
        <w:trPr>
          <w:cantSplit/>
        </w:trPr>
        <w:tc>
          <w:tcPr>
            <w:tcW w:w="3415" w:type="dxa"/>
          </w:tcPr>
          <w:p w14:paraId="6506793A" w14:textId="0EB4919C" w:rsidR="006228C8" w:rsidRDefault="00273BAA" w:rsidP="002D151D">
            <w:pPr>
              <w:spacing w:after="80"/>
              <w:rPr>
                <w:color w:val="000000"/>
              </w:rPr>
            </w:pPr>
            <w:r w:rsidRPr="00D21DB2">
              <w:rPr>
                <w:b/>
                <w:color w:val="000000"/>
              </w:rPr>
              <w:lastRenderedPageBreak/>
              <w:t xml:space="preserve">Thoroughly and </w:t>
            </w:r>
            <w:r w:rsidRPr="00273BAA">
              <w:rPr>
                <w:b/>
                <w:color w:val="000000"/>
              </w:rPr>
              <w:t>convincingly</w:t>
            </w:r>
            <w:r w:rsidRPr="00273BAA">
              <w:rPr>
                <w:color w:val="000000"/>
              </w:rPr>
              <w:t xml:space="preserve"> demonstrates that the applicant has a </w:t>
            </w:r>
            <w:r w:rsidRPr="00273BAA">
              <w:rPr>
                <w:b/>
                <w:color w:val="000000"/>
              </w:rPr>
              <w:t>high level of</w:t>
            </w:r>
            <w:r w:rsidRPr="00273BAA">
              <w:rPr>
                <w:color w:val="000000"/>
              </w:rPr>
              <w:t xml:space="preserve"> </w:t>
            </w:r>
            <w:r w:rsidRPr="00273BAA">
              <w:rPr>
                <w:b/>
                <w:color w:val="000000"/>
              </w:rPr>
              <w:t>relevant</w:t>
            </w:r>
            <w:r w:rsidRPr="00273BAA">
              <w:rPr>
                <w:color w:val="000000"/>
              </w:rPr>
              <w:t xml:space="preserve"> </w:t>
            </w:r>
            <w:r w:rsidR="00D21DB2" w:rsidRPr="007E298D">
              <w:rPr>
                <w:color w:val="000000"/>
              </w:rPr>
              <w:t xml:space="preserve">previous experience and/or expertise in developing and delivering high-quality PL for </w:t>
            </w:r>
            <w:r w:rsidR="00F0321F">
              <w:rPr>
                <w:color w:val="000000"/>
              </w:rPr>
              <w:t>public</w:t>
            </w:r>
            <w:r w:rsidR="00F0321F" w:rsidRPr="007E298D">
              <w:rPr>
                <w:color w:val="000000"/>
              </w:rPr>
              <w:t xml:space="preserve"> </w:t>
            </w:r>
            <w:r w:rsidR="00D21DB2" w:rsidRPr="007E298D">
              <w:rPr>
                <w:color w:val="000000"/>
              </w:rPr>
              <w:t xml:space="preserve">school leaders and educators in the area of </w:t>
            </w:r>
            <w:r w:rsidR="00D21DB2" w:rsidRPr="007E298D">
              <w:rPr>
                <w:b/>
                <w:bCs/>
                <w:color w:val="000000"/>
              </w:rPr>
              <w:t>evidence-based literacy instruction</w:t>
            </w:r>
            <w:r w:rsidR="007E2311" w:rsidRPr="008926DC">
              <w:rPr>
                <w:b/>
                <w:color w:val="000000"/>
              </w:rPr>
              <w:t xml:space="preserve"> including biliteracy instruction</w:t>
            </w:r>
            <w:r w:rsidR="00D21DB2" w:rsidRPr="007E298D">
              <w:rPr>
                <w:color w:val="000000"/>
              </w:rPr>
              <w:t xml:space="preserve">. </w:t>
            </w:r>
          </w:p>
          <w:p w14:paraId="0000016E" w14:textId="6487187B" w:rsidR="00D21DB2" w:rsidRPr="007E298D" w:rsidRDefault="007F1A0C" w:rsidP="00691B1B">
            <w:pPr>
              <w:rPr>
                <w:rFonts w:ascii="Times New Roman" w:eastAsia="Times New Roman" w:hAnsi="Times New Roman" w:cs="Times New Roman"/>
              </w:rPr>
            </w:pPr>
            <w:r w:rsidRPr="00D21DB2">
              <w:rPr>
                <w:b/>
                <w:color w:val="000000"/>
              </w:rPr>
              <w:t>Thoroughly and convincingly</w:t>
            </w:r>
            <w:r w:rsidRPr="007E298D">
              <w:rPr>
                <w:color w:val="000000"/>
              </w:rPr>
              <w:t xml:space="preserve"> </w:t>
            </w:r>
            <w:r>
              <w:rPr>
                <w:color w:val="000000"/>
              </w:rPr>
              <w:t xml:space="preserve">specifies </w:t>
            </w:r>
            <w:r>
              <w:rPr>
                <w:b/>
                <w:color w:val="000000"/>
              </w:rPr>
              <w:t>relevant</w:t>
            </w:r>
            <w:r>
              <w:rPr>
                <w:color w:val="000000"/>
              </w:rPr>
              <w:t xml:space="preserve"> </w:t>
            </w:r>
            <w:r w:rsidRPr="007E298D">
              <w:rPr>
                <w:color w:val="000000"/>
              </w:rPr>
              <w:t>qualifications of any proposed partner PL providers.</w:t>
            </w:r>
          </w:p>
        </w:tc>
        <w:tc>
          <w:tcPr>
            <w:tcW w:w="3180" w:type="dxa"/>
          </w:tcPr>
          <w:p w14:paraId="20AD700D" w14:textId="167F0D82" w:rsidR="006228C8" w:rsidRDefault="00273BAA" w:rsidP="002D151D">
            <w:pPr>
              <w:spacing w:after="80"/>
              <w:rPr>
                <w:color w:val="000000"/>
              </w:rPr>
            </w:pPr>
            <w:r w:rsidRPr="00273BAA">
              <w:rPr>
                <w:b/>
                <w:color w:val="000000"/>
              </w:rPr>
              <w:t xml:space="preserve">Clearly </w:t>
            </w:r>
            <w:r w:rsidRPr="00273BAA">
              <w:rPr>
                <w:color w:val="000000"/>
              </w:rPr>
              <w:t xml:space="preserve">demonstrates that the applicant has </w:t>
            </w:r>
            <w:r w:rsidRPr="00273BAA">
              <w:rPr>
                <w:b/>
                <w:color w:val="000000"/>
              </w:rPr>
              <w:t>relevant</w:t>
            </w:r>
            <w:r w:rsidR="00D21DB2" w:rsidRPr="007E298D">
              <w:rPr>
                <w:color w:val="000000"/>
              </w:rPr>
              <w:t xml:space="preserve"> previous experience and/or expertise in developing and delivering high-quality PL for </w:t>
            </w:r>
            <w:r w:rsidR="00E829A0">
              <w:rPr>
                <w:color w:val="000000"/>
              </w:rPr>
              <w:t>public</w:t>
            </w:r>
            <w:r w:rsidR="00E829A0" w:rsidRPr="007E298D">
              <w:rPr>
                <w:color w:val="000000"/>
              </w:rPr>
              <w:t xml:space="preserve"> </w:t>
            </w:r>
            <w:r w:rsidR="00D21DB2" w:rsidRPr="007E298D">
              <w:rPr>
                <w:color w:val="000000"/>
              </w:rPr>
              <w:t xml:space="preserve">school leaders and educators in the area of </w:t>
            </w:r>
            <w:r w:rsidR="00D21DB2" w:rsidRPr="007E298D">
              <w:rPr>
                <w:b/>
                <w:bCs/>
                <w:color w:val="000000"/>
              </w:rPr>
              <w:t>evidence-based literacy instruction</w:t>
            </w:r>
            <w:r w:rsidR="007E2311" w:rsidRPr="008926DC">
              <w:rPr>
                <w:b/>
                <w:color w:val="000000"/>
              </w:rPr>
              <w:t xml:space="preserve"> including biliteracy instruction</w:t>
            </w:r>
            <w:r w:rsidR="00D21DB2" w:rsidRPr="007E298D">
              <w:rPr>
                <w:color w:val="000000"/>
              </w:rPr>
              <w:t xml:space="preserve">. </w:t>
            </w:r>
          </w:p>
          <w:p w14:paraId="00000170" w14:textId="7375B731" w:rsidR="00D21DB2" w:rsidRDefault="007F1A0C" w:rsidP="00691B1B">
            <w:r w:rsidRPr="007F1A0C">
              <w:rPr>
                <w:b/>
                <w:color w:val="000000"/>
              </w:rPr>
              <w:t>Clearly</w:t>
            </w:r>
            <w:r>
              <w:rPr>
                <w:color w:val="000000"/>
              </w:rPr>
              <w:t xml:space="preserve"> s</w:t>
            </w:r>
            <w:r w:rsidRPr="007E298D">
              <w:rPr>
                <w:color w:val="000000"/>
              </w:rPr>
              <w:t>pecif</w:t>
            </w:r>
            <w:r>
              <w:rPr>
                <w:color w:val="000000"/>
              </w:rPr>
              <w:t xml:space="preserve">ies </w:t>
            </w:r>
            <w:r>
              <w:rPr>
                <w:b/>
                <w:color w:val="000000"/>
              </w:rPr>
              <w:t>relevant</w:t>
            </w:r>
            <w:r w:rsidRPr="007F1A0C">
              <w:rPr>
                <w:b/>
                <w:color w:val="000000"/>
              </w:rPr>
              <w:t xml:space="preserve"> </w:t>
            </w:r>
            <w:r w:rsidRPr="007E298D">
              <w:rPr>
                <w:color w:val="000000"/>
              </w:rPr>
              <w:t>qualifications of any proposed partner PL providers.</w:t>
            </w:r>
          </w:p>
        </w:tc>
        <w:tc>
          <w:tcPr>
            <w:tcW w:w="3180" w:type="dxa"/>
          </w:tcPr>
          <w:p w14:paraId="2F6C322F" w14:textId="679C03D3" w:rsidR="006228C8" w:rsidRDefault="0097678D" w:rsidP="002D151D">
            <w:pPr>
              <w:spacing w:after="80"/>
              <w:rPr>
                <w:color w:val="000000"/>
              </w:rPr>
            </w:pPr>
            <w:r w:rsidRPr="0097678D">
              <w:rPr>
                <w:b/>
                <w:color w:val="000000"/>
              </w:rPr>
              <w:t xml:space="preserve">Partially </w:t>
            </w:r>
            <w:r>
              <w:rPr>
                <w:color w:val="000000"/>
              </w:rPr>
              <w:t>d</w:t>
            </w:r>
            <w:r w:rsidR="00D21DB2" w:rsidRPr="003161A7">
              <w:rPr>
                <w:color w:val="000000"/>
              </w:rPr>
              <w:t>emonstrates that</w:t>
            </w:r>
            <w:r w:rsidR="00D21DB2">
              <w:rPr>
                <w:color w:val="000000"/>
              </w:rPr>
              <w:t xml:space="preserve"> the</w:t>
            </w:r>
            <w:r w:rsidR="00D21DB2" w:rsidRPr="007E298D">
              <w:rPr>
                <w:color w:val="000000"/>
              </w:rPr>
              <w:t xml:space="preserve"> applicant</w:t>
            </w:r>
            <w:r w:rsidR="00D21DB2">
              <w:rPr>
                <w:color w:val="000000"/>
              </w:rPr>
              <w:t xml:space="preserve"> has</w:t>
            </w:r>
            <w:r w:rsidR="00D21DB2" w:rsidRPr="00D21DB2">
              <w:rPr>
                <w:b/>
                <w:color w:val="000000"/>
              </w:rPr>
              <w:t xml:space="preserve"> </w:t>
            </w:r>
            <w:r w:rsidR="003161A7">
              <w:rPr>
                <w:b/>
                <w:color w:val="000000"/>
              </w:rPr>
              <w:t xml:space="preserve">relevant </w:t>
            </w:r>
            <w:r w:rsidR="00D21DB2" w:rsidRPr="007E298D">
              <w:rPr>
                <w:color w:val="000000"/>
              </w:rPr>
              <w:t xml:space="preserve">previous experience and/or expertise in developing and delivering high-quality PL for </w:t>
            </w:r>
            <w:r w:rsidR="00E829A0">
              <w:rPr>
                <w:color w:val="000000"/>
              </w:rPr>
              <w:t>public</w:t>
            </w:r>
            <w:r w:rsidR="00E829A0" w:rsidRPr="007E298D">
              <w:rPr>
                <w:color w:val="000000"/>
              </w:rPr>
              <w:t xml:space="preserve"> </w:t>
            </w:r>
            <w:r w:rsidR="00D21DB2" w:rsidRPr="007E298D">
              <w:rPr>
                <w:color w:val="000000"/>
              </w:rPr>
              <w:t xml:space="preserve">school leaders and educators in the area of </w:t>
            </w:r>
            <w:r w:rsidR="00D21DB2" w:rsidRPr="007E298D">
              <w:rPr>
                <w:b/>
                <w:bCs/>
                <w:color w:val="000000"/>
              </w:rPr>
              <w:t>evidence-based literacy instruction</w:t>
            </w:r>
            <w:r w:rsidR="007E2311" w:rsidRPr="008926DC">
              <w:rPr>
                <w:b/>
                <w:color w:val="000000"/>
              </w:rPr>
              <w:t xml:space="preserve"> including biliteracy instruction</w:t>
            </w:r>
            <w:r w:rsidR="00D21DB2" w:rsidRPr="007E298D">
              <w:rPr>
                <w:color w:val="000000"/>
              </w:rPr>
              <w:t xml:space="preserve">. </w:t>
            </w:r>
          </w:p>
          <w:p w14:paraId="00000172" w14:textId="04BC5DBF" w:rsidR="00D21DB2" w:rsidRDefault="0097678D" w:rsidP="00691B1B">
            <w:r w:rsidRPr="0097678D">
              <w:rPr>
                <w:b/>
                <w:color w:val="000000"/>
              </w:rPr>
              <w:t>Partially</w:t>
            </w:r>
            <w:r w:rsidRPr="007E298D">
              <w:rPr>
                <w:color w:val="000000"/>
              </w:rPr>
              <w:t xml:space="preserve"> </w:t>
            </w:r>
            <w:r>
              <w:rPr>
                <w:color w:val="000000"/>
              </w:rPr>
              <w:t>s</w:t>
            </w:r>
            <w:r w:rsidR="007F1A0C" w:rsidRPr="007E298D">
              <w:rPr>
                <w:color w:val="000000"/>
              </w:rPr>
              <w:t>pecif</w:t>
            </w:r>
            <w:r w:rsidR="007F1A0C">
              <w:rPr>
                <w:color w:val="000000"/>
              </w:rPr>
              <w:t xml:space="preserve">ies </w:t>
            </w:r>
            <w:r w:rsidR="007F1A0C" w:rsidRPr="007F1A0C">
              <w:rPr>
                <w:b/>
                <w:color w:val="000000"/>
              </w:rPr>
              <w:t>relevant</w:t>
            </w:r>
            <w:r w:rsidR="007F1A0C">
              <w:rPr>
                <w:color w:val="000000"/>
              </w:rPr>
              <w:t xml:space="preserve"> </w:t>
            </w:r>
            <w:r w:rsidR="007F1A0C" w:rsidRPr="007E298D">
              <w:rPr>
                <w:color w:val="000000"/>
              </w:rPr>
              <w:t>qualifications of any proposed partner PL providers</w:t>
            </w:r>
            <w:r w:rsidR="007F1A0C">
              <w:rPr>
                <w:color w:val="000000"/>
              </w:rPr>
              <w:t>.</w:t>
            </w:r>
          </w:p>
        </w:tc>
        <w:tc>
          <w:tcPr>
            <w:tcW w:w="3180" w:type="dxa"/>
          </w:tcPr>
          <w:p w14:paraId="4E0290FE" w14:textId="5DA38EB4" w:rsidR="006228C8" w:rsidRDefault="0097678D" w:rsidP="002D151D">
            <w:pPr>
              <w:spacing w:after="80"/>
              <w:rPr>
                <w:color w:val="000000"/>
              </w:rPr>
            </w:pPr>
            <w:r w:rsidRPr="0097678D">
              <w:rPr>
                <w:b/>
                <w:color w:val="000000"/>
              </w:rPr>
              <w:t>Minimally</w:t>
            </w:r>
            <w:r>
              <w:rPr>
                <w:color w:val="000000"/>
              </w:rPr>
              <w:t xml:space="preserve"> d</w:t>
            </w:r>
            <w:r w:rsidR="00D21DB2" w:rsidRPr="003161A7">
              <w:rPr>
                <w:color w:val="000000"/>
              </w:rPr>
              <w:t>emonstrates that</w:t>
            </w:r>
            <w:r w:rsidR="00D21DB2">
              <w:rPr>
                <w:color w:val="000000"/>
              </w:rPr>
              <w:t xml:space="preserve"> the</w:t>
            </w:r>
            <w:r w:rsidR="00D21DB2" w:rsidRPr="007E298D">
              <w:rPr>
                <w:color w:val="000000"/>
              </w:rPr>
              <w:t xml:space="preserve"> applicant</w:t>
            </w:r>
            <w:r w:rsidR="00D21DB2">
              <w:rPr>
                <w:color w:val="000000"/>
              </w:rPr>
              <w:t xml:space="preserve"> has </w:t>
            </w:r>
            <w:r w:rsidR="00D21DB2" w:rsidRPr="007E298D">
              <w:rPr>
                <w:color w:val="000000"/>
              </w:rPr>
              <w:t xml:space="preserve">previous experience and/or expertise in developing and delivering high-quality PL for </w:t>
            </w:r>
            <w:r w:rsidR="00E829A0">
              <w:rPr>
                <w:color w:val="000000"/>
              </w:rPr>
              <w:t>public</w:t>
            </w:r>
            <w:r w:rsidR="00E829A0" w:rsidRPr="007E298D">
              <w:rPr>
                <w:color w:val="000000"/>
              </w:rPr>
              <w:t xml:space="preserve"> </w:t>
            </w:r>
            <w:r w:rsidR="00D21DB2" w:rsidRPr="007E298D">
              <w:rPr>
                <w:color w:val="000000"/>
              </w:rPr>
              <w:t xml:space="preserve">school leaders and educators in the area of </w:t>
            </w:r>
            <w:r w:rsidR="00D21DB2" w:rsidRPr="007E298D">
              <w:rPr>
                <w:b/>
                <w:bCs/>
                <w:color w:val="000000"/>
              </w:rPr>
              <w:t>evidence-based literacy instruction</w:t>
            </w:r>
            <w:r w:rsidR="007E2311" w:rsidRPr="008926DC">
              <w:rPr>
                <w:b/>
                <w:color w:val="000000"/>
              </w:rPr>
              <w:t xml:space="preserve"> including biliteracy instruction</w:t>
            </w:r>
            <w:r w:rsidR="00D21DB2" w:rsidRPr="007E298D">
              <w:rPr>
                <w:color w:val="000000"/>
              </w:rPr>
              <w:t xml:space="preserve">. </w:t>
            </w:r>
          </w:p>
          <w:p w14:paraId="00000176" w14:textId="3F453EFB" w:rsidR="00D21DB2" w:rsidRDefault="007F1A0C" w:rsidP="00691B1B">
            <w:r w:rsidRPr="00D21DB2">
              <w:rPr>
                <w:b/>
                <w:color w:val="000000"/>
              </w:rPr>
              <w:t>May not</w:t>
            </w:r>
            <w:r>
              <w:rPr>
                <w:color w:val="000000"/>
              </w:rPr>
              <w:t xml:space="preserve"> specify </w:t>
            </w:r>
            <w:r w:rsidRPr="007E298D">
              <w:rPr>
                <w:color w:val="000000"/>
              </w:rPr>
              <w:t>qualifications of proposed partner PL providers</w:t>
            </w:r>
            <w:r>
              <w:rPr>
                <w:color w:val="000000"/>
              </w:rPr>
              <w:t xml:space="preserve"> or qualifications may </w:t>
            </w:r>
            <w:r w:rsidRPr="007F1A0C">
              <w:rPr>
                <w:b/>
                <w:color w:val="000000"/>
              </w:rPr>
              <w:t>not be relevant</w:t>
            </w:r>
            <w:r w:rsidRPr="007E298D">
              <w:rPr>
                <w:color w:val="000000"/>
              </w:rPr>
              <w:t>.</w:t>
            </w:r>
          </w:p>
        </w:tc>
      </w:tr>
    </w:tbl>
    <w:p w14:paraId="5FB55C04" w14:textId="77777777" w:rsidR="000829AC" w:rsidRDefault="000829AC"/>
    <w:tbl>
      <w:tblPr>
        <w:tblStyle w:val="14"/>
        <w:tblW w:w="12955"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20" w:firstRow="1" w:lastRow="0" w:firstColumn="0" w:lastColumn="0" w:noHBand="0" w:noVBand="1"/>
        <w:tblDescription w:val="Part 1b—Project Plan: Evidence-Based Practices and Qualifications (64 Total Points Possible)"/>
      </w:tblPr>
      <w:tblGrid>
        <w:gridCol w:w="3505"/>
        <w:gridCol w:w="3150"/>
        <w:gridCol w:w="3150"/>
        <w:gridCol w:w="3150"/>
      </w:tblGrid>
      <w:tr w:rsidR="003A53F8" w14:paraId="5789BFBF" w14:textId="77777777" w:rsidTr="00793323">
        <w:trPr>
          <w:cantSplit/>
          <w:tblHeader/>
        </w:trPr>
        <w:tc>
          <w:tcPr>
            <w:tcW w:w="3505" w:type="dxa"/>
          </w:tcPr>
          <w:p w14:paraId="555BF7DD" w14:textId="5D5F7249" w:rsidR="003A53F8" w:rsidRDefault="003A53F8" w:rsidP="0024159D">
            <w:pPr>
              <w:jc w:val="center"/>
              <w:rPr>
                <w:b/>
              </w:rPr>
            </w:pPr>
            <w:r>
              <w:rPr>
                <w:b/>
              </w:rPr>
              <w:lastRenderedPageBreak/>
              <w:t>Outstanding</w:t>
            </w:r>
          </w:p>
          <w:p w14:paraId="3DA92529" w14:textId="4E68C553" w:rsidR="003A53F8" w:rsidRPr="00D21DB2" w:rsidRDefault="003A53F8" w:rsidP="0024159D">
            <w:pPr>
              <w:jc w:val="center"/>
              <w:rPr>
                <w:b/>
                <w:color w:val="000000"/>
              </w:rPr>
            </w:pPr>
            <w:r>
              <w:rPr>
                <w:b/>
              </w:rPr>
              <w:t>(4 Points)</w:t>
            </w:r>
          </w:p>
        </w:tc>
        <w:tc>
          <w:tcPr>
            <w:tcW w:w="3150" w:type="dxa"/>
          </w:tcPr>
          <w:p w14:paraId="03C5460A" w14:textId="77777777" w:rsidR="003A53F8" w:rsidRDefault="003A53F8" w:rsidP="0024159D">
            <w:pPr>
              <w:jc w:val="center"/>
              <w:rPr>
                <w:b/>
              </w:rPr>
            </w:pPr>
            <w:r>
              <w:rPr>
                <w:b/>
              </w:rPr>
              <w:t>Strong</w:t>
            </w:r>
          </w:p>
          <w:p w14:paraId="1D0371C2" w14:textId="38EB5D10" w:rsidR="003A53F8" w:rsidRPr="00273BAA" w:rsidRDefault="003A53F8" w:rsidP="0024159D">
            <w:pPr>
              <w:jc w:val="center"/>
              <w:rPr>
                <w:b/>
                <w:color w:val="000000"/>
              </w:rPr>
            </w:pPr>
            <w:r w:rsidRPr="00B63172">
              <w:rPr>
                <w:b/>
              </w:rPr>
              <w:t>(</w:t>
            </w:r>
            <w:r>
              <w:rPr>
                <w:b/>
              </w:rPr>
              <w:t>3</w:t>
            </w:r>
            <w:r w:rsidRPr="00B63172">
              <w:rPr>
                <w:b/>
              </w:rPr>
              <w:t xml:space="preserve"> Points)</w:t>
            </w:r>
          </w:p>
        </w:tc>
        <w:tc>
          <w:tcPr>
            <w:tcW w:w="3150" w:type="dxa"/>
          </w:tcPr>
          <w:p w14:paraId="5E830AAC" w14:textId="3E0962C4" w:rsidR="003A53F8" w:rsidRDefault="0097678D" w:rsidP="0024159D">
            <w:pPr>
              <w:jc w:val="center"/>
              <w:rPr>
                <w:b/>
              </w:rPr>
            </w:pPr>
            <w:r>
              <w:rPr>
                <w:b/>
              </w:rPr>
              <w:t>Partial</w:t>
            </w:r>
          </w:p>
          <w:p w14:paraId="282FED7B" w14:textId="78D32CD0" w:rsidR="003A53F8" w:rsidRPr="00273BAA" w:rsidRDefault="003A53F8" w:rsidP="0024159D">
            <w:pPr>
              <w:jc w:val="center"/>
              <w:rPr>
                <w:color w:val="000000"/>
              </w:rPr>
            </w:pPr>
            <w:r>
              <w:rPr>
                <w:b/>
              </w:rPr>
              <w:t>(2 Points)</w:t>
            </w:r>
          </w:p>
        </w:tc>
        <w:tc>
          <w:tcPr>
            <w:tcW w:w="3150" w:type="dxa"/>
          </w:tcPr>
          <w:p w14:paraId="78462A83" w14:textId="544D8B9F" w:rsidR="003A53F8" w:rsidRDefault="003A53F8" w:rsidP="0024159D">
            <w:pPr>
              <w:jc w:val="center"/>
              <w:rPr>
                <w:b/>
              </w:rPr>
            </w:pPr>
            <w:r>
              <w:rPr>
                <w:b/>
              </w:rPr>
              <w:t>Minimal</w:t>
            </w:r>
          </w:p>
          <w:p w14:paraId="51B63E88" w14:textId="71995E87" w:rsidR="003A53F8" w:rsidRPr="00273BAA" w:rsidRDefault="003A53F8" w:rsidP="0024159D">
            <w:pPr>
              <w:jc w:val="center"/>
              <w:rPr>
                <w:color w:val="000000"/>
              </w:rPr>
            </w:pPr>
            <w:r>
              <w:rPr>
                <w:b/>
              </w:rPr>
              <w:t>(0</w:t>
            </w:r>
            <w:r w:rsidR="0010281F">
              <w:rPr>
                <w:b/>
              </w:rPr>
              <w:t>–</w:t>
            </w:r>
            <w:r>
              <w:rPr>
                <w:b/>
              </w:rPr>
              <w:t>1 Points)</w:t>
            </w:r>
          </w:p>
        </w:tc>
      </w:tr>
      <w:tr w:rsidR="0005563E" w14:paraId="4E4CFEBA" w14:textId="77777777" w:rsidTr="00793323">
        <w:trPr>
          <w:cantSplit/>
        </w:trPr>
        <w:tc>
          <w:tcPr>
            <w:tcW w:w="3505" w:type="dxa"/>
          </w:tcPr>
          <w:p w14:paraId="74CBDFB1" w14:textId="77777777" w:rsidR="0005563E" w:rsidRDefault="0005563E" w:rsidP="0005563E">
            <w:pPr>
              <w:spacing w:after="80"/>
              <w:rPr>
                <w:color w:val="000000"/>
              </w:rPr>
            </w:pPr>
            <w:r w:rsidRPr="00D21DB2">
              <w:rPr>
                <w:b/>
                <w:color w:val="000000"/>
              </w:rPr>
              <w:t>Thoroughly and convincingly</w:t>
            </w:r>
            <w:r>
              <w:rPr>
                <w:color w:val="000000"/>
              </w:rPr>
              <w:t xml:space="preserve"> d</w:t>
            </w:r>
            <w:r w:rsidRPr="007E298D">
              <w:rPr>
                <w:color w:val="000000"/>
              </w:rPr>
              <w:t>escribe</w:t>
            </w:r>
            <w:r>
              <w:rPr>
                <w:color w:val="000000"/>
              </w:rPr>
              <w:t>s</w:t>
            </w:r>
            <w:r w:rsidRPr="007E298D">
              <w:rPr>
                <w:color w:val="000000"/>
              </w:rPr>
              <w:t xml:space="preserve"> how the proposed PL will increase school leader </w:t>
            </w:r>
            <w:r w:rsidRPr="000175CF">
              <w:rPr>
                <w:color w:val="000000"/>
              </w:rPr>
              <w:t xml:space="preserve">and </w:t>
            </w:r>
            <w:r w:rsidRPr="007E298D">
              <w:rPr>
                <w:color w:val="000000"/>
              </w:rPr>
              <w:t xml:space="preserve">educator capacity to identify and implement </w:t>
            </w:r>
            <w:r w:rsidRPr="007E298D">
              <w:rPr>
                <w:b/>
                <w:bCs/>
                <w:color w:val="000000"/>
              </w:rPr>
              <w:t>evidence-based literacy screening strategies</w:t>
            </w:r>
            <w:r w:rsidRPr="007E298D">
              <w:rPr>
                <w:color w:val="000000"/>
              </w:rPr>
              <w:t>.</w:t>
            </w:r>
          </w:p>
          <w:p w14:paraId="33CF7588" w14:textId="4C5180F6" w:rsidR="0005563E" w:rsidRPr="00D21DB2" w:rsidRDefault="0005563E" w:rsidP="0005563E">
            <w:pPr>
              <w:spacing w:after="80"/>
              <w:rPr>
                <w:b/>
                <w:color w:val="000000"/>
              </w:rPr>
            </w:pPr>
            <w:r w:rsidRPr="002B659A">
              <w:rPr>
                <w:color w:val="000000"/>
              </w:rPr>
              <w:t xml:space="preserve">Identifies a </w:t>
            </w:r>
            <w:r w:rsidRPr="002B659A">
              <w:rPr>
                <w:b/>
                <w:color w:val="000000"/>
              </w:rPr>
              <w:t>thorough and convincing</w:t>
            </w:r>
            <w:r w:rsidRPr="002B659A">
              <w:rPr>
                <w:color w:val="000000"/>
              </w:rPr>
              <w:t xml:space="preserve"> evidence base for the practices </w:t>
            </w:r>
            <w:r>
              <w:rPr>
                <w:color w:val="000000"/>
              </w:rPr>
              <w:t>and any</w:t>
            </w:r>
            <w:r w:rsidRPr="002B659A">
              <w:rPr>
                <w:color w:val="000000"/>
              </w:rPr>
              <w:t xml:space="preserve"> proposed materials.</w:t>
            </w:r>
          </w:p>
        </w:tc>
        <w:tc>
          <w:tcPr>
            <w:tcW w:w="3150" w:type="dxa"/>
          </w:tcPr>
          <w:p w14:paraId="6DCD3A5A" w14:textId="77777777" w:rsidR="0005563E" w:rsidRDefault="0005563E" w:rsidP="0005563E">
            <w:pPr>
              <w:spacing w:after="80"/>
              <w:rPr>
                <w:color w:val="000000"/>
              </w:rPr>
            </w:pPr>
            <w:r>
              <w:rPr>
                <w:b/>
                <w:color w:val="000000"/>
              </w:rPr>
              <w:t>Clearly</w:t>
            </w:r>
            <w:r>
              <w:rPr>
                <w:color w:val="000000"/>
              </w:rPr>
              <w:t xml:space="preserve"> d</w:t>
            </w:r>
            <w:r w:rsidRPr="007E298D">
              <w:rPr>
                <w:color w:val="000000"/>
              </w:rPr>
              <w:t>escribe</w:t>
            </w:r>
            <w:r>
              <w:rPr>
                <w:color w:val="000000"/>
              </w:rPr>
              <w:t>s</w:t>
            </w:r>
            <w:r w:rsidRPr="007E298D">
              <w:rPr>
                <w:color w:val="000000"/>
              </w:rPr>
              <w:t xml:space="preserve"> how the proposed PL will increase school leader </w:t>
            </w:r>
            <w:r w:rsidRPr="000175CF">
              <w:rPr>
                <w:color w:val="000000"/>
              </w:rPr>
              <w:t>and</w:t>
            </w:r>
            <w:r w:rsidRPr="007E298D">
              <w:rPr>
                <w:color w:val="000000"/>
              </w:rPr>
              <w:t xml:space="preserve"> educator capacity to identify and implement </w:t>
            </w:r>
            <w:r w:rsidRPr="007E298D">
              <w:rPr>
                <w:b/>
                <w:bCs/>
                <w:color w:val="000000"/>
              </w:rPr>
              <w:t>evidence-based literacy screening strategies</w:t>
            </w:r>
            <w:r w:rsidRPr="007E298D">
              <w:rPr>
                <w:color w:val="000000"/>
              </w:rPr>
              <w:t xml:space="preserve">. </w:t>
            </w:r>
          </w:p>
          <w:p w14:paraId="38DCA3D2" w14:textId="7544787E" w:rsidR="0005563E" w:rsidRPr="00273BAA" w:rsidRDefault="0005563E" w:rsidP="0005563E">
            <w:pPr>
              <w:spacing w:after="80"/>
              <w:rPr>
                <w:b/>
                <w:color w:val="000000"/>
              </w:rPr>
            </w:pPr>
            <w:r w:rsidRPr="002B659A">
              <w:rPr>
                <w:color w:val="000000"/>
              </w:rPr>
              <w:t xml:space="preserve">Identifies a </w:t>
            </w:r>
            <w:r>
              <w:rPr>
                <w:b/>
                <w:color w:val="000000"/>
              </w:rPr>
              <w:t xml:space="preserve">clear </w:t>
            </w:r>
            <w:r w:rsidRPr="002B659A">
              <w:rPr>
                <w:color w:val="000000"/>
              </w:rPr>
              <w:t xml:space="preserve">evidence base for the practices </w:t>
            </w:r>
            <w:r>
              <w:rPr>
                <w:color w:val="000000"/>
              </w:rPr>
              <w:t>and any</w:t>
            </w:r>
            <w:r w:rsidRPr="002B659A">
              <w:rPr>
                <w:color w:val="000000"/>
              </w:rPr>
              <w:t xml:space="preserve"> proposed materials.</w:t>
            </w:r>
          </w:p>
        </w:tc>
        <w:tc>
          <w:tcPr>
            <w:tcW w:w="3150" w:type="dxa"/>
          </w:tcPr>
          <w:p w14:paraId="5ECF65E5" w14:textId="77777777" w:rsidR="0005563E" w:rsidRDefault="0005563E" w:rsidP="0005563E">
            <w:pPr>
              <w:spacing w:after="80"/>
              <w:rPr>
                <w:color w:val="000000"/>
              </w:rPr>
            </w:pPr>
            <w:r>
              <w:rPr>
                <w:b/>
                <w:color w:val="000000"/>
              </w:rPr>
              <w:t>Partially</w:t>
            </w:r>
            <w:r>
              <w:rPr>
                <w:color w:val="000000"/>
              </w:rPr>
              <w:t xml:space="preserve"> d</w:t>
            </w:r>
            <w:r w:rsidRPr="00D21DB2">
              <w:rPr>
                <w:color w:val="000000"/>
              </w:rPr>
              <w:t>escribes</w:t>
            </w:r>
            <w:r w:rsidRPr="007E298D">
              <w:rPr>
                <w:color w:val="000000"/>
              </w:rPr>
              <w:t xml:space="preserve"> how the proposed PL will increase school leader </w:t>
            </w:r>
            <w:r w:rsidRPr="000175CF">
              <w:rPr>
                <w:color w:val="000000"/>
              </w:rPr>
              <w:t xml:space="preserve">and </w:t>
            </w:r>
            <w:r w:rsidRPr="007E298D">
              <w:rPr>
                <w:color w:val="000000"/>
              </w:rPr>
              <w:t xml:space="preserve">educator capacity to identify and implement </w:t>
            </w:r>
            <w:r w:rsidRPr="007E298D">
              <w:rPr>
                <w:b/>
                <w:bCs/>
                <w:color w:val="000000"/>
              </w:rPr>
              <w:t>evidence-based literacy screening strategies</w:t>
            </w:r>
            <w:r w:rsidRPr="007E298D">
              <w:rPr>
                <w:color w:val="000000"/>
              </w:rPr>
              <w:t>.</w:t>
            </w:r>
            <w:r>
              <w:rPr>
                <w:color w:val="000000"/>
              </w:rPr>
              <w:t xml:space="preserve"> </w:t>
            </w:r>
          </w:p>
          <w:p w14:paraId="038578B9" w14:textId="5584E03A" w:rsidR="0005563E" w:rsidRPr="0097678D" w:rsidRDefault="0005563E" w:rsidP="0005563E">
            <w:pPr>
              <w:spacing w:after="80"/>
              <w:rPr>
                <w:b/>
                <w:color w:val="000000"/>
              </w:rPr>
            </w:pPr>
            <w:r w:rsidRPr="002B659A">
              <w:rPr>
                <w:color w:val="000000"/>
              </w:rPr>
              <w:t xml:space="preserve">Identifies a </w:t>
            </w:r>
            <w:r>
              <w:rPr>
                <w:b/>
                <w:color w:val="000000"/>
              </w:rPr>
              <w:t>partial</w:t>
            </w:r>
            <w:r w:rsidRPr="002B659A">
              <w:rPr>
                <w:color w:val="000000"/>
              </w:rPr>
              <w:t xml:space="preserve"> evidence base for the practices </w:t>
            </w:r>
            <w:r>
              <w:rPr>
                <w:color w:val="000000"/>
              </w:rPr>
              <w:t>and any</w:t>
            </w:r>
            <w:r w:rsidRPr="002B659A">
              <w:rPr>
                <w:color w:val="000000"/>
              </w:rPr>
              <w:t xml:space="preserve"> proposed materials.</w:t>
            </w:r>
          </w:p>
        </w:tc>
        <w:tc>
          <w:tcPr>
            <w:tcW w:w="3150" w:type="dxa"/>
          </w:tcPr>
          <w:p w14:paraId="659AE955" w14:textId="77777777" w:rsidR="0005563E" w:rsidRDefault="0005563E" w:rsidP="0005563E">
            <w:pPr>
              <w:spacing w:after="80"/>
              <w:rPr>
                <w:color w:val="000000"/>
              </w:rPr>
            </w:pPr>
            <w:r>
              <w:rPr>
                <w:b/>
                <w:color w:val="000000"/>
              </w:rPr>
              <w:t xml:space="preserve">Minimally </w:t>
            </w:r>
            <w:r w:rsidRPr="007A604A">
              <w:rPr>
                <w:color w:val="000000"/>
              </w:rPr>
              <w:t>d</w:t>
            </w:r>
            <w:r w:rsidRPr="00710EDC">
              <w:rPr>
                <w:color w:val="000000"/>
              </w:rPr>
              <w:t xml:space="preserve">escribes </w:t>
            </w:r>
            <w:r w:rsidRPr="007E298D">
              <w:rPr>
                <w:color w:val="000000"/>
              </w:rPr>
              <w:t xml:space="preserve">how the proposed PL will increase school leader </w:t>
            </w:r>
            <w:r w:rsidRPr="000175CF">
              <w:rPr>
                <w:color w:val="000000"/>
              </w:rPr>
              <w:t xml:space="preserve">and </w:t>
            </w:r>
            <w:r w:rsidRPr="007E298D">
              <w:rPr>
                <w:color w:val="000000"/>
              </w:rPr>
              <w:t xml:space="preserve">educator capacity to identify and implement </w:t>
            </w:r>
            <w:r w:rsidRPr="007E298D">
              <w:rPr>
                <w:b/>
                <w:bCs/>
                <w:color w:val="000000"/>
              </w:rPr>
              <w:t>evidence-based literacy screening strategies</w:t>
            </w:r>
            <w:r w:rsidRPr="007E298D">
              <w:rPr>
                <w:color w:val="000000"/>
              </w:rPr>
              <w:t>.</w:t>
            </w:r>
            <w:r>
              <w:rPr>
                <w:color w:val="000000"/>
              </w:rPr>
              <w:t xml:space="preserve"> </w:t>
            </w:r>
          </w:p>
          <w:p w14:paraId="327504FC" w14:textId="02F66109" w:rsidR="0005563E" w:rsidRPr="0097678D" w:rsidRDefault="0005563E" w:rsidP="0005563E">
            <w:pPr>
              <w:spacing w:after="80"/>
              <w:rPr>
                <w:b/>
                <w:color w:val="000000"/>
              </w:rPr>
            </w:pPr>
            <w:r>
              <w:rPr>
                <w:b/>
                <w:color w:val="000000"/>
              </w:rPr>
              <w:t>May</w:t>
            </w:r>
            <w:r w:rsidRPr="00682D5C">
              <w:rPr>
                <w:b/>
                <w:color w:val="000000"/>
              </w:rPr>
              <w:t xml:space="preserve"> not</w:t>
            </w:r>
            <w:r>
              <w:rPr>
                <w:color w:val="000000"/>
              </w:rPr>
              <w:t xml:space="preserve"> i</w:t>
            </w:r>
            <w:r w:rsidRPr="007E298D">
              <w:rPr>
                <w:color w:val="000000"/>
              </w:rPr>
              <w:t xml:space="preserve">dentify the evidence base for the practices </w:t>
            </w:r>
            <w:r>
              <w:rPr>
                <w:color w:val="000000"/>
              </w:rPr>
              <w:t>and any</w:t>
            </w:r>
            <w:r w:rsidRPr="002B659A">
              <w:rPr>
                <w:color w:val="000000"/>
              </w:rPr>
              <w:t xml:space="preserve"> </w:t>
            </w:r>
            <w:r w:rsidRPr="007E298D">
              <w:rPr>
                <w:color w:val="000000"/>
              </w:rPr>
              <w:t>proposed materials.</w:t>
            </w:r>
          </w:p>
        </w:tc>
      </w:tr>
      <w:tr w:rsidR="0005563E" w14:paraId="17332051" w14:textId="77777777" w:rsidTr="00793323">
        <w:trPr>
          <w:cantSplit/>
        </w:trPr>
        <w:tc>
          <w:tcPr>
            <w:tcW w:w="3505" w:type="dxa"/>
          </w:tcPr>
          <w:p w14:paraId="12736239" w14:textId="1D168075" w:rsidR="0005563E" w:rsidRDefault="0005563E" w:rsidP="0005563E">
            <w:pPr>
              <w:spacing w:after="80"/>
              <w:rPr>
                <w:color w:val="000000"/>
                <w:highlight w:val="yellow"/>
              </w:rPr>
            </w:pPr>
            <w:r w:rsidRPr="00D21DB2">
              <w:rPr>
                <w:b/>
                <w:color w:val="000000"/>
              </w:rPr>
              <w:t xml:space="preserve">Thoroughly and </w:t>
            </w:r>
            <w:r w:rsidRPr="00273BAA">
              <w:rPr>
                <w:b/>
                <w:color w:val="000000"/>
              </w:rPr>
              <w:t>convincingly</w:t>
            </w:r>
            <w:r w:rsidRPr="00273BAA">
              <w:rPr>
                <w:color w:val="000000"/>
              </w:rPr>
              <w:t xml:space="preserve"> demonstrates that the applicant has a </w:t>
            </w:r>
            <w:r w:rsidRPr="00273BAA">
              <w:rPr>
                <w:b/>
                <w:color w:val="000000"/>
              </w:rPr>
              <w:t>high level of</w:t>
            </w:r>
            <w:r w:rsidRPr="00273BAA">
              <w:rPr>
                <w:color w:val="000000"/>
              </w:rPr>
              <w:t xml:space="preserve"> </w:t>
            </w:r>
            <w:r w:rsidRPr="00273BAA">
              <w:rPr>
                <w:b/>
                <w:color w:val="000000"/>
              </w:rPr>
              <w:t>relevant</w:t>
            </w:r>
            <w:r w:rsidRPr="00273BAA">
              <w:rPr>
                <w:color w:val="000000"/>
              </w:rPr>
              <w:t xml:space="preserve"> previous experience and/or expertise in developing and delivering high-quality PL for </w:t>
            </w:r>
            <w:r>
              <w:rPr>
                <w:color w:val="000000"/>
              </w:rPr>
              <w:t>public</w:t>
            </w:r>
            <w:r w:rsidRPr="00273BAA">
              <w:rPr>
                <w:color w:val="000000"/>
              </w:rPr>
              <w:t xml:space="preserve"> school leaders and educators in the area of </w:t>
            </w:r>
            <w:r w:rsidRPr="00273BAA">
              <w:rPr>
                <w:b/>
                <w:bCs/>
                <w:color w:val="000000"/>
              </w:rPr>
              <w:t>evidence-based literacy screening strategies</w:t>
            </w:r>
            <w:r w:rsidRPr="00273BAA">
              <w:rPr>
                <w:color w:val="000000"/>
              </w:rPr>
              <w:t xml:space="preserve">. </w:t>
            </w:r>
          </w:p>
          <w:p w14:paraId="00000181" w14:textId="0A3F448A" w:rsidR="0005563E" w:rsidRPr="00813D3E" w:rsidRDefault="0005563E" w:rsidP="0005563E">
            <w:pPr>
              <w:rPr>
                <w:rFonts w:ascii="Times New Roman" w:eastAsia="Times New Roman" w:hAnsi="Times New Roman" w:cs="Times New Roman"/>
                <w:highlight w:val="yellow"/>
              </w:rPr>
            </w:pPr>
            <w:r w:rsidRPr="00D21DB2">
              <w:rPr>
                <w:b/>
                <w:color w:val="000000"/>
              </w:rPr>
              <w:t>Thoroughly and convincingly</w:t>
            </w:r>
            <w:r w:rsidRPr="007E298D">
              <w:rPr>
                <w:color w:val="000000"/>
              </w:rPr>
              <w:t xml:space="preserve"> </w:t>
            </w:r>
            <w:r>
              <w:rPr>
                <w:color w:val="000000"/>
              </w:rPr>
              <w:t xml:space="preserve">specifies </w:t>
            </w:r>
            <w:r w:rsidRPr="007F1A0C">
              <w:rPr>
                <w:b/>
                <w:color w:val="000000"/>
              </w:rPr>
              <w:t>strong</w:t>
            </w:r>
            <w:r>
              <w:rPr>
                <w:b/>
                <w:color w:val="000000"/>
              </w:rPr>
              <w:t xml:space="preserve"> and relevant</w:t>
            </w:r>
            <w:r>
              <w:rPr>
                <w:color w:val="000000"/>
              </w:rPr>
              <w:t xml:space="preserve"> </w:t>
            </w:r>
            <w:r w:rsidRPr="007E298D">
              <w:rPr>
                <w:color w:val="000000"/>
              </w:rPr>
              <w:t>qualifications of any proposed partner PL providers.</w:t>
            </w:r>
          </w:p>
        </w:tc>
        <w:tc>
          <w:tcPr>
            <w:tcW w:w="3150" w:type="dxa"/>
          </w:tcPr>
          <w:p w14:paraId="6D176D49" w14:textId="657EF954" w:rsidR="0005563E" w:rsidRPr="00273BAA" w:rsidRDefault="0005563E" w:rsidP="0005563E">
            <w:pPr>
              <w:spacing w:after="80"/>
              <w:rPr>
                <w:color w:val="000000"/>
              </w:rPr>
            </w:pPr>
            <w:r w:rsidRPr="00273BAA">
              <w:rPr>
                <w:b/>
                <w:color w:val="000000"/>
              </w:rPr>
              <w:t xml:space="preserve">Clearly </w:t>
            </w:r>
            <w:r w:rsidRPr="00273BAA">
              <w:rPr>
                <w:color w:val="000000"/>
              </w:rPr>
              <w:t xml:space="preserve">demonstrates that the applicant has </w:t>
            </w:r>
            <w:r w:rsidRPr="00273BAA">
              <w:rPr>
                <w:b/>
                <w:color w:val="000000"/>
              </w:rPr>
              <w:t>relevant</w:t>
            </w:r>
            <w:r w:rsidRPr="00273BAA">
              <w:rPr>
                <w:color w:val="000000"/>
              </w:rPr>
              <w:t xml:space="preserve"> previous experience and/or expertise in developing and delivering high-quality PL for </w:t>
            </w:r>
            <w:r>
              <w:rPr>
                <w:color w:val="000000"/>
              </w:rPr>
              <w:t>public</w:t>
            </w:r>
            <w:r w:rsidRPr="00273BAA">
              <w:rPr>
                <w:color w:val="000000"/>
              </w:rPr>
              <w:t xml:space="preserve"> school leaders and educators in the area of </w:t>
            </w:r>
            <w:r w:rsidRPr="00273BAA">
              <w:rPr>
                <w:b/>
                <w:bCs/>
                <w:color w:val="000000"/>
              </w:rPr>
              <w:t>evidence-based literacy screening strategies</w:t>
            </w:r>
            <w:r w:rsidRPr="00273BAA">
              <w:rPr>
                <w:color w:val="000000"/>
              </w:rPr>
              <w:t xml:space="preserve">. </w:t>
            </w:r>
          </w:p>
          <w:p w14:paraId="00000183" w14:textId="2F1096F1" w:rsidR="0005563E" w:rsidRPr="00273BAA" w:rsidRDefault="0005563E" w:rsidP="0005563E">
            <w:r w:rsidRPr="00273BAA">
              <w:rPr>
                <w:b/>
                <w:color w:val="000000"/>
              </w:rPr>
              <w:t>Clearly</w:t>
            </w:r>
            <w:r w:rsidRPr="00273BAA">
              <w:rPr>
                <w:color w:val="000000"/>
              </w:rPr>
              <w:t xml:space="preserve"> specifies </w:t>
            </w:r>
            <w:r w:rsidRPr="00273BAA">
              <w:rPr>
                <w:b/>
                <w:color w:val="000000"/>
              </w:rPr>
              <w:t xml:space="preserve">relevant </w:t>
            </w:r>
            <w:r w:rsidRPr="00273BAA">
              <w:rPr>
                <w:color w:val="000000"/>
              </w:rPr>
              <w:t>qualifications of any proposed partner PL providers.</w:t>
            </w:r>
          </w:p>
        </w:tc>
        <w:tc>
          <w:tcPr>
            <w:tcW w:w="3150" w:type="dxa"/>
          </w:tcPr>
          <w:p w14:paraId="34C7B20B" w14:textId="6C10FA66" w:rsidR="0005563E" w:rsidRPr="00273BAA" w:rsidRDefault="0005563E" w:rsidP="0005563E">
            <w:pPr>
              <w:spacing w:after="80"/>
              <w:rPr>
                <w:color w:val="000000"/>
              </w:rPr>
            </w:pPr>
            <w:r w:rsidRPr="0097678D">
              <w:rPr>
                <w:b/>
                <w:color w:val="000000"/>
              </w:rPr>
              <w:t>Partially</w:t>
            </w:r>
            <w:r>
              <w:rPr>
                <w:color w:val="000000"/>
              </w:rPr>
              <w:t xml:space="preserve"> d</w:t>
            </w:r>
            <w:r w:rsidRPr="00273BAA">
              <w:rPr>
                <w:color w:val="000000"/>
              </w:rPr>
              <w:t>emonstrates that the applicant has</w:t>
            </w:r>
            <w:r w:rsidRPr="00273BAA">
              <w:rPr>
                <w:b/>
                <w:color w:val="000000"/>
              </w:rPr>
              <w:t xml:space="preserve"> </w:t>
            </w:r>
            <w:r w:rsidRPr="00273BAA">
              <w:rPr>
                <w:color w:val="000000"/>
              </w:rPr>
              <w:t xml:space="preserve">previous experience and/or expertise in developing and delivering high-quality PL for </w:t>
            </w:r>
            <w:r>
              <w:rPr>
                <w:color w:val="000000"/>
              </w:rPr>
              <w:t>public</w:t>
            </w:r>
            <w:r w:rsidRPr="00273BAA">
              <w:rPr>
                <w:color w:val="000000"/>
              </w:rPr>
              <w:t xml:space="preserve"> school leaders and educators in the area of </w:t>
            </w:r>
            <w:r w:rsidRPr="00273BAA">
              <w:rPr>
                <w:b/>
                <w:bCs/>
                <w:color w:val="000000"/>
              </w:rPr>
              <w:t>evidence-based literacy screening strategies</w:t>
            </w:r>
            <w:r w:rsidRPr="00273BAA">
              <w:rPr>
                <w:color w:val="000000"/>
              </w:rPr>
              <w:t xml:space="preserve">. </w:t>
            </w:r>
          </w:p>
          <w:p w14:paraId="00000185" w14:textId="2505A5A0" w:rsidR="0005563E" w:rsidRPr="00273BAA" w:rsidRDefault="0005563E" w:rsidP="0005563E">
            <w:r w:rsidRPr="00A0655E">
              <w:rPr>
                <w:b/>
                <w:color w:val="000000"/>
              </w:rPr>
              <w:t>Partially</w:t>
            </w:r>
            <w:r>
              <w:rPr>
                <w:color w:val="000000"/>
              </w:rPr>
              <w:t xml:space="preserve"> s</w:t>
            </w:r>
            <w:r w:rsidRPr="00273BAA">
              <w:rPr>
                <w:color w:val="000000"/>
              </w:rPr>
              <w:t xml:space="preserve">pecifies </w:t>
            </w:r>
            <w:r w:rsidRPr="00273BAA">
              <w:rPr>
                <w:b/>
                <w:color w:val="000000"/>
              </w:rPr>
              <w:t>relevant</w:t>
            </w:r>
            <w:r w:rsidRPr="00273BAA">
              <w:rPr>
                <w:color w:val="000000"/>
              </w:rPr>
              <w:t xml:space="preserve"> qualifications of any proposed partner PL providers.</w:t>
            </w:r>
          </w:p>
        </w:tc>
        <w:tc>
          <w:tcPr>
            <w:tcW w:w="3150" w:type="dxa"/>
          </w:tcPr>
          <w:p w14:paraId="03848383" w14:textId="0BEEE932" w:rsidR="0005563E" w:rsidRPr="00273BAA" w:rsidRDefault="0005563E" w:rsidP="0005563E">
            <w:pPr>
              <w:spacing w:after="80"/>
              <w:rPr>
                <w:color w:val="000000"/>
              </w:rPr>
            </w:pPr>
            <w:r w:rsidRPr="0097678D">
              <w:rPr>
                <w:b/>
                <w:color w:val="000000"/>
              </w:rPr>
              <w:t xml:space="preserve">Minimally </w:t>
            </w:r>
            <w:r>
              <w:rPr>
                <w:color w:val="000000"/>
              </w:rPr>
              <w:t>d</w:t>
            </w:r>
            <w:r w:rsidRPr="00273BAA">
              <w:rPr>
                <w:color w:val="000000"/>
              </w:rPr>
              <w:t>emonstrates that the applicant has previous experience</w:t>
            </w:r>
            <w:r w:rsidRPr="00273BAA">
              <w:rPr>
                <w:b/>
                <w:color w:val="000000"/>
              </w:rPr>
              <w:t xml:space="preserve"> </w:t>
            </w:r>
            <w:r w:rsidRPr="00273BAA">
              <w:rPr>
                <w:color w:val="000000"/>
              </w:rPr>
              <w:t xml:space="preserve">and/or expertise in developing and delivering high-quality PL for </w:t>
            </w:r>
            <w:r>
              <w:rPr>
                <w:color w:val="000000"/>
              </w:rPr>
              <w:t>public</w:t>
            </w:r>
            <w:r w:rsidRPr="00273BAA">
              <w:rPr>
                <w:color w:val="000000"/>
              </w:rPr>
              <w:t xml:space="preserve"> school leaders and educators in the area of </w:t>
            </w:r>
            <w:r w:rsidRPr="00273BAA">
              <w:rPr>
                <w:b/>
                <w:bCs/>
                <w:color w:val="000000"/>
              </w:rPr>
              <w:t>evidence-based literacy screening strategies</w:t>
            </w:r>
            <w:r w:rsidRPr="00273BAA">
              <w:rPr>
                <w:color w:val="000000"/>
              </w:rPr>
              <w:t xml:space="preserve">. </w:t>
            </w:r>
          </w:p>
          <w:p w14:paraId="00000189" w14:textId="23BCEFB8" w:rsidR="0005563E" w:rsidRPr="00273BAA" w:rsidRDefault="0005563E" w:rsidP="0005563E">
            <w:r w:rsidRPr="00273BAA">
              <w:rPr>
                <w:b/>
                <w:color w:val="000000"/>
              </w:rPr>
              <w:t>May not</w:t>
            </w:r>
            <w:r w:rsidRPr="00273BAA">
              <w:rPr>
                <w:color w:val="000000"/>
              </w:rPr>
              <w:t xml:space="preserve"> specify qualifications of any proposed partner PL providers or qualifications may </w:t>
            </w:r>
            <w:r w:rsidRPr="00273BAA">
              <w:rPr>
                <w:b/>
                <w:color w:val="000000"/>
              </w:rPr>
              <w:t>not be relevant</w:t>
            </w:r>
            <w:r w:rsidRPr="00273BAA">
              <w:rPr>
                <w:color w:val="000000"/>
              </w:rPr>
              <w:t>.</w:t>
            </w:r>
          </w:p>
        </w:tc>
      </w:tr>
      <w:tr w:rsidR="0005563E" w14:paraId="2E86AAC0" w14:textId="77777777" w:rsidTr="00793323">
        <w:trPr>
          <w:cantSplit/>
        </w:trPr>
        <w:tc>
          <w:tcPr>
            <w:tcW w:w="3505" w:type="dxa"/>
          </w:tcPr>
          <w:p w14:paraId="134C5007" w14:textId="270E9DE3" w:rsidR="0005563E" w:rsidRDefault="0005563E" w:rsidP="0005563E">
            <w:pPr>
              <w:spacing w:after="80"/>
              <w:rPr>
                <w:color w:val="000000"/>
              </w:rPr>
            </w:pPr>
            <w:r w:rsidRPr="00D21DB2">
              <w:rPr>
                <w:b/>
                <w:color w:val="000000"/>
              </w:rPr>
              <w:lastRenderedPageBreak/>
              <w:t>Thoroughly and convincingly</w:t>
            </w:r>
            <w:r>
              <w:rPr>
                <w:color w:val="000000"/>
              </w:rPr>
              <w:t xml:space="preserve"> d</w:t>
            </w:r>
            <w:r w:rsidRPr="007E298D">
              <w:rPr>
                <w:color w:val="000000"/>
              </w:rPr>
              <w:t>escribe</w:t>
            </w:r>
            <w:r>
              <w:rPr>
                <w:color w:val="000000"/>
              </w:rPr>
              <w:t>s</w:t>
            </w:r>
            <w:r w:rsidRPr="007E298D">
              <w:rPr>
                <w:color w:val="000000"/>
              </w:rPr>
              <w:t xml:space="preserve"> how the proposed PL will increase school leader </w:t>
            </w:r>
            <w:r w:rsidRPr="000175CF">
              <w:rPr>
                <w:color w:val="000000"/>
              </w:rPr>
              <w:t>and</w:t>
            </w:r>
            <w:r w:rsidRPr="007E298D">
              <w:rPr>
                <w:color w:val="000000"/>
              </w:rPr>
              <w:t xml:space="preserve"> educator capacity to implement </w:t>
            </w:r>
            <w:r w:rsidRPr="007E298D">
              <w:rPr>
                <w:b/>
                <w:bCs/>
                <w:color w:val="000000"/>
              </w:rPr>
              <w:t>evidence-based intensive literacy interventions for pupils struggling with literacy</w:t>
            </w:r>
            <w:r w:rsidRPr="007E298D">
              <w:rPr>
                <w:color w:val="000000"/>
              </w:rPr>
              <w:t>, including</w:t>
            </w:r>
            <w:r>
              <w:rPr>
                <w:color w:val="000000"/>
              </w:rPr>
              <w:t xml:space="preserve"> </w:t>
            </w:r>
            <w:r w:rsidRPr="007E298D">
              <w:rPr>
                <w:color w:val="000000"/>
              </w:rPr>
              <w:t xml:space="preserve">tutoring and small group strategies. </w:t>
            </w:r>
          </w:p>
          <w:p w14:paraId="04FE43A1" w14:textId="5A92D8F9" w:rsidR="0005563E" w:rsidRPr="007E298D" w:rsidRDefault="0005563E" w:rsidP="0005563E">
            <w:pPr>
              <w:rPr>
                <w:rFonts w:ascii="Times New Roman" w:eastAsia="Times New Roman" w:hAnsi="Times New Roman" w:cs="Times New Roman"/>
              </w:rPr>
            </w:pPr>
            <w:r>
              <w:rPr>
                <w:color w:val="000000"/>
              </w:rPr>
              <w:t>I</w:t>
            </w:r>
            <w:r w:rsidRPr="00273BAA">
              <w:rPr>
                <w:color w:val="000000"/>
              </w:rPr>
              <w:t>dentifies</w:t>
            </w:r>
            <w:r w:rsidRPr="007E298D">
              <w:rPr>
                <w:color w:val="000000"/>
              </w:rPr>
              <w:t xml:space="preserve"> </w:t>
            </w:r>
            <w:r>
              <w:rPr>
                <w:color w:val="000000"/>
              </w:rPr>
              <w:t xml:space="preserve">a </w:t>
            </w:r>
            <w:r>
              <w:rPr>
                <w:b/>
                <w:color w:val="000000"/>
              </w:rPr>
              <w:t>t</w:t>
            </w:r>
            <w:r w:rsidRPr="00D21DB2">
              <w:rPr>
                <w:b/>
                <w:color w:val="000000"/>
              </w:rPr>
              <w:t>horough and convincing</w:t>
            </w:r>
            <w:r w:rsidRPr="007E298D">
              <w:rPr>
                <w:color w:val="000000"/>
              </w:rPr>
              <w:t xml:space="preserve"> evidence base for these practices.</w:t>
            </w:r>
          </w:p>
        </w:tc>
        <w:tc>
          <w:tcPr>
            <w:tcW w:w="3150" w:type="dxa"/>
          </w:tcPr>
          <w:p w14:paraId="347538C1" w14:textId="0F60D9ED" w:rsidR="0005563E" w:rsidRDefault="0005563E" w:rsidP="0005563E">
            <w:pPr>
              <w:spacing w:after="80"/>
              <w:rPr>
                <w:color w:val="000000"/>
              </w:rPr>
            </w:pPr>
            <w:r>
              <w:rPr>
                <w:b/>
                <w:color w:val="000000"/>
              </w:rPr>
              <w:t>Clearly</w:t>
            </w:r>
            <w:r>
              <w:rPr>
                <w:color w:val="000000"/>
              </w:rPr>
              <w:t xml:space="preserve"> d</w:t>
            </w:r>
            <w:r w:rsidRPr="007E298D">
              <w:rPr>
                <w:color w:val="000000"/>
              </w:rPr>
              <w:t>escribe</w:t>
            </w:r>
            <w:r>
              <w:rPr>
                <w:color w:val="000000"/>
              </w:rPr>
              <w:t>s</w:t>
            </w:r>
            <w:r w:rsidRPr="007E298D">
              <w:rPr>
                <w:color w:val="000000"/>
              </w:rPr>
              <w:t xml:space="preserve"> how the proposed PL will increase school leader</w:t>
            </w:r>
            <w:r w:rsidRPr="000175CF">
              <w:rPr>
                <w:color w:val="000000"/>
              </w:rPr>
              <w:t xml:space="preserve"> and</w:t>
            </w:r>
            <w:r w:rsidRPr="007E298D">
              <w:rPr>
                <w:color w:val="000000"/>
              </w:rPr>
              <w:t xml:space="preserve"> educator capacity to</w:t>
            </w:r>
            <w:r>
              <w:rPr>
                <w:color w:val="000000"/>
              </w:rPr>
              <w:t xml:space="preserve"> implement</w:t>
            </w:r>
            <w:r w:rsidRPr="007E298D">
              <w:rPr>
                <w:color w:val="000000"/>
              </w:rPr>
              <w:t xml:space="preserve"> </w:t>
            </w:r>
            <w:r w:rsidRPr="007E298D">
              <w:rPr>
                <w:b/>
                <w:bCs/>
                <w:color w:val="000000"/>
              </w:rPr>
              <w:t>evidence-based intensive literacy interventions for pupils struggling with literacy</w:t>
            </w:r>
            <w:r w:rsidRPr="007E298D">
              <w:rPr>
                <w:color w:val="000000"/>
              </w:rPr>
              <w:t>, including</w:t>
            </w:r>
            <w:r>
              <w:rPr>
                <w:color w:val="000000"/>
              </w:rPr>
              <w:t xml:space="preserve"> </w:t>
            </w:r>
            <w:r w:rsidRPr="007E298D">
              <w:rPr>
                <w:color w:val="000000"/>
              </w:rPr>
              <w:t>tutoring and small group strategies.</w:t>
            </w:r>
          </w:p>
          <w:p w14:paraId="29752559" w14:textId="76951EC5" w:rsidR="0005563E" w:rsidRDefault="0005563E" w:rsidP="0005563E">
            <w:r>
              <w:rPr>
                <w:color w:val="000000"/>
              </w:rPr>
              <w:t>I</w:t>
            </w:r>
            <w:r w:rsidRPr="007E298D">
              <w:rPr>
                <w:color w:val="000000"/>
              </w:rPr>
              <w:t>dentif</w:t>
            </w:r>
            <w:r>
              <w:rPr>
                <w:color w:val="000000"/>
              </w:rPr>
              <w:t>ies</w:t>
            </w:r>
            <w:r w:rsidRPr="007E298D">
              <w:rPr>
                <w:color w:val="000000"/>
              </w:rPr>
              <w:t xml:space="preserve"> </w:t>
            </w:r>
            <w:r>
              <w:rPr>
                <w:color w:val="000000"/>
              </w:rPr>
              <w:t xml:space="preserve">a </w:t>
            </w:r>
            <w:r>
              <w:rPr>
                <w:b/>
                <w:color w:val="000000"/>
              </w:rPr>
              <w:t>c</w:t>
            </w:r>
            <w:r w:rsidRPr="00D21DB2">
              <w:rPr>
                <w:b/>
                <w:color w:val="000000"/>
              </w:rPr>
              <w:t>lear</w:t>
            </w:r>
            <w:r w:rsidRPr="007E298D">
              <w:rPr>
                <w:color w:val="000000"/>
              </w:rPr>
              <w:t xml:space="preserve"> evidence base for these practices</w:t>
            </w:r>
            <w:r>
              <w:rPr>
                <w:color w:val="000000"/>
              </w:rPr>
              <w:t>.</w:t>
            </w:r>
          </w:p>
        </w:tc>
        <w:tc>
          <w:tcPr>
            <w:tcW w:w="3150" w:type="dxa"/>
          </w:tcPr>
          <w:p w14:paraId="7D390125" w14:textId="4D9B92CE" w:rsidR="0005563E" w:rsidRDefault="0005563E" w:rsidP="0005563E">
            <w:pPr>
              <w:spacing w:after="80"/>
              <w:rPr>
                <w:color w:val="000000"/>
              </w:rPr>
            </w:pPr>
            <w:r>
              <w:rPr>
                <w:b/>
                <w:color w:val="000000"/>
              </w:rPr>
              <w:t>Partially</w:t>
            </w:r>
            <w:r>
              <w:rPr>
                <w:color w:val="000000"/>
              </w:rPr>
              <w:t xml:space="preserve"> d</w:t>
            </w:r>
            <w:r w:rsidRPr="00D21DB2">
              <w:rPr>
                <w:color w:val="000000"/>
              </w:rPr>
              <w:t>escribes</w:t>
            </w:r>
            <w:r w:rsidRPr="007E298D">
              <w:rPr>
                <w:color w:val="000000"/>
              </w:rPr>
              <w:t xml:space="preserve"> how the proposed PL will increase school leader </w:t>
            </w:r>
            <w:r w:rsidRPr="000175CF">
              <w:rPr>
                <w:color w:val="000000"/>
              </w:rPr>
              <w:t xml:space="preserve">and </w:t>
            </w:r>
            <w:r w:rsidRPr="007E298D">
              <w:rPr>
                <w:color w:val="000000"/>
              </w:rPr>
              <w:t>educator capacity to</w:t>
            </w:r>
            <w:r>
              <w:rPr>
                <w:color w:val="000000"/>
              </w:rPr>
              <w:t xml:space="preserve"> implement</w:t>
            </w:r>
            <w:r w:rsidRPr="007E298D">
              <w:rPr>
                <w:color w:val="000000"/>
              </w:rPr>
              <w:t xml:space="preserve"> </w:t>
            </w:r>
            <w:r w:rsidRPr="007E298D">
              <w:rPr>
                <w:b/>
                <w:bCs/>
                <w:color w:val="000000"/>
              </w:rPr>
              <w:t>evidence-based intensive literacy interventions for pupils struggling with literacy</w:t>
            </w:r>
            <w:r w:rsidRPr="007E298D">
              <w:rPr>
                <w:color w:val="000000"/>
              </w:rPr>
              <w:t>, including</w:t>
            </w:r>
            <w:r>
              <w:rPr>
                <w:color w:val="000000"/>
              </w:rPr>
              <w:t xml:space="preserve"> </w:t>
            </w:r>
            <w:r w:rsidRPr="007E298D">
              <w:rPr>
                <w:color w:val="000000"/>
              </w:rPr>
              <w:t>tutoring and small group strategies.</w:t>
            </w:r>
          </w:p>
          <w:p w14:paraId="0E26811B" w14:textId="7070DCA2" w:rsidR="0005563E" w:rsidRDefault="0005563E" w:rsidP="0005563E">
            <w:r>
              <w:rPr>
                <w:color w:val="000000"/>
              </w:rPr>
              <w:t>Identifies a</w:t>
            </w:r>
            <w:r w:rsidRPr="007E298D">
              <w:rPr>
                <w:color w:val="000000"/>
              </w:rPr>
              <w:t xml:space="preserve"> </w:t>
            </w:r>
            <w:r>
              <w:rPr>
                <w:b/>
                <w:color w:val="000000"/>
              </w:rPr>
              <w:t>partial</w:t>
            </w:r>
            <w:r w:rsidRPr="007E298D">
              <w:rPr>
                <w:color w:val="000000"/>
              </w:rPr>
              <w:t xml:space="preserve"> evidence base for these practices.</w:t>
            </w:r>
          </w:p>
        </w:tc>
        <w:tc>
          <w:tcPr>
            <w:tcW w:w="3150" w:type="dxa"/>
          </w:tcPr>
          <w:p w14:paraId="2F5554C1" w14:textId="0206A75B" w:rsidR="0005563E" w:rsidRDefault="0005563E" w:rsidP="0005563E">
            <w:pPr>
              <w:spacing w:after="80"/>
              <w:rPr>
                <w:color w:val="000000"/>
              </w:rPr>
            </w:pPr>
            <w:r>
              <w:rPr>
                <w:b/>
                <w:color w:val="000000"/>
              </w:rPr>
              <w:t xml:space="preserve">Minimally </w:t>
            </w:r>
            <w:r w:rsidRPr="007A604A">
              <w:rPr>
                <w:color w:val="000000"/>
              </w:rPr>
              <w:t>de</w:t>
            </w:r>
            <w:r w:rsidRPr="00D21DB2">
              <w:rPr>
                <w:color w:val="000000"/>
              </w:rPr>
              <w:t>scribes</w:t>
            </w:r>
            <w:r w:rsidRPr="007E298D">
              <w:rPr>
                <w:color w:val="000000"/>
              </w:rPr>
              <w:t xml:space="preserve"> </w:t>
            </w:r>
            <w:r>
              <w:rPr>
                <w:color w:val="000000"/>
              </w:rPr>
              <w:t xml:space="preserve">how </w:t>
            </w:r>
            <w:r w:rsidRPr="007E298D">
              <w:rPr>
                <w:color w:val="000000"/>
              </w:rPr>
              <w:t xml:space="preserve">the proposed PL will increase school leader </w:t>
            </w:r>
            <w:r w:rsidRPr="000175CF">
              <w:rPr>
                <w:color w:val="000000"/>
              </w:rPr>
              <w:t xml:space="preserve">and </w:t>
            </w:r>
            <w:r w:rsidRPr="007E298D">
              <w:rPr>
                <w:color w:val="000000"/>
              </w:rPr>
              <w:t xml:space="preserve">educator capacity to </w:t>
            </w:r>
            <w:r>
              <w:rPr>
                <w:color w:val="000000"/>
              </w:rPr>
              <w:t xml:space="preserve">implement </w:t>
            </w:r>
            <w:r w:rsidRPr="007E298D">
              <w:rPr>
                <w:b/>
                <w:bCs/>
                <w:color w:val="000000"/>
              </w:rPr>
              <w:t>evidence-based intensive literacy interventions for pupils struggling with literacy</w:t>
            </w:r>
            <w:r w:rsidRPr="007E298D">
              <w:rPr>
                <w:color w:val="000000"/>
              </w:rPr>
              <w:t>, including</w:t>
            </w:r>
            <w:r>
              <w:rPr>
                <w:color w:val="000000"/>
              </w:rPr>
              <w:t xml:space="preserve"> </w:t>
            </w:r>
            <w:r w:rsidRPr="007E298D">
              <w:rPr>
                <w:color w:val="000000"/>
              </w:rPr>
              <w:t>tutoring and small group strategies.</w:t>
            </w:r>
          </w:p>
          <w:p w14:paraId="35418B38" w14:textId="5715F407" w:rsidR="0005563E" w:rsidRDefault="0005563E" w:rsidP="0005563E">
            <w:r w:rsidRPr="006228C8">
              <w:rPr>
                <w:b/>
                <w:color w:val="000000"/>
              </w:rPr>
              <w:t>May not</w:t>
            </w:r>
            <w:r>
              <w:rPr>
                <w:color w:val="000000"/>
              </w:rPr>
              <w:t xml:space="preserve"> </w:t>
            </w:r>
            <w:r w:rsidRPr="00273BAA">
              <w:rPr>
                <w:color w:val="000000"/>
              </w:rPr>
              <w:t>identif</w:t>
            </w:r>
            <w:r>
              <w:rPr>
                <w:color w:val="000000"/>
              </w:rPr>
              <w:t>y</w:t>
            </w:r>
            <w:r w:rsidRPr="007E298D">
              <w:rPr>
                <w:color w:val="000000"/>
              </w:rPr>
              <w:t xml:space="preserve"> the evidence base for these practices.</w:t>
            </w:r>
          </w:p>
        </w:tc>
      </w:tr>
      <w:tr w:rsidR="0005563E" w14:paraId="337166F9" w14:textId="77777777" w:rsidTr="00793323">
        <w:trPr>
          <w:cantSplit/>
        </w:trPr>
        <w:tc>
          <w:tcPr>
            <w:tcW w:w="3505" w:type="dxa"/>
          </w:tcPr>
          <w:p w14:paraId="2271D94F" w14:textId="0B04649A" w:rsidR="0005563E" w:rsidRPr="00710EDC" w:rsidRDefault="0005563E" w:rsidP="0005563E">
            <w:pPr>
              <w:spacing w:after="80"/>
              <w:rPr>
                <w:color w:val="000000"/>
              </w:rPr>
            </w:pPr>
            <w:r w:rsidRPr="00710EDC">
              <w:rPr>
                <w:b/>
                <w:color w:val="000000"/>
              </w:rPr>
              <w:t>Thoroughly and convincingly</w:t>
            </w:r>
            <w:r w:rsidRPr="00710EDC">
              <w:rPr>
                <w:color w:val="000000"/>
              </w:rPr>
              <w:t xml:space="preserve"> demonstrates that the applicant has a </w:t>
            </w:r>
            <w:r w:rsidRPr="00710EDC">
              <w:rPr>
                <w:b/>
                <w:color w:val="000000"/>
              </w:rPr>
              <w:t>high level of</w:t>
            </w:r>
            <w:r w:rsidRPr="00710EDC">
              <w:rPr>
                <w:color w:val="000000"/>
              </w:rPr>
              <w:t xml:space="preserve"> </w:t>
            </w:r>
            <w:r w:rsidRPr="00710EDC">
              <w:rPr>
                <w:b/>
                <w:color w:val="000000"/>
              </w:rPr>
              <w:t>relevant</w:t>
            </w:r>
            <w:r w:rsidRPr="00710EDC">
              <w:rPr>
                <w:color w:val="000000"/>
              </w:rPr>
              <w:t xml:space="preserve"> previous experience and/or expertise in developing and delivering high-quality PL for </w:t>
            </w:r>
            <w:r>
              <w:rPr>
                <w:color w:val="000000"/>
              </w:rPr>
              <w:t>public</w:t>
            </w:r>
            <w:r w:rsidRPr="00710EDC">
              <w:rPr>
                <w:color w:val="000000"/>
              </w:rPr>
              <w:t xml:space="preserve"> school leaders and educators in the area of </w:t>
            </w:r>
            <w:r w:rsidRPr="00710EDC">
              <w:rPr>
                <w:b/>
                <w:bCs/>
                <w:color w:val="000000"/>
              </w:rPr>
              <w:t>evidence-based intensive literacy interventions for pupils struggling with literacy</w:t>
            </w:r>
            <w:r w:rsidRPr="00710EDC">
              <w:rPr>
                <w:color w:val="000000"/>
              </w:rPr>
              <w:t xml:space="preserve">. </w:t>
            </w:r>
          </w:p>
          <w:p w14:paraId="19C1A5CE" w14:textId="1B4242C9" w:rsidR="0005563E" w:rsidRPr="00960FD3" w:rsidRDefault="0005563E" w:rsidP="0005563E">
            <w:pPr>
              <w:rPr>
                <w:rFonts w:ascii="Times New Roman" w:eastAsia="Times New Roman" w:hAnsi="Times New Roman" w:cs="Times New Roman"/>
                <w:highlight w:val="yellow"/>
              </w:rPr>
            </w:pPr>
            <w:r w:rsidRPr="00710EDC">
              <w:rPr>
                <w:b/>
                <w:color w:val="000000"/>
              </w:rPr>
              <w:t>Thoroughly and convincingly</w:t>
            </w:r>
            <w:r w:rsidRPr="00710EDC">
              <w:rPr>
                <w:color w:val="000000"/>
              </w:rPr>
              <w:t xml:space="preserve"> specifies </w:t>
            </w:r>
            <w:r w:rsidRPr="00710EDC">
              <w:rPr>
                <w:b/>
                <w:color w:val="000000"/>
              </w:rPr>
              <w:t>strong and relevant</w:t>
            </w:r>
            <w:r w:rsidRPr="00710EDC">
              <w:rPr>
                <w:color w:val="000000"/>
              </w:rPr>
              <w:t xml:space="preserve"> qualifications of any proposed partner PL providers.</w:t>
            </w:r>
          </w:p>
        </w:tc>
        <w:tc>
          <w:tcPr>
            <w:tcW w:w="3150" w:type="dxa"/>
          </w:tcPr>
          <w:p w14:paraId="2F04C16A" w14:textId="5127D2F3" w:rsidR="0005563E" w:rsidRPr="00710EDC" w:rsidRDefault="0005563E" w:rsidP="0005563E">
            <w:pPr>
              <w:spacing w:after="80"/>
              <w:rPr>
                <w:color w:val="000000"/>
              </w:rPr>
            </w:pPr>
            <w:r w:rsidRPr="00710EDC">
              <w:rPr>
                <w:b/>
                <w:color w:val="000000"/>
              </w:rPr>
              <w:t xml:space="preserve">Clearly </w:t>
            </w:r>
            <w:r w:rsidRPr="00710EDC">
              <w:rPr>
                <w:color w:val="000000"/>
              </w:rPr>
              <w:t xml:space="preserve">demonstrates that the applicant has </w:t>
            </w:r>
            <w:r w:rsidRPr="00710EDC">
              <w:rPr>
                <w:b/>
                <w:color w:val="000000"/>
              </w:rPr>
              <w:t>relevant</w:t>
            </w:r>
            <w:r w:rsidRPr="00710EDC">
              <w:rPr>
                <w:color w:val="000000"/>
              </w:rPr>
              <w:t xml:space="preserve"> previous experience and/or expertise in developing and delivering high-quality PL for </w:t>
            </w:r>
            <w:r>
              <w:rPr>
                <w:color w:val="000000"/>
              </w:rPr>
              <w:t>public</w:t>
            </w:r>
            <w:r w:rsidRPr="00710EDC">
              <w:rPr>
                <w:color w:val="000000"/>
              </w:rPr>
              <w:t xml:space="preserve"> school leaders and educators in the area of </w:t>
            </w:r>
            <w:r w:rsidRPr="00710EDC">
              <w:rPr>
                <w:b/>
                <w:bCs/>
                <w:color w:val="000000"/>
              </w:rPr>
              <w:t>evidence-based intensive literacy interventions for pupils struggling with literacy</w:t>
            </w:r>
            <w:r w:rsidRPr="00710EDC">
              <w:rPr>
                <w:color w:val="000000"/>
              </w:rPr>
              <w:t>.</w:t>
            </w:r>
          </w:p>
          <w:p w14:paraId="350299A4" w14:textId="647CD081" w:rsidR="0005563E" w:rsidRPr="00710EDC" w:rsidRDefault="0005563E" w:rsidP="0005563E">
            <w:r w:rsidRPr="00710EDC">
              <w:rPr>
                <w:b/>
                <w:color w:val="000000"/>
              </w:rPr>
              <w:t>Clearly</w:t>
            </w:r>
            <w:r w:rsidRPr="00710EDC">
              <w:rPr>
                <w:color w:val="000000"/>
              </w:rPr>
              <w:t xml:space="preserve"> specifies </w:t>
            </w:r>
            <w:r w:rsidRPr="00710EDC">
              <w:rPr>
                <w:b/>
                <w:color w:val="000000"/>
              </w:rPr>
              <w:t xml:space="preserve">relevant </w:t>
            </w:r>
            <w:r w:rsidRPr="00710EDC">
              <w:rPr>
                <w:color w:val="000000"/>
              </w:rPr>
              <w:t>qualifications of any proposed partner PL providers.</w:t>
            </w:r>
          </w:p>
        </w:tc>
        <w:tc>
          <w:tcPr>
            <w:tcW w:w="3150" w:type="dxa"/>
          </w:tcPr>
          <w:p w14:paraId="7A4419A7" w14:textId="1C0E9C06" w:rsidR="0005563E" w:rsidRPr="00710EDC" w:rsidRDefault="0005563E" w:rsidP="0005563E">
            <w:pPr>
              <w:spacing w:after="80"/>
              <w:rPr>
                <w:color w:val="000000"/>
              </w:rPr>
            </w:pPr>
            <w:r w:rsidRPr="00A0655E">
              <w:rPr>
                <w:b/>
                <w:color w:val="000000"/>
              </w:rPr>
              <w:t>Partially</w:t>
            </w:r>
            <w:r>
              <w:rPr>
                <w:color w:val="000000"/>
              </w:rPr>
              <w:t xml:space="preserve"> d</w:t>
            </w:r>
            <w:r w:rsidRPr="00710EDC">
              <w:rPr>
                <w:color w:val="000000"/>
              </w:rPr>
              <w:t xml:space="preserve">emonstrates that the applicant has previous experience and/or expertise in developing and delivering high-quality PL for </w:t>
            </w:r>
            <w:r>
              <w:rPr>
                <w:color w:val="000000"/>
              </w:rPr>
              <w:t>public</w:t>
            </w:r>
            <w:r w:rsidRPr="00710EDC">
              <w:rPr>
                <w:color w:val="000000"/>
              </w:rPr>
              <w:t xml:space="preserve"> school leaders and educators in the area of </w:t>
            </w:r>
            <w:r w:rsidRPr="00710EDC">
              <w:rPr>
                <w:b/>
                <w:bCs/>
                <w:color w:val="000000"/>
              </w:rPr>
              <w:t>evidence-based intensive literacy interventions for pupils struggling with literacy</w:t>
            </w:r>
            <w:r w:rsidRPr="00710EDC">
              <w:rPr>
                <w:color w:val="000000"/>
              </w:rPr>
              <w:t>.</w:t>
            </w:r>
          </w:p>
          <w:p w14:paraId="3FCCFF32" w14:textId="0AF3EBD8" w:rsidR="0005563E" w:rsidRPr="00710EDC" w:rsidRDefault="0005563E" w:rsidP="0005563E">
            <w:r w:rsidRPr="00A0655E">
              <w:rPr>
                <w:b/>
                <w:color w:val="000000"/>
              </w:rPr>
              <w:t>Partially</w:t>
            </w:r>
            <w:r>
              <w:rPr>
                <w:color w:val="000000"/>
              </w:rPr>
              <w:t xml:space="preserve"> s</w:t>
            </w:r>
            <w:r w:rsidRPr="00710EDC">
              <w:rPr>
                <w:color w:val="000000"/>
              </w:rPr>
              <w:t xml:space="preserve">pecifies </w:t>
            </w:r>
            <w:r w:rsidRPr="00710EDC">
              <w:rPr>
                <w:b/>
                <w:color w:val="000000"/>
              </w:rPr>
              <w:t>relevant</w:t>
            </w:r>
            <w:r w:rsidRPr="00710EDC">
              <w:rPr>
                <w:color w:val="000000"/>
              </w:rPr>
              <w:t xml:space="preserve"> qualifications of any proposed partner PL providers.</w:t>
            </w:r>
          </w:p>
        </w:tc>
        <w:tc>
          <w:tcPr>
            <w:tcW w:w="3150" w:type="dxa"/>
          </w:tcPr>
          <w:p w14:paraId="08EF712F" w14:textId="2C2B64C5" w:rsidR="0005563E" w:rsidRPr="00710EDC" w:rsidRDefault="0005563E" w:rsidP="0005563E">
            <w:pPr>
              <w:spacing w:after="80"/>
              <w:rPr>
                <w:color w:val="000000"/>
              </w:rPr>
            </w:pPr>
            <w:r w:rsidRPr="00A0655E">
              <w:rPr>
                <w:b/>
                <w:color w:val="000000"/>
              </w:rPr>
              <w:t>Minimally</w:t>
            </w:r>
            <w:r>
              <w:rPr>
                <w:color w:val="000000"/>
              </w:rPr>
              <w:t xml:space="preserve"> d</w:t>
            </w:r>
            <w:r w:rsidRPr="00710EDC">
              <w:rPr>
                <w:color w:val="000000"/>
              </w:rPr>
              <w:t>emonstrates that the applicant has</w:t>
            </w:r>
            <w:r w:rsidRPr="00710EDC">
              <w:rPr>
                <w:b/>
                <w:color w:val="000000"/>
              </w:rPr>
              <w:t xml:space="preserve"> </w:t>
            </w:r>
            <w:r w:rsidRPr="00710EDC">
              <w:rPr>
                <w:color w:val="000000"/>
              </w:rPr>
              <w:t>previous experience</w:t>
            </w:r>
            <w:r w:rsidRPr="00710EDC">
              <w:rPr>
                <w:b/>
                <w:color w:val="000000"/>
              </w:rPr>
              <w:t xml:space="preserve"> </w:t>
            </w:r>
            <w:r w:rsidRPr="00710EDC">
              <w:rPr>
                <w:color w:val="000000"/>
              </w:rPr>
              <w:t xml:space="preserve">and/or expertise in developing and delivering high-quality PL for </w:t>
            </w:r>
            <w:r>
              <w:rPr>
                <w:color w:val="000000"/>
              </w:rPr>
              <w:t>public</w:t>
            </w:r>
            <w:r w:rsidRPr="00710EDC">
              <w:rPr>
                <w:color w:val="000000"/>
              </w:rPr>
              <w:t xml:space="preserve"> school leaders and educators in the area of </w:t>
            </w:r>
            <w:r w:rsidRPr="00710EDC">
              <w:rPr>
                <w:b/>
                <w:bCs/>
                <w:color w:val="000000"/>
              </w:rPr>
              <w:t>evidence-based intensive literacy interventions for pupils struggling with literacy</w:t>
            </w:r>
            <w:r w:rsidRPr="00710EDC">
              <w:rPr>
                <w:color w:val="000000"/>
              </w:rPr>
              <w:t>.</w:t>
            </w:r>
          </w:p>
          <w:p w14:paraId="2795A897" w14:textId="64D5D37E" w:rsidR="0005563E" w:rsidRPr="00710EDC" w:rsidRDefault="0005563E" w:rsidP="0005563E">
            <w:r w:rsidRPr="00710EDC">
              <w:rPr>
                <w:b/>
                <w:color w:val="000000"/>
              </w:rPr>
              <w:t>May not</w:t>
            </w:r>
            <w:r w:rsidRPr="00710EDC">
              <w:rPr>
                <w:color w:val="000000"/>
              </w:rPr>
              <w:t xml:space="preserve"> specify qualifications of any proposed partner PL providers or qualifications may </w:t>
            </w:r>
            <w:r w:rsidRPr="00710EDC">
              <w:rPr>
                <w:b/>
                <w:color w:val="000000"/>
              </w:rPr>
              <w:t>not be relevant</w:t>
            </w:r>
            <w:r w:rsidRPr="00710EDC">
              <w:rPr>
                <w:color w:val="000000"/>
              </w:rPr>
              <w:t>.</w:t>
            </w:r>
          </w:p>
        </w:tc>
      </w:tr>
      <w:tr w:rsidR="0005563E" w14:paraId="45392F94" w14:textId="77777777" w:rsidTr="00793323">
        <w:trPr>
          <w:cantSplit/>
        </w:trPr>
        <w:tc>
          <w:tcPr>
            <w:tcW w:w="3505" w:type="dxa"/>
          </w:tcPr>
          <w:p w14:paraId="72B9367C" w14:textId="57418A6B" w:rsidR="0005563E" w:rsidRDefault="0005563E" w:rsidP="0005563E">
            <w:pPr>
              <w:spacing w:after="80"/>
              <w:rPr>
                <w:color w:val="000000"/>
              </w:rPr>
            </w:pPr>
            <w:r w:rsidRPr="00710EDC">
              <w:rPr>
                <w:b/>
                <w:color w:val="000000"/>
              </w:rPr>
              <w:lastRenderedPageBreak/>
              <w:t>Thoroughly and convincingly</w:t>
            </w:r>
            <w:r>
              <w:rPr>
                <w:color w:val="000000"/>
              </w:rPr>
              <w:t xml:space="preserve"> describes </w:t>
            </w:r>
            <w:r w:rsidRPr="00C34EE1">
              <w:rPr>
                <w:color w:val="000000"/>
              </w:rPr>
              <w:t xml:space="preserve">how the proposed PL will increase school leader, educator, </w:t>
            </w:r>
            <w:r w:rsidRPr="000175CF">
              <w:rPr>
                <w:color w:val="000000"/>
              </w:rPr>
              <w:t>and</w:t>
            </w:r>
            <w:r w:rsidRPr="00C34EE1">
              <w:rPr>
                <w:color w:val="000000"/>
              </w:rPr>
              <w:t xml:space="preserve"> support staff capacity to implement </w:t>
            </w:r>
            <w:r w:rsidRPr="00C34EE1">
              <w:rPr>
                <w:b/>
                <w:bCs/>
                <w:color w:val="000000"/>
              </w:rPr>
              <w:t>evidence-based practices to support students’ executive functioning skills</w:t>
            </w:r>
            <w:r w:rsidRPr="00C34EE1">
              <w:rPr>
                <w:color w:val="000000"/>
              </w:rPr>
              <w:t xml:space="preserve"> required for reading and oral language comprehension, fluency, and phonemic awareness. </w:t>
            </w:r>
          </w:p>
          <w:p w14:paraId="4695B27B" w14:textId="41AA63F3" w:rsidR="0005563E" w:rsidRPr="00C34EE1" w:rsidRDefault="0005563E" w:rsidP="0005563E">
            <w:pPr>
              <w:rPr>
                <w:rFonts w:ascii="Times New Roman" w:eastAsia="Times New Roman" w:hAnsi="Times New Roman" w:cs="Times New Roman"/>
              </w:rPr>
            </w:pPr>
            <w:r>
              <w:rPr>
                <w:color w:val="000000"/>
              </w:rPr>
              <w:t>I</w:t>
            </w:r>
            <w:r w:rsidRPr="007E298D">
              <w:rPr>
                <w:color w:val="000000"/>
              </w:rPr>
              <w:t>dentif</w:t>
            </w:r>
            <w:r>
              <w:rPr>
                <w:color w:val="000000"/>
              </w:rPr>
              <w:t>ies</w:t>
            </w:r>
            <w:r w:rsidRPr="007A604A">
              <w:rPr>
                <w:color w:val="000000"/>
              </w:rPr>
              <w:t xml:space="preserve"> a</w:t>
            </w:r>
            <w:r>
              <w:rPr>
                <w:b/>
                <w:color w:val="000000"/>
              </w:rPr>
              <w:t xml:space="preserve"> thorough and convincing</w:t>
            </w:r>
            <w:r>
              <w:rPr>
                <w:color w:val="000000"/>
              </w:rPr>
              <w:t xml:space="preserve"> </w:t>
            </w:r>
            <w:r w:rsidRPr="00C34EE1">
              <w:rPr>
                <w:color w:val="000000"/>
              </w:rPr>
              <w:t>evidence base for these practices.</w:t>
            </w:r>
          </w:p>
        </w:tc>
        <w:tc>
          <w:tcPr>
            <w:tcW w:w="3150" w:type="dxa"/>
          </w:tcPr>
          <w:p w14:paraId="3438F064" w14:textId="1B4717BF" w:rsidR="0005563E" w:rsidRDefault="0005563E" w:rsidP="0005563E">
            <w:pPr>
              <w:spacing w:after="80"/>
              <w:rPr>
                <w:color w:val="000000"/>
              </w:rPr>
            </w:pPr>
            <w:r>
              <w:rPr>
                <w:b/>
                <w:color w:val="000000"/>
              </w:rPr>
              <w:t>Clearly</w:t>
            </w:r>
            <w:r w:rsidRPr="007E298D">
              <w:rPr>
                <w:color w:val="000000"/>
              </w:rPr>
              <w:t xml:space="preserve"> </w:t>
            </w:r>
            <w:r>
              <w:rPr>
                <w:color w:val="000000"/>
              </w:rPr>
              <w:t xml:space="preserve">describes </w:t>
            </w:r>
            <w:r w:rsidRPr="00C34EE1">
              <w:rPr>
                <w:color w:val="000000"/>
              </w:rPr>
              <w:t xml:space="preserve">how the proposed PL will increase school leader, educator, </w:t>
            </w:r>
            <w:r w:rsidRPr="000175CF">
              <w:rPr>
                <w:color w:val="000000"/>
              </w:rPr>
              <w:t xml:space="preserve">and </w:t>
            </w:r>
            <w:r w:rsidRPr="00C34EE1">
              <w:rPr>
                <w:color w:val="000000"/>
              </w:rPr>
              <w:t xml:space="preserve">support staff capacity to implement </w:t>
            </w:r>
            <w:r w:rsidRPr="00C34EE1">
              <w:rPr>
                <w:b/>
                <w:bCs/>
                <w:color w:val="000000"/>
              </w:rPr>
              <w:t>evidence-based practices to support students’ executive functioning skills</w:t>
            </w:r>
            <w:r w:rsidRPr="00C34EE1">
              <w:rPr>
                <w:color w:val="000000"/>
              </w:rPr>
              <w:t xml:space="preserve"> required for reading and oral language comprehension, fluency, and phonemic awareness.</w:t>
            </w:r>
          </w:p>
          <w:p w14:paraId="77ECE675" w14:textId="4D32F817" w:rsidR="0005563E" w:rsidRDefault="0005563E" w:rsidP="0005563E">
            <w:r>
              <w:rPr>
                <w:color w:val="000000"/>
              </w:rPr>
              <w:t>I</w:t>
            </w:r>
            <w:r w:rsidRPr="007E298D">
              <w:rPr>
                <w:color w:val="000000"/>
              </w:rPr>
              <w:t>dentif</w:t>
            </w:r>
            <w:r>
              <w:rPr>
                <w:color w:val="000000"/>
              </w:rPr>
              <w:t>ies</w:t>
            </w:r>
            <w:r w:rsidRPr="007E298D">
              <w:rPr>
                <w:color w:val="000000"/>
              </w:rPr>
              <w:t xml:space="preserve"> </w:t>
            </w:r>
            <w:r>
              <w:rPr>
                <w:color w:val="000000"/>
              </w:rPr>
              <w:t xml:space="preserve">a </w:t>
            </w:r>
            <w:r>
              <w:rPr>
                <w:b/>
                <w:color w:val="000000"/>
              </w:rPr>
              <w:t>c</w:t>
            </w:r>
            <w:r w:rsidRPr="00D21DB2">
              <w:rPr>
                <w:b/>
                <w:color w:val="000000"/>
              </w:rPr>
              <w:t>lear</w:t>
            </w:r>
            <w:r>
              <w:rPr>
                <w:b/>
                <w:color w:val="000000"/>
              </w:rPr>
              <w:t xml:space="preserve"> </w:t>
            </w:r>
            <w:r w:rsidRPr="007E298D">
              <w:rPr>
                <w:color w:val="000000"/>
              </w:rPr>
              <w:t>evidence base for these practices.</w:t>
            </w:r>
          </w:p>
        </w:tc>
        <w:tc>
          <w:tcPr>
            <w:tcW w:w="3150" w:type="dxa"/>
          </w:tcPr>
          <w:p w14:paraId="48EB376E" w14:textId="79F00C5F" w:rsidR="0005563E" w:rsidRDefault="0005563E" w:rsidP="0005563E">
            <w:pPr>
              <w:spacing w:after="80"/>
              <w:rPr>
                <w:color w:val="000000"/>
              </w:rPr>
            </w:pPr>
            <w:r>
              <w:rPr>
                <w:b/>
                <w:color w:val="000000"/>
              </w:rPr>
              <w:t>Partially</w:t>
            </w:r>
            <w:r>
              <w:rPr>
                <w:color w:val="000000"/>
              </w:rPr>
              <w:t xml:space="preserve"> d</w:t>
            </w:r>
            <w:r w:rsidRPr="00D21DB2">
              <w:rPr>
                <w:color w:val="000000"/>
              </w:rPr>
              <w:t>escribes</w:t>
            </w:r>
            <w:r w:rsidRPr="007E298D">
              <w:rPr>
                <w:color w:val="000000"/>
              </w:rPr>
              <w:t xml:space="preserve"> </w:t>
            </w:r>
            <w:r w:rsidRPr="00C34EE1">
              <w:rPr>
                <w:color w:val="000000"/>
              </w:rPr>
              <w:t xml:space="preserve">how the proposed PL will increase school leader, educator, </w:t>
            </w:r>
            <w:r w:rsidRPr="000175CF">
              <w:rPr>
                <w:color w:val="000000"/>
              </w:rPr>
              <w:t xml:space="preserve">and </w:t>
            </w:r>
            <w:r w:rsidRPr="00C34EE1">
              <w:rPr>
                <w:color w:val="000000"/>
              </w:rPr>
              <w:t xml:space="preserve">support staff capacity to implement </w:t>
            </w:r>
            <w:r w:rsidRPr="00C34EE1">
              <w:rPr>
                <w:b/>
                <w:bCs/>
                <w:color w:val="000000"/>
              </w:rPr>
              <w:t>evidence-based practices to support students’ executive functioning skills</w:t>
            </w:r>
            <w:r w:rsidRPr="00C34EE1">
              <w:rPr>
                <w:color w:val="000000"/>
              </w:rPr>
              <w:t xml:space="preserve"> required for reading and oral language comprehension, fluency, and phonemic awareness</w:t>
            </w:r>
            <w:r>
              <w:rPr>
                <w:color w:val="000000"/>
              </w:rPr>
              <w:t>.</w:t>
            </w:r>
          </w:p>
          <w:p w14:paraId="5652052C" w14:textId="435BFE1D" w:rsidR="0005563E" w:rsidRDefault="0005563E" w:rsidP="0005563E">
            <w:r>
              <w:rPr>
                <w:color w:val="000000"/>
              </w:rPr>
              <w:t>Identifies</w:t>
            </w:r>
            <w:r w:rsidRPr="007E298D">
              <w:rPr>
                <w:color w:val="000000"/>
              </w:rPr>
              <w:t xml:space="preserve"> </w:t>
            </w:r>
            <w:r>
              <w:rPr>
                <w:color w:val="000000"/>
              </w:rPr>
              <w:t>a</w:t>
            </w:r>
            <w:r w:rsidRPr="007E298D">
              <w:rPr>
                <w:color w:val="000000"/>
              </w:rPr>
              <w:t xml:space="preserve"> </w:t>
            </w:r>
            <w:r>
              <w:rPr>
                <w:b/>
                <w:color w:val="000000"/>
              </w:rPr>
              <w:t>partial</w:t>
            </w:r>
            <w:r w:rsidRPr="007E298D">
              <w:rPr>
                <w:color w:val="000000"/>
              </w:rPr>
              <w:t xml:space="preserve"> evidence base for these practices</w:t>
            </w:r>
            <w:r>
              <w:rPr>
                <w:color w:val="000000"/>
              </w:rPr>
              <w:t>.</w:t>
            </w:r>
          </w:p>
        </w:tc>
        <w:tc>
          <w:tcPr>
            <w:tcW w:w="3150" w:type="dxa"/>
          </w:tcPr>
          <w:p w14:paraId="730664C5" w14:textId="15297783" w:rsidR="0005563E" w:rsidRDefault="0005563E" w:rsidP="0005563E">
            <w:pPr>
              <w:spacing w:after="80"/>
              <w:rPr>
                <w:color w:val="000000"/>
              </w:rPr>
            </w:pPr>
            <w:r w:rsidRPr="00A0655E">
              <w:rPr>
                <w:b/>
                <w:color w:val="000000"/>
              </w:rPr>
              <w:t xml:space="preserve">Minimally </w:t>
            </w:r>
            <w:r>
              <w:rPr>
                <w:color w:val="000000"/>
              </w:rPr>
              <w:t>d</w:t>
            </w:r>
            <w:r w:rsidRPr="00D21DB2">
              <w:rPr>
                <w:color w:val="000000"/>
              </w:rPr>
              <w:t>escribes</w:t>
            </w:r>
            <w:r w:rsidRPr="007E298D">
              <w:rPr>
                <w:color w:val="000000"/>
              </w:rPr>
              <w:t xml:space="preserve"> </w:t>
            </w:r>
            <w:r w:rsidRPr="00C34EE1">
              <w:rPr>
                <w:color w:val="000000"/>
              </w:rPr>
              <w:t xml:space="preserve">how the proposed PL will increase school leader, educator, </w:t>
            </w:r>
            <w:r w:rsidRPr="000175CF">
              <w:rPr>
                <w:color w:val="000000"/>
              </w:rPr>
              <w:t xml:space="preserve">and </w:t>
            </w:r>
            <w:r w:rsidRPr="00C34EE1">
              <w:rPr>
                <w:color w:val="000000"/>
              </w:rPr>
              <w:t>support staff capacity to implement</w:t>
            </w:r>
            <w:r>
              <w:rPr>
                <w:color w:val="000000"/>
              </w:rPr>
              <w:t xml:space="preserve"> </w:t>
            </w:r>
            <w:r w:rsidRPr="00C34EE1">
              <w:rPr>
                <w:b/>
                <w:bCs/>
                <w:color w:val="000000"/>
              </w:rPr>
              <w:t>evidence-based practices to support students’ executive functioning skills</w:t>
            </w:r>
            <w:r w:rsidRPr="00C34EE1">
              <w:rPr>
                <w:color w:val="000000"/>
              </w:rPr>
              <w:t xml:space="preserve"> required for reading and oral language comprehension, fluency, and phonemic awareness.</w:t>
            </w:r>
          </w:p>
          <w:p w14:paraId="64BD1771" w14:textId="33285A90" w:rsidR="0005563E" w:rsidRDefault="0005563E" w:rsidP="0005563E">
            <w:r w:rsidRPr="006228C8">
              <w:rPr>
                <w:b/>
                <w:color w:val="000000"/>
              </w:rPr>
              <w:t>May not</w:t>
            </w:r>
            <w:r>
              <w:rPr>
                <w:color w:val="000000"/>
              </w:rPr>
              <w:t xml:space="preserve"> </w:t>
            </w:r>
            <w:r w:rsidRPr="00273BAA">
              <w:rPr>
                <w:color w:val="000000"/>
              </w:rPr>
              <w:t>identif</w:t>
            </w:r>
            <w:r>
              <w:rPr>
                <w:color w:val="000000"/>
              </w:rPr>
              <w:t>y</w:t>
            </w:r>
            <w:r w:rsidRPr="007E298D">
              <w:rPr>
                <w:color w:val="000000"/>
              </w:rPr>
              <w:t xml:space="preserve"> the evidence base for these practices.</w:t>
            </w:r>
          </w:p>
        </w:tc>
      </w:tr>
      <w:tr w:rsidR="0005563E" w14:paraId="49847414" w14:textId="77777777" w:rsidTr="00793323">
        <w:trPr>
          <w:cantSplit/>
        </w:trPr>
        <w:tc>
          <w:tcPr>
            <w:tcW w:w="3505" w:type="dxa"/>
          </w:tcPr>
          <w:p w14:paraId="3CDF0F13" w14:textId="12A39AF2" w:rsidR="0005563E" w:rsidRDefault="0005563E" w:rsidP="0005563E">
            <w:pPr>
              <w:spacing w:after="80"/>
              <w:rPr>
                <w:color w:val="000000"/>
              </w:rPr>
            </w:pPr>
            <w:r w:rsidRPr="00710EDC">
              <w:rPr>
                <w:b/>
                <w:color w:val="000000"/>
              </w:rPr>
              <w:lastRenderedPageBreak/>
              <w:t>Thoroughly and convincingly</w:t>
            </w:r>
            <w:r>
              <w:rPr>
                <w:color w:val="000000"/>
              </w:rPr>
              <w:t xml:space="preserve"> </w:t>
            </w:r>
            <w:r w:rsidRPr="00710EDC">
              <w:rPr>
                <w:color w:val="000000"/>
              </w:rPr>
              <w:t xml:space="preserve">demonstrates that the applicant has </w:t>
            </w:r>
            <w:r>
              <w:rPr>
                <w:color w:val="000000"/>
              </w:rPr>
              <w:t xml:space="preserve">a </w:t>
            </w:r>
            <w:r w:rsidRPr="00710EDC">
              <w:rPr>
                <w:b/>
                <w:color w:val="000000"/>
              </w:rPr>
              <w:t>high level of relevant</w:t>
            </w:r>
            <w:r w:rsidRPr="00710EDC">
              <w:rPr>
                <w:color w:val="000000"/>
              </w:rPr>
              <w:t xml:space="preserve"> </w:t>
            </w:r>
            <w:r w:rsidRPr="00C34EE1">
              <w:rPr>
                <w:color w:val="000000"/>
              </w:rPr>
              <w:t xml:space="preserve">previous experience and/or expertise in developing and delivering high-quality PL for </w:t>
            </w:r>
            <w:r>
              <w:rPr>
                <w:color w:val="000000"/>
              </w:rPr>
              <w:t>public</w:t>
            </w:r>
            <w:r w:rsidRPr="00C34EE1">
              <w:rPr>
                <w:color w:val="000000"/>
              </w:rPr>
              <w:t xml:space="preserve"> school leaders, educators, and support staff, in t</w:t>
            </w:r>
            <w:r>
              <w:rPr>
                <w:color w:val="000000"/>
              </w:rPr>
              <w:t>he</w:t>
            </w:r>
            <w:r w:rsidRPr="00C34EE1">
              <w:rPr>
                <w:color w:val="000000"/>
              </w:rPr>
              <w:t xml:space="preserve"> area</w:t>
            </w:r>
            <w:r>
              <w:rPr>
                <w:color w:val="000000"/>
              </w:rPr>
              <w:t xml:space="preserve"> of </w:t>
            </w:r>
            <w:r w:rsidRPr="00C34EE1">
              <w:rPr>
                <w:b/>
                <w:bCs/>
                <w:color w:val="000000"/>
              </w:rPr>
              <w:t>evidence-based practices to support students’ executive functioning skills</w:t>
            </w:r>
            <w:r w:rsidRPr="00C34EE1">
              <w:rPr>
                <w:color w:val="000000"/>
              </w:rPr>
              <w:t xml:space="preserve">. </w:t>
            </w:r>
          </w:p>
          <w:p w14:paraId="526CF12A" w14:textId="3A7CF2E7" w:rsidR="0005563E" w:rsidRPr="00C34EE1" w:rsidRDefault="0005563E" w:rsidP="0005563E">
            <w:pPr>
              <w:rPr>
                <w:rFonts w:ascii="Times New Roman" w:eastAsia="Times New Roman" w:hAnsi="Times New Roman" w:cs="Times New Roman"/>
              </w:rPr>
            </w:pPr>
            <w:r w:rsidRPr="00710EDC">
              <w:rPr>
                <w:b/>
                <w:color w:val="000000"/>
              </w:rPr>
              <w:t>Thoroughly and convincingly</w:t>
            </w:r>
            <w:r w:rsidRPr="00710EDC">
              <w:rPr>
                <w:color w:val="000000"/>
              </w:rPr>
              <w:t xml:space="preserve"> specifies </w:t>
            </w:r>
            <w:r w:rsidRPr="00710EDC">
              <w:rPr>
                <w:b/>
                <w:color w:val="000000"/>
              </w:rPr>
              <w:t>strong and relevant</w:t>
            </w:r>
            <w:r w:rsidRPr="00710EDC">
              <w:rPr>
                <w:color w:val="000000"/>
              </w:rPr>
              <w:t xml:space="preserve"> qualifications of any proposed partner PL providers.</w:t>
            </w:r>
          </w:p>
        </w:tc>
        <w:tc>
          <w:tcPr>
            <w:tcW w:w="3150" w:type="dxa"/>
          </w:tcPr>
          <w:p w14:paraId="409E0F58" w14:textId="115F36E2" w:rsidR="0005563E" w:rsidRPr="00710EDC" w:rsidRDefault="0005563E" w:rsidP="0005563E">
            <w:pPr>
              <w:spacing w:after="80"/>
              <w:rPr>
                <w:color w:val="000000"/>
              </w:rPr>
            </w:pPr>
            <w:r w:rsidRPr="00710EDC">
              <w:rPr>
                <w:b/>
                <w:color w:val="000000"/>
              </w:rPr>
              <w:t xml:space="preserve">Clearly </w:t>
            </w:r>
            <w:r w:rsidRPr="00710EDC">
              <w:rPr>
                <w:color w:val="000000"/>
              </w:rPr>
              <w:t xml:space="preserve">demonstrates that the applicant has </w:t>
            </w:r>
            <w:r w:rsidRPr="00710EDC">
              <w:rPr>
                <w:b/>
                <w:color w:val="000000"/>
              </w:rPr>
              <w:t>relevant</w:t>
            </w:r>
            <w:r w:rsidRPr="00710EDC">
              <w:rPr>
                <w:color w:val="000000"/>
              </w:rPr>
              <w:t xml:space="preserve"> </w:t>
            </w:r>
            <w:r w:rsidRPr="00C34EE1">
              <w:rPr>
                <w:color w:val="000000"/>
              </w:rPr>
              <w:t xml:space="preserve">previous experience and/or expertise in developing and delivering high-quality PL for </w:t>
            </w:r>
            <w:r>
              <w:rPr>
                <w:color w:val="000000"/>
              </w:rPr>
              <w:t>public</w:t>
            </w:r>
            <w:r w:rsidRPr="00C34EE1">
              <w:rPr>
                <w:color w:val="000000"/>
              </w:rPr>
              <w:t xml:space="preserve"> school leaders, educators, and support staff, in t</w:t>
            </w:r>
            <w:r>
              <w:rPr>
                <w:color w:val="000000"/>
              </w:rPr>
              <w:t>he</w:t>
            </w:r>
            <w:r w:rsidRPr="00C34EE1">
              <w:rPr>
                <w:color w:val="000000"/>
              </w:rPr>
              <w:t xml:space="preserve"> area</w:t>
            </w:r>
            <w:r>
              <w:rPr>
                <w:color w:val="000000"/>
              </w:rPr>
              <w:t xml:space="preserve"> of </w:t>
            </w:r>
            <w:r w:rsidRPr="00C34EE1">
              <w:rPr>
                <w:b/>
                <w:bCs/>
                <w:color w:val="000000"/>
              </w:rPr>
              <w:t>evidence-based practices to support students’ executive functioning skills</w:t>
            </w:r>
            <w:r w:rsidRPr="00C34EE1">
              <w:rPr>
                <w:color w:val="000000"/>
              </w:rPr>
              <w:t>.</w:t>
            </w:r>
          </w:p>
          <w:p w14:paraId="386CC9DA" w14:textId="0ABF72C5" w:rsidR="0005563E" w:rsidRDefault="0005563E" w:rsidP="0005563E">
            <w:r w:rsidRPr="00710EDC">
              <w:rPr>
                <w:b/>
                <w:color w:val="000000"/>
              </w:rPr>
              <w:t>Clearly</w:t>
            </w:r>
            <w:r w:rsidRPr="00710EDC">
              <w:rPr>
                <w:color w:val="000000"/>
              </w:rPr>
              <w:t xml:space="preserve"> specifies </w:t>
            </w:r>
            <w:r w:rsidRPr="00710EDC">
              <w:rPr>
                <w:b/>
                <w:color w:val="000000"/>
              </w:rPr>
              <w:t xml:space="preserve">relevant </w:t>
            </w:r>
            <w:r w:rsidRPr="00710EDC">
              <w:rPr>
                <w:color w:val="000000"/>
              </w:rPr>
              <w:t>qualifications of any proposed partner PL providers.</w:t>
            </w:r>
          </w:p>
        </w:tc>
        <w:tc>
          <w:tcPr>
            <w:tcW w:w="3150" w:type="dxa"/>
          </w:tcPr>
          <w:p w14:paraId="6DA2B433" w14:textId="179FB5ED" w:rsidR="0005563E" w:rsidRPr="00710EDC" w:rsidRDefault="0005563E" w:rsidP="0005563E">
            <w:pPr>
              <w:spacing w:after="80"/>
              <w:rPr>
                <w:color w:val="000000"/>
              </w:rPr>
            </w:pPr>
            <w:r>
              <w:rPr>
                <w:b/>
                <w:color w:val="000000"/>
              </w:rPr>
              <w:t>Partial</w:t>
            </w:r>
            <w:r w:rsidRPr="00710EDC">
              <w:rPr>
                <w:b/>
                <w:color w:val="000000"/>
              </w:rPr>
              <w:t>ly</w:t>
            </w:r>
            <w:r w:rsidRPr="00710EDC">
              <w:rPr>
                <w:color w:val="000000"/>
              </w:rPr>
              <w:t xml:space="preserve"> </w:t>
            </w:r>
            <w:r>
              <w:rPr>
                <w:color w:val="000000"/>
              </w:rPr>
              <w:t>d</w:t>
            </w:r>
            <w:r w:rsidRPr="00710EDC">
              <w:rPr>
                <w:color w:val="000000"/>
              </w:rPr>
              <w:t xml:space="preserve">emonstrates that the applicant has previous experience and/or expertise in developing and delivering high-quality PL for </w:t>
            </w:r>
            <w:r>
              <w:rPr>
                <w:color w:val="000000"/>
              </w:rPr>
              <w:t>public</w:t>
            </w:r>
            <w:r w:rsidRPr="00710EDC">
              <w:rPr>
                <w:color w:val="000000"/>
              </w:rPr>
              <w:t xml:space="preserve"> school leaders</w:t>
            </w:r>
            <w:r>
              <w:rPr>
                <w:color w:val="000000"/>
              </w:rPr>
              <w:t>,</w:t>
            </w:r>
            <w:r w:rsidRPr="00710EDC">
              <w:rPr>
                <w:color w:val="000000"/>
              </w:rPr>
              <w:t xml:space="preserve"> educators</w:t>
            </w:r>
            <w:r>
              <w:rPr>
                <w:color w:val="000000"/>
              </w:rPr>
              <w:t>, and support staff</w:t>
            </w:r>
            <w:r w:rsidRPr="00710EDC">
              <w:rPr>
                <w:color w:val="000000"/>
              </w:rPr>
              <w:t xml:space="preserve"> in the area of </w:t>
            </w:r>
            <w:r w:rsidRPr="00C34EE1">
              <w:rPr>
                <w:b/>
                <w:bCs/>
                <w:color w:val="000000"/>
              </w:rPr>
              <w:t>evidence-based practices to support students’ executive functioning skills</w:t>
            </w:r>
            <w:r w:rsidRPr="00C34EE1">
              <w:rPr>
                <w:color w:val="000000"/>
              </w:rPr>
              <w:t>.</w:t>
            </w:r>
          </w:p>
          <w:p w14:paraId="408871C2" w14:textId="3185BE7A" w:rsidR="0005563E" w:rsidRDefault="0005563E" w:rsidP="0005563E">
            <w:r>
              <w:rPr>
                <w:b/>
                <w:color w:val="000000"/>
              </w:rPr>
              <w:t>Partial</w:t>
            </w:r>
            <w:r w:rsidRPr="00710EDC">
              <w:rPr>
                <w:b/>
                <w:color w:val="000000"/>
              </w:rPr>
              <w:t>ly</w:t>
            </w:r>
            <w:r w:rsidRPr="00710EDC">
              <w:rPr>
                <w:color w:val="000000"/>
              </w:rPr>
              <w:t xml:space="preserve"> </w:t>
            </w:r>
            <w:r>
              <w:rPr>
                <w:color w:val="000000"/>
              </w:rPr>
              <w:t>s</w:t>
            </w:r>
            <w:r w:rsidRPr="00710EDC">
              <w:rPr>
                <w:color w:val="000000"/>
              </w:rPr>
              <w:t xml:space="preserve">pecifies </w:t>
            </w:r>
            <w:r w:rsidRPr="00710EDC">
              <w:rPr>
                <w:b/>
                <w:color w:val="000000"/>
              </w:rPr>
              <w:t>relevant</w:t>
            </w:r>
            <w:r w:rsidRPr="00710EDC">
              <w:rPr>
                <w:color w:val="000000"/>
              </w:rPr>
              <w:t xml:space="preserve"> qualifications of any proposed partner PL providers.</w:t>
            </w:r>
          </w:p>
        </w:tc>
        <w:tc>
          <w:tcPr>
            <w:tcW w:w="3150" w:type="dxa"/>
          </w:tcPr>
          <w:p w14:paraId="7E17688B" w14:textId="4E749F64" w:rsidR="0005563E" w:rsidRPr="00710EDC" w:rsidRDefault="0005563E" w:rsidP="0005563E">
            <w:pPr>
              <w:spacing w:after="80"/>
              <w:rPr>
                <w:color w:val="000000"/>
              </w:rPr>
            </w:pPr>
            <w:r>
              <w:rPr>
                <w:b/>
                <w:color w:val="000000"/>
              </w:rPr>
              <w:t>M</w:t>
            </w:r>
            <w:r w:rsidRPr="00710EDC">
              <w:rPr>
                <w:b/>
                <w:color w:val="000000"/>
              </w:rPr>
              <w:t>inimal</w:t>
            </w:r>
            <w:r>
              <w:rPr>
                <w:b/>
                <w:color w:val="000000"/>
              </w:rPr>
              <w:t>ly</w:t>
            </w:r>
            <w:r w:rsidRPr="00710EDC">
              <w:rPr>
                <w:color w:val="000000"/>
              </w:rPr>
              <w:t xml:space="preserve"> </w:t>
            </w:r>
            <w:r>
              <w:rPr>
                <w:color w:val="000000"/>
              </w:rPr>
              <w:t>d</w:t>
            </w:r>
            <w:r w:rsidRPr="00710EDC">
              <w:rPr>
                <w:color w:val="000000"/>
              </w:rPr>
              <w:t xml:space="preserve">emonstrates that the applicant has </w:t>
            </w:r>
            <w:r w:rsidRPr="00C34EE1">
              <w:rPr>
                <w:color w:val="000000"/>
              </w:rPr>
              <w:t xml:space="preserve">previous experience and/or expertise in developing and delivering high-quality PL for </w:t>
            </w:r>
            <w:r>
              <w:rPr>
                <w:color w:val="000000"/>
              </w:rPr>
              <w:t>public</w:t>
            </w:r>
            <w:r w:rsidRPr="00C34EE1">
              <w:rPr>
                <w:color w:val="000000"/>
              </w:rPr>
              <w:t xml:space="preserve"> school leaders, educators, and support staff, in t</w:t>
            </w:r>
            <w:r>
              <w:rPr>
                <w:color w:val="000000"/>
              </w:rPr>
              <w:t>he</w:t>
            </w:r>
            <w:r w:rsidRPr="00C34EE1">
              <w:rPr>
                <w:color w:val="000000"/>
              </w:rPr>
              <w:t xml:space="preserve"> area</w:t>
            </w:r>
            <w:r>
              <w:rPr>
                <w:color w:val="000000"/>
              </w:rPr>
              <w:t xml:space="preserve"> of </w:t>
            </w:r>
            <w:r w:rsidRPr="00C34EE1">
              <w:rPr>
                <w:b/>
                <w:bCs/>
                <w:color w:val="000000"/>
              </w:rPr>
              <w:t>evidence-based practices to support students’ executive functioning skills</w:t>
            </w:r>
            <w:r w:rsidRPr="00C34EE1">
              <w:rPr>
                <w:color w:val="000000"/>
              </w:rPr>
              <w:t>.</w:t>
            </w:r>
          </w:p>
          <w:p w14:paraId="678A8E5D" w14:textId="6312A11E" w:rsidR="0005563E" w:rsidRDefault="0005563E" w:rsidP="0005563E">
            <w:r w:rsidRPr="00710EDC">
              <w:rPr>
                <w:b/>
                <w:color w:val="000000"/>
              </w:rPr>
              <w:t>May not</w:t>
            </w:r>
            <w:r w:rsidRPr="00710EDC">
              <w:rPr>
                <w:color w:val="000000"/>
              </w:rPr>
              <w:t xml:space="preserve"> specify qualifications of any proposed partner PL providers or qualifications may </w:t>
            </w:r>
            <w:r w:rsidRPr="00710EDC">
              <w:rPr>
                <w:b/>
                <w:color w:val="000000"/>
              </w:rPr>
              <w:t>not be relevant</w:t>
            </w:r>
            <w:r w:rsidRPr="00710EDC">
              <w:rPr>
                <w:color w:val="000000"/>
              </w:rPr>
              <w:t>.</w:t>
            </w:r>
          </w:p>
        </w:tc>
      </w:tr>
      <w:tr w:rsidR="0005563E" w14:paraId="23C60C94" w14:textId="77777777" w:rsidTr="00793323">
        <w:trPr>
          <w:cantSplit/>
        </w:trPr>
        <w:tc>
          <w:tcPr>
            <w:tcW w:w="3505" w:type="dxa"/>
          </w:tcPr>
          <w:p w14:paraId="68D28BE8" w14:textId="77777777" w:rsidR="0005563E" w:rsidRDefault="0005563E" w:rsidP="0005563E">
            <w:pPr>
              <w:spacing w:after="80"/>
              <w:rPr>
                <w:color w:val="000000"/>
              </w:rPr>
            </w:pPr>
            <w:r w:rsidRPr="00710EDC">
              <w:rPr>
                <w:b/>
                <w:color w:val="000000"/>
              </w:rPr>
              <w:t>Thoroughly and convincingly</w:t>
            </w:r>
            <w:r w:rsidRPr="00BB000F">
              <w:rPr>
                <w:color w:val="000000"/>
              </w:rPr>
              <w:t xml:space="preserve"> </w:t>
            </w:r>
            <w:r>
              <w:rPr>
                <w:color w:val="000000"/>
              </w:rPr>
              <w:t xml:space="preserve">describes </w:t>
            </w:r>
            <w:r w:rsidRPr="00BB000F">
              <w:rPr>
                <w:color w:val="000000"/>
              </w:rPr>
              <w:t xml:space="preserve">how the proposed PL will increase school leader </w:t>
            </w:r>
            <w:r w:rsidRPr="001678E8">
              <w:rPr>
                <w:b/>
                <w:color w:val="000000"/>
              </w:rPr>
              <w:t>and</w:t>
            </w:r>
            <w:r w:rsidRPr="00BB000F">
              <w:rPr>
                <w:color w:val="000000"/>
              </w:rPr>
              <w:t xml:space="preserve"> educator capacity to effectively </w:t>
            </w:r>
            <w:r w:rsidRPr="00BB000F">
              <w:rPr>
                <w:b/>
                <w:bCs/>
                <w:color w:val="000000"/>
              </w:rPr>
              <w:t>collect, analyze, and respond to student-level data</w:t>
            </w:r>
            <w:r w:rsidRPr="00BB000F">
              <w:rPr>
                <w:color w:val="000000"/>
              </w:rPr>
              <w:t xml:space="preserve"> to support instruction and achieve grant goals. </w:t>
            </w:r>
          </w:p>
          <w:p w14:paraId="27B5A6EB" w14:textId="345DD4A1" w:rsidR="0005563E" w:rsidRPr="00BB000F" w:rsidRDefault="0005563E" w:rsidP="0005563E">
            <w:pPr>
              <w:rPr>
                <w:color w:val="000000"/>
              </w:rPr>
            </w:pPr>
            <w:r>
              <w:rPr>
                <w:color w:val="000000"/>
              </w:rPr>
              <w:t>I</w:t>
            </w:r>
            <w:r w:rsidRPr="007E298D">
              <w:rPr>
                <w:color w:val="000000"/>
              </w:rPr>
              <w:t>dentif</w:t>
            </w:r>
            <w:r>
              <w:rPr>
                <w:color w:val="000000"/>
              </w:rPr>
              <w:t>ies</w:t>
            </w:r>
            <w:r w:rsidRPr="007A604A">
              <w:rPr>
                <w:color w:val="000000"/>
              </w:rPr>
              <w:t xml:space="preserve"> a</w:t>
            </w:r>
            <w:r>
              <w:rPr>
                <w:b/>
                <w:color w:val="000000"/>
              </w:rPr>
              <w:t xml:space="preserve"> thorough and convincing</w:t>
            </w:r>
            <w:r>
              <w:rPr>
                <w:color w:val="000000"/>
              </w:rPr>
              <w:t xml:space="preserve"> </w:t>
            </w:r>
            <w:r w:rsidRPr="00C34EE1">
              <w:rPr>
                <w:color w:val="000000"/>
              </w:rPr>
              <w:t>evidence base for these practices.</w:t>
            </w:r>
          </w:p>
        </w:tc>
        <w:tc>
          <w:tcPr>
            <w:tcW w:w="3150" w:type="dxa"/>
          </w:tcPr>
          <w:p w14:paraId="4AF8DAB2" w14:textId="72DED794" w:rsidR="0005563E" w:rsidRDefault="0005563E" w:rsidP="0005563E">
            <w:pPr>
              <w:spacing w:after="80"/>
              <w:rPr>
                <w:color w:val="000000"/>
              </w:rPr>
            </w:pPr>
            <w:r>
              <w:rPr>
                <w:b/>
                <w:color w:val="000000"/>
              </w:rPr>
              <w:t>Clearly</w:t>
            </w:r>
            <w:r>
              <w:rPr>
                <w:color w:val="000000"/>
              </w:rPr>
              <w:t xml:space="preserve"> d</w:t>
            </w:r>
            <w:r w:rsidRPr="007E298D">
              <w:rPr>
                <w:color w:val="000000"/>
              </w:rPr>
              <w:t>escribe</w:t>
            </w:r>
            <w:r>
              <w:rPr>
                <w:color w:val="000000"/>
              </w:rPr>
              <w:t>s</w:t>
            </w:r>
            <w:r w:rsidRPr="007E298D">
              <w:rPr>
                <w:color w:val="000000"/>
              </w:rPr>
              <w:t xml:space="preserve"> how the proposed PL will increase school leader </w:t>
            </w:r>
            <w:r w:rsidRPr="001678E8">
              <w:rPr>
                <w:b/>
                <w:color w:val="000000"/>
              </w:rPr>
              <w:t>and</w:t>
            </w:r>
            <w:r w:rsidRPr="007E298D">
              <w:rPr>
                <w:color w:val="000000"/>
              </w:rPr>
              <w:t xml:space="preserve"> educator capacity</w:t>
            </w:r>
            <w:r>
              <w:rPr>
                <w:color w:val="000000"/>
              </w:rPr>
              <w:t xml:space="preserve"> to</w:t>
            </w:r>
            <w:r w:rsidRPr="007E298D">
              <w:rPr>
                <w:color w:val="000000"/>
              </w:rPr>
              <w:t xml:space="preserve"> </w:t>
            </w:r>
            <w:r w:rsidRPr="00BB000F">
              <w:rPr>
                <w:color w:val="000000"/>
              </w:rPr>
              <w:t xml:space="preserve">effectively </w:t>
            </w:r>
            <w:r w:rsidRPr="00BB000F">
              <w:rPr>
                <w:b/>
                <w:bCs/>
                <w:color w:val="000000"/>
              </w:rPr>
              <w:t>collect, analyze, and respond to student-level data</w:t>
            </w:r>
            <w:r w:rsidRPr="00BB000F">
              <w:rPr>
                <w:color w:val="000000"/>
              </w:rPr>
              <w:t xml:space="preserve"> to support instruction and achieve grant goals.</w:t>
            </w:r>
          </w:p>
          <w:p w14:paraId="7ED15877" w14:textId="0459636E" w:rsidR="0005563E" w:rsidRDefault="0005563E" w:rsidP="0005563E">
            <w:r>
              <w:rPr>
                <w:color w:val="000000"/>
              </w:rPr>
              <w:t>I</w:t>
            </w:r>
            <w:r w:rsidRPr="007E298D">
              <w:rPr>
                <w:color w:val="000000"/>
              </w:rPr>
              <w:t>dentif</w:t>
            </w:r>
            <w:r>
              <w:rPr>
                <w:color w:val="000000"/>
              </w:rPr>
              <w:t>ies</w:t>
            </w:r>
            <w:r w:rsidRPr="007E298D">
              <w:rPr>
                <w:color w:val="000000"/>
              </w:rPr>
              <w:t xml:space="preserve"> </w:t>
            </w:r>
            <w:r>
              <w:rPr>
                <w:color w:val="000000"/>
              </w:rPr>
              <w:t xml:space="preserve">a </w:t>
            </w:r>
            <w:r>
              <w:rPr>
                <w:b/>
                <w:color w:val="000000"/>
              </w:rPr>
              <w:t>c</w:t>
            </w:r>
            <w:r w:rsidRPr="00D21DB2">
              <w:rPr>
                <w:b/>
                <w:color w:val="000000"/>
              </w:rPr>
              <w:t>lear</w:t>
            </w:r>
            <w:r>
              <w:rPr>
                <w:b/>
                <w:color w:val="000000"/>
              </w:rPr>
              <w:t xml:space="preserve"> </w:t>
            </w:r>
            <w:r w:rsidRPr="007E298D">
              <w:rPr>
                <w:color w:val="000000"/>
              </w:rPr>
              <w:t>evidence base for these practices.</w:t>
            </w:r>
          </w:p>
        </w:tc>
        <w:tc>
          <w:tcPr>
            <w:tcW w:w="3150" w:type="dxa"/>
          </w:tcPr>
          <w:p w14:paraId="125BE28C" w14:textId="3F906582" w:rsidR="0005563E" w:rsidRDefault="0005563E" w:rsidP="0005563E">
            <w:pPr>
              <w:spacing w:after="80"/>
              <w:rPr>
                <w:color w:val="000000"/>
              </w:rPr>
            </w:pPr>
            <w:r>
              <w:rPr>
                <w:b/>
                <w:color w:val="000000"/>
              </w:rPr>
              <w:t>Partial</w:t>
            </w:r>
            <w:r w:rsidRPr="00710EDC">
              <w:rPr>
                <w:b/>
                <w:color w:val="000000"/>
              </w:rPr>
              <w:t>ly</w:t>
            </w:r>
            <w:r>
              <w:rPr>
                <w:color w:val="000000"/>
              </w:rPr>
              <w:t xml:space="preserve"> d</w:t>
            </w:r>
            <w:r w:rsidRPr="00D21DB2">
              <w:rPr>
                <w:color w:val="000000"/>
              </w:rPr>
              <w:t>escribes</w:t>
            </w:r>
            <w:r w:rsidRPr="007E298D">
              <w:rPr>
                <w:color w:val="000000"/>
              </w:rPr>
              <w:t xml:space="preserve"> how the proposed PL will increase school leader</w:t>
            </w:r>
            <w:r w:rsidRPr="001678E8">
              <w:rPr>
                <w:b/>
                <w:color w:val="000000"/>
              </w:rPr>
              <w:t xml:space="preserve"> and/or</w:t>
            </w:r>
            <w:r w:rsidRPr="007E298D">
              <w:rPr>
                <w:color w:val="000000"/>
              </w:rPr>
              <w:t xml:space="preserve"> educator capacity to</w:t>
            </w:r>
            <w:r>
              <w:rPr>
                <w:color w:val="000000"/>
              </w:rPr>
              <w:t xml:space="preserve"> </w:t>
            </w:r>
            <w:r w:rsidRPr="00BB000F">
              <w:rPr>
                <w:color w:val="000000"/>
              </w:rPr>
              <w:t xml:space="preserve">effectively </w:t>
            </w:r>
            <w:r w:rsidRPr="00BB000F">
              <w:rPr>
                <w:b/>
                <w:bCs/>
                <w:color w:val="000000"/>
              </w:rPr>
              <w:t>collect, analyze, and respond to student-level data</w:t>
            </w:r>
            <w:r w:rsidRPr="00BB000F">
              <w:rPr>
                <w:color w:val="000000"/>
              </w:rPr>
              <w:t xml:space="preserve"> to support instruction and achieve grant goals.</w:t>
            </w:r>
          </w:p>
          <w:p w14:paraId="403BB7EE" w14:textId="3A985508" w:rsidR="0005563E" w:rsidRDefault="0005563E" w:rsidP="0005563E">
            <w:r>
              <w:rPr>
                <w:color w:val="000000"/>
              </w:rPr>
              <w:t>Identifies</w:t>
            </w:r>
            <w:r w:rsidRPr="007E298D">
              <w:rPr>
                <w:color w:val="000000"/>
              </w:rPr>
              <w:t xml:space="preserve"> </w:t>
            </w:r>
            <w:r>
              <w:rPr>
                <w:color w:val="000000"/>
              </w:rPr>
              <w:t>a</w:t>
            </w:r>
            <w:r w:rsidRPr="007E298D">
              <w:rPr>
                <w:color w:val="000000"/>
              </w:rPr>
              <w:t xml:space="preserve"> </w:t>
            </w:r>
            <w:r>
              <w:rPr>
                <w:b/>
                <w:color w:val="000000"/>
              </w:rPr>
              <w:t>partial</w:t>
            </w:r>
            <w:r w:rsidRPr="007E298D">
              <w:rPr>
                <w:color w:val="000000"/>
              </w:rPr>
              <w:t xml:space="preserve"> evidence base for these practices</w:t>
            </w:r>
            <w:r>
              <w:rPr>
                <w:color w:val="000000"/>
              </w:rPr>
              <w:t>.</w:t>
            </w:r>
          </w:p>
        </w:tc>
        <w:tc>
          <w:tcPr>
            <w:tcW w:w="3150" w:type="dxa"/>
          </w:tcPr>
          <w:p w14:paraId="55FCE7D5" w14:textId="385F2999" w:rsidR="0005563E" w:rsidRDefault="0005563E" w:rsidP="0005563E">
            <w:pPr>
              <w:spacing w:after="80"/>
              <w:rPr>
                <w:color w:val="000000"/>
              </w:rPr>
            </w:pPr>
            <w:r w:rsidRPr="00A0655E">
              <w:rPr>
                <w:b/>
                <w:color w:val="000000"/>
              </w:rPr>
              <w:t xml:space="preserve">Minimally </w:t>
            </w:r>
            <w:r>
              <w:rPr>
                <w:color w:val="000000"/>
              </w:rPr>
              <w:t>d</w:t>
            </w:r>
            <w:r w:rsidRPr="00D21DB2">
              <w:rPr>
                <w:color w:val="000000"/>
              </w:rPr>
              <w:t>escribes</w:t>
            </w:r>
            <w:r w:rsidRPr="007E298D">
              <w:rPr>
                <w:color w:val="000000"/>
              </w:rPr>
              <w:t xml:space="preserve"> how the proposed PL will increase school leader </w:t>
            </w:r>
            <w:r w:rsidRPr="001678E8">
              <w:rPr>
                <w:b/>
                <w:color w:val="000000"/>
              </w:rPr>
              <w:t>and/or</w:t>
            </w:r>
            <w:r w:rsidRPr="007E298D">
              <w:rPr>
                <w:color w:val="000000"/>
              </w:rPr>
              <w:t xml:space="preserve"> educator capacity to </w:t>
            </w:r>
            <w:r w:rsidRPr="00BB000F">
              <w:rPr>
                <w:color w:val="000000"/>
              </w:rPr>
              <w:t xml:space="preserve">effectively </w:t>
            </w:r>
            <w:r w:rsidRPr="00BB000F">
              <w:rPr>
                <w:b/>
                <w:bCs/>
                <w:color w:val="000000"/>
              </w:rPr>
              <w:t>collect, analyze, and respond to student-level data</w:t>
            </w:r>
            <w:r w:rsidRPr="00BB000F">
              <w:rPr>
                <w:color w:val="000000"/>
              </w:rPr>
              <w:t xml:space="preserve"> to support instruction and achieve grant goals.</w:t>
            </w:r>
          </w:p>
          <w:p w14:paraId="3B541568" w14:textId="0DB7EBDD" w:rsidR="0005563E" w:rsidRDefault="0005563E" w:rsidP="0005563E">
            <w:r w:rsidRPr="006228C8">
              <w:rPr>
                <w:b/>
                <w:color w:val="000000"/>
              </w:rPr>
              <w:t>May not</w:t>
            </w:r>
            <w:r>
              <w:rPr>
                <w:color w:val="000000"/>
              </w:rPr>
              <w:t xml:space="preserve"> </w:t>
            </w:r>
            <w:r w:rsidRPr="00273BAA">
              <w:rPr>
                <w:color w:val="000000"/>
              </w:rPr>
              <w:t>identif</w:t>
            </w:r>
            <w:r>
              <w:rPr>
                <w:color w:val="000000"/>
              </w:rPr>
              <w:t>y</w:t>
            </w:r>
            <w:r w:rsidRPr="007E298D">
              <w:rPr>
                <w:color w:val="000000"/>
              </w:rPr>
              <w:t xml:space="preserve"> the evidence base for these practices.</w:t>
            </w:r>
          </w:p>
        </w:tc>
      </w:tr>
      <w:tr w:rsidR="0005563E" w14:paraId="2FE198E7" w14:textId="77777777" w:rsidTr="00793323">
        <w:trPr>
          <w:cantSplit/>
        </w:trPr>
        <w:tc>
          <w:tcPr>
            <w:tcW w:w="3505" w:type="dxa"/>
          </w:tcPr>
          <w:p w14:paraId="48DEBCC5" w14:textId="6849EAEA" w:rsidR="0005563E" w:rsidRDefault="0005563E" w:rsidP="0005563E">
            <w:pPr>
              <w:spacing w:after="80"/>
              <w:rPr>
                <w:color w:val="000000"/>
              </w:rPr>
            </w:pPr>
            <w:r w:rsidRPr="00710EDC">
              <w:rPr>
                <w:b/>
                <w:color w:val="000000"/>
              </w:rPr>
              <w:lastRenderedPageBreak/>
              <w:t>Thoroughly and convincingly</w:t>
            </w:r>
            <w:r>
              <w:rPr>
                <w:color w:val="000000"/>
              </w:rPr>
              <w:t xml:space="preserve"> </w:t>
            </w:r>
            <w:r w:rsidRPr="00710EDC">
              <w:rPr>
                <w:color w:val="000000"/>
              </w:rPr>
              <w:t xml:space="preserve">demonstrates that the applicant has </w:t>
            </w:r>
            <w:r>
              <w:rPr>
                <w:color w:val="000000"/>
              </w:rPr>
              <w:t xml:space="preserve">a </w:t>
            </w:r>
            <w:r w:rsidRPr="00710EDC">
              <w:rPr>
                <w:b/>
                <w:color w:val="000000"/>
              </w:rPr>
              <w:t>high level of relevant</w:t>
            </w:r>
            <w:r w:rsidRPr="00710EDC">
              <w:rPr>
                <w:color w:val="000000"/>
              </w:rPr>
              <w:t xml:space="preserve"> </w:t>
            </w:r>
            <w:r w:rsidRPr="00BB000F">
              <w:rPr>
                <w:color w:val="000000"/>
              </w:rPr>
              <w:t xml:space="preserve">previous experience and/or expertise in developing and delivering high-quality PL for </w:t>
            </w:r>
            <w:r>
              <w:rPr>
                <w:color w:val="000000"/>
              </w:rPr>
              <w:t>public</w:t>
            </w:r>
            <w:r w:rsidRPr="00BB000F">
              <w:rPr>
                <w:color w:val="000000"/>
              </w:rPr>
              <w:t xml:space="preserve"> school leaders and educators in th</w:t>
            </w:r>
            <w:r>
              <w:rPr>
                <w:color w:val="000000"/>
              </w:rPr>
              <w:t>e</w:t>
            </w:r>
            <w:r w:rsidRPr="00BB000F">
              <w:rPr>
                <w:color w:val="000000"/>
              </w:rPr>
              <w:t xml:space="preserve"> area</w:t>
            </w:r>
            <w:r>
              <w:rPr>
                <w:color w:val="000000"/>
              </w:rPr>
              <w:t xml:space="preserve"> of </w:t>
            </w:r>
            <w:r w:rsidRPr="00BB000F">
              <w:rPr>
                <w:b/>
                <w:color w:val="000000"/>
              </w:rPr>
              <w:t>effectively</w:t>
            </w:r>
            <w:r w:rsidRPr="00BB000F">
              <w:rPr>
                <w:color w:val="000000"/>
              </w:rPr>
              <w:t xml:space="preserve"> </w:t>
            </w:r>
            <w:r w:rsidRPr="00BB000F">
              <w:rPr>
                <w:b/>
                <w:bCs/>
                <w:color w:val="000000"/>
              </w:rPr>
              <w:t>collect</w:t>
            </w:r>
            <w:r>
              <w:rPr>
                <w:b/>
                <w:bCs/>
                <w:color w:val="000000"/>
              </w:rPr>
              <w:t>ing</w:t>
            </w:r>
            <w:r w:rsidRPr="00BB000F">
              <w:rPr>
                <w:b/>
                <w:bCs/>
                <w:color w:val="000000"/>
              </w:rPr>
              <w:t>, analyz</w:t>
            </w:r>
            <w:r>
              <w:rPr>
                <w:b/>
                <w:bCs/>
                <w:color w:val="000000"/>
              </w:rPr>
              <w:t>ing</w:t>
            </w:r>
            <w:r w:rsidRPr="00BB000F">
              <w:rPr>
                <w:b/>
                <w:bCs/>
                <w:color w:val="000000"/>
              </w:rPr>
              <w:t>, and respond</w:t>
            </w:r>
            <w:r>
              <w:rPr>
                <w:b/>
                <w:bCs/>
                <w:color w:val="000000"/>
              </w:rPr>
              <w:t>ing</w:t>
            </w:r>
            <w:r w:rsidRPr="00BB000F">
              <w:rPr>
                <w:b/>
                <w:bCs/>
                <w:color w:val="000000"/>
              </w:rPr>
              <w:t xml:space="preserve"> to student-level data</w:t>
            </w:r>
            <w:r w:rsidRPr="00BB000F">
              <w:rPr>
                <w:color w:val="000000"/>
              </w:rPr>
              <w:t xml:space="preserve">. </w:t>
            </w:r>
          </w:p>
          <w:p w14:paraId="7B329FB5" w14:textId="3D551DFD" w:rsidR="0005563E" w:rsidRPr="00BB000F" w:rsidRDefault="0005563E" w:rsidP="0005563E">
            <w:pPr>
              <w:rPr>
                <w:color w:val="000000"/>
              </w:rPr>
            </w:pPr>
            <w:r w:rsidRPr="00710EDC">
              <w:rPr>
                <w:b/>
                <w:color w:val="000000"/>
              </w:rPr>
              <w:t>Thoroughly and convincingly</w:t>
            </w:r>
            <w:r w:rsidRPr="00710EDC">
              <w:rPr>
                <w:color w:val="000000"/>
              </w:rPr>
              <w:t xml:space="preserve"> specifies </w:t>
            </w:r>
            <w:r w:rsidRPr="00710EDC">
              <w:rPr>
                <w:b/>
                <w:color w:val="000000"/>
              </w:rPr>
              <w:t>strong and relevant</w:t>
            </w:r>
            <w:r w:rsidRPr="00710EDC">
              <w:rPr>
                <w:color w:val="000000"/>
              </w:rPr>
              <w:t xml:space="preserve"> qualifications of any proposed partner PL providers.</w:t>
            </w:r>
          </w:p>
        </w:tc>
        <w:tc>
          <w:tcPr>
            <w:tcW w:w="3150" w:type="dxa"/>
          </w:tcPr>
          <w:p w14:paraId="2F680332" w14:textId="24C273FC" w:rsidR="0005563E" w:rsidRPr="00710EDC" w:rsidRDefault="0005563E" w:rsidP="0005563E">
            <w:pPr>
              <w:spacing w:after="80"/>
              <w:rPr>
                <w:color w:val="000000"/>
              </w:rPr>
            </w:pPr>
            <w:r w:rsidRPr="00710EDC">
              <w:rPr>
                <w:b/>
                <w:color w:val="000000"/>
              </w:rPr>
              <w:t xml:space="preserve">Clearly </w:t>
            </w:r>
            <w:r w:rsidRPr="00710EDC">
              <w:rPr>
                <w:color w:val="000000"/>
              </w:rPr>
              <w:t xml:space="preserve">demonstrates that the applicant has </w:t>
            </w:r>
            <w:r w:rsidRPr="00710EDC">
              <w:rPr>
                <w:b/>
                <w:color w:val="000000"/>
              </w:rPr>
              <w:t>relevant</w:t>
            </w:r>
            <w:r w:rsidRPr="00710EDC">
              <w:rPr>
                <w:color w:val="000000"/>
              </w:rPr>
              <w:t xml:space="preserve"> </w:t>
            </w:r>
            <w:r w:rsidRPr="00C34EE1">
              <w:rPr>
                <w:color w:val="000000"/>
              </w:rPr>
              <w:t xml:space="preserve">previous experience and/or expertise in developing and delivering high-quality PL for </w:t>
            </w:r>
            <w:r>
              <w:rPr>
                <w:color w:val="000000"/>
              </w:rPr>
              <w:t>public</w:t>
            </w:r>
            <w:r w:rsidRPr="00C34EE1">
              <w:rPr>
                <w:color w:val="000000"/>
              </w:rPr>
              <w:t xml:space="preserve"> school leaders, and educators, and support staff, in t</w:t>
            </w:r>
            <w:r>
              <w:rPr>
                <w:color w:val="000000"/>
              </w:rPr>
              <w:t>he</w:t>
            </w:r>
            <w:r w:rsidRPr="00C34EE1">
              <w:rPr>
                <w:color w:val="000000"/>
              </w:rPr>
              <w:t xml:space="preserve"> area</w:t>
            </w:r>
            <w:r>
              <w:rPr>
                <w:color w:val="000000"/>
              </w:rPr>
              <w:t xml:space="preserve"> of </w:t>
            </w:r>
            <w:r w:rsidRPr="00BB000F">
              <w:rPr>
                <w:b/>
                <w:color w:val="000000"/>
              </w:rPr>
              <w:t>effectively</w:t>
            </w:r>
            <w:r w:rsidRPr="00BB000F">
              <w:rPr>
                <w:color w:val="000000"/>
              </w:rPr>
              <w:t xml:space="preserve"> </w:t>
            </w:r>
            <w:r w:rsidRPr="00BB000F">
              <w:rPr>
                <w:b/>
                <w:bCs/>
                <w:color w:val="000000"/>
              </w:rPr>
              <w:t>collect</w:t>
            </w:r>
            <w:r>
              <w:rPr>
                <w:b/>
                <w:bCs/>
                <w:color w:val="000000"/>
              </w:rPr>
              <w:t>ing</w:t>
            </w:r>
            <w:r w:rsidRPr="00BB000F">
              <w:rPr>
                <w:b/>
                <w:bCs/>
                <w:color w:val="000000"/>
              </w:rPr>
              <w:t>, analyz</w:t>
            </w:r>
            <w:r>
              <w:rPr>
                <w:b/>
                <w:bCs/>
                <w:color w:val="000000"/>
              </w:rPr>
              <w:t>ing</w:t>
            </w:r>
            <w:r w:rsidRPr="00BB000F">
              <w:rPr>
                <w:b/>
                <w:bCs/>
                <w:color w:val="000000"/>
              </w:rPr>
              <w:t>, and respond</w:t>
            </w:r>
            <w:r>
              <w:rPr>
                <w:b/>
                <w:bCs/>
                <w:color w:val="000000"/>
              </w:rPr>
              <w:t>ing</w:t>
            </w:r>
            <w:r w:rsidRPr="00BB000F">
              <w:rPr>
                <w:b/>
                <w:bCs/>
                <w:color w:val="000000"/>
              </w:rPr>
              <w:t xml:space="preserve"> to student-level data</w:t>
            </w:r>
            <w:r w:rsidRPr="00BB000F">
              <w:rPr>
                <w:color w:val="000000"/>
              </w:rPr>
              <w:t>.</w:t>
            </w:r>
          </w:p>
          <w:p w14:paraId="6025D8D7" w14:textId="444F553A" w:rsidR="0005563E" w:rsidRDefault="0005563E" w:rsidP="0005563E">
            <w:r w:rsidRPr="00710EDC">
              <w:rPr>
                <w:b/>
                <w:color w:val="000000"/>
              </w:rPr>
              <w:t>Clearly</w:t>
            </w:r>
            <w:r w:rsidRPr="00710EDC">
              <w:rPr>
                <w:color w:val="000000"/>
              </w:rPr>
              <w:t xml:space="preserve"> specifies </w:t>
            </w:r>
            <w:r w:rsidRPr="00710EDC">
              <w:rPr>
                <w:b/>
                <w:color w:val="000000"/>
              </w:rPr>
              <w:t xml:space="preserve">relevant </w:t>
            </w:r>
            <w:r w:rsidRPr="00710EDC">
              <w:rPr>
                <w:color w:val="000000"/>
              </w:rPr>
              <w:t>qualifications of any proposed partner PL providers.</w:t>
            </w:r>
          </w:p>
        </w:tc>
        <w:tc>
          <w:tcPr>
            <w:tcW w:w="3150" w:type="dxa"/>
          </w:tcPr>
          <w:p w14:paraId="32857786" w14:textId="364F136F" w:rsidR="0005563E" w:rsidRPr="00710EDC" w:rsidRDefault="0005563E" w:rsidP="0005563E">
            <w:pPr>
              <w:spacing w:after="80"/>
              <w:rPr>
                <w:color w:val="000000"/>
              </w:rPr>
            </w:pPr>
            <w:r>
              <w:rPr>
                <w:b/>
                <w:color w:val="000000"/>
              </w:rPr>
              <w:t>Partial</w:t>
            </w:r>
            <w:r w:rsidRPr="00710EDC">
              <w:rPr>
                <w:b/>
                <w:color w:val="000000"/>
              </w:rPr>
              <w:t>ly</w:t>
            </w:r>
            <w:r w:rsidRPr="00710EDC">
              <w:rPr>
                <w:color w:val="000000"/>
              </w:rPr>
              <w:t xml:space="preserve"> </w:t>
            </w:r>
            <w:r>
              <w:rPr>
                <w:color w:val="000000"/>
              </w:rPr>
              <w:t>d</w:t>
            </w:r>
            <w:r w:rsidRPr="00710EDC">
              <w:rPr>
                <w:color w:val="000000"/>
              </w:rPr>
              <w:t>emonstrates that the applicant has</w:t>
            </w:r>
            <w:r w:rsidRPr="00710EDC">
              <w:rPr>
                <w:b/>
                <w:color w:val="000000"/>
              </w:rPr>
              <w:t xml:space="preserve"> </w:t>
            </w:r>
            <w:r w:rsidRPr="00710EDC">
              <w:rPr>
                <w:color w:val="000000"/>
              </w:rPr>
              <w:t xml:space="preserve">previous experience and/or expertise in developing and delivering high-quality PL for </w:t>
            </w:r>
            <w:r>
              <w:rPr>
                <w:color w:val="000000"/>
              </w:rPr>
              <w:t>public</w:t>
            </w:r>
            <w:r w:rsidRPr="00710EDC">
              <w:rPr>
                <w:color w:val="000000"/>
              </w:rPr>
              <w:t xml:space="preserve"> school leaders and educators in the area of </w:t>
            </w:r>
            <w:r w:rsidRPr="00BB000F">
              <w:rPr>
                <w:b/>
                <w:color w:val="000000"/>
              </w:rPr>
              <w:t>effectively</w:t>
            </w:r>
            <w:r w:rsidRPr="00BB000F">
              <w:rPr>
                <w:color w:val="000000"/>
              </w:rPr>
              <w:t xml:space="preserve"> </w:t>
            </w:r>
            <w:r w:rsidRPr="00BB000F">
              <w:rPr>
                <w:b/>
                <w:bCs/>
                <w:color w:val="000000"/>
              </w:rPr>
              <w:t>collect</w:t>
            </w:r>
            <w:r>
              <w:rPr>
                <w:b/>
                <w:bCs/>
                <w:color w:val="000000"/>
              </w:rPr>
              <w:t>ing</w:t>
            </w:r>
            <w:r w:rsidRPr="00BB000F">
              <w:rPr>
                <w:b/>
                <w:bCs/>
                <w:color w:val="000000"/>
              </w:rPr>
              <w:t>, analyz</w:t>
            </w:r>
            <w:r>
              <w:rPr>
                <w:b/>
                <w:bCs/>
                <w:color w:val="000000"/>
              </w:rPr>
              <w:t>ing</w:t>
            </w:r>
            <w:r w:rsidRPr="00BB000F">
              <w:rPr>
                <w:b/>
                <w:bCs/>
                <w:color w:val="000000"/>
              </w:rPr>
              <w:t>, and respond</w:t>
            </w:r>
            <w:r>
              <w:rPr>
                <w:b/>
                <w:bCs/>
                <w:color w:val="000000"/>
              </w:rPr>
              <w:t>ing</w:t>
            </w:r>
            <w:r w:rsidRPr="00BB000F">
              <w:rPr>
                <w:b/>
                <w:bCs/>
                <w:color w:val="000000"/>
              </w:rPr>
              <w:t xml:space="preserve"> to student-level data</w:t>
            </w:r>
            <w:r w:rsidRPr="00BB000F">
              <w:rPr>
                <w:color w:val="000000"/>
              </w:rPr>
              <w:t>.</w:t>
            </w:r>
          </w:p>
          <w:p w14:paraId="26FC9423" w14:textId="44DDD343" w:rsidR="0005563E" w:rsidRDefault="0005563E" w:rsidP="0005563E">
            <w:r>
              <w:rPr>
                <w:b/>
                <w:color w:val="000000"/>
              </w:rPr>
              <w:t>Partial</w:t>
            </w:r>
            <w:r w:rsidRPr="00710EDC">
              <w:rPr>
                <w:b/>
                <w:color w:val="000000"/>
              </w:rPr>
              <w:t>ly</w:t>
            </w:r>
            <w:r w:rsidRPr="00710EDC">
              <w:rPr>
                <w:color w:val="000000"/>
              </w:rPr>
              <w:t xml:space="preserve"> </w:t>
            </w:r>
            <w:r>
              <w:rPr>
                <w:color w:val="000000"/>
              </w:rPr>
              <w:t>s</w:t>
            </w:r>
            <w:r w:rsidRPr="00710EDC">
              <w:rPr>
                <w:color w:val="000000"/>
              </w:rPr>
              <w:t xml:space="preserve">pecifies </w:t>
            </w:r>
            <w:r w:rsidRPr="00710EDC">
              <w:rPr>
                <w:b/>
                <w:color w:val="000000"/>
              </w:rPr>
              <w:t>relevant</w:t>
            </w:r>
            <w:r w:rsidRPr="00710EDC">
              <w:rPr>
                <w:color w:val="000000"/>
              </w:rPr>
              <w:t xml:space="preserve"> qualifications of any proposed partner PL providers.</w:t>
            </w:r>
          </w:p>
        </w:tc>
        <w:tc>
          <w:tcPr>
            <w:tcW w:w="3150" w:type="dxa"/>
          </w:tcPr>
          <w:p w14:paraId="55BA68DE" w14:textId="1D0381E0" w:rsidR="0005563E" w:rsidRPr="00710EDC" w:rsidRDefault="0005563E" w:rsidP="0005563E">
            <w:pPr>
              <w:spacing w:after="80"/>
              <w:rPr>
                <w:color w:val="000000"/>
              </w:rPr>
            </w:pPr>
            <w:r>
              <w:rPr>
                <w:b/>
                <w:color w:val="000000"/>
              </w:rPr>
              <w:t>M</w:t>
            </w:r>
            <w:r w:rsidRPr="00710EDC">
              <w:rPr>
                <w:b/>
                <w:color w:val="000000"/>
              </w:rPr>
              <w:t>inimal</w:t>
            </w:r>
            <w:r>
              <w:rPr>
                <w:b/>
                <w:color w:val="000000"/>
              </w:rPr>
              <w:t>ly</w:t>
            </w:r>
            <w:r w:rsidRPr="00710EDC">
              <w:rPr>
                <w:b/>
                <w:color w:val="000000"/>
              </w:rPr>
              <w:t xml:space="preserve"> </w:t>
            </w:r>
            <w:r w:rsidRPr="00A0655E">
              <w:rPr>
                <w:color w:val="000000"/>
              </w:rPr>
              <w:t>d</w:t>
            </w:r>
            <w:r w:rsidRPr="00710EDC">
              <w:rPr>
                <w:color w:val="000000"/>
              </w:rPr>
              <w:t xml:space="preserve">emonstrates that the applicant has </w:t>
            </w:r>
            <w:r w:rsidRPr="00C34EE1">
              <w:rPr>
                <w:color w:val="000000"/>
              </w:rPr>
              <w:t>previous experience and/or expertise in developing and delivering high-quality PL for</w:t>
            </w:r>
            <w:r>
              <w:rPr>
                <w:color w:val="000000"/>
              </w:rPr>
              <w:t xml:space="preserve"> public</w:t>
            </w:r>
            <w:r w:rsidRPr="00C34EE1">
              <w:rPr>
                <w:color w:val="000000"/>
              </w:rPr>
              <w:t xml:space="preserve"> school leaders, and educators, and support staff, in t</w:t>
            </w:r>
            <w:r>
              <w:rPr>
                <w:color w:val="000000"/>
              </w:rPr>
              <w:t>he</w:t>
            </w:r>
            <w:r w:rsidRPr="00C34EE1">
              <w:rPr>
                <w:color w:val="000000"/>
              </w:rPr>
              <w:t xml:space="preserve"> area</w:t>
            </w:r>
            <w:r>
              <w:rPr>
                <w:color w:val="000000"/>
              </w:rPr>
              <w:t xml:space="preserve"> of </w:t>
            </w:r>
            <w:r w:rsidRPr="00BB000F">
              <w:rPr>
                <w:b/>
                <w:color w:val="000000"/>
              </w:rPr>
              <w:t>effectively</w:t>
            </w:r>
            <w:r w:rsidRPr="00BB000F">
              <w:rPr>
                <w:color w:val="000000"/>
              </w:rPr>
              <w:t xml:space="preserve"> </w:t>
            </w:r>
            <w:r w:rsidRPr="00BB000F">
              <w:rPr>
                <w:b/>
                <w:bCs/>
                <w:color w:val="000000"/>
              </w:rPr>
              <w:t>collect</w:t>
            </w:r>
            <w:r>
              <w:rPr>
                <w:b/>
                <w:bCs/>
                <w:color w:val="000000"/>
              </w:rPr>
              <w:t>ing</w:t>
            </w:r>
            <w:r w:rsidRPr="00BB000F">
              <w:rPr>
                <w:b/>
                <w:bCs/>
                <w:color w:val="000000"/>
              </w:rPr>
              <w:t>, analyz</w:t>
            </w:r>
            <w:r>
              <w:rPr>
                <w:b/>
                <w:bCs/>
                <w:color w:val="000000"/>
              </w:rPr>
              <w:t>ing</w:t>
            </w:r>
            <w:r w:rsidRPr="00BB000F">
              <w:rPr>
                <w:b/>
                <w:bCs/>
                <w:color w:val="000000"/>
              </w:rPr>
              <w:t>, and respond</w:t>
            </w:r>
            <w:r>
              <w:rPr>
                <w:b/>
                <w:bCs/>
                <w:color w:val="000000"/>
              </w:rPr>
              <w:t>ing</w:t>
            </w:r>
            <w:r w:rsidRPr="00BB000F">
              <w:rPr>
                <w:b/>
                <w:bCs/>
                <w:color w:val="000000"/>
              </w:rPr>
              <w:t xml:space="preserve"> to student-level data</w:t>
            </w:r>
            <w:r w:rsidRPr="00BB000F">
              <w:rPr>
                <w:color w:val="000000"/>
              </w:rPr>
              <w:t>.</w:t>
            </w:r>
          </w:p>
          <w:p w14:paraId="1EEAC704" w14:textId="6B55EE94" w:rsidR="0005563E" w:rsidRDefault="0005563E" w:rsidP="0005563E">
            <w:r w:rsidRPr="00710EDC">
              <w:rPr>
                <w:b/>
                <w:color w:val="000000"/>
              </w:rPr>
              <w:t>May not</w:t>
            </w:r>
            <w:r w:rsidRPr="00710EDC">
              <w:rPr>
                <w:color w:val="000000"/>
              </w:rPr>
              <w:t xml:space="preserve"> specify qualifications of any proposed partner PL providers or qualifications may </w:t>
            </w:r>
            <w:r w:rsidRPr="00710EDC">
              <w:rPr>
                <w:b/>
                <w:color w:val="000000"/>
              </w:rPr>
              <w:t>not be relevant</w:t>
            </w:r>
            <w:r w:rsidRPr="00710EDC">
              <w:rPr>
                <w:color w:val="000000"/>
              </w:rPr>
              <w:t>.</w:t>
            </w:r>
          </w:p>
        </w:tc>
      </w:tr>
      <w:tr w:rsidR="0005563E" w14:paraId="57878BEF" w14:textId="77777777" w:rsidTr="00793323">
        <w:trPr>
          <w:cantSplit/>
        </w:trPr>
        <w:tc>
          <w:tcPr>
            <w:tcW w:w="3505" w:type="dxa"/>
          </w:tcPr>
          <w:p w14:paraId="4028A5CD" w14:textId="4A745871" w:rsidR="0005563E" w:rsidRDefault="0005563E" w:rsidP="0005563E">
            <w:pPr>
              <w:tabs>
                <w:tab w:val="left" w:pos="195"/>
              </w:tabs>
              <w:spacing w:after="80"/>
              <w:rPr>
                <w:color w:val="000000"/>
              </w:rPr>
            </w:pPr>
            <w:r w:rsidRPr="00DA3A4B">
              <w:rPr>
                <w:b/>
                <w:color w:val="000000"/>
              </w:rPr>
              <w:t>Thoroughly and convincingly</w:t>
            </w:r>
            <w:r>
              <w:rPr>
                <w:color w:val="000000"/>
              </w:rPr>
              <w:t xml:space="preserve"> d</w:t>
            </w:r>
            <w:r w:rsidRPr="00BB000F">
              <w:rPr>
                <w:color w:val="000000"/>
              </w:rPr>
              <w:t>escribe</w:t>
            </w:r>
            <w:r>
              <w:rPr>
                <w:color w:val="000000"/>
              </w:rPr>
              <w:t>s</w:t>
            </w:r>
            <w:r w:rsidRPr="00BB000F">
              <w:rPr>
                <w:color w:val="000000"/>
              </w:rPr>
              <w:t xml:space="preserve"> how the proposed activities promote </w:t>
            </w:r>
            <w:r w:rsidRPr="00BB000F">
              <w:rPr>
                <w:b/>
                <w:bCs/>
                <w:color w:val="000000"/>
              </w:rPr>
              <w:t>disciplinary literacy</w:t>
            </w:r>
            <w:r w:rsidRPr="00BB000F">
              <w:rPr>
                <w:color w:val="000000"/>
              </w:rPr>
              <w:t xml:space="preserve"> and a culture in which </w:t>
            </w:r>
            <w:r w:rsidRPr="001678E8">
              <w:rPr>
                <w:b/>
                <w:color w:val="000000"/>
              </w:rPr>
              <w:t xml:space="preserve">all </w:t>
            </w:r>
            <w:r w:rsidRPr="00BB000F">
              <w:rPr>
                <w:color w:val="000000"/>
              </w:rPr>
              <w:t xml:space="preserve">educators of </w:t>
            </w:r>
            <w:r w:rsidRPr="001678E8">
              <w:rPr>
                <w:b/>
                <w:color w:val="000000"/>
              </w:rPr>
              <w:t xml:space="preserve">all </w:t>
            </w:r>
            <w:r w:rsidRPr="00BB000F">
              <w:rPr>
                <w:color w:val="000000"/>
              </w:rPr>
              <w:t xml:space="preserve">disciplines are responsible for literacy learning. </w:t>
            </w:r>
          </w:p>
          <w:p w14:paraId="16DB677B" w14:textId="7EDB5469" w:rsidR="0005563E" w:rsidRPr="00BB000F" w:rsidRDefault="0005563E" w:rsidP="0005563E">
            <w:pPr>
              <w:tabs>
                <w:tab w:val="left" w:pos="195"/>
              </w:tabs>
              <w:rPr>
                <w:color w:val="000000"/>
              </w:rPr>
            </w:pPr>
            <w:r>
              <w:rPr>
                <w:color w:val="000000"/>
              </w:rPr>
              <w:t>I</w:t>
            </w:r>
            <w:r w:rsidRPr="007E298D">
              <w:rPr>
                <w:color w:val="000000"/>
              </w:rPr>
              <w:t>dentif</w:t>
            </w:r>
            <w:r>
              <w:rPr>
                <w:color w:val="000000"/>
              </w:rPr>
              <w:t>ies</w:t>
            </w:r>
            <w:r w:rsidRPr="007A604A">
              <w:rPr>
                <w:color w:val="000000"/>
              </w:rPr>
              <w:t xml:space="preserve"> a</w:t>
            </w:r>
            <w:r>
              <w:rPr>
                <w:b/>
                <w:color w:val="000000"/>
              </w:rPr>
              <w:t xml:space="preserve"> thorough and convincing</w:t>
            </w:r>
            <w:r>
              <w:rPr>
                <w:color w:val="000000"/>
              </w:rPr>
              <w:t xml:space="preserve"> </w:t>
            </w:r>
            <w:r w:rsidRPr="00C34EE1">
              <w:rPr>
                <w:color w:val="000000"/>
              </w:rPr>
              <w:t>evidence base for these practices.</w:t>
            </w:r>
          </w:p>
        </w:tc>
        <w:tc>
          <w:tcPr>
            <w:tcW w:w="3150" w:type="dxa"/>
          </w:tcPr>
          <w:p w14:paraId="09ED3A96" w14:textId="448964F3" w:rsidR="0005563E" w:rsidRDefault="0005563E" w:rsidP="0005563E">
            <w:pPr>
              <w:spacing w:after="80"/>
              <w:rPr>
                <w:color w:val="000000"/>
              </w:rPr>
            </w:pPr>
            <w:r>
              <w:rPr>
                <w:b/>
                <w:color w:val="000000"/>
              </w:rPr>
              <w:t>Clearly</w:t>
            </w:r>
            <w:r>
              <w:rPr>
                <w:color w:val="000000"/>
              </w:rPr>
              <w:t xml:space="preserve"> d</w:t>
            </w:r>
            <w:r w:rsidRPr="007E298D">
              <w:rPr>
                <w:color w:val="000000"/>
              </w:rPr>
              <w:t>escribe</w:t>
            </w:r>
            <w:r>
              <w:rPr>
                <w:color w:val="000000"/>
              </w:rPr>
              <w:t>s</w:t>
            </w:r>
            <w:r w:rsidRPr="007E298D">
              <w:rPr>
                <w:color w:val="000000"/>
              </w:rPr>
              <w:t xml:space="preserve"> how the proposed </w:t>
            </w:r>
            <w:r w:rsidRPr="00BB000F">
              <w:rPr>
                <w:color w:val="000000"/>
              </w:rPr>
              <w:t xml:space="preserve">activities promote </w:t>
            </w:r>
            <w:r w:rsidRPr="00BB000F">
              <w:rPr>
                <w:b/>
                <w:bCs/>
                <w:color w:val="000000"/>
              </w:rPr>
              <w:t>disciplinary literacy</w:t>
            </w:r>
            <w:r w:rsidRPr="00BB000F">
              <w:rPr>
                <w:color w:val="000000"/>
              </w:rPr>
              <w:t xml:space="preserve"> and a culture in which </w:t>
            </w:r>
            <w:r>
              <w:rPr>
                <w:b/>
                <w:color w:val="000000"/>
              </w:rPr>
              <w:t>most</w:t>
            </w:r>
            <w:r w:rsidRPr="001678E8">
              <w:rPr>
                <w:b/>
                <w:color w:val="000000"/>
              </w:rPr>
              <w:t xml:space="preserve"> </w:t>
            </w:r>
            <w:r w:rsidRPr="00BB000F">
              <w:rPr>
                <w:color w:val="000000"/>
              </w:rPr>
              <w:t xml:space="preserve">educators of </w:t>
            </w:r>
            <w:r>
              <w:rPr>
                <w:b/>
                <w:color w:val="000000"/>
              </w:rPr>
              <w:t xml:space="preserve">varied </w:t>
            </w:r>
            <w:r w:rsidRPr="00BB000F">
              <w:rPr>
                <w:color w:val="000000"/>
              </w:rPr>
              <w:t>disciplines are responsible for literacy learning.</w:t>
            </w:r>
          </w:p>
          <w:p w14:paraId="7A1DA655" w14:textId="481FB9D5" w:rsidR="0005563E" w:rsidRDefault="0005563E" w:rsidP="0005563E">
            <w:r>
              <w:rPr>
                <w:color w:val="000000"/>
              </w:rPr>
              <w:t>I</w:t>
            </w:r>
            <w:r w:rsidRPr="007E298D">
              <w:rPr>
                <w:color w:val="000000"/>
              </w:rPr>
              <w:t>dentif</w:t>
            </w:r>
            <w:r>
              <w:rPr>
                <w:color w:val="000000"/>
              </w:rPr>
              <w:t>ies</w:t>
            </w:r>
            <w:r w:rsidRPr="007E298D">
              <w:rPr>
                <w:color w:val="000000"/>
              </w:rPr>
              <w:t xml:space="preserve"> </w:t>
            </w:r>
            <w:r>
              <w:rPr>
                <w:color w:val="000000"/>
              </w:rPr>
              <w:t xml:space="preserve">a </w:t>
            </w:r>
            <w:r>
              <w:rPr>
                <w:b/>
                <w:color w:val="000000"/>
              </w:rPr>
              <w:t>c</w:t>
            </w:r>
            <w:r w:rsidRPr="00D21DB2">
              <w:rPr>
                <w:b/>
                <w:color w:val="000000"/>
              </w:rPr>
              <w:t>lear</w:t>
            </w:r>
            <w:r>
              <w:rPr>
                <w:b/>
                <w:color w:val="000000"/>
              </w:rPr>
              <w:t xml:space="preserve"> </w:t>
            </w:r>
            <w:r w:rsidRPr="007E298D">
              <w:rPr>
                <w:color w:val="000000"/>
              </w:rPr>
              <w:t>evidence base for these practices.</w:t>
            </w:r>
          </w:p>
        </w:tc>
        <w:tc>
          <w:tcPr>
            <w:tcW w:w="3150" w:type="dxa"/>
          </w:tcPr>
          <w:p w14:paraId="63B64A88" w14:textId="107EDD7C" w:rsidR="0005563E" w:rsidRDefault="0005563E" w:rsidP="0005563E">
            <w:pPr>
              <w:spacing w:after="80"/>
              <w:rPr>
                <w:color w:val="000000"/>
              </w:rPr>
            </w:pPr>
            <w:r>
              <w:rPr>
                <w:b/>
                <w:color w:val="000000"/>
              </w:rPr>
              <w:t>Partially</w:t>
            </w:r>
            <w:r>
              <w:rPr>
                <w:color w:val="000000"/>
              </w:rPr>
              <w:t xml:space="preserve"> d</w:t>
            </w:r>
            <w:r w:rsidRPr="00D21DB2">
              <w:rPr>
                <w:color w:val="000000"/>
              </w:rPr>
              <w:t>escribes</w:t>
            </w:r>
            <w:r w:rsidRPr="007E298D">
              <w:rPr>
                <w:color w:val="000000"/>
              </w:rPr>
              <w:t xml:space="preserve"> how the </w:t>
            </w:r>
            <w:r w:rsidRPr="00BB000F">
              <w:rPr>
                <w:color w:val="000000"/>
              </w:rPr>
              <w:t xml:space="preserve">proposed activities promote </w:t>
            </w:r>
            <w:r w:rsidRPr="00BB000F">
              <w:rPr>
                <w:b/>
                <w:bCs/>
                <w:color w:val="000000"/>
              </w:rPr>
              <w:t>disciplinary literacy</w:t>
            </w:r>
            <w:r w:rsidRPr="00BB000F">
              <w:rPr>
                <w:color w:val="000000"/>
              </w:rPr>
              <w:t xml:space="preserve"> and a culture in which</w:t>
            </w:r>
            <w:r>
              <w:rPr>
                <w:color w:val="000000"/>
              </w:rPr>
              <w:t xml:space="preserve"> </w:t>
            </w:r>
            <w:r>
              <w:rPr>
                <w:b/>
                <w:color w:val="000000"/>
              </w:rPr>
              <w:t>some</w:t>
            </w:r>
            <w:r w:rsidRPr="00BB000F">
              <w:rPr>
                <w:color w:val="000000"/>
              </w:rPr>
              <w:t xml:space="preserve"> educators of </w:t>
            </w:r>
            <w:r w:rsidRPr="001678E8">
              <w:rPr>
                <w:b/>
                <w:color w:val="000000"/>
              </w:rPr>
              <w:t>varied</w:t>
            </w:r>
            <w:r w:rsidRPr="00BB000F">
              <w:rPr>
                <w:color w:val="000000"/>
              </w:rPr>
              <w:t xml:space="preserve"> disciplines are responsible for literacy learning.</w:t>
            </w:r>
          </w:p>
          <w:p w14:paraId="5E83041D" w14:textId="37643465" w:rsidR="0005563E" w:rsidRDefault="0005563E" w:rsidP="0005563E">
            <w:r>
              <w:rPr>
                <w:color w:val="000000"/>
              </w:rPr>
              <w:t>Identifies</w:t>
            </w:r>
            <w:r w:rsidRPr="007E298D">
              <w:rPr>
                <w:color w:val="000000"/>
              </w:rPr>
              <w:t xml:space="preserve"> </w:t>
            </w:r>
            <w:r>
              <w:rPr>
                <w:color w:val="000000"/>
              </w:rPr>
              <w:t>a</w:t>
            </w:r>
            <w:r w:rsidRPr="007E298D">
              <w:rPr>
                <w:color w:val="000000"/>
              </w:rPr>
              <w:t xml:space="preserve"> </w:t>
            </w:r>
            <w:r>
              <w:rPr>
                <w:b/>
                <w:color w:val="000000"/>
              </w:rPr>
              <w:t>partial</w:t>
            </w:r>
            <w:r w:rsidRPr="007E298D">
              <w:rPr>
                <w:color w:val="000000"/>
              </w:rPr>
              <w:t xml:space="preserve"> evidence base for these practices</w:t>
            </w:r>
            <w:r>
              <w:rPr>
                <w:color w:val="000000"/>
              </w:rPr>
              <w:t>.</w:t>
            </w:r>
          </w:p>
        </w:tc>
        <w:tc>
          <w:tcPr>
            <w:tcW w:w="3150" w:type="dxa"/>
          </w:tcPr>
          <w:p w14:paraId="7E1398DC" w14:textId="23370AB8" w:rsidR="0005563E" w:rsidRDefault="0005563E" w:rsidP="0005563E">
            <w:pPr>
              <w:spacing w:after="80"/>
              <w:rPr>
                <w:color w:val="000000"/>
              </w:rPr>
            </w:pPr>
            <w:r>
              <w:rPr>
                <w:b/>
                <w:color w:val="000000"/>
              </w:rPr>
              <w:t xml:space="preserve">Minimally </w:t>
            </w:r>
            <w:r w:rsidRPr="00ED2EA1">
              <w:rPr>
                <w:color w:val="000000"/>
              </w:rPr>
              <w:t>d</w:t>
            </w:r>
            <w:r w:rsidRPr="00D21DB2">
              <w:rPr>
                <w:color w:val="000000"/>
              </w:rPr>
              <w:t>escribes</w:t>
            </w:r>
            <w:r w:rsidRPr="007E298D">
              <w:rPr>
                <w:color w:val="000000"/>
              </w:rPr>
              <w:t xml:space="preserve"> </w:t>
            </w:r>
            <w:r w:rsidR="00581E5B">
              <w:rPr>
                <w:color w:val="000000"/>
              </w:rPr>
              <w:t xml:space="preserve">how </w:t>
            </w:r>
            <w:r w:rsidRPr="007E298D">
              <w:rPr>
                <w:color w:val="000000"/>
              </w:rPr>
              <w:t xml:space="preserve">the </w:t>
            </w:r>
            <w:r w:rsidRPr="00BB000F">
              <w:rPr>
                <w:color w:val="000000"/>
              </w:rPr>
              <w:t xml:space="preserve">proposed activities promote </w:t>
            </w:r>
            <w:r w:rsidRPr="00BB000F">
              <w:rPr>
                <w:b/>
                <w:bCs/>
                <w:color w:val="000000"/>
              </w:rPr>
              <w:t>disciplinary literacy</w:t>
            </w:r>
            <w:r>
              <w:rPr>
                <w:b/>
                <w:bCs/>
                <w:color w:val="000000"/>
              </w:rPr>
              <w:t>. May not</w:t>
            </w:r>
            <w:r w:rsidRPr="00BB000F">
              <w:rPr>
                <w:color w:val="000000"/>
              </w:rPr>
              <w:t xml:space="preserve"> </w:t>
            </w:r>
            <w:r>
              <w:rPr>
                <w:color w:val="000000"/>
              </w:rPr>
              <w:t>represent a</w:t>
            </w:r>
            <w:r w:rsidRPr="00BB000F">
              <w:rPr>
                <w:color w:val="000000"/>
              </w:rPr>
              <w:t xml:space="preserve"> culture in which educators of </w:t>
            </w:r>
            <w:r w:rsidRPr="001678E8">
              <w:rPr>
                <w:b/>
                <w:color w:val="000000"/>
              </w:rPr>
              <w:t>varied</w:t>
            </w:r>
            <w:r w:rsidRPr="00BB000F">
              <w:rPr>
                <w:color w:val="000000"/>
              </w:rPr>
              <w:t xml:space="preserve"> disciplines are responsible for literacy learning.</w:t>
            </w:r>
          </w:p>
          <w:p w14:paraId="68030945" w14:textId="0CD9A399" w:rsidR="0005563E" w:rsidRDefault="0005563E" w:rsidP="0005563E">
            <w:r w:rsidRPr="006228C8">
              <w:rPr>
                <w:b/>
                <w:color w:val="000000"/>
              </w:rPr>
              <w:t>May not</w:t>
            </w:r>
            <w:r>
              <w:rPr>
                <w:color w:val="000000"/>
              </w:rPr>
              <w:t xml:space="preserve"> </w:t>
            </w:r>
            <w:r w:rsidRPr="00273BAA">
              <w:rPr>
                <w:color w:val="000000"/>
              </w:rPr>
              <w:t>identif</w:t>
            </w:r>
            <w:r>
              <w:rPr>
                <w:color w:val="000000"/>
              </w:rPr>
              <w:t>y</w:t>
            </w:r>
            <w:r w:rsidRPr="007E298D">
              <w:rPr>
                <w:color w:val="000000"/>
              </w:rPr>
              <w:t xml:space="preserve"> the evidence base for these practices.</w:t>
            </w:r>
          </w:p>
        </w:tc>
      </w:tr>
      <w:tr w:rsidR="0005563E" w14:paraId="4E357929" w14:textId="77777777" w:rsidTr="00793323">
        <w:trPr>
          <w:cantSplit/>
        </w:trPr>
        <w:tc>
          <w:tcPr>
            <w:tcW w:w="3505" w:type="dxa"/>
          </w:tcPr>
          <w:p w14:paraId="491D0085" w14:textId="7736ACAC" w:rsidR="0005563E" w:rsidRDefault="0005563E" w:rsidP="0005563E">
            <w:pPr>
              <w:spacing w:after="80"/>
              <w:rPr>
                <w:color w:val="000000"/>
              </w:rPr>
            </w:pPr>
            <w:r w:rsidRPr="00710EDC">
              <w:rPr>
                <w:b/>
                <w:color w:val="000000"/>
              </w:rPr>
              <w:lastRenderedPageBreak/>
              <w:t>Thoroughly and convincingly</w:t>
            </w:r>
            <w:r>
              <w:rPr>
                <w:color w:val="000000"/>
              </w:rPr>
              <w:t xml:space="preserve"> </w:t>
            </w:r>
            <w:r w:rsidRPr="00710EDC">
              <w:rPr>
                <w:color w:val="000000"/>
              </w:rPr>
              <w:t xml:space="preserve">demonstrates that the applicant has </w:t>
            </w:r>
            <w:r>
              <w:rPr>
                <w:color w:val="000000"/>
              </w:rPr>
              <w:t xml:space="preserve">a </w:t>
            </w:r>
            <w:r w:rsidRPr="00710EDC">
              <w:rPr>
                <w:b/>
                <w:color w:val="000000"/>
              </w:rPr>
              <w:t>high level of relevant</w:t>
            </w:r>
            <w:r w:rsidRPr="00710EDC">
              <w:rPr>
                <w:color w:val="000000"/>
              </w:rPr>
              <w:t xml:space="preserve"> </w:t>
            </w:r>
            <w:r>
              <w:rPr>
                <w:color w:val="000000"/>
              </w:rPr>
              <w:t xml:space="preserve">previous </w:t>
            </w:r>
            <w:r w:rsidRPr="00BB000F">
              <w:rPr>
                <w:color w:val="000000"/>
              </w:rPr>
              <w:t xml:space="preserve">experience and/or expertise in developing and delivering high-quality PL for </w:t>
            </w:r>
            <w:r>
              <w:rPr>
                <w:color w:val="000000"/>
              </w:rPr>
              <w:t>public</w:t>
            </w:r>
            <w:r w:rsidRPr="00BB000F">
              <w:rPr>
                <w:color w:val="000000"/>
              </w:rPr>
              <w:t xml:space="preserve"> school leaders and educators in th</w:t>
            </w:r>
            <w:r>
              <w:rPr>
                <w:color w:val="000000"/>
              </w:rPr>
              <w:t>e</w:t>
            </w:r>
            <w:r w:rsidRPr="00BB000F">
              <w:rPr>
                <w:color w:val="000000"/>
              </w:rPr>
              <w:t xml:space="preserve"> area</w:t>
            </w:r>
            <w:r>
              <w:rPr>
                <w:color w:val="000000"/>
              </w:rPr>
              <w:t xml:space="preserve"> of </w:t>
            </w:r>
            <w:r w:rsidRPr="00BB000F">
              <w:rPr>
                <w:b/>
                <w:bCs/>
                <w:color w:val="000000"/>
              </w:rPr>
              <w:t>disciplinary literacy</w:t>
            </w:r>
            <w:r w:rsidRPr="00BB000F">
              <w:rPr>
                <w:color w:val="000000"/>
              </w:rPr>
              <w:t xml:space="preserve">. </w:t>
            </w:r>
          </w:p>
          <w:p w14:paraId="4336B950" w14:textId="08812C3F" w:rsidR="0005563E" w:rsidRPr="00BB000F" w:rsidRDefault="0005563E" w:rsidP="0005563E">
            <w:pPr>
              <w:rPr>
                <w:color w:val="000000"/>
              </w:rPr>
            </w:pPr>
            <w:r w:rsidRPr="00710EDC">
              <w:rPr>
                <w:b/>
                <w:color w:val="000000"/>
              </w:rPr>
              <w:t>Thoroughly and convincingly</w:t>
            </w:r>
            <w:r w:rsidRPr="00710EDC">
              <w:rPr>
                <w:color w:val="000000"/>
              </w:rPr>
              <w:t xml:space="preserve"> specifies </w:t>
            </w:r>
            <w:r w:rsidRPr="00710EDC">
              <w:rPr>
                <w:b/>
                <w:color w:val="000000"/>
              </w:rPr>
              <w:t>strong and relevant</w:t>
            </w:r>
            <w:r w:rsidRPr="00710EDC">
              <w:rPr>
                <w:color w:val="000000"/>
              </w:rPr>
              <w:t xml:space="preserve"> </w:t>
            </w:r>
            <w:r w:rsidRPr="00BB000F">
              <w:rPr>
                <w:color w:val="000000"/>
              </w:rPr>
              <w:t>qualifications of any proposed partner PL providers.</w:t>
            </w:r>
          </w:p>
        </w:tc>
        <w:tc>
          <w:tcPr>
            <w:tcW w:w="3150" w:type="dxa"/>
          </w:tcPr>
          <w:p w14:paraId="67A5C647" w14:textId="04B8299E" w:rsidR="0005563E" w:rsidRPr="00710EDC" w:rsidRDefault="0005563E" w:rsidP="0005563E">
            <w:pPr>
              <w:spacing w:after="80"/>
              <w:rPr>
                <w:color w:val="000000"/>
              </w:rPr>
            </w:pPr>
            <w:r w:rsidRPr="00710EDC">
              <w:rPr>
                <w:b/>
                <w:color w:val="000000"/>
              </w:rPr>
              <w:t xml:space="preserve">Clearly </w:t>
            </w:r>
            <w:r w:rsidRPr="00710EDC">
              <w:rPr>
                <w:color w:val="000000"/>
              </w:rPr>
              <w:t xml:space="preserve">demonstrates that the applicant has </w:t>
            </w:r>
            <w:r w:rsidRPr="00710EDC">
              <w:rPr>
                <w:b/>
                <w:color w:val="000000"/>
              </w:rPr>
              <w:t>relevant</w:t>
            </w:r>
            <w:r w:rsidRPr="00710EDC">
              <w:rPr>
                <w:color w:val="000000"/>
              </w:rPr>
              <w:t xml:space="preserve"> </w:t>
            </w:r>
            <w:r w:rsidRPr="00C34EE1">
              <w:rPr>
                <w:color w:val="000000"/>
              </w:rPr>
              <w:t xml:space="preserve">previous experience and/or expertise in developing and delivering high-quality PL for </w:t>
            </w:r>
            <w:r>
              <w:rPr>
                <w:color w:val="000000"/>
              </w:rPr>
              <w:t>public</w:t>
            </w:r>
            <w:r w:rsidRPr="00C34EE1">
              <w:rPr>
                <w:color w:val="000000"/>
              </w:rPr>
              <w:t xml:space="preserve"> school leaders</w:t>
            </w:r>
            <w:r>
              <w:rPr>
                <w:color w:val="000000"/>
              </w:rPr>
              <w:t xml:space="preserve"> and </w:t>
            </w:r>
            <w:r w:rsidRPr="00C34EE1">
              <w:rPr>
                <w:color w:val="000000"/>
              </w:rPr>
              <w:t>educators</w:t>
            </w:r>
            <w:r>
              <w:rPr>
                <w:color w:val="000000"/>
              </w:rPr>
              <w:t xml:space="preserve"> </w:t>
            </w:r>
            <w:r w:rsidRPr="00C34EE1">
              <w:rPr>
                <w:color w:val="000000"/>
              </w:rPr>
              <w:t>in t</w:t>
            </w:r>
            <w:r>
              <w:rPr>
                <w:color w:val="000000"/>
              </w:rPr>
              <w:t>he</w:t>
            </w:r>
            <w:r w:rsidRPr="00C34EE1">
              <w:rPr>
                <w:color w:val="000000"/>
              </w:rPr>
              <w:t xml:space="preserve"> area</w:t>
            </w:r>
            <w:r>
              <w:rPr>
                <w:color w:val="000000"/>
              </w:rPr>
              <w:t xml:space="preserve"> of </w:t>
            </w:r>
            <w:r w:rsidRPr="00BB000F">
              <w:rPr>
                <w:b/>
                <w:bCs/>
                <w:color w:val="000000"/>
              </w:rPr>
              <w:t>disciplinary literacy</w:t>
            </w:r>
            <w:r w:rsidRPr="00BB000F">
              <w:rPr>
                <w:color w:val="000000"/>
              </w:rPr>
              <w:t>.</w:t>
            </w:r>
          </w:p>
          <w:p w14:paraId="257008D5" w14:textId="5DB46E2E" w:rsidR="0005563E" w:rsidRDefault="0005563E" w:rsidP="0005563E">
            <w:r w:rsidRPr="00710EDC">
              <w:rPr>
                <w:b/>
                <w:color w:val="000000"/>
              </w:rPr>
              <w:t>Clearly</w:t>
            </w:r>
            <w:r w:rsidRPr="00710EDC">
              <w:rPr>
                <w:color w:val="000000"/>
              </w:rPr>
              <w:t xml:space="preserve"> specifies </w:t>
            </w:r>
            <w:r w:rsidRPr="00710EDC">
              <w:rPr>
                <w:b/>
                <w:color w:val="000000"/>
              </w:rPr>
              <w:t xml:space="preserve">relevant </w:t>
            </w:r>
            <w:r w:rsidRPr="00710EDC">
              <w:rPr>
                <w:color w:val="000000"/>
              </w:rPr>
              <w:t>qualifications of any proposed partner PL providers.</w:t>
            </w:r>
          </w:p>
        </w:tc>
        <w:tc>
          <w:tcPr>
            <w:tcW w:w="3150" w:type="dxa"/>
          </w:tcPr>
          <w:p w14:paraId="6DF3B320" w14:textId="221A762D" w:rsidR="0005563E" w:rsidRPr="00710EDC" w:rsidRDefault="0005563E" w:rsidP="0005563E">
            <w:pPr>
              <w:spacing w:after="80"/>
              <w:rPr>
                <w:color w:val="000000"/>
              </w:rPr>
            </w:pPr>
            <w:r>
              <w:rPr>
                <w:b/>
                <w:color w:val="000000"/>
              </w:rPr>
              <w:t>Partially</w:t>
            </w:r>
            <w:r>
              <w:rPr>
                <w:color w:val="000000"/>
              </w:rPr>
              <w:t xml:space="preserve"> d</w:t>
            </w:r>
            <w:r w:rsidRPr="00710EDC">
              <w:rPr>
                <w:color w:val="000000"/>
              </w:rPr>
              <w:t xml:space="preserve">emonstrates that the applicant has previous experience and/or expertise in developing and delivering high-quality PL for </w:t>
            </w:r>
            <w:r>
              <w:rPr>
                <w:color w:val="000000"/>
              </w:rPr>
              <w:t>public</w:t>
            </w:r>
            <w:r w:rsidRPr="00710EDC">
              <w:rPr>
                <w:color w:val="000000"/>
              </w:rPr>
              <w:t xml:space="preserve"> school leaders and educators in the area of </w:t>
            </w:r>
            <w:r w:rsidRPr="00BB000F">
              <w:rPr>
                <w:b/>
                <w:bCs/>
                <w:color w:val="000000"/>
              </w:rPr>
              <w:t>disciplinary literacy</w:t>
            </w:r>
            <w:r w:rsidRPr="00BB000F">
              <w:rPr>
                <w:color w:val="000000"/>
              </w:rPr>
              <w:t>.</w:t>
            </w:r>
          </w:p>
          <w:p w14:paraId="560F93E4" w14:textId="69E6A1D4" w:rsidR="0005563E" w:rsidRDefault="0005563E" w:rsidP="0005563E">
            <w:r>
              <w:rPr>
                <w:b/>
                <w:color w:val="000000"/>
              </w:rPr>
              <w:t>Partially</w:t>
            </w:r>
            <w:r w:rsidRPr="00710EDC">
              <w:rPr>
                <w:color w:val="000000"/>
              </w:rPr>
              <w:t xml:space="preserve"> </w:t>
            </w:r>
            <w:r>
              <w:rPr>
                <w:color w:val="000000"/>
              </w:rPr>
              <w:t>s</w:t>
            </w:r>
            <w:r w:rsidRPr="00710EDC">
              <w:rPr>
                <w:color w:val="000000"/>
              </w:rPr>
              <w:t xml:space="preserve">pecifies </w:t>
            </w:r>
            <w:r w:rsidRPr="00710EDC">
              <w:rPr>
                <w:b/>
                <w:color w:val="000000"/>
              </w:rPr>
              <w:t>relevant</w:t>
            </w:r>
            <w:r w:rsidRPr="00710EDC">
              <w:rPr>
                <w:color w:val="000000"/>
              </w:rPr>
              <w:t xml:space="preserve"> qualifications of any proposed partner PL providers.</w:t>
            </w:r>
          </w:p>
        </w:tc>
        <w:tc>
          <w:tcPr>
            <w:tcW w:w="3150" w:type="dxa"/>
          </w:tcPr>
          <w:p w14:paraId="5D728CBB" w14:textId="3C788DA5" w:rsidR="0005563E" w:rsidRPr="00710EDC" w:rsidRDefault="0005563E" w:rsidP="0005563E">
            <w:pPr>
              <w:spacing w:after="80"/>
              <w:rPr>
                <w:color w:val="000000"/>
              </w:rPr>
            </w:pPr>
            <w:r>
              <w:rPr>
                <w:b/>
                <w:color w:val="000000"/>
              </w:rPr>
              <w:t xml:space="preserve">Minimally </w:t>
            </w:r>
            <w:r w:rsidRPr="00ED2EA1">
              <w:rPr>
                <w:color w:val="000000"/>
              </w:rPr>
              <w:t>de</w:t>
            </w:r>
            <w:r w:rsidRPr="00710EDC">
              <w:rPr>
                <w:color w:val="000000"/>
              </w:rPr>
              <w:t xml:space="preserve">monstrates that the applicant has </w:t>
            </w:r>
            <w:r w:rsidRPr="00C34EE1">
              <w:rPr>
                <w:color w:val="000000"/>
              </w:rPr>
              <w:t xml:space="preserve">previous experience and/or expertise in developing and delivering high-quality PL for </w:t>
            </w:r>
            <w:r>
              <w:rPr>
                <w:color w:val="000000"/>
              </w:rPr>
              <w:t>public</w:t>
            </w:r>
            <w:r w:rsidRPr="00C34EE1">
              <w:rPr>
                <w:color w:val="000000"/>
              </w:rPr>
              <w:t xml:space="preserve"> school leaders and educators</w:t>
            </w:r>
            <w:r>
              <w:rPr>
                <w:color w:val="000000"/>
              </w:rPr>
              <w:t xml:space="preserve"> </w:t>
            </w:r>
            <w:r w:rsidRPr="00C34EE1">
              <w:rPr>
                <w:color w:val="000000"/>
              </w:rPr>
              <w:t>in t</w:t>
            </w:r>
            <w:r>
              <w:rPr>
                <w:color w:val="000000"/>
              </w:rPr>
              <w:t>he</w:t>
            </w:r>
            <w:r w:rsidRPr="00C34EE1">
              <w:rPr>
                <w:color w:val="000000"/>
              </w:rPr>
              <w:t xml:space="preserve"> area</w:t>
            </w:r>
            <w:r>
              <w:rPr>
                <w:color w:val="000000"/>
              </w:rPr>
              <w:t xml:space="preserve"> of </w:t>
            </w:r>
            <w:r w:rsidRPr="00BB000F">
              <w:rPr>
                <w:b/>
                <w:bCs/>
                <w:color w:val="000000"/>
              </w:rPr>
              <w:t>disciplinary literacy</w:t>
            </w:r>
            <w:r w:rsidRPr="00BB000F">
              <w:rPr>
                <w:color w:val="000000"/>
              </w:rPr>
              <w:t>.</w:t>
            </w:r>
          </w:p>
          <w:p w14:paraId="36D616CD" w14:textId="0E8DD660" w:rsidR="0005563E" w:rsidRDefault="0005563E" w:rsidP="0005563E">
            <w:r w:rsidRPr="00710EDC">
              <w:rPr>
                <w:b/>
                <w:color w:val="000000"/>
              </w:rPr>
              <w:t>May not</w:t>
            </w:r>
            <w:r w:rsidRPr="00710EDC">
              <w:rPr>
                <w:color w:val="000000"/>
              </w:rPr>
              <w:t xml:space="preserve"> specify qualifications of any proposed partner PL providers or qualifications may </w:t>
            </w:r>
            <w:r w:rsidRPr="00710EDC">
              <w:rPr>
                <w:b/>
                <w:color w:val="000000"/>
              </w:rPr>
              <w:t>not be relevant</w:t>
            </w:r>
            <w:r w:rsidRPr="00710EDC">
              <w:rPr>
                <w:color w:val="000000"/>
              </w:rPr>
              <w:t>.</w:t>
            </w:r>
          </w:p>
        </w:tc>
      </w:tr>
    </w:tbl>
    <w:p w14:paraId="0000018A" w14:textId="0AAEFA9B" w:rsidR="00CD418F" w:rsidRDefault="00F13FE2" w:rsidP="00305E95">
      <w:pPr>
        <w:pStyle w:val="Heading5"/>
      </w:pPr>
      <w:bookmarkStart w:id="112" w:name="_Toc98319834"/>
      <w:bookmarkStart w:id="113" w:name="_Toc98396865"/>
      <w:bookmarkStart w:id="114" w:name="_Toc98399603"/>
      <w:bookmarkStart w:id="115" w:name="_Toc103153678"/>
      <w:r>
        <w:lastRenderedPageBreak/>
        <w:t xml:space="preserve">Part </w:t>
      </w:r>
      <w:r w:rsidR="00106ECF">
        <w:t>1</w:t>
      </w:r>
      <w:r w:rsidR="000D5C63">
        <w:t>c</w:t>
      </w:r>
      <w:r w:rsidR="00106ECF">
        <w:rPr>
          <w:rFonts w:cs="Arial"/>
        </w:rPr>
        <w:t>―</w:t>
      </w:r>
      <w:r>
        <w:t>Project Plan</w:t>
      </w:r>
      <w:r w:rsidR="00106ECF">
        <w:t>: Professional Learning Dissemination</w:t>
      </w:r>
      <w:bookmarkEnd w:id="112"/>
      <w:bookmarkEnd w:id="113"/>
      <w:bookmarkEnd w:id="114"/>
      <w:r w:rsidR="0024159D">
        <w:t xml:space="preserve"> (20 Total Points Possible)</w:t>
      </w:r>
      <w:bookmarkEnd w:id="115"/>
    </w:p>
    <w:tbl>
      <w:tblPr>
        <w:tblStyle w:val="13"/>
        <w:tblW w:w="12955"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20" w:firstRow="1" w:lastRow="0" w:firstColumn="0" w:lastColumn="0" w:noHBand="0" w:noVBand="1"/>
        <w:tblDescription w:val="Part 1c―Project Plan: Professional Learning Dissemination (20 Total Points Possible)"/>
      </w:tblPr>
      <w:tblGrid>
        <w:gridCol w:w="3415"/>
        <w:gridCol w:w="3180"/>
        <w:gridCol w:w="3180"/>
        <w:gridCol w:w="3180"/>
      </w:tblGrid>
      <w:tr w:rsidR="001678E8" w14:paraId="1F6B8045" w14:textId="77777777" w:rsidTr="00793323">
        <w:trPr>
          <w:cantSplit/>
          <w:tblHeader/>
        </w:trPr>
        <w:tc>
          <w:tcPr>
            <w:tcW w:w="3415" w:type="dxa"/>
          </w:tcPr>
          <w:p w14:paraId="28A46209" w14:textId="2538AC1C" w:rsidR="001678E8" w:rsidRPr="00C159B1" w:rsidRDefault="001678E8" w:rsidP="0024159D">
            <w:pPr>
              <w:jc w:val="center"/>
              <w:rPr>
                <w:b/>
              </w:rPr>
            </w:pPr>
            <w:r w:rsidRPr="00C159B1">
              <w:rPr>
                <w:b/>
              </w:rPr>
              <w:t>Outstanding</w:t>
            </w:r>
          </w:p>
          <w:p w14:paraId="0000018B" w14:textId="66DECBC2" w:rsidR="001678E8" w:rsidRPr="00C159B1" w:rsidRDefault="001678E8" w:rsidP="0024159D">
            <w:pPr>
              <w:jc w:val="center"/>
            </w:pPr>
            <w:r w:rsidRPr="00C159B1">
              <w:rPr>
                <w:b/>
              </w:rPr>
              <w:t>(7</w:t>
            </w:r>
            <w:r w:rsidR="00914AAA">
              <w:rPr>
                <w:b/>
              </w:rPr>
              <w:t>–</w:t>
            </w:r>
            <w:r w:rsidRPr="00C159B1">
              <w:rPr>
                <w:b/>
              </w:rPr>
              <w:t>8 Points)</w:t>
            </w:r>
          </w:p>
        </w:tc>
        <w:tc>
          <w:tcPr>
            <w:tcW w:w="3180" w:type="dxa"/>
          </w:tcPr>
          <w:p w14:paraId="76BE26CD" w14:textId="77777777" w:rsidR="001678E8" w:rsidRPr="00C159B1" w:rsidRDefault="001678E8" w:rsidP="0024159D">
            <w:pPr>
              <w:jc w:val="center"/>
              <w:rPr>
                <w:b/>
              </w:rPr>
            </w:pPr>
            <w:r w:rsidRPr="00C159B1">
              <w:rPr>
                <w:b/>
              </w:rPr>
              <w:t>Strong</w:t>
            </w:r>
          </w:p>
          <w:p w14:paraId="0000018C" w14:textId="6B24B1B2" w:rsidR="001678E8" w:rsidRPr="00C159B1" w:rsidRDefault="001678E8" w:rsidP="0024159D">
            <w:pPr>
              <w:jc w:val="center"/>
            </w:pPr>
            <w:r w:rsidRPr="00C159B1">
              <w:rPr>
                <w:b/>
              </w:rPr>
              <w:t>(5</w:t>
            </w:r>
            <w:r w:rsidR="00914AAA">
              <w:rPr>
                <w:b/>
              </w:rPr>
              <w:t>–</w:t>
            </w:r>
            <w:r w:rsidRPr="00C159B1">
              <w:rPr>
                <w:b/>
              </w:rPr>
              <w:t>6 Points)</w:t>
            </w:r>
          </w:p>
        </w:tc>
        <w:tc>
          <w:tcPr>
            <w:tcW w:w="3180" w:type="dxa"/>
          </w:tcPr>
          <w:p w14:paraId="28649928" w14:textId="48F8E1A4" w:rsidR="001678E8" w:rsidRPr="00C159B1" w:rsidRDefault="00C159B1" w:rsidP="0024159D">
            <w:pPr>
              <w:jc w:val="center"/>
              <w:rPr>
                <w:b/>
              </w:rPr>
            </w:pPr>
            <w:r w:rsidRPr="00C159B1">
              <w:rPr>
                <w:b/>
              </w:rPr>
              <w:t>Partial</w:t>
            </w:r>
          </w:p>
          <w:p w14:paraId="0000018D" w14:textId="1E3D3232" w:rsidR="001678E8" w:rsidRPr="00C159B1" w:rsidRDefault="001678E8" w:rsidP="0024159D">
            <w:pPr>
              <w:jc w:val="center"/>
            </w:pPr>
            <w:r w:rsidRPr="00C159B1">
              <w:rPr>
                <w:b/>
              </w:rPr>
              <w:t>(3</w:t>
            </w:r>
            <w:r w:rsidR="00914AAA">
              <w:rPr>
                <w:b/>
              </w:rPr>
              <w:t>–</w:t>
            </w:r>
            <w:r w:rsidRPr="00C159B1">
              <w:rPr>
                <w:b/>
              </w:rPr>
              <w:t>4 Points)</w:t>
            </w:r>
          </w:p>
        </w:tc>
        <w:tc>
          <w:tcPr>
            <w:tcW w:w="3180" w:type="dxa"/>
          </w:tcPr>
          <w:p w14:paraId="0C743873" w14:textId="77777777" w:rsidR="001678E8" w:rsidRPr="00C159B1" w:rsidRDefault="001678E8" w:rsidP="0024159D">
            <w:pPr>
              <w:jc w:val="center"/>
              <w:rPr>
                <w:b/>
              </w:rPr>
            </w:pPr>
            <w:r w:rsidRPr="00C159B1">
              <w:rPr>
                <w:b/>
              </w:rPr>
              <w:t xml:space="preserve"> Minimal</w:t>
            </w:r>
          </w:p>
          <w:p w14:paraId="0000018E" w14:textId="2D01D9DE" w:rsidR="001678E8" w:rsidRPr="00C159B1" w:rsidRDefault="001678E8" w:rsidP="0024159D">
            <w:pPr>
              <w:jc w:val="center"/>
            </w:pPr>
            <w:r w:rsidRPr="00C159B1">
              <w:rPr>
                <w:b/>
              </w:rPr>
              <w:t>(0</w:t>
            </w:r>
            <w:r w:rsidR="00914AAA">
              <w:rPr>
                <w:b/>
              </w:rPr>
              <w:t>–</w:t>
            </w:r>
            <w:r w:rsidRPr="00C159B1">
              <w:rPr>
                <w:b/>
              </w:rPr>
              <w:t>2 Points)</w:t>
            </w:r>
          </w:p>
        </w:tc>
      </w:tr>
      <w:tr w:rsidR="0097154B" w14:paraId="7A249D6C" w14:textId="77777777" w:rsidTr="00793323">
        <w:trPr>
          <w:cantSplit/>
        </w:trPr>
        <w:tc>
          <w:tcPr>
            <w:tcW w:w="3415" w:type="dxa"/>
          </w:tcPr>
          <w:p w14:paraId="6BCE21C7" w14:textId="03C057B8" w:rsidR="0097154B" w:rsidRPr="00C159B1" w:rsidRDefault="0097154B" w:rsidP="002D151D">
            <w:pPr>
              <w:spacing w:after="80"/>
              <w:rPr>
                <w:color w:val="000000"/>
              </w:rPr>
            </w:pPr>
            <w:r w:rsidRPr="00C159B1">
              <w:rPr>
                <w:color w:val="000000"/>
              </w:rPr>
              <w:t xml:space="preserve">Provides a </w:t>
            </w:r>
            <w:r w:rsidRPr="00C159B1">
              <w:rPr>
                <w:b/>
                <w:color w:val="000000"/>
              </w:rPr>
              <w:t>thorough and convincing</w:t>
            </w:r>
            <w:r w:rsidRPr="00C159B1">
              <w:rPr>
                <w:color w:val="000000"/>
              </w:rPr>
              <w:t xml:space="preserve"> overview of how the applicant will use the funding to generate and disseminate PL opportunities</w:t>
            </w:r>
            <w:r w:rsidR="001069E8" w:rsidRPr="00C159B1">
              <w:rPr>
                <w:color w:val="000000"/>
              </w:rPr>
              <w:t xml:space="preserve"> to </w:t>
            </w:r>
            <w:r w:rsidR="001069E8" w:rsidRPr="00C159B1">
              <w:rPr>
                <w:b/>
                <w:color w:val="000000"/>
              </w:rPr>
              <w:t>significantly</w:t>
            </w:r>
            <w:r w:rsidR="001069E8" w:rsidRPr="00C159B1">
              <w:rPr>
                <w:color w:val="000000"/>
              </w:rPr>
              <w:t xml:space="preserve"> </w:t>
            </w:r>
            <w:r w:rsidR="001069E8" w:rsidRPr="00C159B1">
              <w:rPr>
                <w:b/>
                <w:color w:val="000000"/>
              </w:rPr>
              <w:t>impact</w:t>
            </w:r>
            <w:r w:rsidR="001069E8" w:rsidRPr="00C159B1">
              <w:rPr>
                <w:color w:val="000000"/>
              </w:rPr>
              <w:t xml:space="preserve"> a </w:t>
            </w:r>
            <w:r w:rsidR="001069E8" w:rsidRPr="00C159B1">
              <w:rPr>
                <w:b/>
                <w:color w:val="000000"/>
              </w:rPr>
              <w:t>wide</w:t>
            </w:r>
            <w:r w:rsidR="001069E8" w:rsidRPr="00C159B1">
              <w:rPr>
                <w:color w:val="000000"/>
              </w:rPr>
              <w:t xml:space="preserve"> range of </w:t>
            </w:r>
            <w:r w:rsidR="002C464E">
              <w:rPr>
                <w:color w:val="000000"/>
              </w:rPr>
              <w:t xml:space="preserve">K–12 </w:t>
            </w:r>
            <w:r w:rsidR="001069E8" w:rsidRPr="00C159B1">
              <w:rPr>
                <w:color w:val="000000"/>
              </w:rPr>
              <w:t xml:space="preserve">educators </w:t>
            </w:r>
            <w:r w:rsidR="001069E8" w:rsidRPr="00C159B1">
              <w:rPr>
                <w:b/>
                <w:color w:val="000000"/>
              </w:rPr>
              <w:t>across the state</w:t>
            </w:r>
            <w:r w:rsidR="001069E8" w:rsidRPr="00C159B1">
              <w:rPr>
                <w:color w:val="000000"/>
              </w:rPr>
              <w:t>.</w:t>
            </w:r>
          </w:p>
          <w:p w14:paraId="00000190" w14:textId="77075FC9" w:rsidR="0097154B" w:rsidRPr="00C159B1" w:rsidRDefault="007A604A" w:rsidP="00691B1B">
            <w:pPr>
              <w:rPr>
                <w:b/>
                <w:color w:val="000000"/>
              </w:rPr>
            </w:pPr>
            <w:r w:rsidRPr="00C159B1">
              <w:rPr>
                <w:color w:val="000000"/>
              </w:rPr>
              <w:t xml:space="preserve">Provides a </w:t>
            </w:r>
            <w:r w:rsidRPr="00C159B1">
              <w:rPr>
                <w:b/>
                <w:color w:val="000000"/>
              </w:rPr>
              <w:t xml:space="preserve">thorough and convincing </w:t>
            </w:r>
            <w:r w:rsidRPr="00C159B1">
              <w:rPr>
                <w:color w:val="000000"/>
              </w:rPr>
              <w:t xml:space="preserve">description of how </w:t>
            </w:r>
            <w:r w:rsidRPr="00C159B1">
              <w:rPr>
                <w:b/>
                <w:color w:val="000000"/>
              </w:rPr>
              <w:t xml:space="preserve">accelerated learning post-pandemic </w:t>
            </w:r>
            <w:r w:rsidRPr="00C159B1">
              <w:rPr>
                <w:color w:val="000000"/>
              </w:rPr>
              <w:t>will be addressed.</w:t>
            </w:r>
          </w:p>
        </w:tc>
        <w:tc>
          <w:tcPr>
            <w:tcW w:w="3180" w:type="dxa"/>
          </w:tcPr>
          <w:p w14:paraId="72C1AED3" w14:textId="2EB81539" w:rsidR="0097154B" w:rsidRPr="00C159B1" w:rsidRDefault="0097154B" w:rsidP="002D151D">
            <w:pPr>
              <w:spacing w:after="80"/>
              <w:rPr>
                <w:color w:val="000000"/>
              </w:rPr>
            </w:pPr>
            <w:r w:rsidRPr="00C159B1">
              <w:rPr>
                <w:color w:val="000000"/>
              </w:rPr>
              <w:t xml:space="preserve">Provides a </w:t>
            </w:r>
            <w:r w:rsidRPr="00C159B1">
              <w:rPr>
                <w:b/>
                <w:color w:val="000000"/>
              </w:rPr>
              <w:t>clear</w:t>
            </w:r>
            <w:r w:rsidR="00E63C14">
              <w:rPr>
                <w:b/>
                <w:color w:val="000000"/>
              </w:rPr>
              <w:t xml:space="preserve"> and plausible</w:t>
            </w:r>
            <w:r w:rsidRPr="00C159B1">
              <w:rPr>
                <w:color w:val="000000"/>
              </w:rPr>
              <w:t xml:space="preserve"> overview of how the applicant will use the funding to generate and disseminate PL opportunities </w:t>
            </w:r>
            <w:r w:rsidR="001069E8" w:rsidRPr="00C159B1">
              <w:rPr>
                <w:color w:val="000000"/>
              </w:rPr>
              <w:t xml:space="preserve">to </w:t>
            </w:r>
            <w:r w:rsidR="001069E8" w:rsidRPr="00C159B1">
              <w:rPr>
                <w:b/>
                <w:color w:val="000000"/>
              </w:rPr>
              <w:t>impact</w:t>
            </w:r>
            <w:r w:rsidR="001069E8" w:rsidRPr="00C159B1">
              <w:rPr>
                <w:color w:val="000000"/>
              </w:rPr>
              <w:t xml:space="preserve"> a range of </w:t>
            </w:r>
            <w:r w:rsidR="002C464E">
              <w:rPr>
                <w:color w:val="000000"/>
              </w:rPr>
              <w:t xml:space="preserve">K–12 </w:t>
            </w:r>
            <w:r w:rsidRPr="00C159B1">
              <w:rPr>
                <w:color w:val="000000"/>
              </w:rPr>
              <w:t xml:space="preserve">educators </w:t>
            </w:r>
            <w:r w:rsidRPr="00C159B1">
              <w:rPr>
                <w:b/>
                <w:color w:val="000000"/>
              </w:rPr>
              <w:t>across the state</w:t>
            </w:r>
            <w:r w:rsidRPr="00C159B1">
              <w:rPr>
                <w:color w:val="000000"/>
              </w:rPr>
              <w:t>.</w:t>
            </w:r>
          </w:p>
          <w:p w14:paraId="00000192" w14:textId="401661A9" w:rsidR="0097154B" w:rsidRPr="00C159B1" w:rsidRDefault="007A604A" w:rsidP="00691B1B">
            <w:r w:rsidRPr="00C159B1">
              <w:rPr>
                <w:color w:val="000000"/>
              </w:rPr>
              <w:t xml:space="preserve">Provides a </w:t>
            </w:r>
            <w:r w:rsidRPr="00C159B1">
              <w:rPr>
                <w:b/>
                <w:color w:val="000000"/>
              </w:rPr>
              <w:t xml:space="preserve">clear </w:t>
            </w:r>
            <w:r w:rsidRPr="00C159B1">
              <w:rPr>
                <w:color w:val="000000"/>
              </w:rPr>
              <w:t xml:space="preserve">description of how </w:t>
            </w:r>
            <w:r w:rsidRPr="00C159B1">
              <w:rPr>
                <w:b/>
                <w:color w:val="000000"/>
              </w:rPr>
              <w:t xml:space="preserve">accelerated learning post-pandemic </w:t>
            </w:r>
            <w:r w:rsidRPr="00C159B1">
              <w:rPr>
                <w:color w:val="000000"/>
              </w:rPr>
              <w:t>will be addressed.</w:t>
            </w:r>
          </w:p>
        </w:tc>
        <w:tc>
          <w:tcPr>
            <w:tcW w:w="3180" w:type="dxa"/>
          </w:tcPr>
          <w:p w14:paraId="348D7CF0" w14:textId="4AD7475D" w:rsidR="0097154B" w:rsidRPr="00C159B1" w:rsidRDefault="0097154B" w:rsidP="002D151D">
            <w:pPr>
              <w:spacing w:after="80"/>
              <w:rPr>
                <w:color w:val="000000"/>
              </w:rPr>
            </w:pPr>
            <w:r w:rsidRPr="00C159B1">
              <w:rPr>
                <w:color w:val="000000"/>
              </w:rPr>
              <w:t xml:space="preserve">Provides a </w:t>
            </w:r>
            <w:r w:rsidR="00C159B1" w:rsidRPr="00C159B1">
              <w:rPr>
                <w:b/>
                <w:color w:val="000000"/>
              </w:rPr>
              <w:t>partial</w:t>
            </w:r>
            <w:r w:rsidRPr="00C159B1">
              <w:rPr>
                <w:color w:val="000000"/>
              </w:rPr>
              <w:t xml:space="preserve"> overview of how the applicant will use the funding to generate and disseminate PL opportunities for </w:t>
            </w:r>
            <w:r w:rsidR="00E604DA">
              <w:rPr>
                <w:color w:val="000000"/>
              </w:rPr>
              <w:t xml:space="preserve">K–12 </w:t>
            </w:r>
            <w:r w:rsidRPr="00C159B1">
              <w:rPr>
                <w:color w:val="000000"/>
              </w:rPr>
              <w:t xml:space="preserve">educators </w:t>
            </w:r>
            <w:r w:rsidRPr="00C159B1">
              <w:rPr>
                <w:b/>
                <w:color w:val="000000"/>
              </w:rPr>
              <w:t>across the state</w:t>
            </w:r>
            <w:r w:rsidRPr="00C159B1">
              <w:rPr>
                <w:color w:val="000000"/>
              </w:rPr>
              <w:t>.</w:t>
            </w:r>
          </w:p>
          <w:p w14:paraId="00000194" w14:textId="34D5EAFD" w:rsidR="0097154B" w:rsidRPr="00C159B1" w:rsidRDefault="007A604A" w:rsidP="00691B1B">
            <w:r w:rsidRPr="00C159B1">
              <w:rPr>
                <w:color w:val="000000"/>
              </w:rPr>
              <w:t>Provides a</w:t>
            </w:r>
            <w:r w:rsidR="00C159B1" w:rsidRPr="00C159B1">
              <w:rPr>
                <w:color w:val="000000"/>
              </w:rPr>
              <w:t xml:space="preserve"> </w:t>
            </w:r>
            <w:r w:rsidR="00C159B1" w:rsidRPr="00C159B1">
              <w:rPr>
                <w:b/>
                <w:color w:val="000000"/>
              </w:rPr>
              <w:t>partial</w:t>
            </w:r>
            <w:r w:rsidRPr="00C159B1">
              <w:rPr>
                <w:b/>
                <w:color w:val="000000"/>
              </w:rPr>
              <w:t xml:space="preserve"> </w:t>
            </w:r>
            <w:r w:rsidR="00EF5447" w:rsidRPr="00C159B1">
              <w:rPr>
                <w:color w:val="000000"/>
              </w:rPr>
              <w:t>description</w:t>
            </w:r>
            <w:r w:rsidR="0097154B" w:rsidRPr="00C159B1">
              <w:rPr>
                <w:color w:val="000000"/>
              </w:rPr>
              <w:t xml:space="preserve"> </w:t>
            </w:r>
            <w:r w:rsidRPr="00C159B1">
              <w:rPr>
                <w:color w:val="000000"/>
              </w:rPr>
              <w:t>of how</w:t>
            </w:r>
            <w:r w:rsidR="0097154B" w:rsidRPr="00C159B1">
              <w:rPr>
                <w:color w:val="000000"/>
              </w:rPr>
              <w:t xml:space="preserve"> </w:t>
            </w:r>
            <w:r w:rsidR="0097154B" w:rsidRPr="00C159B1">
              <w:rPr>
                <w:b/>
                <w:color w:val="000000"/>
              </w:rPr>
              <w:t>accelerated learning post-pandemic</w:t>
            </w:r>
            <w:r w:rsidRPr="00C159B1">
              <w:rPr>
                <w:b/>
                <w:color w:val="000000"/>
              </w:rPr>
              <w:t xml:space="preserve"> </w:t>
            </w:r>
            <w:r w:rsidRPr="00C159B1">
              <w:rPr>
                <w:color w:val="000000"/>
              </w:rPr>
              <w:t>will be addressed.</w:t>
            </w:r>
          </w:p>
        </w:tc>
        <w:tc>
          <w:tcPr>
            <w:tcW w:w="3180" w:type="dxa"/>
          </w:tcPr>
          <w:p w14:paraId="1CC8816C" w14:textId="43002F94" w:rsidR="0097154B" w:rsidRPr="00C159B1" w:rsidRDefault="00C159B1" w:rsidP="002D151D">
            <w:pPr>
              <w:spacing w:after="80"/>
              <w:rPr>
                <w:color w:val="000000"/>
              </w:rPr>
            </w:pPr>
            <w:r w:rsidRPr="00C159B1">
              <w:rPr>
                <w:color w:val="000000"/>
              </w:rPr>
              <w:t xml:space="preserve">Provides a </w:t>
            </w:r>
            <w:r w:rsidRPr="00C159B1">
              <w:rPr>
                <w:b/>
                <w:color w:val="000000"/>
              </w:rPr>
              <w:t xml:space="preserve">minimal </w:t>
            </w:r>
            <w:r w:rsidRPr="00C159B1">
              <w:rPr>
                <w:color w:val="000000"/>
              </w:rPr>
              <w:t>o</w:t>
            </w:r>
            <w:r w:rsidR="0097154B" w:rsidRPr="00C159B1">
              <w:rPr>
                <w:color w:val="000000"/>
              </w:rPr>
              <w:t xml:space="preserve">verview of how the applicant will use the funding to generate </w:t>
            </w:r>
            <w:r w:rsidR="004E262E" w:rsidRPr="00C159B1">
              <w:rPr>
                <w:color w:val="000000"/>
              </w:rPr>
              <w:t xml:space="preserve">and disseminate PL opportunities for </w:t>
            </w:r>
            <w:r w:rsidR="004E262E">
              <w:rPr>
                <w:color w:val="000000"/>
              </w:rPr>
              <w:t xml:space="preserve">K–12 </w:t>
            </w:r>
            <w:r w:rsidR="004E262E" w:rsidRPr="00C159B1">
              <w:rPr>
                <w:color w:val="000000"/>
              </w:rPr>
              <w:t xml:space="preserve">educators </w:t>
            </w:r>
            <w:r w:rsidR="004E262E" w:rsidRPr="00C159B1">
              <w:rPr>
                <w:b/>
                <w:color w:val="000000"/>
              </w:rPr>
              <w:t>across the state</w:t>
            </w:r>
            <w:r w:rsidR="004E262E" w:rsidRPr="00C159B1">
              <w:rPr>
                <w:color w:val="000000"/>
              </w:rPr>
              <w:t>.</w:t>
            </w:r>
          </w:p>
          <w:p w14:paraId="00000196" w14:textId="316146C5" w:rsidR="0097154B" w:rsidRPr="00C159B1" w:rsidRDefault="0097154B" w:rsidP="00691B1B">
            <w:r w:rsidRPr="00C159B1">
              <w:rPr>
                <w:color w:val="000000"/>
              </w:rPr>
              <w:t xml:space="preserve">The overview </w:t>
            </w:r>
            <w:r w:rsidRPr="00C159B1">
              <w:rPr>
                <w:b/>
                <w:color w:val="000000"/>
              </w:rPr>
              <w:t>may not</w:t>
            </w:r>
            <w:r w:rsidRPr="00C159B1">
              <w:rPr>
                <w:color w:val="000000"/>
              </w:rPr>
              <w:t xml:space="preserve"> </w:t>
            </w:r>
            <w:r w:rsidR="001069E8" w:rsidRPr="00C159B1">
              <w:rPr>
                <w:color w:val="000000"/>
              </w:rPr>
              <w:t>address</w:t>
            </w:r>
            <w:r w:rsidRPr="00C159B1">
              <w:rPr>
                <w:color w:val="000000"/>
              </w:rPr>
              <w:t xml:space="preserve"> </w:t>
            </w:r>
            <w:r w:rsidRPr="00C159B1">
              <w:rPr>
                <w:b/>
                <w:color w:val="000000"/>
              </w:rPr>
              <w:t>accelerated learning post-pandemic.</w:t>
            </w:r>
          </w:p>
        </w:tc>
      </w:tr>
    </w:tbl>
    <w:p w14:paraId="7A2439D3" w14:textId="77777777" w:rsidR="001678E8" w:rsidRDefault="001678E8"/>
    <w:tbl>
      <w:tblPr>
        <w:tblStyle w:val="13"/>
        <w:tblW w:w="12955"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20" w:firstRow="1" w:lastRow="0" w:firstColumn="0" w:lastColumn="0" w:noHBand="0" w:noVBand="1"/>
        <w:tblDescription w:val="Part 1c―Project Plan: Professional Learning Dissemination (20 Total Points Possible)"/>
      </w:tblPr>
      <w:tblGrid>
        <w:gridCol w:w="3238"/>
        <w:gridCol w:w="3239"/>
        <w:gridCol w:w="3239"/>
        <w:gridCol w:w="3239"/>
      </w:tblGrid>
      <w:tr w:rsidR="00F93AFC" w14:paraId="6AA9DFF8" w14:textId="77777777" w:rsidTr="00793323">
        <w:trPr>
          <w:cantSplit/>
          <w:tblHeader/>
        </w:trPr>
        <w:tc>
          <w:tcPr>
            <w:tcW w:w="3238" w:type="dxa"/>
          </w:tcPr>
          <w:p w14:paraId="5E261C20" w14:textId="5E44D833" w:rsidR="00F93AFC" w:rsidRDefault="00F93AFC" w:rsidP="0024159D">
            <w:pPr>
              <w:jc w:val="center"/>
              <w:rPr>
                <w:b/>
              </w:rPr>
            </w:pPr>
            <w:r>
              <w:rPr>
                <w:b/>
              </w:rPr>
              <w:lastRenderedPageBreak/>
              <w:t>Outstanding</w:t>
            </w:r>
          </w:p>
          <w:p w14:paraId="710C5369" w14:textId="52AA3E04" w:rsidR="00F93AFC" w:rsidRPr="00BB000F" w:rsidRDefault="00F93AFC" w:rsidP="0024159D">
            <w:pPr>
              <w:jc w:val="center"/>
              <w:rPr>
                <w:color w:val="000000"/>
              </w:rPr>
            </w:pPr>
            <w:r>
              <w:rPr>
                <w:b/>
              </w:rPr>
              <w:t>(4 Points)</w:t>
            </w:r>
          </w:p>
        </w:tc>
        <w:tc>
          <w:tcPr>
            <w:tcW w:w="3239" w:type="dxa"/>
          </w:tcPr>
          <w:p w14:paraId="02558BA1" w14:textId="77777777" w:rsidR="00F93AFC" w:rsidRDefault="00F93AFC" w:rsidP="0024159D">
            <w:pPr>
              <w:jc w:val="center"/>
              <w:rPr>
                <w:b/>
              </w:rPr>
            </w:pPr>
            <w:r>
              <w:rPr>
                <w:b/>
              </w:rPr>
              <w:t>Strong</w:t>
            </w:r>
          </w:p>
          <w:p w14:paraId="00E8CA66" w14:textId="4B8B353B" w:rsidR="00F93AFC" w:rsidRDefault="00F93AFC" w:rsidP="0024159D">
            <w:pPr>
              <w:jc w:val="center"/>
            </w:pPr>
            <w:r w:rsidRPr="00B63172">
              <w:rPr>
                <w:b/>
              </w:rPr>
              <w:t>(</w:t>
            </w:r>
            <w:r>
              <w:rPr>
                <w:b/>
              </w:rPr>
              <w:t>3</w:t>
            </w:r>
            <w:r w:rsidRPr="00B63172">
              <w:rPr>
                <w:b/>
              </w:rPr>
              <w:t xml:space="preserve"> Points)</w:t>
            </w:r>
          </w:p>
        </w:tc>
        <w:tc>
          <w:tcPr>
            <w:tcW w:w="3239" w:type="dxa"/>
          </w:tcPr>
          <w:p w14:paraId="215A17A6" w14:textId="2F1D0619" w:rsidR="00F93AFC" w:rsidRDefault="00C159B1" w:rsidP="0024159D">
            <w:pPr>
              <w:jc w:val="center"/>
              <w:rPr>
                <w:b/>
              </w:rPr>
            </w:pPr>
            <w:r>
              <w:rPr>
                <w:b/>
              </w:rPr>
              <w:t>Partial</w:t>
            </w:r>
          </w:p>
          <w:p w14:paraId="7DA96A37" w14:textId="4CDFCB43" w:rsidR="00F93AFC" w:rsidRDefault="00F93AFC" w:rsidP="0024159D">
            <w:pPr>
              <w:jc w:val="center"/>
            </w:pPr>
            <w:r>
              <w:rPr>
                <w:b/>
              </w:rPr>
              <w:t>(2 Points)</w:t>
            </w:r>
          </w:p>
        </w:tc>
        <w:tc>
          <w:tcPr>
            <w:tcW w:w="3239" w:type="dxa"/>
          </w:tcPr>
          <w:p w14:paraId="7E76E1EC" w14:textId="7F751B66" w:rsidR="00F93AFC" w:rsidRDefault="00F93AFC" w:rsidP="0024159D">
            <w:pPr>
              <w:jc w:val="center"/>
              <w:rPr>
                <w:b/>
              </w:rPr>
            </w:pPr>
            <w:r>
              <w:rPr>
                <w:b/>
              </w:rPr>
              <w:t>Minimal</w:t>
            </w:r>
          </w:p>
          <w:p w14:paraId="675CC4E7" w14:textId="633EB3F2" w:rsidR="00F93AFC" w:rsidRDefault="00F93AFC" w:rsidP="0024159D">
            <w:pPr>
              <w:jc w:val="center"/>
            </w:pPr>
            <w:r>
              <w:rPr>
                <w:b/>
              </w:rPr>
              <w:t>(0</w:t>
            </w:r>
            <w:r w:rsidR="001832BC">
              <w:rPr>
                <w:b/>
              </w:rPr>
              <w:t>–</w:t>
            </w:r>
            <w:r>
              <w:rPr>
                <w:b/>
              </w:rPr>
              <w:t>1 Points)</w:t>
            </w:r>
          </w:p>
        </w:tc>
      </w:tr>
      <w:tr w:rsidR="00F93AFC" w14:paraId="69B82793" w14:textId="77777777" w:rsidTr="00793323">
        <w:trPr>
          <w:cantSplit/>
        </w:trPr>
        <w:tc>
          <w:tcPr>
            <w:tcW w:w="3238" w:type="dxa"/>
          </w:tcPr>
          <w:p w14:paraId="00000199" w14:textId="7145293A" w:rsidR="00F93AFC" w:rsidRPr="00BB000F" w:rsidRDefault="001069E8" w:rsidP="00E77A55">
            <w:r w:rsidRPr="001069E8">
              <w:rPr>
                <w:b/>
                <w:color w:val="000000"/>
              </w:rPr>
              <w:t>Thoroughly and convincingly</w:t>
            </w:r>
            <w:r>
              <w:rPr>
                <w:color w:val="000000"/>
              </w:rPr>
              <w:t xml:space="preserve"> d</w:t>
            </w:r>
            <w:r w:rsidR="00F93AFC" w:rsidRPr="00BB000F">
              <w:rPr>
                <w:color w:val="000000"/>
              </w:rPr>
              <w:t>escribe</w:t>
            </w:r>
            <w:r>
              <w:rPr>
                <w:color w:val="000000"/>
              </w:rPr>
              <w:t>s</w:t>
            </w:r>
            <w:r w:rsidR="00F93AFC" w:rsidRPr="00BB000F">
              <w:rPr>
                <w:color w:val="000000"/>
              </w:rPr>
              <w:t xml:space="preserve"> target participants, including the type and number of educators and school leaders who will be served and their locations, including</w:t>
            </w:r>
            <w:r w:rsidR="00F93AFC" w:rsidRPr="00BB000F">
              <w:rPr>
                <w:color w:val="000000"/>
                <w:shd w:val="clear" w:color="auto" w:fill="FFFFFF"/>
              </w:rPr>
              <w:t xml:space="preserve"> how the proposed activities will ensure that the PL opportunities are provided to urban, suburban, and rural settings throughout the state and are differentiated to meet the needs of local communities</w:t>
            </w:r>
            <w:r w:rsidR="00F93AFC" w:rsidRPr="00BB000F">
              <w:rPr>
                <w:color w:val="000000"/>
              </w:rPr>
              <w:t> an</w:t>
            </w:r>
            <w:r w:rsidR="00F93AFC" w:rsidRPr="00BB000F">
              <w:rPr>
                <w:color w:val="000000"/>
                <w:shd w:val="clear" w:color="auto" w:fill="FFFFFF"/>
              </w:rPr>
              <w:t>d diverse student populations.</w:t>
            </w:r>
          </w:p>
        </w:tc>
        <w:tc>
          <w:tcPr>
            <w:tcW w:w="3239" w:type="dxa"/>
          </w:tcPr>
          <w:p w14:paraId="0000019B" w14:textId="5C6CE330" w:rsidR="00F93AFC" w:rsidRDefault="001069E8" w:rsidP="00E77A55">
            <w:r>
              <w:rPr>
                <w:b/>
                <w:color w:val="000000"/>
              </w:rPr>
              <w:t>Clearly</w:t>
            </w:r>
            <w:r>
              <w:rPr>
                <w:color w:val="000000"/>
              </w:rPr>
              <w:t xml:space="preserve"> d</w:t>
            </w:r>
            <w:r w:rsidRPr="00BB000F">
              <w:rPr>
                <w:color w:val="000000"/>
              </w:rPr>
              <w:t>escribe</w:t>
            </w:r>
            <w:r>
              <w:rPr>
                <w:color w:val="000000"/>
              </w:rPr>
              <w:t>s</w:t>
            </w:r>
            <w:r w:rsidRPr="00BB000F">
              <w:rPr>
                <w:color w:val="000000"/>
              </w:rPr>
              <w:t xml:space="preserve"> target participants, including the type and number of educators and school leaders who will be served and their locations, including</w:t>
            </w:r>
            <w:r w:rsidRPr="00BB000F">
              <w:rPr>
                <w:color w:val="000000"/>
                <w:shd w:val="clear" w:color="auto" w:fill="FFFFFF"/>
              </w:rPr>
              <w:t xml:space="preserve"> how the proposed activities will ensure that the PL opportunities are provided to urban, suburban, and rural settings throughout the state and are differentiated to meet the needs of local communities</w:t>
            </w:r>
            <w:r w:rsidRPr="00BB000F">
              <w:rPr>
                <w:color w:val="000000"/>
              </w:rPr>
              <w:t> an</w:t>
            </w:r>
            <w:r w:rsidRPr="00BB000F">
              <w:rPr>
                <w:color w:val="000000"/>
                <w:shd w:val="clear" w:color="auto" w:fill="FFFFFF"/>
              </w:rPr>
              <w:t>d diverse student populations.</w:t>
            </w:r>
          </w:p>
        </w:tc>
        <w:tc>
          <w:tcPr>
            <w:tcW w:w="3239" w:type="dxa"/>
          </w:tcPr>
          <w:p w14:paraId="0000019D" w14:textId="63D2981A" w:rsidR="00F93AFC" w:rsidRDefault="00C159B1" w:rsidP="00E77A55">
            <w:r>
              <w:rPr>
                <w:b/>
                <w:color w:val="000000"/>
              </w:rPr>
              <w:t>Partially</w:t>
            </w:r>
            <w:r w:rsidR="001069E8">
              <w:rPr>
                <w:color w:val="000000"/>
              </w:rPr>
              <w:t xml:space="preserve"> d</w:t>
            </w:r>
            <w:r w:rsidR="001069E8" w:rsidRPr="00BB000F">
              <w:rPr>
                <w:color w:val="000000"/>
              </w:rPr>
              <w:t>escribe</w:t>
            </w:r>
            <w:r w:rsidR="001069E8">
              <w:rPr>
                <w:color w:val="000000"/>
              </w:rPr>
              <w:t>s</w:t>
            </w:r>
            <w:r w:rsidR="001069E8" w:rsidRPr="00BB000F">
              <w:rPr>
                <w:color w:val="000000"/>
              </w:rPr>
              <w:t xml:space="preserve"> target participants, including the type and number of educators and school leaders who will be served and their locations, including</w:t>
            </w:r>
            <w:r w:rsidR="001069E8" w:rsidRPr="00BB000F">
              <w:rPr>
                <w:color w:val="000000"/>
                <w:shd w:val="clear" w:color="auto" w:fill="FFFFFF"/>
              </w:rPr>
              <w:t xml:space="preserve"> how the proposed activities will ensure that the PL opportunities are provided to urban, suburban, and rural settings throughout the state and are differentiated to meet the needs of local communities</w:t>
            </w:r>
            <w:r w:rsidR="001069E8" w:rsidRPr="00BB000F">
              <w:rPr>
                <w:color w:val="000000"/>
              </w:rPr>
              <w:t> an</w:t>
            </w:r>
            <w:r w:rsidR="001069E8" w:rsidRPr="00BB000F">
              <w:rPr>
                <w:color w:val="000000"/>
                <w:shd w:val="clear" w:color="auto" w:fill="FFFFFF"/>
              </w:rPr>
              <w:t>d diverse student populations.</w:t>
            </w:r>
          </w:p>
        </w:tc>
        <w:tc>
          <w:tcPr>
            <w:tcW w:w="3239" w:type="dxa"/>
          </w:tcPr>
          <w:p w14:paraId="0000019F" w14:textId="34D6FE33" w:rsidR="00F93AFC" w:rsidRDefault="001069E8" w:rsidP="00E77A55">
            <w:r>
              <w:rPr>
                <w:b/>
                <w:color w:val="000000"/>
              </w:rPr>
              <w:t>Minimally</w:t>
            </w:r>
            <w:r>
              <w:rPr>
                <w:color w:val="000000"/>
              </w:rPr>
              <w:t xml:space="preserve"> d</w:t>
            </w:r>
            <w:r w:rsidRPr="00BB000F">
              <w:rPr>
                <w:color w:val="000000"/>
              </w:rPr>
              <w:t>escribe</w:t>
            </w:r>
            <w:r>
              <w:rPr>
                <w:color w:val="000000"/>
              </w:rPr>
              <w:t>s</w:t>
            </w:r>
            <w:r w:rsidRPr="00BB000F">
              <w:rPr>
                <w:color w:val="000000"/>
              </w:rPr>
              <w:t xml:space="preserve"> target participants, including the type and number of educators and school leaders who will be served and their locations, including</w:t>
            </w:r>
            <w:r w:rsidRPr="00BB000F">
              <w:rPr>
                <w:color w:val="000000"/>
                <w:shd w:val="clear" w:color="auto" w:fill="FFFFFF"/>
              </w:rPr>
              <w:t xml:space="preserve"> how the proposed activities will ensure that the PL opportunities are provided to urban, suburban, and rural settings throughout the state and are differentiated to meet the needs of local communities</w:t>
            </w:r>
            <w:r w:rsidRPr="00BB000F">
              <w:rPr>
                <w:color w:val="000000"/>
              </w:rPr>
              <w:t> an</w:t>
            </w:r>
            <w:r w:rsidRPr="00BB000F">
              <w:rPr>
                <w:color w:val="000000"/>
                <w:shd w:val="clear" w:color="auto" w:fill="FFFFFF"/>
              </w:rPr>
              <w:t>d diverse student populations.</w:t>
            </w:r>
          </w:p>
        </w:tc>
      </w:tr>
      <w:tr w:rsidR="00F93AFC" w14:paraId="58D32F9B" w14:textId="77777777" w:rsidTr="00793323">
        <w:trPr>
          <w:cantSplit/>
        </w:trPr>
        <w:tc>
          <w:tcPr>
            <w:tcW w:w="3238" w:type="dxa"/>
          </w:tcPr>
          <w:p w14:paraId="12A6F453" w14:textId="77777777" w:rsidR="00E77A55" w:rsidRDefault="001069E8" w:rsidP="00E77A55">
            <w:pPr>
              <w:rPr>
                <w:rFonts w:eastAsia="Times New Roman"/>
                <w:color w:val="000000"/>
                <w:shd w:val="clear" w:color="auto" w:fill="FFFFFF"/>
              </w:rPr>
            </w:pPr>
            <w:r w:rsidRPr="001069E8">
              <w:rPr>
                <w:b/>
                <w:color w:val="000000"/>
              </w:rPr>
              <w:t>Thoroughly and convincingly</w:t>
            </w:r>
            <w:r>
              <w:rPr>
                <w:color w:val="000000"/>
              </w:rPr>
              <w:t xml:space="preserve"> d</w:t>
            </w:r>
            <w:r w:rsidR="00F93AFC" w:rsidRPr="007E298D">
              <w:rPr>
                <w:rFonts w:eastAsia="Times New Roman"/>
                <w:color w:val="000000"/>
                <w:shd w:val="clear" w:color="auto" w:fill="FFFFFF"/>
              </w:rPr>
              <w:t>escribe</w:t>
            </w:r>
            <w:r>
              <w:rPr>
                <w:rFonts w:eastAsia="Times New Roman"/>
                <w:color w:val="000000"/>
                <w:shd w:val="clear" w:color="auto" w:fill="FFFFFF"/>
              </w:rPr>
              <w:t>s</w:t>
            </w:r>
            <w:r w:rsidR="00F93AFC" w:rsidRPr="00BB000F">
              <w:rPr>
                <w:rFonts w:eastAsia="Times New Roman"/>
                <w:color w:val="000000"/>
              </w:rPr>
              <w:t xml:space="preserve"> </w:t>
            </w:r>
            <w:r w:rsidR="00F93AFC" w:rsidRPr="007E298D">
              <w:rPr>
                <w:rFonts w:eastAsia="Times New Roman"/>
                <w:color w:val="000000"/>
                <w:shd w:val="clear" w:color="auto" w:fill="FFFFFF"/>
              </w:rPr>
              <w:t xml:space="preserve">the plan for securing school and classroom-level participants in the proposed PL opportunities. </w:t>
            </w:r>
          </w:p>
          <w:p w14:paraId="000001A2" w14:textId="7BF5756E" w:rsidR="00F93AFC" w:rsidRPr="00BB000F" w:rsidRDefault="001069E8" w:rsidP="00E77A55">
            <w:pPr>
              <w:spacing w:before="80"/>
              <w:rPr>
                <w:rFonts w:ascii="Times New Roman" w:eastAsia="Times New Roman" w:hAnsi="Times New Roman" w:cs="Times New Roman"/>
              </w:rPr>
            </w:pPr>
            <w:r w:rsidRPr="001069E8">
              <w:rPr>
                <w:b/>
                <w:color w:val="000000"/>
              </w:rPr>
              <w:t>Thoroughly and convincingly</w:t>
            </w:r>
            <w:r>
              <w:rPr>
                <w:color w:val="000000"/>
              </w:rPr>
              <w:t xml:space="preserve"> </w:t>
            </w:r>
            <w:r>
              <w:rPr>
                <w:rFonts w:eastAsia="Times New Roman"/>
                <w:color w:val="000000"/>
                <w:shd w:val="clear" w:color="auto" w:fill="FFFFFF"/>
              </w:rPr>
              <w:t>d</w:t>
            </w:r>
            <w:r w:rsidR="00F93AFC" w:rsidRPr="007E298D">
              <w:rPr>
                <w:rFonts w:eastAsia="Times New Roman"/>
                <w:color w:val="000000"/>
                <w:shd w:val="clear" w:color="auto" w:fill="FFFFFF"/>
              </w:rPr>
              <w:t>escribe</w:t>
            </w:r>
            <w:r>
              <w:rPr>
                <w:rFonts w:eastAsia="Times New Roman"/>
                <w:color w:val="000000"/>
                <w:shd w:val="clear" w:color="auto" w:fill="FFFFFF"/>
              </w:rPr>
              <w:t>s</w:t>
            </w:r>
            <w:r w:rsidR="00F93AFC" w:rsidRPr="007E298D">
              <w:rPr>
                <w:rFonts w:eastAsia="Times New Roman"/>
                <w:color w:val="000000"/>
                <w:shd w:val="clear" w:color="auto" w:fill="FFFFFF"/>
              </w:rPr>
              <w:t xml:space="preserve"> how the applicant will mitigate challenges related to staffing and educator availability.</w:t>
            </w:r>
          </w:p>
        </w:tc>
        <w:tc>
          <w:tcPr>
            <w:tcW w:w="3239" w:type="dxa"/>
          </w:tcPr>
          <w:p w14:paraId="237FADDA" w14:textId="77777777" w:rsidR="001069E8" w:rsidRDefault="001069E8" w:rsidP="002D151D">
            <w:pPr>
              <w:spacing w:after="80"/>
              <w:rPr>
                <w:rFonts w:eastAsia="Times New Roman"/>
                <w:color w:val="000000"/>
                <w:shd w:val="clear" w:color="auto" w:fill="FFFFFF"/>
              </w:rPr>
            </w:pPr>
            <w:r>
              <w:rPr>
                <w:b/>
                <w:color w:val="000000"/>
              </w:rPr>
              <w:t>Clearly</w:t>
            </w:r>
            <w:r>
              <w:rPr>
                <w:color w:val="000000"/>
              </w:rPr>
              <w:t xml:space="preserve"> d</w:t>
            </w:r>
            <w:r w:rsidRPr="007E298D">
              <w:rPr>
                <w:rFonts w:eastAsia="Times New Roman"/>
                <w:color w:val="000000"/>
                <w:shd w:val="clear" w:color="auto" w:fill="FFFFFF"/>
              </w:rPr>
              <w:t>escribe</w:t>
            </w:r>
            <w:r>
              <w:rPr>
                <w:rFonts w:eastAsia="Times New Roman"/>
                <w:color w:val="000000"/>
                <w:shd w:val="clear" w:color="auto" w:fill="FFFFFF"/>
              </w:rPr>
              <w:t>s</w:t>
            </w:r>
            <w:r w:rsidRPr="00BB000F">
              <w:rPr>
                <w:rFonts w:eastAsia="Times New Roman"/>
                <w:color w:val="000000"/>
              </w:rPr>
              <w:t xml:space="preserve"> </w:t>
            </w:r>
            <w:r w:rsidRPr="007E298D">
              <w:rPr>
                <w:rFonts w:eastAsia="Times New Roman"/>
                <w:color w:val="000000"/>
                <w:shd w:val="clear" w:color="auto" w:fill="FFFFFF"/>
              </w:rPr>
              <w:t xml:space="preserve">the plan for securing school and classroom-level participants in the proposed PL opportunities. </w:t>
            </w:r>
          </w:p>
          <w:p w14:paraId="000001A4" w14:textId="743D4DC6" w:rsidR="00F93AFC" w:rsidRDefault="001069E8" w:rsidP="00E77A55">
            <w:r>
              <w:rPr>
                <w:b/>
                <w:color w:val="000000"/>
              </w:rPr>
              <w:t>Clearly</w:t>
            </w:r>
            <w:r>
              <w:rPr>
                <w:color w:val="000000"/>
              </w:rPr>
              <w:t xml:space="preserve"> </w:t>
            </w:r>
            <w:r>
              <w:rPr>
                <w:rFonts w:eastAsia="Times New Roman"/>
                <w:color w:val="000000"/>
                <w:shd w:val="clear" w:color="auto" w:fill="FFFFFF"/>
              </w:rPr>
              <w:t>d</w:t>
            </w:r>
            <w:r w:rsidRPr="007E298D">
              <w:rPr>
                <w:rFonts w:eastAsia="Times New Roman"/>
                <w:color w:val="000000"/>
                <w:shd w:val="clear" w:color="auto" w:fill="FFFFFF"/>
              </w:rPr>
              <w:t>escribe</w:t>
            </w:r>
            <w:r>
              <w:rPr>
                <w:rFonts w:eastAsia="Times New Roman"/>
                <w:color w:val="000000"/>
                <w:shd w:val="clear" w:color="auto" w:fill="FFFFFF"/>
              </w:rPr>
              <w:t>s</w:t>
            </w:r>
            <w:r w:rsidRPr="007E298D">
              <w:rPr>
                <w:rFonts w:eastAsia="Times New Roman"/>
                <w:color w:val="000000"/>
                <w:shd w:val="clear" w:color="auto" w:fill="FFFFFF"/>
              </w:rPr>
              <w:t xml:space="preserve"> how the applicant will mitigate challenges related to staffing and educator availability.</w:t>
            </w:r>
          </w:p>
        </w:tc>
        <w:tc>
          <w:tcPr>
            <w:tcW w:w="3239" w:type="dxa"/>
          </w:tcPr>
          <w:p w14:paraId="374F87EB" w14:textId="24DE2BD5" w:rsidR="001069E8" w:rsidRDefault="00C159B1" w:rsidP="002D151D">
            <w:pPr>
              <w:spacing w:after="80"/>
              <w:rPr>
                <w:rFonts w:eastAsia="Times New Roman"/>
                <w:color w:val="000000"/>
                <w:shd w:val="clear" w:color="auto" w:fill="FFFFFF"/>
              </w:rPr>
            </w:pPr>
            <w:r>
              <w:rPr>
                <w:b/>
                <w:color w:val="000000"/>
              </w:rPr>
              <w:t>Partially</w:t>
            </w:r>
            <w:r w:rsidR="001069E8">
              <w:rPr>
                <w:color w:val="000000"/>
              </w:rPr>
              <w:t xml:space="preserve"> d</w:t>
            </w:r>
            <w:r w:rsidR="001069E8" w:rsidRPr="007E298D">
              <w:rPr>
                <w:rFonts w:eastAsia="Times New Roman"/>
                <w:color w:val="000000"/>
                <w:shd w:val="clear" w:color="auto" w:fill="FFFFFF"/>
              </w:rPr>
              <w:t>escribe</w:t>
            </w:r>
            <w:r w:rsidR="001069E8">
              <w:rPr>
                <w:rFonts w:eastAsia="Times New Roman"/>
                <w:color w:val="000000"/>
                <w:shd w:val="clear" w:color="auto" w:fill="FFFFFF"/>
              </w:rPr>
              <w:t>s</w:t>
            </w:r>
            <w:r w:rsidR="001069E8" w:rsidRPr="00BB000F">
              <w:rPr>
                <w:rFonts w:eastAsia="Times New Roman"/>
                <w:color w:val="000000"/>
              </w:rPr>
              <w:t xml:space="preserve"> </w:t>
            </w:r>
            <w:r w:rsidR="001069E8" w:rsidRPr="007E298D">
              <w:rPr>
                <w:rFonts w:eastAsia="Times New Roman"/>
                <w:color w:val="000000"/>
                <w:shd w:val="clear" w:color="auto" w:fill="FFFFFF"/>
              </w:rPr>
              <w:t xml:space="preserve">the plan for securing school and classroom-level participants in the proposed PL opportunities. </w:t>
            </w:r>
          </w:p>
          <w:p w14:paraId="000001A6" w14:textId="2C52974B" w:rsidR="00F93AFC" w:rsidRDefault="00C159B1" w:rsidP="00E77A55">
            <w:r>
              <w:rPr>
                <w:b/>
                <w:color w:val="000000"/>
              </w:rPr>
              <w:t>Partially</w:t>
            </w:r>
            <w:r w:rsidR="001069E8">
              <w:rPr>
                <w:color w:val="000000"/>
              </w:rPr>
              <w:t xml:space="preserve"> </w:t>
            </w:r>
            <w:r w:rsidR="001069E8">
              <w:rPr>
                <w:rFonts w:eastAsia="Times New Roman"/>
                <w:color w:val="000000"/>
                <w:shd w:val="clear" w:color="auto" w:fill="FFFFFF"/>
              </w:rPr>
              <w:t>d</w:t>
            </w:r>
            <w:r w:rsidR="001069E8" w:rsidRPr="007E298D">
              <w:rPr>
                <w:rFonts w:eastAsia="Times New Roman"/>
                <w:color w:val="000000"/>
                <w:shd w:val="clear" w:color="auto" w:fill="FFFFFF"/>
              </w:rPr>
              <w:t>escribe</w:t>
            </w:r>
            <w:r w:rsidR="001069E8">
              <w:rPr>
                <w:rFonts w:eastAsia="Times New Roman"/>
                <w:color w:val="000000"/>
                <w:shd w:val="clear" w:color="auto" w:fill="FFFFFF"/>
              </w:rPr>
              <w:t>s</w:t>
            </w:r>
            <w:r w:rsidR="001069E8" w:rsidRPr="007E298D">
              <w:rPr>
                <w:rFonts w:eastAsia="Times New Roman"/>
                <w:color w:val="000000"/>
                <w:shd w:val="clear" w:color="auto" w:fill="FFFFFF"/>
              </w:rPr>
              <w:t xml:space="preserve"> how the applicant will mitigate challenges related to staffing and educator availability.</w:t>
            </w:r>
          </w:p>
        </w:tc>
        <w:tc>
          <w:tcPr>
            <w:tcW w:w="3239" w:type="dxa"/>
          </w:tcPr>
          <w:p w14:paraId="7B249FC2" w14:textId="52851378" w:rsidR="001069E8" w:rsidRDefault="001069E8" w:rsidP="002D151D">
            <w:pPr>
              <w:spacing w:after="80"/>
              <w:rPr>
                <w:rFonts w:eastAsia="Times New Roman"/>
                <w:color w:val="000000"/>
                <w:shd w:val="clear" w:color="auto" w:fill="FFFFFF"/>
              </w:rPr>
            </w:pPr>
            <w:r>
              <w:rPr>
                <w:b/>
                <w:color w:val="000000"/>
              </w:rPr>
              <w:t xml:space="preserve">Minimally </w:t>
            </w:r>
            <w:r>
              <w:rPr>
                <w:color w:val="000000"/>
              </w:rPr>
              <w:t>d</w:t>
            </w:r>
            <w:r w:rsidRPr="007E298D">
              <w:rPr>
                <w:rFonts w:eastAsia="Times New Roman"/>
                <w:color w:val="000000"/>
                <w:shd w:val="clear" w:color="auto" w:fill="FFFFFF"/>
              </w:rPr>
              <w:t>escribe</w:t>
            </w:r>
            <w:r>
              <w:rPr>
                <w:rFonts w:eastAsia="Times New Roman"/>
                <w:color w:val="000000"/>
                <w:shd w:val="clear" w:color="auto" w:fill="FFFFFF"/>
              </w:rPr>
              <w:t>s</w:t>
            </w:r>
            <w:r w:rsidRPr="00BB000F">
              <w:rPr>
                <w:rFonts w:eastAsia="Times New Roman"/>
                <w:color w:val="000000"/>
              </w:rPr>
              <w:t xml:space="preserve"> </w:t>
            </w:r>
            <w:r w:rsidRPr="007E298D">
              <w:rPr>
                <w:rFonts w:eastAsia="Times New Roman"/>
                <w:color w:val="000000"/>
                <w:shd w:val="clear" w:color="auto" w:fill="FFFFFF"/>
              </w:rPr>
              <w:t xml:space="preserve">the plan for securing school and classroom-level participants in the proposed PL opportunities. </w:t>
            </w:r>
          </w:p>
          <w:p w14:paraId="000001A8" w14:textId="07014D21" w:rsidR="00F93AFC" w:rsidRDefault="001069E8" w:rsidP="00E77A55">
            <w:r>
              <w:rPr>
                <w:b/>
                <w:color w:val="000000"/>
              </w:rPr>
              <w:t>Minimally</w:t>
            </w:r>
            <w:r>
              <w:rPr>
                <w:color w:val="000000"/>
              </w:rPr>
              <w:t xml:space="preserve"> </w:t>
            </w:r>
            <w:r>
              <w:rPr>
                <w:rFonts w:eastAsia="Times New Roman"/>
                <w:color w:val="000000"/>
                <w:shd w:val="clear" w:color="auto" w:fill="FFFFFF"/>
              </w:rPr>
              <w:t>d</w:t>
            </w:r>
            <w:r w:rsidRPr="007E298D">
              <w:rPr>
                <w:rFonts w:eastAsia="Times New Roman"/>
                <w:color w:val="000000"/>
                <w:shd w:val="clear" w:color="auto" w:fill="FFFFFF"/>
              </w:rPr>
              <w:t>escribe</w:t>
            </w:r>
            <w:r>
              <w:rPr>
                <w:rFonts w:eastAsia="Times New Roman"/>
                <w:color w:val="000000"/>
                <w:shd w:val="clear" w:color="auto" w:fill="FFFFFF"/>
              </w:rPr>
              <w:t>s</w:t>
            </w:r>
            <w:r w:rsidRPr="007E298D">
              <w:rPr>
                <w:rFonts w:eastAsia="Times New Roman"/>
                <w:color w:val="000000"/>
                <w:shd w:val="clear" w:color="auto" w:fill="FFFFFF"/>
              </w:rPr>
              <w:t xml:space="preserve"> how the applicant will mitigate challenges related to staffing and educator availability.</w:t>
            </w:r>
          </w:p>
        </w:tc>
      </w:tr>
      <w:tr w:rsidR="001C0AE1" w14:paraId="38D63B27" w14:textId="77777777" w:rsidTr="00793323">
        <w:trPr>
          <w:cantSplit/>
        </w:trPr>
        <w:tc>
          <w:tcPr>
            <w:tcW w:w="3238" w:type="dxa"/>
          </w:tcPr>
          <w:p w14:paraId="000001AB" w14:textId="21DA2062" w:rsidR="001C0AE1" w:rsidRPr="001C0AE1" w:rsidRDefault="00C24FFF" w:rsidP="00E77A55">
            <w:r>
              <w:lastRenderedPageBreak/>
              <w:t>Timeline p</w:t>
            </w:r>
            <w:r w:rsidR="001C0AE1" w:rsidRPr="001C0AE1">
              <w:t xml:space="preserve">rovides a </w:t>
            </w:r>
            <w:r w:rsidRPr="001C0AE1">
              <w:rPr>
                <w:b/>
              </w:rPr>
              <w:t>thorough and convincing</w:t>
            </w:r>
            <w:r w:rsidRPr="001C0AE1">
              <w:t xml:space="preserve"> </w:t>
            </w:r>
            <w:r>
              <w:t>illustration of</w:t>
            </w:r>
            <w:r w:rsidR="001C0AE1">
              <w:t xml:space="preserve"> </w:t>
            </w:r>
            <w:r w:rsidR="001C0AE1" w:rsidRPr="001C0AE1">
              <w:t>the sequence of events and</w:t>
            </w:r>
            <w:r w:rsidR="001C0AE1">
              <w:t xml:space="preserve"> </w:t>
            </w:r>
            <w:r w:rsidR="001C0AE1" w:rsidRPr="001C0AE1">
              <w:t xml:space="preserve">activities of the project </w:t>
            </w:r>
            <w:r w:rsidR="001C0AE1" w:rsidRPr="00B43EE1">
              <w:t xml:space="preserve">that includes </w:t>
            </w:r>
            <w:r w:rsidR="00B43EE1" w:rsidRPr="00B43EE1">
              <w:t xml:space="preserve">approximate dates for implementation, </w:t>
            </w:r>
            <w:r w:rsidR="001C0AE1" w:rsidRPr="001C0AE1">
              <w:t>the person or</w:t>
            </w:r>
            <w:r w:rsidR="001C0AE1">
              <w:t xml:space="preserve"> </w:t>
            </w:r>
            <w:r w:rsidR="001C0AE1" w:rsidRPr="001C0AE1">
              <w:t>organization responsible for</w:t>
            </w:r>
            <w:r w:rsidR="001C0AE1">
              <w:t xml:space="preserve"> </w:t>
            </w:r>
            <w:r w:rsidR="001C0AE1" w:rsidRPr="001C0AE1">
              <w:t>each activity, the expected</w:t>
            </w:r>
            <w:r w:rsidR="001C0AE1">
              <w:t xml:space="preserve"> </w:t>
            </w:r>
            <w:r w:rsidR="001C0AE1" w:rsidRPr="001C0AE1">
              <w:t>goal of the activity, and how</w:t>
            </w:r>
            <w:r w:rsidR="001C0AE1">
              <w:t xml:space="preserve"> </w:t>
            </w:r>
            <w:r w:rsidR="001C0AE1" w:rsidRPr="001C0AE1">
              <w:t>the effectiveness of the</w:t>
            </w:r>
            <w:r w:rsidR="001C0AE1">
              <w:t xml:space="preserve"> </w:t>
            </w:r>
            <w:r w:rsidR="001C0AE1" w:rsidRPr="001C0AE1">
              <w:t>activity will be measured.</w:t>
            </w:r>
          </w:p>
        </w:tc>
        <w:tc>
          <w:tcPr>
            <w:tcW w:w="3239" w:type="dxa"/>
          </w:tcPr>
          <w:p w14:paraId="000001AD" w14:textId="3FD1A849" w:rsidR="001C0AE1" w:rsidRDefault="00C24FFF" w:rsidP="00E77A55">
            <w:r>
              <w:t>Timeline p</w:t>
            </w:r>
            <w:r w:rsidRPr="001C0AE1">
              <w:t xml:space="preserve">rovides a </w:t>
            </w:r>
            <w:r>
              <w:rPr>
                <w:b/>
              </w:rPr>
              <w:t>clear and plausible</w:t>
            </w:r>
            <w:r w:rsidRPr="001C0AE1">
              <w:t xml:space="preserve"> </w:t>
            </w:r>
            <w:r>
              <w:t xml:space="preserve">illustration of </w:t>
            </w:r>
            <w:r w:rsidR="001C0AE1" w:rsidRPr="001C0AE1">
              <w:t>the sequence of events and</w:t>
            </w:r>
            <w:r w:rsidR="001C0AE1">
              <w:t xml:space="preserve"> </w:t>
            </w:r>
            <w:r w:rsidR="001C0AE1" w:rsidRPr="001C0AE1">
              <w:t>activities of the project that</w:t>
            </w:r>
            <w:r w:rsidR="001C0AE1">
              <w:t xml:space="preserve"> </w:t>
            </w:r>
            <w:r w:rsidR="00B43EE1" w:rsidRPr="00B43EE1">
              <w:t xml:space="preserve">includes approximate dates for implementation, </w:t>
            </w:r>
            <w:r w:rsidR="00B43EE1" w:rsidRPr="001C0AE1">
              <w:t>the person or</w:t>
            </w:r>
            <w:r w:rsidR="00B43EE1">
              <w:t xml:space="preserve"> </w:t>
            </w:r>
            <w:r w:rsidR="00B43EE1" w:rsidRPr="001C0AE1">
              <w:t>organization responsible for</w:t>
            </w:r>
            <w:r w:rsidR="00B43EE1">
              <w:t xml:space="preserve"> </w:t>
            </w:r>
            <w:r w:rsidR="00B43EE1" w:rsidRPr="001C0AE1">
              <w:t>each activity, the expected</w:t>
            </w:r>
            <w:r w:rsidR="00B43EE1">
              <w:t xml:space="preserve"> </w:t>
            </w:r>
            <w:r w:rsidR="00B43EE1" w:rsidRPr="001C0AE1">
              <w:t>goal of the activity, and how</w:t>
            </w:r>
            <w:r w:rsidR="00B43EE1">
              <w:t xml:space="preserve"> </w:t>
            </w:r>
            <w:r w:rsidR="00B43EE1" w:rsidRPr="001C0AE1">
              <w:t>the effectiveness of the</w:t>
            </w:r>
            <w:r w:rsidR="00B43EE1">
              <w:t xml:space="preserve"> </w:t>
            </w:r>
            <w:r w:rsidR="00B43EE1" w:rsidRPr="001C0AE1">
              <w:t>activity will be measured.</w:t>
            </w:r>
          </w:p>
        </w:tc>
        <w:tc>
          <w:tcPr>
            <w:tcW w:w="3239" w:type="dxa"/>
          </w:tcPr>
          <w:p w14:paraId="000001AF" w14:textId="372667AE" w:rsidR="001C0AE1" w:rsidRDefault="004D05BA" w:rsidP="00E77A55">
            <w:r>
              <w:t>Timeline p</w:t>
            </w:r>
            <w:r w:rsidRPr="001C0AE1">
              <w:t xml:space="preserve">rovides a </w:t>
            </w:r>
            <w:r w:rsidR="00C159B1">
              <w:rPr>
                <w:b/>
              </w:rPr>
              <w:t xml:space="preserve">partial </w:t>
            </w:r>
            <w:r>
              <w:t xml:space="preserve">illustration of the </w:t>
            </w:r>
            <w:r w:rsidR="001C0AE1" w:rsidRPr="00E607C4">
              <w:t xml:space="preserve">sequence of events and activities of the project that </w:t>
            </w:r>
            <w:r w:rsidR="00B43EE1" w:rsidRPr="00B43EE1">
              <w:t xml:space="preserve">includes approximate dates for implementation, </w:t>
            </w:r>
            <w:r w:rsidR="00B43EE1" w:rsidRPr="001C0AE1">
              <w:t>the person or</w:t>
            </w:r>
            <w:r w:rsidR="00B43EE1">
              <w:t xml:space="preserve"> </w:t>
            </w:r>
            <w:r w:rsidR="00B43EE1" w:rsidRPr="001C0AE1">
              <w:t>organization responsible for</w:t>
            </w:r>
            <w:r w:rsidR="00B43EE1">
              <w:t xml:space="preserve"> </w:t>
            </w:r>
            <w:r w:rsidR="00B43EE1" w:rsidRPr="001C0AE1">
              <w:t>each activity, the expected</w:t>
            </w:r>
            <w:r w:rsidR="00B43EE1">
              <w:t xml:space="preserve"> </w:t>
            </w:r>
            <w:r w:rsidR="00B43EE1" w:rsidRPr="001C0AE1">
              <w:t>goal of the activity, and how</w:t>
            </w:r>
            <w:r w:rsidR="00B43EE1">
              <w:t xml:space="preserve"> </w:t>
            </w:r>
            <w:r w:rsidR="00B43EE1" w:rsidRPr="001C0AE1">
              <w:t>the effectiveness of the</w:t>
            </w:r>
            <w:r w:rsidR="00B43EE1">
              <w:t xml:space="preserve"> </w:t>
            </w:r>
            <w:r w:rsidR="00B43EE1" w:rsidRPr="001C0AE1">
              <w:t>activity will be measured.</w:t>
            </w:r>
          </w:p>
        </w:tc>
        <w:tc>
          <w:tcPr>
            <w:tcW w:w="3239" w:type="dxa"/>
          </w:tcPr>
          <w:p w14:paraId="000001B1" w14:textId="67B7507D" w:rsidR="001C0AE1" w:rsidRDefault="004D05BA" w:rsidP="00E77A55">
            <w:r>
              <w:t>Timeline p</w:t>
            </w:r>
            <w:r w:rsidRPr="001C0AE1">
              <w:t xml:space="preserve">rovides a </w:t>
            </w:r>
            <w:r>
              <w:rPr>
                <w:b/>
              </w:rPr>
              <w:t>minimal</w:t>
            </w:r>
            <w:r w:rsidRPr="001C0AE1">
              <w:t xml:space="preserve"> </w:t>
            </w:r>
            <w:r>
              <w:t>illustration of</w:t>
            </w:r>
            <w:r w:rsidR="001C0AE1" w:rsidRPr="00E607C4">
              <w:t xml:space="preserve"> the sequence of events and activities of the project</w:t>
            </w:r>
            <w:r w:rsidR="001C0AE1">
              <w:t xml:space="preserve">. </w:t>
            </w:r>
            <w:r w:rsidR="001C0AE1" w:rsidRPr="001C0AE1">
              <w:rPr>
                <w:b/>
              </w:rPr>
              <w:t xml:space="preserve">May not include </w:t>
            </w:r>
            <w:r w:rsidR="00B43EE1" w:rsidRPr="00B43EE1">
              <w:t xml:space="preserve">approximate dates for implementation, </w:t>
            </w:r>
            <w:r w:rsidR="00B43EE1" w:rsidRPr="001C0AE1">
              <w:t>the person or</w:t>
            </w:r>
            <w:r w:rsidR="00B43EE1">
              <w:t xml:space="preserve"> </w:t>
            </w:r>
            <w:r w:rsidR="00B43EE1" w:rsidRPr="001C0AE1">
              <w:t>organization responsible for</w:t>
            </w:r>
            <w:r w:rsidR="00B43EE1">
              <w:t xml:space="preserve"> </w:t>
            </w:r>
            <w:r w:rsidR="00B43EE1" w:rsidRPr="001C0AE1">
              <w:t>each activity, the expected</w:t>
            </w:r>
            <w:r w:rsidR="00B43EE1">
              <w:t xml:space="preserve"> </w:t>
            </w:r>
            <w:r w:rsidR="00B43EE1" w:rsidRPr="001C0AE1">
              <w:t>goal of the activity, and</w:t>
            </w:r>
            <w:r w:rsidR="00B43EE1">
              <w:t>/or</w:t>
            </w:r>
            <w:r w:rsidR="00B43EE1" w:rsidRPr="001C0AE1">
              <w:t xml:space="preserve"> how</w:t>
            </w:r>
            <w:r w:rsidR="00B43EE1">
              <w:t xml:space="preserve"> </w:t>
            </w:r>
            <w:r w:rsidR="00B43EE1" w:rsidRPr="001C0AE1">
              <w:t>the effectiveness of the</w:t>
            </w:r>
            <w:r w:rsidR="00B43EE1">
              <w:t xml:space="preserve"> </w:t>
            </w:r>
            <w:r w:rsidR="00B43EE1" w:rsidRPr="001C0AE1">
              <w:t>activity will be measured.</w:t>
            </w:r>
          </w:p>
        </w:tc>
      </w:tr>
    </w:tbl>
    <w:p w14:paraId="000001C6" w14:textId="18FB5404" w:rsidR="00CD418F" w:rsidRDefault="00F13FE2" w:rsidP="00305E95">
      <w:pPr>
        <w:pStyle w:val="Heading5"/>
      </w:pPr>
      <w:bookmarkStart w:id="116" w:name="_Toc98319835"/>
      <w:bookmarkStart w:id="117" w:name="_Toc98396866"/>
      <w:bookmarkStart w:id="118" w:name="_Toc98399604"/>
      <w:bookmarkStart w:id="119" w:name="_Toc103153679"/>
      <w:r>
        <w:t xml:space="preserve">Part </w:t>
      </w:r>
      <w:r w:rsidR="00106ECF">
        <w:t>2</w:t>
      </w:r>
      <w:r w:rsidR="00106ECF">
        <w:rPr>
          <w:rFonts w:cs="Arial"/>
        </w:rPr>
        <w:t>—</w:t>
      </w:r>
      <w:r>
        <w:t>Alignment</w:t>
      </w:r>
      <w:bookmarkEnd w:id="116"/>
      <w:bookmarkEnd w:id="117"/>
      <w:bookmarkEnd w:id="118"/>
      <w:r w:rsidR="007D59B3">
        <w:t xml:space="preserve"> (16 Total Points Possible)</w:t>
      </w:r>
      <w:bookmarkEnd w:id="119"/>
    </w:p>
    <w:tbl>
      <w:tblPr>
        <w:tblStyle w:val="12"/>
        <w:tblW w:w="12955"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20" w:firstRow="1" w:lastRow="0" w:firstColumn="0" w:lastColumn="0" w:noHBand="0" w:noVBand="1"/>
        <w:tblDescription w:val="Part 2—Alignment (16 Total Points Possible)"/>
      </w:tblPr>
      <w:tblGrid>
        <w:gridCol w:w="3505"/>
        <w:gridCol w:w="3240"/>
        <w:gridCol w:w="3105"/>
        <w:gridCol w:w="3105"/>
      </w:tblGrid>
      <w:tr w:rsidR="00F93AFC" w14:paraId="3DDB557B" w14:textId="77777777" w:rsidTr="00793323">
        <w:trPr>
          <w:cantSplit/>
          <w:tblHeader/>
        </w:trPr>
        <w:tc>
          <w:tcPr>
            <w:tcW w:w="3505" w:type="dxa"/>
          </w:tcPr>
          <w:p w14:paraId="734EAD7D" w14:textId="77777777" w:rsidR="00F93AFC" w:rsidRDefault="00F93AFC" w:rsidP="0024159D">
            <w:pPr>
              <w:jc w:val="center"/>
              <w:rPr>
                <w:b/>
              </w:rPr>
            </w:pPr>
            <w:r>
              <w:rPr>
                <w:b/>
              </w:rPr>
              <w:t>Outstanding</w:t>
            </w:r>
          </w:p>
          <w:p w14:paraId="000001C7" w14:textId="2C628135" w:rsidR="00F93AFC" w:rsidRDefault="00F93AFC" w:rsidP="0024159D">
            <w:pPr>
              <w:jc w:val="center"/>
              <w:rPr>
                <w:b/>
              </w:rPr>
            </w:pPr>
            <w:r>
              <w:rPr>
                <w:b/>
              </w:rPr>
              <w:t>(4 Points)</w:t>
            </w:r>
          </w:p>
        </w:tc>
        <w:tc>
          <w:tcPr>
            <w:tcW w:w="3240" w:type="dxa"/>
          </w:tcPr>
          <w:p w14:paraId="57D90376" w14:textId="77777777" w:rsidR="00F93AFC" w:rsidRDefault="00F93AFC" w:rsidP="0024159D">
            <w:pPr>
              <w:jc w:val="center"/>
              <w:rPr>
                <w:b/>
              </w:rPr>
            </w:pPr>
            <w:r>
              <w:rPr>
                <w:b/>
              </w:rPr>
              <w:t>Strong</w:t>
            </w:r>
          </w:p>
          <w:p w14:paraId="000001C8" w14:textId="3B66A627" w:rsidR="00F93AFC" w:rsidRDefault="00F93AFC" w:rsidP="0024159D">
            <w:pPr>
              <w:jc w:val="center"/>
              <w:rPr>
                <w:b/>
              </w:rPr>
            </w:pPr>
            <w:r w:rsidRPr="00B63172">
              <w:rPr>
                <w:b/>
              </w:rPr>
              <w:t>(</w:t>
            </w:r>
            <w:r>
              <w:rPr>
                <w:b/>
              </w:rPr>
              <w:t>3</w:t>
            </w:r>
            <w:r w:rsidRPr="00B63172">
              <w:rPr>
                <w:b/>
              </w:rPr>
              <w:t xml:space="preserve"> Points)</w:t>
            </w:r>
          </w:p>
        </w:tc>
        <w:tc>
          <w:tcPr>
            <w:tcW w:w="3105" w:type="dxa"/>
          </w:tcPr>
          <w:p w14:paraId="7A032595" w14:textId="2DC6EFDD" w:rsidR="00F93AFC" w:rsidRDefault="00C159B1" w:rsidP="0024159D">
            <w:pPr>
              <w:jc w:val="center"/>
              <w:rPr>
                <w:b/>
              </w:rPr>
            </w:pPr>
            <w:r>
              <w:rPr>
                <w:b/>
              </w:rPr>
              <w:t>Partial</w:t>
            </w:r>
          </w:p>
          <w:p w14:paraId="000001C9" w14:textId="65C5B3A5" w:rsidR="00F93AFC" w:rsidRDefault="00F93AFC" w:rsidP="0024159D">
            <w:pPr>
              <w:jc w:val="center"/>
              <w:rPr>
                <w:b/>
              </w:rPr>
            </w:pPr>
            <w:r>
              <w:rPr>
                <w:b/>
              </w:rPr>
              <w:t>(2 Points)</w:t>
            </w:r>
          </w:p>
        </w:tc>
        <w:tc>
          <w:tcPr>
            <w:tcW w:w="3105" w:type="dxa"/>
          </w:tcPr>
          <w:p w14:paraId="7B507F48" w14:textId="77777777" w:rsidR="00F93AFC" w:rsidRDefault="00F93AFC" w:rsidP="0024159D">
            <w:pPr>
              <w:jc w:val="center"/>
              <w:rPr>
                <w:b/>
              </w:rPr>
            </w:pPr>
            <w:r>
              <w:rPr>
                <w:b/>
              </w:rPr>
              <w:t>Minimal</w:t>
            </w:r>
          </w:p>
          <w:p w14:paraId="000001CA" w14:textId="6A648952" w:rsidR="00F93AFC" w:rsidRDefault="00F93AFC" w:rsidP="0024159D">
            <w:pPr>
              <w:jc w:val="center"/>
              <w:rPr>
                <w:b/>
              </w:rPr>
            </w:pPr>
            <w:r>
              <w:rPr>
                <w:b/>
              </w:rPr>
              <w:t>(0</w:t>
            </w:r>
            <w:r w:rsidR="00D22F12">
              <w:rPr>
                <w:b/>
              </w:rPr>
              <w:t>–</w:t>
            </w:r>
            <w:r>
              <w:rPr>
                <w:b/>
              </w:rPr>
              <w:t>1 Points)</w:t>
            </w:r>
          </w:p>
        </w:tc>
      </w:tr>
      <w:tr w:rsidR="001678E8" w14:paraId="226B2E3F" w14:textId="77777777" w:rsidTr="00793323">
        <w:trPr>
          <w:cantSplit/>
        </w:trPr>
        <w:tc>
          <w:tcPr>
            <w:tcW w:w="3505" w:type="dxa"/>
          </w:tcPr>
          <w:p w14:paraId="000001CC" w14:textId="0C61D3BC" w:rsidR="001678E8" w:rsidRPr="00BB000F" w:rsidRDefault="001C0AE1" w:rsidP="00E77A55">
            <w:pPr>
              <w:rPr>
                <w:rFonts w:ascii="Times New Roman" w:eastAsia="Times New Roman" w:hAnsi="Times New Roman" w:cs="Times New Roman"/>
              </w:rPr>
            </w:pPr>
            <w:r w:rsidRPr="001C0AE1">
              <w:rPr>
                <w:b/>
                <w:color w:val="000000"/>
              </w:rPr>
              <w:t>Thoroughly and convincingly</w:t>
            </w:r>
            <w:r>
              <w:rPr>
                <w:color w:val="000000"/>
              </w:rPr>
              <w:t xml:space="preserve"> d</w:t>
            </w:r>
            <w:r w:rsidR="001678E8" w:rsidRPr="00BB000F">
              <w:rPr>
                <w:color w:val="000000"/>
              </w:rPr>
              <w:t>escribe</w:t>
            </w:r>
            <w:r>
              <w:rPr>
                <w:color w:val="000000"/>
              </w:rPr>
              <w:t>s</w:t>
            </w:r>
            <w:r w:rsidR="001678E8" w:rsidRPr="00BB000F">
              <w:rPr>
                <w:color w:val="000000"/>
              </w:rPr>
              <w:t xml:space="preserve"> how the proposed activities align with the California CCSS for ELA/Literacy, the California ELD standards, </w:t>
            </w:r>
            <w:r w:rsidR="001678E8" w:rsidRPr="001C0AE1">
              <w:rPr>
                <w:b/>
                <w:color w:val="000000"/>
              </w:rPr>
              <w:t>and</w:t>
            </w:r>
            <w:r w:rsidR="001678E8" w:rsidRPr="00BB000F">
              <w:rPr>
                <w:color w:val="000000"/>
              </w:rPr>
              <w:t xml:space="preserve"> all five themes of the ELA/ELD Framework, including language development, meaning making, effective expression, content knowledge, and foundational skills.</w:t>
            </w:r>
          </w:p>
        </w:tc>
        <w:tc>
          <w:tcPr>
            <w:tcW w:w="3240" w:type="dxa"/>
          </w:tcPr>
          <w:p w14:paraId="000001CE" w14:textId="3D53A6E6" w:rsidR="001678E8" w:rsidRDefault="001C0AE1" w:rsidP="00E77A55">
            <w:r>
              <w:rPr>
                <w:b/>
                <w:color w:val="000000"/>
              </w:rPr>
              <w:t>Clearly</w:t>
            </w:r>
            <w:r>
              <w:rPr>
                <w:color w:val="000000"/>
              </w:rPr>
              <w:t xml:space="preserve"> d</w:t>
            </w:r>
            <w:r w:rsidRPr="00BB000F">
              <w:rPr>
                <w:color w:val="000000"/>
              </w:rPr>
              <w:t>escribe</w:t>
            </w:r>
            <w:r>
              <w:rPr>
                <w:color w:val="000000"/>
              </w:rPr>
              <w:t>s</w:t>
            </w:r>
            <w:r w:rsidRPr="00BB000F">
              <w:rPr>
                <w:color w:val="000000"/>
              </w:rPr>
              <w:t xml:space="preserve"> how the proposed activities align with the California CCSS for ELA/Literacy, the California ELD standards, </w:t>
            </w:r>
            <w:r w:rsidRPr="001C0AE1">
              <w:rPr>
                <w:b/>
                <w:color w:val="000000"/>
              </w:rPr>
              <w:t>and</w:t>
            </w:r>
            <w:r w:rsidRPr="00BB000F">
              <w:rPr>
                <w:color w:val="000000"/>
              </w:rPr>
              <w:t xml:space="preserve"> all five themes of the ELA/ELD Framework, including language development, meaning making, effective expression, content knowledge, and foundational skills.</w:t>
            </w:r>
          </w:p>
        </w:tc>
        <w:tc>
          <w:tcPr>
            <w:tcW w:w="3105" w:type="dxa"/>
          </w:tcPr>
          <w:p w14:paraId="000001D0" w14:textId="63CA1C48" w:rsidR="001678E8" w:rsidRDefault="00C159B1" w:rsidP="00E77A55">
            <w:r>
              <w:rPr>
                <w:b/>
                <w:color w:val="000000"/>
              </w:rPr>
              <w:t>Partially</w:t>
            </w:r>
            <w:r w:rsidR="001C0AE1" w:rsidRPr="00BB000F">
              <w:rPr>
                <w:color w:val="000000"/>
              </w:rPr>
              <w:t xml:space="preserve"> </w:t>
            </w:r>
            <w:r w:rsidR="001C0AE1">
              <w:rPr>
                <w:color w:val="000000"/>
              </w:rPr>
              <w:t xml:space="preserve">describes </w:t>
            </w:r>
            <w:r w:rsidR="001C0AE1" w:rsidRPr="00BB000F">
              <w:rPr>
                <w:color w:val="000000"/>
              </w:rPr>
              <w:t xml:space="preserve">how the proposed activities align with the California CCSS for ELA/Literacy, the California ELD standards, </w:t>
            </w:r>
            <w:r w:rsidR="001C0AE1" w:rsidRPr="001C0AE1">
              <w:rPr>
                <w:b/>
                <w:color w:val="000000"/>
              </w:rPr>
              <w:t>and</w:t>
            </w:r>
            <w:r w:rsidR="001C0AE1" w:rsidRPr="00BB000F">
              <w:rPr>
                <w:color w:val="000000"/>
              </w:rPr>
              <w:t xml:space="preserve"> the ELA/ELD Framework</w:t>
            </w:r>
            <w:r w:rsidR="001C0AE1">
              <w:rPr>
                <w:color w:val="000000"/>
              </w:rPr>
              <w:t>.</w:t>
            </w:r>
          </w:p>
        </w:tc>
        <w:tc>
          <w:tcPr>
            <w:tcW w:w="3105" w:type="dxa"/>
          </w:tcPr>
          <w:p w14:paraId="000001D2" w14:textId="41777C35" w:rsidR="001678E8" w:rsidRDefault="001C0AE1" w:rsidP="00E77A55">
            <w:r>
              <w:rPr>
                <w:b/>
                <w:color w:val="000000"/>
              </w:rPr>
              <w:t>Minimally</w:t>
            </w:r>
            <w:r w:rsidRPr="00BB000F">
              <w:rPr>
                <w:color w:val="000000"/>
              </w:rPr>
              <w:t xml:space="preserve"> </w:t>
            </w:r>
            <w:r>
              <w:rPr>
                <w:color w:val="000000"/>
              </w:rPr>
              <w:t xml:space="preserve">describes </w:t>
            </w:r>
            <w:r w:rsidRPr="00BB000F">
              <w:rPr>
                <w:color w:val="000000"/>
              </w:rPr>
              <w:t xml:space="preserve">how the proposed activities align with the California CCSS for ELA/Literacy, the California ELD standards, </w:t>
            </w:r>
            <w:r w:rsidRPr="001C0AE1">
              <w:rPr>
                <w:b/>
                <w:color w:val="000000"/>
              </w:rPr>
              <w:t>and</w:t>
            </w:r>
            <w:r>
              <w:rPr>
                <w:b/>
                <w:color w:val="000000"/>
              </w:rPr>
              <w:t>/or</w:t>
            </w:r>
            <w:r w:rsidRPr="00BB000F">
              <w:rPr>
                <w:color w:val="000000"/>
              </w:rPr>
              <w:t xml:space="preserve"> the ELA/ELD Framework</w:t>
            </w:r>
            <w:r>
              <w:rPr>
                <w:color w:val="000000"/>
              </w:rPr>
              <w:t>.</w:t>
            </w:r>
          </w:p>
        </w:tc>
      </w:tr>
      <w:tr w:rsidR="001678E8" w14:paraId="04D9E335" w14:textId="77777777" w:rsidTr="00793323">
        <w:trPr>
          <w:cantSplit/>
        </w:trPr>
        <w:tc>
          <w:tcPr>
            <w:tcW w:w="3505" w:type="dxa"/>
          </w:tcPr>
          <w:p w14:paraId="000001D5" w14:textId="43B76D9B" w:rsidR="001678E8" w:rsidRPr="00BB000F" w:rsidRDefault="001C0AE1" w:rsidP="00E77A55">
            <w:pPr>
              <w:rPr>
                <w:rFonts w:ascii="Times New Roman" w:eastAsia="Times New Roman" w:hAnsi="Times New Roman" w:cs="Times New Roman"/>
              </w:rPr>
            </w:pPr>
            <w:r w:rsidRPr="001C0AE1">
              <w:rPr>
                <w:b/>
                <w:color w:val="000000"/>
              </w:rPr>
              <w:lastRenderedPageBreak/>
              <w:t>Thoroughly and convincingly</w:t>
            </w:r>
            <w:r w:rsidR="001678E8" w:rsidRPr="00BB000F">
              <w:rPr>
                <w:color w:val="000000"/>
              </w:rPr>
              <w:t xml:space="preserve"> </w:t>
            </w:r>
            <w:r w:rsidR="00C24FFF">
              <w:rPr>
                <w:color w:val="000000"/>
              </w:rPr>
              <w:t>d</w:t>
            </w:r>
            <w:r w:rsidR="00C24FFF" w:rsidRPr="00BB000F">
              <w:rPr>
                <w:color w:val="000000"/>
              </w:rPr>
              <w:t>escribe</w:t>
            </w:r>
            <w:r w:rsidR="00C24FFF">
              <w:rPr>
                <w:color w:val="000000"/>
              </w:rPr>
              <w:t>s</w:t>
            </w:r>
            <w:r w:rsidR="00C24FFF" w:rsidRPr="00BB000F">
              <w:rPr>
                <w:color w:val="000000"/>
              </w:rPr>
              <w:t xml:space="preserve"> </w:t>
            </w:r>
            <w:r w:rsidR="001678E8" w:rsidRPr="00BB000F">
              <w:rPr>
                <w:color w:val="000000"/>
              </w:rPr>
              <w:t xml:space="preserve">how the proposed activities align to the Comprehensive SLP, specifically focusing on the Comprehensive and Integrated Literacy Model, which includes MTSS best first instruction, culturally sustaining pedagogies, SEL, </w:t>
            </w:r>
            <w:r w:rsidR="001678E8" w:rsidRPr="004E262E">
              <w:rPr>
                <w:b/>
                <w:color w:val="000000"/>
              </w:rPr>
              <w:t>and</w:t>
            </w:r>
            <w:r w:rsidR="001678E8" w:rsidRPr="00BB000F">
              <w:rPr>
                <w:color w:val="000000"/>
              </w:rPr>
              <w:t xml:space="preserve"> family engagement.</w:t>
            </w:r>
          </w:p>
        </w:tc>
        <w:tc>
          <w:tcPr>
            <w:tcW w:w="3240" w:type="dxa"/>
          </w:tcPr>
          <w:p w14:paraId="000001D7" w14:textId="0AE46A87" w:rsidR="001678E8" w:rsidRDefault="004D05BA" w:rsidP="00E77A55">
            <w:r>
              <w:rPr>
                <w:b/>
                <w:color w:val="000000"/>
              </w:rPr>
              <w:t>Clearly</w:t>
            </w:r>
            <w:r>
              <w:rPr>
                <w:color w:val="000000"/>
              </w:rPr>
              <w:t xml:space="preserve"> </w:t>
            </w:r>
            <w:r w:rsidR="00C24FFF">
              <w:rPr>
                <w:color w:val="000000"/>
              </w:rPr>
              <w:t>d</w:t>
            </w:r>
            <w:r w:rsidR="00C24FFF" w:rsidRPr="00BB000F">
              <w:rPr>
                <w:color w:val="000000"/>
              </w:rPr>
              <w:t>escribe</w:t>
            </w:r>
            <w:r w:rsidR="00C24FFF">
              <w:rPr>
                <w:color w:val="000000"/>
              </w:rPr>
              <w:t>s</w:t>
            </w:r>
            <w:r w:rsidR="00C24FFF" w:rsidRPr="00BB000F">
              <w:rPr>
                <w:color w:val="000000"/>
              </w:rPr>
              <w:t xml:space="preserve"> </w:t>
            </w:r>
            <w:r w:rsidR="001C0AE1" w:rsidRPr="00BB000F">
              <w:rPr>
                <w:color w:val="000000"/>
              </w:rPr>
              <w:t xml:space="preserve">how the proposed activities align to the Comprehensive SLP, specifically focusing on the Comprehensive and Integrated Literacy Model, which includes MTSS best first instruction, culturally sustaining pedagogies, SEL, </w:t>
            </w:r>
            <w:r w:rsidR="001C0AE1" w:rsidRPr="004E262E">
              <w:rPr>
                <w:b/>
                <w:color w:val="000000"/>
              </w:rPr>
              <w:t>and</w:t>
            </w:r>
            <w:r w:rsidR="001C0AE1" w:rsidRPr="00BB000F">
              <w:rPr>
                <w:color w:val="000000"/>
              </w:rPr>
              <w:t xml:space="preserve"> family engagement.</w:t>
            </w:r>
          </w:p>
        </w:tc>
        <w:tc>
          <w:tcPr>
            <w:tcW w:w="3105" w:type="dxa"/>
          </w:tcPr>
          <w:p w14:paraId="000001DA" w14:textId="61E15CB4" w:rsidR="001678E8" w:rsidRDefault="00C159B1" w:rsidP="00E77A55">
            <w:r>
              <w:rPr>
                <w:b/>
                <w:color w:val="000000"/>
              </w:rPr>
              <w:t>Partially</w:t>
            </w:r>
            <w:r w:rsidR="004D05BA" w:rsidRPr="00BB000F">
              <w:rPr>
                <w:color w:val="000000"/>
              </w:rPr>
              <w:t xml:space="preserve"> </w:t>
            </w:r>
            <w:r w:rsidR="00C24FFF">
              <w:rPr>
                <w:color w:val="000000"/>
              </w:rPr>
              <w:t>d</w:t>
            </w:r>
            <w:r w:rsidR="00C24FFF" w:rsidRPr="00BB000F">
              <w:rPr>
                <w:color w:val="000000"/>
              </w:rPr>
              <w:t>escribe</w:t>
            </w:r>
            <w:r w:rsidR="00C24FFF">
              <w:rPr>
                <w:color w:val="000000"/>
              </w:rPr>
              <w:t>s</w:t>
            </w:r>
            <w:r w:rsidR="00C24FFF" w:rsidRPr="00BB000F">
              <w:rPr>
                <w:color w:val="000000"/>
              </w:rPr>
              <w:t xml:space="preserve"> </w:t>
            </w:r>
            <w:r w:rsidR="001C0AE1" w:rsidRPr="00BB000F">
              <w:rPr>
                <w:color w:val="000000"/>
              </w:rPr>
              <w:t xml:space="preserve">how the proposed activities align to the Comprehensive SLP, specifically focusing on the Comprehensive and Integrated Literacy Model, which includes MTSS best first instruction, culturally sustaining pedagogies, SEL, </w:t>
            </w:r>
            <w:r w:rsidR="001C0AE1" w:rsidRPr="004E262E">
              <w:rPr>
                <w:b/>
                <w:color w:val="000000"/>
              </w:rPr>
              <w:t>and</w:t>
            </w:r>
            <w:r w:rsidR="004E262E" w:rsidRPr="004E262E">
              <w:rPr>
                <w:b/>
                <w:color w:val="000000"/>
              </w:rPr>
              <w:t>/or</w:t>
            </w:r>
            <w:r w:rsidR="001C0AE1" w:rsidRPr="00BB000F">
              <w:rPr>
                <w:color w:val="000000"/>
              </w:rPr>
              <w:t xml:space="preserve"> family engagement.</w:t>
            </w:r>
          </w:p>
        </w:tc>
        <w:tc>
          <w:tcPr>
            <w:tcW w:w="3105" w:type="dxa"/>
          </w:tcPr>
          <w:p w14:paraId="000001DC" w14:textId="14C3707C" w:rsidR="001678E8" w:rsidRDefault="004D05BA" w:rsidP="00E77A55">
            <w:r>
              <w:rPr>
                <w:b/>
                <w:color w:val="000000"/>
              </w:rPr>
              <w:t>Minimally</w:t>
            </w:r>
            <w:r>
              <w:rPr>
                <w:color w:val="000000"/>
              </w:rPr>
              <w:t xml:space="preserve"> </w:t>
            </w:r>
            <w:r w:rsidR="00C24FFF">
              <w:rPr>
                <w:color w:val="000000"/>
              </w:rPr>
              <w:t>d</w:t>
            </w:r>
            <w:r w:rsidR="00C24FFF" w:rsidRPr="00BB000F">
              <w:rPr>
                <w:color w:val="000000"/>
              </w:rPr>
              <w:t>escribe</w:t>
            </w:r>
            <w:r w:rsidR="00C24FFF">
              <w:rPr>
                <w:color w:val="000000"/>
              </w:rPr>
              <w:t>s</w:t>
            </w:r>
            <w:r w:rsidR="00C24FFF" w:rsidRPr="00BB000F">
              <w:rPr>
                <w:color w:val="000000"/>
              </w:rPr>
              <w:t xml:space="preserve"> </w:t>
            </w:r>
            <w:r w:rsidR="001C0AE1" w:rsidRPr="00BB000F">
              <w:rPr>
                <w:color w:val="000000"/>
              </w:rPr>
              <w:t>how the proposed activities align to the Comprehensive SLP</w:t>
            </w:r>
            <w:r w:rsidR="003B3B61">
              <w:rPr>
                <w:color w:val="000000"/>
              </w:rPr>
              <w:t xml:space="preserve">. </w:t>
            </w:r>
            <w:r w:rsidR="003B3B61" w:rsidRPr="003B3B61">
              <w:rPr>
                <w:b/>
                <w:color w:val="000000"/>
              </w:rPr>
              <w:t>May not</w:t>
            </w:r>
            <w:r w:rsidR="003B3B61">
              <w:rPr>
                <w:color w:val="000000"/>
              </w:rPr>
              <w:t xml:space="preserve"> address the</w:t>
            </w:r>
            <w:r w:rsidR="001C0AE1" w:rsidRPr="00BB000F">
              <w:rPr>
                <w:color w:val="000000"/>
              </w:rPr>
              <w:t xml:space="preserve"> Comprehensive and Integrated Literacy Model, which includes MTSS best first instruction, culturally sustaining pedagogies, SEL, </w:t>
            </w:r>
            <w:r w:rsidR="001C0AE1" w:rsidRPr="004E262E">
              <w:rPr>
                <w:b/>
                <w:color w:val="000000"/>
              </w:rPr>
              <w:t>and</w:t>
            </w:r>
            <w:r w:rsidR="003B3B61" w:rsidRPr="004E262E">
              <w:rPr>
                <w:b/>
                <w:color w:val="000000"/>
              </w:rPr>
              <w:t>/or</w:t>
            </w:r>
            <w:r w:rsidR="001C0AE1" w:rsidRPr="00BB000F">
              <w:rPr>
                <w:color w:val="000000"/>
              </w:rPr>
              <w:t xml:space="preserve"> family engagement.</w:t>
            </w:r>
          </w:p>
        </w:tc>
      </w:tr>
      <w:tr w:rsidR="00793323" w14:paraId="00A850FD" w14:textId="77777777" w:rsidTr="00793323">
        <w:trPr>
          <w:cantSplit/>
        </w:trPr>
        <w:tc>
          <w:tcPr>
            <w:tcW w:w="3505" w:type="dxa"/>
          </w:tcPr>
          <w:p w14:paraId="5C3C49A8" w14:textId="177AEC4A" w:rsidR="00793323" w:rsidRPr="001C0AE1" w:rsidRDefault="00793323" w:rsidP="00793323">
            <w:pPr>
              <w:rPr>
                <w:b/>
                <w:color w:val="000000"/>
              </w:rPr>
            </w:pPr>
            <w:r w:rsidRPr="001C0AE1">
              <w:rPr>
                <w:b/>
                <w:color w:val="000000"/>
                <w:shd w:val="clear" w:color="auto" w:fill="FFFFFF"/>
              </w:rPr>
              <w:t>Thoroughly and convincingly</w:t>
            </w:r>
            <w:r>
              <w:rPr>
                <w:color w:val="000000"/>
                <w:shd w:val="clear" w:color="auto" w:fill="FFFFFF"/>
              </w:rPr>
              <w:t xml:space="preserve"> d</w:t>
            </w:r>
            <w:r w:rsidRPr="00BB000F">
              <w:rPr>
                <w:color w:val="000000"/>
                <w:shd w:val="clear" w:color="auto" w:fill="FFFFFF"/>
              </w:rPr>
              <w:t>escribe</w:t>
            </w:r>
            <w:r>
              <w:rPr>
                <w:color w:val="000000"/>
                <w:shd w:val="clear" w:color="auto" w:fill="FFFFFF"/>
              </w:rPr>
              <w:t>s</w:t>
            </w:r>
            <w:r w:rsidRPr="00BB000F">
              <w:rPr>
                <w:color w:val="000000"/>
                <w:shd w:val="clear" w:color="auto" w:fill="FFFFFF"/>
              </w:rPr>
              <w:t xml:space="preserve"> how the proposed plan provides a strong foundation for the guidance in Improving Education for Multilingual and EL Students, the California Dyslexia Guidelines, </w:t>
            </w:r>
            <w:r w:rsidRPr="001C0AE1">
              <w:rPr>
                <w:b/>
                <w:color w:val="000000"/>
                <w:shd w:val="clear" w:color="auto" w:fill="FFFFFF"/>
              </w:rPr>
              <w:t xml:space="preserve">and </w:t>
            </w:r>
            <w:r w:rsidRPr="00BB000F">
              <w:rPr>
                <w:color w:val="000000"/>
                <w:shd w:val="clear" w:color="auto" w:fill="FFFFFF"/>
              </w:rPr>
              <w:t>the California Practitioners Guide for Educating ELs with Disabilities.</w:t>
            </w:r>
          </w:p>
        </w:tc>
        <w:tc>
          <w:tcPr>
            <w:tcW w:w="3240" w:type="dxa"/>
          </w:tcPr>
          <w:p w14:paraId="0FE28C9F" w14:textId="1FF575A2" w:rsidR="00793323" w:rsidRDefault="00793323" w:rsidP="00793323">
            <w:pPr>
              <w:rPr>
                <w:b/>
                <w:color w:val="000000"/>
              </w:rPr>
            </w:pPr>
            <w:r>
              <w:rPr>
                <w:b/>
                <w:color w:val="000000"/>
                <w:shd w:val="clear" w:color="auto" w:fill="FFFFFF"/>
              </w:rPr>
              <w:t>Clearly</w:t>
            </w:r>
            <w:r>
              <w:rPr>
                <w:color w:val="000000"/>
                <w:shd w:val="clear" w:color="auto" w:fill="FFFFFF"/>
              </w:rPr>
              <w:t xml:space="preserve"> d</w:t>
            </w:r>
            <w:r w:rsidRPr="00BB000F">
              <w:rPr>
                <w:color w:val="000000"/>
                <w:shd w:val="clear" w:color="auto" w:fill="FFFFFF"/>
              </w:rPr>
              <w:t>escribe</w:t>
            </w:r>
            <w:r>
              <w:rPr>
                <w:color w:val="000000"/>
                <w:shd w:val="clear" w:color="auto" w:fill="FFFFFF"/>
              </w:rPr>
              <w:t>s</w:t>
            </w:r>
            <w:r w:rsidRPr="00BB000F">
              <w:rPr>
                <w:color w:val="000000"/>
                <w:shd w:val="clear" w:color="auto" w:fill="FFFFFF"/>
              </w:rPr>
              <w:t xml:space="preserve"> how the proposed plan provides a strong foundation for the guidance in Improving Education for Multilingual and EL Students, the California Dyslexia Guidelines, </w:t>
            </w:r>
            <w:r w:rsidRPr="001C0AE1">
              <w:rPr>
                <w:b/>
                <w:color w:val="000000"/>
                <w:shd w:val="clear" w:color="auto" w:fill="FFFFFF"/>
              </w:rPr>
              <w:t xml:space="preserve">and </w:t>
            </w:r>
            <w:r w:rsidRPr="00BB000F">
              <w:rPr>
                <w:color w:val="000000"/>
                <w:shd w:val="clear" w:color="auto" w:fill="FFFFFF"/>
              </w:rPr>
              <w:t>the California Practitioners Guide for Educating ELs with Disabilities.</w:t>
            </w:r>
          </w:p>
        </w:tc>
        <w:tc>
          <w:tcPr>
            <w:tcW w:w="3105" w:type="dxa"/>
          </w:tcPr>
          <w:p w14:paraId="01397A65" w14:textId="762AE8B5" w:rsidR="00793323" w:rsidRDefault="00793323" w:rsidP="00793323">
            <w:pPr>
              <w:rPr>
                <w:b/>
                <w:color w:val="000000"/>
              </w:rPr>
            </w:pPr>
            <w:r>
              <w:rPr>
                <w:b/>
                <w:color w:val="000000"/>
                <w:shd w:val="clear" w:color="auto" w:fill="FFFFFF"/>
              </w:rPr>
              <w:t>Partially</w:t>
            </w:r>
            <w:r>
              <w:rPr>
                <w:color w:val="000000"/>
                <w:shd w:val="clear" w:color="auto" w:fill="FFFFFF"/>
              </w:rPr>
              <w:t xml:space="preserve"> d</w:t>
            </w:r>
            <w:r w:rsidRPr="00BB000F">
              <w:rPr>
                <w:color w:val="000000"/>
                <w:shd w:val="clear" w:color="auto" w:fill="FFFFFF"/>
              </w:rPr>
              <w:t>escribe</w:t>
            </w:r>
            <w:r>
              <w:rPr>
                <w:color w:val="000000"/>
                <w:shd w:val="clear" w:color="auto" w:fill="FFFFFF"/>
              </w:rPr>
              <w:t>s</w:t>
            </w:r>
            <w:r w:rsidRPr="00BB000F">
              <w:rPr>
                <w:color w:val="000000"/>
                <w:shd w:val="clear" w:color="auto" w:fill="FFFFFF"/>
              </w:rPr>
              <w:t xml:space="preserve"> how the proposed plan provides a strong foundation for the guidance in Improving Education for Multilingual and EL Students, the California Dyslexia Guidelines, </w:t>
            </w:r>
            <w:r w:rsidRPr="001C0AE1">
              <w:rPr>
                <w:b/>
                <w:color w:val="000000"/>
                <w:shd w:val="clear" w:color="auto" w:fill="FFFFFF"/>
              </w:rPr>
              <w:t xml:space="preserve">and </w:t>
            </w:r>
            <w:r w:rsidRPr="00BB000F">
              <w:rPr>
                <w:color w:val="000000"/>
                <w:shd w:val="clear" w:color="auto" w:fill="FFFFFF"/>
              </w:rPr>
              <w:t>the California Practitioners Guide for Educating ELs with Disabilities.</w:t>
            </w:r>
          </w:p>
        </w:tc>
        <w:tc>
          <w:tcPr>
            <w:tcW w:w="3105" w:type="dxa"/>
          </w:tcPr>
          <w:p w14:paraId="151924E0" w14:textId="5AFC8A98" w:rsidR="00793323" w:rsidRDefault="00793323" w:rsidP="00793323">
            <w:pPr>
              <w:rPr>
                <w:b/>
                <w:color w:val="000000"/>
              </w:rPr>
            </w:pPr>
            <w:r>
              <w:rPr>
                <w:b/>
                <w:color w:val="000000"/>
                <w:shd w:val="clear" w:color="auto" w:fill="FFFFFF"/>
              </w:rPr>
              <w:t>Minimally</w:t>
            </w:r>
            <w:r>
              <w:rPr>
                <w:color w:val="000000"/>
                <w:shd w:val="clear" w:color="auto" w:fill="FFFFFF"/>
              </w:rPr>
              <w:t xml:space="preserve"> d</w:t>
            </w:r>
            <w:r w:rsidRPr="00BB000F">
              <w:rPr>
                <w:color w:val="000000"/>
                <w:shd w:val="clear" w:color="auto" w:fill="FFFFFF"/>
              </w:rPr>
              <w:t>escribe</w:t>
            </w:r>
            <w:r>
              <w:rPr>
                <w:color w:val="000000"/>
                <w:shd w:val="clear" w:color="auto" w:fill="FFFFFF"/>
              </w:rPr>
              <w:t>s</w:t>
            </w:r>
            <w:r w:rsidRPr="00BB000F">
              <w:rPr>
                <w:color w:val="000000"/>
                <w:shd w:val="clear" w:color="auto" w:fill="FFFFFF"/>
              </w:rPr>
              <w:t xml:space="preserve"> how the proposed plan provides a strong foundation for the guidance in Improving Education for Multilingual and EL Students, the California Dyslexia Guidelines, </w:t>
            </w:r>
            <w:r w:rsidRPr="001C0AE1">
              <w:rPr>
                <w:b/>
                <w:color w:val="000000"/>
                <w:shd w:val="clear" w:color="auto" w:fill="FFFFFF"/>
              </w:rPr>
              <w:t>and</w:t>
            </w:r>
            <w:r>
              <w:rPr>
                <w:b/>
                <w:color w:val="000000"/>
                <w:shd w:val="clear" w:color="auto" w:fill="FFFFFF"/>
              </w:rPr>
              <w:t>/or</w:t>
            </w:r>
            <w:r w:rsidRPr="001C0AE1">
              <w:rPr>
                <w:b/>
                <w:color w:val="000000"/>
                <w:shd w:val="clear" w:color="auto" w:fill="FFFFFF"/>
              </w:rPr>
              <w:t xml:space="preserve"> </w:t>
            </w:r>
            <w:r w:rsidRPr="00BB000F">
              <w:rPr>
                <w:color w:val="000000"/>
                <w:shd w:val="clear" w:color="auto" w:fill="FFFFFF"/>
              </w:rPr>
              <w:t>the California Practitioners Guide for Educating ELs with Disabilities.</w:t>
            </w:r>
          </w:p>
        </w:tc>
      </w:tr>
      <w:tr w:rsidR="00793323" w14:paraId="0BEF77FF" w14:textId="77777777" w:rsidTr="00793323">
        <w:trPr>
          <w:cantSplit/>
        </w:trPr>
        <w:tc>
          <w:tcPr>
            <w:tcW w:w="3505" w:type="dxa"/>
          </w:tcPr>
          <w:p w14:paraId="000001E8" w14:textId="477A5F17" w:rsidR="00793323" w:rsidRPr="00BB000F" w:rsidRDefault="00793323" w:rsidP="00793323">
            <w:r w:rsidRPr="00CC6E4D">
              <w:rPr>
                <w:b/>
                <w:color w:val="000000"/>
              </w:rPr>
              <w:lastRenderedPageBreak/>
              <w:t>Thoroughly and convincingly</w:t>
            </w:r>
            <w:r>
              <w:rPr>
                <w:color w:val="000000"/>
              </w:rPr>
              <w:t xml:space="preserve"> d</w:t>
            </w:r>
            <w:r w:rsidRPr="00BB000F">
              <w:rPr>
                <w:color w:val="000000"/>
              </w:rPr>
              <w:t>escribe</w:t>
            </w:r>
            <w:r>
              <w:rPr>
                <w:color w:val="000000"/>
              </w:rPr>
              <w:t>s</w:t>
            </w:r>
            <w:r w:rsidRPr="00BB000F">
              <w:rPr>
                <w:color w:val="000000"/>
              </w:rPr>
              <w:t xml:space="preserve"> how this project will align with </w:t>
            </w:r>
            <w:r w:rsidRPr="00CC6E4D">
              <w:rPr>
                <w:b/>
                <w:color w:val="000000"/>
              </w:rPr>
              <w:t>all of</w:t>
            </w:r>
            <w:r>
              <w:rPr>
                <w:color w:val="000000"/>
              </w:rPr>
              <w:t xml:space="preserve"> the named</w:t>
            </w:r>
            <w:r w:rsidRPr="00BB000F">
              <w:rPr>
                <w:color w:val="000000"/>
              </w:rPr>
              <w:t xml:space="preserve"> state literacy initiatives, including but not limited to the California Subject Matter Projects, grantees of the 21st Century California School Leadership Academy, grantees of the CLSD grant, grantee(s) of the EWIG for EL Roadmap Policy implementation, grantee(s) of the EWIG special education-related PL, and the California Dyslexia Initiative.</w:t>
            </w:r>
          </w:p>
        </w:tc>
        <w:tc>
          <w:tcPr>
            <w:tcW w:w="3240" w:type="dxa"/>
          </w:tcPr>
          <w:p w14:paraId="000001EA" w14:textId="01153982" w:rsidR="00793323" w:rsidRDefault="00793323" w:rsidP="00793323">
            <w:r>
              <w:rPr>
                <w:b/>
                <w:color w:val="000000"/>
              </w:rPr>
              <w:t>Clearly</w:t>
            </w:r>
            <w:r>
              <w:rPr>
                <w:color w:val="000000"/>
              </w:rPr>
              <w:t xml:space="preserve"> d</w:t>
            </w:r>
            <w:r w:rsidRPr="00BB000F">
              <w:rPr>
                <w:color w:val="000000"/>
              </w:rPr>
              <w:t>escribe</w:t>
            </w:r>
            <w:r>
              <w:rPr>
                <w:color w:val="000000"/>
              </w:rPr>
              <w:t>s</w:t>
            </w:r>
            <w:r w:rsidRPr="00BB000F">
              <w:rPr>
                <w:color w:val="000000"/>
              </w:rPr>
              <w:t xml:space="preserve"> how this project will align with </w:t>
            </w:r>
            <w:r w:rsidR="00A44FB3" w:rsidRPr="00A44FB3">
              <w:rPr>
                <w:b/>
                <w:color w:val="000000"/>
              </w:rPr>
              <w:t>all or</w:t>
            </w:r>
            <w:r w:rsidR="00A44FB3">
              <w:rPr>
                <w:color w:val="000000"/>
              </w:rPr>
              <w:t xml:space="preserve"> </w:t>
            </w:r>
            <w:r w:rsidRPr="00D1049E">
              <w:rPr>
                <w:b/>
                <w:color w:val="000000"/>
              </w:rPr>
              <w:t xml:space="preserve">most </w:t>
            </w:r>
            <w:r>
              <w:rPr>
                <w:color w:val="000000"/>
              </w:rPr>
              <w:t>of the named</w:t>
            </w:r>
            <w:r w:rsidRPr="00BB000F">
              <w:rPr>
                <w:color w:val="000000"/>
              </w:rPr>
              <w:t xml:space="preserve"> state literacy initiatives, including but not limited to the California Subject Matter Projects, grantees of the 21st Century California School Leadership Academy, grantees of the CLSD grant, grantee(s) of the EWIG for EL Roadmap Policy implementation, grantee(s) of the EWIG special education-related PL, and the California Dyslexia Initiative.</w:t>
            </w:r>
          </w:p>
        </w:tc>
        <w:tc>
          <w:tcPr>
            <w:tcW w:w="3105" w:type="dxa"/>
          </w:tcPr>
          <w:p w14:paraId="000001EC" w14:textId="5D5A3B92" w:rsidR="00793323" w:rsidRDefault="00793323" w:rsidP="00793323">
            <w:r>
              <w:rPr>
                <w:b/>
                <w:color w:val="000000"/>
              </w:rPr>
              <w:t>Partially</w:t>
            </w:r>
            <w:r>
              <w:rPr>
                <w:color w:val="000000"/>
              </w:rPr>
              <w:t xml:space="preserve"> d</w:t>
            </w:r>
            <w:r w:rsidRPr="00BB000F">
              <w:rPr>
                <w:color w:val="000000"/>
              </w:rPr>
              <w:t>escribe</w:t>
            </w:r>
            <w:r>
              <w:rPr>
                <w:color w:val="000000"/>
              </w:rPr>
              <w:t>s</w:t>
            </w:r>
            <w:r w:rsidRPr="00BB000F">
              <w:rPr>
                <w:color w:val="000000"/>
              </w:rPr>
              <w:t xml:space="preserve"> how this project will align with </w:t>
            </w:r>
            <w:r>
              <w:rPr>
                <w:color w:val="000000"/>
              </w:rPr>
              <w:t>the named</w:t>
            </w:r>
            <w:r w:rsidRPr="00BB000F">
              <w:rPr>
                <w:color w:val="000000"/>
              </w:rPr>
              <w:t xml:space="preserve"> state literacy initiatives, including but not limited to the California Subject Matter Projects, grantees of the 21st Century California School Leadership Academy, grantees of the CLSD grant, grantee(s) of the EWIG for EL Roadmap Policy implementation, grantee(s) of the EWIG special education-related PL, and the California Dyslexia Initiative.</w:t>
            </w:r>
          </w:p>
        </w:tc>
        <w:tc>
          <w:tcPr>
            <w:tcW w:w="3105" w:type="dxa"/>
          </w:tcPr>
          <w:p w14:paraId="000001EE" w14:textId="163C18D1" w:rsidR="00793323" w:rsidRDefault="00793323" w:rsidP="00793323">
            <w:r>
              <w:rPr>
                <w:b/>
                <w:color w:val="000000"/>
              </w:rPr>
              <w:t>Minimally</w:t>
            </w:r>
            <w:r>
              <w:rPr>
                <w:color w:val="000000"/>
              </w:rPr>
              <w:t xml:space="preserve"> d</w:t>
            </w:r>
            <w:r w:rsidRPr="00BB000F">
              <w:rPr>
                <w:color w:val="000000"/>
              </w:rPr>
              <w:t>escribe</w:t>
            </w:r>
            <w:r>
              <w:rPr>
                <w:color w:val="000000"/>
              </w:rPr>
              <w:t>s</w:t>
            </w:r>
            <w:r w:rsidRPr="00BB000F">
              <w:rPr>
                <w:color w:val="000000"/>
              </w:rPr>
              <w:t xml:space="preserve"> how this project will align with </w:t>
            </w:r>
            <w:r>
              <w:rPr>
                <w:color w:val="000000"/>
              </w:rPr>
              <w:t>the named</w:t>
            </w:r>
            <w:r w:rsidRPr="00BB000F">
              <w:rPr>
                <w:color w:val="000000"/>
              </w:rPr>
              <w:t xml:space="preserve"> state literacy initiatives, including but not limited to the California Subject Matter Projects, grantees of the 21st Century California School Leadership Academy, grantees of the CLSD grant, grantee(s) of the EWIG for EL Roadmap Policy implementation, grantee(s) of the EWIG special education-related PL, and the California Dyslexia Initiative.</w:t>
            </w:r>
          </w:p>
        </w:tc>
      </w:tr>
    </w:tbl>
    <w:p w14:paraId="000001F1" w14:textId="2CE27232" w:rsidR="00CD418F" w:rsidRDefault="00F13FE2" w:rsidP="00305E95">
      <w:pPr>
        <w:pStyle w:val="Heading5"/>
      </w:pPr>
      <w:bookmarkStart w:id="120" w:name="_Toc98319836"/>
      <w:bookmarkStart w:id="121" w:name="_Toc98396867"/>
      <w:bookmarkStart w:id="122" w:name="_Toc98399605"/>
      <w:bookmarkStart w:id="123" w:name="_Toc103153680"/>
      <w:r>
        <w:t xml:space="preserve">Part </w:t>
      </w:r>
      <w:r w:rsidR="00106ECF">
        <w:t>3</w:t>
      </w:r>
      <w:r w:rsidR="00106ECF">
        <w:rPr>
          <w:rFonts w:cs="Arial"/>
        </w:rPr>
        <w:t>—</w:t>
      </w:r>
      <w:r>
        <w:t>Expanding Capacity</w:t>
      </w:r>
      <w:bookmarkEnd w:id="120"/>
      <w:bookmarkEnd w:id="121"/>
      <w:bookmarkEnd w:id="122"/>
      <w:r w:rsidR="007D59B3">
        <w:t xml:space="preserve"> (16 Total Points Possible)</w:t>
      </w:r>
      <w:bookmarkEnd w:id="123"/>
    </w:p>
    <w:tbl>
      <w:tblPr>
        <w:tblStyle w:val="11"/>
        <w:tblW w:w="12955"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20" w:firstRow="1" w:lastRow="0" w:firstColumn="0" w:lastColumn="0" w:noHBand="0" w:noVBand="1"/>
        <w:tblDescription w:val="Part 3—Expanding Capacity (16 Total Points Possible)"/>
      </w:tblPr>
      <w:tblGrid>
        <w:gridCol w:w="3414"/>
        <w:gridCol w:w="3240"/>
        <w:gridCol w:w="3061"/>
        <w:gridCol w:w="3240"/>
      </w:tblGrid>
      <w:tr w:rsidR="00F93AFC" w14:paraId="7CDB1F57" w14:textId="77777777" w:rsidTr="00793323">
        <w:trPr>
          <w:cantSplit/>
          <w:tblHeader/>
        </w:trPr>
        <w:tc>
          <w:tcPr>
            <w:tcW w:w="3415" w:type="dxa"/>
          </w:tcPr>
          <w:p w14:paraId="6BF4EBED" w14:textId="77777777" w:rsidR="00F93AFC" w:rsidRDefault="00F93AFC" w:rsidP="0024159D">
            <w:pPr>
              <w:jc w:val="center"/>
              <w:rPr>
                <w:b/>
              </w:rPr>
            </w:pPr>
            <w:r>
              <w:rPr>
                <w:b/>
              </w:rPr>
              <w:t>Outstanding</w:t>
            </w:r>
          </w:p>
          <w:p w14:paraId="000001F2" w14:textId="2E0BCA46" w:rsidR="00F93AFC" w:rsidRDefault="00F93AFC" w:rsidP="0024159D">
            <w:pPr>
              <w:jc w:val="center"/>
              <w:rPr>
                <w:b/>
              </w:rPr>
            </w:pPr>
            <w:r>
              <w:rPr>
                <w:b/>
              </w:rPr>
              <w:t>(4 Points)</w:t>
            </w:r>
          </w:p>
        </w:tc>
        <w:tc>
          <w:tcPr>
            <w:tcW w:w="3240" w:type="dxa"/>
          </w:tcPr>
          <w:p w14:paraId="7B9195B7" w14:textId="77777777" w:rsidR="00F93AFC" w:rsidRDefault="00F93AFC" w:rsidP="0024159D">
            <w:pPr>
              <w:jc w:val="center"/>
              <w:rPr>
                <w:b/>
              </w:rPr>
            </w:pPr>
            <w:r>
              <w:rPr>
                <w:b/>
              </w:rPr>
              <w:t>Strong</w:t>
            </w:r>
          </w:p>
          <w:p w14:paraId="000001F3" w14:textId="1B299A46" w:rsidR="00F93AFC" w:rsidRDefault="00F93AFC" w:rsidP="0024159D">
            <w:pPr>
              <w:jc w:val="center"/>
              <w:rPr>
                <w:b/>
              </w:rPr>
            </w:pPr>
            <w:r w:rsidRPr="00B63172">
              <w:rPr>
                <w:b/>
              </w:rPr>
              <w:t>(</w:t>
            </w:r>
            <w:r>
              <w:rPr>
                <w:b/>
              </w:rPr>
              <w:t>3</w:t>
            </w:r>
            <w:r w:rsidRPr="00B63172">
              <w:rPr>
                <w:b/>
              </w:rPr>
              <w:t xml:space="preserve"> Points)</w:t>
            </w:r>
          </w:p>
        </w:tc>
        <w:tc>
          <w:tcPr>
            <w:tcW w:w="3061" w:type="dxa"/>
          </w:tcPr>
          <w:p w14:paraId="55D85BC7" w14:textId="5B290119" w:rsidR="00F93AFC" w:rsidRDefault="00C159B1" w:rsidP="0024159D">
            <w:pPr>
              <w:jc w:val="center"/>
              <w:rPr>
                <w:b/>
              </w:rPr>
            </w:pPr>
            <w:r>
              <w:rPr>
                <w:b/>
              </w:rPr>
              <w:t>Partial</w:t>
            </w:r>
          </w:p>
          <w:p w14:paraId="000001F4" w14:textId="6845C3F9" w:rsidR="00F93AFC" w:rsidRDefault="00F93AFC" w:rsidP="0024159D">
            <w:pPr>
              <w:jc w:val="center"/>
              <w:rPr>
                <w:b/>
              </w:rPr>
            </w:pPr>
            <w:r>
              <w:rPr>
                <w:b/>
              </w:rPr>
              <w:t>(2 Points)</w:t>
            </w:r>
          </w:p>
        </w:tc>
        <w:tc>
          <w:tcPr>
            <w:tcW w:w="3239" w:type="dxa"/>
          </w:tcPr>
          <w:p w14:paraId="4C8F63AB" w14:textId="77777777" w:rsidR="00F93AFC" w:rsidRDefault="00F93AFC" w:rsidP="0024159D">
            <w:pPr>
              <w:jc w:val="center"/>
              <w:rPr>
                <w:b/>
              </w:rPr>
            </w:pPr>
            <w:r>
              <w:rPr>
                <w:b/>
              </w:rPr>
              <w:t>Minimal</w:t>
            </w:r>
          </w:p>
          <w:p w14:paraId="000001F5" w14:textId="41D763B1" w:rsidR="00F93AFC" w:rsidRDefault="00F93AFC" w:rsidP="0024159D">
            <w:pPr>
              <w:jc w:val="center"/>
              <w:rPr>
                <w:b/>
              </w:rPr>
            </w:pPr>
            <w:r>
              <w:rPr>
                <w:b/>
              </w:rPr>
              <w:t>(0</w:t>
            </w:r>
            <w:r w:rsidR="00551FFC">
              <w:rPr>
                <w:b/>
              </w:rPr>
              <w:t>–</w:t>
            </w:r>
            <w:r>
              <w:rPr>
                <w:b/>
              </w:rPr>
              <w:t>1 Points)</w:t>
            </w:r>
          </w:p>
        </w:tc>
      </w:tr>
      <w:tr w:rsidR="00D1049E" w14:paraId="7D4E4529" w14:textId="77777777" w:rsidTr="00793323">
        <w:trPr>
          <w:cantSplit/>
        </w:trPr>
        <w:tc>
          <w:tcPr>
            <w:tcW w:w="3415" w:type="dxa"/>
          </w:tcPr>
          <w:p w14:paraId="000001F7" w14:textId="3635CB76" w:rsidR="00D1049E" w:rsidRPr="00BB000F" w:rsidRDefault="00D1049E" w:rsidP="00E77A55">
            <w:pPr>
              <w:rPr>
                <w:rFonts w:ascii="Times New Roman" w:eastAsia="Times New Roman" w:hAnsi="Times New Roman" w:cs="Times New Roman"/>
              </w:rPr>
            </w:pPr>
            <w:r w:rsidRPr="00D1049E">
              <w:rPr>
                <w:b/>
                <w:color w:val="000000"/>
              </w:rPr>
              <w:t>Thoroughly and convincingly</w:t>
            </w:r>
            <w:r>
              <w:rPr>
                <w:color w:val="000000"/>
              </w:rPr>
              <w:t xml:space="preserve"> d</w:t>
            </w:r>
            <w:r w:rsidRPr="00BB000F">
              <w:rPr>
                <w:color w:val="000000"/>
              </w:rPr>
              <w:t>escribe</w:t>
            </w:r>
            <w:r>
              <w:rPr>
                <w:color w:val="000000"/>
              </w:rPr>
              <w:t>s</w:t>
            </w:r>
            <w:r w:rsidRPr="00BB000F">
              <w:rPr>
                <w:color w:val="000000"/>
              </w:rPr>
              <w:t xml:space="preserve"> how the proposed activities will align to the QPLS: data, content and pedagogy, equity, design and structure, collaboration and shared accountability, resources, and alignment and coherence.</w:t>
            </w:r>
          </w:p>
        </w:tc>
        <w:tc>
          <w:tcPr>
            <w:tcW w:w="3240" w:type="dxa"/>
          </w:tcPr>
          <w:p w14:paraId="000001F9" w14:textId="3623C10C" w:rsidR="00D1049E" w:rsidRDefault="00D1049E" w:rsidP="00E77A55">
            <w:r>
              <w:rPr>
                <w:b/>
                <w:color w:val="000000"/>
              </w:rPr>
              <w:t>Clearly</w:t>
            </w:r>
            <w:r>
              <w:rPr>
                <w:color w:val="000000"/>
              </w:rPr>
              <w:t xml:space="preserve"> d</w:t>
            </w:r>
            <w:r w:rsidRPr="00BB000F">
              <w:rPr>
                <w:color w:val="000000"/>
              </w:rPr>
              <w:t>escribe</w:t>
            </w:r>
            <w:r>
              <w:rPr>
                <w:color w:val="000000"/>
              </w:rPr>
              <w:t>s</w:t>
            </w:r>
            <w:r w:rsidRPr="00BB000F">
              <w:rPr>
                <w:color w:val="000000"/>
              </w:rPr>
              <w:t xml:space="preserve"> how the proposed activities will align to the QPLS: data, content and pedagogy, equity, design and structure, collaboration and shared accountability, resources, and alignment and coherence.</w:t>
            </w:r>
          </w:p>
        </w:tc>
        <w:tc>
          <w:tcPr>
            <w:tcW w:w="3061" w:type="dxa"/>
          </w:tcPr>
          <w:p w14:paraId="000001FB" w14:textId="6877B3CB" w:rsidR="00D1049E" w:rsidRDefault="00C159B1" w:rsidP="00E77A55">
            <w:r>
              <w:rPr>
                <w:b/>
                <w:color w:val="000000"/>
              </w:rPr>
              <w:t>Partially</w:t>
            </w:r>
            <w:r w:rsidRPr="00C24FFF">
              <w:rPr>
                <w:color w:val="000000"/>
              </w:rPr>
              <w:t xml:space="preserve"> </w:t>
            </w:r>
            <w:r w:rsidR="00C24FFF" w:rsidRPr="00C24FFF">
              <w:rPr>
                <w:color w:val="000000"/>
              </w:rPr>
              <w:t>d</w:t>
            </w:r>
            <w:r w:rsidR="00D1049E" w:rsidRPr="00C24FFF">
              <w:rPr>
                <w:color w:val="000000"/>
              </w:rPr>
              <w:t>escribes</w:t>
            </w:r>
            <w:r w:rsidR="00D1049E">
              <w:rPr>
                <w:color w:val="000000"/>
              </w:rPr>
              <w:t xml:space="preserve"> </w:t>
            </w:r>
            <w:r w:rsidR="00D1049E" w:rsidRPr="00BB000F">
              <w:rPr>
                <w:color w:val="000000"/>
              </w:rPr>
              <w:t>how the proposed activities will align to the QPLS</w:t>
            </w:r>
            <w:r w:rsidR="00D1049E">
              <w:rPr>
                <w:color w:val="000000"/>
              </w:rPr>
              <w:t>.</w:t>
            </w:r>
          </w:p>
        </w:tc>
        <w:tc>
          <w:tcPr>
            <w:tcW w:w="3239" w:type="dxa"/>
          </w:tcPr>
          <w:p w14:paraId="000001FD" w14:textId="636E3616" w:rsidR="00D1049E" w:rsidRDefault="00D1049E" w:rsidP="00E77A55">
            <w:r w:rsidRPr="008F08DC">
              <w:rPr>
                <w:b/>
                <w:color w:val="000000"/>
              </w:rPr>
              <w:t xml:space="preserve">Minimally </w:t>
            </w:r>
            <w:r>
              <w:rPr>
                <w:color w:val="000000"/>
              </w:rPr>
              <w:t>d</w:t>
            </w:r>
            <w:r w:rsidRPr="00BB000F">
              <w:rPr>
                <w:color w:val="000000"/>
              </w:rPr>
              <w:t>escribe</w:t>
            </w:r>
            <w:r>
              <w:rPr>
                <w:color w:val="000000"/>
              </w:rPr>
              <w:t xml:space="preserve">s </w:t>
            </w:r>
            <w:r w:rsidRPr="00BB000F">
              <w:rPr>
                <w:color w:val="000000"/>
              </w:rPr>
              <w:t>how the proposed activities will align to the QPLS</w:t>
            </w:r>
            <w:r>
              <w:rPr>
                <w:color w:val="000000"/>
              </w:rPr>
              <w:t>.</w:t>
            </w:r>
          </w:p>
        </w:tc>
      </w:tr>
      <w:tr w:rsidR="00793323" w14:paraId="72AE12E3" w14:textId="77777777" w:rsidTr="00793323">
        <w:trPr>
          <w:cantSplit/>
        </w:trPr>
        <w:tc>
          <w:tcPr>
            <w:tcW w:w="3415" w:type="dxa"/>
          </w:tcPr>
          <w:p w14:paraId="301DFD37" w14:textId="46BEC2CB" w:rsidR="00793323" w:rsidRPr="00C85A41" w:rsidRDefault="00793323" w:rsidP="00E77A55">
            <w:pPr>
              <w:rPr>
                <w:b/>
                <w:color w:val="000000"/>
              </w:rPr>
            </w:pPr>
            <w:r w:rsidRPr="00D1049E">
              <w:rPr>
                <w:b/>
                <w:color w:val="000000"/>
              </w:rPr>
              <w:lastRenderedPageBreak/>
              <w:t>Thoroughly and convincingly</w:t>
            </w:r>
            <w:r>
              <w:rPr>
                <w:color w:val="000000"/>
              </w:rPr>
              <w:t xml:space="preserve"> d</w:t>
            </w:r>
            <w:r w:rsidRPr="00BB000F">
              <w:rPr>
                <w:color w:val="000000"/>
              </w:rPr>
              <w:t>escribe</w:t>
            </w:r>
            <w:r>
              <w:rPr>
                <w:color w:val="000000"/>
              </w:rPr>
              <w:t>s</w:t>
            </w:r>
            <w:r w:rsidRPr="00BB000F">
              <w:rPr>
                <w:color w:val="000000"/>
              </w:rPr>
              <w:t xml:space="preserve"> the </w:t>
            </w:r>
            <w:r w:rsidR="009352D1">
              <w:rPr>
                <w:color w:val="000000"/>
              </w:rPr>
              <w:t xml:space="preserve">quantitative and qualitative </w:t>
            </w:r>
            <w:r w:rsidRPr="00BB000F">
              <w:rPr>
                <w:color w:val="000000"/>
              </w:rPr>
              <w:t>measures that will be used to determine impact on</w:t>
            </w:r>
            <w:r>
              <w:rPr>
                <w:color w:val="000000"/>
              </w:rPr>
              <w:t xml:space="preserve"> K–12</w:t>
            </w:r>
            <w:r w:rsidRPr="00BB000F">
              <w:rPr>
                <w:color w:val="000000"/>
              </w:rPr>
              <w:t xml:space="preserve"> student achievement </w:t>
            </w:r>
            <w:r w:rsidRPr="00D1049E">
              <w:rPr>
                <w:b/>
                <w:color w:val="000000"/>
              </w:rPr>
              <w:t>and</w:t>
            </w:r>
            <w:r>
              <w:rPr>
                <w:color w:val="000000"/>
              </w:rPr>
              <w:t xml:space="preserve"> student executive functioning skills </w:t>
            </w:r>
            <w:r w:rsidRPr="00D1049E">
              <w:rPr>
                <w:b/>
                <w:color w:val="000000"/>
              </w:rPr>
              <w:t xml:space="preserve">and </w:t>
            </w:r>
            <w:r w:rsidRPr="00BB000F">
              <w:rPr>
                <w:color w:val="000000"/>
              </w:rPr>
              <w:t>the plan for</w:t>
            </w:r>
            <w:r>
              <w:rPr>
                <w:color w:val="000000"/>
              </w:rPr>
              <w:t xml:space="preserve"> analyzing and</w:t>
            </w:r>
            <w:r w:rsidRPr="00BB000F">
              <w:rPr>
                <w:color w:val="000000"/>
              </w:rPr>
              <w:t xml:space="preserve"> responding to these measures.</w:t>
            </w:r>
          </w:p>
        </w:tc>
        <w:tc>
          <w:tcPr>
            <w:tcW w:w="3240" w:type="dxa"/>
          </w:tcPr>
          <w:p w14:paraId="0987F044" w14:textId="68586F70" w:rsidR="00793323" w:rsidRDefault="00793323" w:rsidP="00E77A55">
            <w:pPr>
              <w:rPr>
                <w:b/>
                <w:color w:val="000000"/>
              </w:rPr>
            </w:pPr>
            <w:r>
              <w:rPr>
                <w:b/>
                <w:color w:val="000000"/>
              </w:rPr>
              <w:t>Clearly</w:t>
            </w:r>
            <w:r>
              <w:rPr>
                <w:color w:val="000000"/>
              </w:rPr>
              <w:t xml:space="preserve"> d</w:t>
            </w:r>
            <w:r w:rsidRPr="00BB000F">
              <w:rPr>
                <w:color w:val="000000"/>
              </w:rPr>
              <w:t>escribe</w:t>
            </w:r>
            <w:r>
              <w:rPr>
                <w:color w:val="000000"/>
              </w:rPr>
              <w:t>s</w:t>
            </w:r>
            <w:r w:rsidRPr="00BB000F">
              <w:rPr>
                <w:color w:val="000000"/>
              </w:rPr>
              <w:t xml:space="preserve"> the </w:t>
            </w:r>
            <w:r w:rsidR="009352D1">
              <w:rPr>
                <w:color w:val="000000"/>
              </w:rPr>
              <w:t xml:space="preserve">quantitative and qualitative </w:t>
            </w:r>
            <w:r w:rsidRPr="00BB000F">
              <w:rPr>
                <w:color w:val="000000"/>
              </w:rPr>
              <w:t xml:space="preserve">measures that will be used to determine impact on </w:t>
            </w:r>
            <w:r>
              <w:rPr>
                <w:color w:val="000000"/>
              </w:rPr>
              <w:t>K–12</w:t>
            </w:r>
            <w:r w:rsidRPr="00BB000F">
              <w:rPr>
                <w:color w:val="000000"/>
              </w:rPr>
              <w:t xml:space="preserve"> student achievement </w:t>
            </w:r>
            <w:r w:rsidRPr="00D1049E">
              <w:rPr>
                <w:b/>
                <w:color w:val="000000"/>
              </w:rPr>
              <w:t>and</w:t>
            </w:r>
            <w:r>
              <w:rPr>
                <w:color w:val="000000"/>
              </w:rPr>
              <w:t xml:space="preserve"> student executive functioning skills </w:t>
            </w:r>
            <w:r w:rsidRPr="00D1049E">
              <w:rPr>
                <w:b/>
                <w:color w:val="000000"/>
              </w:rPr>
              <w:t xml:space="preserve">and </w:t>
            </w:r>
            <w:r w:rsidRPr="00BB000F">
              <w:rPr>
                <w:color w:val="000000"/>
              </w:rPr>
              <w:t xml:space="preserve">the plan for </w:t>
            </w:r>
            <w:r>
              <w:rPr>
                <w:color w:val="000000"/>
              </w:rPr>
              <w:t>analyzing and</w:t>
            </w:r>
            <w:r w:rsidRPr="00BB000F">
              <w:rPr>
                <w:color w:val="000000"/>
              </w:rPr>
              <w:t xml:space="preserve"> responding to these measures.</w:t>
            </w:r>
          </w:p>
        </w:tc>
        <w:tc>
          <w:tcPr>
            <w:tcW w:w="3060" w:type="dxa"/>
          </w:tcPr>
          <w:p w14:paraId="3F19068B" w14:textId="60F245BE" w:rsidR="00793323" w:rsidRDefault="00793323" w:rsidP="00E77A55">
            <w:pPr>
              <w:rPr>
                <w:b/>
                <w:color w:val="000000"/>
              </w:rPr>
            </w:pPr>
            <w:r>
              <w:rPr>
                <w:b/>
                <w:color w:val="000000"/>
              </w:rPr>
              <w:t>Partially</w:t>
            </w:r>
            <w:r w:rsidRPr="00C24FFF">
              <w:rPr>
                <w:color w:val="000000"/>
              </w:rPr>
              <w:t xml:space="preserve"> describes</w:t>
            </w:r>
            <w:r>
              <w:rPr>
                <w:color w:val="000000"/>
              </w:rPr>
              <w:t xml:space="preserve"> </w:t>
            </w:r>
            <w:r w:rsidRPr="00BB000F">
              <w:rPr>
                <w:color w:val="000000"/>
              </w:rPr>
              <w:t xml:space="preserve">the </w:t>
            </w:r>
            <w:r w:rsidR="009352D1">
              <w:rPr>
                <w:color w:val="000000"/>
              </w:rPr>
              <w:t xml:space="preserve">quantitative and/or qualitative </w:t>
            </w:r>
            <w:r w:rsidRPr="00BB000F">
              <w:rPr>
                <w:color w:val="000000"/>
              </w:rPr>
              <w:t xml:space="preserve">measures that will be used to determine impact on </w:t>
            </w:r>
            <w:r>
              <w:rPr>
                <w:color w:val="000000"/>
              </w:rPr>
              <w:t>K–12</w:t>
            </w:r>
            <w:r w:rsidRPr="00BB000F">
              <w:rPr>
                <w:color w:val="000000"/>
              </w:rPr>
              <w:t xml:space="preserve"> student achievement </w:t>
            </w:r>
            <w:r w:rsidRPr="00D1049E">
              <w:rPr>
                <w:b/>
                <w:color w:val="000000"/>
              </w:rPr>
              <w:t>and</w:t>
            </w:r>
            <w:r>
              <w:rPr>
                <w:b/>
                <w:color w:val="000000"/>
              </w:rPr>
              <w:t>/or</w:t>
            </w:r>
            <w:r w:rsidRPr="00D1049E">
              <w:rPr>
                <w:b/>
                <w:color w:val="000000"/>
              </w:rPr>
              <w:t xml:space="preserve"> </w:t>
            </w:r>
            <w:r>
              <w:rPr>
                <w:color w:val="000000"/>
              </w:rPr>
              <w:t xml:space="preserve">student executive functioning skills </w:t>
            </w:r>
            <w:r w:rsidRPr="00D1049E">
              <w:rPr>
                <w:b/>
                <w:color w:val="000000"/>
              </w:rPr>
              <w:t>and</w:t>
            </w:r>
            <w:r>
              <w:rPr>
                <w:b/>
                <w:color w:val="000000"/>
              </w:rPr>
              <w:t>/or</w:t>
            </w:r>
            <w:r w:rsidRPr="00D1049E">
              <w:rPr>
                <w:b/>
                <w:color w:val="000000"/>
              </w:rPr>
              <w:t xml:space="preserve"> </w:t>
            </w:r>
            <w:r w:rsidRPr="00BB000F">
              <w:rPr>
                <w:color w:val="000000"/>
              </w:rPr>
              <w:t xml:space="preserve">the plan for </w:t>
            </w:r>
            <w:r>
              <w:rPr>
                <w:color w:val="000000"/>
              </w:rPr>
              <w:t>analyzing and</w:t>
            </w:r>
            <w:r w:rsidRPr="00BB000F">
              <w:rPr>
                <w:color w:val="000000"/>
              </w:rPr>
              <w:t xml:space="preserve"> responding to these measures.</w:t>
            </w:r>
          </w:p>
        </w:tc>
        <w:tc>
          <w:tcPr>
            <w:tcW w:w="3240" w:type="dxa"/>
          </w:tcPr>
          <w:p w14:paraId="3E1CD1EC" w14:textId="27551492" w:rsidR="00793323" w:rsidRDefault="00793323" w:rsidP="00E77A55">
            <w:pPr>
              <w:rPr>
                <w:b/>
                <w:color w:val="000000"/>
              </w:rPr>
            </w:pPr>
            <w:r>
              <w:rPr>
                <w:b/>
                <w:color w:val="000000"/>
              </w:rPr>
              <w:t>Minimally</w:t>
            </w:r>
            <w:r>
              <w:rPr>
                <w:color w:val="000000"/>
              </w:rPr>
              <w:t xml:space="preserve"> d</w:t>
            </w:r>
            <w:r w:rsidRPr="00BB000F">
              <w:rPr>
                <w:color w:val="000000"/>
              </w:rPr>
              <w:t>escribe</w:t>
            </w:r>
            <w:r>
              <w:rPr>
                <w:color w:val="000000"/>
              </w:rPr>
              <w:t>s</w:t>
            </w:r>
            <w:r w:rsidRPr="00BB000F">
              <w:rPr>
                <w:color w:val="000000"/>
              </w:rPr>
              <w:t xml:space="preserve"> the </w:t>
            </w:r>
            <w:r w:rsidR="009352D1">
              <w:rPr>
                <w:color w:val="000000"/>
              </w:rPr>
              <w:t xml:space="preserve">quantitative and/or qualitative </w:t>
            </w:r>
            <w:r w:rsidRPr="00BB000F">
              <w:rPr>
                <w:color w:val="000000"/>
              </w:rPr>
              <w:t xml:space="preserve">measures that will be used to determine impact on </w:t>
            </w:r>
            <w:r>
              <w:rPr>
                <w:color w:val="000000"/>
              </w:rPr>
              <w:t>K–12</w:t>
            </w:r>
            <w:r w:rsidRPr="00BB000F">
              <w:rPr>
                <w:color w:val="000000"/>
              </w:rPr>
              <w:t xml:space="preserve"> student achievement </w:t>
            </w:r>
            <w:r w:rsidRPr="00D1049E">
              <w:rPr>
                <w:b/>
                <w:color w:val="000000"/>
              </w:rPr>
              <w:t>and</w:t>
            </w:r>
            <w:r>
              <w:rPr>
                <w:b/>
                <w:color w:val="000000"/>
              </w:rPr>
              <w:t>/or</w:t>
            </w:r>
            <w:r w:rsidRPr="00D1049E">
              <w:rPr>
                <w:b/>
                <w:color w:val="000000"/>
              </w:rPr>
              <w:t xml:space="preserve"> </w:t>
            </w:r>
            <w:r>
              <w:rPr>
                <w:color w:val="000000"/>
              </w:rPr>
              <w:t xml:space="preserve">student executive functioning skills </w:t>
            </w:r>
            <w:r w:rsidRPr="00D1049E">
              <w:rPr>
                <w:b/>
                <w:color w:val="000000"/>
              </w:rPr>
              <w:t>and</w:t>
            </w:r>
            <w:r>
              <w:rPr>
                <w:b/>
                <w:color w:val="000000"/>
              </w:rPr>
              <w:t>/or</w:t>
            </w:r>
            <w:r w:rsidRPr="00D1049E">
              <w:rPr>
                <w:b/>
                <w:color w:val="000000"/>
              </w:rPr>
              <w:t xml:space="preserve"> </w:t>
            </w:r>
            <w:r w:rsidRPr="00BB000F">
              <w:rPr>
                <w:color w:val="000000"/>
              </w:rPr>
              <w:t xml:space="preserve">the plan for </w:t>
            </w:r>
            <w:r>
              <w:rPr>
                <w:color w:val="000000"/>
              </w:rPr>
              <w:t>analyzing and</w:t>
            </w:r>
            <w:r w:rsidRPr="00BB000F">
              <w:rPr>
                <w:color w:val="000000"/>
              </w:rPr>
              <w:t xml:space="preserve"> responding to these measures.</w:t>
            </w:r>
          </w:p>
        </w:tc>
      </w:tr>
      <w:tr w:rsidR="00D1049E" w14:paraId="3EC04023" w14:textId="77777777" w:rsidTr="00793323">
        <w:trPr>
          <w:cantSplit/>
        </w:trPr>
        <w:tc>
          <w:tcPr>
            <w:tcW w:w="3415" w:type="dxa"/>
          </w:tcPr>
          <w:p w14:paraId="00000200" w14:textId="1F43D2EB" w:rsidR="00D1049E" w:rsidRPr="00BB000F" w:rsidRDefault="00D1049E" w:rsidP="00E77A55">
            <w:pPr>
              <w:rPr>
                <w:b/>
              </w:rPr>
            </w:pPr>
            <w:r w:rsidRPr="00C85A41">
              <w:rPr>
                <w:b/>
                <w:color w:val="000000"/>
              </w:rPr>
              <w:t>Thoroughly and convincingly</w:t>
            </w:r>
            <w:r>
              <w:rPr>
                <w:color w:val="000000"/>
              </w:rPr>
              <w:t xml:space="preserve"> d</w:t>
            </w:r>
            <w:r w:rsidRPr="00BB000F">
              <w:rPr>
                <w:color w:val="000000"/>
              </w:rPr>
              <w:t>escribe</w:t>
            </w:r>
            <w:r>
              <w:rPr>
                <w:color w:val="000000"/>
              </w:rPr>
              <w:t>s</w:t>
            </w:r>
            <w:r w:rsidRPr="00BB000F">
              <w:rPr>
                <w:color w:val="000000"/>
              </w:rPr>
              <w:t xml:space="preserve"> the </w:t>
            </w:r>
            <w:r w:rsidR="009352D1">
              <w:rPr>
                <w:color w:val="000000"/>
              </w:rPr>
              <w:t xml:space="preserve">quantitative and qualitative </w:t>
            </w:r>
            <w:r w:rsidRPr="00BB000F">
              <w:rPr>
                <w:color w:val="000000"/>
              </w:rPr>
              <w:t>measures that will be used to determine the increased capacity of teachers, paraprofessionals,</w:t>
            </w:r>
            <w:r w:rsidRPr="00C85A41">
              <w:rPr>
                <w:color w:val="000000"/>
              </w:rPr>
              <w:t xml:space="preserve"> and</w:t>
            </w:r>
            <w:r w:rsidRPr="00BB000F">
              <w:rPr>
                <w:color w:val="000000"/>
              </w:rPr>
              <w:t xml:space="preserve"> school leaders to implement evidence-based strategies to address the goals of the grant </w:t>
            </w:r>
            <w:r w:rsidRPr="00C85A41">
              <w:rPr>
                <w:color w:val="000000"/>
              </w:rPr>
              <w:t>in diverse settings across the state.</w:t>
            </w:r>
          </w:p>
        </w:tc>
        <w:tc>
          <w:tcPr>
            <w:tcW w:w="3240" w:type="dxa"/>
          </w:tcPr>
          <w:p w14:paraId="00000202" w14:textId="07FF4DCD" w:rsidR="00D1049E" w:rsidRDefault="00C85A41" w:rsidP="00E77A55">
            <w:r>
              <w:rPr>
                <w:b/>
                <w:color w:val="000000"/>
              </w:rPr>
              <w:t>Clearly</w:t>
            </w:r>
            <w:r>
              <w:rPr>
                <w:color w:val="000000"/>
              </w:rPr>
              <w:t xml:space="preserve"> d</w:t>
            </w:r>
            <w:r w:rsidRPr="00BB000F">
              <w:rPr>
                <w:color w:val="000000"/>
              </w:rPr>
              <w:t>escribe</w:t>
            </w:r>
            <w:r>
              <w:rPr>
                <w:color w:val="000000"/>
              </w:rPr>
              <w:t>s</w:t>
            </w:r>
            <w:r w:rsidRPr="00BB000F">
              <w:rPr>
                <w:color w:val="000000"/>
              </w:rPr>
              <w:t xml:space="preserve"> the </w:t>
            </w:r>
            <w:r w:rsidR="009352D1">
              <w:rPr>
                <w:color w:val="000000"/>
              </w:rPr>
              <w:t xml:space="preserve">quantitative and qualitative </w:t>
            </w:r>
            <w:r w:rsidRPr="00BB000F">
              <w:rPr>
                <w:color w:val="000000"/>
              </w:rPr>
              <w:t xml:space="preserve">measures that will be used to determine the increased capacity of teachers, </w:t>
            </w:r>
            <w:r w:rsidRPr="00C85A41">
              <w:rPr>
                <w:color w:val="000000"/>
              </w:rPr>
              <w:t>paraprofessionals, and</w:t>
            </w:r>
            <w:r w:rsidRPr="00BB000F">
              <w:rPr>
                <w:color w:val="000000"/>
              </w:rPr>
              <w:t xml:space="preserve"> school leaders to implement evidence-based strategies to address the goals of the grant in diverse settings </w:t>
            </w:r>
            <w:r w:rsidRPr="00C85A41">
              <w:rPr>
                <w:color w:val="000000"/>
              </w:rPr>
              <w:t>across the state.</w:t>
            </w:r>
          </w:p>
        </w:tc>
        <w:tc>
          <w:tcPr>
            <w:tcW w:w="3060" w:type="dxa"/>
          </w:tcPr>
          <w:p w14:paraId="00000204" w14:textId="7B17F4F1" w:rsidR="00D1049E" w:rsidRDefault="00C159B1" w:rsidP="00E77A55">
            <w:r>
              <w:rPr>
                <w:b/>
                <w:color w:val="000000"/>
              </w:rPr>
              <w:t>Partially</w:t>
            </w:r>
            <w:r w:rsidRPr="004D05BA">
              <w:rPr>
                <w:color w:val="000000"/>
              </w:rPr>
              <w:t xml:space="preserve"> </w:t>
            </w:r>
            <w:r w:rsidR="004D05BA" w:rsidRPr="004D05BA">
              <w:rPr>
                <w:color w:val="000000"/>
              </w:rPr>
              <w:t>describes</w:t>
            </w:r>
            <w:r w:rsidR="004D05BA">
              <w:rPr>
                <w:b/>
                <w:color w:val="000000"/>
              </w:rPr>
              <w:t xml:space="preserve"> </w:t>
            </w:r>
            <w:r w:rsidR="00C85A41" w:rsidRPr="00BB000F">
              <w:rPr>
                <w:color w:val="000000"/>
              </w:rPr>
              <w:t xml:space="preserve">the </w:t>
            </w:r>
            <w:r w:rsidR="009352D1">
              <w:rPr>
                <w:color w:val="000000"/>
              </w:rPr>
              <w:t xml:space="preserve">quantitative and/or qualitative </w:t>
            </w:r>
            <w:r w:rsidR="00C85A41" w:rsidRPr="00BB000F">
              <w:rPr>
                <w:color w:val="000000"/>
              </w:rPr>
              <w:t xml:space="preserve">measures that will be used to determine the increased capacity of teachers, paraprofessionals, </w:t>
            </w:r>
            <w:r w:rsidR="00C85A41" w:rsidRPr="00C85A41">
              <w:rPr>
                <w:color w:val="000000"/>
              </w:rPr>
              <w:t>and school</w:t>
            </w:r>
            <w:r w:rsidR="00C85A41" w:rsidRPr="00BB000F">
              <w:rPr>
                <w:color w:val="000000"/>
              </w:rPr>
              <w:t xml:space="preserve"> leaders to implement evidence-based strategies to address the goals of the grant in diverse settings </w:t>
            </w:r>
            <w:r w:rsidR="00C85A41" w:rsidRPr="00C85A41">
              <w:rPr>
                <w:color w:val="000000"/>
              </w:rPr>
              <w:t>across the state.</w:t>
            </w:r>
          </w:p>
        </w:tc>
        <w:tc>
          <w:tcPr>
            <w:tcW w:w="3240" w:type="dxa"/>
          </w:tcPr>
          <w:p w14:paraId="00000206" w14:textId="736EBADC" w:rsidR="00D1049E" w:rsidRDefault="00C85A41" w:rsidP="00E77A55">
            <w:r>
              <w:rPr>
                <w:b/>
                <w:color w:val="000000"/>
              </w:rPr>
              <w:t>Minimally</w:t>
            </w:r>
            <w:r>
              <w:rPr>
                <w:color w:val="000000"/>
              </w:rPr>
              <w:t xml:space="preserve"> d</w:t>
            </w:r>
            <w:r w:rsidRPr="00BB000F">
              <w:rPr>
                <w:color w:val="000000"/>
              </w:rPr>
              <w:t>escribe</w:t>
            </w:r>
            <w:r>
              <w:rPr>
                <w:color w:val="000000"/>
              </w:rPr>
              <w:t>s</w:t>
            </w:r>
            <w:r w:rsidRPr="00BB000F">
              <w:rPr>
                <w:color w:val="000000"/>
              </w:rPr>
              <w:t xml:space="preserve"> the </w:t>
            </w:r>
            <w:r w:rsidR="009352D1">
              <w:rPr>
                <w:color w:val="000000"/>
              </w:rPr>
              <w:t xml:space="preserve">quantitative and/or qualitative </w:t>
            </w:r>
            <w:r w:rsidRPr="00BB000F">
              <w:rPr>
                <w:color w:val="000000"/>
              </w:rPr>
              <w:t xml:space="preserve">measures that will be used to determine the increased capacity of </w:t>
            </w:r>
            <w:r w:rsidRPr="00C85A41">
              <w:rPr>
                <w:color w:val="000000"/>
              </w:rPr>
              <w:t>teachers, paraprofessionals, and school leaders to implement</w:t>
            </w:r>
            <w:r w:rsidRPr="00BB000F">
              <w:rPr>
                <w:color w:val="000000"/>
              </w:rPr>
              <w:t xml:space="preserve"> evidence-based strategies to address the goals of the grant in diverse settings </w:t>
            </w:r>
            <w:r w:rsidRPr="00C85A41">
              <w:rPr>
                <w:color w:val="000000"/>
              </w:rPr>
              <w:t>across the state.</w:t>
            </w:r>
          </w:p>
        </w:tc>
      </w:tr>
      <w:tr w:rsidR="00D1049E" w14:paraId="70695D7F" w14:textId="77777777" w:rsidTr="00793323">
        <w:trPr>
          <w:cantSplit/>
          <w:trHeight w:val="1718"/>
        </w:trPr>
        <w:tc>
          <w:tcPr>
            <w:tcW w:w="3415" w:type="dxa"/>
          </w:tcPr>
          <w:p w14:paraId="00000209" w14:textId="1F514572" w:rsidR="00D1049E" w:rsidRPr="00BB000F" w:rsidRDefault="00C85A41" w:rsidP="00E77A55">
            <w:pPr>
              <w:rPr>
                <w:rFonts w:ascii="Times New Roman" w:eastAsia="Times New Roman" w:hAnsi="Times New Roman" w:cs="Times New Roman"/>
              </w:rPr>
            </w:pPr>
            <w:r w:rsidRPr="00C85A41">
              <w:rPr>
                <w:b/>
                <w:color w:val="000000"/>
              </w:rPr>
              <w:t>Thoroughly and convincingly</w:t>
            </w:r>
            <w:r>
              <w:rPr>
                <w:color w:val="000000"/>
              </w:rPr>
              <w:t xml:space="preserve"> e</w:t>
            </w:r>
            <w:r w:rsidR="00D1049E" w:rsidRPr="00BB000F">
              <w:rPr>
                <w:rFonts w:eastAsia="Times New Roman"/>
                <w:color w:val="000000"/>
              </w:rPr>
              <w:t>xplain</w:t>
            </w:r>
            <w:r>
              <w:rPr>
                <w:rFonts w:eastAsia="Times New Roman"/>
                <w:color w:val="000000"/>
              </w:rPr>
              <w:t>s</w:t>
            </w:r>
            <w:r w:rsidR="00D1049E" w:rsidRPr="00BB000F">
              <w:rPr>
                <w:rFonts w:eastAsia="Times New Roman"/>
                <w:color w:val="000000"/>
              </w:rPr>
              <w:t xml:space="preserve"> how the applicant will ensure that the benefits of the project sustain beyond the life of the grant so others may benefit.</w:t>
            </w:r>
          </w:p>
        </w:tc>
        <w:tc>
          <w:tcPr>
            <w:tcW w:w="3240" w:type="dxa"/>
          </w:tcPr>
          <w:p w14:paraId="0000020B" w14:textId="62CF6EFD" w:rsidR="00D1049E" w:rsidRDefault="00C85A41" w:rsidP="00E77A55">
            <w:r>
              <w:rPr>
                <w:b/>
                <w:color w:val="000000"/>
              </w:rPr>
              <w:t>Clearly</w:t>
            </w:r>
            <w:r>
              <w:rPr>
                <w:color w:val="000000"/>
              </w:rPr>
              <w:t xml:space="preserve"> e</w:t>
            </w:r>
            <w:r w:rsidRPr="00BB000F">
              <w:rPr>
                <w:rFonts w:eastAsia="Times New Roman"/>
                <w:color w:val="000000"/>
              </w:rPr>
              <w:t>xplain</w:t>
            </w:r>
            <w:r>
              <w:rPr>
                <w:rFonts w:eastAsia="Times New Roman"/>
                <w:color w:val="000000"/>
              </w:rPr>
              <w:t>s</w:t>
            </w:r>
            <w:r w:rsidRPr="00BB000F">
              <w:rPr>
                <w:rFonts w:eastAsia="Times New Roman"/>
                <w:color w:val="000000"/>
              </w:rPr>
              <w:t xml:space="preserve"> how the applicant will ensure that the benefits of the project sustain beyond the life of the grant so others may benefit.</w:t>
            </w:r>
          </w:p>
        </w:tc>
        <w:tc>
          <w:tcPr>
            <w:tcW w:w="3060" w:type="dxa"/>
          </w:tcPr>
          <w:p w14:paraId="0000020D" w14:textId="5E9FC2F5" w:rsidR="00D1049E" w:rsidRDefault="00C159B1" w:rsidP="00E77A55">
            <w:r>
              <w:rPr>
                <w:b/>
                <w:color w:val="000000"/>
              </w:rPr>
              <w:t>Partially</w:t>
            </w:r>
            <w:r>
              <w:rPr>
                <w:color w:val="000000"/>
              </w:rPr>
              <w:t xml:space="preserve"> </w:t>
            </w:r>
            <w:r w:rsidR="00C85A41">
              <w:rPr>
                <w:color w:val="000000"/>
              </w:rPr>
              <w:t>e</w:t>
            </w:r>
            <w:r w:rsidR="00C85A41" w:rsidRPr="00BB000F">
              <w:rPr>
                <w:rFonts w:eastAsia="Times New Roman"/>
                <w:color w:val="000000"/>
              </w:rPr>
              <w:t>xplain</w:t>
            </w:r>
            <w:r w:rsidR="00C85A41">
              <w:rPr>
                <w:rFonts w:eastAsia="Times New Roman"/>
                <w:color w:val="000000"/>
              </w:rPr>
              <w:t>s</w:t>
            </w:r>
            <w:r w:rsidR="00C85A41" w:rsidRPr="00BB000F">
              <w:rPr>
                <w:rFonts w:eastAsia="Times New Roman"/>
                <w:color w:val="000000"/>
              </w:rPr>
              <w:t xml:space="preserve"> how the applicant will ensure that the benefits of the project sustain beyond the life of the grant so others may benefit.</w:t>
            </w:r>
          </w:p>
        </w:tc>
        <w:tc>
          <w:tcPr>
            <w:tcW w:w="3240" w:type="dxa"/>
          </w:tcPr>
          <w:p w14:paraId="0000020F" w14:textId="7C0EF913" w:rsidR="00D1049E" w:rsidRDefault="00C85A41" w:rsidP="00E77A55">
            <w:r>
              <w:rPr>
                <w:b/>
                <w:color w:val="000000"/>
              </w:rPr>
              <w:t>Minimally</w:t>
            </w:r>
            <w:r>
              <w:rPr>
                <w:color w:val="000000"/>
              </w:rPr>
              <w:t xml:space="preserve"> e</w:t>
            </w:r>
            <w:r w:rsidRPr="00BB000F">
              <w:rPr>
                <w:rFonts w:eastAsia="Times New Roman"/>
                <w:color w:val="000000"/>
              </w:rPr>
              <w:t>xplain</w:t>
            </w:r>
            <w:r>
              <w:rPr>
                <w:rFonts w:eastAsia="Times New Roman"/>
                <w:color w:val="000000"/>
              </w:rPr>
              <w:t>s</w:t>
            </w:r>
            <w:r w:rsidRPr="00BB000F">
              <w:rPr>
                <w:rFonts w:eastAsia="Times New Roman"/>
                <w:color w:val="000000"/>
              </w:rPr>
              <w:t xml:space="preserve"> how the applicant will ensure that the benefits of the project sustain beyond the life of the grant so others may benefit.</w:t>
            </w:r>
          </w:p>
        </w:tc>
      </w:tr>
    </w:tbl>
    <w:p w14:paraId="34649E49" w14:textId="0602D9A5" w:rsidR="003A3833" w:rsidRDefault="003A3833">
      <w:pPr>
        <w:rPr>
          <w:rFonts w:eastAsiaTheme="majorEastAsia" w:cstheme="majorBidi"/>
          <w:b/>
        </w:rPr>
      </w:pPr>
      <w:bookmarkStart w:id="124" w:name="_Toc98319837"/>
      <w:bookmarkStart w:id="125" w:name="_Toc98396868"/>
      <w:bookmarkStart w:id="126" w:name="_Toc98399606"/>
    </w:p>
    <w:p w14:paraId="00000212" w14:textId="230857F9" w:rsidR="00CD418F" w:rsidRDefault="00106ECF" w:rsidP="00305E95">
      <w:pPr>
        <w:pStyle w:val="Heading5"/>
      </w:pPr>
      <w:bookmarkStart w:id="127" w:name="_Toc103153681"/>
      <w:r>
        <w:lastRenderedPageBreak/>
        <w:t>Part 4</w:t>
      </w:r>
      <w:r>
        <w:rPr>
          <w:rFonts w:cs="Arial"/>
        </w:rPr>
        <w:t>—</w:t>
      </w:r>
      <w:r w:rsidR="00F13FE2">
        <w:t>Priority Points: I</w:t>
      </w:r>
      <w:r w:rsidR="008E0328">
        <w:t xml:space="preserve">nstitution of </w:t>
      </w:r>
      <w:r w:rsidR="00F13FE2">
        <w:t>H</w:t>
      </w:r>
      <w:r w:rsidR="008E0328">
        <w:t xml:space="preserve">igher </w:t>
      </w:r>
      <w:r w:rsidR="00F13FE2">
        <w:t>E</w:t>
      </w:r>
      <w:r w:rsidR="008E0328">
        <w:t>ducation</w:t>
      </w:r>
      <w:r w:rsidR="00F13FE2">
        <w:t>/Nonprofit Consortium Collaboration</w:t>
      </w:r>
      <w:bookmarkEnd w:id="124"/>
      <w:bookmarkEnd w:id="125"/>
      <w:bookmarkEnd w:id="126"/>
      <w:r w:rsidR="007D59B3">
        <w:t xml:space="preserve"> (8 Total Points Possible)</w:t>
      </w:r>
      <w:bookmarkEnd w:id="127"/>
    </w:p>
    <w:p w14:paraId="00000213" w14:textId="77777777" w:rsidR="00CD418F" w:rsidRDefault="00F13FE2">
      <w:pPr>
        <w:tabs>
          <w:tab w:val="left" w:pos="6940"/>
        </w:tabs>
        <w:spacing w:before="240"/>
      </w:pPr>
      <w:r>
        <w:t>The CDE shall give positive consideration to applicants that propose partnerships with an IHE, a nonprofit organization, or a consortium of IHEs and nonprofit organizations.</w:t>
      </w:r>
    </w:p>
    <w:tbl>
      <w:tblPr>
        <w:tblStyle w:val="10"/>
        <w:tblW w:w="12955"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20" w:firstRow="1" w:lastRow="0" w:firstColumn="0" w:lastColumn="0" w:noHBand="0" w:noVBand="1"/>
        <w:tblDescription w:val="Part 4—Priority Points: IHE/Nonprofit Consortium Collaboration (8 Total Points Possible)"/>
      </w:tblPr>
      <w:tblGrid>
        <w:gridCol w:w="3238"/>
        <w:gridCol w:w="3239"/>
        <w:gridCol w:w="3239"/>
        <w:gridCol w:w="3239"/>
      </w:tblGrid>
      <w:tr w:rsidR="00F93AFC" w14:paraId="1534C8BA" w14:textId="77777777" w:rsidTr="00793323">
        <w:trPr>
          <w:cantSplit/>
          <w:tblHeader/>
        </w:trPr>
        <w:tc>
          <w:tcPr>
            <w:tcW w:w="3238" w:type="dxa"/>
          </w:tcPr>
          <w:p w14:paraId="076D2419" w14:textId="77777777" w:rsidR="00F93AFC" w:rsidRDefault="00F93AFC" w:rsidP="00F93AFC">
            <w:pPr>
              <w:spacing w:before="120"/>
              <w:jc w:val="center"/>
              <w:rPr>
                <w:b/>
              </w:rPr>
            </w:pPr>
            <w:r>
              <w:rPr>
                <w:b/>
              </w:rPr>
              <w:t>Outstanding</w:t>
            </w:r>
          </w:p>
          <w:p w14:paraId="00000214" w14:textId="010E958C" w:rsidR="00F93AFC" w:rsidRDefault="00F93AFC" w:rsidP="00F93AFC">
            <w:pPr>
              <w:spacing w:after="120"/>
              <w:jc w:val="center"/>
              <w:rPr>
                <w:b/>
              </w:rPr>
            </w:pPr>
            <w:r>
              <w:rPr>
                <w:b/>
              </w:rPr>
              <w:t>(4 Points)</w:t>
            </w:r>
          </w:p>
        </w:tc>
        <w:tc>
          <w:tcPr>
            <w:tcW w:w="3239" w:type="dxa"/>
          </w:tcPr>
          <w:p w14:paraId="3A478049" w14:textId="77777777" w:rsidR="00F93AFC" w:rsidRDefault="00F93AFC" w:rsidP="00F93AFC">
            <w:pPr>
              <w:spacing w:before="120"/>
              <w:jc w:val="center"/>
              <w:rPr>
                <w:b/>
              </w:rPr>
            </w:pPr>
            <w:r>
              <w:rPr>
                <w:b/>
              </w:rPr>
              <w:t>Strong</w:t>
            </w:r>
          </w:p>
          <w:p w14:paraId="00000215" w14:textId="64114872" w:rsidR="00F93AFC" w:rsidRDefault="00F93AFC" w:rsidP="00F93AFC">
            <w:pPr>
              <w:pBdr>
                <w:top w:val="nil"/>
                <w:left w:val="nil"/>
                <w:bottom w:val="nil"/>
                <w:right w:val="nil"/>
                <w:between w:val="nil"/>
              </w:pBdr>
              <w:spacing w:after="120"/>
              <w:jc w:val="center"/>
              <w:rPr>
                <w:color w:val="000000"/>
              </w:rPr>
            </w:pPr>
            <w:r w:rsidRPr="00B63172">
              <w:rPr>
                <w:b/>
              </w:rPr>
              <w:t>(</w:t>
            </w:r>
            <w:r>
              <w:rPr>
                <w:b/>
              </w:rPr>
              <w:t>3</w:t>
            </w:r>
            <w:r w:rsidRPr="00B63172">
              <w:rPr>
                <w:b/>
              </w:rPr>
              <w:t xml:space="preserve"> Points)</w:t>
            </w:r>
          </w:p>
        </w:tc>
        <w:tc>
          <w:tcPr>
            <w:tcW w:w="3239" w:type="dxa"/>
          </w:tcPr>
          <w:p w14:paraId="75ECDEF5" w14:textId="2A36460F" w:rsidR="00F93AFC" w:rsidRDefault="00C159B1" w:rsidP="00F93AFC">
            <w:pPr>
              <w:spacing w:before="120"/>
              <w:jc w:val="center"/>
              <w:rPr>
                <w:b/>
              </w:rPr>
            </w:pPr>
            <w:r>
              <w:rPr>
                <w:b/>
              </w:rPr>
              <w:t>Partial</w:t>
            </w:r>
          </w:p>
          <w:p w14:paraId="00000216" w14:textId="1B325D49" w:rsidR="00F93AFC" w:rsidRDefault="00F93AFC" w:rsidP="00F93AFC">
            <w:pPr>
              <w:pBdr>
                <w:top w:val="nil"/>
                <w:left w:val="nil"/>
                <w:bottom w:val="nil"/>
                <w:right w:val="nil"/>
                <w:between w:val="nil"/>
              </w:pBdr>
              <w:spacing w:after="120"/>
              <w:jc w:val="center"/>
              <w:rPr>
                <w:color w:val="000000"/>
              </w:rPr>
            </w:pPr>
            <w:r>
              <w:rPr>
                <w:b/>
              </w:rPr>
              <w:t>(2 Points)</w:t>
            </w:r>
          </w:p>
        </w:tc>
        <w:tc>
          <w:tcPr>
            <w:tcW w:w="3239" w:type="dxa"/>
          </w:tcPr>
          <w:p w14:paraId="61014660" w14:textId="77777777" w:rsidR="00F93AFC" w:rsidRDefault="00F93AFC" w:rsidP="00F93AFC">
            <w:pPr>
              <w:spacing w:before="120"/>
              <w:jc w:val="center"/>
              <w:rPr>
                <w:b/>
              </w:rPr>
            </w:pPr>
            <w:r>
              <w:rPr>
                <w:b/>
              </w:rPr>
              <w:t>Minimal</w:t>
            </w:r>
          </w:p>
          <w:p w14:paraId="00000217" w14:textId="426229E4" w:rsidR="00F93AFC" w:rsidRDefault="00F93AFC" w:rsidP="00F93AFC">
            <w:pPr>
              <w:pBdr>
                <w:top w:val="nil"/>
                <w:left w:val="nil"/>
                <w:bottom w:val="nil"/>
                <w:right w:val="nil"/>
                <w:between w:val="nil"/>
              </w:pBdr>
              <w:spacing w:after="120"/>
              <w:jc w:val="center"/>
              <w:rPr>
                <w:color w:val="000000"/>
              </w:rPr>
            </w:pPr>
            <w:r>
              <w:rPr>
                <w:b/>
              </w:rPr>
              <w:t>(0</w:t>
            </w:r>
            <w:r w:rsidR="00C85A41">
              <w:rPr>
                <w:b/>
              </w:rPr>
              <w:t xml:space="preserve"> </w:t>
            </w:r>
            <w:r>
              <w:rPr>
                <w:b/>
              </w:rPr>
              <w:t>Points)</w:t>
            </w:r>
          </w:p>
        </w:tc>
      </w:tr>
      <w:tr w:rsidR="001678E8" w14:paraId="232F984F" w14:textId="77777777" w:rsidTr="00793323">
        <w:trPr>
          <w:cantSplit/>
        </w:trPr>
        <w:tc>
          <w:tcPr>
            <w:tcW w:w="3238" w:type="dxa"/>
          </w:tcPr>
          <w:p w14:paraId="34D9724A" w14:textId="77777777" w:rsidR="00331BA6" w:rsidRDefault="00C85A41" w:rsidP="002D151D">
            <w:pPr>
              <w:spacing w:after="80"/>
              <w:rPr>
                <w:rFonts w:eastAsia="Times New Roman"/>
                <w:color w:val="000000"/>
              </w:rPr>
            </w:pPr>
            <w:r w:rsidRPr="00C85A41">
              <w:rPr>
                <w:rFonts w:eastAsia="Times New Roman"/>
                <w:b/>
                <w:color w:val="000000"/>
              </w:rPr>
              <w:t>Thoroughly and convincingly</w:t>
            </w:r>
            <w:r>
              <w:rPr>
                <w:rFonts w:eastAsia="Times New Roman"/>
                <w:color w:val="000000"/>
              </w:rPr>
              <w:t xml:space="preserve"> describes</w:t>
            </w:r>
            <w:r w:rsidR="001678E8" w:rsidRPr="007E298D">
              <w:rPr>
                <w:rFonts w:eastAsia="Times New Roman"/>
                <w:color w:val="000000"/>
              </w:rPr>
              <w:t xml:space="preserve"> how the Lead Applicant will work together to implement proposed activities in consortium with one or more IHE and/or nonprofit educational organization.</w:t>
            </w:r>
          </w:p>
          <w:p w14:paraId="00000219" w14:textId="44F2E21E" w:rsidR="001678E8" w:rsidRPr="00331BA6" w:rsidRDefault="00C85A41" w:rsidP="00E77A55">
            <w:pPr>
              <w:rPr>
                <w:rFonts w:eastAsia="Times New Roman"/>
                <w:color w:val="000000"/>
              </w:rPr>
            </w:pPr>
            <w:r w:rsidRPr="00C85A41">
              <w:rPr>
                <w:rFonts w:eastAsia="Times New Roman"/>
                <w:b/>
                <w:color w:val="000000"/>
              </w:rPr>
              <w:t>Thoroughly and convincingly</w:t>
            </w:r>
            <w:r>
              <w:rPr>
                <w:rFonts w:eastAsia="Times New Roman"/>
                <w:b/>
                <w:color w:val="000000"/>
              </w:rPr>
              <w:t xml:space="preserve"> </w:t>
            </w:r>
            <w:r w:rsidRPr="00C85A41">
              <w:rPr>
                <w:rFonts w:eastAsia="Times New Roman"/>
                <w:color w:val="000000"/>
              </w:rPr>
              <w:t>describes</w:t>
            </w:r>
            <w:r w:rsidR="001678E8" w:rsidRPr="007E298D">
              <w:rPr>
                <w:rFonts w:eastAsia="Times New Roman"/>
                <w:color w:val="000000"/>
              </w:rPr>
              <w:t xml:space="preserve"> the proposed role, relevant expertise and experience, and applicable qualifications of consortium partners, including how their expertise, experience, and qualifications will meet the literacy needs of a wide range of learners.</w:t>
            </w:r>
          </w:p>
        </w:tc>
        <w:tc>
          <w:tcPr>
            <w:tcW w:w="3239" w:type="dxa"/>
          </w:tcPr>
          <w:p w14:paraId="2FB18393" w14:textId="77777777" w:rsidR="00331BA6" w:rsidRDefault="00C85A41" w:rsidP="002D151D">
            <w:pPr>
              <w:spacing w:after="80"/>
              <w:rPr>
                <w:rFonts w:eastAsia="Times New Roman"/>
                <w:color w:val="000000"/>
              </w:rPr>
            </w:pPr>
            <w:r>
              <w:rPr>
                <w:rFonts w:eastAsia="Times New Roman"/>
                <w:b/>
                <w:color w:val="000000"/>
              </w:rPr>
              <w:t xml:space="preserve">Clearly </w:t>
            </w:r>
            <w:r>
              <w:rPr>
                <w:rFonts w:eastAsia="Times New Roman"/>
                <w:color w:val="000000"/>
              </w:rPr>
              <w:t>describes</w:t>
            </w:r>
            <w:r w:rsidRPr="007E298D">
              <w:rPr>
                <w:rFonts w:eastAsia="Times New Roman"/>
                <w:color w:val="000000"/>
              </w:rPr>
              <w:t xml:space="preserve"> how the Lead Applicant will work together to implement proposed activities in consortium with one or more IHE and/or nonprofit educational organization.</w:t>
            </w:r>
          </w:p>
          <w:p w14:paraId="0000021B" w14:textId="4E0EFA9F" w:rsidR="001678E8" w:rsidRDefault="00331BA6" w:rsidP="00E77A55">
            <w:r w:rsidRPr="00331BA6">
              <w:rPr>
                <w:rFonts w:eastAsia="Times New Roman"/>
                <w:b/>
                <w:color w:val="000000"/>
              </w:rPr>
              <w:t>C</w:t>
            </w:r>
            <w:r w:rsidR="00C85A41" w:rsidRPr="00331BA6">
              <w:rPr>
                <w:rFonts w:eastAsia="Times New Roman"/>
                <w:b/>
                <w:color w:val="000000"/>
              </w:rPr>
              <w:t>l</w:t>
            </w:r>
            <w:r w:rsidR="00C85A41" w:rsidRPr="00C85A41">
              <w:rPr>
                <w:rFonts w:eastAsia="Times New Roman"/>
                <w:b/>
                <w:color w:val="000000"/>
              </w:rPr>
              <w:t xml:space="preserve">early </w:t>
            </w:r>
            <w:r w:rsidR="00C85A41">
              <w:rPr>
                <w:rFonts w:eastAsia="Times New Roman"/>
                <w:color w:val="000000"/>
              </w:rPr>
              <w:t>d</w:t>
            </w:r>
            <w:r w:rsidR="00C85A41" w:rsidRPr="007E298D">
              <w:rPr>
                <w:rFonts w:eastAsia="Times New Roman"/>
                <w:color w:val="000000"/>
              </w:rPr>
              <w:t>escribe</w:t>
            </w:r>
            <w:r w:rsidR="00C85A41">
              <w:rPr>
                <w:rFonts w:eastAsia="Times New Roman"/>
                <w:color w:val="000000"/>
              </w:rPr>
              <w:t>s</w:t>
            </w:r>
            <w:r w:rsidR="00C85A41" w:rsidRPr="007E298D">
              <w:rPr>
                <w:rFonts w:eastAsia="Times New Roman"/>
                <w:color w:val="000000"/>
              </w:rPr>
              <w:t xml:space="preserve"> the proposed role, relevant expertise and experience, and applicable qualifications of consortium partners, including how their expertise, experience, and qualifications will meet the literacy needs of a wide range of learners.</w:t>
            </w:r>
          </w:p>
        </w:tc>
        <w:tc>
          <w:tcPr>
            <w:tcW w:w="3239" w:type="dxa"/>
          </w:tcPr>
          <w:p w14:paraId="303C089F" w14:textId="4D47ACBF" w:rsidR="00331BA6" w:rsidRDefault="00C159B1" w:rsidP="002D151D">
            <w:pPr>
              <w:spacing w:after="80"/>
              <w:rPr>
                <w:rFonts w:eastAsia="Times New Roman"/>
                <w:color w:val="000000"/>
              </w:rPr>
            </w:pPr>
            <w:r>
              <w:rPr>
                <w:b/>
                <w:color w:val="000000"/>
              </w:rPr>
              <w:t>Partially</w:t>
            </w:r>
            <w:r w:rsidRPr="004D05BA">
              <w:rPr>
                <w:color w:val="000000"/>
              </w:rPr>
              <w:t xml:space="preserve"> </w:t>
            </w:r>
            <w:r w:rsidR="004D05BA" w:rsidRPr="004D05BA">
              <w:rPr>
                <w:color w:val="000000"/>
              </w:rPr>
              <w:t>d</w:t>
            </w:r>
            <w:r w:rsidR="00C85A41" w:rsidRPr="004D05BA">
              <w:rPr>
                <w:rFonts w:eastAsia="Times New Roman"/>
                <w:color w:val="000000"/>
              </w:rPr>
              <w:t>escribes</w:t>
            </w:r>
            <w:r w:rsidR="00C85A41">
              <w:rPr>
                <w:rFonts w:eastAsia="Times New Roman"/>
                <w:color w:val="000000"/>
              </w:rPr>
              <w:t xml:space="preserve"> </w:t>
            </w:r>
            <w:r w:rsidR="00C85A41" w:rsidRPr="007E298D">
              <w:rPr>
                <w:rFonts w:eastAsia="Times New Roman"/>
                <w:color w:val="000000"/>
              </w:rPr>
              <w:t>how the Lead Applicant will work together to implement proposed activities in consortium with one or more IHE and/or nonprofit educational organization.</w:t>
            </w:r>
          </w:p>
          <w:p w14:paraId="0000021D" w14:textId="385F2BB7" w:rsidR="001678E8" w:rsidRDefault="00C159B1" w:rsidP="00E77A55">
            <w:r>
              <w:rPr>
                <w:b/>
                <w:color w:val="000000"/>
              </w:rPr>
              <w:t>Partially</w:t>
            </w:r>
            <w:r w:rsidRPr="004D05BA">
              <w:rPr>
                <w:color w:val="000000"/>
              </w:rPr>
              <w:t xml:space="preserve"> </w:t>
            </w:r>
            <w:r w:rsidR="004D05BA" w:rsidRPr="004D05BA">
              <w:rPr>
                <w:color w:val="000000"/>
              </w:rPr>
              <w:t>d</w:t>
            </w:r>
            <w:r w:rsidR="004D05BA" w:rsidRPr="004D05BA">
              <w:rPr>
                <w:rFonts w:eastAsia="Times New Roman"/>
                <w:color w:val="000000"/>
              </w:rPr>
              <w:t>escribes</w:t>
            </w:r>
            <w:r w:rsidR="004D05BA">
              <w:rPr>
                <w:rFonts w:eastAsia="Times New Roman"/>
                <w:color w:val="000000"/>
              </w:rPr>
              <w:t xml:space="preserve"> how </w:t>
            </w:r>
            <w:r w:rsidR="00C85A41" w:rsidRPr="007E298D">
              <w:rPr>
                <w:rFonts w:eastAsia="Times New Roman"/>
                <w:color w:val="000000"/>
              </w:rPr>
              <w:t>the proposed role, relevant expertise and experience, and applicable qualifications of consortium partners, including how their expertise, experience, and qualifications will meet the literacy needs of a wide range of learners.</w:t>
            </w:r>
          </w:p>
        </w:tc>
        <w:tc>
          <w:tcPr>
            <w:tcW w:w="3239" w:type="dxa"/>
          </w:tcPr>
          <w:p w14:paraId="0000021F" w14:textId="2712232C" w:rsidR="001678E8" w:rsidRDefault="00C85A41" w:rsidP="00E77A55">
            <w:r>
              <w:t>Does not propose or describe a consortium.</w:t>
            </w:r>
          </w:p>
        </w:tc>
      </w:tr>
    </w:tbl>
    <w:p w14:paraId="4223D4AE" w14:textId="77777777" w:rsidR="00422955" w:rsidRDefault="00422955"/>
    <w:tbl>
      <w:tblPr>
        <w:tblStyle w:val="10"/>
        <w:tblW w:w="12955"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238"/>
        <w:gridCol w:w="3239"/>
        <w:gridCol w:w="3239"/>
        <w:gridCol w:w="3239"/>
      </w:tblGrid>
      <w:tr w:rsidR="00D44D14" w14:paraId="6E7F848E" w14:textId="77777777" w:rsidTr="00793323">
        <w:trPr>
          <w:cantSplit/>
          <w:trHeight w:val="620"/>
          <w:tblHeader/>
        </w:trPr>
        <w:tc>
          <w:tcPr>
            <w:tcW w:w="3238" w:type="dxa"/>
          </w:tcPr>
          <w:p w14:paraId="5F97C496" w14:textId="2FD0095B" w:rsidR="00D44D14" w:rsidRDefault="00D44D14" w:rsidP="00D44D14">
            <w:pPr>
              <w:spacing w:before="120"/>
              <w:jc w:val="center"/>
              <w:rPr>
                <w:b/>
              </w:rPr>
            </w:pPr>
            <w:r>
              <w:rPr>
                <w:b/>
              </w:rPr>
              <w:lastRenderedPageBreak/>
              <w:t>Outstanding</w:t>
            </w:r>
          </w:p>
          <w:p w14:paraId="1342FF4E" w14:textId="1A11BD67" w:rsidR="00D44D14" w:rsidRPr="00C85A41" w:rsidRDefault="00D44D14" w:rsidP="00D44D14">
            <w:pPr>
              <w:spacing w:after="120"/>
              <w:jc w:val="center"/>
              <w:rPr>
                <w:b/>
                <w:color w:val="000000"/>
              </w:rPr>
            </w:pPr>
            <w:r>
              <w:rPr>
                <w:b/>
              </w:rPr>
              <w:t>(4 Points)</w:t>
            </w:r>
          </w:p>
        </w:tc>
        <w:tc>
          <w:tcPr>
            <w:tcW w:w="3239" w:type="dxa"/>
          </w:tcPr>
          <w:p w14:paraId="392A89C9" w14:textId="77777777" w:rsidR="00D44D14" w:rsidRDefault="00D44D14" w:rsidP="00D44D14">
            <w:pPr>
              <w:spacing w:before="120"/>
              <w:jc w:val="center"/>
              <w:rPr>
                <w:b/>
              </w:rPr>
            </w:pPr>
            <w:r>
              <w:rPr>
                <w:b/>
              </w:rPr>
              <w:t xml:space="preserve">Strong </w:t>
            </w:r>
          </w:p>
          <w:p w14:paraId="56FB968C" w14:textId="509D2F40" w:rsidR="00D44D14" w:rsidRDefault="00D44D14" w:rsidP="00D44D14">
            <w:pPr>
              <w:jc w:val="center"/>
              <w:rPr>
                <w:b/>
              </w:rPr>
            </w:pPr>
            <w:r>
              <w:rPr>
                <w:b/>
              </w:rPr>
              <w:t>(3 Points)</w:t>
            </w:r>
          </w:p>
        </w:tc>
        <w:tc>
          <w:tcPr>
            <w:tcW w:w="3239" w:type="dxa"/>
          </w:tcPr>
          <w:p w14:paraId="4B70863D" w14:textId="4BFE2148" w:rsidR="00D44D14" w:rsidRDefault="00C159B1" w:rsidP="00D44D14">
            <w:pPr>
              <w:spacing w:before="120"/>
              <w:jc w:val="center"/>
              <w:rPr>
                <w:b/>
              </w:rPr>
            </w:pPr>
            <w:r>
              <w:rPr>
                <w:b/>
              </w:rPr>
              <w:t>Partial</w:t>
            </w:r>
          </w:p>
          <w:p w14:paraId="2E0A1D88" w14:textId="058C135E" w:rsidR="00D44D14" w:rsidRDefault="00D44D14" w:rsidP="00D44D14">
            <w:pPr>
              <w:jc w:val="center"/>
              <w:rPr>
                <w:b/>
              </w:rPr>
            </w:pPr>
            <w:r>
              <w:rPr>
                <w:b/>
              </w:rPr>
              <w:t>(2 Points)</w:t>
            </w:r>
          </w:p>
        </w:tc>
        <w:tc>
          <w:tcPr>
            <w:tcW w:w="3239" w:type="dxa"/>
          </w:tcPr>
          <w:p w14:paraId="305A745B" w14:textId="7A83C57B" w:rsidR="00D44D14" w:rsidRDefault="00D44D14" w:rsidP="00D44D14">
            <w:pPr>
              <w:spacing w:before="120"/>
              <w:jc w:val="center"/>
              <w:rPr>
                <w:b/>
              </w:rPr>
            </w:pPr>
            <w:r>
              <w:rPr>
                <w:b/>
              </w:rPr>
              <w:t>Minimal</w:t>
            </w:r>
          </w:p>
          <w:p w14:paraId="2FBC8678" w14:textId="192E81E1" w:rsidR="00D44D14" w:rsidRPr="00C85A41" w:rsidRDefault="00D44D14" w:rsidP="00D44D14">
            <w:pPr>
              <w:spacing w:after="120"/>
              <w:jc w:val="center"/>
              <w:rPr>
                <w:b/>
                <w:color w:val="000000"/>
              </w:rPr>
            </w:pPr>
            <w:r>
              <w:rPr>
                <w:b/>
              </w:rPr>
              <w:t>(0 Points)</w:t>
            </w:r>
          </w:p>
        </w:tc>
      </w:tr>
      <w:tr w:rsidR="00D44D14" w14:paraId="73F2D7FA" w14:textId="77777777" w:rsidTr="00793323">
        <w:trPr>
          <w:cantSplit/>
          <w:trHeight w:val="2258"/>
        </w:trPr>
        <w:tc>
          <w:tcPr>
            <w:tcW w:w="3238" w:type="dxa"/>
          </w:tcPr>
          <w:p w14:paraId="00000221" w14:textId="57361D0A" w:rsidR="00D44D14" w:rsidRPr="00D44D14" w:rsidRDefault="00D44D14" w:rsidP="00E77A55">
            <w:r w:rsidRPr="00D44D14">
              <w:rPr>
                <w:color w:val="000000"/>
              </w:rPr>
              <w:t>Provides Letters of Commitment from one or more IHE and/or nonprofit organization partner</w:t>
            </w:r>
            <w:r w:rsidR="00111F61">
              <w:rPr>
                <w:color w:val="000000"/>
              </w:rPr>
              <w:t>(</w:t>
            </w:r>
            <w:r w:rsidRPr="00D44D14">
              <w:rPr>
                <w:color w:val="000000"/>
              </w:rPr>
              <w:t>s</w:t>
            </w:r>
            <w:r w:rsidR="00111F61">
              <w:rPr>
                <w:color w:val="000000"/>
              </w:rPr>
              <w:t>)</w:t>
            </w:r>
            <w:r w:rsidRPr="00D44D14">
              <w:rPr>
                <w:color w:val="000000"/>
              </w:rPr>
              <w:t xml:space="preserve">. Letters </w:t>
            </w:r>
            <w:r w:rsidR="00705242">
              <w:rPr>
                <w:color w:val="000000"/>
              </w:rPr>
              <w:t xml:space="preserve">of </w:t>
            </w:r>
            <w:r w:rsidRPr="00D44D14">
              <w:rPr>
                <w:color w:val="000000"/>
              </w:rPr>
              <w:t xml:space="preserve">Commitment </w:t>
            </w:r>
            <w:r w:rsidR="00B259E6">
              <w:rPr>
                <w:color w:val="000000"/>
              </w:rPr>
              <w:t>are</w:t>
            </w:r>
            <w:r w:rsidRPr="00D44D14">
              <w:rPr>
                <w:color w:val="000000"/>
              </w:rPr>
              <w:t xml:space="preserve"> signed by the Dean of the specific department within an IHE, and/or the Chief Executive Officer of the nonprofit educational service provider.</w:t>
            </w:r>
            <w:r w:rsidR="00B259E6">
              <w:rPr>
                <w:color w:val="000000"/>
              </w:rPr>
              <w:t xml:space="preserve"> May include letters from LEA partners.</w:t>
            </w:r>
          </w:p>
        </w:tc>
        <w:tc>
          <w:tcPr>
            <w:tcW w:w="3239" w:type="dxa"/>
          </w:tcPr>
          <w:p w14:paraId="72E22426" w14:textId="1E1FEE8A" w:rsidR="00D44D14" w:rsidRPr="00D44D14" w:rsidRDefault="00D44D14" w:rsidP="00E77A55">
            <w:pPr>
              <w:rPr>
                <w:color w:val="000000"/>
              </w:rPr>
            </w:pPr>
            <w:r w:rsidRPr="00D44D14">
              <w:rPr>
                <w:color w:val="000000"/>
              </w:rPr>
              <w:t>Provides Letters of Commitment from one or more IHE and/or nonprofit organization partner</w:t>
            </w:r>
            <w:r w:rsidR="001403F8">
              <w:rPr>
                <w:color w:val="000000"/>
              </w:rPr>
              <w:t>(</w:t>
            </w:r>
            <w:r w:rsidR="001403F8" w:rsidRPr="00D44D14">
              <w:rPr>
                <w:color w:val="000000"/>
              </w:rPr>
              <w:t>s</w:t>
            </w:r>
            <w:r w:rsidR="001403F8">
              <w:rPr>
                <w:color w:val="000000"/>
              </w:rPr>
              <w:t>)</w:t>
            </w:r>
            <w:r w:rsidRPr="00D44D14">
              <w:rPr>
                <w:color w:val="000000"/>
              </w:rPr>
              <w:t>, but may be missing some components.</w:t>
            </w:r>
            <w:r>
              <w:rPr>
                <w:color w:val="000000"/>
              </w:rPr>
              <w:t xml:space="preserve"> M</w:t>
            </w:r>
            <w:r w:rsidRPr="00D44D14">
              <w:rPr>
                <w:color w:val="000000"/>
              </w:rPr>
              <w:t>ay include letters from LEA partners.</w:t>
            </w:r>
          </w:p>
        </w:tc>
        <w:tc>
          <w:tcPr>
            <w:tcW w:w="3239" w:type="dxa"/>
          </w:tcPr>
          <w:p w14:paraId="211726AC" w14:textId="13088CD1" w:rsidR="00D44D14" w:rsidRPr="00D44D14" w:rsidRDefault="00D44D14" w:rsidP="00E77A55">
            <w:pPr>
              <w:rPr>
                <w:color w:val="000000"/>
              </w:rPr>
            </w:pPr>
            <w:r w:rsidRPr="00D44D14">
              <w:rPr>
                <w:color w:val="000000"/>
              </w:rPr>
              <w:t>Provides Letters of Commitment from LEA consortium partner</w:t>
            </w:r>
            <w:r w:rsidR="001403F8">
              <w:rPr>
                <w:color w:val="000000"/>
              </w:rPr>
              <w:t>(</w:t>
            </w:r>
            <w:r w:rsidR="001403F8" w:rsidRPr="00D44D14">
              <w:rPr>
                <w:color w:val="000000"/>
              </w:rPr>
              <w:t>s</w:t>
            </w:r>
            <w:r w:rsidR="001403F8">
              <w:rPr>
                <w:color w:val="000000"/>
              </w:rPr>
              <w:t>)</w:t>
            </w:r>
            <w:r w:rsidRPr="00D44D14">
              <w:rPr>
                <w:color w:val="000000"/>
              </w:rPr>
              <w:t>, but not from IHE or nonprofit organization consortium partners.</w:t>
            </w:r>
          </w:p>
        </w:tc>
        <w:tc>
          <w:tcPr>
            <w:tcW w:w="3239" w:type="dxa"/>
          </w:tcPr>
          <w:p w14:paraId="00000227" w14:textId="67ECDA03" w:rsidR="00D44D14" w:rsidRPr="00D44D14" w:rsidRDefault="00D44D14" w:rsidP="00E77A55">
            <w:r w:rsidRPr="00D44D14">
              <w:rPr>
                <w:color w:val="000000"/>
              </w:rPr>
              <w:t>Does not provide Letters of Commitment.</w:t>
            </w:r>
          </w:p>
        </w:tc>
      </w:tr>
    </w:tbl>
    <w:p w14:paraId="00000229" w14:textId="6EE39313" w:rsidR="00CD418F" w:rsidRPr="00F13FE2" w:rsidRDefault="00F13FE2" w:rsidP="00305E95">
      <w:pPr>
        <w:pStyle w:val="Heading4"/>
      </w:pPr>
      <w:bookmarkStart w:id="128" w:name="_Toc103153682"/>
      <w:r w:rsidRPr="00F13FE2">
        <w:lastRenderedPageBreak/>
        <w:t>Budget</w:t>
      </w:r>
      <w:bookmarkEnd w:id="128"/>
    </w:p>
    <w:p w14:paraId="0000022A" w14:textId="1A657548" w:rsidR="00CD418F" w:rsidRDefault="00F13FE2" w:rsidP="00305E95">
      <w:pPr>
        <w:pStyle w:val="Heading5"/>
      </w:pPr>
      <w:bookmarkStart w:id="129" w:name="_Toc98319839"/>
      <w:bookmarkStart w:id="130" w:name="_Toc98396870"/>
      <w:bookmarkStart w:id="131" w:name="_Toc98399608"/>
      <w:bookmarkStart w:id="132" w:name="_Toc103153683"/>
      <w:r>
        <w:t>Budget Summary and Budget Narrative</w:t>
      </w:r>
      <w:bookmarkEnd w:id="129"/>
      <w:bookmarkEnd w:id="130"/>
      <w:bookmarkEnd w:id="131"/>
      <w:r w:rsidR="007D59B3">
        <w:t xml:space="preserve"> (8 Total Points Possible)</w:t>
      </w:r>
      <w:bookmarkEnd w:id="132"/>
    </w:p>
    <w:tbl>
      <w:tblPr>
        <w:tblStyle w:val="9"/>
        <w:tblW w:w="13045"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20" w:firstRow="1" w:lastRow="0" w:firstColumn="0" w:lastColumn="0" w:noHBand="0" w:noVBand="1"/>
        <w:tblDescription w:val="Budget Summary and Budget Narrative (8 Total Points Possible)"/>
      </w:tblPr>
      <w:tblGrid>
        <w:gridCol w:w="3261"/>
        <w:gridCol w:w="3261"/>
        <w:gridCol w:w="3261"/>
        <w:gridCol w:w="3262"/>
      </w:tblGrid>
      <w:tr w:rsidR="00F93AFC" w14:paraId="7CF46427" w14:textId="77777777" w:rsidTr="00793323">
        <w:trPr>
          <w:cantSplit/>
          <w:tblHeader/>
        </w:trPr>
        <w:tc>
          <w:tcPr>
            <w:tcW w:w="3261" w:type="dxa"/>
          </w:tcPr>
          <w:p w14:paraId="05D0DA2D" w14:textId="77777777" w:rsidR="00F93AFC" w:rsidRDefault="00F93AFC" w:rsidP="00E77A55">
            <w:pPr>
              <w:jc w:val="center"/>
              <w:rPr>
                <w:b/>
              </w:rPr>
            </w:pPr>
            <w:r>
              <w:rPr>
                <w:b/>
              </w:rPr>
              <w:t>Outstanding</w:t>
            </w:r>
          </w:p>
          <w:p w14:paraId="0000022B" w14:textId="384EA2C6" w:rsidR="00F93AFC" w:rsidRDefault="00F93AFC" w:rsidP="00E77A55">
            <w:pPr>
              <w:jc w:val="center"/>
              <w:rPr>
                <w:b/>
              </w:rPr>
            </w:pPr>
            <w:r>
              <w:rPr>
                <w:b/>
              </w:rPr>
              <w:t>(4 Points)</w:t>
            </w:r>
          </w:p>
        </w:tc>
        <w:tc>
          <w:tcPr>
            <w:tcW w:w="3261" w:type="dxa"/>
          </w:tcPr>
          <w:p w14:paraId="6C192A12" w14:textId="77777777" w:rsidR="00F93AFC" w:rsidRDefault="00F93AFC" w:rsidP="00E77A55">
            <w:pPr>
              <w:jc w:val="center"/>
              <w:rPr>
                <w:b/>
              </w:rPr>
            </w:pPr>
            <w:r>
              <w:rPr>
                <w:b/>
              </w:rPr>
              <w:t>Strong</w:t>
            </w:r>
          </w:p>
          <w:p w14:paraId="0000022C" w14:textId="1C6FE3E3" w:rsidR="00F93AFC" w:rsidRDefault="00F93AFC" w:rsidP="00E77A55">
            <w:pPr>
              <w:jc w:val="center"/>
              <w:rPr>
                <w:b/>
              </w:rPr>
            </w:pPr>
            <w:r w:rsidRPr="00B63172">
              <w:rPr>
                <w:b/>
              </w:rPr>
              <w:t>(</w:t>
            </w:r>
            <w:r>
              <w:rPr>
                <w:b/>
              </w:rPr>
              <w:t>3</w:t>
            </w:r>
            <w:r w:rsidRPr="00B63172">
              <w:rPr>
                <w:b/>
              </w:rPr>
              <w:t xml:space="preserve"> Points)</w:t>
            </w:r>
          </w:p>
        </w:tc>
        <w:tc>
          <w:tcPr>
            <w:tcW w:w="3261" w:type="dxa"/>
          </w:tcPr>
          <w:p w14:paraId="3550AA66" w14:textId="2316844D" w:rsidR="00F93AFC" w:rsidRDefault="00C159B1" w:rsidP="00E77A55">
            <w:pPr>
              <w:jc w:val="center"/>
              <w:rPr>
                <w:b/>
              </w:rPr>
            </w:pPr>
            <w:r>
              <w:rPr>
                <w:b/>
              </w:rPr>
              <w:t>Partial</w:t>
            </w:r>
          </w:p>
          <w:p w14:paraId="0000022D" w14:textId="72A5C978" w:rsidR="00F93AFC" w:rsidRDefault="00F93AFC" w:rsidP="00E77A55">
            <w:pPr>
              <w:jc w:val="center"/>
              <w:rPr>
                <w:b/>
              </w:rPr>
            </w:pPr>
            <w:r>
              <w:rPr>
                <w:b/>
              </w:rPr>
              <w:t>(2 Points)</w:t>
            </w:r>
          </w:p>
        </w:tc>
        <w:tc>
          <w:tcPr>
            <w:tcW w:w="3262" w:type="dxa"/>
          </w:tcPr>
          <w:p w14:paraId="6B41F1B1" w14:textId="77777777" w:rsidR="00F93AFC" w:rsidRDefault="00F93AFC" w:rsidP="00E77A55">
            <w:pPr>
              <w:jc w:val="center"/>
              <w:rPr>
                <w:b/>
              </w:rPr>
            </w:pPr>
            <w:r>
              <w:rPr>
                <w:b/>
              </w:rPr>
              <w:t>Minimal</w:t>
            </w:r>
          </w:p>
          <w:p w14:paraId="0000022E" w14:textId="1114D94D" w:rsidR="00F93AFC" w:rsidRDefault="00F93AFC" w:rsidP="00E77A55">
            <w:pPr>
              <w:jc w:val="center"/>
              <w:rPr>
                <w:b/>
              </w:rPr>
            </w:pPr>
            <w:r>
              <w:rPr>
                <w:b/>
              </w:rPr>
              <w:t>(0</w:t>
            </w:r>
            <w:r w:rsidR="002A7F23">
              <w:rPr>
                <w:b/>
              </w:rPr>
              <w:t>–</w:t>
            </w:r>
            <w:r>
              <w:rPr>
                <w:b/>
              </w:rPr>
              <w:t>1 Points)</w:t>
            </w:r>
          </w:p>
        </w:tc>
      </w:tr>
      <w:tr w:rsidR="00F93AFC" w14:paraId="46B3234E" w14:textId="77777777" w:rsidTr="00793323">
        <w:trPr>
          <w:cantSplit/>
        </w:trPr>
        <w:tc>
          <w:tcPr>
            <w:tcW w:w="3261" w:type="dxa"/>
          </w:tcPr>
          <w:p w14:paraId="2A6FA954" w14:textId="59633AC9" w:rsidR="00331BA6" w:rsidRDefault="00B259E6" w:rsidP="002D151D">
            <w:pPr>
              <w:spacing w:after="80"/>
            </w:pPr>
            <w:r w:rsidRPr="00B259E6">
              <w:rPr>
                <w:b/>
              </w:rPr>
              <w:t>T</w:t>
            </w:r>
            <w:r w:rsidR="00331BA6" w:rsidRPr="00331BA6">
              <w:rPr>
                <w:b/>
              </w:rPr>
              <w:t>horough</w:t>
            </w:r>
            <w:r>
              <w:rPr>
                <w:b/>
              </w:rPr>
              <w:t>ly</w:t>
            </w:r>
            <w:r w:rsidR="00331BA6" w:rsidRPr="00331BA6">
              <w:rPr>
                <w:b/>
              </w:rPr>
              <w:t xml:space="preserve"> and convincing</w:t>
            </w:r>
            <w:r>
              <w:rPr>
                <w:b/>
              </w:rPr>
              <w:t>ly</w:t>
            </w:r>
            <w:r w:rsidR="00331BA6" w:rsidRPr="00331BA6">
              <w:t xml:space="preserve"> identifi</w:t>
            </w:r>
            <w:r>
              <w:t>es</w:t>
            </w:r>
            <w:r w:rsidR="00331BA6" w:rsidRPr="00331BA6">
              <w:t xml:space="preserve"> allowable and appropriate project expenses to support the activities of the grant for the project’s performance period. </w:t>
            </w:r>
          </w:p>
          <w:p w14:paraId="00000230" w14:textId="1BFF410F" w:rsidR="00F93AFC" w:rsidRPr="00331BA6" w:rsidRDefault="00331BA6" w:rsidP="00E77A55">
            <w:r w:rsidRPr="00331BA6">
              <w:t xml:space="preserve">The budget is </w:t>
            </w:r>
            <w:r w:rsidRPr="004D05BA">
              <w:rPr>
                <w:b/>
              </w:rPr>
              <w:t xml:space="preserve">not overly heavy </w:t>
            </w:r>
            <w:r w:rsidRPr="00331BA6">
              <w:t>in administrative costs and takes into consideration the costs of educators’ time to attend professional learning.</w:t>
            </w:r>
          </w:p>
        </w:tc>
        <w:tc>
          <w:tcPr>
            <w:tcW w:w="3261" w:type="dxa"/>
          </w:tcPr>
          <w:p w14:paraId="0EBFBFE5" w14:textId="4ED317D2" w:rsidR="00331BA6" w:rsidRDefault="00331BA6" w:rsidP="002D151D">
            <w:pPr>
              <w:spacing w:after="80"/>
              <w:rPr>
                <w:color w:val="000000"/>
              </w:rPr>
            </w:pPr>
            <w:r w:rsidRPr="00331BA6">
              <w:rPr>
                <w:b/>
                <w:color w:val="000000"/>
              </w:rPr>
              <w:t>Clearly</w:t>
            </w:r>
            <w:r w:rsidRPr="00331BA6">
              <w:rPr>
                <w:color w:val="000000"/>
              </w:rPr>
              <w:t xml:space="preserve"> identifies allowable and appropriate project expenses to support the activities of the grant for the project’s performance period. </w:t>
            </w:r>
          </w:p>
          <w:p w14:paraId="00000232" w14:textId="18BFBCEE" w:rsidR="00F93AFC" w:rsidRPr="00331BA6" w:rsidRDefault="00331BA6" w:rsidP="00E77A55">
            <w:r w:rsidRPr="00331BA6">
              <w:rPr>
                <w:color w:val="000000"/>
              </w:rPr>
              <w:t xml:space="preserve">The budget is </w:t>
            </w:r>
            <w:r w:rsidRPr="004D05BA">
              <w:rPr>
                <w:b/>
                <w:color w:val="000000"/>
              </w:rPr>
              <w:t xml:space="preserve">not overly heavy </w:t>
            </w:r>
            <w:r w:rsidRPr="00331BA6">
              <w:rPr>
                <w:color w:val="000000"/>
              </w:rPr>
              <w:t>in administrative costs and takes into consideration the costs of educators’ time to attend professional learning.</w:t>
            </w:r>
          </w:p>
        </w:tc>
        <w:tc>
          <w:tcPr>
            <w:tcW w:w="3261" w:type="dxa"/>
          </w:tcPr>
          <w:p w14:paraId="7BC303E9" w14:textId="1345B539" w:rsidR="00331BA6" w:rsidRDefault="00C159B1" w:rsidP="002D151D">
            <w:pPr>
              <w:spacing w:after="80"/>
              <w:rPr>
                <w:color w:val="000000"/>
              </w:rPr>
            </w:pPr>
            <w:r>
              <w:rPr>
                <w:b/>
                <w:color w:val="000000"/>
              </w:rPr>
              <w:t>Partially</w:t>
            </w:r>
            <w:r>
              <w:rPr>
                <w:color w:val="000000"/>
              </w:rPr>
              <w:t xml:space="preserve"> </w:t>
            </w:r>
            <w:r w:rsidR="00331BA6">
              <w:rPr>
                <w:color w:val="000000"/>
              </w:rPr>
              <w:t>i</w:t>
            </w:r>
            <w:r w:rsidR="00331BA6" w:rsidRPr="00331BA6">
              <w:rPr>
                <w:color w:val="000000"/>
              </w:rPr>
              <w:t xml:space="preserve">dentifies allowable and appropriate project expenses to support the activities of the grant for the project’s performance period. </w:t>
            </w:r>
          </w:p>
          <w:p w14:paraId="2E9245CC" w14:textId="77777777" w:rsidR="00B259E6" w:rsidRDefault="00331BA6" w:rsidP="00B259E6">
            <w:pPr>
              <w:spacing w:after="80"/>
              <w:rPr>
                <w:color w:val="000000"/>
              </w:rPr>
            </w:pPr>
            <w:r w:rsidRPr="00331BA6">
              <w:rPr>
                <w:color w:val="000000"/>
              </w:rPr>
              <w:t xml:space="preserve">The budget </w:t>
            </w:r>
            <w:r w:rsidR="00B259E6" w:rsidRPr="00B259E6">
              <w:rPr>
                <w:b/>
                <w:color w:val="000000"/>
              </w:rPr>
              <w:t>may be heavy</w:t>
            </w:r>
            <w:r w:rsidR="00B259E6">
              <w:rPr>
                <w:color w:val="000000"/>
              </w:rPr>
              <w:t xml:space="preserve"> in</w:t>
            </w:r>
            <w:r w:rsidRPr="00331BA6">
              <w:rPr>
                <w:color w:val="000000"/>
              </w:rPr>
              <w:t xml:space="preserve"> administrative costs</w:t>
            </w:r>
            <w:r w:rsidR="00B259E6">
              <w:rPr>
                <w:color w:val="000000"/>
              </w:rPr>
              <w:t xml:space="preserve">. </w:t>
            </w:r>
          </w:p>
          <w:p w14:paraId="00000234" w14:textId="034114A4" w:rsidR="00F93AFC" w:rsidRPr="00331BA6" w:rsidRDefault="00B259E6" w:rsidP="00B259E6">
            <w:pPr>
              <w:spacing w:after="80"/>
            </w:pPr>
            <w:r>
              <w:rPr>
                <w:color w:val="000000"/>
              </w:rPr>
              <w:t xml:space="preserve">Budget </w:t>
            </w:r>
            <w:r w:rsidRPr="00B259E6">
              <w:rPr>
                <w:b/>
                <w:color w:val="000000"/>
              </w:rPr>
              <w:t>may not</w:t>
            </w:r>
            <w:r w:rsidR="00D33078">
              <w:rPr>
                <w:b/>
                <w:color w:val="000000"/>
              </w:rPr>
              <w:t xml:space="preserve"> </w:t>
            </w:r>
            <w:r w:rsidRPr="00331BA6">
              <w:rPr>
                <w:color w:val="000000"/>
              </w:rPr>
              <w:t>take into consideration the costs of educators’ time to attend professional learning</w:t>
            </w:r>
            <w:r w:rsidR="00331BA6" w:rsidRPr="00331BA6">
              <w:rPr>
                <w:color w:val="000000"/>
              </w:rPr>
              <w:t>.</w:t>
            </w:r>
          </w:p>
        </w:tc>
        <w:tc>
          <w:tcPr>
            <w:tcW w:w="3262" w:type="dxa"/>
          </w:tcPr>
          <w:p w14:paraId="722DBA66" w14:textId="77777777" w:rsidR="00B259E6" w:rsidRDefault="00331BA6" w:rsidP="002D151D">
            <w:pPr>
              <w:spacing w:after="80"/>
              <w:rPr>
                <w:color w:val="000000"/>
              </w:rPr>
            </w:pPr>
            <w:r w:rsidRPr="00331BA6">
              <w:rPr>
                <w:b/>
                <w:color w:val="000000"/>
              </w:rPr>
              <w:t>Minimally</w:t>
            </w:r>
            <w:r w:rsidRPr="00331BA6">
              <w:rPr>
                <w:color w:val="000000"/>
              </w:rPr>
              <w:t xml:space="preserve"> identifies project expenses to support the activities of the grant for the project’s performance period. </w:t>
            </w:r>
          </w:p>
          <w:p w14:paraId="777B180C" w14:textId="33F8FDCF" w:rsidR="00331BA6" w:rsidRDefault="00B259E6" w:rsidP="002D151D">
            <w:pPr>
              <w:spacing w:after="80"/>
              <w:rPr>
                <w:color w:val="000000"/>
              </w:rPr>
            </w:pPr>
            <w:r>
              <w:rPr>
                <w:color w:val="000000"/>
              </w:rPr>
              <w:t xml:space="preserve">Expenses </w:t>
            </w:r>
            <w:r w:rsidRPr="00B259E6">
              <w:rPr>
                <w:b/>
                <w:color w:val="000000"/>
              </w:rPr>
              <w:t>may not</w:t>
            </w:r>
            <w:r>
              <w:rPr>
                <w:color w:val="000000"/>
              </w:rPr>
              <w:t xml:space="preserve"> be allowable and appropriate.</w:t>
            </w:r>
          </w:p>
          <w:p w14:paraId="75D7A196" w14:textId="04E91914" w:rsidR="00B259E6" w:rsidRDefault="00331BA6" w:rsidP="00E77A55">
            <w:pPr>
              <w:rPr>
                <w:color w:val="000000"/>
              </w:rPr>
            </w:pPr>
            <w:r w:rsidRPr="00331BA6">
              <w:rPr>
                <w:color w:val="000000"/>
              </w:rPr>
              <w:t xml:space="preserve">The </w:t>
            </w:r>
            <w:r w:rsidRPr="004D05BA">
              <w:rPr>
                <w:b/>
                <w:color w:val="000000"/>
              </w:rPr>
              <w:t>vast majority</w:t>
            </w:r>
            <w:r w:rsidRPr="00331BA6">
              <w:rPr>
                <w:color w:val="000000"/>
              </w:rPr>
              <w:t xml:space="preserve"> of the budget goes towards administrative costs.</w:t>
            </w:r>
            <w:r w:rsidR="00B259E6">
              <w:rPr>
                <w:color w:val="000000"/>
              </w:rPr>
              <w:t xml:space="preserve"> </w:t>
            </w:r>
          </w:p>
          <w:p w14:paraId="00000236" w14:textId="084CCE50" w:rsidR="00F93AFC" w:rsidRPr="00331BA6" w:rsidRDefault="00B259E6" w:rsidP="00B259E6">
            <w:pPr>
              <w:spacing w:before="80"/>
            </w:pPr>
            <w:r>
              <w:rPr>
                <w:color w:val="000000"/>
              </w:rPr>
              <w:t xml:space="preserve">Budget </w:t>
            </w:r>
            <w:r w:rsidRPr="00B259E6">
              <w:rPr>
                <w:b/>
                <w:color w:val="000000"/>
              </w:rPr>
              <w:t xml:space="preserve">may not </w:t>
            </w:r>
            <w:r w:rsidRPr="00331BA6">
              <w:rPr>
                <w:color w:val="000000"/>
              </w:rPr>
              <w:t>take into consideration the costs of educators’ time to attend professional learning.</w:t>
            </w:r>
          </w:p>
        </w:tc>
      </w:tr>
      <w:tr w:rsidR="00F93AFC" w14:paraId="615E39FB" w14:textId="77777777" w:rsidTr="00793323">
        <w:trPr>
          <w:cantSplit/>
        </w:trPr>
        <w:tc>
          <w:tcPr>
            <w:tcW w:w="3261" w:type="dxa"/>
          </w:tcPr>
          <w:p w14:paraId="00000238" w14:textId="2DA854C4" w:rsidR="00F93AFC" w:rsidRPr="00422955" w:rsidRDefault="00422955" w:rsidP="00E77A55">
            <w:r w:rsidRPr="00422955">
              <w:t xml:space="preserve">Provides a </w:t>
            </w:r>
            <w:r w:rsidRPr="004D05BA">
              <w:rPr>
                <w:b/>
              </w:rPr>
              <w:t xml:space="preserve">thorough and </w:t>
            </w:r>
            <w:r w:rsidR="004D05BA" w:rsidRPr="004D05BA">
              <w:rPr>
                <w:b/>
              </w:rPr>
              <w:t>convincing</w:t>
            </w:r>
            <w:r w:rsidR="004D05BA">
              <w:t xml:space="preserve"> </w:t>
            </w:r>
            <w:r w:rsidRPr="00422955">
              <w:t>budget</w:t>
            </w:r>
            <w:r>
              <w:t xml:space="preserve"> </w:t>
            </w:r>
            <w:r w:rsidRPr="00422955">
              <w:t>narrative describing</w:t>
            </w:r>
            <w:r>
              <w:t xml:space="preserve"> </w:t>
            </w:r>
            <w:r w:rsidRPr="00422955">
              <w:t>each line item and how</w:t>
            </w:r>
            <w:r>
              <w:t xml:space="preserve"> </w:t>
            </w:r>
            <w:r w:rsidRPr="00422955">
              <w:t>each proposed cost is</w:t>
            </w:r>
            <w:r>
              <w:t xml:space="preserve"> </w:t>
            </w:r>
            <w:r w:rsidRPr="00422955">
              <w:t>necessary and</w:t>
            </w:r>
            <w:r>
              <w:t xml:space="preserve"> </w:t>
            </w:r>
            <w:r w:rsidRPr="00422955">
              <w:t>reasonable in terms of</w:t>
            </w:r>
            <w:r>
              <w:t xml:space="preserve"> </w:t>
            </w:r>
            <w:r w:rsidRPr="00422955">
              <w:t>project activities,</w:t>
            </w:r>
            <w:r>
              <w:t xml:space="preserve"> </w:t>
            </w:r>
            <w:r w:rsidRPr="00422955">
              <w:t>benefits to participants,</w:t>
            </w:r>
            <w:r>
              <w:t xml:space="preserve"> </w:t>
            </w:r>
            <w:r w:rsidRPr="00422955">
              <w:t>and project outcomes.</w:t>
            </w:r>
            <w:r>
              <w:t xml:space="preserve"> </w:t>
            </w:r>
          </w:p>
        </w:tc>
        <w:tc>
          <w:tcPr>
            <w:tcW w:w="3261" w:type="dxa"/>
          </w:tcPr>
          <w:p w14:paraId="0000023A" w14:textId="42BBC101" w:rsidR="00F93AFC" w:rsidRPr="00422955" w:rsidRDefault="00422955" w:rsidP="00E77A55">
            <w:r w:rsidRPr="00422955">
              <w:t xml:space="preserve">Provides a </w:t>
            </w:r>
            <w:r w:rsidRPr="004D05BA">
              <w:rPr>
                <w:b/>
              </w:rPr>
              <w:t>clear</w:t>
            </w:r>
            <w:r w:rsidRPr="00422955">
              <w:t xml:space="preserve"> budget narrative describing each line item and how each proposed cost is necessary and reasonable in terms of project activities, benefits to participants, and project outcomes.</w:t>
            </w:r>
          </w:p>
        </w:tc>
        <w:tc>
          <w:tcPr>
            <w:tcW w:w="3261" w:type="dxa"/>
          </w:tcPr>
          <w:p w14:paraId="0000023C" w14:textId="27FA54F9" w:rsidR="00F93AFC" w:rsidRPr="00422955" w:rsidRDefault="00422955" w:rsidP="00E77A55">
            <w:r w:rsidRPr="00422955">
              <w:t>Provides a</w:t>
            </w:r>
            <w:r w:rsidR="00C159B1">
              <w:t xml:space="preserve"> </w:t>
            </w:r>
            <w:r w:rsidR="00C159B1" w:rsidRPr="00C159B1">
              <w:rPr>
                <w:b/>
              </w:rPr>
              <w:t>partial</w:t>
            </w:r>
            <w:r w:rsidR="004D05BA" w:rsidRPr="00C159B1">
              <w:rPr>
                <w:b/>
              </w:rPr>
              <w:t xml:space="preserve"> </w:t>
            </w:r>
            <w:r w:rsidRPr="00422955">
              <w:t>budget narrative describing each line item and how each proposed cost is necessary and reasonable in terms of project activities, benefits to participants, and project outcomes.</w:t>
            </w:r>
          </w:p>
        </w:tc>
        <w:tc>
          <w:tcPr>
            <w:tcW w:w="3262" w:type="dxa"/>
          </w:tcPr>
          <w:p w14:paraId="0000023E" w14:textId="0698C2E9" w:rsidR="00F93AFC" w:rsidRPr="00422955" w:rsidRDefault="00422955" w:rsidP="00E77A55">
            <w:r w:rsidRPr="00422955">
              <w:t xml:space="preserve">Provides a </w:t>
            </w:r>
            <w:r w:rsidR="004D05BA">
              <w:rPr>
                <w:b/>
              </w:rPr>
              <w:t>minimal</w:t>
            </w:r>
            <w:r w:rsidRPr="00422955">
              <w:t xml:space="preserve"> budget narrative</w:t>
            </w:r>
            <w:r w:rsidR="00D33078">
              <w:t>.</w:t>
            </w:r>
          </w:p>
        </w:tc>
      </w:tr>
    </w:tbl>
    <w:p w14:paraId="00000241" w14:textId="77777777" w:rsidR="00CD418F" w:rsidRDefault="00CD418F">
      <w:pPr>
        <w:tabs>
          <w:tab w:val="left" w:pos="6940"/>
        </w:tabs>
        <w:sectPr w:rsidR="00CD418F">
          <w:headerReference w:type="even" r:id="rId52"/>
          <w:headerReference w:type="default" r:id="rId53"/>
          <w:footerReference w:type="default" r:id="rId54"/>
          <w:headerReference w:type="first" r:id="rId55"/>
          <w:pgSz w:w="15840" w:h="12240" w:orient="landscape"/>
          <w:pgMar w:top="1440" w:right="1440" w:bottom="1440" w:left="1440" w:header="720" w:footer="720" w:gutter="0"/>
          <w:cols w:space="720"/>
          <w:titlePg/>
        </w:sectPr>
      </w:pPr>
    </w:p>
    <w:p w14:paraId="00000242" w14:textId="77777777" w:rsidR="00CD418F" w:rsidRPr="00B06265" w:rsidRDefault="00F13FE2">
      <w:pPr>
        <w:pStyle w:val="Heading2"/>
        <w:jc w:val="center"/>
        <w:rPr>
          <w:sz w:val="36"/>
          <w:szCs w:val="36"/>
        </w:rPr>
      </w:pPr>
      <w:bookmarkStart w:id="133" w:name="_Toc103153684"/>
      <w:r w:rsidRPr="00B06265">
        <w:rPr>
          <w:sz w:val="36"/>
          <w:szCs w:val="36"/>
        </w:rPr>
        <w:lastRenderedPageBreak/>
        <w:t>Appendices</w:t>
      </w:r>
      <w:bookmarkEnd w:id="133"/>
    </w:p>
    <w:p w14:paraId="00000243" w14:textId="77777777" w:rsidR="00CD418F" w:rsidRDefault="00CD418F">
      <w:pPr>
        <w:spacing w:before="1920"/>
        <w:sectPr w:rsidR="00CD418F">
          <w:headerReference w:type="even" r:id="rId56"/>
          <w:headerReference w:type="default" r:id="rId57"/>
          <w:footerReference w:type="default" r:id="rId58"/>
          <w:headerReference w:type="first" r:id="rId59"/>
          <w:pgSz w:w="12240" w:h="15840"/>
          <w:pgMar w:top="1440" w:right="1440" w:bottom="1440" w:left="1440" w:header="720" w:footer="720" w:gutter="0"/>
          <w:cols w:space="720"/>
        </w:sectPr>
      </w:pPr>
    </w:p>
    <w:p w14:paraId="00000244" w14:textId="77777777" w:rsidR="00CD418F" w:rsidRDefault="00F13FE2" w:rsidP="0055042F">
      <w:pPr>
        <w:pStyle w:val="Heading3"/>
      </w:pPr>
      <w:bookmarkStart w:id="134" w:name="_Toc103153685"/>
      <w:r>
        <w:lastRenderedPageBreak/>
        <w:t>Appendix A: Online Application Instructions</w:t>
      </w:r>
      <w:bookmarkEnd w:id="134"/>
    </w:p>
    <w:p w14:paraId="00000245" w14:textId="2C00D202" w:rsidR="00CD418F" w:rsidRDefault="00F13FE2" w:rsidP="00202C31">
      <w:pPr>
        <w:ind w:left="360"/>
      </w:pPr>
      <w:r>
        <w:t xml:space="preserve">Applicants should use the instructions below for filling out the RII Grant online application, a link to which </w:t>
      </w:r>
      <w:r w:rsidR="00705242">
        <w:t>is available</w:t>
      </w:r>
      <w:r>
        <w:t xml:space="preserve"> on the </w:t>
      </w:r>
      <w:r w:rsidR="00983BEC">
        <w:t xml:space="preserve">RII </w:t>
      </w:r>
      <w:r>
        <w:t xml:space="preserve">RFA web page at </w:t>
      </w:r>
      <w:hyperlink r:id="rId60" w:tooltip="CDE RII RFA 2022 web page">
        <w:r>
          <w:rPr>
            <w:color w:val="0000CC"/>
            <w:u w:val="single"/>
          </w:rPr>
          <w:t>http://www.cde.ca.gov/fg/fo/r12/rii2</w:t>
        </w:r>
        <w:r w:rsidR="00A20F0E">
          <w:rPr>
            <w:color w:val="0000CC"/>
            <w:u w:val="single"/>
          </w:rPr>
          <w:t>2</w:t>
        </w:r>
        <w:r>
          <w:rPr>
            <w:color w:val="0000CC"/>
            <w:u w:val="single"/>
          </w:rPr>
          <w:t>rfa.asp</w:t>
        </w:r>
      </w:hyperlink>
      <w:r>
        <w:t xml:space="preserve">. Complete all required fields in the application, upload attachments, and provide the appropriate digital signature. </w:t>
      </w:r>
      <w:r>
        <w:rPr>
          <w:b/>
        </w:rPr>
        <w:t xml:space="preserve">The CDE must receive </w:t>
      </w:r>
      <w:r w:rsidR="00705242">
        <w:rPr>
          <w:b/>
        </w:rPr>
        <w:t xml:space="preserve">all </w:t>
      </w:r>
      <w:r>
        <w:rPr>
          <w:b/>
        </w:rPr>
        <w:t>online submission</w:t>
      </w:r>
      <w:r w:rsidR="00705242">
        <w:rPr>
          <w:b/>
        </w:rPr>
        <w:t>s</w:t>
      </w:r>
      <w:r>
        <w:rPr>
          <w:b/>
        </w:rPr>
        <w:t xml:space="preserve"> no later than 4 p.m. on Wednesday</w:t>
      </w:r>
      <w:r w:rsidR="0054257F">
        <w:rPr>
          <w:b/>
        </w:rPr>
        <w:t>,</w:t>
      </w:r>
      <w:r>
        <w:rPr>
          <w:b/>
        </w:rPr>
        <w:t xml:space="preserve"> August </w:t>
      </w:r>
      <w:r w:rsidR="00204B64">
        <w:rPr>
          <w:b/>
        </w:rPr>
        <w:t>17</w:t>
      </w:r>
      <w:r>
        <w:rPr>
          <w:b/>
        </w:rPr>
        <w:t>, 2022.</w:t>
      </w:r>
    </w:p>
    <w:p w14:paraId="00000246" w14:textId="6C4DABC1" w:rsidR="00CD418F" w:rsidRDefault="00705242" w:rsidP="00202C31">
      <w:pPr>
        <w:ind w:left="360"/>
      </w:pPr>
      <w:r>
        <w:t>Adhere</w:t>
      </w:r>
      <w:r w:rsidR="00F13FE2">
        <w:t xml:space="preserve"> to character limits for each of the fields. Responses that exceed the character limits will not be captured by the system and will not be reviewed.</w:t>
      </w:r>
    </w:p>
    <w:p w14:paraId="00000247" w14:textId="77777777" w:rsidR="00CD418F" w:rsidRDefault="00F13FE2" w:rsidP="00E67D03">
      <w:pPr>
        <w:pStyle w:val="Heading4"/>
        <w:tabs>
          <w:tab w:val="left" w:pos="720"/>
        </w:tabs>
      </w:pPr>
      <w:bookmarkStart w:id="135" w:name="_heading=h.2grqrue" w:colFirst="0" w:colLast="0"/>
      <w:bookmarkStart w:id="136" w:name="_Toc98396873"/>
      <w:bookmarkStart w:id="137" w:name="_Toc98399611"/>
      <w:bookmarkStart w:id="138" w:name="_Toc103153686"/>
      <w:bookmarkEnd w:id="135"/>
      <w:r>
        <w:t>Saving Responses</w:t>
      </w:r>
      <w:bookmarkEnd w:id="136"/>
      <w:bookmarkEnd w:id="137"/>
      <w:bookmarkEnd w:id="138"/>
    </w:p>
    <w:p w14:paraId="00000248" w14:textId="080F2001" w:rsidR="00CD418F" w:rsidRDefault="00F13FE2" w:rsidP="00705242">
      <w:pPr>
        <w:spacing w:after="480"/>
        <w:ind w:left="720"/>
      </w:pPr>
      <w:r>
        <w:t xml:space="preserve">You must select the Save Responses button on </w:t>
      </w:r>
      <w:r w:rsidR="00C47FFB">
        <w:t xml:space="preserve">the </w:t>
      </w:r>
      <w:r>
        <w:t xml:space="preserve">online application if you do not intend to complete the application in one session. Once you select the Save Responses button, a page will appear that asks for your email address. You will receive an email with a unique URL (web address) for entrance back into the application. It is recommended that you copy the URL on the application page and save it in case you do not receive the confirmation email. This </w:t>
      </w:r>
      <w:r w:rsidR="00C47FFB">
        <w:t>URL</w:t>
      </w:r>
      <w:r>
        <w:t xml:space="preserve"> will allow you to return to your application.</w:t>
      </w:r>
    </w:p>
    <w:p w14:paraId="0000024A" w14:textId="72372764" w:rsidR="00CD418F" w:rsidRDefault="00F13FE2" w:rsidP="00357DF1">
      <w:pPr>
        <w:pStyle w:val="Heading5"/>
        <w:ind w:left="0" w:firstLine="0"/>
      </w:pPr>
      <w:bookmarkStart w:id="139" w:name="_heading=h.vx1227" w:colFirst="0" w:colLast="0"/>
      <w:bookmarkStart w:id="140" w:name="_Toc98396875"/>
      <w:bookmarkStart w:id="141" w:name="_Toc98399613"/>
      <w:bookmarkStart w:id="142" w:name="_Toc103153687"/>
      <w:bookmarkEnd w:id="139"/>
      <w:r>
        <w:t>Project Director Information</w:t>
      </w:r>
      <w:bookmarkEnd w:id="140"/>
      <w:bookmarkEnd w:id="141"/>
      <w:bookmarkEnd w:id="142"/>
      <w:r>
        <w:t xml:space="preserve"> </w:t>
      </w:r>
    </w:p>
    <w:p w14:paraId="0000024B" w14:textId="77777777" w:rsidR="00CD418F" w:rsidRDefault="00F13FE2" w:rsidP="00367739">
      <w:r>
        <w:t>Please list the name of the person who will serve as the Project Director of the grant. This person will be the main point of contact between the CDE and the grantee.</w:t>
      </w:r>
    </w:p>
    <w:tbl>
      <w:tblPr>
        <w:tblStyle w:val="8"/>
        <w:tblW w:w="9355"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620" w:firstRow="1" w:lastRow="0" w:firstColumn="0" w:lastColumn="0" w:noHBand="1" w:noVBand="1"/>
        <w:tblDescription w:val="Project Director Information"/>
      </w:tblPr>
      <w:tblGrid>
        <w:gridCol w:w="2942"/>
        <w:gridCol w:w="6413"/>
      </w:tblGrid>
      <w:tr w:rsidR="00CD418F" w14:paraId="4F7950BA" w14:textId="77777777" w:rsidTr="000601A0">
        <w:trPr>
          <w:cnfStyle w:val="100000000000" w:firstRow="1" w:lastRow="0" w:firstColumn="0" w:lastColumn="0" w:oddVBand="0" w:evenVBand="0" w:oddHBand="0" w:evenHBand="0" w:firstRowFirstColumn="0" w:firstRowLastColumn="0" w:lastRowFirstColumn="0" w:lastRowLastColumn="0"/>
          <w:cantSplit/>
          <w:tblHeader/>
        </w:trPr>
        <w:tc>
          <w:tcPr>
            <w:tcW w:w="2942" w:type="dxa"/>
            <w:tcBorders>
              <w:right w:val="single" w:sz="4" w:space="0" w:color="000000"/>
            </w:tcBorders>
            <w:shd w:val="clear" w:color="auto" w:fill="D9D9D9"/>
          </w:tcPr>
          <w:p w14:paraId="0000024C" w14:textId="77777777" w:rsidR="00CD418F" w:rsidRDefault="00F13FE2">
            <w:pPr>
              <w:spacing w:before="80" w:after="80"/>
              <w:jc w:val="center"/>
              <w:rPr>
                <w:color w:val="000000"/>
              </w:rPr>
            </w:pPr>
            <w:bookmarkStart w:id="143" w:name="_heading=h.3fwokq0" w:colFirst="0" w:colLast="0"/>
            <w:bookmarkEnd w:id="143"/>
            <w:r>
              <w:rPr>
                <w:color w:val="000000"/>
              </w:rPr>
              <w:t>Application Field</w:t>
            </w:r>
          </w:p>
        </w:tc>
        <w:tc>
          <w:tcPr>
            <w:tcW w:w="6413" w:type="dxa"/>
            <w:tcBorders>
              <w:left w:val="single" w:sz="4" w:space="0" w:color="000000"/>
            </w:tcBorders>
            <w:shd w:val="clear" w:color="auto" w:fill="D9D9D9"/>
          </w:tcPr>
          <w:p w14:paraId="0000024D" w14:textId="77777777" w:rsidR="00CD418F" w:rsidRDefault="00F13FE2">
            <w:pPr>
              <w:spacing w:before="80" w:after="80"/>
              <w:jc w:val="center"/>
              <w:rPr>
                <w:color w:val="000000"/>
              </w:rPr>
            </w:pPr>
            <w:r>
              <w:rPr>
                <w:color w:val="000000"/>
              </w:rPr>
              <w:t>Instructions</w:t>
            </w:r>
          </w:p>
        </w:tc>
      </w:tr>
      <w:tr w:rsidR="00CD418F" w14:paraId="7C1ABCAB" w14:textId="77777777" w:rsidTr="000601A0">
        <w:trPr>
          <w:cantSplit/>
          <w:trHeight w:val="530"/>
        </w:trPr>
        <w:tc>
          <w:tcPr>
            <w:tcW w:w="2942" w:type="dxa"/>
            <w:tcBorders>
              <w:bottom w:val="single" w:sz="4" w:space="0" w:color="000000"/>
            </w:tcBorders>
            <w:shd w:val="clear" w:color="auto" w:fill="auto"/>
          </w:tcPr>
          <w:p w14:paraId="0000024E" w14:textId="77777777" w:rsidR="00CD418F" w:rsidRDefault="00F13FE2" w:rsidP="00691B1B">
            <w:r>
              <w:t>Project Director First Name</w:t>
            </w:r>
          </w:p>
        </w:tc>
        <w:tc>
          <w:tcPr>
            <w:tcW w:w="6413" w:type="dxa"/>
            <w:tcBorders>
              <w:bottom w:val="single" w:sz="4" w:space="0" w:color="000000"/>
            </w:tcBorders>
            <w:shd w:val="clear" w:color="auto" w:fill="auto"/>
          </w:tcPr>
          <w:p w14:paraId="0000024F" w14:textId="77777777" w:rsidR="00CD418F" w:rsidRDefault="00F13FE2" w:rsidP="00691B1B">
            <w:r>
              <w:t>Please provide the first name of the Project Director.</w:t>
            </w:r>
          </w:p>
        </w:tc>
      </w:tr>
      <w:tr w:rsidR="00CD418F" w14:paraId="28C4E8CE" w14:textId="77777777" w:rsidTr="000601A0">
        <w:trPr>
          <w:cantSplit/>
          <w:trHeight w:val="840"/>
        </w:trPr>
        <w:tc>
          <w:tcPr>
            <w:tcW w:w="2942" w:type="dxa"/>
            <w:tcBorders>
              <w:bottom w:val="single" w:sz="4" w:space="0" w:color="000000"/>
            </w:tcBorders>
            <w:shd w:val="clear" w:color="auto" w:fill="auto"/>
          </w:tcPr>
          <w:p w14:paraId="00000250" w14:textId="77777777" w:rsidR="00CD418F" w:rsidRDefault="00F13FE2" w:rsidP="00691B1B">
            <w:r>
              <w:t>Project Director Last Name</w:t>
            </w:r>
          </w:p>
        </w:tc>
        <w:tc>
          <w:tcPr>
            <w:tcW w:w="6413" w:type="dxa"/>
            <w:tcBorders>
              <w:bottom w:val="single" w:sz="4" w:space="0" w:color="000000"/>
            </w:tcBorders>
            <w:shd w:val="clear" w:color="auto" w:fill="auto"/>
          </w:tcPr>
          <w:p w14:paraId="00000251" w14:textId="77777777" w:rsidR="00CD418F" w:rsidRDefault="00F13FE2" w:rsidP="00691B1B">
            <w:r>
              <w:t>Please provide the last name of the Project Director</w:t>
            </w:r>
          </w:p>
        </w:tc>
      </w:tr>
      <w:tr w:rsidR="00CD418F" w14:paraId="2523E3E8" w14:textId="77777777" w:rsidTr="000601A0">
        <w:trPr>
          <w:cantSplit/>
          <w:trHeight w:val="840"/>
        </w:trPr>
        <w:tc>
          <w:tcPr>
            <w:tcW w:w="2942" w:type="dxa"/>
            <w:tcBorders>
              <w:bottom w:val="single" w:sz="4" w:space="0" w:color="000000"/>
            </w:tcBorders>
            <w:shd w:val="clear" w:color="auto" w:fill="auto"/>
          </w:tcPr>
          <w:p w14:paraId="00000252" w14:textId="77777777" w:rsidR="00CD418F" w:rsidRDefault="00F13FE2" w:rsidP="00691B1B">
            <w:r>
              <w:t>Project Director Title</w:t>
            </w:r>
          </w:p>
        </w:tc>
        <w:tc>
          <w:tcPr>
            <w:tcW w:w="6413" w:type="dxa"/>
            <w:tcBorders>
              <w:bottom w:val="single" w:sz="4" w:space="0" w:color="000000"/>
            </w:tcBorders>
            <w:shd w:val="clear" w:color="auto" w:fill="auto"/>
          </w:tcPr>
          <w:p w14:paraId="00000253" w14:textId="77777777" w:rsidR="00CD418F" w:rsidRDefault="00F13FE2" w:rsidP="00691B1B">
            <w:r>
              <w:t>Please provide the title of the Project Director</w:t>
            </w:r>
          </w:p>
        </w:tc>
      </w:tr>
      <w:tr w:rsidR="00CD418F" w14:paraId="6CEAF02E" w14:textId="77777777" w:rsidTr="000601A0">
        <w:trPr>
          <w:cantSplit/>
          <w:trHeight w:val="485"/>
        </w:trPr>
        <w:tc>
          <w:tcPr>
            <w:tcW w:w="2942" w:type="dxa"/>
            <w:tcBorders>
              <w:top w:val="single" w:sz="4" w:space="0" w:color="000000"/>
            </w:tcBorders>
            <w:shd w:val="clear" w:color="auto" w:fill="auto"/>
          </w:tcPr>
          <w:p w14:paraId="00000254" w14:textId="77777777" w:rsidR="00CD418F" w:rsidRDefault="00F13FE2" w:rsidP="00691B1B">
            <w:r>
              <w:t>Project Director Office</w:t>
            </w:r>
          </w:p>
        </w:tc>
        <w:tc>
          <w:tcPr>
            <w:tcW w:w="6413" w:type="dxa"/>
            <w:tcBorders>
              <w:top w:val="single" w:sz="4" w:space="0" w:color="000000"/>
            </w:tcBorders>
            <w:shd w:val="clear" w:color="auto" w:fill="auto"/>
          </w:tcPr>
          <w:p w14:paraId="00000255" w14:textId="77777777" w:rsidR="00CD418F" w:rsidRDefault="00F13FE2" w:rsidP="00691B1B">
            <w:r>
              <w:t>Please provide the name of the Project Director’s office.</w:t>
            </w:r>
          </w:p>
        </w:tc>
      </w:tr>
      <w:tr w:rsidR="00CD418F" w14:paraId="0C0CF7B2" w14:textId="77777777" w:rsidTr="000601A0">
        <w:trPr>
          <w:cantSplit/>
          <w:trHeight w:val="20"/>
        </w:trPr>
        <w:tc>
          <w:tcPr>
            <w:tcW w:w="2942" w:type="dxa"/>
            <w:tcBorders>
              <w:top w:val="single" w:sz="4" w:space="0" w:color="000000"/>
            </w:tcBorders>
            <w:shd w:val="clear" w:color="auto" w:fill="auto"/>
          </w:tcPr>
          <w:p w14:paraId="00000256" w14:textId="77777777" w:rsidR="00CD418F" w:rsidRDefault="00F13FE2" w:rsidP="00691B1B">
            <w:r>
              <w:t>Project Director Telephone Number</w:t>
            </w:r>
          </w:p>
        </w:tc>
        <w:tc>
          <w:tcPr>
            <w:tcW w:w="6413" w:type="dxa"/>
            <w:tcBorders>
              <w:top w:val="single" w:sz="4" w:space="0" w:color="000000"/>
            </w:tcBorders>
            <w:shd w:val="clear" w:color="auto" w:fill="auto"/>
          </w:tcPr>
          <w:p w14:paraId="00000257" w14:textId="77777777" w:rsidR="00CD418F" w:rsidRDefault="00F13FE2" w:rsidP="00691B1B">
            <w:r>
              <w:t>Please provide the Project Director’s telephone number. This number will be used to contact the Project Director, if needed.</w:t>
            </w:r>
          </w:p>
        </w:tc>
      </w:tr>
      <w:tr w:rsidR="00CD418F" w14:paraId="68871931" w14:textId="77777777" w:rsidTr="000601A0">
        <w:trPr>
          <w:cantSplit/>
          <w:trHeight w:val="20"/>
        </w:trPr>
        <w:tc>
          <w:tcPr>
            <w:tcW w:w="2942" w:type="dxa"/>
            <w:tcBorders>
              <w:top w:val="single" w:sz="4" w:space="0" w:color="000000"/>
            </w:tcBorders>
            <w:shd w:val="clear" w:color="auto" w:fill="auto"/>
          </w:tcPr>
          <w:p w14:paraId="00000258" w14:textId="77777777" w:rsidR="00CD418F" w:rsidRDefault="00F13FE2" w:rsidP="00691B1B">
            <w:r>
              <w:t>Project Director Telephone Extension</w:t>
            </w:r>
          </w:p>
        </w:tc>
        <w:tc>
          <w:tcPr>
            <w:tcW w:w="6413" w:type="dxa"/>
            <w:tcBorders>
              <w:top w:val="single" w:sz="4" w:space="0" w:color="000000"/>
            </w:tcBorders>
            <w:shd w:val="clear" w:color="auto" w:fill="auto"/>
          </w:tcPr>
          <w:p w14:paraId="00000259" w14:textId="77777777" w:rsidR="00CD418F" w:rsidRDefault="00F13FE2" w:rsidP="00691B1B">
            <w:r>
              <w:t>Please provide the Project Director’s telephone extension number, if necessary.</w:t>
            </w:r>
          </w:p>
        </w:tc>
      </w:tr>
      <w:tr w:rsidR="00CD418F" w14:paraId="21DE491D" w14:textId="77777777" w:rsidTr="000601A0">
        <w:trPr>
          <w:cantSplit/>
          <w:trHeight w:val="20"/>
        </w:trPr>
        <w:tc>
          <w:tcPr>
            <w:tcW w:w="2942" w:type="dxa"/>
            <w:tcBorders>
              <w:top w:val="single" w:sz="4" w:space="0" w:color="000000"/>
            </w:tcBorders>
            <w:shd w:val="clear" w:color="auto" w:fill="auto"/>
          </w:tcPr>
          <w:p w14:paraId="0000025A" w14:textId="77777777" w:rsidR="00CD418F" w:rsidRDefault="00F13FE2" w:rsidP="00691B1B">
            <w:r>
              <w:lastRenderedPageBreak/>
              <w:t>Project Director Email Address</w:t>
            </w:r>
          </w:p>
        </w:tc>
        <w:tc>
          <w:tcPr>
            <w:tcW w:w="6413" w:type="dxa"/>
            <w:tcBorders>
              <w:top w:val="single" w:sz="4" w:space="0" w:color="000000"/>
            </w:tcBorders>
            <w:shd w:val="clear" w:color="auto" w:fill="auto"/>
          </w:tcPr>
          <w:p w14:paraId="0000025B" w14:textId="77777777" w:rsidR="00CD418F" w:rsidRDefault="00F13FE2" w:rsidP="00691B1B">
            <w:r>
              <w:t>Please provide the Project Director’s email address. Most communication with the grantee will be through email, so please ensure the email address is correctly inputted.</w:t>
            </w:r>
          </w:p>
        </w:tc>
      </w:tr>
    </w:tbl>
    <w:p w14:paraId="0000025C" w14:textId="77777777" w:rsidR="00CD418F" w:rsidRDefault="00F13FE2" w:rsidP="00305E95">
      <w:pPr>
        <w:pStyle w:val="Heading5"/>
      </w:pPr>
      <w:bookmarkStart w:id="144" w:name="_Toc98396876"/>
      <w:bookmarkStart w:id="145" w:name="_Toc98399614"/>
      <w:bookmarkStart w:id="146" w:name="_Toc103153688"/>
      <w:r>
        <w:t>Lead Applicant Address</w:t>
      </w:r>
      <w:bookmarkEnd w:id="144"/>
      <w:bookmarkEnd w:id="145"/>
      <w:bookmarkEnd w:id="146"/>
      <w:r>
        <w:t xml:space="preserve"> </w:t>
      </w:r>
    </w:p>
    <w:tbl>
      <w:tblPr>
        <w:tblStyle w:val="7"/>
        <w:tblW w:w="9350"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620" w:firstRow="1" w:lastRow="0" w:firstColumn="0" w:lastColumn="0" w:noHBand="1" w:noVBand="1"/>
        <w:tblDescription w:val="Lead Applicant Address"/>
      </w:tblPr>
      <w:tblGrid>
        <w:gridCol w:w="2875"/>
        <w:gridCol w:w="6475"/>
      </w:tblGrid>
      <w:tr w:rsidR="00CD418F" w14:paraId="67A7AEFB" w14:textId="77777777" w:rsidTr="00793323">
        <w:trPr>
          <w:cantSplit/>
          <w:tblHeader/>
        </w:trPr>
        <w:tc>
          <w:tcPr>
            <w:tcW w:w="2875" w:type="dxa"/>
            <w:shd w:val="clear" w:color="auto" w:fill="D9D9D9"/>
          </w:tcPr>
          <w:p w14:paraId="0000025D" w14:textId="77777777" w:rsidR="00CD418F" w:rsidRDefault="00F13FE2">
            <w:pPr>
              <w:spacing w:before="120" w:after="120"/>
              <w:jc w:val="center"/>
              <w:rPr>
                <w:b/>
              </w:rPr>
            </w:pPr>
            <w:r>
              <w:rPr>
                <w:b/>
              </w:rPr>
              <w:t>Application Field</w:t>
            </w:r>
          </w:p>
        </w:tc>
        <w:tc>
          <w:tcPr>
            <w:tcW w:w="6475" w:type="dxa"/>
            <w:shd w:val="clear" w:color="auto" w:fill="D9D9D9"/>
          </w:tcPr>
          <w:p w14:paraId="0000025E" w14:textId="77777777" w:rsidR="00CD418F" w:rsidRDefault="00F13FE2">
            <w:pPr>
              <w:spacing w:before="120" w:after="120"/>
              <w:jc w:val="center"/>
              <w:rPr>
                <w:b/>
              </w:rPr>
            </w:pPr>
            <w:r>
              <w:rPr>
                <w:b/>
              </w:rPr>
              <w:t>Instructions</w:t>
            </w:r>
          </w:p>
        </w:tc>
      </w:tr>
      <w:tr w:rsidR="00CD418F" w14:paraId="26F0BE08" w14:textId="77777777" w:rsidTr="00793323">
        <w:trPr>
          <w:cantSplit/>
          <w:tblHeader/>
        </w:trPr>
        <w:tc>
          <w:tcPr>
            <w:tcW w:w="2875" w:type="dxa"/>
          </w:tcPr>
          <w:p w14:paraId="0000025F" w14:textId="77777777" w:rsidR="00CD418F" w:rsidRDefault="00F13FE2" w:rsidP="00691B1B">
            <w:r>
              <w:t>Lead Applicant Name</w:t>
            </w:r>
          </w:p>
        </w:tc>
        <w:tc>
          <w:tcPr>
            <w:tcW w:w="6475" w:type="dxa"/>
          </w:tcPr>
          <w:p w14:paraId="00000260" w14:textId="459A12E6" w:rsidR="00CD418F" w:rsidRDefault="00F13FE2" w:rsidP="00691B1B">
            <w:pPr>
              <w:rPr>
                <w:b/>
              </w:rPr>
            </w:pPr>
            <w:r>
              <w:t xml:space="preserve">Please provide the name of the </w:t>
            </w:r>
            <w:r w:rsidR="002A534F">
              <w:t xml:space="preserve">entity (LEA) </w:t>
            </w:r>
            <w:r>
              <w:t>applying for the grant.</w:t>
            </w:r>
          </w:p>
        </w:tc>
      </w:tr>
      <w:tr w:rsidR="00CD418F" w14:paraId="7CB7137E" w14:textId="77777777" w:rsidTr="00793323">
        <w:trPr>
          <w:cantSplit/>
          <w:tblHeader/>
        </w:trPr>
        <w:tc>
          <w:tcPr>
            <w:tcW w:w="2875" w:type="dxa"/>
          </w:tcPr>
          <w:p w14:paraId="00000261" w14:textId="77777777" w:rsidR="00CD418F" w:rsidRDefault="00F13FE2" w:rsidP="00691B1B">
            <w:pPr>
              <w:rPr>
                <w:b/>
              </w:rPr>
            </w:pPr>
            <w:r>
              <w:t>Lead Applicant Street Address</w:t>
            </w:r>
            <w:r>
              <w:br/>
              <w:t>(Ex: 1430 N Street)</w:t>
            </w:r>
          </w:p>
        </w:tc>
        <w:tc>
          <w:tcPr>
            <w:tcW w:w="6475" w:type="dxa"/>
          </w:tcPr>
          <w:p w14:paraId="00000262" w14:textId="77777777" w:rsidR="00CD418F" w:rsidRDefault="00F13FE2" w:rsidP="00691B1B">
            <w:pPr>
              <w:rPr>
                <w:b/>
              </w:rPr>
            </w:pPr>
            <w:r>
              <w:t>Please provide the street address of the applying entity.</w:t>
            </w:r>
          </w:p>
        </w:tc>
      </w:tr>
      <w:tr w:rsidR="00CD418F" w14:paraId="1673B9C5" w14:textId="77777777" w:rsidTr="00793323">
        <w:trPr>
          <w:cantSplit/>
          <w:tblHeader/>
        </w:trPr>
        <w:tc>
          <w:tcPr>
            <w:tcW w:w="2875" w:type="dxa"/>
          </w:tcPr>
          <w:p w14:paraId="00000263" w14:textId="77777777" w:rsidR="00CD418F" w:rsidRDefault="00F13FE2" w:rsidP="00691B1B">
            <w:pPr>
              <w:rPr>
                <w:b/>
              </w:rPr>
            </w:pPr>
            <w:r>
              <w:t>Lead Applicant City</w:t>
            </w:r>
          </w:p>
        </w:tc>
        <w:tc>
          <w:tcPr>
            <w:tcW w:w="6475" w:type="dxa"/>
          </w:tcPr>
          <w:p w14:paraId="00000264" w14:textId="77777777" w:rsidR="00CD418F" w:rsidRDefault="00F13FE2" w:rsidP="00691B1B">
            <w:pPr>
              <w:rPr>
                <w:b/>
              </w:rPr>
            </w:pPr>
            <w:r>
              <w:t>Please provide the city where the applying entity is located.</w:t>
            </w:r>
          </w:p>
        </w:tc>
      </w:tr>
      <w:tr w:rsidR="00CD418F" w14:paraId="70AA6ABE" w14:textId="77777777" w:rsidTr="00793323">
        <w:trPr>
          <w:cantSplit/>
          <w:tblHeader/>
        </w:trPr>
        <w:tc>
          <w:tcPr>
            <w:tcW w:w="2875" w:type="dxa"/>
          </w:tcPr>
          <w:p w14:paraId="00000265" w14:textId="77777777" w:rsidR="00CD418F" w:rsidRDefault="00F13FE2" w:rsidP="00691B1B">
            <w:pPr>
              <w:rPr>
                <w:b/>
              </w:rPr>
            </w:pPr>
            <w:r>
              <w:t>Lead Applicant State</w:t>
            </w:r>
            <w:r>
              <w:br/>
              <w:t>(Ex: CA)</w:t>
            </w:r>
          </w:p>
        </w:tc>
        <w:tc>
          <w:tcPr>
            <w:tcW w:w="6475" w:type="dxa"/>
          </w:tcPr>
          <w:p w14:paraId="00000266" w14:textId="77777777" w:rsidR="00CD418F" w:rsidRDefault="00F13FE2" w:rsidP="00691B1B">
            <w:pPr>
              <w:rPr>
                <w:b/>
              </w:rPr>
            </w:pPr>
            <w:r>
              <w:t>Please provide the state where the applying entity is located.</w:t>
            </w:r>
          </w:p>
        </w:tc>
      </w:tr>
      <w:tr w:rsidR="00CD418F" w14:paraId="54CDF35B" w14:textId="77777777" w:rsidTr="00793323">
        <w:trPr>
          <w:cantSplit/>
          <w:tblHeader/>
        </w:trPr>
        <w:tc>
          <w:tcPr>
            <w:tcW w:w="2875" w:type="dxa"/>
          </w:tcPr>
          <w:p w14:paraId="00000267" w14:textId="77777777" w:rsidR="00CD418F" w:rsidRDefault="00F13FE2" w:rsidP="00691B1B">
            <w:pPr>
              <w:rPr>
                <w:b/>
              </w:rPr>
            </w:pPr>
            <w:r>
              <w:t>Lead Applicant Zip Code</w:t>
            </w:r>
            <w:r>
              <w:br/>
              <w:t>(5-digit: 00000)</w:t>
            </w:r>
          </w:p>
        </w:tc>
        <w:tc>
          <w:tcPr>
            <w:tcW w:w="6475" w:type="dxa"/>
          </w:tcPr>
          <w:p w14:paraId="00000268" w14:textId="77777777" w:rsidR="00CD418F" w:rsidRDefault="00F13FE2" w:rsidP="00691B1B">
            <w:pPr>
              <w:rPr>
                <w:b/>
              </w:rPr>
            </w:pPr>
            <w:r>
              <w:t>Please provide the zip code where the applying entity is located.</w:t>
            </w:r>
          </w:p>
        </w:tc>
      </w:tr>
    </w:tbl>
    <w:p w14:paraId="00000269" w14:textId="77777777" w:rsidR="00CD418F" w:rsidRDefault="00F13FE2" w:rsidP="00305E95">
      <w:pPr>
        <w:pStyle w:val="Heading5"/>
      </w:pPr>
      <w:bookmarkStart w:id="147" w:name="_Toc98396877"/>
      <w:bookmarkStart w:id="148" w:name="_Toc98399615"/>
      <w:bookmarkStart w:id="149" w:name="_Toc103153689"/>
      <w:r>
        <w:t>Fiscal Agent Information (optional)</w:t>
      </w:r>
      <w:bookmarkEnd w:id="147"/>
      <w:bookmarkEnd w:id="148"/>
      <w:bookmarkEnd w:id="149"/>
    </w:p>
    <w:p w14:paraId="0000026A" w14:textId="7C02BF71" w:rsidR="00CD418F" w:rsidRDefault="381D04BA" w:rsidP="381D04BA">
      <w:pPr>
        <w:spacing w:before="240"/>
      </w:pPr>
      <w:r w:rsidRPr="381D04BA">
        <w:rPr>
          <w:color w:val="242424"/>
        </w:rPr>
        <w:t>The Grantee and Fiscal Agent must be the same entity.</w:t>
      </w:r>
      <w:r w:rsidRPr="381D04BA">
        <w:rPr>
          <w:color w:val="242424"/>
          <w:sz w:val="21"/>
          <w:szCs w:val="21"/>
        </w:rPr>
        <w:t xml:space="preserve"> </w:t>
      </w:r>
      <w:r w:rsidR="00F13FE2">
        <w:t>Please list the name of the superintendent, who will serve as the Fiscal Agent of the grant. This person will be included on communications regarding budget and accounting for the grant.</w:t>
      </w:r>
    </w:p>
    <w:tbl>
      <w:tblPr>
        <w:tblStyle w:val="6"/>
        <w:tblW w:w="9350"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20" w:firstRow="1" w:lastRow="0" w:firstColumn="0" w:lastColumn="0" w:noHBand="0" w:noVBand="1"/>
        <w:tblDescription w:val="Fiscal Agent Information (optional)"/>
      </w:tblPr>
      <w:tblGrid>
        <w:gridCol w:w="2875"/>
        <w:gridCol w:w="6475"/>
      </w:tblGrid>
      <w:tr w:rsidR="00CD418F" w14:paraId="7BFDDF78" w14:textId="77777777" w:rsidTr="00793323">
        <w:trPr>
          <w:cantSplit/>
          <w:tblHeader/>
        </w:trPr>
        <w:tc>
          <w:tcPr>
            <w:tcW w:w="2875" w:type="dxa"/>
            <w:shd w:val="clear" w:color="auto" w:fill="D9D9D9"/>
          </w:tcPr>
          <w:p w14:paraId="0000026B" w14:textId="77777777" w:rsidR="00CD418F" w:rsidRDefault="00F13FE2">
            <w:pPr>
              <w:spacing w:before="120" w:after="120"/>
              <w:jc w:val="center"/>
            </w:pPr>
            <w:r>
              <w:rPr>
                <w:b/>
              </w:rPr>
              <w:t>Application Field</w:t>
            </w:r>
          </w:p>
        </w:tc>
        <w:tc>
          <w:tcPr>
            <w:tcW w:w="6475" w:type="dxa"/>
            <w:shd w:val="clear" w:color="auto" w:fill="D9D9D9"/>
          </w:tcPr>
          <w:p w14:paraId="0000026C" w14:textId="77777777" w:rsidR="00CD418F" w:rsidRDefault="00F13FE2">
            <w:pPr>
              <w:spacing w:before="120" w:after="120"/>
              <w:jc w:val="center"/>
            </w:pPr>
            <w:r>
              <w:rPr>
                <w:b/>
              </w:rPr>
              <w:t>Instructions</w:t>
            </w:r>
          </w:p>
        </w:tc>
      </w:tr>
      <w:tr w:rsidR="00CD418F" w14:paraId="5572F0A2" w14:textId="77777777" w:rsidTr="00793323">
        <w:trPr>
          <w:cantSplit/>
        </w:trPr>
        <w:tc>
          <w:tcPr>
            <w:tcW w:w="2875" w:type="dxa"/>
          </w:tcPr>
          <w:p w14:paraId="0000026D" w14:textId="77777777" w:rsidR="00CD418F" w:rsidRDefault="00F13FE2" w:rsidP="00691B1B">
            <w:r>
              <w:t>Fiscal Agent First Name</w:t>
            </w:r>
          </w:p>
        </w:tc>
        <w:tc>
          <w:tcPr>
            <w:tcW w:w="6475" w:type="dxa"/>
          </w:tcPr>
          <w:p w14:paraId="0000026E" w14:textId="77777777" w:rsidR="00CD418F" w:rsidRDefault="00F13FE2" w:rsidP="00691B1B">
            <w:r>
              <w:t>Please provide the first name of the Fiscal Agent.</w:t>
            </w:r>
          </w:p>
        </w:tc>
      </w:tr>
      <w:tr w:rsidR="00CD418F" w14:paraId="35866260" w14:textId="77777777" w:rsidTr="00793323">
        <w:trPr>
          <w:cantSplit/>
        </w:trPr>
        <w:tc>
          <w:tcPr>
            <w:tcW w:w="2875" w:type="dxa"/>
          </w:tcPr>
          <w:p w14:paraId="0000026F" w14:textId="77777777" w:rsidR="00CD418F" w:rsidRDefault="00F13FE2" w:rsidP="00691B1B">
            <w:r>
              <w:t>Fiscal Agent Last Name</w:t>
            </w:r>
          </w:p>
        </w:tc>
        <w:tc>
          <w:tcPr>
            <w:tcW w:w="6475" w:type="dxa"/>
          </w:tcPr>
          <w:p w14:paraId="00000270" w14:textId="77777777" w:rsidR="00CD418F" w:rsidRDefault="00F13FE2" w:rsidP="00691B1B">
            <w:r>
              <w:t>Please provide the last name of the Fiscal Agent.</w:t>
            </w:r>
          </w:p>
        </w:tc>
      </w:tr>
      <w:tr w:rsidR="00CD418F" w14:paraId="7F78C973" w14:textId="77777777" w:rsidTr="00793323">
        <w:trPr>
          <w:cantSplit/>
        </w:trPr>
        <w:tc>
          <w:tcPr>
            <w:tcW w:w="2875" w:type="dxa"/>
          </w:tcPr>
          <w:p w14:paraId="00000271" w14:textId="77777777" w:rsidR="00CD418F" w:rsidRDefault="00F13FE2" w:rsidP="00691B1B">
            <w:r>
              <w:t>Fiscal Agent Title</w:t>
            </w:r>
          </w:p>
        </w:tc>
        <w:tc>
          <w:tcPr>
            <w:tcW w:w="6475" w:type="dxa"/>
          </w:tcPr>
          <w:p w14:paraId="00000272" w14:textId="77777777" w:rsidR="00CD418F" w:rsidRDefault="00F13FE2" w:rsidP="00691B1B">
            <w:r>
              <w:t>Please provide the title of the Fiscal Agent.</w:t>
            </w:r>
          </w:p>
        </w:tc>
      </w:tr>
      <w:tr w:rsidR="00CD418F" w14:paraId="57D5330B" w14:textId="77777777" w:rsidTr="00793323">
        <w:trPr>
          <w:cantSplit/>
        </w:trPr>
        <w:tc>
          <w:tcPr>
            <w:tcW w:w="2875" w:type="dxa"/>
          </w:tcPr>
          <w:p w14:paraId="00000273" w14:textId="77777777" w:rsidR="00CD418F" w:rsidRDefault="00F13FE2" w:rsidP="00691B1B">
            <w:r>
              <w:t>Fiscal Agent Telephone Number</w:t>
            </w:r>
          </w:p>
        </w:tc>
        <w:tc>
          <w:tcPr>
            <w:tcW w:w="6475" w:type="dxa"/>
          </w:tcPr>
          <w:p w14:paraId="00000274" w14:textId="77777777" w:rsidR="00CD418F" w:rsidRDefault="00F13FE2" w:rsidP="00691B1B">
            <w:r>
              <w:t>Please provide the Fiscal Agent’s telephone number.</w:t>
            </w:r>
          </w:p>
        </w:tc>
      </w:tr>
      <w:tr w:rsidR="00CD418F" w14:paraId="291406FD" w14:textId="77777777" w:rsidTr="00793323">
        <w:trPr>
          <w:cantSplit/>
        </w:trPr>
        <w:tc>
          <w:tcPr>
            <w:tcW w:w="2875" w:type="dxa"/>
          </w:tcPr>
          <w:p w14:paraId="00000275" w14:textId="77777777" w:rsidR="00CD418F" w:rsidRDefault="00F13FE2" w:rsidP="00691B1B">
            <w:r>
              <w:t>Fiscal Agent Telephone Extension</w:t>
            </w:r>
          </w:p>
        </w:tc>
        <w:tc>
          <w:tcPr>
            <w:tcW w:w="6475" w:type="dxa"/>
          </w:tcPr>
          <w:p w14:paraId="00000276" w14:textId="77777777" w:rsidR="00CD418F" w:rsidRDefault="00F13FE2" w:rsidP="00691B1B">
            <w:r>
              <w:t>Please provide the Fiscal Agent’s telephone extension number, if needed.</w:t>
            </w:r>
          </w:p>
        </w:tc>
      </w:tr>
      <w:tr w:rsidR="00CD418F" w14:paraId="005CD129" w14:textId="77777777" w:rsidTr="00793323">
        <w:trPr>
          <w:cantSplit/>
        </w:trPr>
        <w:tc>
          <w:tcPr>
            <w:tcW w:w="2875" w:type="dxa"/>
          </w:tcPr>
          <w:p w14:paraId="00000277" w14:textId="77777777" w:rsidR="00CD418F" w:rsidRDefault="00F13FE2" w:rsidP="00691B1B">
            <w:r>
              <w:t>Fiscal Agent Email Address</w:t>
            </w:r>
          </w:p>
        </w:tc>
        <w:tc>
          <w:tcPr>
            <w:tcW w:w="6475" w:type="dxa"/>
          </w:tcPr>
          <w:p w14:paraId="00000278" w14:textId="77777777" w:rsidR="00CD418F" w:rsidRDefault="00F13FE2" w:rsidP="00691B1B">
            <w:r>
              <w:t>Please provide the Fiscal Agent’s email address.</w:t>
            </w:r>
          </w:p>
        </w:tc>
      </w:tr>
    </w:tbl>
    <w:p w14:paraId="00000279" w14:textId="713CA32C" w:rsidR="00CD418F" w:rsidRDefault="00F13FE2" w:rsidP="00E127C5">
      <w:pPr>
        <w:pStyle w:val="Heading5"/>
        <w:ind w:left="0" w:firstLine="0"/>
      </w:pPr>
      <w:bookmarkStart w:id="150" w:name="_Toc98396878"/>
      <w:bookmarkStart w:id="151" w:name="_Toc98399616"/>
      <w:bookmarkStart w:id="152" w:name="_Toc103153690"/>
      <w:r>
        <w:lastRenderedPageBreak/>
        <w:t>Partners</w:t>
      </w:r>
      <w:bookmarkEnd w:id="150"/>
      <w:bookmarkEnd w:id="151"/>
      <w:r w:rsidR="00AC4FF9">
        <w:t xml:space="preserve"> (optional)</w:t>
      </w:r>
      <w:bookmarkEnd w:id="152"/>
    </w:p>
    <w:tbl>
      <w:tblPr>
        <w:tblStyle w:val="5"/>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artners (optional)"/>
      </w:tblPr>
      <w:tblGrid>
        <w:gridCol w:w="2942"/>
        <w:gridCol w:w="6418"/>
      </w:tblGrid>
      <w:tr w:rsidR="00CD418F" w14:paraId="03D0BCAF" w14:textId="77777777" w:rsidTr="000601A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942" w:type="dxa"/>
            <w:shd w:val="clear" w:color="auto" w:fill="D9D9D9"/>
          </w:tcPr>
          <w:p w14:paraId="0000027A" w14:textId="77777777" w:rsidR="00CD418F" w:rsidRDefault="00F13FE2">
            <w:pPr>
              <w:spacing w:before="120" w:after="120"/>
              <w:jc w:val="center"/>
            </w:pPr>
            <w:bookmarkStart w:id="153" w:name="_Hlk103327025"/>
            <w:r>
              <w:t>Application Field</w:t>
            </w:r>
          </w:p>
        </w:tc>
        <w:tc>
          <w:tcPr>
            <w:tcW w:w="6418" w:type="dxa"/>
            <w:shd w:val="clear" w:color="auto" w:fill="D9D9D9"/>
          </w:tcPr>
          <w:p w14:paraId="0000027B" w14:textId="77777777" w:rsidR="00CD418F" w:rsidRDefault="00F13FE2">
            <w:pPr>
              <w:spacing w:before="120" w:after="120"/>
              <w:jc w:val="center"/>
              <w:cnfStyle w:val="100000000000" w:firstRow="1" w:lastRow="0" w:firstColumn="0" w:lastColumn="0" w:oddVBand="0" w:evenVBand="0" w:oddHBand="0" w:evenHBand="0" w:firstRowFirstColumn="0" w:firstRowLastColumn="0" w:lastRowFirstColumn="0" w:lastRowLastColumn="0"/>
            </w:pPr>
            <w:r>
              <w:t>Instructions</w:t>
            </w:r>
          </w:p>
        </w:tc>
      </w:tr>
      <w:tr w:rsidR="00CD418F" w14:paraId="79E32E2F" w14:textId="77777777" w:rsidTr="000601A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2" w:type="dxa"/>
          </w:tcPr>
          <w:p w14:paraId="0000027C" w14:textId="77777777" w:rsidR="00CD418F" w:rsidRDefault="00F13FE2" w:rsidP="00691B1B">
            <w:r>
              <w:rPr>
                <w:b w:val="0"/>
              </w:rPr>
              <w:t xml:space="preserve">IHE or Nonprofit Organization Partners </w:t>
            </w:r>
          </w:p>
        </w:tc>
        <w:tc>
          <w:tcPr>
            <w:tcW w:w="6418" w:type="dxa"/>
          </w:tcPr>
          <w:p w14:paraId="0000027D" w14:textId="77777777" w:rsidR="00CD418F" w:rsidRDefault="00F13FE2" w:rsidP="00691B1B">
            <w:pPr>
              <w:cnfStyle w:val="000000100000" w:firstRow="0" w:lastRow="0" w:firstColumn="0" w:lastColumn="0" w:oddVBand="0" w:evenVBand="0" w:oddHBand="1" w:evenHBand="0" w:firstRowFirstColumn="0" w:firstRowLastColumn="0" w:lastRowFirstColumn="0" w:lastRowLastColumn="0"/>
            </w:pPr>
            <w:r>
              <w:t xml:space="preserve">Please list any IHE or nonprofit organization partners for this grant. </w:t>
            </w:r>
          </w:p>
        </w:tc>
      </w:tr>
      <w:tr w:rsidR="00CD418F" w14:paraId="1B6FBA86" w14:textId="77777777" w:rsidTr="000601A0">
        <w:trPr>
          <w:cantSplit/>
        </w:trPr>
        <w:tc>
          <w:tcPr>
            <w:cnfStyle w:val="001000000000" w:firstRow="0" w:lastRow="0" w:firstColumn="1" w:lastColumn="0" w:oddVBand="0" w:evenVBand="0" w:oddHBand="0" w:evenHBand="0" w:firstRowFirstColumn="0" w:firstRowLastColumn="0" w:lastRowFirstColumn="0" w:lastRowLastColumn="0"/>
            <w:tcW w:w="2942" w:type="dxa"/>
          </w:tcPr>
          <w:p w14:paraId="0000027E" w14:textId="77777777" w:rsidR="00CD418F" w:rsidRDefault="00F13FE2" w:rsidP="00691B1B">
            <w:r>
              <w:rPr>
                <w:b w:val="0"/>
              </w:rPr>
              <w:t>LEA Partners</w:t>
            </w:r>
          </w:p>
        </w:tc>
        <w:tc>
          <w:tcPr>
            <w:tcW w:w="6418" w:type="dxa"/>
          </w:tcPr>
          <w:p w14:paraId="0000027F" w14:textId="77777777" w:rsidR="00CD418F" w:rsidRDefault="00F13FE2" w:rsidP="00691B1B">
            <w:pPr>
              <w:cnfStyle w:val="000000000000" w:firstRow="0" w:lastRow="0" w:firstColumn="0" w:lastColumn="0" w:oddVBand="0" w:evenVBand="0" w:oddHBand="0" w:evenHBand="0" w:firstRowFirstColumn="0" w:firstRowLastColumn="0" w:lastRowFirstColumn="0" w:lastRowLastColumn="0"/>
            </w:pPr>
            <w:r>
              <w:t xml:space="preserve">Please list any LEA partners for this grant. </w:t>
            </w:r>
          </w:p>
        </w:tc>
      </w:tr>
    </w:tbl>
    <w:p w14:paraId="00000280" w14:textId="75ECC842" w:rsidR="00CD418F" w:rsidRDefault="00F13FE2" w:rsidP="00305E95">
      <w:pPr>
        <w:pStyle w:val="Heading5"/>
      </w:pPr>
      <w:bookmarkStart w:id="154" w:name="_heading=h.1v1yuxt" w:colFirst="0" w:colLast="0"/>
      <w:bookmarkStart w:id="155" w:name="_Toc98396879"/>
      <w:bookmarkStart w:id="156" w:name="_Toc98399617"/>
      <w:bookmarkStart w:id="157" w:name="_Toc103153691"/>
      <w:bookmarkEnd w:id="153"/>
      <w:bookmarkEnd w:id="154"/>
      <w:r>
        <w:t xml:space="preserve">Application </w:t>
      </w:r>
      <w:r w:rsidR="00A95630">
        <w:t>Narrative</w:t>
      </w:r>
      <w:bookmarkEnd w:id="155"/>
      <w:bookmarkEnd w:id="156"/>
      <w:r w:rsidR="006B20EE">
        <w:t xml:space="preserve"> Part 1</w:t>
      </w:r>
      <w:bookmarkEnd w:id="157"/>
    </w:p>
    <w:tbl>
      <w:tblPr>
        <w:tblStyle w:val="2"/>
        <w:tblW w:w="9355"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20" w:firstRow="1" w:lastRow="0" w:firstColumn="0" w:lastColumn="0" w:noHBand="0" w:noVBand="1"/>
        <w:tblDescription w:val="Application Narrative"/>
      </w:tblPr>
      <w:tblGrid>
        <w:gridCol w:w="2942"/>
        <w:gridCol w:w="6413"/>
      </w:tblGrid>
      <w:tr w:rsidR="00576AE1" w14:paraId="26F6A3F1" w14:textId="77777777" w:rsidTr="00AC4FF9">
        <w:trPr>
          <w:tblHeader/>
        </w:trPr>
        <w:tc>
          <w:tcPr>
            <w:tcW w:w="2942" w:type="dxa"/>
            <w:shd w:val="clear" w:color="auto" w:fill="D9D9D9"/>
          </w:tcPr>
          <w:p w14:paraId="280D3F04" w14:textId="77777777" w:rsidR="00576AE1" w:rsidRDefault="00576AE1" w:rsidP="00195C93">
            <w:pPr>
              <w:spacing w:before="120" w:after="120"/>
              <w:jc w:val="center"/>
              <w:rPr>
                <w:b/>
              </w:rPr>
            </w:pPr>
            <w:r>
              <w:rPr>
                <w:b/>
              </w:rPr>
              <w:t>Application Field</w:t>
            </w:r>
          </w:p>
        </w:tc>
        <w:tc>
          <w:tcPr>
            <w:tcW w:w="6413" w:type="dxa"/>
            <w:shd w:val="clear" w:color="auto" w:fill="D9D9D9"/>
          </w:tcPr>
          <w:p w14:paraId="1F3748F5" w14:textId="77777777" w:rsidR="00576AE1" w:rsidRDefault="00576AE1" w:rsidP="00195C93">
            <w:pPr>
              <w:spacing w:before="120" w:after="120"/>
              <w:jc w:val="center"/>
              <w:rPr>
                <w:b/>
              </w:rPr>
            </w:pPr>
            <w:r>
              <w:rPr>
                <w:b/>
              </w:rPr>
              <w:t>Instructions</w:t>
            </w:r>
          </w:p>
        </w:tc>
      </w:tr>
      <w:tr w:rsidR="00576AE1" w14:paraId="41D56718" w14:textId="77777777" w:rsidTr="00AC4FF9">
        <w:tc>
          <w:tcPr>
            <w:tcW w:w="2942" w:type="dxa"/>
          </w:tcPr>
          <w:p w14:paraId="14D8BA4B" w14:textId="77777777" w:rsidR="00195C93" w:rsidRDefault="00576AE1" w:rsidP="00195C93">
            <w:pPr>
              <w:rPr>
                <w:b/>
              </w:rPr>
            </w:pPr>
            <w:r>
              <w:rPr>
                <w:b/>
              </w:rPr>
              <w:t xml:space="preserve">Part </w:t>
            </w:r>
            <w:r w:rsidRPr="00B92FC4">
              <w:rPr>
                <w:b/>
              </w:rPr>
              <w:t xml:space="preserve">1a—Project Plan: Theory of Action </w:t>
            </w:r>
          </w:p>
          <w:p w14:paraId="5EFC0C39" w14:textId="0F7EF70F" w:rsidR="00576AE1" w:rsidRDefault="00576AE1" w:rsidP="00195C93">
            <w:pPr>
              <w:rPr>
                <w:b/>
              </w:rPr>
            </w:pPr>
            <w:r>
              <w:t>(</w:t>
            </w:r>
            <w:proofErr w:type="gramStart"/>
            <w:r>
              <w:t>5,000 character</w:t>
            </w:r>
            <w:proofErr w:type="gramEnd"/>
            <w:r>
              <w:t xml:space="preserve"> max)</w:t>
            </w:r>
          </w:p>
        </w:tc>
        <w:tc>
          <w:tcPr>
            <w:tcW w:w="6413" w:type="dxa"/>
          </w:tcPr>
          <w:p w14:paraId="3B442F3F" w14:textId="5622CB2C" w:rsidR="00576AE1" w:rsidRDefault="00576AE1" w:rsidP="00576AE1">
            <w:r w:rsidRPr="004470EC">
              <w:t xml:space="preserve">Articulate a theory of action which will </w:t>
            </w:r>
            <w:r>
              <w:t xml:space="preserve">support the goals of the grant to generate and disseminate PL opportunities for </w:t>
            </w:r>
            <w:r w:rsidRPr="00B4497D">
              <w:rPr>
                <w:b/>
              </w:rPr>
              <w:t>K–12</w:t>
            </w:r>
            <w:r>
              <w:t xml:space="preserve"> educators </w:t>
            </w:r>
            <w:r w:rsidRPr="00B4497D">
              <w:rPr>
                <w:b/>
              </w:rPr>
              <w:t>across the state</w:t>
            </w:r>
            <w:r>
              <w:t xml:space="preserve"> in the areas of evidence-based literacy instruction, intensive literacy interventions, and support of pupils’ executive functioning skills</w:t>
            </w:r>
            <w:r w:rsidRPr="004470EC">
              <w:t>.</w:t>
            </w:r>
          </w:p>
        </w:tc>
      </w:tr>
      <w:tr w:rsidR="00576AE1" w14:paraId="7904D2BF" w14:textId="77777777" w:rsidTr="00AC4FF9">
        <w:tc>
          <w:tcPr>
            <w:tcW w:w="2942" w:type="dxa"/>
          </w:tcPr>
          <w:p w14:paraId="2E3D4434" w14:textId="77777777" w:rsidR="00576AE1" w:rsidRPr="00B92FC4" w:rsidRDefault="00576AE1" w:rsidP="00576AE1">
            <w:pPr>
              <w:keepNext/>
              <w:keepLines/>
              <w:outlineLvl w:val="3"/>
              <w:rPr>
                <w:rFonts w:eastAsiaTheme="majorEastAsia" w:cstheme="majorBidi"/>
                <w:b/>
              </w:rPr>
            </w:pPr>
            <w:bookmarkStart w:id="158" w:name="_Toc103153692"/>
            <w:r w:rsidRPr="00B92FC4">
              <w:rPr>
                <w:rFonts w:eastAsiaTheme="majorEastAsia" w:cstheme="majorBidi"/>
                <w:b/>
              </w:rPr>
              <w:t>Part 1b—Project Plan: Evidence-Based Practices and Qualifications</w:t>
            </w:r>
            <w:bookmarkEnd w:id="158"/>
          </w:p>
          <w:p w14:paraId="32E0CA14" w14:textId="596F796E" w:rsidR="00576AE1" w:rsidRDefault="00576AE1" w:rsidP="00576AE1">
            <w:pPr>
              <w:rPr>
                <w:b/>
              </w:rPr>
            </w:pPr>
            <w:r>
              <w:t>(</w:t>
            </w:r>
            <w:proofErr w:type="gramStart"/>
            <w:r>
              <w:t>5,000 character</w:t>
            </w:r>
            <w:proofErr w:type="gramEnd"/>
            <w:r>
              <w:t xml:space="preserve"> max)</w:t>
            </w:r>
          </w:p>
        </w:tc>
        <w:tc>
          <w:tcPr>
            <w:tcW w:w="6413" w:type="dxa"/>
          </w:tcPr>
          <w:p w14:paraId="65228994" w14:textId="3EDB4ABD" w:rsidR="00576AE1" w:rsidRDefault="00576AE1" w:rsidP="00576AE1">
            <w:r w:rsidRPr="00C75B18">
              <w:rPr>
                <w:rFonts w:eastAsia="Times New Roman"/>
                <w:color w:val="000000"/>
              </w:rPr>
              <w:t xml:space="preserve">Describe how the proposed PL will increase school leader and educator capacity to implement </w:t>
            </w:r>
            <w:r w:rsidRPr="00C75B18">
              <w:rPr>
                <w:rFonts w:eastAsia="Times New Roman"/>
                <w:b/>
                <w:color w:val="000000"/>
              </w:rPr>
              <w:t>evidence-based literacy instruction,</w:t>
            </w:r>
            <w:r w:rsidR="007E2311">
              <w:rPr>
                <w:rFonts w:eastAsia="Times New Roman"/>
                <w:b/>
                <w:color w:val="000000"/>
              </w:rPr>
              <w:t xml:space="preserve"> </w:t>
            </w:r>
            <w:r w:rsidR="007E2311" w:rsidRPr="00C75B18">
              <w:rPr>
                <w:rFonts w:eastAsia="Times New Roman"/>
                <w:b/>
                <w:color w:val="000000"/>
              </w:rPr>
              <w:t>including biliteracy instruction,</w:t>
            </w:r>
            <w:r w:rsidRPr="00C75B18">
              <w:rPr>
                <w:rFonts w:eastAsia="Times New Roman"/>
                <w:b/>
                <w:color w:val="000000"/>
              </w:rPr>
              <w:t xml:space="preserve"> </w:t>
            </w:r>
            <w:r w:rsidRPr="00C75B18">
              <w:rPr>
                <w:rFonts w:eastAsia="Times New Roman"/>
                <w:color w:val="000000"/>
              </w:rPr>
              <w:t>for diverse learners, including all of the following: early learners, EL</w:t>
            </w:r>
            <w:r w:rsidR="007E2311">
              <w:rPr>
                <w:rFonts w:eastAsia="Times New Roman"/>
                <w:color w:val="000000"/>
              </w:rPr>
              <w:t xml:space="preserve"> and multilingual</w:t>
            </w:r>
            <w:r w:rsidRPr="00C75B18">
              <w:rPr>
                <w:rFonts w:eastAsia="Times New Roman"/>
                <w:color w:val="000000"/>
              </w:rPr>
              <w:t xml:space="preserve"> students, pupils with disabilities, and pupils with dyslexia. Identify the evidence base for these practices and any proposed materials. </w:t>
            </w:r>
          </w:p>
        </w:tc>
      </w:tr>
      <w:tr w:rsidR="00576AE1" w14:paraId="201C2387" w14:textId="77777777" w:rsidTr="00AC4FF9">
        <w:tc>
          <w:tcPr>
            <w:tcW w:w="2942" w:type="dxa"/>
          </w:tcPr>
          <w:p w14:paraId="5F90EF94" w14:textId="77777777" w:rsidR="00576AE1" w:rsidRPr="00B92FC4" w:rsidRDefault="00576AE1" w:rsidP="00576AE1">
            <w:pPr>
              <w:keepNext/>
              <w:keepLines/>
              <w:outlineLvl w:val="3"/>
              <w:rPr>
                <w:rFonts w:eastAsiaTheme="majorEastAsia" w:cstheme="majorBidi"/>
                <w:b/>
              </w:rPr>
            </w:pPr>
            <w:bookmarkStart w:id="159" w:name="_Toc103153693"/>
            <w:r w:rsidRPr="00B92FC4">
              <w:rPr>
                <w:rFonts w:eastAsiaTheme="majorEastAsia" w:cstheme="majorBidi"/>
                <w:b/>
              </w:rPr>
              <w:t>Part 1b—Project Plan: Evidence-Based Practices and Qualifications</w:t>
            </w:r>
            <w:bookmarkEnd w:id="159"/>
          </w:p>
          <w:p w14:paraId="3E91CAED" w14:textId="628B6B89" w:rsidR="00576AE1" w:rsidRPr="00B92FC4" w:rsidRDefault="00576AE1" w:rsidP="00576AE1">
            <w:pPr>
              <w:keepNext/>
              <w:keepLines/>
              <w:outlineLvl w:val="3"/>
              <w:rPr>
                <w:rFonts w:eastAsiaTheme="majorEastAsia" w:cstheme="majorBidi"/>
                <w:b/>
              </w:rPr>
            </w:pPr>
            <w:bookmarkStart w:id="160" w:name="_Toc103153694"/>
            <w:r>
              <w:t>(</w:t>
            </w:r>
            <w:proofErr w:type="gramStart"/>
            <w:r>
              <w:t>5,000 character</w:t>
            </w:r>
            <w:proofErr w:type="gramEnd"/>
            <w:r>
              <w:t xml:space="preserve"> max)</w:t>
            </w:r>
            <w:bookmarkEnd w:id="160"/>
          </w:p>
        </w:tc>
        <w:tc>
          <w:tcPr>
            <w:tcW w:w="6413" w:type="dxa"/>
          </w:tcPr>
          <w:p w14:paraId="7A22B239" w14:textId="7AAD1326" w:rsidR="00576AE1" w:rsidRPr="00C75B18" w:rsidRDefault="00576AE1" w:rsidP="00576AE1">
            <w:pPr>
              <w:rPr>
                <w:rFonts w:eastAsia="Times New Roman"/>
                <w:color w:val="000000"/>
              </w:rPr>
            </w:pPr>
            <w:r w:rsidRPr="00C75B18">
              <w:rPr>
                <w:rFonts w:eastAsia="Times New Roman"/>
                <w:color w:val="000000"/>
              </w:rPr>
              <w:t xml:space="preserve">Describe the applicant’s previous experience and/or expertise in developing and delivering high-quality PL for </w:t>
            </w:r>
            <w:r w:rsidR="00897588">
              <w:rPr>
                <w:rFonts w:eastAsia="Times New Roman"/>
                <w:color w:val="000000"/>
              </w:rPr>
              <w:t xml:space="preserve">public </w:t>
            </w:r>
            <w:r w:rsidRPr="00C75B18">
              <w:rPr>
                <w:rFonts w:eastAsia="Times New Roman"/>
                <w:color w:val="000000"/>
              </w:rPr>
              <w:t xml:space="preserve">school leaders and educators in the area of </w:t>
            </w:r>
            <w:r w:rsidRPr="00C75B18">
              <w:rPr>
                <w:rFonts w:eastAsia="Times New Roman"/>
                <w:b/>
                <w:color w:val="000000"/>
              </w:rPr>
              <w:t>evidence-based literacy instruction</w:t>
            </w:r>
            <w:r w:rsidR="00F638B6">
              <w:rPr>
                <w:rFonts w:eastAsia="Times New Roman"/>
                <w:b/>
                <w:color w:val="000000"/>
              </w:rPr>
              <w:t>,</w:t>
            </w:r>
            <w:r w:rsidR="007E2311" w:rsidRPr="00C75B18">
              <w:rPr>
                <w:rFonts w:eastAsia="Times New Roman"/>
                <w:b/>
                <w:color w:val="000000"/>
              </w:rPr>
              <w:t xml:space="preserve"> including biliteracy instruction, </w:t>
            </w:r>
            <w:r w:rsidRPr="00C75B18">
              <w:rPr>
                <w:rFonts w:eastAsia="Times New Roman"/>
                <w:color w:val="000000"/>
              </w:rPr>
              <w:t>as described above. Specify the relevant qualifications of any proposed partner PL providers.</w:t>
            </w:r>
          </w:p>
        </w:tc>
      </w:tr>
      <w:tr w:rsidR="00576AE1" w14:paraId="3DCBA3C9" w14:textId="77777777" w:rsidTr="00AC4FF9">
        <w:tc>
          <w:tcPr>
            <w:tcW w:w="2942" w:type="dxa"/>
          </w:tcPr>
          <w:p w14:paraId="631679C6" w14:textId="77777777" w:rsidR="00576AE1" w:rsidRPr="00B92FC4" w:rsidRDefault="00576AE1" w:rsidP="00576AE1">
            <w:pPr>
              <w:keepNext/>
              <w:keepLines/>
              <w:outlineLvl w:val="3"/>
              <w:rPr>
                <w:rFonts w:eastAsiaTheme="majorEastAsia" w:cstheme="majorBidi"/>
                <w:b/>
              </w:rPr>
            </w:pPr>
            <w:bookmarkStart w:id="161" w:name="_Toc103153695"/>
            <w:r w:rsidRPr="00B92FC4">
              <w:rPr>
                <w:rFonts w:eastAsiaTheme="majorEastAsia" w:cstheme="majorBidi"/>
                <w:b/>
              </w:rPr>
              <w:t>Part 1b—Project Plan: Evidence-Based Practices and Qualifications</w:t>
            </w:r>
            <w:bookmarkEnd w:id="161"/>
          </w:p>
          <w:p w14:paraId="6D2FCA1E" w14:textId="249254EB" w:rsidR="00576AE1" w:rsidRPr="00B92FC4" w:rsidRDefault="00576AE1" w:rsidP="00576AE1">
            <w:pPr>
              <w:keepNext/>
              <w:keepLines/>
              <w:outlineLvl w:val="3"/>
              <w:rPr>
                <w:rFonts w:eastAsiaTheme="majorEastAsia" w:cstheme="majorBidi"/>
                <w:b/>
              </w:rPr>
            </w:pPr>
            <w:bookmarkStart w:id="162" w:name="_Toc103153696"/>
            <w:r>
              <w:t>(</w:t>
            </w:r>
            <w:proofErr w:type="gramStart"/>
            <w:r>
              <w:t>2,500 character</w:t>
            </w:r>
            <w:proofErr w:type="gramEnd"/>
            <w:r>
              <w:t xml:space="preserve"> max)</w:t>
            </w:r>
            <w:bookmarkEnd w:id="162"/>
          </w:p>
        </w:tc>
        <w:tc>
          <w:tcPr>
            <w:tcW w:w="6413" w:type="dxa"/>
          </w:tcPr>
          <w:p w14:paraId="5D69C587" w14:textId="75855B87" w:rsidR="00576AE1" w:rsidRPr="00855B78" w:rsidRDefault="00576AE1" w:rsidP="00576AE1">
            <w:pPr>
              <w:rPr>
                <w:color w:val="000000"/>
              </w:rPr>
            </w:pPr>
            <w:r w:rsidRPr="00C75B18">
              <w:rPr>
                <w:rFonts w:eastAsia="Times New Roman"/>
                <w:color w:val="000000"/>
              </w:rPr>
              <w:t xml:space="preserve">Describe how the proposed PL will increase school leader and educator capacity to identify and implement </w:t>
            </w:r>
            <w:r w:rsidRPr="00C75B18">
              <w:rPr>
                <w:rFonts w:eastAsia="Times New Roman"/>
                <w:b/>
                <w:color w:val="000000"/>
              </w:rPr>
              <w:t>evidence-based literacy screening strategies</w:t>
            </w:r>
            <w:r w:rsidRPr="00C75B18">
              <w:rPr>
                <w:rFonts w:eastAsia="Times New Roman"/>
                <w:color w:val="000000"/>
              </w:rPr>
              <w:t>. Identify the proposed screeners and the supporting evidence base for these practices and any proposed materials.</w:t>
            </w:r>
          </w:p>
        </w:tc>
      </w:tr>
      <w:tr w:rsidR="007E2311" w14:paraId="54AE9872" w14:textId="77777777" w:rsidTr="00AC4FF9">
        <w:tc>
          <w:tcPr>
            <w:tcW w:w="2942" w:type="dxa"/>
          </w:tcPr>
          <w:p w14:paraId="18AD3C88" w14:textId="77777777" w:rsidR="007E2311" w:rsidRPr="00B92FC4" w:rsidRDefault="007E2311" w:rsidP="007E2311">
            <w:pPr>
              <w:keepNext/>
              <w:keepLines/>
              <w:outlineLvl w:val="3"/>
              <w:rPr>
                <w:rFonts w:eastAsiaTheme="majorEastAsia" w:cstheme="majorBidi"/>
                <w:b/>
              </w:rPr>
            </w:pPr>
            <w:bookmarkStart w:id="163" w:name="_Toc103153697"/>
            <w:r w:rsidRPr="00B92FC4">
              <w:rPr>
                <w:rFonts w:eastAsiaTheme="majorEastAsia" w:cstheme="majorBidi"/>
                <w:b/>
              </w:rPr>
              <w:t>Part 1b—Project Plan: Evidence-Based Practices and Qualifications</w:t>
            </w:r>
            <w:bookmarkEnd w:id="163"/>
          </w:p>
          <w:p w14:paraId="7E38A3DC" w14:textId="48F7ECA5" w:rsidR="007E2311" w:rsidRPr="00B92FC4" w:rsidRDefault="007E2311" w:rsidP="007E2311">
            <w:pPr>
              <w:keepNext/>
              <w:keepLines/>
              <w:outlineLvl w:val="3"/>
              <w:rPr>
                <w:rFonts w:eastAsiaTheme="majorEastAsia" w:cstheme="majorBidi"/>
                <w:b/>
              </w:rPr>
            </w:pPr>
            <w:bookmarkStart w:id="164" w:name="_Toc103153698"/>
            <w:r>
              <w:t>(</w:t>
            </w:r>
            <w:proofErr w:type="gramStart"/>
            <w:r>
              <w:t>2,500 character</w:t>
            </w:r>
            <w:proofErr w:type="gramEnd"/>
            <w:r>
              <w:t xml:space="preserve"> max)</w:t>
            </w:r>
            <w:bookmarkEnd w:id="164"/>
          </w:p>
        </w:tc>
        <w:tc>
          <w:tcPr>
            <w:tcW w:w="6413" w:type="dxa"/>
          </w:tcPr>
          <w:p w14:paraId="5DF32A67" w14:textId="6DB3B67F" w:rsidR="007E2311" w:rsidRPr="00C75B18" w:rsidRDefault="007E2311" w:rsidP="007E2311">
            <w:pPr>
              <w:rPr>
                <w:rFonts w:eastAsia="Times New Roman"/>
                <w:color w:val="000000"/>
              </w:rPr>
            </w:pPr>
            <w:r w:rsidRPr="00C75B18">
              <w:rPr>
                <w:rFonts w:eastAsia="Times New Roman"/>
                <w:color w:val="000000"/>
              </w:rPr>
              <w:t xml:space="preserve">Describe the applicant’s previous experience and/or expertise in developing and delivering high-quality PL for </w:t>
            </w:r>
            <w:r w:rsidR="00897588">
              <w:rPr>
                <w:rFonts w:eastAsia="Times New Roman"/>
                <w:color w:val="000000"/>
              </w:rPr>
              <w:t xml:space="preserve">public </w:t>
            </w:r>
            <w:r w:rsidRPr="00C75B18">
              <w:rPr>
                <w:rFonts w:eastAsia="Times New Roman"/>
                <w:color w:val="000000"/>
              </w:rPr>
              <w:t>school leaders</w:t>
            </w:r>
            <w:r w:rsidRPr="00EF2198">
              <w:rPr>
                <w:rFonts w:eastAsia="Times New Roman"/>
                <w:color w:val="000000"/>
              </w:rPr>
              <w:t xml:space="preserve"> and</w:t>
            </w:r>
            <w:r w:rsidRPr="00C75B18">
              <w:rPr>
                <w:rFonts w:eastAsia="Times New Roman"/>
                <w:color w:val="000000"/>
              </w:rPr>
              <w:t xml:space="preserve"> educators in the area of </w:t>
            </w:r>
            <w:r w:rsidRPr="00C75B18">
              <w:rPr>
                <w:rFonts w:eastAsia="Times New Roman"/>
                <w:b/>
                <w:color w:val="000000"/>
              </w:rPr>
              <w:t>evidence-based literacy screening strategies</w:t>
            </w:r>
            <w:r w:rsidRPr="00C75B18">
              <w:rPr>
                <w:rFonts w:eastAsia="Times New Roman"/>
                <w:color w:val="000000"/>
              </w:rPr>
              <w:t>. Specify the relevant qualifications of any proposed partner PL providers.</w:t>
            </w:r>
          </w:p>
        </w:tc>
      </w:tr>
      <w:tr w:rsidR="007E2311" w14:paraId="0A29E076" w14:textId="77777777" w:rsidTr="00AC4FF9">
        <w:tc>
          <w:tcPr>
            <w:tcW w:w="2942" w:type="dxa"/>
          </w:tcPr>
          <w:p w14:paraId="437DE24B" w14:textId="77777777" w:rsidR="007E2311" w:rsidRDefault="007E2311" w:rsidP="007E2311">
            <w:r w:rsidRPr="00B92FC4">
              <w:rPr>
                <w:rFonts w:eastAsiaTheme="majorEastAsia" w:cstheme="majorBidi"/>
                <w:b/>
              </w:rPr>
              <w:t xml:space="preserve">Part 1b—Project Plan: Evidence-Based </w:t>
            </w:r>
            <w:r w:rsidRPr="00B92FC4">
              <w:rPr>
                <w:rFonts w:eastAsiaTheme="majorEastAsia" w:cstheme="majorBidi"/>
                <w:b/>
              </w:rPr>
              <w:lastRenderedPageBreak/>
              <w:t>Practices and Qualifications</w:t>
            </w:r>
            <w:r>
              <w:t xml:space="preserve"> </w:t>
            </w:r>
          </w:p>
          <w:p w14:paraId="3C11EA37" w14:textId="4F5F3F2C" w:rsidR="007E2311" w:rsidRPr="00B92FC4" w:rsidRDefault="007E2311" w:rsidP="007E2311">
            <w:pPr>
              <w:keepNext/>
              <w:keepLines/>
              <w:outlineLvl w:val="3"/>
              <w:rPr>
                <w:rFonts w:eastAsiaTheme="majorEastAsia" w:cstheme="majorBidi"/>
                <w:b/>
              </w:rPr>
            </w:pPr>
            <w:bookmarkStart w:id="165" w:name="_Toc103153699"/>
            <w:r>
              <w:t>(</w:t>
            </w:r>
            <w:proofErr w:type="gramStart"/>
            <w:r>
              <w:t>2,500 character</w:t>
            </w:r>
            <w:proofErr w:type="gramEnd"/>
            <w:r>
              <w:t xml:space="preserve"> max)</w:t>
            </w:r>
            <w:bookmarkEnd w:id="165"/>
          </w:p>
        </w:tc>
        <w:tc>
          <w:tcPr>
            <w:tcW w:w="6413" w:type="dxa"/>
          </w:tcPr>
          <w:p w14:paraId="1653066A" w14:textId="1407525B" w:rsidR="007E2311" w:rsidRPr="00C75B18" w:rsidRDefault="007E2311" w:rsidP="007E2311">
            <w:pPr>
              <w:rPr>
                <w:rFonts w:eastAsia="Times New Roman"/>
                <w:color w:val="000000"/>
              </w:rPr>
            </w:pPr>
            <w:r w:rsidRPr="00C75B18">
              <w:rPr>
                <w:rFonts w:eastAsia="Times New Roman"/>
                <w:color w:val="000000"/>
              </w:rPr>
              <w:lastRenderedPageBreak/>
              <w:t xml:space="preserve">Describe how the proposed PL will increase school leader and educator capacity to implement </w:t>
            </w:r>
            <w:r w:rsidRPr="00C75B18">
              <w:rPr>
                <w:rFonts w:eastAsia="Times New Roman"/>
                <w:b/>
                <w:color w:val="000000"/>
              </w:rPr>
              <w:t xml:space="preserve">evidence-based intensive literacy interventions for pupils struggling </w:t>
            </w:r>
            <w:r w:rsidRPr="00C75B18">
              <w:rPr>
                <w:rFonts w:eastAsia="Times New Roman"/>
                <w:b/>
                <w:color w:val="000000"/>
              </w:rPr>
              <w:lastRenderedPageBreak/>
              <w:t>with literacy</w:t>
            </w:r>
            <w:r w:rsidRPr="00C75B18">
              <w:rPr>
                <w:rFonts w:eastAsia="Times New Roman"/>
                <w:color w:val="000000"/>
              </w:rPr>
              <w:t>, including tutoring and small group strategies. Identify the evidence base for these practices and any proposed materials.</w:t>
            </w:r>
          </w:p>
        </w:tc>
      </w:tr>
      <w:tr w:rsidR="00576AE1" w14:paraId="15CCB451" w14:textId="77777777" w:rsidTr="00897588">
        <w:tblPrEx>
          <w:tblCellMar>
            <w:left w:w="115" w:type="dxa"/>
            <w:right w:w="115" w:type="dxa"/>
          </w:tblCellMar>
        </w:tblPrEx>
        <w:trPr>
          <w:cantSplit/>
        </w:trPr>
        <w:tc>
          <w:tcPr>
            <w:tcW w:w="2942" w:type="dxa"/>
          </w:tcPr>
          <w:p w14:paraId="0E430A8F" w14:textId="77777777" w:rsidR="00576AE1" w:rsidRDefault="00576AE1" w:rsidP="00576AE1">
            <w:r w:rsidRPr="00B92FC4">
              <w:rPr>
                <w:rFonts w:eastAsiaTheme="majorEastAsia" w:cstheme="majorBidi"/>
                <w:b/>
              </w:rPr>
              <w:lastRenderedPageBreak/>
              <w:t>Part 1b—Project Plan: Evidence-Based Practices and Qualifications</w:t>
            </w:r>
            <w:r>
              <w:t xml:space="preserve"> </w:t>
            </w:r>
          </w:p>
          <w:p w14:paraId="564C8A86" w14:textId="3CF8D748" w:rsidR="00576AE1" w:rsidRPr="00B92FC4" w:rsidRDefault="00576AE1" w:rsidP="00576AE1">
            <w:pPr>
              <w:rPr>
                <w:rFonts w:eastAsiaTheme="majorEastAsia" w:cstheme="majorBidi"/>
                <w:b/>
              </w:rPr>
            </w:pPr>
            <w:r>
              <w:t>(</w:t>
            </w:r>
            <w:proofErr w:type="gramStart"/>
            <w:r>
              <w:t>2,500 character</w:t>
            </w:r>
            <w:proofErr w:type="gramEnd"/>
            <w:r>
              <w:t xml:space="preserve"> max)</w:t>
            </w:r>
          </w:p>
        </w:tc>
        <w:tc>
          <w:tcPr>
            <w:tcW w:w="6413" w:type="dxa"/>
          </w:tcPr>
          <w:p w14:paraId="516B208D" w14:textId="6B257FA6" w:rsidR="00576AE1" w:rsidRPr="00C75B18" w:rsidRDefault="00576AE1" w:rsidP="00576AE1">
            <w:pPr>
              <w:rPr>
                <w:rFonts w:eastAsia="Times New Roman"/>
                <w:color w:val="000000"/>
              </w:rPr>
            </w:pPr>
            <w:r w:rsidRPr="00C75B18">
              <w:rPr>
                <w:rFonts w:eastAsia="Times New Roman"/>
                <w:color w:val="000000"/>
              </w:rPr>
              <w:t xml:space="preserve">Describe the applicant’s previous experience and/or expertise in developing and delivering high-quality PL for </w:t>
            </w:r>
            <w:r w:rsidR="00897588">
              <w:rPr>
                <w:rFonts w:eastAsia="Times New Roman"/>
                <w:color w:val="000000"/>
              </w:rPr>
              <w:t>public</w:t>
            </w:r>
            <w:r w:rsidR="00897588" w:rsidRPr="00C75B18">
              <w:rPr>
                <w:rFonts w:eastAsia="Times New Roman"/>
                <w:color w:val="000000"/>
              </w:rPr>
              <w:t xml:space="preserve"> </w:t>
            </w:r>
            <w:r w:rsidRPr="00C75B18">
              <w:rPr>
                <w:rFonts w:eastAsia="Times New Roman"/>
                <w:color w:val="000000"/>
              </w:rPr>
              <w:t xml:space="preserve">school leaders and educators in the area of </w:t>
            </w:r>
            <w:r w:rsidRPr="00C75B18">
              <w:rPr>
                <w:rFonts w:eastAsia="Times New Roman"/>
                <w:b/>
                <w:color w:val="000000"/>
              </w:rPr>
              <w:t>evidence-based intensive literacy interventions for pupils struggling with literacy</w:t>
            </w:r>
            <w:r w:rsidRPr="00C75B18">
              <w:rPr>
                <w:rFonts w:eastAsia="Times New Roman"/>
                <w:color w:val="000000"/>
              </w:rPr>
              <w:t>. Specify the relevant qualifications of any proposed partner PL providers.</w:t>
            </w:r>
          </w:p>
        </w:tc>
      </w:tr>
      <w:tr w:rsidR="00CC4766" w14:paraId="1125564B" w14:textId="77777777" w:rsidTr="006B20EE">
        <w:tblPrEx>
          <w:tblCellMar>
            <w:left w:w="115" w:type="dxa"/>
            <w:right w:w="115" w:type="dxa"/>
          </w:tblCellMar>
        </w:tblPrEx>
        <w:tc>
          <w:tcPr>
            <w:tcW w:w="2942" w:type="dxa"/>
          </w:tcPr>
          <w:p w14:paraId="2D93CB75" w14:textId="77777777" w:rsidR="00CC4766" w:rsidRDefault="00CC4766" w:rsidP="00CC4766">
            <w:r w:rsidRPr="00B92FC4">
              <w:rPr>
                <w:rFonts w:eastAsiaTheme="majorEastAsia" w:cstheme="majorBidi"/>
                <w:b/>
              </w:rPr>
              <w:t>Part 1b—Project Plan: Evidence-Based Practices and Qualifications</w:t>
            </w:r>
            <w:r>
              <w:t xml:space="preserve"> </w:t>
            </w:r>
          </w:p>
          <w:p w14:paraId="01F65740" w14:textId="19F10732" w:rsidR="00CC4766" w:rsidRPr="00B92FC4" w:rsidRDefault="00CC4766" w:rsidP="00CC4766">
            <w:pPr>
              <w:rPr>
                <w:rFonts w:eastAsiaTheme="majorEastAsia" w:cstheme="majorBidi"/>
                <w:b/>
              </w:rPr>
            </w:pPr>
            <w:r>
              <w:t>(</w:t>
            </w:r>
            <w:proofErr w:type="gramStart"/>
            <w:r>
              <w:t>2,500 character</w:t>
            </w:r>
            <w:proofErr w:type="gramEnd"/>
            <w:r>
              <w:t xml:space="preserve"> max)</w:t>
            </w:r>
          </w:p>
        </w:tc>
        <w:tc>
          <w:tcPr>
            <w:tcW w:w="6413" w:type="dxa"/>
          </w:tcPr>
          <w:p w14:paraId="627DDA1C" w14:textId="4EADCBC6" w:rsidR="00CC4766" w:rsidRPr="00C75B18" w:rsidRDefault="00CC4766" w:rsidP="00CC4766">
            <w:pPr>
              <w:rPr>
                <w:rFonts w:eastAsia="Times New Roman"/>
                <w:color w:val="000000"/>
              </w:rPr>
            </w:pPr>
            <w:r w:rsidRPr="00C75B18">
              <w:rPr>
                <w:rFonts w:eastAsia="Times New Roman"/>
                <w:color w:val="000000"/>
              </w:rPr>
              <w:t xml:space="preserve">Describe how the proposed PL will increase school leader, educator, and support staff capacity to implement </w:t>
            </w:r>
            <w:r w:rsidRPr="00C75B18">
              <w:rPr>
                <w:rFonts w:eastAsia="Times New Roman"/>
                <w:b/>
                <w:color w:val="000000"/>
              </w:rPr>
              <w:t>evidence-based practices to support students’ executive functioning skills</w:t>
            </w:r>
            <w:r w:rsidRPr="00C75B18">
              <w:rPr>
                <w:rFonts w:eastAsia="Times New Roman"/>
                <w:color w:val="000000"/>
              </w:rPr>
              <w:t xml:space="preserve"> required for reading and oral language comprehension, fluency, and phonemic awareness. Identify the evidence base for these practices and any proposed materials.</w:t>
            </w:r>
          </w:p>
        </w:tc>
      </w:tr>
      <w:tr w:rsidR="00CC4766" w14:paraId="13B985E7" w14:textId="77777777" w:rsidTr="006B20EE">
        <w:tblPrEx>
          <w:tblCellMar>
            <w:left w:w="115" w:type="dxa"/>
            <w:right w:w="115" w:type="dxa"/>
          </w:tblCellMar>
        </w:tblPrEx>
        <w:tc>
          <w:tcPr>
            <w:tcW w:w="2942" w:type="dxa"/>
          </w:tcPr>
          <w:p w14:paraId="0A865BED" w14:textId="77777777" w:rsidR="00CC4766" w:rsidRDefault="00CC4766" w:rsidP="00CC4766">
            <w:r w:rsidRPr="00B92FC4">
              <w:rPr>
                <w:rFonts w:eastAsiaTheme="majorEastAsia" w:cstheme="majorBidi"/>
                <w:b/>
              </w:rPr>
              <w:t>Part 1b—Project Plan: Evidence-Based Practices and Qualifications</w:t>
            </w:r>
            <w:r>
              <w:t xml:space="preserve"> </w:t>
            </w:r>
          </w:p>
          <w:p w14:paraId="6FD947C9" w14:textId="5F814CB7" w:rsidR="00CC4766" w:rsidRPr="00B92FC4" w:rsidRDefault="00CC4766" w:rsidP="00CC4766">
            <w:pPr>
              <w:rPr>
                <w:rFonts w:eastAsiaTheme="majorEastAsia" w:cstheme="majorBidi"/>
                <w:b/>
              </w:rPr>
            </w:pPr>
            <w:r>
              <w:t>(</w:t>
            </w:r>
            <w:proofErr w:type="gramStart"/>
            <w:r>
              <w:t>2,500 character</w:t>
            </w:r>
            <w:proofErr w:type="gramEnd"/>
            <w:r>
              <w:t xml:space="preserve"> max)</w:t>
            </w:r>
          </w:p>
        </w:tc>
        <w:tc>
          <w:tcPr>
            <w:tcW w:w="6413" w:type="dxa"/>
          </w:tcPr>
          <w:p w14:paraId="7DA3E5F3" w14:textId="25C9B5D2" w:rsidR="00CC4766" w:rsidRPr="00C75B18" w:rsidRDefault="00CC4766" w:rsidP="00CC4766">
            <w:pPr>
              <w:rPr>
                <w:rFonts w:eastAsia="Times New Roman"/>
                <w:color w:val="000000"/>
              </w:rPr>
            </w:pPr>
            <w:r w:rsidRPr="00855B78">
              <w:rPr>
                <w:color w:val="000000"/>
              </w:rPr>
              <w:t xml:space="preserve">Describe the applicant’s previous experience and/or expertise in developing and delivering high-quality PL for </w:t>
            </w:r>
            <w:r w:rsidR="00897588">
              <w:rPr>
                <w:rFonts w:eastAsia="Times New Roman"/>
                <w:color w:val="000000"/>
              </w:rPr>
              <w:t>public</w:t>
            </w:r>
            <w:r w:rsidR="00897588" w:rsidRPr="00855B78">
              <w:rPr>
                <w:color w:val="000000"/>
              </w:rPr>
              <w:t xml:space="preserve"> </w:t>
            </w:r>
            <w:r w:rsidRPr="00855B78">
              <w:rPr>
                <w:color w:val="000000"/>
              </w:rPr>
              <w:t xml:space="preserve">school leaders, educators, </w:t>
            </w:r>
            <w:r w:rsidRPr="002C652E">
              <w:rPr>
                <w:color w:val="000000"/>
              </w:rPr>
              <w:t>and support</w:t>
            </w:r>
            <w:r w:rsidRPr="00855B78">
              <w:rPr>
                <w:color w:val="000000"/>
              </w:rPr>
              <w:t xml:space="preserve"> staff, in the area of </w:t>
            </w:r>
            <w:r w:rsidRPr="00855B78">
              <w:rPr>
                <w:b/>
                <w:color w:val="000000"/>
              </w:rPr>
              <w:t>evidence-based practices to support students’ executive functioning skills</w:t>
            </w:r>
            <w:r w:rsidRPr="00855B78">
              <w:rPr>
                <w:color w:val="000000"/>
              </w:rPr>
              <w:t>. Specify the relevant qualifications of any proposed partner PL providers</w:t>
            </w:r>
            <w:r>
              <w:rPr>
                <w:color w:val="000000"/>
              </w:rPr>
              <w:t>.</w:t>
            </w:r>
          </w:p>
        </w:tc>
      </w:tr>
      <w:tr w:rsidR="00CC4766" w14:paraId="2B87F527" w14:textId="77777777" w:rsidTr="006B20EE">
        <w:tblPrEx>
          <w:tblCellMar>
            <w:left w:w="115" w:type="dxa"/>
            <w:right w:w="115" w:type="dxa"/>
          </w:tblCellMar>
        </w:tblPrEx>
        <w:trPr>
          <w:trHeight w:val="1475"/>
        </w:trPr>
        <w:tc>
          <w:tcPr>
            <w:tcW w:w="2942" w:type="dxa"/>
          </w:tcPr>
          <w:p w14:paraId="633669A2" w14:textId="77777777" w:rsidR="00CC4766" w:rsidRDefault="00CC4766" w:rsidP="00CC4766">
            <w:r w:rsidRPr="00B92FC4">
              <w:rPr>
                <w:rFonts w:eastAsiaTheme="majorEastAsia" w:cstheme="majorBidi"/>
                <w:b/>
              </w:rPr>
              <w:t>Part 1b—Project Plan: Evidence-Based Practices and Qualifications</w:t>
            </w:r>
            <w:r>
              <w:t xml:space="preserve"> </w:t>
            </w:r>
          </w:p>
          <w:p w14:paraId="2207442E" w14:textId="397F634A" w:rsidR="00CC4766" w:rsidRPr="00B92FC4" w:rsidRDefault="00CC4766" w:rsidP="00CC4766">
            <w:pPr>
              <w:rPr>
                <w:rFonts w:eastAsiaTheme="majorEastAsia" w:cstheme="majorBidi"/>
                <w:b/>
              </w:rPr>
            </w:pPr>
            <w:r>
              <w:t>(</w:t>
            </w:r>
            <w:proofErr w:type="gramStart"/>
            <w:r>
              <w:t>2,500 character</w:t>
            </w:r>
            <w:proofErr w:type="gramEnd"/>
            <w:r>
              <w:t xml:space="preserve"> max)</w:t>
            </w:r>
          </w:p>
        </w:tc>
        <w:tc>
          <w:tcPr>
            <w:tcW w:w="6413" w:type="dxa"/>
          </w:tcPr>
          <w:p w14:paraId="0BCF51F6" w14:textId="6710D5E3" w:rsidR="00CC4766" w:rsidRPr="00855B78" w:rsidRDefault="00CC4766" w:rsidP="00CC4766">
            <w:pPr>
              <w:rPr>
                <w:color w:val="000000"/>
              </w:rPr>
            </w:pPr>
            <w:r w:rsidRPr="00C75B18">
              <w:rPr>
                <w:rFonts w:eastAsia="Times New Roman"/>
                <w:color w:val="000000"/>
              </w:rPr>
              <w:t xml:space="preserve">Describe how the proposed PL will increase school leader and educator capacity to effectively </w:t>
            </w:r>
            <w:r w:rsidRPr="00C75B18">
              <w:rPr>
                <w:rFonts w:eastAsia="Times New Roman"/>
                <w:b/>
                <w:color w:val="000000"/>
              </w:rPr>
              <w:t>collect, analyze, and respond to student-level data</w:t>
            </w:r>
            <w:r w:rsidRPr="00C75B18">
              <w:rPr>
                <w:rFonts w:eastAsia="Times New Roman"/>
                <w:color w:val="000000"/>
              </w:rPr>
              <w:t xml:space="preserve"> to support instruction and achieve grant goals. Identify the evidence base for these practices and any proposed materials.</w:t>
            </w:r>
          </w:p>
        </w:tc>
      </w:tr>
      <w:tr w:rsidR="00CC4766" w14:paraId="5BDA238A" w14:textId="77777777" w:rsidTr="006B20EE">
        <w:tblPrEx>
          <w:tblCellMar>
            <w:left w:w="115" w:type="dxa"/>
            <w:right w:w="115" w:type="dxa"/>
          </w:tblCellMar>
        </w:tblPrEx>
        <w:tc>
          <w:tcPr>
            <w:tcW w:w="2942" w:type="dxa"/>
          </w:tcPr>
          <w:p w14:paraId="0BDBCA53" w14:textId="77777777" w:rsidR="00CC4766" w:rsidRDefault="00CC4766" w:rsidP="00CC4766">
            <w:r w:rsidRPr="00B92FC4">
              <w:rPr>
                <w:rFonts w:eastAsiaTheme="majorEastAsia" w:cstheme="majorBidi"/>
                <w:b/>
              </w:rPr>
              <w:t>Part 1b—Project Plan: Evidence-Based Practices and Qualifications</w:t>
            </w:r>
            <w:r>
              <w:t xml:space="preserve"> </w:t>
            </w:r>
          </w:p>
          <w:p w14:paraId="2712B9F5" w14:textId="09ED99B6" w:rsidR="00CC4766" w:rsidRPr="00B92FC4" w:rsidRDefault="00CC4766" w:rsidP="00CC4766">
            <w:pPr>
              <w:rPr>
                <w:rFonts w:eastAsiaTheme="majorEastAsia" w:cstheme="majorBidi"/>
                <w:b/>
              </w:rPr>
            </w:pPr>
            <w:r>
              <w:t>(</w:t>
            </w:r>
            <w:proofErr w:type="gramStart"/>
            <w:r>
              <w:t>2,500 character</w:t>
            </w:r>
            <w:proofErr w:type="gramEnd"/>
            <w:r>
              <w:t xml:space="preserve"> max)</w:t>
            </w:r>
          </w:p>
        </w:tc>
        <w:tc>
          <w:tcPr>
            <w:tcW w:w="6413" w:type="dxa"/>
          </w:tcPr>
          <w:p w14:paraId="1474B1EA" w14:textId="2F4F0B0D" w:rsidR="00CC4766" w:rsidRPr="00C75B18" w:rsidRDefault="00CC4766" w:rsidP="00CC4766">
            <w:pPr>
              <w:rPr>
                <w:rFonts w:eastAsia="Times New Roman"/>
                <w:color w:val="000000"/>
              </w:rPr>
            </w:pPr>
            <w:r w:rsidRPr="00C75B18">
              <w:rPr>
                <w:rFonts w:eastAsia="Times New Roman"/>
                <w:color w:val="000000"/>
              </w:rPr>
              <w:t xml:space="preserve">Describe the applicant’s previous experience and/or expertise in developing and delivering high-quality PL for </w:t>
            </w:r>
            <w:r w:rsidR="00897588">
              <w:rPr>
                <w:rFonts w:eastAsia="Times New Roman"/>
                <w:color w:val="000000"/>
              </w:rPr>
              <w:t>public</w:t>
            </w:r>
            <w:r w:rsidR="00897588" w:rsidRPr="00C75B18">
              <w:rPr>
                <w:rFonts w:eastAsia="Times New Roman"/>
                <w:color w:val="000000"/>
              </w:rPr>
              <w:t xml:space="preserve"> </w:t>
            </w:r>
            <w:r w:rsidRPr="00C75B18">
              <w:rPr>
                <w:rFonts w:eastAsia="Times New Roman"/>
                <w:color w:val="000000"/>
              </w:rPr>
              <w:t xml:space="preserve">school leaders and educators in the area of effectively </w:t>
            </w:r>
            <w:r w:rsidRPr="00C75B18">
              <w:rPr>
                <w:rFonts w:eastAsia="Times New Roman"/>
                <w:b/>
                <w:color w:val="000000"/>
              </w:rPr>
              <w:t>collecting, analyzing, and responding to student-level data</w:t>
            </w:r>
            <w:r w:rsidRPr="00C75B18">
              <w:rPr>
                <w:rFonts w:eastAsia="Times New Roman"/>
                <w:color w:val="000000"/>
              </w:rPr>
              <w:t>. Specify the relevant qualifications of any proposed partner PL providers.</w:t>
            </w:r>
          </w:p>
        </w:tc>
      </w:tr>
      <w:tr w:rsidR="00CC4766" w14:paraId="36425E91" w14:textId="77777777" w:rsidTr="006B20EE">
        <w:tblPrEx>
          <w:tblCellMar>
            <w:left w:w="115" w:type="dxa"/>
            <w:right w:w="115" w:type="dxa"/>
          </w:tblCellMar>
        </w:tblPrEx>
        <w:tc>
          <w:tcPr>
            <w:tcW w:w="2942" w:type="dxa"/>
          </w:tcPr>
          <w:p w14:paraId="5C3013B8" w14:textId="77777777" w:rsidR="00CC4766" w:rsidRDefault="00CC4766" w:rsidP="00CC4766">
            <w:r w:rsidRPr="00B92FC4">
              <w:rPr>
                <w:rFonts w:eastAsiaTheme="majorEastAsia" w:cstheme="majorBidi"/>
                <w:b/>
              </w:rPr>
              <w:t>Part 1b—Project Plan: Evidence-Based Practices and Qualifications</w:t>
            </w:r>
            <w:r>
              <w:t xml:space="preserve"> </w:t>
            </w:r>
          </w:p>
          <w:p w14:paraId="590684E6" w14:textId="3B717434" w:rsidR="00CC4766" w:rsidRPr="00B92FC4" w:rsidRDefault="00CC4766" w:rsidP="00CC4766">
            <w:pPr>
              <w:rPr>
                <w:rFonts w:eastAsiaTheme="majorEastAsia" w:cstheme="majorBidi"/>
                <w:b/>
              </w:rPr>
            </w:pPr>
            <w:r>
              <w:t>(</w:t>
            </w:r>
            <w:proofErr w:type="gramStart"/>
            <w:r>
              <w:t>2,500 character</w:t>
            </w:r>
            <w:proofErr w:type="gramEnd"/>
            <w:r>
              <w:t xml:space="preserve"> max)</w:t>
            </w:r>
          </w:p>
        </w:tc>
        <w:tc>
          <w:tcPr>
            <w:tcW w:w="6413" w:type="dxa"/>
          </w:tcPr>
          <w:p w14:paraId="6A255BDF" w14:textId="0A83BA1F" w:rsidR="00CC4766" w:rsidRPr="00C75B18" w:rsidRDefault="00CC4766" w:rsidP="00CC4766">
            <w:pPr>
              <w:rPr>
                <w:rFonts w:eastAsia="Times New Roman"/>
                <w:color w:val="000000"/>
              </w:rPr>
            </w:pPr>
            <w:r w:rsidRPr="001B78BE">
              <w:rPr>
                <w:rFonts w:eastAsia="Times New Roman"/>
                <w:color w:val="000000"/>
              </w:rPr>
              <w:t xml:space="preserve">Describe how the proposed activities promote </w:t>
            </w:r>
            <w:r w:rsidRPr="001B78BE">
              <w:rPr>
                <w:rFonts w:eastAsia="Times New Roman"/>
                <w:b/>
                <w:color w:val="000000"/>
              </w:rPr>
              <w:t>disciplinary literacy</w:t>
            </w:r>
            <w:r w:rsidRPr="001B78BE">
              <w:rPr>
                <w:rFonts w:eastAsia="Times New Roman"/>
                <w:color w:val="000000"/>
              </w:rPr>
              <w:t xml:space="preserve"> and a culture in which all educators of all disciplines are responsible for literacy learning. Identify the evidence base for these practices.</w:t>
            </w:r>
          </w:p>
        </w:tc>
      </w:tr>
      <w:tr w:rsidR="00CC4766" w14:paraId="42D8FFB9" w14:textId="77777777" w:rsidTr="006B20EE">
        <w:tblPrEx>
          <w:tblCellMar>
            <w:left w:w="115" w:type="dxa"/>
            <w:right w:w="115" w:type="dxa"/>
          </w:tblCellMar>
        </w:tblPrEx>
        <w:tc>
          <w:tcPr>
            <w:tcW w:w="2942" w:type="dxa"/>
          </w:tcPr>
          <w:p w14:paraId="0FCE0CAB" w14:textId="77777777" w:rsidR="00CC4766" w:rsidRDefault="00CC4766" w:rsidP="00CC4766">
            <w:r w:rsidRPr="00B92FC4">
              <w:rPr>
                <w:rFonts w:eastAsiaTheme="majorEastAsia" w:cstheme="majorBidi"/>
                <w:b/>
              </w:rPr>
              <w:t>Part 1b—Project Plan: Evidence-Based Practices and Qualifications</w:t>
            </w:r>
            <w:r>
              <w:t xml:space="preserve"> </w:t>
            </w:r>
          </w:p>
          <w:p w14:paraId="4259F775" w14:textId="6EC8A328" w:rsidR="00CC4766" w:rsidRPr="00B92FC4" w:rsidRDefault="00CC4766" w:rsidP="00CC4766">
            <w:pPr>
              <w:rPr>
                <w:rFonts w:eastAsiaTheme="majorEastAsia" w:cstheme="majorBidi"/>
                <w:b/>
              </w:rPr>
            </w:pPr>
            <w:r>
              <w:t>(</w:t>
            </w:r>
            <w:proofErr w:type="gramStart"/>
            <w:r>
              <w:t>2,500 character</w:t>
            </w:r>
            <w:proofErr w:type="gramEnd"/>
            <w:r>
              <w:t xml:space="preserve"> max)</w:t>
            </w:r>
          </w:p>
        </w:tc>
        <w:tc>
          <w:tcPr>
            <w:tcW w:w="6413" w:type="dxa"/>
          </w:tcPr>
          <w:p w14:paraId="10771122" w14:textId="530272A3" w:rsidR="00CC4766" w:rsidRPr="001B78BE" w:rsidRDefault="00CC4766" w:rsidP="00CC4766">
            <w:pPr>
              <w:rPr>
                <w:rFonts w:eastAsia="Times New Roman"/>
                <w:color w:val="000000"/>
              </w:rPr>
            </w:pPr>
            <w:r w:rsidRPr="001B78BE">
              <w:rPr>
                <w:rFonts w:eastAsia="Times New Roman"/>
                <w:color w:val="000000"/>
              </w:rPr>
              <w:t xml:space="preserve">Describe the applicant’s previous experience and/or expertise in developing and delivering high-quality PL for </w:t>
            </w:r>
            <w:r w:rsidR="00897588">
              <w:rPr>
                <w:rFonts w:eastAsia="Times New Roman"/>
                <w:color w:val="000000"/>
              </w:rPr>
              <w:t>public</w:t>
            </w:r>
            <w:r w:rsidR="00897588" w:rsidRPr="001B78BE">
              <w:rPr>
                <w:rFonts w:eastAsia="Times New Roman"/>
                <w:color w:val="000000"/>
              </w:rPr>
              <w:t xml:space="preserve"> </w:t>
            </w:r>
            <w:r w:rsidRPr="001B78BE">
              <w:rPr>
                <w:rFonts w:eastAsia="Times New Roman"/>
                <w:color w:val="000000"/>
              </w:rPr>
              <w:t xml:space="preserve">school leaders </w:t>
            </w:r>
            <w:r w:rsidRPr="002C652E">
              <w:rPr>
                <w:rFonts w:eastAsia="Times New Roman"/>
                <w:color w:val="000000"/>
              </w:rPr>
              <w:t>and</w:t>
            </w:r>
            <w:r w:rsidRPr="001B78BE">
              <w:rPr>
                <w:rFonts w:eastAsia="Times New Roman"/>
                <w:b/>
                <w:color w:val="000000"/>
              </w:rPr>
              <w:t xml:space="preserve"> </w:t>
            </w:r>
            <w:r w:rsidRPr="001B78BE">
              <w:rPr>
                <w:rFonts w:eastAsia="Times New Roman"/>
                <w:color w:val="000000"/>
              </w:rPr>
              <w:t>educators in th</w:t>
            </w:r>
            <w:r>
              <w:rPr>
                <w:rFonts w:eastAsia="Times New Roman"/>
                <w:color w:val="000000"/>
              </w:rPr>
              <w:t>e</w:t>
            </w:r>
            <w:r w:rsidRPr="001B78BE">
              <w:rPr>
                <w:rFonts w:eastAsia="Times New Roman"/>
                <w:color w:val="000000"/>
              </w:rPr>
              <w:t xml:space="preserve"> area</w:t>
            </w:r>
            <w:r>
              <w:rPr>
                <w:rFonts w:eastAsia="Times New Roman"/>
                <w:color w:val="000000"/>
              </w:rPr>
              <w:t xml:space="preserve"> of </w:t>
            </w:r>
            <w:r w:rsidRPr="00D45C29">
              <w:rPr>
                <w:rFonts w:eastAsia="Times New Roman"/>
                <w:b/>
                <w:color w:val="000000"/>
              </w:rPr>
              <w:t>disciplinary literacy</w:t>
            </w:r>
            <w:r w:rsidRPr="001B78BE">
              <w:rPr>
                <w:rFonts w:eastAsia="Times New Roman"/>
                <w:b/>
                <w:color w:val="000000"/>
              </w:rPr>
              <w:t>.</w:t>
            </w:r>
            <w:r w:rsidRPr="001B78BE">
              <w:rPr>
                <w:rFonts w:eastAsia="Times New Roman"/>
                <w:color w:val="000000"/>
              </w:rPr>
              <w:t xml:space="preserve"> Specify the qualifications of any proposed partner PL providers.</w:t>
            </w:r>
          </w:p>
        </w:tc>
      </w:tr>
      <w:tr w:rsidR="00CC4766" w14:paraId="429FF7F2" w14:textId="77777777" w:rsidTr="006B20EE">
        <w:tblPrEx>
          <w:tblCellMar>
            <w:left w:w="115" w:type="dxa"/>
            <w:right w:w="115" w:type="dxa"/>
          </w:tblCellMar>
        </w:tblPrEx>
        <w:tc>
          <w:tcPr>
            <w:tcW w:w="2942" w:type="dxa"/>
          </w:tcPr>
          <w:p w14:paraId="5A7EA65F" w14:textId="77777777" w:rsidR="00CC4766" w:rsidRPr="00AE4CD5" w:rsidRDefault="00CC4766" w:rsidP="00CC4766">
            <w:pPr>
              <w:keepNext/>
              <w:keepLines/>
              <w:outlineLvl w:val="3"/>
              <w:rPr>
                <w:rFonts w:ascii="Times New Roman" w:eastAsiaTheme="majorEastAsia" w:hAnsi="Times New Roman" w:cs="Times New Roman"/>
                <w:b/>
              </w:rPr>
            </w:pPr>
            <w:bookmarkStart w:id="166" w:name="_Toc103153700"/>
            <w:r w:rsidRPr="00AE4CD5">
              <w:rPr>
                <w:rFonts w:eastAsiaTheme="majorEastAsia" w:cstheme="majorBidi"/>
                <w:b/>
              </w:rPr>
              <w:lastRenderedPageBreak/>
              <w:t>Part 1c—Project Plan: Professional Learning Dissemination</w:t>
            </w:r>
            <w:bookmarkEnd w:id="166"/>
          </w:p>
          <w:p w14:paraId="3FADB854" w14:textId="47C17DF0" w:rsidR="00CC4766" w:rsidRPr="00B92FC4" w:rsidRDefault="00CC4766" w:rsidP="00CC4766">
            <w:pPr>
              <w:rPr>
                <w:rFonts w:eastAsiaTheme="majorEastAsia" w:cstheme="majorBidi"/>
                <w:b/>
              </w:rPr>
            </w:pPr>
            <w:r>
              <w:t>(</w:t>
            </w:r>
            <w:proofErr w:type="gramStart"/>
            <w:r>
              <w:t>5,000 character</w:t>
            </w:r>
            <w:proofErr w:type="gramEnd"/>
            <w:r>
              <w:t xml:space="preserve"> max)</w:t>
            </w:r>
          </w:p>
        </w:tc>
        <w:tc>
          <w:tcPr>
            <w:tcW w:w="6413" w:type="dxa"/>
          </w:tcPr>
          <w:p w14:paraId="06854B21" w14:textId="6509463D" w:rsidR="00CC4766" w:rsidRPr="001B78BE" w:rsidRDefault="00CC4766" w:rsidP="00CC4766">
            <w:pPr>
              <w:rPr>
                <w:rFonts w:eastAsia="Times New Roman"/>
                <w:color w:val="000000"/>
              </w:rPr>
            </w:pPr>
            <w:r w:rsidRPr="00C75B18">
              <w:rPr>
                <w:rFonts w:eastAsia="Times New Roman"/>
                <w:color w:val="000000"/>
              </w:rPr>
              <w:t xml:space="preserve">Provide an overview of how the applicant will use the funding to generate and disseminate PL opportunities for </w:t>
            </w:r>
            <w:r w:rsidRPr="00C63FDB">
              <w:rPr>
                <w:rFonts w:eastAsia="Times New Roman"/>
                <w:b/>
                <w:color w:val="000000"/>
              </w:rPr>
              <w:t>K–12</w:t>
            </w:r>
            <w:r>
              <w:rPr>
                <w:rFonts w:eastAsia="Times New Roman"/>
                <w:color w:val="000000"/>
              </w:rPr>
              <w:t xml:space="preserve"> </w:t>
            </w:r>
            <w:r w:rsidRPr="00C75B18">
              <w:rPr>
                <w:rFonts w:eastAsia="Times New Roman"/>
                <w:color w:val="000000"/>
              </w:rPr>
              <w:t xml:space="preserve">educators </w:t>
            </w:r>
            <w:r w:rsidRPr="00C75B18">
              <w:rPr>
                <w:rFonts w:eastAsia="Times New Roman"/>
                <w:b/>
                <w:color w:val="000000"/>
              </w:rPr>
              <w:t>across the state</w:t>
            </w:r>
            <w:r w:rsidRPr="00C75B18">
              <w:rPr>
                <w:rFonts w:eastAsia="Times New Roman"/>
                <w:color w:val="000000"/>
              </w:rPr>
              <w:t xml:space="preserve"> in the areas of evidence-based literacy instruction, intensive literacy interventions, and support of pupils’ executive functioning skills for diverse learners, particularly in the context of accelerated learning post-pandemic.</w:t>
            </w:r>
          </w:p>
        </w:tc>
      </w:tr>
      <w:tr w:rsidR="00CC4766" w14:paraId="7E626B3B" w14:textId="77777777" w:rsidTr="006B20EE">
        <w:tblPrEx>
          <w:tblCellMar>
            <w:left w:w="115" w:type="dxa"/>
            <w:right w:w="115" w:type="dxa"/>
          </w:tblCellMar>
        </w:tblPrEx>
        <w:tc>
          <w:tcPr>
            <w:tcW w:w="2942" w:type="dxa"/>
          </w:tcPr>
          <w:p w14:paraId="52E95C43" w14:textId="77777777" w:rsidR="00CC4766" w:rsidRPr="00AE4CD5" w:rsidRDefault="00CC4766" w:rsidP="00CC4766">
            <w:pPr>
              <w:keepNext/>
              <w:keepLines/>
              <w:outlineLvl w:val="3"/>
              <w:rPr>
                <w:rFonts w:ascii="Times New Roman" w:eastAsiaTheme="majorEastAsia" w:hAnsi="Times New Roman" w:cs="Times New Roman"/>
                <w:b/>
              </w:rPr>
            </w:pPr>
            <w:bookmarkStart w:id="167" w:name="_Toc103153701"/>
            <w:r w:rsidRPr="00AE4CD5">
              <w:rPr>
                <w:rFonts w:eastAsiaTheme="majorEastAsia" w:cstheme="majorBidi"/>
                <w:b/>
              </w:rPr>
              <w:t>Part 1c—Project Plan: Professional Learning Dissemination</w:t>
            </w:r>
            <w:bookmarkEnd w:id="167"/>
          </w:p>
          <w:p w14:paraId="460CE6CA" w14:textId="5D85660E" w:rsidR="00CC4766" w:rsidRPr="00AE4CD5" w:rsidRDefault="00CC4766" w:rsidP="00CC4766">
            <w:pPr>
              <w:keepNext/>
              <w:keepLines/>
              <w:outlineLvl w:val="3"/>
              <w:rPr>
                <w:rFonts w:eastAsiaTheme="majorEastAsia" w:cstheme="majorBidi"/>
                <w:b/>
              </w:rPr>
            </w:pPr>
            <w:bookmarkStart w:id="168" w:name="_Toc103153702"/>
            <w:r>
              <w:t>(</w:t>
            </w:r>
            <w:proofErr w:type="gramStart"/>
            <w:r>
              <w:t>2,500 character</w:t>
            </w:r>
            <w:proofErr w:type="gramEnd"/>
            <w:r>
              <w:t xml:space="preserve"> max)</w:t>
            </w:r>
            <w:bookmarkEnd w:id="168"/>
          </w:p>
        </w:tc>
        <w:tc>
          <w:tcPr>
            <w:tcW w:w="6413" w:type="dxa"/>
          </w:tcPr>
          <w:p w14:paraId="77FEA08E" w14:textId="61A9209E" w:rsidR="00CC4766" w:rsidRPr="00C75B18" w:rsidRDefault="00CC4766" w:rsidP="00CC4766">
            <w:pPr>
              <w:rPr>
                <w:rFonts w:eastAsia="Times New Roman"/>
                <w:color w:val="000000"/>
              </w:rPr>
            </w:pPr>
            <w:r w:rsidRPr="00C75B18">
              <w:rPr>
                <w:rFonts w:eastAsia="Times New Roman"/>
                <w:color w:val="000000"/>
              </w:rPr>
              <w:t>Describe target participants, including the type and number of educators and school leaders who will be served and their locations, including</w:t>
            </w:r>
            <w:r w:rsidRPr="00C75B18">
              <w:rPr>
                <w:rFonts w:eastAsia="Times New Roman"/>
                <w:color w:val="000000"/>
                <w:shd w:val="clear" w:color="auto" w:fill="FFFFFF"/>
              </w:rPr>
              <w:t xml:space="preserve"> how the proposed activities will ensure that the PL opportunities are provided to urban, suburban, and rural settings throughout the state and are differentiated to meet </w:t>
            </w:r>
            <w:r w:rsidRPr="00C75B18">
              <w:rPr>
                <w:rFonts w:eastAsia="Times New Roman"/>
                <w:color w:val="000000"/>
                <w:highlight w:val="white"/>
              </w:rPr>
              <w:t>the needs of local communities</w:t>
            </w:r>
            <w:r w:rsidRPr="00C75B18">
              <w:rPr>
                <w:rFonts w:eastAsia="Times New Roman"/>
              </w:rPr>
              <w:t xml:space="preserve"> an</w:t>
            </w:r>
            <w:r w:rsidRPr="00C75B18">
              <w:rPr>
                <w:rFonts w:eastAsia="Times New Roman"/>
                <w:color w:val="000000"/>
                <w:highlight w:val="white"/>
              </w:rPr>
              <w:t>d diverse student populations</w:t>
            </w:r>
            <w:r w:rsidRPr="00C75B18">
              <w:rPr>
                <w:rFonts w:ascii="Times New Roman" w:eastAsia="Times New Roman" w:hAnsi="Times New Roman" w:cs="Times New Roman"/>
                <w:color w:val="000000"/>
                <w:highlight w:val="white"/>
              </w:rPr>
              <w:t>.</w:t>
            </w:r>
          </w:p>
        </w:tc>
      </w:tr>
      <w:tr w:rsidR="00CC4766" w14:paraId="528E69D7" w14:textId="77777777" w:rsidTr="006B20EE">
        <w:tblPrEx>
          <w:tblCellMar>
            <w:left w:w="115" w:type="dxa"/>
            <w:right w:w="115" w:type="dxa"/>
          </w:tblCellMar>
        </w:tblPrEx>
        <w:trPr>
          <w:trHeight w:val="1160"/>
        </w:trPr>
        <w:tc>
          <w:tcPr>
            <w:tcW w:w="2942" w:type="dxa"/>
          </w:tcPr>
          <w:p w14:paraId="7761C7E9" w14:textId="77777777" w:rsidR="00CC4766" w:rsidRPr="00AE4CD5" w:rsidRDefault="00CC4766" w:rsidP="00CC4766">
            <w:pPr>
              <w:keepNext/>
              <w:keepLines/>
              <w:outlineLvl w:val="3"/>
              <w:rPr>
                <w:rFonts w:ascii="Times New Roman" w:eastAsiaTheme="majorEastAsia" w:hAnsi="Times New Roman" w:cs="Times New Roman"/>
                <w:b/>
              </w:rPr>
            </w:pPr>
            <w:bookmarkStart w:id="169" w:name="_Toc103153703"/>
            <w:r w:rsidRPr="00AE4CD5">
              <w:rPr>
                <w:rFonts w:eastAsiaTheme="majorEastAsia" w:cstheme="majorBidi"/>
                <w:b/>
              </w:rPr>
              <w:t>Part 1c—Project Plan: Professional Learning Dissemination</w:t>
            </w:r>
            <w:bookmarkEnd w:id="169"/>
          </w:p>
          <w:p w14:paraId="19A2EE00" w14:textId="7D3F377E" w:rsidR="00CC4766" w:rsidRPr="00AE4CD5" w:rsidRDefault="00CC4766" w:rsidP="00CC4766">
            <w:pPr>
              <w:keepNext/>
              <w:keepLines/>
              <w:outlineLvl w:val="3"/>
              <w:rPr>
                <w:rFonts w:eastAsiaTheme="majorEastAsia" w:cstheme="majorBidi"/>
                <w:b/>
              </w:rPr>
            </w:pPr>
            <w:bookmarkStart w:id="170" w:name="_Toc103153704"/>
            <w:r>
              <w:t>(</w:t>
            </w:r>
            <w:proofErr w:type="gramStart"/>
            <w:r>
              <w:t>2,500 character</w:t>
            </w:r>
            <w:proofErr w:type="gramEnd"/>
            <w:r>
              <w:t xml:space="preserve"> max)</w:t>
            </w:r>
            <w:bookmarkEnd w:id="170"/>
          </w:p>
        </w:tc>
        <w:tc>
          <w:tcPr>
            <w:tcW w:w="6413" w:type="dxa"/>
          </w:tcPr>
          <w:p w14:paraId="1A914846" w14:textId="7D40D4BB" w:rsidR="00CC4766" w:rsidRPr="00C75B18" w:rsidRDefault="00CC4766" w:rsidP="00CC4766">
            <w:pPr>
              <w:rPr>
                <w:rFonts w:eastAsia="Times New Roman"/>
                <w:color w:val="000000"/>
              </w:rPr>
            </w:pPr>
            <w:r w:rsidRPr="00C75B18">
              <w:rPr>
                <w:rFonts w:eastAsia="Times New Roman"/>
                <w:color w:val="000000"/>
                <w:shd w:val="clear" w:color="auto" w:fill="FFFFFF"/>
              </w:rPr>
              <w:t>Describe the plan for securing school and classroom-level participants in the proposed PL opportunities. Describe how the applicant will mitigate challenges related to staffing and educator availability.</w:t>
            </w:r>
          </w:p>
        </w:tc>
      </w:tr>
      <w:tr w:rsidR="00CC4766" w14:paraId="0E988851" w14:textId="77777777" w:rsidTr="006B20EE">
        <w:tblPrEx>
          <w:tblCellMar>
            <w:left w:w="115" w:type="dxa"/>
            <w:right w:w="115" w:type="dxa"/>
          </w:tblCellMar>
        </w:tblPrEx>
        <w:tc>
          <w:tcPr>
            <w:tcW w:w="2942" w:type="dxa"/>
          </w:tcPr>
          <w:p w14:paraId="592C8362" w14:textId="77777777" w:rsidR="00CC4766" w:rsidRPr="00AE4CD5" w:rsidRDefault="00CC4766" w:rsidP="00CC4766">
            <w:pPr>
              <w:keepNext/>
              <w:keepLines/>
              <w:outlineLvl w:val="3"/>
              <w:rPr>
                <w:rFonts w:ascii="Times New Roman" w:eastAsiaTheme="majorEastAsia" w:hAnsi="Times New Roman" w:cs="Times New Roman"/>
                <w:b/>
              </w:rPr>
            </w:pPr>
            <w:bookmarkStart w:id="171" w:name="_Toc103153705"/>
            <w:r w:rsidRPr="00AE4CD5">
              <w:rPr>
                <w:rFonts w:eastAsiaTheme="majorEastAsia" w:cstheme="majorBidi"/>
                <w:b/>
              </w:rPr>
              <w:t>Part 1c—Project Plan: Professional Learning Dissemination</w:t>
            </w:r>
            <w:bookmarkEnd w:id="171"/>
          </w:p>
          <w:p w14:paraId="52A1AFF0" w14:textId="1BB92D08" w:rsidR="00CC4766" w:rsidRPr="00AE4CD5" w:rsidRDefault="00CC4766" w:rsidP="00CC4766">
            <w:pPr>
              <w:keepNext/>
              <w:keepLines/>
              <w:outlineLvl w:val="3"/>
              <w:rPr>
                <w:rFonts w:eastAsiaTheme="majorEastAsia" w:cstheme="majorBidi"/>
                <w:b/>
              </w:rPr>
            </w:pPr>
            <w:bookmarkStart w:id="172" w:name="_Toc103153706"/>
            <w:r>
              <w:t>(upload attachment)</w:t>
            </w:r>
            <w:bookmarkEnd w:id="172"/>
          </w:p>
        </w:tc>
        <w:tc>
          <w:tcPr>
            <w:tcW w:w="6413" w:type="dxa"/>
          </w:tcPr>
          <w:p w14:paraId="1FE77C4E" w14:textId="2A014AFF" w:rsidR="00CC4766" w:rsidRPr="00C75B18" w:rsidRDefault="00CC4766" w:rsidP="00CC4766">
            <w:pPr>
              <w:rPr>
                <w:rFonts w:eastAsia="Times New Roman"/>
                <w:color w:val="000000"/>
                <w:shd w:val="clear" w:color="auto" w:fill="FFFFFF"/>
              </w:rPr>
            </w:pPr>
            <w:r>
              <w:rPr>
                <w:color w:val="000000"/>
              </w:rPr>
              <w:t xml:space="preserve">Provide a project timeline for implementation of proposed activities that includes approximate dates for implementation of all major proposed activities, </w:t>
            </w:r>
            <w:r w:rsidRPr="00DE5D72">
              <w:t>the person or organization responsible for each activity, the expected goal of the activity, and how the effectiveness of the activity will be measured.</w:t>
            </w:r>
          </w:p>
        </w:tc>
      </w:tr>
    </w:tbl>
    <w:p w14:paraId="6DCDF72A" w14:textId="77777777" w:rsidR="006B20EE" w:rsidRDefault="006B20EE" w:rsidP="00305E95">
      <w:pPr>
        <w:pStyle w:val="Heading5"/>
      </w:pPr>
      <w:r>
        <w:t xml:space="preserve"> </w:t>
      </w:r>
    </w:p>
    <w:p w14:paraId="5907C012" w14:textId="77777777" w:rsidR="006B20EE" w:rsidRDefault="006B20EE">
      <w:pPr>
        <w:rPr>
          <w:rFonts w:eastAsiaTheme="majorEastAsia" w:cstheme="majorBidi"/>
          <w:b/>
        </w:rPr>
      </w:pPr>
      <w:r>
        <w:br w:type="page"/>
      </w:r>
    </w:p>
    <w:p w14:paraId="12189529" w14:textId="118FE9C4" w:rsidR="00576AE1" w:rsidRDefault="006B20EE" w:rsidP="00305E95">
      <w:pPr>
        <w:pStyle w:val="Heading5"/>
      </w:pPr>
      <w:bookmarkStart w:id="173" w:name="_Toc103153707"/>
      <w:r>
        <w:lastRenderedPageBreak/>
        <w:t>Application Narrative Part 2</w:t>
      </w:r>
      <w:bookmarkEnd w:id="173"/>
    </w:p>
    <w:tbl>
      <w:tblPr>
        <w:tblStyle w:val="2"/>
        <w:tblW w:w="9355"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CellMar>
          <w:left w:w="115" w:type="dxa"/>
          <w:right w:w="115" w:type="dxa"/>
        </w:tblCellMar>
        <w:tblLook w:val="0420" w:firstRow="1" w:lastRow="0" w:firstColumn="0" w:lastColumn="0" w:noHBand="0" w:noVBand="1"/>
        <w:tblDescription w:val="Application Narrative Part 2"/>
      </w:tblPr>
      <w:tblGrid>
        <w:gridCol w:w="2942"/>
        <w:gridCol w:w="6413"/>
      </w:tblGrid>
      <w:tr w:rsidR="00CC4766" w14:paraId="458C59FF" w14:textId="77777777" w:rsidTr="00AC4FF9">
        <w:trPr>
          <w:tblHeader/>
        </w:trPr>
        <w:tc>
          <w:tcPr>
            <w:tcW w:w="2942" w:type="dxa"/>
            <w:shd w:val="clear" w:color="auto" w:fill="D9D9D9"/>
          </w:tcPr>
          <w:p w14:paraId="78758BC2" w14:textId="77777777" w:rsidR="00CC4766" w:rsidRDefault="00CC4766" w:rsidP="00195C93">
            <w:pPr>
              <w:spacing w:before="120" w:after="120"/>
              <w:jc w:val="center"/>
              <w:rPr>
                <w:b/>
              </w:rPr>
            </w:pPr>
            <w:r>
              <w:rPr>
                <w:b/>
              </w:rPr>
              <w:t>Application Field</w:t>
            </w:r>
          </w:p>
        </w:tc>
        <w:tc>
          <w:tcPr>
            <w:tcW w:w="6413" w:type="dxa"/>
            <w:shd w:val="clear" w:color="auto" w:fill="D9D9D9"/>
          </w:tcPr>
          <w:p w14:paraId="507F7A86" w14:textId="77777777" w:rsidR="00CC4766" w:rsidRDefault="00CC4766" w:rsidP="00195C93">
            <w:pPr>
              <w:spacing w:before="120" w:after="120"/>
              <w:jc w:val="center"/>
              <w:rPr>
                <w:b/>
              </w:rPr>
            </w:pPr>
            <w:r>
              <w:rPr>
                <w:b/>
              </w:rPr>
              <w:t>Instructions</w:t>
            </w:r>
          </w:p>
        </w:tc>
      </w:tr>
      <w:tr w:rsidR="00CC4766" w14:paraId="6E8887BC" w14:textId="77777777" w:rsidTr="00AC4FF9">
        <w:tc>
          <w:tcPr>
            <w:tcW w:w="2942" w:type="dxa"/>
          </w:tcPr>
          <w:p w14:paraId="2F327ADC" w14:textId="77777777" w:rsidR="00CC4766" w:rsidRPr="00F164BA" w:rsidRDefault="00CC4766" w:rsidP="00CC4766">
            <w:pPr>
              <w:keepNext/>
              <w:keepLines/>
              <w:outlineLvl w:val="3"/>
              <w:rPr>
                <w:rFonts w:eastAsiaTheme="majorEastAsia"/>
                <w:b/>
              </w:rPr>
            </w:pPr>
            <w:bookmarkStart w:id="174" w:name="_Toc103153708"/>
            <w:r w:rsidRPr="00F164BA">
              <w:rPr>
                <w:rFonts w:eastAsiaTheme="majorEastAsia"/>
                <w:b/>
              </w:rPr>
              <w:t>Part 2—Alignment</w:t>
            </w:r>
            <w:bookmarkEnd w:id="174"/>
            <w:r w:rsidRPr="00F164BA">
              <w:rPr>
                <w:rFonts w:eastAsiaTheme="majorEastAsia"/>
                <w:b/>
              </w:rPr>
              <w:t> </w:t>
            </w:r>
          </w:p>
          <w:p w14:paraId="2E550920" w14:textId="3EA023C3" w:rsidR="00CC4766" w:rsidRDefault="00CC4766" w:rsidP="00CC4766">
            <w:pPr>
              <w:rPr>
                <w:b/>
              </w:rPr>
            </w:pPr>
            <w:r w:rsidRPr="00F164BA">
              <w:t>(</w:t>
            </w:r>
            <w:proofErr w:type="gramStart"/>
            <w:r>
              <w:t>2,500</w:t>
            </w:r>
            <w:r w:rsidRPr="00F164BA">
              <w:t xml:space="preserve"> character</w:t>
            </w:r>
            <w:proofErr w:type="gramEnd"/>
            <w:r w:rsidRPr="00F164BA">
              <w:t xml:space="preserve"> max)</w:t>
            </w:r>
          </w:p>
        </w:tc>
        <w:tc>
          <w:tcPr>
            <w:tcW w:w="6413" w:type="dxa"/>
          </w:tcPr>
          <w:p w14:paraId="0F4BEB24" w14:textId="2088C184" w:rsidR="00CC4766" w:rsidRDefault="00CC4766" w:rsidP="00CC4766">
            <w:r w:rsidRPr="00691B1B">
              <w:rPr>
                <w:rFonts w:eastAsia="Times New Roman"/>
                <w:color w:val="000000"/>
              </w:rPr>
              <w:t>Describe how the proposed activities align with the California CCSS for ELA/Literacy, the California ELD standards, and all five themes of the ELA/ELD Framework, including language development, meaning making, effective expression, content knowledge, and foundational skills.</w:t>
            </w:r>
          </w:p>
        </w:tc>
      </w:tr>
      <w:tr w:rsidR="00CC4766" w14:paraId="42DA971D" w14:textId="77777777" w:rsidTr="00AC4FF9">
        <w:tc>
          <w:tcPr>
            <w:tcW w:w="2942" w:type="dxa"/>
          </w:tcPr>
          <w:p w14:paraId="55015DD3" w14:textId="77777777" w:rsidR="00CC4766" w:rsidRPr="00AE4CD5" w:rsidRDefault="00CC4766" w:rsidP="00CC4766">
            <w:pPr>
              <w:keepNext/>
              <w:keepLines/>
              <w:outlineLvl w:val="3"/>
              <w:rPr>
                <w:rFonts w:ascii="Times New Roman" w:eastAsiaTheme="majorEastAsia" w:hAnsi="Times New Roman" w:cs="Times New Roman"/>
                <w:b/>
              </w:rPr>
            </w:pPr>
            <w:bookmarkStart w:id="175" w:name="_Toc103153709"/>
            <w:r w:rsidRPr="00AE4CD5">
              <w:rPr>
                <w:rFonts w:eastAsiaTheme="majorEastAsia" w:cstheme="majorBidi"/>
                <w:b/>
              </w:rPr>
              <w:t>Part 2—Alignment</w:t>
            </w:r>
            <w:bookmarkEnd w:id="175"/>
            <w:r w:rsidRPr="00AE4CD5">
              <w:rPr>
                <w:rFonts w:eastAsiaTheme="majorEastAsia" w:cstheme="majorBidi"/>
                <w:b/>
              </w:rPr>
              <w:t> </w:t>
            </w:r>
          </w:p>
          <w:p w14:paraId="639999E6" w14:textId="307952A7" w:rsidR="00CC4766" w:rsidRDefault="00CC4766" w:rsidP="00CC4766">
            <w:pPr>
              <w:rPr>
                <w:b/>
              </w:rPr>
            </w:pPr>
            <w:r>
              <w:t>(</w:t>
            </w:r>
            <w:proofErr w:type="gramStart"/>
            <w:r>
              <w:t>2,500 character</w:t>
            </w:r>
            <w:proofErr w:type="gramEnd"/>
            <w:r>
              <w:t xml:space="preserve"> max)</w:t>
            </w:r>
          </w:p>
        </w:tc>
        <w:tc>
          <w:tcPr>
            <w:tcW w:w="6413" w:type="dxa"/>
          </w:tcPr>
          <w:p w14:paraId="16B1ECEA" w14:textId="396492D5" w:rsidR="00CC4766" w:rsidRDefault="00CC4766" w:rsidP="00CC4766">
            <w:r w:rsidRPr="00691B1B">
              <w:rPr>
                <w:rFonts w:eastAsia="Times New Roman"/>
                <w:color w:val="000000"/>
              </w:rPr>
              <w:t>Describe how the proposed activities align to the Comprehensive SLP, specifically focusing on the Comprehensive and Integrated Literacy Model, which includes MTSS best first instruction, culturally sustaining pedagogies, SEL, and family engagement.</w:t>
            </w:r>
          </w:p>
        </w:tc>
      </w:tr>
      <w:tr w:rsidR="00CC4766" w:rsidRPr="00C75B18" w14:paraId="5DA7295E" w14:textId="77777777" w:rsidTr="00AC4FF9">
        <w:tc>
          <w:tcPr>
            <w:tcW w:w="2942" w:type="dxa"/>
          </w:tcPr>
          <w:p w14:paraId="7F7B050B" w14:textId="77777777" w:rsidR="00CC4766" w:rsidRPr="00AE4CD5" w:rsidRDefault="00CC4766" w:rsidP="00CC4766">
            <w:pPr>
              <w:keepNext/>
              <w:keepLines/>
              <w:outlineLvl w:val="3"/>
              <w:rPr>
                <w:rFonts w:ascii="Times New Roman" w:eastAsiaTheme="majorEastAsia" w:hAnsi="Times New Roman" w:cs="Times New Roman"/>
                <w:b/>
              </w:rPr>
            </w:pPr>
            <w:bookmarkStart w:id="176" w:name="_Toc103153710"/>
            <w:r w:rsidRPr="00AE4CD5">
              <w:rPr>
                <w:rFonts w:eastAsiaTheme="majorEastAsia" w:cstheme="majorBidi"/>
                <w:b/>
              </w:rPr>
              <w:t>Part 2—Alignment</w:t>
            </w:r>
            <w:bookmarkEnd w:id="176"/>
            <w:r w:rsidRPr="00AE4CD5">
              <w:rPr>
                <w:rFonts w:eastAsiaTheme="majorEastAsia" w:cstheme="majorBidi"/>
                <w:b/>
              </w:rPr>
              <w:t> </w:t>
            </w:r>
          </w:p>
          <w:p w14:paraId="03D3E538" w14:textId="2D7D6D4F" w:rsidR="00CC4766" w:rsidRPr="00B92FC4" w:rsidRDefault="00CC4766" w:rsidP="00CC4766">
            <w:pPr>
              <w:rPr>
                <w:rFonts w:eastAsiaTheme="majorEastAsia" w:cstheme="majorBidi"/>
                <w:b/>
              </w:rPr>
            </w:pPr>
            <w:r>
              <w:t>(</w:t>
            </w:r>
            <w:proofErr w:type="gramStart"/>
            <w:r>
              <w:t>2,500 character</w:t>
            </w:r>
            <w:proofErr w:type="gramEnd"/>
            <w:r>
              <w:t xml:space="preserve"> max)</w:t>
            </w:r>
          </w:p>
        </w:tc>
        <w:tc>
          <w:tcPr>
            <w:tcW w:w="6413" w:type="dxa"/>
          </w:tcPr>
          <w:p w14:paraId="730D3B41" w14:textId="3FD74258" w:rsidR="00CC4766" w:rsidRPr="00C75B18" w:rsidRDefault="00CC4766" w:rsidP="00CC4766">
            <w:pPr>
              <w:rPr>
                <w:rFonts w:eastAsia="Times New Roman"/>
                <w:color w:val="000000"/>
              </w:rPr>
            </w:pPr>
            <w:r w:rsidRPr="00691B1B">
              <w:rPr>
                <w:rFonts w:eastAsia="Times New Roman"/>
                <w:color w:val="000000"/>
                <w:shd w:val="clear" w:color="auto" w:fill="FFFFFF"/>
              </w:rPr>
              <w:t>Describe how the proposed plan provides a strong foundation for the guidance in Improving Education for Multilingual and EL Students, the California Dyslexia Guidelines, and the California Practitioners Guide for Educating ELs with Disabilities.</w:t>
            </w:r>
          </w:p>
        </w:tc>
      </w:tr>
      <w:tr w:rsidR="00CC4766" w:rsidRPr="00C75B18" w14:paraId="45DD99A1" w14:textId="77777777" w:rsidTr="00AC4FF9">
        <w:tc>
          <w:tcPr>
            <w:tcW w:w="2942" w:type="dxa"/>
          </w:tcPr>
          <w:p w14:paraId="6564ABF7" w14:textId="77777777" w:rsidR="00CC4766" w:rsidRPr="00AE4CD5" w:rsidRDefault="00CC4766" w:rsidP="00CC4766">
            <w:pPr>
              <w:keepNext/>
              <w:keepLines/>
              <w:outlineLvl w:val="3"/>
              <w:rPr>
                <w:rFonts w:ascii="Times New Roman" w:eastAsiaTheme="majorEastAsia" w:hAnsi="Times New Roman" w:cs="Times New Roman"/>
                <w:b/>
              </w:rPr>
            </w:pPr>
            <w:bookmarkStart w:id="177" w:name="_Toc103153711"/>
            <w:r w:rsidRPr="00AE4CD5">
              <w:rPr>
                <w:rFonts w:eastAsiaTheme="majorEastAsia" w:cstheme="majorBidi"/>
                <w:b/>
              </w:rPr>
              <w:t>Part 2—Alignment</w:t>
            </w:r>
            <w:bookmarkEnd w:id="177"/>
            <w:r w:rsidRPr="00AE4CD5">
              <w:rPr>
                <w:rFonts w:eastAsiaTheme="majorEastAsia" w:cstheme="majorBidi"/>
                <w:b/>
              </w:rPr>
              <w:t> </w:t>
            </w:r>
          </w:p>
          <w:p w14:paraId="7E77E2DE" w14:textId="62260928" w:rsidR="00CC4766" w:rsidRPr="00B92FC4" w:rsidRDefault="00CC4766" w:rsidP="00CC4766">
            <w:pPr>
              <w:rPr>
                <w:rFonts w:eastAsiaTheme="majorEastAsia" w:cstheme="majorBidi"/>
                <w:b/>
              </w:rPr>
            </w:pPr>
            <w:r>
              <w:t>(</w:t>
            </w:r>
            <w:proofErr w:type="gramStart"/>
            <w:r>
              <w:t>2,500 character</w:t>
            </w:r>
            <w:proofErr w:type="gramEnd"/>
            <w:r>
              <w:t xml:space="preserve"> max)</w:t>
            </w:r>
          </w:p>
        </w:tc>
        <w:tc>
          <w:tcPr>
            <w:tcW w:w="6413" w:type="dxa"/>
          </w:tcPr>
          <w:p w14:paraId="5847643F" w14:textId="683A28FB" w:rsidR="00CC4766" w:rsidRPr="00C75B18" w:rsidRDefault="00CC4766" w:rsidP="00CC4766">
            <w:pPr>
              <w:rPr>
                <w:rFonts w:eastAsia="Times New Roman"/>
                <w:color w:val="000000"/>
              </w:rPr>
            </w:pPr>
            <w:r w:rsidRPr="00691B1B">
              <w:rPr>
                <w:rFonts w:eastAsia="Times New Roman"/>
                <w:color w:val="000000"/>
              </w:rPr>
              <w:t>Describe how this project will align with other state literacy initiatives, including but not limited to the California Subject Matter Projects, grantees of the 21st Century California School Leadership Academy, grantees of the CLSD grant, grantee(s) of the EWIG for EL Roadmap Policy Implementation, grantee(s) of the EWIG for Special Education-Related PL, and the California Dyslexia Initiative</w:t>
            </w:r>
            <w:r>
              <w:rPr>
                <w:rFonts w:eastAsia="Times New Roman"/>
                <w:color w:val="000000"/>
              </w:rPr>
              <w:t>.</w:t>
            </w:r>
          </w:p>
        </w:tc>
      </w:tr>
    </w:tbl>
    <w:p w14:paraId="052838F2" w14:textId="18A0D8B6" w:rsidR="006B20EE" w:rsidRDefault="006B20EE" w:rsidP="00576AE1"/>
    <w:p w14:paraId="6DA67F14" w14:textId="77777777" w:rsidR="006B20EE" w:rsidRDefault="006B20EE">
      <w:r>
        <w:br w:type="page"/>
      </w:r>
    </w:p>
    <w:p w14:paraId="1F1F8E3F" w14:textId="2D45857B" w:rsidR="00576AE1" w:rsidRDefault="006B20EE" w:rsidP="00305E95">
      <w:pPr>
        <w:pStyle w:val="Heading5"/>
      </w:pPr>
      <w:bookmarkStart w:id="178" w:name="_Toc103153712"/>
      <w:r>
        <w:lastRenderedPageBreak/>
        <w:t>Application Narrative Part 3</w:t>
      </w:r>
      <w:bookmarkEnd w:id="178"/>
    </w:p>
    <w:tbl>
      <w:tblPr>
        <w:tblStyle w:val="2"/>
        <w:tblW w:w="9355"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CellMar>
          <w:left w:w="115" w:type="dxa"/>
          <w:right w:w="115" w:type="dxa"/>
        </w:tblCellMar>
        <w:tblLook w:val="0420" w:firstRow="1" w:lastRow="0" w:firstColumn="0" w:lastColumn="0" w:noHBand="0" w:noVBand="1"/>
        <w:tblDescription w:val="Application Narrative Part 3"/>
      </w:tblPr>
      <w:tblGrid>
        <w:gridCol w:w="2942"/>
        <w:gridCol w:w="6413"/>
      </w:tblGrid>
      <w:tr w:rsidR="00CC4766" w14:paraId="3583336E" w14:textId="77777777" w:rsidTr="006B20EE">
        <w:trPr>
          <w:tblHeader/>
        </w:trPr>
        <w:tc>
          <w:tcPr>
            <w:tcW w:w="2942" w:type="dxa"/>
            <w:shd w:val="clear" w:color="auto" w:fill="D9D9D9"/>
          </w:tcPr>
          <w:p w14:paraId="429C566F" w14:textId="77777777" w:rsidR="00CC4766" w:rsidRDefault="00CC4766" w:rsidP="00195C93">
            <w:pPr>
              <w:spacing w:before="120" w:after="120"/>
              <w:jc w:val="center"/>
              <w:rPr>
                <w:b/>
              </w:rPr>
            </w:pPr>
            <w:r>
              <w:rPr>
                <w:b/>
              </w:rPr>
              <w:t>Application Field</w:t>
            </w:r>
          </w:p>
        </w:tc>
        <w:tc>
          <w:tcPr>
            <w:tcW w:w="6413" w:type="dxa"/>
            <w:shd w:val="clear" w:color="auto" w:fill="D9D9D9"/>
          </w:tcPr>
          <w:p w14:paraId="02ACAD5B" w14:textId="77777777" w:rsidR="00CC4766" w:rsidRDefault="00CC4766" w:rsidP="00195C93">
            <w:pPr>
              <w:spacing w:before="120" w:after="120"/>
              <w:jc w:val="center"/>
              <w:rPr>
                <w:b/>
              </w:rPr>
            </w:pPr>
            <w:r>
              <w:rPr>
                <w:b/>
              </w:rPr>
              <w:t>Instructions</w:t>
            </w:r>
          </w:p>
        </w:tc>
      </w:tr>
      <w:tr w:rsidR="00CC4766" w14:paraId="3D4AF82B" w14:textId="77777777" w:rsidTr="006B20EE">
        <w:tc>
          <w:tcPr>
            <w:tcW w:w="2942" w:type="dxa"/>
          </w:tcPr>
          <w:p w14:paraId="0950E2B0" w14:textId="77777777" w:rsidR="00CC4766" w:rsidRPr="00AE4CD5" w:rsidRDefault="00CC4766" w:rsidP="00CC4766">
            <w:pPr>
              <w:keepNext/>
              <w:keepLines/>
              <w:outlineLvl w:val="3"/>
              <w:rPr>
                <w:rFonts w:ascii="Times New Roman" w:eastAsiaTheme="majorEastAsia" w:hAnsi="Times New Roman" w:cs="Times New Roman"/>
                <w:b/>
              </w:rPr>
            </w:pPr>
            <w:bookmarkStart w:id="179" w:name="_Toc103153713"/>
            <w:r w:rsidRPr="00AE4CD5">
              <w:rPr>
                <w:rFonts w:eastAsiaTheme="majorEastAsia" w:cstheme="majorBidi"/>
                <w:b/>
              </w:rPr>
              <w:t>Part 3—Expanding Capacity</w:t>
            </w:r>
            <w:bookmarkEnd w:id="179"/>
            <w:r w:rsidRPr="00AE4CD5">
              <w:rPr>
                <w:rFonts w:eastAsiaTheme="majorEastAsia" w:cstheme="majorBidi"/>
                <w:b/>
              </w:rPr>
              <w:t> </w:t>
            </w:r>
          </w:p>
          <w:p w14:paraId="3E719DC2" w14:textId="7F153C18" w:rsidR="00CC4766" w:rsidRDefault="00CC4766" w:rsidP="00CC4766">
            <w:pPr>
              <w:rPr>
                <w:b/>
              </w:rPr>
            </w:pPr>
            <w:r>
              <w:t>(</w:t>
            </w:r>
            <w:proofErr w:type="gramStart"/>
            <w:r>
              <w:t>2,500 character</w:t>
            </w:r>
            <w:proofErr w:type="gramEnd"/>
            <w:r>
              <w:t xml:space="preserve"> max)</w:t>
            </w:r>
          </w:p>
        </w:tc>
        <w:tc>
          <w:tcPr>
            <w:tcW w:w="6413" w:type="dxa"/>
          </w:tcPr>
          <w:p w14:paraId="27BDF41E" w14:textId="21FB89D3" w:rsidR="00CC4766" w:rsidRDefault="00CC4766" w:rsidP="00CC4766">
            <w:r w:rsidRPr="00691B1B">
              <w:rPr>
                <w:rFonts w:eastAsia="Times New Roman"/>
                <w:color w:val="000000"/>
              </w:rPr>
              <w:t>Describe how the proposed activities will align to the QPLS: data, content and pedagogy, equity, design and structure, collaboration and shared accountability, resources, and alignment and coherence.</w:t>
            </w:r>
          </w:p>
        </w:tc>
      </w:tr>
      <w:tr w:rsidR="00CC4766" w14:paraId="70096CE0" w14:textId="77777777" w:rsidTr="006B20EE">
        <w:tc>
          <w:tcPr>
            <w:tcW w:w="2942" w:type="dxa"/>
          </w:tcPr>
          <w:p w14:paraId="27D8A037" w14:textId="77777777" w:rsidR="00CC4766" w:rsidRPr="00AE4CD5" w:rsidRDefault="00CC4766" w:rsidP="00CC4766">
            <w:pPr>
              <w:keepNext/>
              <w:keepLines/>
              <w:outlineLvl w:val="3"/>
              <w:rPr>
                <w:rFonts w:ascii="Times New Roman" w:eastAsiaTheme="majorEastAsia" w:hAnsi="Times New Roman" w:cs="Times New Roman"/>
                <w:b/>
              </w:rPr>
            </w:pPr>
            <w:bookmarkStart w:id="180" w:name="_Toc103153714"/>
            <w:r w:rsidRPr="00AE4CD5">
              <w:rPr>
                <w:rFonts w:eastAsiaTheme="majorEastAsia" w:cstheme="majorBidi"/>
                <w:b/>
              </w:rPr>
              <w:t>Part 3—Expanding Capacity</w:t>
            </w:r>
            <w:bookmarkEnd w:id="180"/>
            <w:r w:rsidRPr="00AE4CD5">
              <w:rPr>
                <w:rFonts w:eastAsiaTheme="majorEastAsia" w:cstheme="majorBidi"/>
                <w:b/>
              </w:rPr>
              <w:t> </w:t>
            </w:r>
          </w:p>
          <w:p w14:paraId="4D884AF0" w14:textId="3C871C19" w:rsidR="00CC4766" w:rsidRDefault="00CC4766" w:rsidP="00CC4766">
            <w:pPr>
              <w:rPr>
                <w:b/>
              </w:rPr>
            </w:pPr>
            <w:r>
              <w:t>(</w:t>
            </w:r>
            <w:proofErr w:type="gramStart"/>
            <w:r>
              <w:t>2,500 character</w:t>
            </w:r>
            <w:proofErr w:type="gramEnd"/>
            <w:r>
              <w:t xml:space="preserve"> max)</w:t>
            </w:r>
          </w:p>
        </w:tc>
        <w:tc>
          <w:tcPr>
            <w:tcW w:w="6413" w:type="dxa"/>
          </w:tcPr>
          <w:p w14:paraId="00AFB6EE" w14:textId="3C8634E0" w:rsidR="00CC4766" w:rsidRDefault="00CC4766" w:rsidP="00CC4766">
            <w:r w:rsidRPr="00691B1B">
              <w:rPr>
                <w:rFonts w:eastAsia="Times New Roman"/>
                <w:color w:val="000000"/>
              </w:rPr>
              <w:t>Describe the</w:t>
            </w:r>
            <w:r w:rsidR="009352D1">
              <w:rPr>
                <w:rFonts w:eastAsia="Times New Roman"/>
                <w:color w:val="000000"/>
              </w:rPr>
              <w:t xml:space="preserve"> </w:t>
            </w:r>
            <w:r w:rsidR="009352D1">
              <w:rPr>
                <w:color w:val="000000"/>
              </w:rPr>
              <w:t>quantitative and qualitative</w:t>
            </w:r>
            <w:r w:rsidRPr="00691B1B">
              <w:rPr>
                <w:rFonts w:eastAsia="Times New Roman"/>
                <w:color w:val="000000"/>
              </w:rPr>
              <w:t xml:space="preserve"> measures that will be used to determine impact on</w:t>
            </w:r>
            <w:r>
              <w:rPr>
                <w:rFonts w:eastAsia="Times New Roman"/>
                <w:color w:val="000000"/>
              </w:rPr>
              <w:t xml:space="preserve"> </w:t>
            </w:r>
            <w:r w:rsidRPr="003A3833">
              <w:rPr>
                <w:color w:val="000000"/>
              </w:rPr>
              <w:t>K–12</w:t>
            </w:r>
            <w:r w:rsidRPr="00BB000F">
              <w:rPr>
                <w:color w:val="000000"/>
              </w:rPr>
              <w:t xml:space="preserve"> </w:t>
            </w:r>
            <w:r w:rsidRPr="00691B1B">
              <w:rPr>
                <w:rFonts w:eastAsia="Times New Roman"/>
                <w:color w:val="000000"/>
              </w:rPr>
              <w:t>student achievement and student executive functioning skills and the plan for analyzing and responding to these measures.</w:t>
            </w:r>
          </w:p>
        </w:tc>
      </w:tr>
      <w:tr w:rsidR="00CC4766" w:rsidRPr="00C75B18" w14:paraId="6F491184" w14:textId="77777777" w:rsidTr="006B20EE">
        <w:tc>
          <w:tcPr>
            <w:tcW w:w="2942" w:type="dxa"/>
          </w:tcPr>
          <w:p w14:paraId="70F7189D" w14:textId="77777777" w:rsidR="00CC4766" w:rsidRPr="00AE4CD5" w:rsidRDefault="00CC4766" w:rsidP="00CC4766">
            <w:pPr>
              <w:keepNext/>
              <w:keepLines/>
              <w:outlineLvl w:val="3"/>
              <w:rPr>
                <w:rFonts w:ascii="Times New Roman" w:eastAsiaTheme="majorEastAsia" w:hAnsi="Times New Roman" w:cs="Times New Roman"/>
                <w:b/>
              </w:rPr>
            </w:pPr>
            <w:bookmarkStart w:id="181" w:name="_Toc103153715"/>
            <w:r w:rsidRPr="00AE4CD5">
              <w:rPr>
                <w:rFonts w:eastAsiaTheme="majorEastAsia" w:cstheme="majorBidi"/>
                <w:b/>
              </w:rPr>
              <w:t>Part 3—Expanding Capacity</w:t>
            </w:r>
            <w:bookmarkEnd w:id="181"/>
            <w:r w:rsidRPr="00AE4CD5">
              <w:rPr>
                <w:rFonts w:eastAsiaTheme="majorEastAsia" w:cstheme="majorBidi"/>
                <w:b/>
              </w:rPr>
              <w:t> </w:t>
            </w:r>
          </w:p>
          <w:p w14:paraId="608DF3E6" w14:textId="52782709" w:rsidR="00CC4766" w:rsidRPr="00B92FC4" w:rsidRDefault="00CC4766" w:rsidP="00CC4766">
            <w:pPr>
              <w:rPr>
                <w:rFonts w:eastAsiaTheme="majorEastAsia" w:cstheme="majorBidi"/>
                <w:b/>
              </w:rPr>
            </w:pPr>
            <w:r>
              <w:t>(</w:t>
            </w:r>
            <w:proofErr w:type="gramStart"/>
            <w:r>
              <w:t>2,500 character</w:t>
            </w:r>
            <w:proofErr w:type="gramEnd"/>
            <w:r>
              <w:t xml:space="preserve"> max)</w:t>
            </w:r>
          </w:p>
        </w:tc>
        <w:tc>
          <w:tcPr>
            <w:tcW w:w="6413" w:type="dxa"/>
          </w:tcPr>
          <w:p w14:paraId="40D2BA7D" w14:textId="03A74939" w:rsidR="00CC4766" w:rsidRPr="00C75B18" w:rsidRDefault="00CC4766" w:rsidP="00CC4766">
            <w:pPr>
              <w:rPr>
                <w:rFonts w:eastAsia="Times New Roman"/>
                <w:color w:val="000000"/>
              </w:rPr>
            </w:pPr>
            <w:r w:rsidRPr="00691B1B">
              <w:rPr>
                <w:rFonts w:eastAsia="Times New Roman"/>
                <w:color w:val="000000"/>
              </w:rPr>
              <w:t xml:space="preserve">Describe the </w:t>
            </w:r>
            <w:r w:rsidR="009352D1">
              <w:rPr>
                <w:color w:val="000000"/>
              </w:rPr>
              <w:t xml:space="preserve">quantitative and qualitative </w:t>
            </w:r>
            <w:r w:rsidRPr="00691B1B">
              <w:rPr>
                <w:rFonts w:eastAsia="Times New Roman"/>
                <w:color w:val="000000"/>
              </w:rPr>
              <w:t>measures that will be used to determine the increased capacity of teachers, paraprofessionals, and school leaders to implement evidence-based strategies to address the goals of the grant in diverse settings across the state.</w:t>
            </w:r>
          </w:p>
        </w:tc>
      </w:tr>
      <w:tr w:rsidR="00CC4766" w:rsidRPr="00C75B18" w14:paraId="6FA420F0" w14:textId="77777777" w:rsidTr="006B20EE">
        <w:tc>
          <w:tcPr>
            <w:tcW w:w="2942" w:type="dxa"/>
          </w:tcPr>
          <w:p w14:paraId="3721BE50" w14:textId="77777777" w:rsidR="00CC4766" w:rsidRPr="00AE4CD5" w:rsidRDefault="00CC4766" w:rsidP="00CC4766">
            <w:pPr>
              <w:keepNext/>
              <w:keepLines/>
              <w:outlineLvl w:val="3"/>
              <w:rPr>
                <w:rFonts w:ascii="Times New Roman" w:eastAsiaTheme="majorEastAsia" w:hAnsi="Times New Roman" w:cs="Times New Roman"/>
                <w:b/>
              </w:rPr>
            </w:pPr>
            <w:bookmarkStart w:id="182" w:name="_Toc103153716"/>
            <w:r w:rsidRPr="00AE4CD5">
              <w:rPr>
                <w:rFonts w:eastAsiaTheme="majorEastAsia" w:cstheme="majorBidi"/>
                <w:b/>
              </w:rPr>
              <w:t>Part 3—Expanding Capacity</w:t>
            </w:r>
            <w:bookmarkEnd w:id="182"/>
            <w:r w:rsidRPr="00AE4CD5">
              <w:rPr>
                <w:rFonts w:eastAsiaTheme="majorEastAsia" w:cstheme="majorBidi"/>
                <w:b/>
              </w:rPr>
              <w:t> </w:t>
            </w:r>
          </w:p>
          <w:p w14:paraId="553AA9D5" w14:textId="248EE1B3" w:rsidR="00CC4766" w:rsidRPr="00B92FC4" w:rsidRDefault="00CC4766" w:rsidP="00CC4766">
            <w:pPr>
              <w:rPr>
                <w:rFonts w:eastAsiaTheme="majorEastAsia" w:cstheme="majorBidi"/>
                <w:b/>
              </w:rPr>
            </w:pPr>
            <w:r>
              <w:t>(</w:t>
            </w:r>
            <w:proofErr w:type="gramStart"/>
            <w:r>
              <w:t>2,500 character</w:t>
            </w:r>
            <w:proofErr w:type="gramEnd"/>
            <w:r>
              <w:t xml:space="preserve"> max)</w:t>
            </w:r>
          </w:p>
        </w:tc>
        <w:tc>
          <w:tcPr>
            <w:tcW w:w="6413" w:type="dxa"/>
          </w:tcPr>
          <w:p w14:paraId="4692250C" w14:textId="680A023F" w:rsidR="00CC4766" w:rsidRPr="00C75B18" w:rsidRDefault="00CC4766" w:rsidP="00CC4766">
            <w:pPr>
              <w:rPr>
                <w:rFonts w:eastAsia="Times New Roman"/>
                <w:color w:val="000000"/>
              </w:rPr>
            </w:pPr>
            <w:r w:rsidRPr="00691B1B">
              <w:rPr>
                <w:rFonts w:eastAsia="Times New Roman"/>
                <w:color w:val="000000"/>
              </w:rPr>
              <w:t>Explain how the applicant will ensure that the benefits of the project sustain beyond the life of the grant so others may benefit.</w:t>
            </w:r>
          </w:p>
        </w:tc>
      </w:tr>
    </w:tbl>
    <w:p w14:paraId="00511B98" w14:textId="5F961FA2" w:rsidR="00CC4766" w:rsidRDefault="006B20EE" w:rsidP="00305E95">
      <w:pPr>
        <w:pStyle w:val="Heading5"/>
      </w:pPr>
      <w:bookmarkStart w:id="183" w:name="_Toc103153717"/>
      <w:r>
        <w:t>Application Narrative Part 4</w:t>
      </w:r>
      <w:bookmarkEnd w:id="183"/>
    </w:p>
    <w:tbl>
      <w:tblPr>
        <w:tblStyle w:val="2"/>
        <w:tblW w:w="9355"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CellMar>
          <w:left w:w="115" w:type="dxa"/>
          <w:right w:w="115" w:type="dxa"/>
        </w:tblCellMar>
        <w:tblLook w:val="0420" w:firstRow="1" w:lastRow="0" w:firstColumn="0" w:lastColumn="0" w:noHBand="0" w:noVBand="1"/>
        <w:tblDescription w:val="Application Narrative Part 4"/>
      </w:tblPr>
      <w:tblGrid>
        <w:gridCol w:w="2942"/>
        <w:gridCol w:w="6413"/>
      </w:tblGrid>
      <w:tr w:rsidR="00CC4766" w14:paraId="17E6A2F2" w14:textId="77777777" w:rsidTr="006B20EE">
        <w:trPr>
          <w:tblHeader/>
        </w:trPr>
        <w:tc>
          <w:tcPr>
            <w:tcW w:w="2942" w:type="dxa"/>
            <w:shd w:val="clear" w:color="auto" w:fill="D9D9D9"/>
          </w:tcPr>
          <w:p w14:paraId="0D8F6FDB" w14:textId="77777777" w:rsidR="00CC4766" w:rsidRDefault="00CC4766" w:rsidP="00195C93">
            <w:pPr>
              <w:spacing w:before="120" w:after="120"/>
              <w:jc w:val="center"/>
              <w:rPr>
                <w:b/>
              </w:rPr>
            </w:pPr>
            <w:r>
              <w:rPr>
                <w:b/>
              </w:rPr>
              <w:t>Application Field</w:t>
            </w:r>
          </w:p>
        </w:tc>
        <w:tc>
          <w:tcPr>
            <w:tcW w:w="6413" w:type="dxa"/>
            <w:shd w:val="clear" w:color="auto" w:fill="D9D9D9"/>
          </w:tcPr>
          <w:p w14:paraId="52C2D809" w14:textId="77777777" w:rsidR="00CC4766" w:rsidRDefault="00CC4766" w:rsidP="00195C93">
            <w:pPr>
              <w:spacing w:before="120" w:after="120"/>
              <w:jc w:val="center"/>
              <w:rPr>
                <w:b/>
              </w:rPr>
            </w:pPr>
            <w:r>
              <w:rPr>
                <w:b/>
              </w:rPr>
              <w:t>Instructions</w:t>
            </w:r>
          </w:p>
        </w:tc>
      </w:tr>
      <w:tr w:rsidR="00CC4766" w14:paraId="31829156" w14:textId="77777777" w:rsidTr="006B20EE">
        <w:tc>
          <w:tcPr>
            <w:tcW w:w="2942" w:type="dxa"/>
          </w:tcPr>
          <w:p w14:paraId="60843347" w14:textId="77777777" w:rsidR="00CC4766" w:rsidRDefault="00CC4766" w:rsidP="00CC4766">
            <w:pPr>
              <w:keepNext/>
              <w:keepLines/>
              <w:outlineLvl w:val="3"/>
              <w:rPr>
                <w:rFonts w:eastAsiaTheme="majorEastAsia" w:cstheme="majorBidi"/>
                <w:b/>
              </w:rPr>
            </w:pPr>
            <w:bookmarkStart w:id="184" w:name="_Toc103153718"/>
            <w:r w:rsidRPr="00AE4CD5">
              <w:rPr>
                <w:rFonts w:eastAsiaTheme="majorEastAsia" w:cstheme="majorBidi"/>
                <w:b/>
              </w:rPr>
              <w:t>Part 4—Priority Points: Institution of Higher Education/Nonprofit Consortium Collaboration</w:t>
            </w:r>
            <w:bookmarkEnd w:id="184"/>
          </w:p>
          <w:p w14:paraId="282D7BC7" w14:textId="4AB01112" w:rsidR="00CC4766" w:rsidRDefault="00CC4766" w:rsidP="00CC4766">
            <w:pPr>
              <w:rPr>
                <w:b/>
              </w:rPr>
            </w:pPr>
            <w:r>
              <w:t>(</w:t>
            </w:r>
            <w:proofErr w:type="gramStart"/>
            <w:r>
              <w:t>2,500 character</w:t>
            </w:r>
            <w:proofErr w:type="gramEnd"/>
            <w:r>
              <w:t xml:space="preserve"> max)</w:t>
            </w:r>
          </w:p>
        </w:tc>
        <w:tc>
          <w:tcPr>
            <w:tcW w:w="6413" w:type="dxa"/>
          </w:tcPr>
          <w:p w14:paraId="73F24D0B" w14:textId="0DFA73EC" w:rsidR="00CC4766" w:rsidRDefault="00CC4766" w:rsidP="00CC4766">
            <w:r w:rsidRPr="00691B1B">
              <w:rPr>
                <w:rFonts w:eastAsia="Times New Roman"/>
                <w:color w:val="000000"/>
              </w:rPr>
              <w:t>If applicable, describe how the Lead Applicant will work together to implement proposed activities in consortium with one or more IHE and/or nonprofit educational organization. Describe the proposed role, relevant expertise and experience, and applicable qualifications of IHE and/or nonprofit educational organization consortium partners, including how their expertise, experience, and qualifications will meet the literacy needs of a wide range of learners.</w:t>
            </w:r>
          </w:p>
        </w:tc>
      </w:tr>
      <w:tr w:rsidR="00CC4766" w14:paraId="1E488938" w14:textId="77777777" w:rsidTr="006B20EE">
        <w:tc>
          <w:tcPr>
            <w:tcW w:w="2942" w:type="dxa"/>
          </w:tcPr>
          <w:p w14:paraId="4D70EC35" w14:textId="77777777" w:rsidR="00CC4766" w:rsidRDefault="00CC4766" w:rsidP="00CC4766">
            <w:pPr>
              <w:keepNext/>
              <w:keepLines/>
              <w:outlineLvl w:val="3"/>
              <w:rPr>
                <w:rFonts w:eastAsiaTheme="majorEastAsia" w:cstheme="majorBidi"/>
                <w:b/>
              </w:rPr>
            </w:pPr>
            <w:bookmarkStart w:id="185" w:name="_Toc103153719"/>
            <w:r w:rsidRPr="00AE4CD5">
              <w:rPr>
                <w:rFonts w:eastAsiaTheme="majorEastAsia" w:cstheme="majorBidi"/>
                <w:b/>
              </w:rPr>
              <w:t>Part 4—Priority Points: Institution of Higher Education/Nonprofit Consortium Collaboration</w:t>
            </w:r>
            <w:bookmarkEnd w:id="185"/>
          </w:p>
          <w:p w14:paraId="3A1C6CE3" w14:textId="00229974" w:rsidR="00CC4766" w:rsidRDefault="00CC4766" w:rsidP="00CC4766">
            <w:pPr>
              <w:rPr>
                <w:b/>
              </w:rPr>
            </w:pPr>
            <w:r>
              <w:t>(upload attachment)</w:t>
            </w:r>
          </w:p>
        </w:tc>
        <w:tc>
          <w:tcPr>
            <w:tcW w:w="6413" w:type="dxa"/>
          </w:tcPr>
          <w:p w14:paraId="6F8A0E03" w14:textId="3AF8ADEF" w:rsidR="00CC4766" w:rsidRDefault="00CC4766" w:rsidP="00CC4766">
            <w:r w:rsidRPr="00691B1B">
              <w:rPr>
                <w:rFonts w:eastAsia="Times New Roman"/>
                <w:color w:val="000000"/>
              </w:rPr>
              <w:t>If applicable, provide Letters of Commitment addressed to the Lead Applicant and signed by the Dean of the specific department within an IHE and/or the Chief Executive Officer of the nonprofit educational service provider. If applicable, also provide Letters of Commitment addressed to the Lead Applicant and signed by the LEA Superintendent of each LEA participating in the consortium.</w:t>
            </w:r>
          </w:p>
        </w:tc>
      </w:tr>
    </w:tbl>
    <w:p w14:paraId="79CECCB0" w14:textId="77777777" w:rsidR="00CC4766" w:rsidRDefault="00CC4766" w:rsidP="00576AE1"/>
    <w:p w14:paraId="462544E1" w14:textId="77777777" w:rsidR="00576AE1" w:rsidRDefault="00576AE1" w:rsidP="00576AE1"/>
    <w:p w14:paraId="000002BC" w14:textId="10C1A6B5" w:rsidR="00CD418F" w:rsidRDefault="00A95630" w:rsidP="00E127C5">
      <w:pPr>
        <w:pStyle w:val="Heading4"/>
        <w:ind w:left="0"/>
      </w:pPr>
      <w:bookmarkStart w:id="186" w:name="_Toc98396880"/>
      <w:bookmarkStart w:id="187" w:name="_Toc98399618"/>
      <w:bookmarkStart w:id="188" w:name="_Toc103153720"/>
      <w:r>
        <w:lastRenderedPageBreak/>
        <w:t>Budget</w:t>
      </w:r>
      <w:bookmarkEnd w:id="186"/>
      <w:bookmarkEnd w:id="187"/>
      <w:bookmarkEnd w:id="188"/>
    </w:p>
    <w:tbl>
      <w:tblPr>
        <w:tblStyle w:val="3"/>
        <w:tblW w:w="9355"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620" w:firstRow="1" w:lastRow="0" w:firstColumn="0" w:lastColumn="0" w:noHBand="1" w:noVBand="1"/>
        <w:tblDescription w:val="Budget"/>
      </w:tblPr>
      <w:tblGrid>
        <w:gridCol w:w="2942"/>
        <w:gridCol w:w="6413"/>
      </w:tblGrid>
      <w:tr w:rsidR="00CD418F" w14:paraId="3F352F37" w14:textId="77777777" w:rsidTr="000601A0">
        <w:trPr>
          <w:cnfStyle w:val="100000000000" w:firstRow="1" w:lastRow="0" w:firstColumn="0" w:lastColumn="0" w:oddVBand="0" w:evenVBand="0" w:oddHBand="0" w:evenHBand="0" w:firstRowFirstColumn="0" w:firstRowLastColumn="0" w:lastRowFirstColumn="0" w:lastRowLastColumn="0"/>
          <w:cantSplit/>
          <w:tblHeader/>
        </w:trPr>
        <w:tc>
          <w:tcPr>
            <w:tcW w:w="2942" w:type="dxa"/>
            <w:tcBorders>
              <w:right w:val="single" w:sz="4" w:space="0" w:color="000000"/>
            </w:tcBorders>
            <w:shd w:val="clear" w:color="auto" w:fill="D9D9D9"/>
          </w:tcPr>
          <w:p w14:paraId="000002BD" w14:textId="35E32426" w:rsidR="00CD418F" w:rsidRDefault="00F13FE2">
            <w:pPr>
              <w:spacing w:before="120" w:after="120"/>
              <w:jc w:val="center"/>
              <w:rPr>
                <w:color w:val="000000"/>
              </w:rPr>
            </w:pPr>
            <w:r>
              <w:rPr>
                <w:color w:val="000000"/>
              </w:rPr>
              <w:t>Application Field</w:t>
            </w:r>
          </w:p>
        </w:tc>
        <w:tc>
          <w:tcPr>
            <w:tcW w:w="6413" w:type="dxa"/>
            <w:tcBorders>
              <w:left w:val="single" w:sz="4" w:space="0" w:color="000000"/>
            </w:tcBorders>
            <w:shd w:val="clear" w:color="auto" w:fill="D9D9D9"/>
          </w:tcPr>
          <w:p w14:paraId="000002BE" w14:textId="77777777" w:rsidR="00CD418F" w:rsidRDefault="00F13FE2">
            <w:pPr>
              <w:spacing w:before="120" w:after="120"/>
              <w:jc w:val="center"/>
              <w:rPr>
                <w:color w:val="000000"/>
              </w:rPr>
            </w:pPr>
            <w:r>
              <w:rPr>
                <w:color w:val="000000"/>
              </w:rPr>
              <w:t>Instructions</w:t>
            </w:r>
          </w:p>
        </w:tc>
      </w:tr>
      <w:tr w:rsidR="00CD418F" w14:paraId="766134EF" w14:textId="77777777" w:rsidTr="000601A0">
        <w:trPr>
          <w:cantSplit/>
        </w:trPr>
        <w:tc>
          <w:tcPr>
            <w:tcW w:w="2942" w:type="dxa"/>
            <w:tcBorders>
              <w:top w:val="single" w:sz="4" w:space="0" w:color="000000"/>
            </w:tcBorders>
          </w:tcPr>
          <w:p w14:paraId="000002BF" w14:textId="77777777" w:rsidR="00CD418F" w:rsidRDefault="00F13FE2" w:rsidP="00691B1B">
            <w:pPr>
              <w:rPr>
                <w:b/>
              </w:rPr>
            </w:pPr>
            <w:r>
              <w:rPr>
                <w:b/>
              </w:rPr>
              <w:t>Budget</w:t>
            </w:r>
          </w:p>
          <w:p w14:paraId="000002C0" w14:textId="77777777" w:rsidR="00CD418F" w:rsidRDefault="00F13FE2" w:rsidP="00691B1B">
            <w:pPr>
              <w:rPr>
                <w:b/>
              </w:rPr>
            </w:pPr>
            <w:r>
              <w:t>(upload attachment)</w:t>
            </w:r>
          </w:p>
        </w:tc>
        <w:tc>
          <w:tcPr>
            <w:tcW w:w="6413" w:type="dxa"/>
            <w:tcBorders>
              <w:top w:val="single" w:sz="4" w:space="0" w:color="000000"/>
            </w:tcBorders>
          </w:tcPr>
          <w:p w14:paraId="000002C1" w14:textId="69DCCB37" w:rsidR="00CD418F" w:rsidRPr="00D16C12" w:rsidRDefault="00691B1B" w:rsidP="00691B1B">
            <w:pPr>
              <w:textAlignment w:val="baseline"/>
              <w:rPr>
                <w:rFonts w:ascii="Noto Sans Symbols" w:eastAsia="Times New Roman" w:hAnsi="Noto Sans Symbols" w:cs="Times New Roman"/>
                <w:color w:val="000000"/>
              </w:rPr>
            </w:pPr>
            <w:r>
              <w:rPr>
                <w:color w:val="000000"/>
              </w:rPr>
              <w:t>Complete the RII Proposed Project Budget Summary (Form B), including allowable costs for the project’s performance period from November 2022 through March 2026.</w:t>
            </w:r>
          </w:p>
        </w:tc>
      </w:tr>
      <w:tr w:rsidR="00CD418F" w14:paraId="0A389A81" w14:textId="77777777" w:rsidTr="000601A0">
        <w:trPr>
          <w:cantSplit/>
        </w:trPr>
        <w:tc>
          <w:tcPr>
            <w:tcW w:w="2942" w:type="dxa"/>
          </w:tcPr>
          <w:p w14:paraId="000002C2" w14:textId="77777777" w:rsidR="00CD418F" w:rsidRDefault="00F13FE2" w:rsidP="00691B1B">
            <w:pPr>
              <w:rPr>
                <w:b/>
              </w:rPr>
            </w:pPr>
            <w:r>
              <w:rPr>
                <w:b/>
              </w:rPr>
              <w:t>Budget</w:t>
            </w:r>
          </w:p>
          <w:p w14:paraId="000002C3" w14:textId="77777777" w:rsidR="00CD418F" w:rsidRDefault="00F13FE2" w:rsidP="00691B1B">
            <w:pPr>
              <w:rPr>
                <w:b/>
              </w:rPr>
            </w:pPr>
            <w:r>
              <w:t>(upload attachment)</w:t>
            </w:r>
          </w:p>
        </w:tc>
        <w:tc>
          <w:tcPr>
            <w:tcW w:w="6413" w:type="dxa"/>
          </w:tcPr>
          <w:p w14:paraId="000002C4" w14:textId="01225E4F" w:rsidR="00CD418F" w:rsidRPr="00691B1B" w:rsidRDefault="00691B1B" w:rsidP="00691B1B">
            <w:pPr>
              <w:textAlignment w:val="baseline"/>
              <w:rPr>
                <w:rFonts w:eastAsia="Times New Roman"/>
                <w:color w:val="000000"/>
              </w:rPr>
            </w:pPr>
            <w:r w:rsidRPr="00691B1B">
              <w:rPr>
                <w:rFonts w:eastAsia="Times New Roman"/>
                <w:color w:val="000000"/>
              </w:rPr>
              <w:t xml:space="preserve">Provide a detailed explanation on the RII Project Budget Narrative (Form C) for each line-item for each year of four-year performance period. The narrative should include a description of how the proposed costs to implement the proposed project are necessary and reasonable in terms of project activities, benefits to participants, and project outcomes. </w:t>
            </w:r>
          </w:p>
        </w:tc>
      </w:tr>
    </w:tbl>
    <w:p w14:paraId="000002C5" w14:textId="77777777" w:rsidR="00CD418F" w:rsidRDefault="00F13FE2" w:rsidP="00E127C5">
      <w:pPr>
        <w:pStyle w:val="Heading4"/>
        <w:ind w:left="0"/>
      </w:pPr>
      <w:bookmarkStart w:id="189" w:name="_heading=h.4f1mdlm" w:colFirst="0" w:colLast="0"/>
      <w:bookmarkStart w:id="190" w:name="_Toc98396881"/>
      <w:bookmarkStart w:id="191" w:name="_Toc98399619"/>
      <w:bookmarkStart w:id="192" w:name="_Toc103153721"/>
      <w:bookmarkEnd w:id="189"/>
      <w:r>
        <w:t>Electronic Signature</w:t>
      </w:r>
      <w:bookmarkEnd w:id="190"/>
      <w:bookmarkEnd w:id="191"/>
      <w:bookmarkEnd w:id="192"/>
    </w:p>
    <w:tbl>
      <w:tblPr>
        <w:tblStyle w:val="2"/>
        <w:tblW w:w="9355"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20" w:firstRow="1" w:lastRow="0" w:firstColumn="0" w:lastColumn="0" w:noHBand="0" w:noVBand="1"/>
        <w:tblDescription w:val="Electronic Signature"/>
      </w:tblPr>
      <w:tblGrid>
        <w:gridCol w:w="2942"/>
        <w:gridCol w:w="6413"/>
      </w:tblGrid>
      <w:tr w:rsidR="00CD418F" w14:paraId="388C0D12" w14:textId="77777777" w:rsidTr="00793323">
        <w:trPr>
          <w:cantSplit/>
          <w:tblHeader/>
        </w:trPr>
        <w:tc>
          <w:tcPr>
            <w:tcW w:w="2942" w:type="dxa"/>
            <w:shd w:val="clear" w:color="auto" w:fill="D9D9D9"/>
          </w:tcPr>
          <w:p w14:paraId="000002C6" w14:textId="77777777" w:rsidR="00CD418F" w:rsidRDefault="00F13FE2">
            <w:pPr>
              <w:spacing w:before="120" w:after="120"/>
              <w:jc w:val="center"/>
              <w:rPr>
                <w:b/>
              </w:rPr>
            </w:pPr>
            <w:r>
              <w:rPr>
                <w:b/>
              </w:rPr>
              <w:t>Application Field</w:t>
            </w:r>
          </w:p>
        </w:tc>
        <w:tc>
          <w:tcPr>
            <w:tcW w:w="6413" w:type="dxa"/>
            <w:shd w:val="clear" w:color="auto" w:fill="D9D9D9"/>
          </w:tcPr>
          <w:p w14:paraId="000002C7" w14:textId="77777777" w:rsidR="00CD418F" w:rsidRDefault="00F13FE2">
            <w:pPr>
              <w:spacing w:before="120" w:after="120"/>
              <w:jc w:val="center"/>
              <w:rPr>
                <w:b/>
              </w:rPr>
            </w:pPr>
            <w:r>
              <w:rPr>
                <w:b/>
              </w:rPr>
              <w:t>Instructions</w:t>
            </w:r>
          </w:p>
        </w:tc>
      </w:tr>
      <w:tr w:rsidR="00CD418F" w14:paraId="6FDE4CF1" w14:textId="77777777" w:rsidTr="00793323">
        <w:tc>
          <w:tcPr>
            <w:tcW w:w="2942" w:type="dxa"/>
          </w:tcPr>
          <w:p w14:paraId="000002C8" w14:textId="77777777" w:rsidR="00CD418F" w:rsidRDefault="00F13FE2" w:rsidP="00691B1B">
            <w:pPr>
              <w:rPr>
                <w:b/>
              </w:rPr>
            </w:pPr>
            <w:r>
              <w:rPr>
                <w:b/>
              </w:rPr>
              <w:t>Project Statement of Assurances</w:t>
            </w:r>
          </w:p>
        </w:tc>
        <w:tc>
          <w:tcPr>
            <w:tcW w:w="6413" w:type="dxa"/>
          </w:tcPr>
          <w:p w14:paraId="000002C9" w14:textId="77777777" w:rsidR="00CD418F" w:rsidRDefault="00F13FE2" w:rsidP="00691B1B">
            <w:r>
              <w:t>Please select the checkbox to declare:</w:t>
            </w:r>
          </w:p>
          <w:p w14:paraId="000002CA" w14:textId="77777777" w:rsidR="00CD418F" w:rsidRDefault="00F13FE2" w:rsidP="00691B1B">
            <w:r>
              <w:t>I have reviewed the RII Lead Applicant Statement of Assurances (Form A) and hereby certify that each of the requirements contained therein will be met.</w:t>
            </w:r>
          </w:p>
        </w:tc>
      </w:tr>
      <w:tr w:rsidR="00CD418F" w14:paraId="3E3ABED9" w14:textId="77777777" w:rsidTr="00793323">
        <w:tc>
          <w:tcPr>
            <w:tcW w:w="2942" w:type="dxa"/>
          </w:tcPr>
          <w:p w14:paraId="000002CB" w14:textId="77777777" w:rsidR="00CD418F" w:rsidRDefault="00F13FE2" w:rsidP="00691B1B">
            <w:pPr>
              <w:rPr>
                <w:b/>
              </w:rPr>
            </w:pPr>
            <w:r>
              <w:rPr>
                <w:b/>
              </w:rPr>
              <w:t>Signature by Authorizing Official</w:t>
            </w:r>
          </w:p>
        </w:tc>
        <w:tc>
          <w:tcPr>
            <w:tcW w:w="6413" w:type="dxa"/>
          </w:tcPr>
          <w:p w14:paraId="000002CC" w14:textId="77777777" w:rsidR="00CD418F" w:rsidRDefault="00F13FE2" w:rsidP="00195C93">
            <w:pPr>
              <w:spacing w:after="80"/>
            </w:pPr>
            <w:r>
              <w:t xml:space="preserve">The authorizing official should type their name in the field which will serve as a signature that certifies agreement with the statement below. </w:t>
            </w:r>
          </w:p>
          <w:p w14:paraId="000002CD" w14:textId="77777777" w:rsidR="00CD418F" w:rsidRDefault="00F13FE2" w:rsidP="00691B1B">
            <w:r>
              <w:t>I hereby certify that, to the best of my knowledge, the information in this application is correct and complete. I support the proposed project and commit my organization to completing all of the tasks and activities that are described in the application.</w:t>
            </w:r>
          </w:p>
        </w:tc>
      </w:tr>
    </w:tbl>
    <w:p w14:paraId="000002CE" w14:textId="77777777" w:rsidR="00CD418F" w:rsidRDefault="00F13FE2" w:rsidP="00305E95">
      <w:pPr>
        <w:pStyle w:val="Heading4"/>
      </w:pPr>
      <w:bookmarkStart w:id="193" w:name="_heading=h.2u6wntf" w:colFirst="0" w:colLast="0"/>
      <w:bookmarkStart w:id="194" w:name="_Toc98396882"/>
      <w:bookmarkStart w:id="195" w:name="_Toc98399620"/>
      <w:bookmarkStart w:id="196" w:name="_Toc103153722"/>
      <w:bookmarkEnd w:id="193"/>
      <w:r>
        <w:t>Attachment Instructions</w:t>
      </w:r>
      <w:bookmarkEnd w:id="194"/>
      <w:bookmarkEnd w:id="195"/>
      <w:bookmarkEnd w:id="196"/>
    </w:p>
    <w:p w14:paraId="000002CF" w14:textId="44AEF5A9" w:rsidR="00CD418F" w:rsidRDefault="00F13FE2" w:rsidP="00367739">
      <w:pPr>
        <w:ind w:left="720"/>
        <w:sectPr w:rsidR="00CD418F">
          <w:headerReference w:type="default" r:id="rId61"/>
          <w:footerReference w:type="default" r:id="rId62"/>
          <w:pgSz w:w="12240" w:h="15840"/>
          <w:pgMar w:top="1440" w:right="1440" w:bottom="1440" w:left="1440" w:header="720" w:footer="720" w:gutter="0"/>
          <w:cols w:space="720"/>
        </w:sectPr>
      </w:pPr>
      <w:bookmarkStart w:id="197" w:name="_heading=h.19c6y18" w:colFirst="0" w:colLast="0"/>
      <w:bookmarkEnd w:id="197"/>
      <w:r>
        <w:rPr>
          <w:color w:val="000000"/>
        </w:rPr>
        <w:t xml:space="preserve">Required attachments will be requested at the end of the online application. Applicants are required to upload the </w:t>
      </w:r>
      <w:r w:rsidR="00195C93">
        <w:rPr>
          <w:color w:val="000000"/>
        </w:rPr>
        <w:t xml:space="preserve">Project Timeline, </w:t>
      </w:r>
      <w:r>
        <w:t xml:space="preserve">RII </w:t>
      </w:r>
      <w:r>
        <w:rPr>
          <w:color w:val="000000"/>
        </w:rPr>
        <w:t>Proposed Budget</w:t>
      </w:r>
      <w:r w:rsidR="00195C93">
        <w:rPr>
          <w:color w:val="000000"/>
        </w:rPr>
        <w:t xml:space="preserve"> Forms B and C</w:t>
      </w:r>
      <w:r>
        <w:rPr>
          <w:color w:val="000000"/>
        </w:rPr>
        <w:t xml:space="preserve">, </w:t>
      </w:r>
      <w:r w:rsidR="00195C93">
        <w:rPr>
          <w:color w:val="000000"/>
        </w:rPr>
        <w:t xml:space="preserve">and </w:t>
      </w:r>
      <w:r>
        <w:rPr>
          <w:color w:val="000000"/>
        </w:rPr>
        <w:t>Letters of Commitment</w:t>
      </w:r>
      <w:r w:rsidR="00195C93">
        <w:rPr>
          <w:color w:val="000000"/>
        </w:rPr>
        <w:t xml:space="preserve"> </w:t>
      </w:r>
      <w:r>
        <w:rPr>
          <w:color w:val="000000"/>
        </w:rPr>
        <w:t>into the online application system. These files should be saved into a single zip file for uploading into the system as only one file can be uploaded per applicant. No additional information included in the zip file will be reviewed. The zip file size limit is 20MB.</w:t>
      </w:r>
    </w:p>
    <w:p w14:paraId="000002D0" w14:textId="77777777" w:rsidR="00CD418F" w:rsidRDefault="00F13FE2" w:rsidP="0037728C">
      <w:pPr>
        <w:pStyle w:val="Heading3"/>
      </w:pPr>
      <w:bookmarkStart w:id="198" w:name="_Toc103153723"/>
      <w:r>
        <w:lastRenderedPageBreak/>
        <w:t>Appendix B: Budget Categories</w:t>
      </w:r>
      <w:bookmarkEnd w:id="198"/>
    </w:p>
    <w:p w14:paraId="000002D1" w14:textId="2B7E66FD" w:rsidR="00CD418F" w:rsidRDefault="00F13FE2" w:rsidP="005121D5">
      <w:pPr>
        <w:pStyle w:val="Heading4"/>
      </w:pPr>
      <w:bookmarkStart w:id="199" w:name="_Toc98396884"/>
      <w:bookmarkStart w:id="200" w:name="_Toc98399622"/>
      <w:bookmarkStart w:id="201" w:name="_Toc103153724"/>
      <w:r>
        <w:t>Budget Categories</w:t>
      </w:r>
      <w:bookmarkEnd w:id="199"/>
      <w:bookmarkEnd w:id="200"/>
      <w:bookmarkEnd w:id="201"/>
    </w:p>
    <w:p w14:paraId="000002D2" w14:textId="77777777" w:rsidR="00CD418F" w:rsidRDefault="00F13FE2" w:rsidP="00367739">
      <w:pPr>
        <w:ind w:firstLine="720"/>
      </w:pPr>
      <w:r>
        <w:t>Each budget category is described below.</w:t>
      </w:r>
    </w:p>
    <w:tbl>
      <w:tblPr>
        <w:tblStyle w:val="1"/>
        <w:tblW w:w="9350"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20" w:firstRow="1" w:lastRow="0" w:firstColumn="0" w:lastColumn="0" w:noHBand="0" w:noVBand="1"/>
        <w:tblDescription w:val="Budget Categories"/>
      </w:tblPr>
      <w:tblGrid>
        <w:gridCol w:w="2155"/>
        <w:gridCol w:w="7195"/>
      </w:tblGrid>
      <w:tr w:rsidR="00CD418F" w14:paraId="63105C32" w14:textId="77777777" w:rsidTr="00793323">
        <w:trPr>
          <w:cantSplit/>
          <w:tblHeader/>
        </w:trPr>
        <w:tc>
          <w:tcPr>
            <w:tcW w:w="2155" w:type="dxa"/>
            <w:shd w:val="clear" w:color="auto" w:fill="D9D9D9"/>
          </w:tcPr>
          <w:p w14:paraId="000002D3" w14:textId="77777777" w:rsidR="00CD418F" w:rsidRDefault="00F13FE2">
            <w:pPr>
              <w:spacing w:before="120"/>
              <w:jc w:val="center"/>
            </w:pPr>
            <w:r>
              <w:rPr>
                <w:b/>
              </w:rPr>
              <w:t>Object Code</w:t>
            </w:r>
          </w:p>
        </w:tc>
        <w:tc>
          <w:tcPr>
            <w:tcW w:w="7195" w:type="dxa"/>
            <w:shd w:val="clear" w:color="auto" w:fill="D9D9D9"/>
          </w:tcPr>
          <w:p w14:paraId="000002D4" w14:textId="77777777" w:rsidR="00CD418F" w:rsidRDefault="00F13FE2">
            <w:pPr>
              <w:spacing w:before="120"/>
              <w:jc w:val="center"/>
            </w:pPr>
            <w:r>
              <w:rPr>
                <w:b/>
              </w:rPr>
              <w:t>Description</w:t>
            </w:r>
          </w:p>
        </w:tc>
      </w:tr>
      <w:tr w:rsidR="00CD418F" w14:paraId="05ADE14E" w14:textId="77777777" w:rsidTr="00793323">
        <w:trPr>
          <w:cantSplit/>
        </w:trPr>
        <w:tc>
          <w:tcPr>
            <w:tcW w:w="2155" w:type="dxa"/>
          </w:tcPr>
          <w:p w14:paraId="000002D5" w14:textId="77777777" w:rsidR="00CD418F" w:rsidRDefault="00F13FE2">
            <w:pPr>
              <w:spacing w:before="120" w:after="120"/>
            </w:pPr>
            <w:r>
              <w:t>1000</w:t>
            </w:r>
          </w:p>
        </w:tc>
        <w:tc>
          <w:tcPr>
            <w:tcW w:w="7195" w:type="dxa"/>
          </w:tcPr>
          <w:p w14:paraId="000002D6" w14:textId="77777777" w:rsidR="00CD418F" w:rsidRDefault="00F13FE2">
            <w:pPr>
              <w:widowControl w:val="0"/>
              <w:pBdr>
                <w:top w:val="nil"/>
                <w:left w:val="nil"/>
                <w:bottom w:val="nil"/>
                <w:right w:val="nil"/>
                <w:between w:val="nil"/>
              </w:pBdr>
              <w:tabs>
                <w:tab w:val="left" w:pos="9990"/>
                <w:tab w:val="left" w:pos="10080"/>
              </w:tabs>
              <w:spacing w:before="120" w:after="120"/>
              <w:rPr>
                <w:b/>
                <w:color w:val="000000"/>
              </w:rPr>
            </w:pPr>
            <w:r>
              <w:rPr>
                <w:b/>
                <w:color w:val="000000"/>
              </w:rPr>
              <w:t>Certificated Salaries</w:t>
            </w:r>
          </w:p>
          <w:p w14:paraId="000002D7" w14:textId="77777777" w:rsidR="00CD418F" w:rsidRDefault="00F13FE2">
            <w:pPr>
              <w:spacing w:before="120" w:after="120"/>
            </w:pPr>
            <w:r>
              <w:t xml:space="preserve">Certificated salaries are salaries that require a credential or permit issued by the California Commission on Teacher Credentialing (CTC). List all certificated project employees, including percentage or fraction of full-time equivalent (FTE) and rate of pay per day, month, and/or annual salary. </w:t>
            </w:r>
          </w:p>
          <w:p w14:paraId="000002D8" w14:textId="77777777" w:rsidR="00CD418F" w:rsidRDefault="00F13FE2">
            <w:r>
              <w:t>Note: Funds in this category are not intended to supplant current fixed costs.</w:t>
            </w:r>
          </w:p>
        </w:tc>
      </w:tr>
      <w:tr w:rsidR="00CD418F" w14:paraId="7AA91977" w14:textId="77777777" w:rsidTr="00793323">
        <w:trPr>
          <w:cantSplit/>
        </w:trPr>
        <w:tc>
          <w:tcPr>
            <w:tcW w:w="2155" w:type="dxa"/>
          </w:tcPr>
          <w:p w14:paraId="000002D9" w14:textId="77777777" w:rsidR="00CD418F" w:rsidRDefault="00F13FE2">
            <w:pPr>
              <w:spacing w:before="120" w:after="120"/>
            </w:pPr>
            <w:r>
              <w:t>2000</w:t>
            </w:r>
          </w:p>
        </w:tc>
        <w:tc>
          <w:tcPr>
            <w:tcW w:w="7195" w:type="dxa"/>
          </w:tcPr>
          <w:p w14:paraId="000002DA" w14:textId="77777777" w:rsidR="00CD418F" w:rsidRDefault="00F13FE2">
            <w:pPr>
              <w:widowControl w:val="0"/>
              <w:pBdr>
                <w:top w:val="nil"/>
                <w:left w:val="nil"/>
                <w:bottom w:val="nil"/>
                <w:right w:val="nil"/>
                <w:between w:val="nil"/>
              </w:pBdr>
              <w:tabs>
                <w:tab w:val="left" w:pos="9990"/>
                <w:tab w:val="left" w:pos="10080"/>
              </w:tabs>
              <w:spacing w:before="120" w:after="120"/>
              <w:rPr>
                <w:b/>
                <w:color w:val="000000"/>
              </w:rPr>
            </w:pPr>
            <w:r>
              <w:rPr>
                <w:b/>
                <w:color w:val="000000"/>
              </w:rPr>
              <w:t>Classified Salaries</w:t>
            </w:r>
          </w:p>
          <w:p w14:paraId="000002DB" w14:textId="77777777" w:rsidR="00CD418F" w:rsidRDefault="00F13FE2">
            <w:pPr>
              <w:widowControl w:val="0"/>
              <w:pBdr>
                <w:top w:val="nil"/>
                <w:left w:val="nil"/>
                <w:bottom w:val="nil"/>
                <w:right w:val="nil"/>
                <w:between w:val="nil"/>
              </w:pBdr>
              <w:tabs>
                <w:tab w:val="left" w:pos="9990"/>
                <w:tab w:val="left" w:pos="10080"/>
              </w:tabs>
              <w:spacing w:before="120" w:after="120"/>
              <w:rPr>
                <w:color w:val="000000"/>
              </w:rPr>
            </w:pPr>
            <w:r>
              <w:rPr>
                <w:color w:val="000000"/>
              </w:rPr>
              <w:t xml:space="preserve">Classified salaries are salaries for services that do not require a credential or permit issued by the CTC. List all classified project employees, including percentage of FTE, and rate of pay per day, month, and/or year. </w:t>
            </w:r>
          </w:p>
          <w:p w14:paraId="000002DC" w14:textId="77777777" w:rsidR="00CD418F" w:rsidRDefault="00F13FE2">
            <w:r>
              <w:t>Note: Funds in this category are not intended to supplant current fixed costs.</w:t>
            </w:r>
          </w:p>
        </w:tc>
      </w:tr>
      <w:tr w:rsidR="00CD418F" w14:paraId="4442E9E9" w14:textId="77777777" w:rsidTr="00793323">
        <w:trPr>
          <w:cantSplit/>
        </w:trPr>
        <w:tc>
          <w:tcPr>
            <w:tcW w:w="2155" w:type="dxa"/>
          </w:tcPr>
          <w:p w14:paraId="000002DD" w14:textId="77777777" w:rsidR="00CD418F" w:rsidRDefault="00F13FE2">
            <w:pPr>
              <w:spacing w:before="120" w:after="120"/>
            </w:pPr>
            <w:r>
              <w:t>3000</w:t>
            </w:r>
          </w:p>
        </w:tc>
        <w:tc>
          <w:tcPr>
            <w:tcW w:w="7195" w:type="dxa"/>
          </w:tcPr>
          <w:p w14:paraId="000002DE" w14:textId="77777777" w:rsidR="00CD418F" w:rsidRDefault="00F13FE2">
            <w:pPr>
              <w:widowControl w:val="0"/>
              <w:pBdr>
                <w:top w:val="nil"/>
                <w:left w:val="nil"/>
                <w:bottom w:val="nil"/>
                <w:right w:val="nil"/>
                <w:between w:val="nil"/>
              </w:pBdr>
              <w:tabs>
                <w:tab w:val="left" w:pos="9990"/>
                <w:tab w:val="left" w:pos="10080"/>
              </w:tabs>
              <w:spacing w:before="120" w:after="120"/>
              <w:rPr>
                <w:b/>
                <w:color w:val="000000"/>
              </w:rPr>
            </w:pPr>
            <w:r>
              <w:rPr>
                <w:b/>
                <w:color w:val="000000"/>
              </w:rPr>
              <w:t>Employee Benefits</w:t>
            </w:r>
          </w:p>
          <w:p w14:paraId="000002DF" w14:textId="77777777" w:rsidR="00CD418F" w:rsidRDefault="00F13FE2">
            <w:r>
              <w:t>Record employer’s contributions to retirement plans and health and welfare benefits. List and include the percentage and dollar amount for each employee benefit being claimed.</w:t>
            </w:r>
          </w:p>
        </w:tc>
      </w:tr>
      <w:tr w:rsidR="00CD418F" w14:paraId="561456E6" w14:textId="77777777" w:rsidTr="00793323">
        <w:trPr>
          <w:cantSplit/>
        </w:trPr>
        <w:tc>
          <w:tcPr>
            <w:tcW w:w="2155" w:type="dxa"/>
          </w:tcPr>
          <w:p w14:paraId="000002E0" w14:textId="77777777" w:rsidR="00CD418F" w:rsidRDefault="00F13FE2">
            <w:pPr>
              <w:spacing w:before="120" w:after="120"/>
            </w:pPr>
            <w:r>
              <w:t>4000</w:t>
            </w:r>
          </w:p>
        </w:tc>
        <w:tc>
          <w:tcPr>
            <w:tcW w:w="7195" w:type="dxa"/>
          </w:tcPr>
          <w:p w14:paraId="000002E1" w14:textId="77777777" w:rsidR="00CD418F" w:rsidRDefault="00F13FE2">
            <w:pPr>
              <w:widowControl w:val="0"/>
              <w:pBdr>
                <w:top w:val="nil"/>
                <w:left w:val="nil"/>
                <w:bottom w:val="nil"/>
                <w:right w:val="nil"/>
                <w:between w:val="nil"/>
              </w:pBdr>
              <w:tabs>
                <w:tab w:val="left" w:pos="9990"/>
                <w:tab w:val="left" w:pos="10080"/>
              </w:tabs>
              <w:spacing w:before="120" w:after="120"/>
              <w:rPr>
                <w:b/>
                <w:color w:val="000000"/>
              </w:rPr>
            </w:pPr>
            <w:r>
              <w:rPr>
                <w:b/>
                <w:color w:val="000000"/>
              </w:rPr>
              <w:t>Books and Supplies</w:t>
            </w:r>
          </w:p>
          <w:p w14:paraId="000002E2" w14:textId="77777777" w:rsidR="00CD418F" w:rsidRDefault="00F13FE2">
            <w:r>
              <w:t>Record expenditures for books, supplies, and other non-capitalized property/equipment (movable personal property of a relatively permanent nature that has an estimated useful life greater than one year and an acquisition cost less than the LEA capitalization threshold but greater than the LEA’s inventory threshold). This category includes expenditures for books and supplies (e.g., textbooks, other books, instructional materials). This category also includes supplies used in support services and auxiliary programs, publications, and subscriptions necessary to operate a project office. A listing of all equipment, including the serial and model numbers, purchased with any portion of these grant funds, must be recorded and maintained in the file.</w:t>
            </w:r>
          </w:p>
        </w:tc>
      </w:tr>
      <w:tr w:rsidR="00CD418F" w14:paraId="6556ABCA" w14:textId="77777777" w:rsidTr="00793323">
        <w:trPr>
          <w:cantSplit/>
        </w:trPr>
        <w:tc>
          <w:tcPr>
            <w:tcW w:w="2155" w:type="dxa"/>
          </w:tcPr>
          <w:p w14:paraId="000002E3" w14:textId="77777777" w:rsidR="00CD418F" w:rsidRDefault="00F13FE2">
            <w:pPr>
              <w:spacing w:before="120" w:after="120"/>
            </w:pPr>
            <w:r>
              <w:lastRenderedPageBreak/>
              <w:t>5000</w:t>
            </w:r>
          </w:p>
        </w:tc>
        <w:tc>
          <w:tcPr>
            <w:tcW w:w="7195" w:type="dxa"/>
          </w:tcPr>
          <w:p w14:paraId="000002E4" w14:textId="77777777" w:rsidR="00CD418F" w:rsidRDefault="00F13FE2">
            <w:pPr>
              <w:widowControl w:val="0"/>
              <w:pBdr>
                <w:top w:val="nil"/>
                <w:left w:val="nil"/>
                <w:bottom w:val="nil"/>
                <w:right w:val="nil"/>
                <w:between w:val="nil"/>
              </w:pBdr>
              <w:tabs>
                <w:tab w:val="left" w:pos="9990"/>
                <w:tab w:val="left" w:pos="10080"/>
              </w:tabs>
              <w:spacing w:before="120" w:after="120"/>
              <w:rPr>
                <w:b/>
                <w:color w:val="000000"/>
              </w:rPr>
            </w:pPr>
            <w:r>
              <w:rPr>
                <w:b/>
                <w:color w:val="000000"/>
              </w:rPr>
              <w:t>Services and Other Operating Expenditures</w:t>
            </w:r>
          </w:p>
          <w:p w14:paraId="000002E5" w14:textId="77777777" w:rsidR="00CD418F" w:rsidRDefault="00F13FE2">
            <w:pPr>
              <w:widowControl w:val="0"/>
              <w:pBdr>
                <w:top w:val="nil"/>
                <w:left w:val="nil"/>
                <w:bottom w:val="nil"/>
                <w:right w:val="nil"/>
                <w:between w:val="nil"/>
              </w:pBdr>
              <w:tabs>
                <w:tab w:val="left" w:pos="9990"/>
                <w:tab w:val="left" w:pos="10080"/>
              </w:tabs>
              <w:spacing w:before="120" w:after="120"/>
              <w:ind w:right="101"/>
              <w:rPr>
                <w:color w:val="000000"/>
              </w:rPr>
            </w:pPr>
            <w:r>
              <w:rPr>
                <w:color w:val="000000"/>
              </w:rPr>
              <w:t>Record expenditures for services, rentals, leases, maintenance contracts, dues, travel, insurance, utilities, legal, and other operating expenditures.</w:t>
            </w:r>
          </w:p>
          <w:p w14:paraId="000002E6" w14:textId="77777777" w:rsidR="00CD418F" w:rsidRDefault="00F13FE2">
            <w:pPr>
              <w:widowControl w:val="0"/>
              <w:pBdr>
                <w:top w:val="nil"/>
                <w:left w:val="nil"/>
                <w:bottom w:val="nil"/>
                <w:right w:val="nil"/>
                <w:between w:val="nil"/>
              </w:pBdr>
              <w:tabs>
                <w:tab w:val="left" w:pos="9990"/>
                <w:tab w:val="left" w:pos="10080"/>
              </w:tabs>
              <w:spacing w:before="120" w:after="120"/>
              <w:ind w:right="101"/>
              <w:rPr>
                <w:color w:val="000000"/>
              </w:rPr>
            </w:pPr>
            <w:r>
              <w:rPr>
                <w:color w:val="000000"/>
              </w:rPr>
              <w:t>Travel and Conference: Include expenditures incurred by and/or for employees and other representatives of the LEA for travel and conferences, including lodging, mileage, parking, bridge tolls, shuttles, taxis, and conference registration expenses necessary to meet the objectives of the program. Receipts are required to be kept on file by your agency for audit purposes. Bus transportation for students should be listed here.</w:t>
            </w:r>
          </w:p>
          <w:p w14:paraId="000002E7" w14:textId="77777777" w:rsidR="00CD418F" w:rsidRDefault="00F13FE2">
            <w:r>
              <w:t>Contracting Services: Services provided to the school by outside contractors appear under this category. Identify what, when, and where the services(s) will be provided. Appropriate activities include conducting workshops, trainings, and technical assistance activities.</w:t>
            </w:r>
          </w:p>
        </w:tc>
      </w:tr>
      <w:tr w:rsidR="00CD418F" w14:paraId="49095659" w14:textId="77777777" w:rsidTr="00793323">
        <w:trPr>
          <w:cantSplit/>
        </w:trPr>
        <w:tc>
          <w:tcPr>
            <w:tcW w:w="2155" w:type="dxa"/>
          </w:tcPr>
          <w:p w14:paraId="000002E8" w14:textId="77777777" w:rsidR="00CD418F" w:rsidRDefault="00F13FE2">
            <w:pPr>
              <w:spacing w:before="120" w:after="120"/>
            </w:pPr>
            <w:r>
              <w:t>6000</w:t>
            </w:r>
          </w:p>
        </w:tc>
        <w:tc>
          <w:tcPr>
            <w:tcW w:w="7195" w:type="dxa"/>
          </w:tcPr>
          <w:p w14:paraId="000002E9" w14:textId="77777777" w:rsidR="00CD418F" w:rsidRDefault="00F13FE2">
            <w:pPr>
              <w:widowControl w:val="0"/>
              <w:pBdr>
                <w:top w:val="nil"/>
                <w:left w:val="nil"/>
                <w:bottom w:val="nil"/>
                <w:right w:val="nil"/>
                <w:between w:val="nil"/>
              </w:pBdr>
              <w:tabs>
                <w:tab w:val="left" w:pos="9990"/>
                <w:tab w:val="left" w:pos="10080"/>
              </w:tabs>
              <w:spacing w:before="120" w:after="120"/>
              <w:rPr>
                <w:b/>
                <w:color w:val="000000"/>
              </w:rPr>
            </w:pPr>
            <w:r>
              <w:rPr>
                <w:b/>
                <w:color w:val="000000"/>
              </w:rPr>
              <w:t>Capital Outlay</w:t>
            </w:r>
          </w:p>
          <w:p w14:paraId="000002EA" w14:textId="77777777" w:rsidR="00CD418F" w:rsidRDefault="00F13FE2">
            <w:r>
              <w:t>Record expenditures for sites, buildings, and equipment, including leases with option to purchase that meet the LEA’s threshold for capitalization. (Equipment is movable personal property that has both an estimated useful life over one year and an acquisition cost that meets the LEA’s threshold for capitalization. Refer to the LEA’s threshold amount for capitalization, anything less than this amount should be posted in Object Code 4000). A listing of all equipment, including the serial and model numbers, purchased with any portion of these grant funds, must be recorded and maintained in the file. This category also covers sites, improvement of sites, buildings, and improvement of buildings.</w:t>
            </w:r>
          </w:p>
        </w:tc>
      </w:tr>
      <w:tr w:rsidR="00CD418F" w14:paraId="064278BD" w14:textId="77777777" w:rsidTr="00793323">
        <w:trPr>
          <w:cantSplit/>
        </w:trPr>
        <w:tc>
          <w:tcPr>
            <w:tcW w:w="2155" w:type="dxa"/>
          </w:tcPr>
          <w:p w14:paraId="000002EB" w14:textId="77777777" w:rsidR="00CD418F" w:rsidRDefault="00F13FE2">
            <w:pPr>
              <w:spacing w:before="120" w:after="120"/>
            </w:pPr>
            <w:r>
              <w:t>7000</w:t>
            </w:r>
          </w:p>
        </w:tc>
        <w:tc>
          <w:tcPr>
            <w:tcW w:w="7195" w:type="dxa"/>
          </w:tcPr>
          <w:p w14:paraId="000002EC" w14:textId="77777777" w:rsidR="00CD418F" w:rsidRDefault="00F13FE2">
            <w:pPr>
              <w:widowControl w:val="0"/>
              <w:pBdr>
                <w:top w:val="nil"/>
                <w:left w:val="nil"/>
                <w:bottom w:val="nil"/>
                <w:right w:val="nil"/>
                <w:between w:val="nil"/>
              </w:pBdr>
              <w:tabs>
                <w:tab w:val="left" w:pos="9990"/>
                <w:tab w:val="left" w:pos="10080"/>
              </w:tabs>
              <w:spacing w:before="120" w:after="120"/>
              <w:rPr>
                <w:color w:val="000000"/>
              </w:rPr>
            </w:pPr>
            <w:r>
              <w:rPr>
                <w:b/>
                <w:color w:val="000000"/>
              </w:rPr>
              <w:t>Indirect if applicable</w:t>
            </w:r>
            <w:r>
              <w:rPr>
                <w:color w:val="000000"/>
              </w:rPr>
              <w:t xml:space="preserve"> (not to exceed CDE-approved rate) </w:t>
            </w:r>
          </w:p>
          <w:p w14:paraId="000002ED" w14:textId="5FB8CDF5" w:rsidR="00CD418F" w:rsidRDefault="00F13FE2">
            <w:r>
              <w:t xml:space="preserve">Indirect costs are not assessed on expenditures for capital outlay. For a listing of indirect cost rates visit the CDE Indirect Cost Rates web page at </w:t>
            </w:r>
            <w:hyperlink r:id="rId63" w:tooltip="CDE Indirect Cost Rates web page">
              <w:r w:rsidRPr="0097761B">
                <w:rPr>
                  <w:color w:val="0000CC"/>
                  <w:u w:val="single"/>
                </w:rPr>
                <w:t>https://www.cde.ca.gov/fg/ac/ic/</w:t>
              </w:r>
            </w:hyperlink>
            <w:r>
              <w:t>.</w:t>
            </w:r>
          </w:p>
        </w:tc>
      </w:tr>
    </w:tbl>
    <w:p w14:paraId="000002EE" w14:textId="77777777" w:rsidR="00CD418F" w:rsidRDefault="00CD418F">
      <w:pPr>
        <w:sectPr w:rsidR="00CD418F">
          <w:headerReference w:type="default" r:id="rId64"/>
          <w:footerReference w:type="default" r:id="rId65"/>
          <w:pgSz w:w="12240" w:h="15840"/>
          <w:pgMar w:top="1440" w:right="1440" w:bottom="1440" w:left="1440" w:header="720" w:footer="720" w:gutter="0"/>
          <w:cols w:space="720"/>
        </w:sectPr>
      </w:pPr>
    </w:p>
    <w:p w14:paraId="000002EF" w14:textId="77777777" w:rsidR="00CD418F" w:rsidRDefault="00F13FE2" w:rsidP="00305E95">
      <w:pPr>
        <w:pStyle w:val="Heading3"/>
      </w:pPr>
      <w:bookmarkStart w:id="202" w:name="_Toc103153725"/>
      <w:r>
        <w:lastRenderedPageBreak/>
        <w:t>Appendix C: Assembly Bill 130, Section 145 (Statutes of 2021) of the Education Omnibus Trailer Bill</w:t>
      </w:r>
      <w:bookmarkEnd w:id="202"/>
    </w:p>
    <w:p w14:paraId="000002F0" w14:textId="7BDB6FAF" w:rsidR="00CD418F" w:rsidRDefault="00F13FE2" w:rsidP="0049656F">
      <w:pPr>
        <w:pBdr>
          <w:top w:val="nil"/>
          <w:left w:val="nil"/>
          <w:bottom w:val="nil"/>
          <w:right w:val="nil"/>
          <w:between w:val="nil"/>
        </w:pBdr>
        <w:rPr>
          <w:color w:val="000000"/>
        </w:rPr>
      </w:pPr>
      <w:r w:rsidRPr="045EBD7D">
        <w:rPr>
          <w:color w:val="000000" w:themeColor="text1"/>
        </w:rPr>
        <w:t xml:space="preserve">Section 145. (a) For the 2021–22 fiscal year, the sum of </w:t>
      </w:r>
      <w:r w:rsidR="0002607D">
        <w:rPr>
          <w:color w:val="000000" w:themeColor="text1"/>
        </w:rPr>
        <w:t>$10</w:t>
      </w:r>
      <w:r w:rsidRPr="045EBD7D">
        <w:rPr>
          <w:color w:val="000000" w:themeColor="text1"/>
        </w:rPr>
        <w:t xml:space="preserve"> million ($10,000,000) is hereby appropriated from the General Fund to the </w:t>
      </w:r>
      <w:r w:rsidR="004A4451">
        <w:rPr>
          <w:color w:val="000000" w:themeColor="text1"/>
        </w:rPr>
        <w:t xml:space="preserve">State </w:t>
      </w:r>
      <w:r w:rsidRPr="045EBD7D">
        <w:rPr>
          <w:color w:val="000000" w:themeColor="text1"/>
        </w:rPr>
        <w:t>Superintendent of Public Instruction to generate and disseminate professional learning opportunities for educators across the state in the areas of evidence-based literacy, intensive literacy interventions, and support of pupils’ executive functioning skills. Funds appropriated for this purpose are available through the 2025–26 fiscal year to provide grants consistent with subdivision (b).</w:t>
      </w:r>
    </w:p>
    <w:p w14:paraId="000002F1" w14:textId="4DBC6526" w:rsidR="00CD418F" w:rsidRDefault="00F13FE2" w:rsidP="0049656F">
      <w:pPr>
        <w:pBdr>
          <w:top w:val="nil"/>
          <w:left w:val="nil"/>
          <w:bottom w:val="nil"/>
          <w:right w:val="nil"/>
          <w:between w:val="nil"/>
        </w:pBdr>
        <w:rPr>
          <w:color w:val="000000"/>
        </w:rPr>
      </w:pPr>
      <w:r w:rsidRPr="045EBD7D">
        <w:rPr>
          <w:color w:val="000000" w:themeColor="text1"/>
        </w:rPr>
        <w:t xml:space="preserve">(b) (1) The State Department of Education and the California Collaborative for Educational Excellence shall establish a process, administered by the State Department of Education, to select, subject to approval by the executive director of the State Board of Education, one or more local educational agencies with expertise in developing and providing professional learning to educators in public schools serving kindergarten and grades 1 to 12, inclusive, to strengthen reading instruction for all pupils and in a manner that aligns with the statewide system of support pursuant to Article 4.5 (commencing with Section 52059.5) of Chapter 6.1 of Part 28 of Division 4 of Title 2 of the </w:t>
      </w:r>
      <w:r w:rsidRPr="045EBD7D">
        <w:rPr>
          <w:i/>
          <w:iCs/>
          <w:color w:val="000000" w:themeColor="text1"/>
        </w:rPr>
        <w:t>Education Code.</w:t>
      </w:r>
      <w:r w:rsidRPr="045EBD7D">
        <w:rPr>
          <w:color w:val="000000" w:themeColor="text1"/>
        </w:rPr>
        <w:t xml:space="preserve"> The State Department of Education shall give positive consideration to applicants that propose partnerships with an institution of higher education, a nonprofit organization, or a consortium of institutes of higher education and nonprofit organizations.</w:t>
      </w:r>
    </w:p>
    <w:p w14:paraId="000002F2" w14:textId="30D26AA3" w:rsidR="00CD418F" w:rsidRDefault="00F13FE2" w:rsidP="0049656F">
      <w:pPr>
        <w:rPr>
          <w:color w:val="000000"/>
        </w:rPr>
      </w:pPr>
      <w:r w:rsidRPr="045EBD7D">
        <w:rPr>
          <w:color w:val="000000" w:themeColor="text1"/>
        </w:rPr>
        <w:t xml:space="preserve">(2) Professional learning opportunities under this grant may include, but are not limited to, professional development for all of the following: </w:t>
      </w:r>
    </w:p>
    <w:p w14:paraId="000002F3" w14:textId="77777777" w:rsidR="00CD418F" w:rsidRDefault="00F13FE2" w:rsidP="0049656F">
      <w:pPr>
        <w:ind w:left="1080" w:hanging="360"/>
        <w:rPr>
          <w:color w:val="000000"/>
        </w:rPr>
      </w:pPr>
      <w:r>
        <w:rPr>
          <w:color w:val="000000"/>
        </w:rPr>
        <w:t xml:space="preserve">(A) School leaders, including principals and teacher leaders, to lead evidence-based reading instruction for diverse learners, including early learners, English learners, pupils with disabilities, and pupils with dyslexia. </w:t>
      </w:r>
    </w:p>
    <w:p w14:paraId="000002F4" w14:textId="77777777" w:rsidR="00CD418F" w:rsidRDefault="00F13FE2" w:rsidP="0049656F">
      <w:pPr>
        <w:ind w:left="1080" w:hanging="360"/>
        <w:rPr>
          <w:color w:val="000000"/>
        </w:rPr>
      </w:pPr>
      <w:r>
        <w:rPr>
          <w:color w:val="000000"/>
        </w:rPr>
        <w:t xml:space="preserve">(B) Educators, including teachers and paraprofessionals, to develop knowledge and skills for appropriate use of screening strategies and evidence-based literacy instruction for diverse learners. </w:t>
      </w:r>
    </w:p>
    <w:p w14:paraId="000002F5" w14:textId="77777777" w:rsidR="00CD418F" w:rsidRDefault="00F13FE2" w:rsidP="0049656F">
      <w:pPr>
        <w:pBdr>
          <w:top w:val="nil"/>
          <w:left w:val="nil"/>
          <w:bottom w:val="nil"/>
          <w:right w:val="nil"/>
          <w:between w:val="nil"/>
        </w:pBdr>
        <w:ind w:left="1080" w:hanging="360"/>
        <w:rPr>
          <w:color w:val="000000"/>
        </w:rPr>
      </w:pPr>
      <w:r>
        <w:rPr>
          <w:color w:val="000000"/>
        </w:rPr>
        <w:t>(C) Educators, including teachers and paraprofessionals, to implement intensive intervention strategies for pupils struggling with literacy, including tutoring and small group strategies, and strategies for target pupil groups.</w:t>
      </w:r>
    </w:p>
    <w:p w14:paraId="000002F6" w14:textId="77777777" w:rsidR="00CD418F" w:rsidRDefault="00F13FE2" w:rsidP="0049656F">
      <w:pPr>
        <w:ind w:left="1080" w:hanging="360"/>
        <w:rPr>
          <w:color w:val="000000"/>
        </w:rPr>
      </w:pPr>
      <w:r>
        <w:rPr>
          <w:color w:val="000000"/>
        </w:rPr>
        <w:t xml:space="preserve">(D) All educators to support the development of pupils’ executive functioning skills. </w:t>
      </w:r>
    </w:p>
    <w:p w14:paraId="000002F7" w14:textId="2D33E9C7" w:rsidR="00CD418F" w:rsidRDefault="00F13FE2" w:rsidP="0049656F">
      <w:pPr>
        <w:rPr>
          <w:color w:val="000000"/>
        </w:rPr>
      </w:pPr>
      <w:r>
        <w:rPr>
          <w:color w:val="000000"/>
        </w:rPr>
        <w:t xml:space="preserve">(3) In developing the process for selecting the grantee, the State Department of Education and the California Collaborative for Educational Excellence shall, to the greatest extent practicable, facilitate coordination among the grantee and other literacy initiatives, including, but not limited to, all of the following: </w:t>
      </w:r>
    </w:p>
    <w:p w14:paraId="000002F8" w14:textId="429435CB" w:rsidR="00CD418F" w:rsidRDefault="00F13FE2" w:rsidP="0049656F">
      <w:pPr>
        <w:ind w:left="1166" w:hanging="445"/>
        <w:rPr>
          <w:color w:val="000000"/>
        </w:rPr>
      </w:pPr>
      <w:r w:rsidRPr="045EBD7D">
        <w:rPr>
          <w:color w:val="000000" w:themeColor="text1"/>
        </w:rPr>
        <w:lastRenderedPageBreak/>
        <w:t xml:space="preserve"> (A) The subject matter projects authorized pursuant to Article 1 (commencing with Section 99200) of Chapter 5 of Part 65 of Division 14 of Title 3 of the </w:t>
      </w:r>
      <w:r w:rsidRPr="045EBD7D">
        <w:rPr>
          <w:i/>
          <w:iCs/>
          <w:color w:val="000000" w:themeColor="text1"/>
        </w:rPr>
        <w:t>Education Code</w:t>
      </w:r>
      <w:r w:rsidRPr="045EBD7D">
        <w:rPr>
          <w:color w:val="000000" w:themeColor="text1"/>
        </w:rPr>
        <w:t xml:space="preserve">. </w:t>
      </w:r>
    </w:p>
    <w:p w14:paraId="000002F9" w14:textId="5E18E514" w:rsidR="00CD418F" w:rsidRDefault="00F13FE2" w:rsidP="0049656F">
      <w:pPr>
        <w:ind w:left="1166" w:hanging="445"/>
        <w:rPr>
          <w:color w:val="000000"/>
        </w:rPr>
      </w:pPr>
      <w:r w:rsidRPr="045EBD7D">
        <w:rPr>
          <w:color w:val="000000" w:themeColor="text1"/>
        </w:rPr>
        <w:t xml:space="preserve">(B) Grantees of the 21st Century California School Leadership Academy authorized pursuant to Article 5 (Section 44690) of Chapter 3.1 of Part 25 of Division 3 of Title 2 of the </w:t>
      </w:r>
      <w:r w:rsidRPr="045EBD7D">
        <w:rPr>
          <w:i/>
          <w:iCs/>
          <w:color w:val="000000" w:themeColor="text1"/>
        </w:rPr>
        <w:t>Education Code</w:t>
      </w:r>
      <w:r w:rsidRPr="045EBD7D">
        <w:rPr>
          <w:color w:val="000000" w:themeColor="text1"/>
        </w:rPr>
        <w:t xml:space="preserve">. </w:t>
      </w:r>
    </w:p>
    <w:p w14:paraId="000002FA" w14:textId="77777777" w:rsidR="00CD418F" w:rsidRDefault="00F13FE2" w:rsidP="0049656F">
      <w:pPr>
        <w:pBdr>
          <w:top w:val="nil"/>
          <w:left w:val="nil"/>
          <w:bottom w:val="nil"/>
          <w:right w:val="nil"/>
          <w:between w:val="nil"/>
        </w:pBdr>
        <w:ind w:left="1166" w:hanging="445"/>
        <w:rPr>
          <w:color w:val="000000"/>
        </w:rPr>
      </w:pPr>
      <w:r>
        <w:rPr>
          <w:color w:val="000000"/>
        </w:rPr>
        <w:t>(C) Grantees of the federal Comprehensive Literacy State Development Grant pursuant to Sections 2222 and 2223 of the federal Elementary and Secondary Education Act of 1965, as amended (20 U.S.C. sections. 6642 and 6643).</w:t>
      </w:r>
    </w:p>
    <w:p w14:paraId="000002FB" w14:textId="77777777" w:rsidR="00CD418F" w:rsidRDefault="00F13FE2" w:rsidP="0049656F">
      <w:pPr>
        <w:ind w:left="1166" w:hanging="445"/>
        <w:rPr>
          <w:color w:val="000000"/>
        </w:rPr>
      </w:pPr>
      <w:r>
        <w:rPr>
          <w:color w:val="000000"/>
        </w:rPr>
        <w:t xml:space="preserve">(D) The grantee selected subject to paragraph (2) of subdivision (b) of Section 84 of Chapter 51 of the Statutes of 2019. </w:t>
      </w:r>
    </w:p>
    <w:p w14:paraId="000002FC" w14:textId="77777777" w:rsidR="00CD418F" w:rsidRDefault="00F13FE2" w:rsidP="0049656F">
      <w:pPr>
        <w:tabs>
          <w:tab w:val="left" w:pos="1170"/>
        </w:tabs>
        <w:ind w:left="1166" w:hanging="445"/>
        <w:rPr>
          <w:color w:val="000000"/>
        </w:rPr>
      </w:pPr>
      <w:r>
        <w:rPr>
          <w:color w:val="000000"/>
        </w:rPr>
        <w:t xml:space="preserve">(E) The California Dyslexia Initiative established pursuant to Section 119 of Chapter 24 of the Statutes of 2020. </w:t>
      </w:r>
    </w:p>
    <w:p w14:paraId="000002FD" w14:textId="01C2D85B" w:rsidR="00CD418F" w:rsidRDefault="00F13FE2" w:rsidP="0049656F">
      <w:pPr>
        <w:rPr>
          <w:color w:val="000000"/>
        </w:rPr>
      </w:pPr>
      <w:r w:rsidRPr="045EBD7D">
        <w:rPr>
          <w:color w:val="000000" w:themeColor="text1"/>
        </w:rPr>
        <w:t xml:space="preserve">(c) The California Collaborative for Educational Excellence, in consultation with the State Department of Education, shall evaluate the professional learning opportunities offered or funded pursuant to this section for their effectiveness, and may require reporting from the grantee to complete this evaluation. The grantee shall participate in the evaluation coordinated by the California Collaborative for Educational Excellence. The California Collaborative for Educational Excellence may withhold no more than two hundred thousand dollars ($200,000) of the amount appropriated in subdivision (a) for this purpose. </w:t>
      </w:r>
    </w:p>
    <w:p w14:paraId="000002FE" w14:textId="56FF0741" w:rsidR="00CD418F" w:rsidRDefault="00F13FE2" w:rsidP="0049656F">
      <w:pPr>
        <w:pBdr>
          <w:top w:val="nil"/>
          <w:left w:val="nil"/>
          <w:bottom w:val="nil"/>
          <w:right w:val="nil"/>
          <w:between w:val="nil"/>
        </w:pBdr>
        <w:rPr>
          <w:color w:val="000000"/>
        </w:rPr>
        <w:sectPr w:rsidR="00CD418F">
          <w:headerReference w:type="default" r:id="rId66"/>
          <w:footerReference w:type="default" r:id="rId67"/>
          <w:pgSz w:w="12240" w:h="15840"/>
          <w:pgMar w:top="1440" w:right="1440" w:bottom="1440" w:left="1440" w:header="720" w:footer="720" w:gutter="0"/>
          <w:cols w:space="720"/>
        </w:sectPr>
      </w:pPr>
      <w:r w:rsidRPr="045EBD7D">
        <w:rPr>
          <w:color w:val="000000" w:themeColor="text1"/>
        </w:rPr>
        <w:t>(d) For purposes of making the computations required by Section 8 of Article XVI of the California Constitution, the appropriation made by subdivision (a) shall be deemed to be “General Fund revenues appropriated for school districts,” as defined in subdivision (c) of Section 41202 of the</w:t>
      </w:r>
      <w:r w:rsidRPr="045EBD7D">
        <w:rPr>
          <w:i/>
          <w:iCs/>
          <w:color w:val="000000" w:themeColor="text1"/>
        </w:rPr>
        <w:t xml:space="preserve"> Education Code</w:t>
      </w:r>
      <w:r w:rsidRPr="045EBD7D">
        <w:rPr>
          <w:color w:val="000000" w:themeColor="text1"/>
        </w:rPr>
        <w:t xml:space="preserve">, for the 2020–21 fiscal year, and included within the “total allocations to school districts and community college districts from General Fund proceeds of taxes appropriated pursuant to Article XIIIB,” as defined in subdivision (e) of Section 41202 of the </w:t>
      </w:r>
      <w:r w:rsidRPr="045EBD7D">
        <w:rPr>
          <w:i/>
          <w:iCs/>
          <w:color w:val="000000" w:themeColor="text1"/>
        </w:rPr>
        <w:t>Education Code</w:t>
      </w:r>
      <w:r w:rsidRPr="045EBD7D">
        <w:rPr>
          <w:color w:val="000000" w:themeColor="text1"/>
        </w:rPr>
        <w:t>, for the 2020–21 fiscal year.</w:t>
      </w:r>
    </w:p>
    <w:p w14:paraId="000002FF" w14:textId="77777777" w:rsidR="00CD418F" w:rsidRDefault="00F13FE2" w:rsidP="00305E95">
      <w:pPr>
        <w:pStyle w:val="Heading3"/>
      </w:pPr>
      <w:bookmarkStart w:id="203" w:name="bookmark=id.nmf14n" w:colFirst="0" w:colLast="0"/>
      <w:bookmarkStart w:id="204" w:name="_Toc103153726"/>
      <w:bookmarkEnd w:id="203"/>
      <w:r>
        <w:lastRenderedPageBreak/>
        <w:t>Form A: Reading Instruction and Intervention Grant Program: Lead Applicant Statement of Assurances</w:t>
      </w:r>
      <w:bookmarkEnd w:id="204"/>
    </w:p>
    <w:p w14:paraId="00000300" w14:textId="77777777" w:rsidR="00CD418F" w:rsidRDefault="00F13FE2" w:rsidP="00776EE1">
      <w:r>
        <w:t>I support the proposed project and commit my organization to completing all of the tasks and activities that are described in the application. I also certify that each of the following requirements of the Reading Instruction and Intervention Grant Program: Lead Applicant will be met:</w:t>
      </w:r>
    </w:p>
    <w:p w14:paraId="00000301" w14:textId="13CBE70C" w:rsidR="00CD418F" w:rsidRDefault="00F13FE2" w:rsidP="00776EE1">
      <w:pPr>
        <w:numPr>
          <w:ilvl w:val="0"/>
          <w:numId w:val="23"/>
        </w:numPr>
        <w:pBdr>
          <w:top w:val="nil"/>
          <w:left w:val="nil"/>
          <w:bottom w:val="nil"/>
          <w:right w:val="nil"/>
          <w:between w:val="nil"/>
        </w:pBdr>
        <w:rPr>
          <w:color w:val="000000"/>
        </w:rPr>
      </w:pPr>
      <w:r>
        <w:rPr>
          <w:color w:val="000000"/>
        </w:rPr>
        <w:t>If the g</w:t>
      </w:r>
      <w:r w:rsidR="00217FCF">
        <w:t>r</w:t>
      </w:r>
      <w:r>
        <w:rPr>
          <w:color w:val="000000"/>
        </w:rPr>
        <w:t>antee seeks to make a significant change in the work plan and/or budget, a project amendment must be requested and approved by the California Department of Education (CDE) Project Monitor and the respective CDE Office prior to making any changes in the activities or expenditures of the project.</w:t>
      </w:r>
    </w:p>
    <w:p w14:paraId="00000302" w14:textId="77777777" w:rsidR="00CD418F" w:rsidRDefault="00F13FE2" w:rsidP="00776EE1">
      <w:pPr>
        <w:numPr>
          <w:ilvl w:val="0"/>
          <w:numId w:val="23"/>
        </w:numPr>
        <w:pBdr>
          <w:top w:val="nil"/>
          <w:left w:val="nil"/>
          <w:bottom w:val="nil"/>
          <w:right w:val="nil"/>
          <w:between w:val="nil"/>
        </w:pBdr>
        <w:rPr>
          <w:color w:val="000000"/>
        </w:rPr>
      </w:pPr>
      <w:r>
        <w:rPr>
          <w:color w:val="000000"/>
        </w:rPr>
        <w:t>All of the parties entering into this grant agree to be subject to the examination and audit of the State Auditor for a period of five years after final payment under the grant. Grantee agrees to obtain a timely audit where required in accordance with applicable audit guidelines.</w:t>
      </w:r>
    </w:p>
    <w:p w14:paraId="00000304" w14:textId="77777777" w:rsidR="00CD418F" w:rsidRDefault="00F13FE2" w:rsidP="00776EE1">
      <w:pPr>
        <w:numPr>
          <w:ilvl w:val="0"/>
          <w:numId w:val="23"/>
        </w:numPr>
        <w:pBdr>
          <w:top w:val="nil"/>
          <w:left w:val="nil"/>
          <w:bottom w:val="nil"/>
          <w:right w:val="nil"/>
          <w:between w:val="nil"/>
        </w:pBdr>
        <w:rPr>
          <w:color w:val="000000"/>
        </w:rPr>
      </w:pPr>
      <w:r>
        <w:rPr>
          <w:color w:val="000000"/>
        </w:rPr>
        <w:t>All subcontracts or subgrants pursuant to this grant must be approved by the CDE prior to execution of the agreement and shall be subject to the examination and audit by the State Auditor for a period of five years after the final payment under the grant. Grantee must submit a formal request to the CDE Project Monitor for review.</w:t>
      </w:r>
    </w:p>
    <w:p w14:paraId="00000305" w14:textId="77777777" w:rsidR="00CD418F" w:rsidRDefault="00F13FE2" w:rsidP="00776EE1">
      <w:pPr>
        <w:numPr>
          <w:ilvl w:val="0"/>
          <w:numId w:val="23"/>
        </w:numPr>
        <w:pBdr>
          <w:top w:val="nil"/>
          <w:left w:val="nil"/>
          <w:bottom w:val="nil"/>
          <w:right w:val="nil"/>
          <w:between w:val="nil"/>
        </w:pBdr>
        <w:rPr>
          <w:color w:val="000000"/>
        </w:rPr>
      </w:pPr>
      <w:r>
        <w:rPr>
          <w:color w:val="000000"/>
        </w:rPr>
        <w:t>Grantee will be adaptive, be responsive, and work with the statewide agencies to ensure coherence with existing systems of support and professional learning within the state.</w:t>
      </w:r>
    </w:p>
    <w:p w14:paraId="00000306" w14:textId="77777777" w:rsidR="00CD418F" w:rsidRDefault="00F13FE2" w:rsidP="00776EE1">
      <w:pPr>
        <w:numPr>
          <w:ilvl w:val="0"/>
          <w:numId w:val="23"/>
        </w:numPr>
        <w:pBdr>
          <w:top w:val="nil"/>
          <w:left w:val="nil"/>
          <w:bottom w:val="nil"/>
          <w:right w:val="nil"/>
          <w:between w:val="nil"/>
        </w:pBdr>
        <w:rPr>
          <w:color w:val="000000"/>
        </w:rPr>
      </w:pPr>
      <w:r>
        <w:rPr>
          <w:color w:val="000000"/>
        </w:rPr>
        <w:t>Grantee will work collaboratively to build the capacity of local educational agencies (LEAs) statewide through professional learning aligned to the Quality Professional Learning Standards.</w:t>
      </w:r>
    </w:p>
    <w:p w14:paraId="00000307" w14:textId="625DC703" w:rsidR="00CD418F" w:rsidRDefault="00F13FE2" w:rsidP="00776EE1">
      <w:pPr>
        <w:numPr>
          <w:ilvl w:val="0"/>
          <w:numId w:val="23"/>
        </w:numPr>
        <w:pBdr>
          <w:top w:val="nil"/>
          <w:left w:val="nil"/>
          <w:bottom w:val="nil"/>
          <w:right w:val="nil"/>
          <w:between w:val="nil"/>
        </w:pBdr>
        <w:rPr>
          <w:color w:val="000000"/>
        </w:rPr>
      </w:pPr>
      <w:r>
        <w:rPr>
          <w:color w:val="000000"/>
        </w:rPr>
        <w:t>Grantee will provide information and all reports according to the predetermined reporting schedule. Reports shall include at a minimum, activities accomplished, the impact of these activities</w:t>
      </w:r>
      <w:r w:rsidR="00E5510B">
        <w:rPr>
          <w:color w:val="000000"/>
        </w:rPr>
        <w:t xml:space="preserve"> on educator capacity and student achievement</w:t>
      </w:r>
      <w:r>
        <w:rPr>
          <w:color w:val="000000"/>
        </w:rPr>
        <w:t xml:space="preserve">, and the number of educators and school leaders, LEAs, and counties impacted by these activities, and any other data requested by </w:t>
      </w:r>
      <w:r w:rsidR="006704B0">
        <w:rPr>
          <w:color w:val="000000"/>
        </w:rPr>
        <w:t xml:space="preserve">the </w:t>
      </w:r>
      <w:r>
        <w:rPr>
          <w:color w:val="000000"/>
        </w:rPr>
        <w:t>California Collaborative for Educational Excellence.</w:t>
      </w:r>
    </w:p>
    <w:p w14:paraId="00000308" w14:textId="77777777" w:rsidR="00CD418F" w:rsidRDefault="00F13FE2" w:rsidP="00776EE1">
      <w:pPr>
        <w:numPr>
          <w:ilvl w:val="0"/>
          <w:numId w:val="23"/>
        </w:numPr>
        <w:pBdr>
          <w:top w:val="nil"/>
          <w:left w:val="nil"/>
          <w:bottom w:val="nil"/>
          <w:right w:val="nil"/>
          <w:between w:val="nil"/>
        </w:pBdr>
        <w:rPr>
          <w:color w:val="000000"/>
        </w:rPr>
        <w:sectPr w:rsidR="00CD418F">
          <w:headerReference w:type="even" r:id="rId68"/>
          <w:headerReference w:type="default" r:id="rId69"/>
          <w:footerReference w:type="default" r:id="rId70"/>
          <w:headerReference w:type="first" r:id="rId71"/>
          <w:footerReference w:type="first" r:id="rId72"/>
          <w:pgSz w:w="12240" w:h="15840"/>
          <w:pgMar w:top="1440" w:right="1440" w:bottom="1440" w:left="1440" w:header="720" w:footer="720" w:gutter="0"/>
          <w:cols w:space="720"/>
        </w:sectPr>
      </w:pPr>
      <w:r>
        <w:rPr>
          <w:color w:val="000000"/>
        </w:rPr>
        <w:t xml:space="preserve">Grantee will ensure that no single participant in an eligible partnership (i.e., no single LEA, no single institution of higher education and its division, no single nonprofit educational agency, and no single other partner) “may use more than </w:t>
      </w:r>
    </w:p>
    <w:p w14:paraId="00000309" w14:textId="77777777" w:rsidR="00CD418F" w:rsidRDefault="00F13FE2" w:rsidP="00776EE1">
      <w:pPr>
        <w:pBdr>
          <w:top w:val="nil"/>
          <w:left w:val="nil"/>
          <w:bottom w:val="nil"/>
          <w:right w:val="nil"/>
          <w:between w:val="nil"/>
        </w:pBdr>
        <w:ind w:left="720"/>
        <w:rPr>
          <w:color w:val="000000"/>
        </w:rPr>
      </w:pPr>
      <w:r>
        <w:rPr>
          <w:color w:val="000000"/>
        </w:rPr>
        <w:lastRenderedPageBreak/>
        <w:t xml:space="preserve">50 percent” of the grant. The provision focuses not on which partner receives the funds, but on which partner directly uses or benefits from them. </w:t>
      </w:r>
    </w:p>
    <w:p w14:paraId="0000030A" w14:textId="77777777" w:rsidR="00CD418F" w:rsidRDefault="00F13FE2" w:rsidP="00776EE1">
      <w:pPr>
        <w:numPr>
          <w:ilvl w:val="0"/>
          <w:numId w:val="23"/>
        </w:numPr>
        <w:pBdr>
          <w:top w:val="nil"/>
          <w:left w:val="nil"/>
          <w:bottom w:val="nil"/>
          <w:right w:val="nil"/>
          <w:between w:val="nil"/>
        </w:pBdr>
        <w:rPr>
          <w:rFonts w:ascii="Calibri" w:eastAsia="Calibri" w:hAnsi="Calibri" w:cs="Calibri"/>
          <w:color w:val="000000"/>
        </w:rPr>
      </w:pPr>
      <w:r>
        <w:rPr>
          <w:color w:val="000000"/>
        </w:rPr>
        <w:t xml:space="preserve">Grantee will ensure all parties comply with the General Assurances.  </w:t>
      </w:r>
    </w:p>
    <w:p w14:paraId="0000030B" w14:textId="77777777" w:rsidR="00CD418F" w:rsidRDefault="00F13FE2" w:rsidP="00776EE1">
      <w:pPr>
        <w:numPr>
          <w:ilvl w:val="0"/>
          <w:numId w:val="23"/>
        </w:numPr>
        <w:pBdr>
          <w:top w:val="nil"/>
          <w:left w:val="nil"/>
          <w:bottom w:val="nil"/>
          <w:right w:val="nil"/>
          <w:between w:val="nil"/>
        </w:pBdr>
        <w:rPr>
          <w:rFonts w:ascii="Calibri" w:eastAsia="Calibri" w:hAnsi="Calibri" w:cs="Calibri"/>
          <w:color w:val="000000"/>
        </w:rPr>
      </w:pPr>
      <w:r>
        <w:rPr>
          <w:color w:val="000000"/>
        </w:rPr>
        <w:t>Grantee will ensure that funds are used to supplement and not supplant funding that will otherwise be used to support proposed activities.</w:t>
      </w:r>
    </w:p>
    <w:p w14:paraId="0000030D" w14:textId="77777777" w:rsidR="00CD418F" w:rsidRDefault="00F13FE2" w:rsidP="00776EE1">
      <w:pPr>
        <w:numPr>
          <w:ilvl w:val="0"/>
          <w:numId w:val="23"/>
        </w:numPr>
        <w:pBdr>
          <w:top w:val="nil"/>
          <w:left w:val="nil"/>
          <w:bottom w:val="nil"/>
          <w:right w:val="nil"/>
          <w:between w:val="nil"/>
        </w:pBdr>
        <w:rPr>
          <w:rFonts w:ascii="Calibri" w:eastAsia="Calibri" w:hAnsi="Calibri" w:cs="Calibri"/>
          <w:color w:val="000000"/>
        </w:rPr>
      </w:pPr>
      <w:r>
        <w:rPr>
          <w:color w:val="000000"/>
        </w:rPr>
        <w:t>Grantee will ensure that any new professional learning or course materials, including curriculum, developed as a result of this grant, are available as open educational resources. Ownership of any copyrights, patents, or other proprietary interests that may result from grant activities shall be governed by applicable state regulations.</w:t>
      </w:r>
    </w:p>
    <w:p w14:paraId="0000030E" w14:textId="3C25A363" w:rsidR="00CD418F" w:rsidRDefault="00F13FE2" w:rsidP="00776EE1">
      <w:pPr>
        <w:numPr>
          <w:ilvl w:val="0"/>
          <w:numId w:val="23"/>
        </w:numPr>
        <w:pBdr>
          <w:top w:val="nil"/>
          <w:left w:val="nil"/>
          <w:bottom w:val="nil"/>
          <w:right w:val="nil"/>
          <w:between w:val="nil"/>
        </w:pBdr>
        <w:rPr>
          <w:color w:val="000000"/>
          <w:u w:val="single"/>
        </w:rPr>
      </w:pPr>
      <w:r>
        <w:rPr>
          <w:color w:val="000000"/>
        </w:rPr>
        <w:t xml:space="preserve">Grantee commits to reviewing the Family Educational Rights and Privacy Act (FERPA) in relation to the proposed project. Information on FERPA is available at the United States Department of Education FERPA web page at </w:t>
      </w:r>
      <w:hyperlink r:id="rId73" w:tooltip="United State’s Department of Education FERPA web page">
        <w:r>
          <w:rPr>
            <w:color w:val="0000CC"/>
            <w:u w:val="single"/>
          </w:rPr>
          <w:t>https://www2.ed.gov/policy/gen/guid/fpco/ferpa/index.html</w:t>
        </w:r>
      </w:hyperlink>
      <w:bookmarkStart w:id="205" w:name="bookmark=id.1mrcu09" w:colFirst="0" w:colLast="0"/>
      <w:bookmarkEnd w:id="205"/>
      <w:r>
        <w:rPr>
          <w:color w:val="000000"/>
        </w:rPr>
        <w:t>.</w:t>
      </w:r>
    </w:p>
    <w:p w14:paraId="0000030F" w14:textId="52E27713" w:rsidR="00CD418F" w:rsidRDefault="00F13FE2">
      <w:r>
        <w:t>California Department of Education</w:t>
      </w:r>
      <w:r>
        <w:br/>
      </w:r>
      <w:r w:rsidR="00AF4C15">
        <w:t>April</w:t>
      </w:r>
      <w:r>
        <w:t xml:space="preserve"> 2022</w:t>
      </w:r>
    </w:p>
    <w:sectPr w:rsidR="00CD418F">
      <w:headerReference w:type="default" r:id="rId74"/>
      <w:footerReference w:type="default" r:id="rId7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AFF23" w14:textId="77777777" w:rsidR="00745EE2" w:rsidRDefault="00745EE2">
      <w:pPr>
        <w:spacing w:after="0"/>
      </w:pPr>
      <w:r>
        <w:separator/>
      </w:r>
    </w:p>
  </w:endnote>
  <w:endnote w:type="continuationSeparator" w:id="0">
    <w:p w14:paraId="73E88CF8" w14:textId="77777777" w:rsidR="00745EE2" w:rsidRDefault="00745E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2A" w14:textId="77777777" w:rsidR="00581E5B" w:rsidRDefault="00581E5B">
    <w:pPr>
      <w:pBdr>
        <w:top w:val="nil"/>
        <w:left w:val="nil"/>
        <w:bottom w:val="nil"/>
        <w:right w:val="nil"/>
        <w:between w:val="nil"/>
      </w:pBdr>
      <w:tabs>
        <w:tab w:val="center" w:pos="4680"/>
        <w:tab w:val="right" w:pos="9360"/>
      </w:tabs>
      <w:spacing w:after="0"/>
      <w:rPr>
        <w:color w:val="00000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38" w14:textId="69019DF0" w:rsidR="00581E5B" w:rsidRDefault="00581E5B">
    <w:pPr>
      <w:pBdr>
        <w:top w:val="nil"/>
        <w:left w:val="nil"/>
        <w:bottom w:val="nil"/>
        <w:right w:val="nil"/>
        <w:between w:val="nil"/>
      </w:pBdr>
      <w:tabs>
        <w:tab w:val="center" w:pos="4680"/>
        <w:tab w:val="right" w:pos="9360"/>
      </w:tabs>
      <w:spacing w:after="0"/>
      <w:jc w:val="center"/>
      <w:rPr>
        <w:color w:val="000000"/>
      </w:rPr>
    </w:pPr>
    <w:r>
      <w:rPr>
        <w:color w:val="000000"/>
      </w:rPr>
      <w:fldChar w:fldCharType="begin"/>
    </w:r>
    <w:r>
      <w:rPr>
        <w:color w:val="000000"/>
      </w:rPr>
      <w:instrText>PAGE</w:instrText>
    </w:r>
    <w:r>
      <w:rPr>
        <w:color w:val="000000"/>
      </w:rPr>
      <w:fldChar w:fldCharType="separate"/>
    </w:r>
    <w:r>
      <w:rPr>
        <w:noProof/>
        <w:color w:val="000000"/>
      </w:rPr>
      <w:t>51</w:t>
    </w:r>
    <w:r>
      <w:rPr>
        <w:color w:val="000000"/>
      </w:rPr>
      <w:fldChar w:fldCharType="end"/>
    </w:r>
  </w:p>
  <w:p w14:paraId="00000339" w14:textId="77777777" w:rsidR="00581E5B" w:rsidRDefault="00581E5B">
    <w:pPr>
      <w:widowControl w:val="0"/>
      <w:pBdr>
        <w:top w:val="nil"/>
        <w:left w:val="nil"/>
        <w:bottom w:val="nil"/>
        <w:right w:val="nil"/>
        <w:between w:val="nil"/>
      </w:pBdr>
      <w:spacing w:after="0" w:line="276" w:lineRule="auto"/>
      <w:rPr>
        <w:color w:val="00000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3C" w14:textId="77777777" w:rsidR="00581E5B" w:rsidRDefault="00581E5B">
    <w:pPr>
      <w:pBdr>
        <w:top w:val="nil"/>
        <w:left w:val="nil"/>
        <w:bottom w:val="nil"/>
        <w:right w:val="nil"/>
        <w:between w:val="nil"/>
      </w:pBdr>
      <w:tabs>
        <w:tab w:val="center" w:pos="4680"/>
        <w:tab w:val="right" w:pos="9360"/>
      </w:tabs>
      <w:spacing w:after="0"/>
      <w:rPr>
        <w:color w:val="000000"/>
      </w:rPr>
    </w:pPr>
    <w:r>
      <w:rPr>
        <w:color w:val="000000"/>
      </w:rPr>
      <w:t>California Department of Education</w:t>
    </w:r>
    <w:r>
      <w:rPr>
        <w:color w:val="000000"/>
      </w:rPr>
      <w:tab/>
      <w:t>2</w:t>
    </w:r>
    <w:r>
      <w:rPr>
        <w:color w:val="000000"/>
      </w:rPr>
      <w:tab/>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36" w14:textId="01590C15" w:rsidR="00581E5B" w:rsidRDefault="00581E5B">
    <w:pPr>
      <w:pBdr>
        <w:top w:val="nil"/>
        <w:left w:val="nil"/>
        <w:bottom w:val="nil"/>
        <w:right w:val="nil"/>
        <w:between w:val="nil"/>
      </w:pBdr>
      <w:tabs>
        <w:tab w:val="center" w:pos="4680"/>
        <w:tab w:val="right" w:pos="9360"/>
      </w:tabs>
      <w:spacing w:after="0"/>
      <w:jc w:val="center"/>
      <w:rPr>
        <w:color w:val="000000"/>
      </w:rPr>
    </w:pPr>
    <w:r>
      <w:rPr>
        <w:color w:val="000000"/>
      </w:rPr>
      <w:fldChar w:fldCharType="begin"/>
    </w:r>
    <w:r>
      <w:rPr>
        <w:color w:val="000000"/>
      </w:rPr>
      <w:instrText>PAGE</w:instrText>
    </w:r>
    <w:r>
      <w:rPr>
        <w:color w:val="000000"/>
      </w:rPr>
      <w:fldChar w:fldCharType="separate"/>
    </w:r>
    <w:r>
      <w:rPr>
        <w:noProof/>
        <w:color w:val="000000"/>
      </w:rPr>
      <w:t>52</w:t>
    </w:r>
    <w:r>
      <w:rPr>
        <w:color w:val="000000"/>
      </w:rPr>
      <w:fldChar w:fldCharType="end"/>
    </w:r>
  </w:p>
  <w:p w14:paraId="00000337" w14:textId="77777777" w:rsidR="00581E5B" w:rsidRDefault="00581E5B">
    <w:pPr>
      <w:widowControl w:val="0"/>
      <w:pBdr>
        <w:top w:val="nil"/>
        <w:left w:val="nil"/>
        <w:bottom w:val="nil"/>
        <w:right w:val="nil"/>
        <w:between w:val="nil"/>
      </w:pBdr>
      <w:spacing w:after="0" w:line="276"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2E" w14:textId="6DC6C80D" w:rsidR="00581E5B" w:rsidRDefault="00581E5B">
    <w:pPr>
      <w:pBdr>
        <w:top w:val="nil"/>
        <w:left w:val="nil"/>
        <w:bottom w:val="nil"/>
        <w:right w:val="nil"/>
        <w:between w:val="nil"/>
      </w:pBdr>
      <w:tabs>
        <w:tab w:val="center" w:pos="4680"/>
        <w:tab w:val="right" w:pos="9360"/>
      </w:tabs>
      <w:spacing w:after="0"/>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0000032F" w14:textId="113F9A3C" w:rsidR="00581E5B" w:rsidRDefault="00581E5B">
    <w:pPr>
      <w:widowControl w:val="0"/>
      <w:pBdr>
        <w:top w:val="nil"/>
        <w:left w:val="nil"/>
        <w:bottom w:val="nil"/>
        <w:right w:val="nil"/>
        <w:between w:val="nil"/>
      </w:pBdr>
      <w:spacing w:after="0" w:line="276" w:lineRule="auto"/>
      <w:rPr>
        <w:color w:val="000000"/>
      </w:rPr>
    </w:pPr>
    <w:r>
      <w:rPr>
        <w:color w:val="000000"/>
      </w:rPr>
      <w:t>Revised 4/25/22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2B" w14:textId="77777777" w:rsidR="00581E5B" w:rsidRDefault="00581E5B">
    <w:pPr>
      <w:pBdr>
        <w:top w:val="nil"/>
        <w:left w:val="nil"/>
        <w:bottom w:val="nil"/>
        <w:right w:val="nil"/>
        <w:between w:val="nil"/>
      </w:pBdr>
      <w:tabs>
        <w:tab w:val="center" w:pos="4680"/>
        <w:tab w:val="right" w:pos="9360"/>
      </w:tabs>
      <w:spacing w:after="0"/>
      <w:jc w:val="center"/>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32" w14:textId="5028E028" w:rsidR="00581E5B" w:rsidRDefault="00581E5B">
    <w:pPr>
      <w:pBdr>
        <w:top w:val="nil"/>
        <w:left w:val="nil"/>
        <w:bottom w:val="nil"/>
        <w:right w:val="nil"/>
        <w:between w:val="nil"/>
      </w:pBdr>
      <w:tabs>
        <w:tab w:val="center" w:pos="4680"/>
        <w:tab w:val="right" w:pos="9360"/>
      </w:tabs>
      <w:spacing w:after="0"/>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00000333" w14:textId="1C3F89B6" w:rsidR="00581E5B" w:rsidRDefault="00581E5B">
    <w:pPr>
      <w:widowControl w:val="0"/>
      <w:pBdr>
        <w:top w:val="nil"/>
        <w:left w:val="nil"/>
        <w:bottom w:val="nil"/>
        <w:right w:val="nil"/>
        <w:between w:val="nil"/>
      </w:pBdr>
      <w:spacing w:after="0" w:line="276" w:lineRule="auto"/>
      <w:rPr>
        <w:color w:val="000000"/>
      </w:rPr>
    </w:pPr>
    <w:r w:rsidRPr="00305E95">
      <w:rPr>
        <w:color w:val="000000"/>
      </w:rPr>
      <w:t>Revised 4/25/22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30" w14:textId="2B8F0061" w:rsidR="00581E5B" w:rsidRDefault="00581E5B">
    <w:pPr>
      <w:pBdr>
        <w:top w:val="nil"/>
        <w:left w:val="nil"/>
        <w:bottom w:val="nil"/>
        <w:right w:val="nil"/>
        <w:between w:val="nil"/>
      </w:pBdr>
      <w:tabs>
        <w:tab w:val="center" w:pos="4680"/>
        <w:tab w:val="right" w:pos="9360"/>
      </w:tabs>
      <w:spacing w:after="0"/>
      <w:jc w:val="center"/>
      <w:rPr>
        <w:color w:val="000000"/>
      </w:rPr>
    </w:pPr>
    <w:r>
      <w:rPr>
        <w:color w:val="000000"/>
      </w:rPr>
      <w:fldChar w:fldCharType="begin"/>
    </w:r>
    <w:r>
      <w:rPr>
        <w:color w:val="000000"/>
      </w:rPr>
      <w:instrText>PAGE</w:instrText>
    </w:r>
    <w:r>
      <w:rPr>
        <w:color w:val="000000"/>
      </w:rPr>
      <w:fldChar w:fldCharType="separate"/>
    </w:r>
    <w:r>
      <w:rPr>
        <w:noProof/>
        <w:color w:val="000000"/>
      </w:rPr>
      <w:t>30</w:t>
    </w:r>
    <w:r>
      <w:rPr>
        <w:color w:val="000000"/>
      </w:rPr>
      <w:fldChar w:fldCharType="end"/>
    </w:r>
  </w:p>
  <w:p w14:paraId="00000331" w14:textId="77777777" w:rsidR="00581E5B" w:rsidRDefault="00581E5B">
    <w:pPr>
      <w:widowControl w:val="0"/>
      <w:pBdr>
        <w:top w:val="nil"/>
        <w:left w:val="nil"/>
        <w:bottom w:val="nil"/>
        <w:right w:val="nil"/>
        <w:between w:val="nil"/>
      </w:pBdr>
      <w:spacing w:after="0" w:line="276" w:lineRule="auto"/>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3A" w14:textId="45EB6243" w:rsidR="00581E5B" w:rsidRDefault="00581E5B">
    <w:pPr>
      <w:pBdr>
        <w:top w:val="nil"/>
        <w:left w:val="nil"/>
        <w:bottom w:val="nil"/>
        <w:right w:val="nil"/>
        <w:between w:val="nil"/>
      </w:pBdr>
      <w:tabs>
        <w:tab w:val="center" w:pos="4680"/>
        <w:tab w:val="right" w:pos="9360"/>
      </w:tabs>
      <w:spacing w:after="0"/>
      <w:jc w:val="center"/>
      <w:rPr>
        <w:color w:val="000000"/>
      </w:rPr>
    </w:pPr>
    <w:r>
      <w:rPr>
        <w:color w:val="000000"/>
      </w:rPr>
      <w:fldChar w:fldCharType="begin"/>
    </w:r>
    <w:r>
      <w:rPr>
        <w:color w:val="000000"/>
      </w:rPr>
      <w:instrText>PAGE</w:instrText>
    </w:r>
    <w:r>
      <w:rPr>
        <w:color w:val="000000"/>
      </w:rPr>
      <w:fldChar w:fldCharType="separate"/>
    </w:r>
    <w:r>
      <w:rPr>
        <w:noProof/>
        <w:color w:val="000000"/>
      </w:rPr>
      <w:t>38</w:t>
    </w:r>
    <w:r>
      <w:rPr>
        <w:color w:val="000000"/>
      </w:rPr>
      <w:fldChar w:fldCharType="end"/>
    </w:r>
  </w:p>
  <w:p w14:paraId="0000033B" w14:textId="77777777" w:rsidR="00581E5B" w:rsidRDefault="00581E5B">
    <w:pPr>
      <w:widowControl w:val="0"/>
      <w:pBdr>
        <w:top w:val="nil"/>
        <w:left w:val="nil"/>
        <w:bottom w:val="nil"/>
        <w:right w:val="nil"/>
        <w:between w:val="nil"/>
      </w:pBdr>
      <w:spacing w:after="0" w:line="276" w:lineRule="auto"/>
      <w:rPr>
        <w:color w:val="00000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34" w14:textId="25E77F8C" w:rsidR="00581E5B" w:rsidRDefault="00581E5B">
    <w:pPr>
      <w:pBdr>
        <w:top w:val="nil"/>
        <w:left w:val="nil"/>
        <w:bottom w:val="nil"/>
        <w:right w:val="nil"/>
        <w:between w:val="nil"/>
      </w:pBdr>
      <w:tabs>
        <w:tab w:val="center" w:pos="4680"/>
        <w:tab w:val="right" w:pos="9360"/>
      </w:tabs>
      <w:spacing w:after="0"/>
      <w:jc w:val="center"/>
      <w:rPr>
        <w:color w:val="000000"/>
      </w:rPr>
    </w:pPr>
    <w:r>
      <w:rPr>
        <w:color w:val="000000"/>
      </w:rPr>
      <w:fldChar w:fldCharType="begin"/>
    </w:r>
    <w:r>
      <w:rPr>
        <w:color w:val="000000"/>
      </w:rPr>
      <w:instrText>PAGE</w:instrText>
    </w:r>
    <w:r>
      <w:rPr>
        <w:color w:val="000000"/>
      </w:rPr>
      <w:fldChar w:fldCharType="separate"/>
    </w:r>
    <w:r>
      <w:rPr>
        <w:noProof/>
        <w:color w:val="000000"/>
      </w:rPr>
      <w:t>39</w:t>
    </w:r>
    <w:r>
      <w:rPr>
        <w:color w:val="000000"/>
      </w:rPr>
      <w:fldChar w:fldCharType="end"/>
    </w:r>
  </w:p>
  <w:p w14:paraId="00000335" w14:textId="77777777" w:rsidR="00581E5B" w:rsidRDefault="00581E5B">
    <w:pPr>
      <w:widowControl w:val="0"/>
      <w:pBdr>
        <w:top w:val="nil"/>
        <w:left w:val="nil"/>
        <w:bottom w:val="nil"/>
        <w:right w:val="nil"/>
        <w:between w:val="nil"/>
      </w:pBdr>
      <w:spacing w:after="0" w:line="276" w:lineRule="auto"/>
      <w:rPr>
        <w:color w:val="00000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28" w14:textId="62E35F96" w:rsidR="00581E5B" w:rsidRDefault="00581E5B">
    <w:pPr>
      <w:pBdr>
        <w:top w:val="nil"/>
        <w:left w:val="nil"/>
        <w:bottom w:val="nil"/>
        <w:right w:val="nil"/>
        <w:between w:val="nil"/>
      </w:pBdr>
      <w:tabs>
        <w:tab w:val="center" w:pos="4680"/>
        <w:tab w:val="right" w:pos="9360"/>
      </w:tabs>
      <w:spacing w:after="0"/>
      <w:jc w:val="center"/>
      <w:rPr>
        <w:color w:val="000000"/>
      </w:rPr>
    </w:pPr>
    <w:r>
      <w:rPr>
        <w:color w:val="000000"/>
      </w:rPr>
      <w:fldChar w:fldCharType="begin"/>
    </w:r>
    <w:r>
      <w:rPr>
        <w:color w:val="000000"/>
      </w:rPr>
      <w:instrText>PAGE</w:instrText>
    </w:r>
    <w:r>
      <w:rPr>
        <w:color w:val="000000"/>
      </w:rPr>
      <w:fldChar w:fldCharType="separate"/>
    </w:r>
    <w:r>
      <w:rPr>
        <w:noProof/>
        <w:color w:val="000000"/>
      </w:rPr>
      <w:t>46</w:t>
    </w:r>
    <w:r>
      <w:rPr>
        <w:color w:val="000000"/>
      </w:rPr>
      <w:fldChar w:fldCharType="end"/>
    </w:r>
  </w:p>
  <w:p w14:paraId="00000329" w14:textId="77777777" w:rsidR="00581E5B" w:rsidRDefault="00581E5B">
    <w:pPr>
      <w:widowControl w:val="0"/>
      <w:pBdr>
        <w:top w:val="nil"/>
        <w:left w:val="nil"/>
        <w:bottom w:val="nil"/>
        <w:right w:val="nil"/>
        <w:between w:val="nil"/>
      </w:pBdr>
      <w:spacing w:after="0" w:line="276" w:lineRule="auto"/>
      <w:rPr>
        <w:color w:val="00000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2C" w14:textId="186025EF" w:rsidR="00581E5B" w:rsidRDefault="00581E5B">
    <w:pPr>
      <w:pBdr>
        <w:top w:val="nil"/>
        <w:left w:val="nil"/>
        <w:bottom w:val="nil"/>
        <w:right w:val="nil"/>
        <w:between w:val="nil"/>
      </w:pBdr>
      <w:tabs>
        <w:tab w:val="center" w:pos="4680"/>
        <w:tab w:val="right" w:pos="9360"/>
      </w:tabs>
      <w:spacing w:after="0"/>
      <w:jc w:val="center"/>
      <w:rPr>
        <w:color w:val="000000"/>
      </w:rPr>
    </w:pPr>
    <w:r>
      <w:rPr>
        <w:color w:val="000000"/>
      </w:rPr>
      <w:fldChar w:fldCharType="begin"/>
    </w:r>
    <w:r>
      <w:rPr>
        <w:color w:val="000000"/>
      </w:rPr>
      <w:instrText>PAGE</w:instrText>
    </w:r>
    <w:r>
      <w:rPr>
        <w:color w:val="000000"/>
      </w:rPr>
      <w:fldChar w:fldCharType="separate"/>
    </w:r>
    <w:r>
      <w:rPr>
        <w:noProof/>
        <w:color w:val="000000"/>
      </w:rPr>
      <w:t>49</w:t>
    </w:r>
    <w:r>
      <w:rPr>
        <w:color w:val="000000"/>
      </w:rPr>
      <w:fldChar w:fldCharType="end"/>
    </w:r>
  </w:p>
  <w:p w14:paraId="0000032D" w14:textId="77777777" w:rsidR="00581E5B" w:rsidRDefault="00581E5B">
    <w:pPr>
      <w:widowControl w:val="0"/>
      <w:pBdr>
        <w:top w:val="nil"/>
        <w:left w:val="nil"/>
        <w:bottom w:val="nil"/>
        <w:right w:val="nil"/>
        <w:between w:val="nil"/>
      </w:pBdr>
      <w:spacing w:after="0" w:line="276"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3C63B" w14:textId="77777777" w:rsidR="00745EE2" w:rsidRDefault="00745EE2">
      <w:pPr>
        <w:spacing w:after="0"/>
      </w:pPr>
      <w:r>
        <w:separator/>
      </w:r>
    </w:p>
  </w:footnote>
  <w:footnote w:type="continuationSeparator" w:id="0">
    <w:p w14:paraId="3E9404B5" w14:textId="77777777" w:rsidR="00745EE2" w:rsidRDefault="00745EE2">
      <w:pPr>
        <w:spacing w:after="0"/>
      </w:pPr>
      <w:r>
        <w:continuationSeparator/>
      </w:r>
    </w:p>
  </w:footnote>
  <w:footnote w:id="1">
    <w:p w14:paraId="6DDD6634" w14:textId="18050A12" w:rsidR="00581E5B" w:rsidRPr="005F2622" w:rsidRDefault="00581E5B" w:rsidP="00824022">
      <w:pPr>
        <w:spacing w:after="0"/>
        <w:rPr>
          <w:b/>
          <w:sz w:val="20"/>
          <w:szCs w:val="20"/>
        </w:rPr>
      </w:pPr>
      <w:r>
        <w:rPr>
          <w:rStyle w:val="FootnoteReference"/>
        </w:rPr>
        <w:footnoteRef/>
      </w:r>
      <w:r>
        <w:rPr>
          <w:sz w:val="20"/>
          <w:szCs w:val="20"/>
        </w:rPr>
        <w:t xml:space="preserve"> </w:t>
      </w:r>
      <w:r>
        <w:t xml:space="preserve">Every Student Succeeds Act, Public Law 114–95—December 10, 2015. Pages 291-292. Authenticated United States Government Information, Government Publishing Office. </w:t>
      </w:r>
      <w:hyperlink r:id="rId1" w:tooltip="Every Student Succeeds Act">
        <w:r>
          <w:rPr>
            <w:color w:val="1155CC"/>
            <w:u w:val="single"/>
          </w:rPr>
          <w:t>https://www.congress.gov/114/plaws/publ95/PLAW-114publ95.pdf</w:t>
        </w:r>
      </w:hyperlink>
      <w:r>
        <w:rPr>
          <w:color w:val="1155CC"/>
        </w:rPr>
        <w:t>.</w:t>
      </w:r>
    </w:p>
  </w:footnote>
  <w:footnote w:id="2">
    <w:p w14:paraId="61A6DB57" w14:textId="1CAFB70D" w:rsidR="00581E5B" w:rsidRDefault="00581E5B" w:rsidP="00824022">
      <w:pPr>
        <w:spacing w:after="0"/>
      </w:pPr>
      <w:r>
        <w:rPr>
          <w:rStyle w:val="FootnoteReference"/>
        </w:rPr>
        <w:footnoteRef/>
      </w:r>
      <w:r>
        <w:t xml:space="preserve"> California Department of Education. 2022. Evidence-Based Interventions Under the ESSA. </w:t>
      </w:r>
      <w:hyperlink r:id="rId2" w:tooltip="Evidence-Based Interventions Under the ESSA">
        <w:r>
          <w:rPr>
            <w:color w:val="1155CC"/>
            <w:u w:val="single"/>
          </w:rPr>
          <w:t>https://www.cde.ca.gov/re/es/evidence.asp</w:t>
        </w:r>
      </w:hyperlink>
      <w:r>
        <w:rPr>
          <w:color w:val="1155CC"/>
        </w:rPr>
        <w:t>.</w:t>
      </w:r>
      <w:r>
        <w:t xml:space="preserve"> (accessed March 8, 2022).</w:t>
      </w:r>
    </w:p>
  </w:footnote>
  <w:footnote w:id="3">
    <w:p w14:paraId="241F4067" w14:textId="1EFDBD09" w:rsidR="00581E5B" w:rsidRDefault="00581E5B" w:rsidP="00782B7B">
      <w:pPr>
        <w:spacing w:after="0"/>
      </w:pPr>
      <w:r>
        <w:rPr>
          <w:rStyle w:val="FootnoteReference"/>
        </w:rPr>
        <w:footnoteRef/>
      </w:r>
      <w:r>
        <w:t xml:space="preserve"> National Center for Educational Research. 2022. </w:t>
      </w:r>
      <w:bookmarkStart w:id="34" w:name="_Hlk101881394"/>
      <w:r>
        <w:t>Executive Function: Implications for Education</w:t>
      </w:r>
      <w:bookmarkEnd w:id="34"/>
      <w:r>
        <w:t xml:space="preserve">. Accessed on March 8, 2022. </w:t>
      </w:r>
      <w:hyperlink r:id="rId3" w:tooltip="Executive Function: Implications for Education">
        <w:r>
          <w:rPr>
            <w:color w:val="1155CC"/>
            <w:u w:val="single"/>
          </w:rPr>
          <w:t>https://ies.ed.gov/ncer/pubs/201720</w:t>
        </w:r>
      </w:hyperlink>
      <w:hyperlink r:id="rId4">
        <w:r>
          <w:rPr>
            <w:color w:val="1155CC"/>
            <w:u w:val="single"/>
          </w:rPr>
          <w:t>00/</w:t>
        </w:r>
      </w:hyperlink>
      <w:r>
        <w:t xml:space="preserve">. </w:t>
      </w:r>
    </w:p>
    <w:p w14:paraId="5DF6771F" w14:textId="77777777" w:rsidR="00581E5B" w:rsidRDefault="00581E5B" w:rsidP="00782B7B">
      <w:pPr>
        <w:spacing w:after="0"/>
        <w:rPr>
          <w:sz w:val="20"/>
          <w:szCs w:val="20"/>
        </w:rPr>
      </w:pPr>
    </w:p>
  </w:footnote>
  <w:footnote w:id="4">
    <w:p w14:paraId="00000310" w14:textId="7F264756" w:rsidR="00581E5B" w:rsidRPr="00F15480" w:rsidRDefault="00581E5B">
      <w:pPr>
        <w:pBdr>
          <w:top w:val="nil"/>
          <w:left w:val="nil"/>
          <w:bottom w:val="nil"/>
          <w:right w:val="nil"/>
          <w:between w:val="nil"/>
        </w:pBdr>
        <w:spacing w:after="120"/>
        <w:rPr>
          <w:color w:val="000000"/>
        </w:rPr>
      </w:pPr>
      <w:r>
        <w:rPr>
          <w:rStyle w:val="FootnoteReference"/>
        </w:rPr>
        <w:footnoteRef/>
      </w:r>
      <w:r>
        <w:rPr>
          <w:color w:val="000000"/>
        </w:rPr>
        <w:t xml:space="preserve"> California Comprehensive State Literacy Plan. Page 34. Adopted by the California State Board of Education March 2021. Accessed on October 6, 2021. </w:t>
      </w:r>
      <w:hyperlink r:id="rId5" w:tooltip="California Comprehensive State Literacy Plan">
        <w:r>
          <w:rPr>
            <w:color w:val="0000CC"/>
            <w:u w:val="single"/>
          </w:rPr>
          <w:t>https://www.cde.ca.gov/pd/ps/documents/stateliteracyplan2021fin.docx</w:t>
        </w:r>
      </w:hyperlink>
      <w:r>
        <w:rPr>
          <w:color w:val="0000CC"/>
        </w:rPr>
        <w:t>.</w:t>
      </w:r>
    </w:p>
  </w:footnote>
  <w:footnote w:id="5">
    <w:p w14:paraId="00000311" w14:textId="77777777" w:rsidR="00581E5B" w:rsidRDefault="00581E5B">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w:t>
      </w:r>
      <w:r>
        <w:rPr>
          <w:color w:val="000000"/>
        </w:rPr>
        <w:t xml:space="preserve">California Comprehensive State Literacy Plan. Page 12. </w:t>
      </w:r>
    </w:p>
  </w:footnote>
  <w:footnote w:id="6">
    <w:p w14:paraId="00000312" w14:textId="62824E6A" w:rsidR="00581E5B" w:rsidRPr="008D3B1F" w:rsidRDefault="00581E5B" w:rsidP="0024159D">
      <w:pPr>
        <w:pBdr>
          <w:top w:val="nil"/>
          <w:left w:val="nil"/>
          <w:bottom w:val="nil"/>
          <w:right w:val="nil"/>
          <w:between w:val="nil"/>
        </w:pBdr>
        <w:spacing w:after="120"/>
        <w:rPr>
          <w:color w:val="000000"/>
          <w:sz w:val="20"/>
          <w:szCs w:val="20"/>
        </w:rPr>
      </w:pPr>
      <w:r>
        <w:rPr>
          <w:rStyle w:val="FootnoteReference"/>
        </w:rPr>
        <w:footnoteRef/>
      </w:r>
      <w:r>
        <w:rPr>
          <w:color w:val="000000"/>
        </w:rPr>
        <w:t xml:space="preserve"> California Department of Education. 2021. Culturally Sustaining Pedagogy. Accessed on September 21, 202</w:t>
      </w:r>
      <w:r>
        <w:t xml:space="preserve">1. </w:t>
      </w:r>
      <w:hyperlink r:id="rId6" w:tooltip="Culturally Sustaining Pedagogy">
        <w:r>
          <w:rPr>
            <w:color w:val="0000CC"/>
            <w:u w:val="single"/>
          </w:rPr>
          <w:t>https://www.cde.ca.gov/pd/ee/culturallysustainingped.asp</w:t>
        </w:r>
      </w:hyperlink>
      <w:r>
        <w:rPr>
          <w:color w:val="0000CC"/>
        </w:rPr>
        <w:t>.</w:t>
      </w:r>
    </w:p>
  </w:footnote>
  <w:footnote w:id="7">
    <w:p w14:paraId="69284FA7" w14:textId="3C07308B" w:rsidR="00581E5B" w:rsidRPr="008D3B1F" w:rsidRDefault="00581E5B" w:rsidP="0024159D">
      <w:pPr>
        <w:pStyle w:val="FootnoteText"/>
        <w:spacing w:after="120"/>
        <w:rPr>
          <w:sz w:val="24"/>
          <w:szCs w:val="24"/>
        </w:rPr>
      </w:pPr>
      <w:r w:rsidRPr="0024159D">
        <w:rPr>
          <w:rStyle w:val="FootnoteReference"/>
          <w:sz w:val="24"/>
          <w:szCs w:val="24"/>
        </w:rPr>
        <w:footnoteRef/>
      </w:r>
      <w:r w:rsidRPr="0024159D">
        <w:rPr>
          <w:sz w:val="24"/>
          <w:szCs w:val="24"/>
        </w:rPr>
        <w:t xml:space="preserve"> </w:t>
      </w:r>
      <w:r w:rsidRPr="0024159D">
        <w:rPr>
          <w:color w:val="000000"/>
          <w:sz w:val="24"/>
          <w:szCs w:val="24"/>
        </w:rPr>
        <w:t xml:space="preserve">California Comprehensive State Literacy Plan. Page </w:t>
      </w:r>
      <w:r>
        <w:rPr>
          <w:color w:val="000000"/>
          <w:sz w:val="24"/>
          <w:szCs w:val="24"/>
        </w:rPr>
        <w:t>40</w:t>
      </w:r>
      <w:r w:rsidRPr="0024159D">
        <w:rPr>
          <w:color w:val="000000"/>
          <w:sz w:val="24"/>
          <w:szCs w:val="24"/>
        </w:rPr>
        <w:t xml:space="preserve">. Adopted by the California State Board of Education March 2021. Accessed on </w:t>
      </w:r>
      <w:r>
        <w:rPr>
          <w:color w:val="000000"/>
          <w:sz w:val="24"/>
          <w:szCs w:val="24"/>
        </w:rPr>
        <w:t>April 25</w:t>
      </w:r>
      <w:r w:rsidRPr="0024159D">
        <w:rPr>
          <w:color w:val="000000"/>
          <w:sz w:val="24"/>
          <w:szCs w:val="24"/>
        </w:rPr>
        <w:t>, 202</w:t>
      </w:r>
      <w:r>
        <w:rPr>
          <w:color w:val="000000"/>
          <w:sz w:val="24"/>
          <w:szCs w:val="24"/>
        </w:rPr>
        <w:t>2</w:t>
      </w:r>
      <w:r w:rsidRPr="0024159D">
        <w:rPr>
          <w:color w:val="000000"/>
          <w:sz w:val="24"/>
          <w:szCs w:val="24"/>
        </w:rPr>
        <w:t xml:space="preserve">. </w:t>
      </w:r>
      <w:hyperlink r:id="rId7" w:tooltip="California Comprehensive State Literacy Plan">
        <w:r w:rsidRPr="0024159D">
          <w:rPr>
            <w:color w:val="0000CC"/>
            <w:sz w:val="24"/>
            <w:szCs w:val="24"/>
            <w:u w:val="single"/>
          </w:rPr>
          <w:t>https://www.cde.ca.gov/pd/ps/documents/stateliteracyplan2021fin.docx</w:t>
        </w:r>
      </w:hyperlink>
      <w:r>
        <w:rPr>
          <w:color w:val="0000CC"/>
          <w:sz w:val="24"/>
          <w:szCs w:val="24"/>
        </w:rPr>
        <w:t>.</w:t>
      </w:r>
    </w:p>
  </w:footnote>
  <w:footnote w:id="8">
    <w:p w14:paraId="00000313" w14:textId="77777777" w:rsidR="00581E5B" w:rsidRDefault="00581E5B">
      <w:pPr>
        <w:pBdr>
          <w:top w:val="nil"/>
          <w:left w:val="nil"/>
          <w:bottom w:val="nil"/>
          <w:right w:val="nil"/>
          <w:between w:val="nil"/>
        </w:pBdr>
        <w:spacing w:after="120"/>
        <w:rPr>
          <w:color w:val="000000"/>
        </w:rPr>
      </w:pPr>
      <w:r>
        <w:rPr>
          <w:rStyle w:val="FootnoteReference"/>
        </w:rPr>
        <w:footnoteRef/>
      </w:r>
      <w:r>
        <w:rPr>
          <w:color w:val="000000"/>
        </w:rPr>
        <w:t xml:space="preserve"> Darling-Hammond, L., &amp; Cook-Harvey, C. M. (2018). </w:t>
      </w:r>
      <w:r>
        <w:rPr>
          <w:i/>
          <w:color w:val="000000"/>
        </w:rPr>
        <w:t>Educating the whole child: Improving school climate to support student success</w:t>
      </w:r>
      <w:r>
        <w:rPr>
          <w:b/>
          <w:i/>
          <w:color w:val="000000"/>
        </w:rPr>
        <w:t> </w:t>
      </w:r>
      <w:r>
        <w:rPr>
          <w:color w:val="000000"/>
        </w:rPr>
        <w:t>(research brief).</w:t>
      </w:r>
      <w:r>
        <w:rPr>
          <w:i/>
          <w:color w:val="000000"/>
        </w:rPr>
        <w:t> </w:t>
      </w:r>
      <w:r>
        <w:rPr>
          <w:color w:val="000000"/>
        </w:rPr>
        <w:t>Palo Alto, CA: Learning Policy Institute.</w:t>
      </w:r>
    </w:p>
    <w:p w14:paraId="00000314" w14:textId="77BC82AD" w:rsidR="00581E5B" w:rsidRPr="00337E9C" w:rsidRDefault="00581E5B">
      <w:pPr>
        <w:pBdr>
          <w:top w:val="nil"/>
          <w:left w:val="nil"/>
          <w:bottom w:val="nil"/>
          <w:right w:val="nil"/>
          <w:between w:val="nil"/>
        </w:pBdr>
        <w:spacing w:after="0"/>
        <w:rPr>
          <w:color w:val="000000"/>
        </w:rPr>
      </w:pPr>
      <w:r>
        <w:rPr>
          <w:color w:val="000000"/>
          <w:vertAlign w:val="superscript"/>
        </w:rPr>
        <w:t>9</w:t>
      </w:r>
      <w:r>
        <w:rPr>
          <w:color w:val="000000"/>
        </w:rPr>
        <w:t xml:space="preserve"> </w:t>
      </w:r>
      <w:r>
        <w:rPr>
          <w:i/>
          <w:color w:val="000000"/>
        </w:rPr>
        <w:t xml:space="preserve">From a Nation at Risk to a Nation at Hope. </w:t>
      </w:r>
      <w:r>
        <w:rPr>
          <w:color w:val="000000"/>
        </w:rPr>
        <w:t xml:space="preserve">Recommendations from the Aspen Institute National Commission on Social, Emotional, &amp; Academic Development. 2019. </w:t>
      </w:r>
      <w:hyperlink r:id="rId8" w:tooltip="From a Nation at Risk to a Nation at Hope">
        <w:r>
          <w:rPr>
            <w:color w:val="0000CC"/>
            <w:u w:val="single"/>
          </w:rPr>
          <w:t>http://nationathope.org/report-from-the-nation/</w:t>
        </w:r>
      </w:hyperlink>
      <w:r>
        <w:rPr>
          <w:color w:val="0000CC"/>
        </w:rPr>
        <w:t>.</w:t>
      </w:r>
    </w:p>
  </w:footnote>
  <w:footnote w:id="9">
    <w:p w14:paraId="00000315" w14:textId="52EA5EDF" w:rsidR="00581E5B" w:rsidRDefault="00581E5B">
      <w:pPr>
        <w:pBdr>
          <w:top w:val="nil"/>
          <w:left w:val="nil"/>
          <w:bottom w:val="nil"/>
          <w:right w:val="nil"/>
          <w:between w:val="nil"/>
        </w:pBdr>
        <w:spacing w:after="0"/>
        <w:rPr>
          <w:color w:val="000000"/>
          <w:sz w:val="20"/>
          <w:szCs w:val="20"/>
        </w:rPr>
      </w:pPr>
    </w:p>
  </w:footnote>
  <w:footnote w:id="10">
    <w:p w14:paraId="00000316" w14:textId="60E7B88E" w:rsidR="00581E5B" w:rsidRPr="006E1080" w:rsidRDefault="00581E5B">
      <w:pPr>
        <w:pBdr>
          <w:top w:val="nil"/>
          <w:left w:val="nil"/>
          <w:bottom w:val="nil"/>
          <w:right w:val="nil"/>
          <w:between w:val="nil"/>
        </w:pBdr>
        <w:spacing w:after="0"/>
        <w:rPr>
          <w:color w:val="000000"/>
          <w:sz w:val="20"/>
          <w:szCs w:val="20"/>
        </w:rPr>
      </w:pPr>
      <w:r>
        <w:rPr>
          <w:rStyle w:val="FootnoteReference"/>
        </w:rPr>
        <w:footnoteRef/>
      </w:r>
      <w:r>
        <w:rPr>
          <w:color w:val="000000"/>
        </w:rPr>
        <w:t xml:space="preserve"> California Comprehensive State Literacy Plan. Page 19. Adopted by the California State Board of Education, March 2021. Accessed on October 6, 2021. </w:t>
      </w:r>
      <w:hyperlink r:id="rId9" w:tooltip="California Comprehensive State Literacy Plan">
        <w:r>
          <w:rPr>
            <w:color w:val="0000CC"/>
            <w:u w:val="single"/>
          </w:rPr>
          <w:t>https://www.cde.ca.gov/pd/ps/documents/stateliteracyplan2021fin.docx</w:t>
        </w:r>
      </w:hyperlink>
      <w:r>
        <w:rPr>
          <w:color w:val="0000CC"/>
        </w:rPr>
        <w:t>.</w:t>
      </w:r>
    </w:p>
  </w:footnote>
  <w:footnote w:id="11">
    <w:p w14:paraId="00000317" w14:textId="349FFA2D" w:rsidR="00581E5B" w:rsidRPr="006E1080" w:rsidRDefault="00581E5B">
      <w:pPr>
        <w:pBdr>
          <w:top w:val="nil"/>
          <w:left w:val="nil"/>
          <w:bottom w:val="nil"/>
          <w:right w:val="nil"/>
          <w:between w:val="nil"/>
        </w:pBdr>
        <w:spacing w:after="0"/>
        <w:rPr>
          <w:color w:val="000000"/>
          <w:sz w:val="20"/>
          <w:szCs w:val="20"/>
        </w:rPr>
      </w:pPr>
      <w:r>
        <w:rPr>
          <w:rStyle w:val="FootnoteReference"/>
        </w:rPr>
        <w:footnoteRef/>
      </w:r>
      <w:r>
        <w:rPr>
          <w:color w:val="000000"/>
        </w:rPr>
        <w:t xml:space="preserve"> California Comprehensive State Literacy Plan. Page 54. Adopted by the California State Board of Education March 2021. Accessed on October 6, 2021. </w:t>
      </w:r>
      <w:hyperlink r:id="rId10" w:tooltip="California Comprehensive State Literacy Plan">
        <w:r>
          <w:rPr>
            <w:color w:val="0000CC"/>
            <w:u w:val="single"/>
          </w:rPr>
          <w:t>https://www.cde.ca.gov/pd/ps/documents/stateliteracyplan2021fin.docx</w:t>
        </w:r>
      </w:hyperlink>
      <w:r>
        <w:rPr>
          <w:color w:val="0000CC"/>
        </w:rPr>
        <w:t>.</w:t>
      </w:r>
    </w:p>
  </w:footnote>
  <w:footnote w:id="12">
    <w:p w14:paraId="3D8F9514" w14:textId="77777777" w:rsidR="00581E5B" w:rsidRPr="00011DC5" w:rsidRDefault="00581E5B" w:rsidP="000D5C63">
      <w:pPr>
        <w:pStyle w:val="FootnoteText"/>
        <w:rPr>
          <w:sz w:val="24"/>
          <w:szCs w:val="24"/>
        </w:rPr>
      </w:pPr>
      <w:r w:rsidRPr="00011DC5">
        <w:rPr>
          <w:rStyle w:val="FootnoteReference"/>
          <w:sz w:val="24"/>
          <w:szCs w:val="24"/>
        </w:rPr>
        <w:footnoteRef/>
      </w:r>
      <w:r w:rsidRPr="00011DC5">
        <w:rPr>
          <w:sz w:val="24"/>
          <w:szCs w:val="24"/>
        </w:rPr>
        <w:t xml:space="preserve"> </w:t>
      </w:r>
      <w:r w:rsidRPr="00011DC5">
        <w:rPr>
          <w:i/>
          <w:sz w:val="24"/>
          <w:szCs w:val="24"/>
        </w:rPr>
        <w:t xml:space="preserve">Non-regulatory Guidance: Using </w:t>
      </w:r>
      <w:r>
        <w:rPr>
          <w:i/>
          <w:sz w:val="24"/>
          <w:szCs w:val="24"/>
        </w:rPr>
        <w:t>Evidence</w:t>
      </w:r>
      <w:r w:rsidRPr="00011DC5">
        <w:rPr>
          <w:i/>
          <w:sz w:val="24"/>
          <w:szCs w:val="24"/>
        </w:rPr>
        <w:t xml:space="preserve"> to Strengthen Education Investments. </w:t>
      </w:r>
      <w:r w:rsidRPr="00011DC5">
        <w:rPr>
          <w:color w:val="000000"/>
          <w:sz w:val="24"/>
          <w:szCs w:val="24"/>
        </w:rPr>
        <w:t>U.S. Department of Education web document</w:t>
      </w:r>
      <w:r>
        <w:rPr>
          <w:color w:val="000000"/>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19" w14:textId="77777777" w:rsidR="00581E5B" w:rsidRDefault="00581E5B">
    <w:pPr>
      <w:pBdr>
        <w:top w:val="nil"/>
        <w:left w:val="nil"/>
        <w:bottom w:val="nil"/>
        <w:right w:val="nil"/>
        <w:between w:val="nil"/>
      </w:pBdr>
      <w:tabs>
        <w:tab w:val="center" w:pos="4680"/>
        <w:tab w:val="right" w:pos="9360"/>
      </w:tabs>
      <w:spacing w:after="0"/>
      <w:rPr>
        <w:color w:val="00000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23" w14:textId="77777777" w:rsidR="00581E5B" w:rsidRDefault="00581E5B">
    <w:pPr>
      <w:pBdr>
        <w:top w:val="nil"/>
        <w:left w:val="nil"/>
        <w:bottom w:val="nil"/>
        <w:right w:val="nil"/>
        <w:between w:val="nil"/>
      </w:pBdr>
      <w:tabs>
        <w:tab w:val="center" w:pos="4680"/>
        <w:tab w:val="right" w:pos="9360"/>
      </w:tabs>
      <w:spacing w:after="0"/>
      <w:jc w:val="right"/>
      <w:rPr>
        <w:color w:val="000000"/>
      </w:rPr>
    </w:pPr>
    <w:r>
      <w:rPr>
        <w:color w:val="000000"/>
      </w:rPr>
      <w:t>Appendix A</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1B" w14:textId="77777777" w:rsidR="00581E5B" w:rsidRDefault="00581E5B">
    <w:pPr>
      <w:pBdr>
        <w:top w:val="nil"/>
        <w:left w:val="nil"/>
        <w:bottom w:val="nil"/>
        <w:right w:val="nil"/>
        <w:between w:val="nil"/>
      </w:pBdr>
      <w:tabs>
        <w:tab w:val="center" w:pos="4680"/>
        <w:tab w:val="right" w:pos="9360"/>
      </w:tabs>
      <w:spacing w:after="0"/>
      <w:jc w:val="right"/>
      <w:rPr>
        <w:color w:val="000000"/>
      </w:rPr>
    </w:pPr>
    <w:r>
      <w:rPr>
        <w:color w:val="000000"/>
      </w:rPr>
      <w:t>Appendix B</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1A" w14:textId="77777777" w:rsidR="00581E5B" w:rsidRDefault="00581E5B">
    <w:pPr>
      <w:pBdr>
        <w:top w:val="nil"/>
        <w:left w:val="nil"/>
        <w:bottom w:val="nil"/>
        <w:right w:val="nil"/>
        <w:between w:val="nil"/>
      </w:pBdr>
      <w:tabs>
        <w:tab w:val="center" w:pos="4680"/>
        <w:tab w:val="right" w:pos="9360"/>
      </w:tabs>
      <w:spacing w:after="0"/>
      <w:jc w:val="right"/>
      <w:rPr>
        <w:color w:val="000000"/>
      </w:rPr>
    </w:pPr>
    <w:r>
      <w:rPr>
        <w:color w:val="000000"/>
      </w:rPr>
      <w:t>Appendix C</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21" w14:textId="77777777" w:rsidR="00581E5B" w:rsidRDefault="00581E5B">
    <w:pPr>
      <w:pBdr>
        <w:top w:val="nil"/>
        <w:left w:val="nil"/>
        <w:bottom w:val="nil"/>
        <w:right w:val="nil"/>
        <w:between w:val="nil"/>
      </w:pBdr>
      <w:tabs>
        <w:tab w:val="center" w:pos="4680"/>
        <w:tab w:val="right" w:pos="9360"/>
      </w:tabs>
      <w:spacing w:after="0"/>
      <w:rPr>
        <w:color w:val="000000"/>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1D" w14:textId="77777777" w:rsidR="00581E5B" w:rsidRDefault="00581E5B">
    <w:pPr>
      <w:pBdr>
        <w:top w:val="nil"/>
        <w:left w:val="nil"/>
        <w:bottom w:val="nil"/>
        <w:right w:val="nil"/>
        <w:between w:val="nil"/>
      </w:pBdr>
      <w:tabs>
        <w:tab w:val="center" w:pos="4680"/>
        <w:tab w:val="right" w:pos="9360"/>
      </w:tabs>
      <w:spacing w:after="0"/>
      <w:jc w:val="right"/>
      <w:rPr>
        <w:color w:val="000000"/>
      </w:rPr>
    </w:pPr>
    <w:r>
      <w:rPr>
        <w:color w:val="000000"/>
      </w:rPr>
      <w:t>Form A</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20" w14:textId="77777777" w:rsidR="00581E5B" w:rsidRDefault="00581E5B">
    <w:pPr>
      <w:pBdr>
        <w:top w:val="nil"/>
        <w:left w:val="nil"/>
        <w:bottom w:val="nil"/>
        <w:right w:val="nil"/>
        <w:between w:val="nil"/>
      </w:pBdr>
      <w:tabs>
        <w:tab w:val="center" w:pos="4680"/>
        <w:tab w:val="right" w:pos="9360"/>
      </w:tabs>
      <w:spacing w:after="0"/>
      <w:rPr>
        <w:color w:val="000000"/>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24" w14:textId="77777777" w:rsidR="00581E5B" w:rsidRDefault="00581E5B">
    <w:pPr>
      <w:pBdr>
        <w:top w:val="nil"/>
        <w:left w:val="nil"/>
        <w:bottom w:val="nil"/>
        <w:right w:val="nil"/>
        <w:between w:val="nil"/>
      </w:pBdr>
      <w:tabs>
        <w:tab w:val="center" w:pos="4680"/>
        <w:tab w:val="right" w:pos="9360"/>
      </w:tabs>
      <w:spacing w:after="0"/>
      <w:jc w:val="right"/>
      <w:rPr>
        <w:color w:val="000000"/>
      </w:rPr>
    </w:pPr>
    <w:r>
      <w:rPr>
        <w:color w:val="000000"/>
      </w:rPr>
      <w:t>Form 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18" w14:textId="77777777" w:rsidR="00581E5B" w:rsidRDefault="00581E5B">
    <w:pPr>
      <w:pBdr>
        <w:top w:val="nil"/>
        <w:left w:val="nil"/>
        <w:bottom w:val="nil"/>
        <w:right w:val="nil"/>
        <w:between w:val="nil"/>
      </w:pBdr>
      <w:tabs>
        <w:tab w:val="center" w:pos="4680"/>
        <w:tab w:val="right" w:pos="9360"/>
      </w:tabs>
      <w:spacing w:after="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1E" w14:textId="77777777" w:rsidR="00581E5B" w:rsidRDefault="00581E5B">
    <w:pPr>
      <w:pBdr>
        <w:top w:val="nil"/>
        <w:left w:val="nil"/>
        <w:bottom w:val="nil"/>
        <w:right w:val="nil"/>
        <w:between w:val="nil"/>
      </w:pBdr>
      <w:tabs>
        <w:tab w:val="center" w:pos="4680"/>
        <w:tab w:val="right" w:pos="9360"/>
      </w:tabs>
      <w:spacing w:after="0"/>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22" w14:textId="77777777" w:rsidR="00581E5B" w:rsidRDefault="00581E5B">
    <w:pPr>
      <w:pBdr>
        <w:top w:val="nil"/>
        <w:left w:val="nil"/>
        <w:bottom w:val="nil"/>
        <w:right w:val="nil"/>
        <w:between w:val="nil"/>
      </w:pBdr>
      <w:tabs>
        <w:tab w:val="center" w:pos="4680"/>
        <w:tab w:val="right" w:pos="9360"/>
      </w:tabs>
      <w:spacing w:after="0"/>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27" w14:textId="77777777" w:rsidR="00581E5B" w:rsidRDefault="00581E5B">
    <w:pPr>
      <w:pBdr>
        <w:top w:val="nil"/>
        <w:left w:val="nil"/>
        <w:bottom w:val="nil"/>
        <w:right w:val="nil"/>
        <w:between w:val="nil"/>
      </w:pBdr>
      <w:tabs>
        <w:tab w:val="center" w:pos="4680"/>
        <w:tab w:val="right" w:pos="9360"/>
      </w:tabs>
      <w:spacing w:after="0"/>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25" w14:textId="77777777" w:rsidR="00581E5B" w:rsidRDefault="00581E5B">
    <w:pPr>
      <w:pBdr>
        <w:top w:val="nil"/>
        <w:left w:val="nil"/>
        <w:bottom w:val="nil"/>
        <w:right w:val="nil"/>
        <w:between w:val="nil"/>
      </w:pBdr>
      <w:tabs>
        <w:tab w:val="center" w:pos="4680"/>
        <w:tab w:val="right" w:pos="9360"/>
      </w:tabs>
      <w:spacing w:after="0"/>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1C" w14:textId="77777777" w:rsidR="00581E5B" w:rsidRDefault="00581E5B">
    <w:pPr>
      <w:pBdr>
        <w:top w:val="nil"/>
        <w:left w:val="nil"/>
        <w:bottom w:val="nil"/>
        <w:right w:val="nil"/>
        <w:between w:val="nil"/>
      </w:pBdr>
      <w:tabs>
        <w:tab w:val="center" w:pos="4680"/>
        <w:tab w:val="right" w:pos="9360"/>
      </w:tabs>
      <w:spacing w:after="0"/>
      <w:rPr>
        <w:color w:val="00000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1F" w14:textId="77777777" w:rsidR="00581E5B" w:rsidRDefault="00581E5B">
    <w:pPr>
      <w:pBdr>
        <w:top w:val="nil"/>
        <w:left w:val="nil"/>
        <w:bottom w:val="nil"/>
        <w:right w:val="nil"/>
        <w:between w:val="nil"/>
      </w:pBdr>
      <w:tabs>
        <w:tab w:val="center" w:pos="4680"/>
        <w:tab w:val="right" w:pos="9360"/>
      </w:tabs>
      <w:spacing w:after="0"/>
      <w:rPr>
        <w:color w:val="00000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26" w14:textId="77777777" w:rsidR="00581E5B" w:rsidRDefault="00581E5B">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5C7"/>
    <w:multiLevelType w:val="multilevel"/>
    <w:tmpl w:val="AAAAA86C"/>
    <w:lvl w:ilvl="0">
      <w:start w:val="1"/>
      <w:numFmt w:val="bullet"/>
      <w:lvlText w:val="●"/>
      <w:lvlJc w:val="left"/>
      <w:pPr>
        <w:ind w:left="1440" w:hanging="360"/>
      </w:pPr>
      <w:rPr>
        <w:rFonts w:ascii="Noto Sans Symbols" w:hAnsi="Noto Sans Symbols" w:hint="default"/>
      </w:rPr>
    </w:lvl>
    <w:lvl w:ilvl="1">
      <w:start w:val="1"/>
      <w:numFmt w:val="bullet"/>
      <w:lvlText w:val="o"/>
      <w:lvlJc w:val="left"/>
      <w:pPr>
        <w:ind w:left="2160" w:hanging="360"/>
      </w:pPr>
      <w:rPr>
        <w:rFonts w:ascii="Courier New" w:eastAsia="Courier New" w:hAnsi="Courier New" w:cs="Courier New" w:hint="default"/>
      </w:rPr>
    </w:lvl>
    <w:lvl w:ilvl="2">
      <w:start w:val="1"/>
      <w:numFmt w:val="bullet"/>
      <w:lvlText w:val="▪"/>
      <w:lvlJc w:val="left"/>
      <w:pPr>
        <w:ind w:left="2880" w:hanging="360"/>
      </w:pPr>
      <w:rPr>
        <w:rFonts w:ascii="Noto Sans Symbols" w:eastAsia="Noto Sans Symbols" w:hAnsi="Noto Sans Symbols" w:cs="Noto Sans Symbols" w:hint="default"/>
      </w:rPr>
    </w:lvl>
    <w:lvl w:ilvl="3">
      <w:start w:val="1"/>
      <w:numFmt w:val="bullet"/>
      <w:lvlText w:val="●"/>
      <w:lvlJc w:val="left"/>
      <w:pPr>
        <w:ind w:left="3600" w:hanging="360"/>
      </w:pPr>
      <w:rPr>
        <w:rFonts w:ascii="Noto Sans Symbols" w:eastAsia="Noto Sans Symbols" w:hAnsi="Noto Sans Symbols" w:cs="Noto Sans Symbols" w:hint="default"/>
      </w:rPr>
    </w:lvl>
    <w:lvl w:ilvl="4">
      <w:start w:val="1"/>
      <w:numFmt w:val="bullet"/>
      <w:lvlText w:val="o"/>
      <w:lvlJc w:val="left"/>
      <w:pPr>
        <w:ind w:left="4320" w:hanging="360"/>
      </w:pPr>
      <w:rPr>
        <w:rFonts w:ascii="Courier New" w:eastAsia="Courier New" w:hAnsi="Courier New" w:cs="Courier New" w:hint="default"/>
      </w:rPr>
    </w:lvl>
    <w:lvl w:ilvl="5">
      <w:start w:val="1"/>
      <w:numFmt w:val="bullet"/>
      <w:lvlText w:val="▪"/>
      <w:lvlJc w:val="left"/>
      <w:pPr>
        <w:ind w:left="5040" w:hanging="360"/>
      </w:pPr>
      <w:rPr>
        <w:rFonts w:ascii="Noto Sans Symbols" w:eastAsia="Noto Sans Symbols" w:hAnsi="Noto Sans Symbols" w:cs="Noto Sans Symbols" w:hint="default"/>
      </w:rPr>
    </w:lvl>
    <w:lvl w:ilvl="6">
      <w:start w:val="1"/>
      <w:numFmt w:val="bullet"/>
      <w:lvlText w:val="●"/>
      <w:lvlJc w:val="left"/>
      <w:pPr>
        <w:ind w:left="5760" w:hanging="360"/>
      </w:pPr>
      <w:rPr>
        <w:rFonts w:ascii="Noto Sans Symbols" w:eastAsia="Noto Sans Symbols" w:hAnsi="Noto Sans Symbols" w:cs="Noto Sans Symbols" w:hint="default"/>
      </w:rPr>
    </w:lvl>
    <w:lvl w:ilvl="7">
      <w:start w:val="1"/>
      <w:numFmt w:val="bullet"/>
      <w:lvlText w:val="o"/>
      <w:lvlJc w:val="left"/>
      <w:pPr>
        <w:ind w:left="6480" w:hanging="360"/>
      </w:pPr>
      <w:rPr>
        <w:rFonts w:ascii="Courier New" w:eastAsia="Courier New" w:hAnsi="Courier New" w:cs="Courier New" w:hint="default"/>
      </w:rPr>
    </w:lvl>
    <w:lvl w:ilvl="8">
      <w:start w:val="1"/>
      <w:numFmt w:val="bullet"/>
      <w:lvlText w:val="▪"/>
      <w:lvlJc w:val="left"/>
      <w:pPr>
        <w:ind w:left="7200" w:hanging="360"/>
      </w:pPr>
      <w:rPr>
        <w:rFonts w:ascii="Noto Sans Symbols" w:eastAsia="Noto Sans Symbols" w:hAnsi="Noto Sans Symbols" w:cs="Noto Sans Symbols" w:hint="default"/>
      </w:rPr>
    </w:lvl>
  </w:abstractNum>
  <w:abstractNum w:abstractNumId="1" w15:restartNumberingAfterBreak="0">
    <w:nsid w:val="027876F3"/>
    <w:multiLevelType w:val="multilevel"/>
    <w:tmpl w:val="2872F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F06186"/>
    <w:multiLevelType w:val="multilevel"/>
    <w:tmpl w:val="3EE6506A"/>
    <w:lvl w:ilvl="0">
      <w:start w:val="1"/>
      <w:numFmt w:val="upperLetter"/>
      <w:lvlText w:val="%1."/>
      <w:lvlJc w:val="left"/>
      <w:pPr>
        <w:ind w:left="81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137BA9"/>
    <w:multiLevelType w:val="multilevel"/>
    <w:tmpl w:val="C0B2F524"/>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4" w15:restartNumberingAfterBreak="0">
    <w:nsid w:val="0DC626A5"/>
    <w:multiLevelType w:val="hybridMultilevel"/>
    <w:tmpl w:val="600AC5AE"/>
    <w:lvl w:ilvl="0" w:tplc="4AB0BD34">
      <w:start w:val="2"/>
      <w:numFmt w:val="upperLetter"/>
      <w:lvlText w:val="%1."/>
      <w:lvlJc w:val="left"/>
      <w:pPr>
        <w:tabs>
          <w:tab w:val="num" w:pos="720"/>
        </w:tabs>
        <w:ind w:left="720" w:hanging="360"/>
      </w:pPr>
    </w:lvl>
    <w:lvl w:ilvl="1" w:tplc="073A8792" w:tentative="1">
      <w:start w:val="1"/>
      <w:numFmt w:val="decimal"/>
      <w:lvlText w:val="%2."/>
      <w:lvlJc w:val="left"/>
      <w:pPr>
        <w:tabs>
          <w:tab w:val="num" w:pos="1440"/>
        </w:tabs>
        <w:ind w:left="1440" w:hanging="360"/>
      </w:pPr>
    </w:lvl>
    <w:lvl w:ilvl="2" w:tplc="5A04AFF0" w:tentative="1">
      <w:start w:val="1"/>
      <w:numFmt w:val="decimal"/>
      <w:lvlText w:val="%3."/>
      <w:lvlJc w:val="left"/>
      <w:pPr>
        <w:tabs>
          <w:tab w:val="num" w:pos="2160"/>
        </w:tabs>
        <w:ind w:left="2160" w:hanging="360"/>
      </w:pPr>
    </w:lvl>
    <w:lvl w:ilvl="3" w:tplc="3D044ADC" w:tentative="1">
      <w:start w:val="1"/>
      <w:numFmt w:val="decimal"/>
      <w:lvlText w:val="%4."/>
      <w:lvlJc w:val="left"/>
      <w:pPr>
        <w:tabs>
          <w:tab w:val="num" w:pos="2880"/>
        </w:tabs>
        <w:ind w:left="2880" w:hanging="360"/>
      </w:pPr>
    </w:lvl>
    <w:lvl w:ilvl="4" w:tplc="2C7E55FC" w:tentative="1">
      <w:start w:val="1"/>
      <w:numFmt w:val="decimal"/>
      <w:lvlText w:val="%5."/>
      <w:lvlJc w:val="left"/>
      <w:pPr>
        <w:tabs>
          <w:tab w:val="num" w:pos="3600"/>
        </w:tabs>
        <w:ind w:left="3600" w:hanging="360"/>
      </w:pPr>
    </w:lvl>
    <w:lvl w:ilvl="5" w:tplc="FEFCACD0" w:tentative="1">
      <w:start w:val="1"/>
      <w:numFmt w:val="decimal"/>
      <w:lvlText w:val="%6."/>
      <w:lvlJc w:val="left"/>
      <w:pPr>
        <w:tabs>
          <w:tab w:val="num" w:pos="4320"/>
        </w:tabs>
        <w:ind w:left="4320" w:hanging="360"/>
      </w:pPr>
    </w:lvl>
    <w:lvl w:ilvl="6" w:tplc="3806C0D4" w:tentative="1">
      <w:start w:val="1"/>
      <w:numFmt w:val="decimal"/>
      <w:lvlText w:val="%7."/>
      <w:lvlJc w:val="left"/>
      <w:pPr>
        <w:tabs>
          <w:tab w:val="num" w:pos="5040"/>
        </w:tabs>
        <w:ind w:left="5040" w:hanging="360"/>
      </w:pPr>
    </w:lvl>
    <w:lvl w:ilvl="7" w:tplc="1D3C07F8" w:tentative="1">
      <w:start w:val="1"/>
      <w:numFmt w:val="decimal"/>
      <w:lvlText w:val="%8."/>
      <w:lvlJc w:val="left"/>
      <w:pPr>
        <w:tabs>
          <w:tab w:val="num" w:pos="5760"/>
        </w:tabs>
        <w:ind w:left="5760" w:hanging="360"/>
      </w:pPr>
    </w:lvl>
    <w:lvl w:ilvl="8" w:tplc="F69C85EA" w:tentative="1">
      <w:start w:val="1"/>
      <w:numFmt w:val="decimal"/>
      <w:lvlText w:val="%9."/>
      <w:lvlJc w:val="left"/>
      <w:pPr>
        <w:tabs>
          <w:tab w:val="num" w:pos="6480"/>
        </w:tabs>
        <w:ind w:left="6480" w:hanging="360"/>
      </w:pPr>
    </w:lvl>
  </w:abstractNum>
  <w:abstractNum w:abstractNumId="5" w15:restartNumberingAfterBreak="0">
    <w:nsid w:val="10D26DBE"/>
    <w:multiLevelType w:val="multilevel"/>
    <w:tmpl w:val="C936A26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13FB2B5E"/>
    <w:multiLevelType w:val="multilevel"/>
    <w:tmpl w:val="BC302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DE272D"/>
    <w:multiLevelType w:val="multilevel"/>
    <w:tmpl w:val="666495E2"/>
    <w:lvl w:ilvl="0">
      <w:start w:val="1"/>
      <w:numFmt w:val="decimal"/>
      <w:pStyle w:val="Styl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9366839"/>
    <w:multiLevelType w:val="hybridMultilevel"/>
    <w:tmpl w:val="2454EC7E"/>
    <w:lvl w:ilvl="0" w:tplc="5CD85E52">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E616CE"/>
    <w:multiLevelType w:val="multilevel"/>
    <w:tmpl w:val="2BA813AA"/>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15:restartNumberingAfterBreak="0">
    <w:nsid w:val="1C0F0F9C"/>
    <w:multiLevelType w:val="multilevel"/>
    <w:tmpl w:val="7FF670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9355C0"/>
    <w:multiLevelType w:val="multilevel"/>
    <w:tmpl w:val="F43C5E48"/>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2" w15:restartNumberingAfterBreak="0">
    <w:nsid w:val="1DAE57B4"/>
    <w:multiLevelType w:val="multilevel"/>
    <w:tmpl w:val="AEBA9C44"/>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13" w15:restartNumberingAfterBreak="0">
    <w:nsid w:val="25F155BB"/>
    <w:multiLevelType w:val="hybridMultilevel"/>
    <w:tmpl w:val="54AC9A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60971DE"/>
    <w:multiLevelType w:val="multilevel"/>
    <w:tmpl w:val="239ED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3B404E"/>
    <w:multiLevelType w:val="hybridMultilevel"/>
    <w:tmpl w:val="DFEE68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471A45"/>
    <w:multiLevelType w:val="multilevel"/>
    <w:tmpl w:val="D27687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2A7AFC"/>
    <w:multiLevelType w:val="multilevel"/>
    <w:tmpl w:val="E42ACD2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15:restartNumberingAfterBreak="0">
    <w:nsid w:val="2A5F2B57"/>
    <w:multiLevelType w:val="multilevel"/>
    <w:tmpl w:val="B21EB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1170A1"/>
    <w:multiLevelType w:val="multilevel"/>
    <w:tmpl w:val="A322FF6E"/>
    <w:lvl w:ilvl="0">
      <w:start w:val="1"/>
      <w:numFmt w:val="bullet"/>
      <w:lvlText w:val="o"/>
      <w:lvlJc w:val="left"/>
      <w:pPr>
        <w:ind w:left="1440" w:hanging="360"/>
      </w:pPr>
      <w:rPr>
        <w:rFonts w:ascii="Courier New" w:hAnsi="Courier New" w:hint="default"/>
      </w:rPr>
    </w:lvl>
    <w:lvl w:ilvl="1">
      <w:start w:val="1"/>
      <w:numFmt w:val="bullet"/>
      <w:lvlText w:val="o"/>
      <w:lvlJc w:val="left"/>
      <w:pPr>
        <w:ind w:left="2160" w:hanging="360"/>
      </w:pPr>
      <w:rPr>
        <w:rFonts w:ascii="Courier New" w:eastAsia="Courier New" w:hAnsi="Courier New" w:cs="Courier New" w:hint="default"/>
      </w:rPr>
    </w:lvl>
    <w:lvl w:ilvl="2">
      <w:start w:val="1"/>
      <w:numFmt w:val="bullet"/>
      <w:lvlText w:val="▪"/>
      <w:lvlJc w:val="left"/>
      <w:pPr>
        <w:ind w:left="2880" w:hanging="360"/>
      </w:pPr>
      <w:rPr>
        <w:rFonts w:ascii="Noto Sans Symbols" w:eastAsia="Noto Sans Symbols" w:hAnsi="Noto Sans Symbols" w:cs="Noto Sans Symbols" w:hint="default"/>
      </w:rPr>
    </w:lvl>
    <w:lvl w:ilvl="3">
      <w:start w:val="1"/>
      <w:numFmt w:val="bullet"/>
      <w:lvlText w:val="●"/>
      <w:lvlJc w:val="left"/>
      <w:pPr>
        <w:ind w:left="3600" w:hanging="360"/>
      </w:pPr>
      <w:rPr>
        <w:rFonts w:ascii="Noto Sans Symbols" w:eastAsia="Noto Sans Symbols" w:hAnsi="Noto Sans Symbols" w:cs="Noto Sans Symbols" w:hint="default"/>
      </w:rPr>
    </w:lvl>
    <w:lvl w:ilvl="4">
      <w:start w:val="1"/>
      <w:numFmt w:val="bullet"/>
      <w:lvlText w:val="o"/>
      <w:lvlJc w:val="left"/>
      <w:pPr>
        <w:ind w:left="4320" w:hanging="360"/>
      </w:pPr>
      <w:rPr>
        <w:rFonts w:ascii="Courier New" w:eastAsia="Courier New" w:hAnsi="Courier New" w:cs="Courier New" w:hint="default"/>
      </w:rPr>
    </w:lvl>
    <w:lvl w:ilvl="5">
      <w:start w:val="1"/>
      <w:numFmt w:val="bullet"/>
      <w:lvlText w:val="▪"/>
      <w:lvlJc w:val="left"/>
      <w:pPr>
        <w:ind w:left="5040" w:hanging="360"/>
      </w:pPr>
      <w:rPr>
        <w:rFonts w:ascii="Noto Sans Symbols" w:eastAsia="Noto Sans Symbols" w:hAnsi="Noto Sans Symbols" w:cs="Noto Sans Symbols" w:hint="default"/>
      </w:rPr>
    </w:lvl>
    <w:lvl w:ilvl="6">
      <w:start w:val="1"/>
      <w:numFmt w:val="bullet"/>
      <w:lvlText w:val="●"/>
      <w:lvlJc w:val="left"/>
      <w:pPr>
        <w:ind w:left="5760" w:hanging="360"/>
      </w:pPr>
      <w:rPr>
        <w:rFonts w:ascii="Noto Sans Symbols" w:eastAsia="Noto Sans Symbols" w:hAnsi="Noto Sans Symbols" w:cs="Noto Sans Symbols" w:hint="default"/>
      </w:rPr>
    </w:lvl>
    <w:lvl w:ilvl="7">
      <w:start w:val="1"/>
      <w:numFmt w:val="bullet"/>
      <w:lvlText w:val="o"/>
      <w:lvlJc w:val="left"/>
      <w:pPr>
        <w:ind w:left="6480" w:hanging="360"/>
      </w:pPr>
      <w:rPr>
        <w:rFonts w:ascii="Courier New" w:eastAsia="Courier New" w:hAnsi="Courier New" w:cs="Courier New" w:hint="default"/>
      </w:rPr>
    </w:lvl>
    <w:lvl w:ilvl="8">
      <w:start w:val="1"/>
      <w:numFmt w:val="bullet"/>
      <w:lvlText w:val="▪"/>
      <w:lvlJc w:val="left"/>
      <w:pPr>
        <w:ind w:left="7200" w:hanging="360"/>
      </w:pPr>
      <w:rPr>
        <w:rFonts w:ascii="Noto Sans Symbols" w:eastAsia="Noto Sans Symbols" w:hAnsi="Noto Sans Symbols" w:cs="Noto Sans Symbols" w:hint="default"/>
      </w:rPr>
    </w:lvl>
  </w:abstractNum>
  <w:abstractNum w:abstractNumId="20" w15:restartNumberingAfterBreak="0">
    <w:nsid w:val="2D1F3EFB"/>
    <w:multiLevelType w:val="multilevel"/>
    <w:tmpl w:val="092C1604"/>
    <w:lvl w:ilvl="0">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21" w15:restartNumberingAfterBreak="0">
    <w:nsid w:val="32B626EE"/>
    <w:multiLevelType w:val="multilevel"/>
    <w:tmpl w:val="6C6E3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93D2B02"/>
    <w:multiLevelType w:val="multilevel"/>
    <w:tmpl w:val="42A8B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3E3370"/>
    <w:multiLevelType w:val="multilevel"/>
    <w:tmpl w:val="23F84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A8F38DA"/>
    <w:multiLevelType w:val="multilevel"/>
    <w:tmpl w:val="66F2D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486F32"/>
    <w:multiLevelType w:val="multilevel"/>
    <w:tmpl w:val="2DCE8D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3BB55D27"/>
    <w:multiLevelType w:val="multilevel"/>
    <w:tmpl w:val="F83C9AE0"/>
    <w:lvl w:ilvl="0">
      <w:numFmt w:val="lowerLetter"/>
      <w:lvlText w:val="%1."/>
      <w:lvlJc w:val="left"/>
      <w:pPr>
        <w:ind w:left="0" w:firstLine="0"/>
      </w:pPr>
    </w:lvl>
    <w:lvl w:ilvl="1">
      <w:start w:val="1"/>
      <w:numFmt w:val="upperLetter"/>
      <w:lvlText w:val="%2."/>
      <w:lvlJc w:val="left"/>
      <w:pPr>
        <w:ind w:left="810" w:hanging="360"/>
      </w:pPr>
      <w:rPr>
        <w:b/>
        <w:i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3C5D7DE7"/>
    <w:multiLevelType w:val="hybridMultilevel"/>
    <w:tmpl w:val="FCEECD36"/>
    <w:lvl w:ilvl="0" w:tplc="E920F636">
      <w:start w:val="1"/>
      <w:numFmt w:val="upp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3EAA4244"/>
    <w:multiLevelType w:val="multilevel"/>
    <w:tmpl w:val="EB8E66A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9" w15:restartNumberingAfterBreak="0">
    <w:nsid w:val="43A96001"/>
    <w:multiLevelType w:val="multilevel"/>
    <w:tmpl w:val="AA24BC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49F4ABD"/>
    <w:multiLevelType w:val="multilevel"/>
    <w:tmpl w:val="0F1CF460"/>
    <w:lvl w:ilvl="0">
      <w:start w:val="2"/>
      <w:numFmt w:val="decimal"/>
      <w:lvlText w:val="%1."/>
      <w:lvlJc w:val="left"/>
      <w:pPr>
        <w:ind w:left="18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4BC2C0F"/>
    <w:multiLevelType w:val="multilevel"/>
    <w:tmpl w:val="1C681B0A"/>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32" w15:restartNumberingAfterBreak="0">
    <w:nsid w:val="45C716FE"/>
    <w:multiLevelType w:val="hybridMultilevel"/>
    <w:tmpl w:val="CA269C6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062417"/>
    <w:multiLevelType w:val="multilevel"/>
    <w:tmpl w:val="30B281CA"/>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4" w15:restartNumberingAfterBreak="0">
    <w:nsid w:val="501615C6"/>
    <w:multiLevelType w:val="multilevel"/>
    <w:tmpl w:val="FF482150"/>
    <w:lvl w:ilvl="0">
      <w:start w:val="1"/>
      <w:numFmt w:val="upperRoman"/>
      <w:lvlText w:val="%1."/>
      <w:lvlJc w:val="right"/>
      <w:pPr>
        <w:ind w:left="630" w:hanging="360"/>
      </w:pPr>
      <w:rPr>
        <w:i w:val="0"/>
      </w:rPr>
    </w:lvl>
    <w:lvl w:ilvl="1">
      <w:start w:val="1"/>
      <w:numFmt w:val="upperLetter"/>
      <w:lvlText w:val="%2."/>
      <w:lvlJc w:val="left"/>
      <w:pPr>
        <w:ind w:left="5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6536A38"/>
    <w:multiLevelType w:val="multilevel"/>
    <w:tmpl w:val="739E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0A028F"/>
    <w:multiLevelType w:val="multilevel"/>
    <w:tmpl w:val="B6B81DC2"/>
    <w:lvl w:ilvl="0">
      <w:start w:val="4"/>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ACE5F0C"/>
    <w:multiLevelType w:val="multilevel"/>
    <w:tmpl w:val="D1286DA4"/>
    <w:lvl w:ilvl="0">
      <w:start w:val="1"/>
      <w:numFmt w:val="bullet"/>
      <w:lvlText w:val=""/>
      <w:lvlJc w:val="left"/>
      <w:pPr>
        <w:tabs>
          <w:tab w:val="num" w:pos="1440"/>
        </w:tabs>
        <w:ind w:left="1440" w:hanging="360"/>
      </w:pPr>
      <w:rPr>
        <w:rFonts w:ascii="Symbol" w:hAnsi="Symbol" w:hint="default"/>
        <w:sz w:val="24"/>
        <w:szCs w:val="24"/>
      </w:rPr>
    </w:lvl>
    <w:lvl w:ilvl="1">
      <w:start w:val="1"/>
      <w:numFmt w:val="bullet"/>
      <w:lvlText w:val="o"/>
      <w:lvlJc w:val="left"/>
      <w:pPr>
        <w:tabs>
          <w:tab w:val="num" w:pos="2160"/>
        </w:tabs>
        <w:ind w:left="2160" w:hanging="360"/>
      </w:pPr>
      <w:rPr>
        <w:rFonts w:ascii="Courier New" w:hAnsi="Courier New"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38" w15:restartNumberingAfterBreak="0">
    <w:nsid w:val="6AB16963"/>
    <w:multiLevelType w:val="hybridMultilevel"/>
    <w:tmpl w:val="8430C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F21C63"/>
    <w:multiLevelType w:val="multilevel"/>
    <w:tmpl w:val="935CC7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EEE5D05"/>
    <w:multiLevelType w:val="multilevel"/>
    <w:tmpl w:val="C542FDA4"/>
    <w:lvl w:ilvl="0">
      <w:start w:val="3"/>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41" w15:restartNumberingAfterBreak="0">
    <w:nsid w:val="706B77FB"/>
    <w:multiLevelType w:val="multilevel"/>
    <w:tmpl w:val="6F08DDDC"/>
    <w:lvl w:ilvl="0">
      <w:start w:val="6"/>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42" w15:restartNumberingAfterBreak="0">
    <w:nsid w:val="752D1187"/>
    <w:multiLevelType w:val="multilevel"/>
    <w:tmpl w:val="363E36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7A25D15"/>
    <w:multiLevelType w:val="multilevel"/>
    <w:tmpl w:val="6850278A"/>
    <w:lvl w:ilvl="0">
      <w:start w:val="1"/>
      <w:numFmt w:val="bullet"/>
      <w:lvlText w:val="●"/>
      <w:lvlJc w:val="left"/>
      <w:pPr>
        <w:ind w:left="2160" w:hanging="360"/>
      </w:pPr>
      <w:rPr>
        <w:rFonts w:ascii="Noto Sans Symbols" w:hAnsi="Noto Sans Symbols" w:hint="default"/>
      </w:rPr>
    </w:lvl>
    <w:lvl w:ilvl="1">
      <w:start w:val="1"/>
      <w:numFmt w:val="bullet"/>
      <w:lvlText w:val="o"/>
      <w:lvlJc w:val="left"/>
      <w:pPr>
        <w:ind w:left="2880" w:hanging="360"/>
      </w:pPr>
      <w:rPr>
        <w:rFonts w:ascii="Courier New" w:eastAsia="Courier New" w:hAnsi="Courier New" w:cs="Courier New" w:hint="default"/>
      </w:rPr>
    </w:lvl>
    <w:lvl w:ilvl="2">
      <w:start w:val="1"/>
      <w:numFmt w:val="bullet"/>
      <w:lvlText w:val="▪"/>
      <w:lvlJc w:val="left"/>
      <w:pPr>
        <w:ind w:left="3600" w:hanging="360"/>
      </w:pPr>
      <w:rPr>
        <w:rFonts w:ascii="Noto Sans Symbols" w:eastAsia="Noto Sans Symbols" w:hAnsi="Noto Sans Symbols" w:cs="Noto Sans Symbols" w:hint="default"/>
      </w:rPr>
    </w:lvl>
    <w:lvl w:ilvl="3">
      <w:start w:val="1"/>
      <w:numFmt w:val="bullet"/>
      <w:lvlText w:val="●"/>
      <w:lvlJc w:val="left"/>
      <w:pPr>
        <w:ind w:left="4320" w:hanging="360"/>
      </w:pPr>
      <w:rPr>
        <w:rFonts w:ascii="Noto Sans Symbols" w:eastAsia="Noto Sans Symbols" w:hAnsi="Noto Sans Symbols" w:cs="Noto Sans Symbols" w:hint="default"/>
      </w:rPr>
    </w:lvl>
    <w:lvl w:ilvl="4">
      <w:start w:val="1"/>
      <w:numFmt w:val="bullet"/>
      <w:lvlText w:val="o"/>
      <w:lvlJc w:val="left"/>
      <w:pPr>
        <w:ind w:left="5040" w:hanging="360"/>
      </w:pPr>
      <w:rPr>
        <w:rFonts w:ascii="Courier New" w:eastAsia="Courier New" w:hAnsi="Courier New" w:cs="Courier New" w:hint="default"/>
      </w:rPr>
    </w:lvl>
    <w:lvl w:ilvl="5">
      <w:start w:val="1"/>
      <w:numFmt w:val="bullet"/>
      <w:lvlText w:val="▪"/>
      <w:lvlJc w:val="left"/>
      <w:pPr>
        <w:ind w:left="5760" w:hanging="360"/>
      </w:pPr>
      <w:rPr>
        <w:rFonts w:ascii="Noto Sans Symbols" w:eastAsia="Noto Sans Symbols" w:hAnsi="Noto Sans Symbols" w:cs="Noto Sans Symbols" w:hint="default"/>
      </w:rPr>
    </w:lvl>
    <w:lvl w:ilvl="6">
      <w:start w:val="1"/>
      <w:numFmt w:val="bullet"/>
      <w:lvlText w:val="●"/>
      <w:lvlJc w:val="left"/>
      <w:pPr>
        <w:ind w:left="6480" w:hanging="360"/>
      </w:pPr>
      <w:rPr>
        <w:rFonts w:ascii="Noto Sans Symbols" w:eastAsia="Noto Sans Symbols" w:hAnsi="Noto Sans Symbols" w:cs="Noto Sans Symbols" w:hint="default"/>
      </w:rPr>
    </w:lvl>
    <w:lvl w:ilvl="7">
      <w:start w:val="1"/>
      <w:numFmt w:val="bullet"/>
      <w:lvlText w:val="o"/>
      <w:lvlJc w:val="left"/>
      <w:pPr>
        <w:ind w:left="7200" w:hanging="360"/>
      </w:pPr>
      <w:rPr>
        <w:rFonts w:ascii="Courier New" w:eastAsia="Courier New" w:hAnsi="Courier New" w:cs="Courier New" w:hint="default"/>
      </w:rPr>
    </w:lvl>
    <w:lvl w:ilvl="8">
      <w:start w:val="1"/>
      <w:numFmt w:val="bullet"/>
      <w:lvlText w:val="▪"/>
      <w:lvlJc w:val="left"/>
      <w:pPr>
        <w:ind w:left="7920" w:hanging="360"/>
      </w:pPr>
      <w:rPr>
        <w:rFonts w:ascii="Noto Sans Symbols" w:eastAsia="Noto Sans Symbols" w:hAnsi="Noto Sans Symbols" w:cs="Noto Sans Symbols" w:hint="default"/>
      </w:rPr>
    </w:lvl>
  </w:abstractNum>
  <w:abstractNum w:abstractNumId="44" w15:restartNumberingAfterBreak="0">
    <w:nsid w:val="79BF72B7"/>
    <w:multiLevelType w:val="multilevel"/>
    <w:tmpl w:val="553419DA"/>
    <w:lvl w:ilvl="0">
      <w:start w:val="1"/>
      <w:numFmt w:val="bullet"/>
      <w:pStyle w:val="ListParagraph"/>
      <w:lvlText w:val="●"/>
      <w:lvlJc w:val="left"/>
      <w:pPr>
        <w:ind w:left="1440" w:hanging="360"/>
      </w:pPr>
      <w:rPr>
        <w:rFonts w:ascii="Noto Sans Symbols" w:eastAsia="Noto Sans Symbols" w:hAnsi="Noto Sans Symbols" w:cs="Noto Sans Symbols"/>
        <w:sz w:val="20"/>
        <w:szCs w:val="20"/>
      </w:rPr>
    </w:lvl>
    <w:lvl w:ilvl="1">
      <w:start w:val="1"/>
      <w:numFmt w:val="bullet"/>
      <w:lvlText w:val="o"/>
      <w:lvlJc w:val="left"/>
      <w:pPr>
        <w:ind w:left="2160" w:hanging="360"/>
      </w:pPr>
      <w:rPr>
        <w:rFonts w:ascii="Courier New" w:eastAsia="Courier New" w:hAnsi="Courier New" w:cs="Courier New"/>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num w:numId="1" w16cid:durableId="1044258246">
    <w:abstractNumId w:val="0"/>
  </w:num>
  <w:num w:numId="2" w16cid:durableId="1644195979">
    <w:abstractNumId w:val="34"/>
  </w:num>
  <w:num w:numId="3" w16cid:durableId="402260250">
    <w:abstractNumId w:val="20"/>
  </w:num>
  <w:num w:numId="4" w16cid:durableId="1172909642">
    <w:abstractNumId w:val="43"/>
  </w:num>
  <w:num w:numId="5" w16cid:durableId="103500847">
    <w:abstractNumId w:val="40"/>
  </w:num>
  <w:num w:numId="6" w16cid:durableId="778179891">
    <w:abstractNumId w:val="2"/>
  </w:num>
  <w:num w:numId="7" w16cid:durableId="1434592060">
    <w:abstractNumId w:val="17"/>
  </w:num>
  <w:num w:numId="8" w16cid:durableId="406192771">
    <w:abstractNumId w:val="28"/>
  </w:num>
  <w:num w:numId="9" w16cid:durableId="1684359129">
    <w:abstractNumId w:val="36"/>
  </w:num>
  <w:num w:numId="10" w16cid:durableId="675380781">
    <w:abstractNumId w:val="42"/>
  </w:num>
  <w:num w:numId="11" w16cid:durableId="901016472">
    <w:abstractNumId w:val="12"/>
  </w:num>
  <w:num w:numId="12" w16cid:durableId="94519004">
    <w:abstractNumId w:val="19"/>
  </w:num>
  <w:num w:numId="13" w16cid:durableId="132915339">
    <w:abstractNumId w:val="26"/>
  </w:num>
  <w:num w:numId="14" w16cid:durableId="846751209">
    <w:abstractNumId w:val="3"/>
  </w:num>
  <w:num w:numId="15" w16cid:durableId="204292373">
    <w:abstractNumId w:val="44"/>
  </w:num>
  <w:num w:numId="16" w16cid:durableId="822769692">
    <w:abstractNumId w:val="5"/>
  </w:num>
  <w:num w:numId="17" w16cid:durableId="1708721325">
    <w:abstractNumId w:val="11"/>
  </w:num>
  <w:num w:numId="18" w16cid:durableId="1853762859">
    <w:abstractNumId w:val="30"/>
  </w:num>
  <w:num w:numId="19" w16cid:durableId="1432387341">
    <w:abstractNumId w:val="29"/>
  </w:num>
  <w:num w:numId="20" w16cid:durableId="1796634261">
    <w:abstractNumId w:val="39"/>
  </w:num>
  <w:num w:numId="21" w16cid:durableId="121651071">
    <w:abstractNumId w:val="9"/>
  </w:num>
  <w:num w:numId="22" w16cid:durableId="16854819">
    <w:abstractNumId w:val="41"/>
  </w:num>
  <w:num w:numId="23" w16cid:durableId="2090736654">
    <w:abstractNumId w:val="31"/>
  </w:num>
  <w:num w:numId="24" w16cid:durableId="1093473968">
    <w:abstractNumId w:val="33"/>
  </w:num>
  <w:num w:numId="25" w16cid:durableId="612631810">
    <w:abstractNumId w:val="25"/>
  </w:num>
  <w:num w:numId="26" w16cid:durableId="668408801">
    <w:abstractNumId w:val="7"/>
  </w:num>
  <w:num w:numId="27" w16cid:durableId="723874917">
    <w:abstractNumId w:val="21"/>
    <w:lvlOverride w:ilvl="0">
      <w:lvl w:ilvl="0">
        <w:numFmt w:val="upperLetter"/>
        <w:lvlText w:val="%1."/>
        <w:lvlJc w:val="left"/>
      </w:lvl>
    </w:lvlOverride>
  </w:num>
  <w:num w:numId="28" w16cid:durableId="1191916596">
    <w:abstractNumId w:val="23"/>
    <w:lvlOverride w:ilvl="0">
      <w:lvl w:ilvl="0">
        <w:numFmt w:val="upperLetter"/>
        <w:lvlText w:val="%1."/>
        <w:lvlJc w:val="left"/>
      </w:lvl>
    </w:lvlOverride>
  </w:num>
  <w:num w:numId="29" w16cid:durableId="2062752528">
    <w:abstractNumId w:val="37"/>
  </w:num>
  <w:num w:numId="30" w16cid:durableId="26026617">
    <w:abstractNumId w:val="37"/>
  </w:num>
  <w:num w:numId="31" w16cid:durableId="807669247">
    <w:abstractNumId w:val="14"/>
  </w:num>
  <w:num w:numId="32" w16cid:durableId="301081032">
    <w:abstractNumId w:val="10"/>
  </w:num>
  <w:num w:numId="33" w16cid:durableId="2018194603">
    <w:abstractNumId w:val="24"/>
  </w:num>
  <w:num w:numId="34" w16cid:durableId="1999647853">
    <w:abstractNumId w:val="24"/>
  </w:num>
  <w:num w:numId="35" w16cid:durableId="749735841">
    <w:abstractNumId w:val="22"/>
  </w:num>
  <w:num w:numId="36" w16cid:durableId="1110049722">
    <w:abstractNumId w:val="18"/>
  </w:num>
  <w:num w:numId="37" w16cid:durableId="1770198024">
    <w:abstractNumId w:val="16"/>
  </w:num>
  <w:num w:numId="38" w16cid:durableId="1665355653">
    <w:abstractNumId w:val="6"/>
  </w:num>
  <w:num w:numId="39" w16cid:durableId="620956772">
    <w:abstractNumId w:val="35"/>
  </w:num>
  <w:num w:numId="40" w16cid:durableId="1220629505">
    <w:abstractNumId w:val="4"/>
  </w:num>
  <w:num w:numId="41" w16cid:durableId="1862015985">
    <w:abstractNumId w:val="1"/>
  </w:num>
  <w:num w:numId="42" w16cid:durableId="1649506793">
    <w:abstractNumId w:val="15"/>
  </w:num>
  <w:num w:numId="43" w16cid:durableId="259030600">
    <w:abstractNumId w:val="13"/>
  </w:num>
  <w:num w:numId="44" w16cid:durableId="474025284">
    <w:abstractNumId w:val="8"/>
  </w:num>
  <w:num w:numId="45" w16cid:durableId="113256199">
    <w:abstractNumId w:val="38"/>
  </w:num>
  <w:num w:numId="46" w16cid:durableId="1741516359">
    <w:abstractNumId w:val="32"/>
  </w:num>
  <w:num w:numId="47" w16cid:durableId="8411644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18F"/>
    <w:rsid w:val="0000522C"/>
    <w:rsid w:val="0000548E"/>
    <w:rsid w:val="00013058"/>
    <w:rsid w:val="0001443C"/>
    <w:rsid w:val="00014527"/>
    <w:rsid w:val="000175CF"/>
    <w:rsid w:val="00022FBA"/>
    <w:rsid w:val="00025A6C"/>
    <w:rsid w:val="0002607D"/>
    <w:rsid w:val="00036017"/>
    <w:rsid w:val="00047AAA"/>
    <w:rsid w:val="0005563E"/>
    <w:rsid w:val="000601A0"/>
    <w:rsid w:val="0006538C"/>
    <w:rsid w:val="0007131A"/>
    <w:rsid w:val="000753A3"/>
    <w:rsid w:val="000829AC"/>
    <w:rsid w:val="000A691F"/>
    <w:rsid w:val="000B0DC0"/>
    <w:rsid w:val="000C0969"/>
    <w:rsid w:val="000C1EF1"/>
    <w:rsid w:val="000D15D6"/>
    <w:rsid w:val="000D2DB7"/>
    <w:rsid w:val="000D5C63"/>
    <w:rsid w:val="000E63AE"/>
    <w:rsid w:val="001024C6"/>
    <w:rsid w:val="0010281F"/>
    <w:rsid w:val="001069E8"/>
    <w:rsid w:val="00106ECF"/>
    <w:rsid w:val="00111F61"/>
    <w:rsid w:val="0012270B"/>
    <w:rsid w:val="001310A3"/>
    <w:rsid w:val="001323CC"/>
    <w:rsid w:val="001324E3"/>
    <w:rsid w:val="001334E9"/>
    <w:rsid w:val="001403F8"/>
    <w:rsid w:val="0014739C"/>
    <w:rsid w:val="00154EDB"/>
    <w:rsid w:val="00155AE7"/>
    <w:rsid w:val="00156F9A"/>
    <w:rsid w:val="0016332D"/>
    <w:rsid w:val="001678E8"/>
    <w:rsid w:val="001802B8"/>
    <w:rsid w:val="001809D1"/>
    <w:rsid w:val="001832BC"/>
    <w:rsid w:val="0019465E"/>
    <w:rsid w:val="00195C93"/>
    <w:rsid w:val="00197990"/>
    <w:rsid w:val="001B78BE"/>
    <w:rsid w:val="001C0AE1"/>
    <w:rsid w:val="001C5545"/>
    <w:rsid w:val="001C6FB1"/>
    <w:rsid w:val="001D1DB0"/>
    <w:rsid w:val="001D63CE"/>
    <w:rsid w:val="001E7BC6"/>
    <w:rsid w:val="001F3F45"/>
    <w:rsid w:val="00202C31"/>
    <w:rsid w:val="00204B64"/>
    <w:rsid w:val="002101A2"/>
    <w:rsid w:val="00217FCF"/>
    <w:rsid w:val="00222E24"/>
    <w:rsid w:val="00224129"/>
    <w:rsid w:val="0024159D"/>
    <w:rsid w:val="00252BD7"/>
    <w:rsid w:val="002554D5"/>
    <w:rsid w:val="00255C32"/>
    <w:rsid w:val="00257DA8"/>
    <w:rsid w:val="00272684"/>
    <w:rsid w:val="00273BAA"/>
    <w:rsid w:val="00276483"/>
    <w:rsid w:val="0027683A"/>
    <w:rsid w:val="00282DE0"/>
    <w:rsid w:val="00295C82"/>
    <w:rsid w:val="002A534F"/>
    <w:rsid w:val="002A7F23"/>
    <w:rsid w:val="002B0825"/>
    <w:rsid w:val="002B20A2"/>
    <w:rsid w:val="002B659A"/>
    <w:rsid w:val="002B7AF3"/>
    <w:rsid w:val="002C464E"/>
    <w:rsid w:val="002C652E"/>
    <w:rsid w:val="002D040D"/>
    <w:rsid w:val="002D0EF5"/>
    <w:rsid w:val="002D151D"/>
    <w:rsid w:val="002D34DF"/>
    <w:rsid w:val="002E45B3"/>
    <w:rsid w:val="002E7500"/>
    <w:rsid w:val="00305E95"/>
    <w:rsid w:val="003161A7"/>
    <w:rsid w:val="003273F5"/>
    <w:rsid w:val="00327849"/>
    <w:rsid w:val="003279CB"/>
    <w:rsid w:val="00331BA6"/>
    <w:rsid w:val="00337E9C"/>
    <w:rsid w:val="0034571B"/>
    <w:rsid w:val="00351EC9"/>
    <w:rsid w:val="003559AA"/>
    <w:rsid w:val="00355AF8"/>
    <w:rsid w:val="00357DF1"/>
    <w:rsid w:val="00367739"/>
    <w:rsid w:val="00370FC4"/>
    <w:rsid w:val="0037728C"/>
    <w:rsid w:val="003777B1"/>
    <w:rsid w:val="00383091"/>
    <w:rsid w:val="00385EF2"/>
    <w:rsid w:val="00397B3C"/>
    <w:rsid w:val="003A32B3"/>
    <w:rsid w:val="003A3833"/>
    <w:rsid w:val="003A53F8"/>
    <w:rsid w:val="003A7B4A"/>
    <w:rsid w:val="003B3B61"/>
    <w:rsid w:val="003B72BC"/>
    <w:rsid w:val="003D6600"/>
    <w:rsid w:val="003E3C00"/>
    <w:rsid w:val="00406FBE"/>
    <w:rsid w:val="00414187"/>
    <w:rsid w:val="004165E7"/>
    <w:rsid w:val="00420C44"/>
    <w:rsid w:val="00422955"/>
    <w:rsid w:val="004232C0"/>
    <w:rsid w:val="004311A5"/>
    <w:rsid w:val="00436777"/>
    <w:rsid w:val="00437E6F"/>
    <w:rsid w:val="00444EBA"/>
    <w:rsid w:val="004544DE"/>
    <w:rsid w:val="00454EA5"/>
    <w:rsid w:val="0047677A"/>
    <w:rsid w:val="00481FA5"/>
    <w:rsid w:val="0049656F"/>
    <w:rsid w:val="004A4451"/>
    <w:rsid w:val="004A53CC"/>
    <w:rsid w:val="004B332C"/>
    <w:rsid w:val="004D05BA"/>
    <w:rsid w:val="004D3747"/>
    <w:rsid w:val="004E262E"/>
    <w:rsid w:val="004F1C0F"/>
    <w:rsid w:val="00511FC5"/>
    <w:rsid w:val="005121D5"/>
    <w:rsid w:val="00514B64"/>
    <w:rsid w:val="00515131"/>
    <w:rsid w:val="005321A3"/>
    <w:rsid w:val="0054257F"/>
    <w:rsid w:val="0054402B"/>
    <w:rsid w:val="0055042F"/>
    <w:rsid w:val="00551FFC"/>
    <w:rsid w:val="00561315"/>
    <w:rsid w:val="00567119"/>
    <w:rsid w:val="00571191"/>
    <w:rsid w:val="00576AE1"/>
    <w:rsid w:val="00581E5B"/>
    <w:rsid w:val="00594A81"/>
    <w:rsid w:val="005A0D6F"/>
    <w:rsid w:val="005A6CE3"/>
    <w:rsid w:val="005B3059"/>
    <w:rsid w:val="005C5F45"/>
    <w:rsid w:val="005D6088"/>
    <w:rsid w:val="005D7D1D"/>
    <w:rsid w:val="005E6C0A"/>
    <w:rsid w:val="005F2622"/>
    <w:rsid w:val="00600E87"/>
    <w:rsid w:val="00605FE7"/>
    <w:rsid w:val="00615118"/>
    <w:rsid w:val="0061543D"/>
    <w:rsid w:val="006228C8"/>
    <w:rsid w:val="006276C2"/>
    <w:rsid w:val="006278D1"/>
    <w:rsid w:val="00640398"/>
    <w:rsid w:val="00656EC7"/>
    <w:rsid w:val="00661ED2"/>
    <w:rsid w:val="0066477A"/>
    <w:rsid w:val="006704B0"/>
    <w:rsid w:val="00671B92"/>
    <w:rsid w:val="0067382A"/>
    <w:rsid w:val="00674A5C"/>
    <w:rsid w:val="00682D5C"/>
    <w:rsid w:val="0068633D"/>
    <w:rsid w:val="006913EC"/>
    <w:rsid w:val="00691B09"/>
    <w:rsid w:val="00691B1B"/>
    <w:rsid w:val="00692428"/>
    <w:rsid w:val="006B0151"/>
    <w:rsid w:val="006B20EE"/>
    <w:rsid w:val="006B29EB"/>
    <w:rsid w:val="006B5A5C"/>
    <w:rsid w:val="006C36EC"/>
    <w:rsid w:val="006C6885"/>
    <w:rsid w:val="006D2892"/>
    <w:rsid w:val="006D34B5"/>
    <w:rsid w:val="006E0D38"/>
    <w:rsid w:val="006E1080"/>
    <w:rsid w:val="006E1397"/>
    <w:rsid w:val="006E2954"/>
    <w:rsid w:val="006E6FF1"/>
    <w:rsid w:val="006F0A7F"/>
    <w:rsid w:val="006F5701"/>
    <w:rsid w:val="006F5A5E"/>
    <w:rsid w:val="00705242"/>
    <w:rsid w:val="00705F8D"/>
    <w:rsid w:val="00710EDC"/>
    <w:rsid w:val="00712739"/>
    <w:rsid w:val="00723F98"/>
    <w:rsid w:val="0073181F"/>
    <w:rsid w:val="007418AE"/>
    <w:rsid w:val="00745EE2"/>
    <w:rsid w:val="00746648"/>
    <w:rsid w:val="0077428F"/>
    <w:rsid w:val="00776EE1"/>
    <w:rsid w:val="00782B7B"/>
    <w:rsid w:val="00793323"/>
    <w:rsid w:val="007A55A5"/>
    <w:rsid w:val="007A604A"/>
    <w:rsid w:val="007B41B3"/>
    <w:rsid w:val="007B771A"/>
    <w:rsid w:val="007C1E41"/>
    <w:rsid w:val="007D59B3"/>
    <w:rsid w:val="007E2311"/>
    <w:rsid w:val="007E298D"/>
    <w:rsid w:val="007E3A5A"/>
    <w:rsid w:val="007F1A0C"/>
    <w:rsid w:val="007F790A"/>
    <w:rsid w:val="008053C7"/>
    <w:rsid w:val="00813D3E"/>
    <w:rsid w:val="00820415"/>
    <w:rsid w:val="00822188"/>
    <w:rsid w:val="00824022"/>
    <w:rsid w:val="0082516F"/>
    <w:rsid w:val="00825A67"/>
    <w:rsid w:val="00830A10"/>
    <w:rsid w:val="0083448E"/>
    <w:rsid w:val="0083672D"/>
    <w:rsid w:val="00854755"/>
    <w:rsid w:val="00855B78"/>
    <w:rsid w:val="00865250"/>
    <w:rsid w:val="008849E0"/>
    <w:rsid w:val="008926DC"/>
    <w:rsid w:val="00894FC0"/>
    <w:rsid w:val="00897588"/>
    <w:rsid w:val="008C434C"/>
    <w:rsid w:val="008C6D4C"/>
    <w:rsid w:val="008C7CAB"/>
    <w:rsid w:val="008C7F01"/>
    <w:rsid w:val="008D348C"/>
    <w:rsid w:val="008D3B1F"/>
    <w:rsid w:val="008D5989"/>
    <w:rsid w:val="008E0328"/>
    <w:rsid w:val="008E0591"/>
    <w:rsid w:val="008E3653"/>
    <w:rsid w:val="008F08DC"/>
    <w:rsid w:val="0090358D"/>
    <w:rsid w:val="009117C5"/>
    <w:rsid w:val="009149E0"/>
    <w:rsid w:val="00914AAA"/>
    <w:rsid w:val="00931EAD"/>
    <w:rsid w:val="009352D1"/>
    <w:rsid w:val="00936E81"/>
    <w:rsid w:val="00960FD3"/>
    <w:rsid w:val="0096243D"/>
    <w:rsid w:val="0096256D"/>
    <w:rsid w:val="0097154B"/>
    <w:rsid w:val="00973E47"/>
    <w:rsid w:val="009745BF"/>
    <w:rsid w:val="0097678D"/>
    <w:rsid w:val="0097761B"/>
    <w:rsid w:val="00977A5C"/>
    <w:rsid w:val="00983BEC"/>
    <w:rsid w:val="00994703"/>
    <w:rsid w:val="009A0FC8"/>
    <w:rsid w:val="009A3DC0"/>
    <w:rsid w:val="009B0276"/>
    <w:rsid w:val="009B1EB1"/>
    <w:rsid w:val="009C418E"/>
    <w:rsid w:val="009D4CEE"/>
    <w:rsid w:val="009F5C68"/>
    <w:rsid w:val="009F6780"/>
    <w:rsid w:val="00A0463A"/>
    <w:rsid w:val="00A06491"/>
    <w:rsid w:val="00A0655E"/>
    <w:rsid w:val="00A20F0E"/>
    <w:rsid w:val="00A26386"/>
    <w:rsid w:val="00A41BB8"/>
    <w:rsid w:val="00A425AC"/>
    <w:rsid w:val="00A436A8"/>
    <w:rsid w:val="00A44FB3"/>
    <w:rsid w:val="00A50AE9"/>
    <w:rsid w:val="00A54AB4"/>
    <w:rsid w:val="00A75DDE"/>
    <w:rsid w:val="00A81255"/>
    <w:rsid w:val="00A860C8"/>
    <w:rsid w:val="00A95630"/>
    <w:rsid w:val="00AA63F1"/>
    <w:rsid w:val="00AC4B9C"/>
    <w:rsid w:val="00AC4FF9"/>
    <w:rsid w:val="00AC6CB8"/>
    <w:rsid w:val="00AD411A"/>
    <w:rsid w:val="00AD6B0C"/>
    <w:rsid w:val="00AE4CD5"/>
    <w:rsid w:val="00AE7643"/>
    <w:rsid w:val="00AF2EF7"/>
    <w:rsid w:val="00AF4C15"/>
    <w:rsid w:val="00AF50A1"/>
    <w:rsid w:val="00AF6176"/>
    <w:rsid w:val="00AF76EC"/>
    <w:rsid w:val="00B06265"/>
    <w:rsid w:val="00B0649A"/>
    <w:rsid w:val="00B15B96"/>
    <w:rsid w:val="00B25859"/>
    <w:rsid w:val="00B259E6"/>
    <w:rsid w:val="00B43EE1"/>
    <w:rsid w:val="00B44891"/>
    <w:rsid w:val="00B4497D"/>
    <w:rsid w:val="00B50F07"/>
    <w:rsid w:val="00B52C0F"/>
    <w:rsid w:val="00B53DFE"/>
    <w:rsid w:val="00B55A6A"/>
    <w:rsid w:val="00B6288B"/>
    <w:rsid w:val="00B62B91"/>
    <w:rsid w:val="00B63172"/>
    <w:rsid w:val="00B87DB3"/>
    <w:rsid w:val="00B92FC4"/>
    <w:rsid w:val="00BA7186"/>
    <w:rsid w:val="00BB000F"/>
    <w:rsid w:val="00BB2552"/>
    <w:rsid w:val="00BC2526"/>
    <w:rsid w:val="00BC55C1"/>
    <w:rsid w:val="00BD3925"/>
    <w:rsid w:val="00BD7A68"/>
    <w:rsid w:val="00BE1A48"/>
    <w:rsid w:val="00C013B1"/>
    <w:rsid w:val="00C03319"/>
    <w:rsid w:val="00C063DA"/>
    <w:rsid w:val="00C10BB2"/>
    <w:rsid w:val="00C117E9"/>
    <w:rsid w:val="00C13B3B"/>
    <w:rsid w:val="00C14544"/>
    <w:rsid w:val="00C159B1"/>
    <w:rsid w:val="00C20290"/>
    <w:rsid w:val="00C23CA6"/>
    <w:rsid w:val="00C23F6A"/>
    <w:rsid w:val="00C24FFF"/>
    <w:rsid w:val="00C34EE1"/>
    <w:rsid w:val="00C36730"/>
    <w:rsid w:val="00C47FFB"/>
    <w:rsid w:val="00C522CC"/>
    <w:rsid w:val="00C620B4"/>
    <w:rsid w:val="00C63FDB"/>
    <w:rsid w:val="00C70B89"/>
    <w:rsid w:val="00C71F64"/>
    <w:rsid w:val="00C75B18"/>
    <w:rsid w:val="00C85A41"/>
    <w:rsid w:val="00C95D59"/>
    <w:rsid w:val="00CA1A4E"/>
    <w:rsid w:val="00CC4766"/>
    <w:rsid w:val="00CC6E4D"/>
    <w:rsid w:val="00CD418F"/>
    <w:rsid w:val="00CF04E7"/>
    <w:rsid w:val="00CF3615"/>
    <w:rsid w:val="00CF5EDB"/>
    <w:rsid w:val="00D1049E"/>
    <w:rsid w:val="00D16C12"/>
    <w:rsid w:val="00D21DB2"/>
    <w:rsid w:val="00D22530"/>
    <w:rsid w:val="00D22F12"/>
    <w:rsid w:val="00D24954"/>
    <w:rsid w:val="00D26CE5"/>
    <w:rsid w:val="00D33078"/>
    <w:rsid w:val="00D36DD6"/>
    <w:rsid w:val="00D44D14"/>
    <w:rsid w:val="00D44EFF"/>
    <w:rsid w:val="00D45C29"/>
    <w:rsid w:val="00D46671"/>
    <w:rsid w:val="00D72284"/>
    <w:rsid w:val="00D94066"/>
    <w:rsid w:val="00D9615E"/>
    <w:rsid w:val="00DA38E0"/>
    <w:rsid w:val="00DA3A4B"/>
    <w:rsid w:val="00DA6EFA"/>
    <w:rsid w:val="00DC5D34"/>
    <w:rsid w:val="00DE5D72"/>
    <w:rsid w:val="00E027AC"/>
    <w:rsid w:val="00E03208"/>
    <w:rsid w:val="00E036BA"/>
    <w:rsid w:val="00E038F9"/>
    <w:rsid w:val="00E106CC"/>
    <w:rsid w:val="00E127C5"/>
    <w:rsid w:val="00E211AA"/>
    <w:rsid w:val="00E2573A"/>
    <w:rsid w:val="00E26C47"/>
    <w:rsid w:val="00E27191"/>
    <w:rsid w:val="00E41F51"/>
    <w:rsid w:val="00E45C8C"/>
    <w:rsid w:val="00E5510B"/>
    <w:rsid w:val="00E571F9"/>
    <w:rsid w:val="00E604DA"/>
    <w:rsid w:val="00E63C14"/>
    <w:rsid w:val="00E67D03"/>
    <w:rsid w:val="00E77493"/>
    <w:rsid w:val="00E77A55"/>
    <w:rsid w:val="00E829A0"/>
    <w:rsid w:val="00EB0E95"/>
    <w:rsid w:val="00EB238E"/>
    <w:rsid w:val="00EB379C"/>
    <w:rsid w:val="00EC6527"/>
    <w:rsid w:val="00ED2EA1"/>
    <w:rsid w:val="00EE0D3E"/>
    <w:rsid w:val="00EE73E9"/>
    <w:rsid w:val="00EF2198"/>
    <w:rsid w:val="00EF3381"/>
    <w:rsid w:val="00EF5447"/>
    <w:rsid w:val="00F0321F"/>
    <w:rsid w:val="00F13FE2"/>
    <w:rsid w:val="00F15480"/>
    <w:rsid w:val="00F164BA"/>
    <w:rsid w:val="00F2270E"/>
    <w:rsid w:val="00F568EF"/>
    <w:rsid w:val="00F57A94"/>
    <w:rsid w:val="00F638B6"/>
    <w:rsid w:val="00F6598E"/>
    <w:rsid w:val="00F6728C"/>
    <w:rsid w:val="00F718D9"/>
    <w:rsid w:val="00F73547"/>
    <w:rsid w:val="00F90FD3"/>
    <w:rsid w:val="00F93AFC"/>
    <w:rsid w:val="00FB6F62"/>
    <w:rsid w:val="00FC3642"/>
    <w:rsid w:val="00FD1033"/>
    <w:rsid w:val="00FD4EA1"/>
    <w:rsid w:val="00FE3974"/>
    <w:rsid w:val="00FE7E18"/>
    <w:rsid w:val="00FF168F"/>
    <w:rsid w:val="00FF2C1F"/>
    <w:rsid w:val="02756CBB"/>
    <w:rsid w:val="045EBD7D"/>
    <w:rsid w:val="0CD30CFF"/>
    <w:rsid w:val="0F3AC766"/>
    <w:rsid w:val="11BA7A00"/>
    <w:rsid w:val="12726828"/>
    <w:rsid w:val="1666279C"/>
    <w:rsid w:val="1B2D7501"/>
    <w:rsid w:val="1D6A9AA4"/>
    <w:rsid w:val="2055DBA8"/>
    <w:rsid w:val="256E9E4F"/>
    <w:rsid w:val="26F8548D"/>
    <w:rsid w:val="2A406C01"/>
    <w:rsid w:val="2C375BBE"/>
    <w:rsid w:val="35C515A7"/>
    <w:rsid w:val="381D04BA"/>
    <w:rsid w:val="3CE7F961"/>
    <w:rsid w:val="4C1C7402"/>
    <w:rsid w:val="6A088186"/>
    <w:rsid w:val="6B1C2FE0"/>
    <w:rsid w:val="7364E3A1"/>
    <w:rsid w:val="7EEB5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B18C1"/>
  <w15:docId w15:val="{D16771B4-B97B-49CE-894A-B92697EA0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766"/>
  </w:style>
  <w:style w:type="paragraph" w:styleId="Heading1">
    <w:name w:val="heading 1"/>
    <w:basedOn w:val="Normal"/>
    <w:next w:val="Normal"/>
    <w:link w:val="Heading1Char"/>
    <w:uiPriority w:val="9"/>
    <w:qFormat/>
    <w:rsid w:val="008B29C3"/>
    <w:pPr>
      <w:keepNext/>
      <w:keepLines/>
      <w:spacing w:before="120" w:after="12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056CF4"/>
    <w:pPr>
      <w:keepNext/>
      <w:keepLines/>
      <w:spacing w:before="24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305E95"/>
    <w:pPr>
      <w:keepNext/>
      <w:keepLines/>
      <w:spacing w:before="480"/>
      <w:ind w:left="360"/>
      <w:outlineLvl w:val="2"/>
    </w:pPr>
    <w:rPr>
      <w:rFonts w:eastAsiaTheme="majorEastAsia" w:cstheme="majorBidi"/>
      <w:b/>
      <w:sz w:val="26"/>
    </w:rPr>
  </w:style>
  <w:style w:type="paragraph" w:styleId="Heading4">
    <w:name w:val="heading 4"/>
    <w:basedOn w:val="Heading3"/>
    <w:next w:val="Normal"/>
    <w:link w:val="Heading4Char"/>
    <w:uiPriority w:val="9"/>
    <w:unhideWhenUsed/>
    <w:qFormat/>
    <w:rsid w:val="00305E95"/>
    <w:pPr>
      <w:ind w:left="720"/>
      <w:outlineLvl w:val="3"/>
    </w:pPr>
    <w:rPr>
      <w:sz w:val="24"/>
    </w:rPr>
  </w:style>
  <w:style w:type="paragraph" w:styleId="Heading5">
    <w:name w:val="heading 5"/>
    <w:basedOn w:val="Heading3"/>
    <w:next w:val="Normal"/>
    <w:link w:val="Heading5Char"/>
    <w:uiPriority w:val="9"/>
    <w:unhideWhenUsed/>
    <w:qFormat/>
    <w:rsid w:val="007959A2"/>
    <w:pPr>
      <w:ind w:hanging="360"/>
      <w:outlineLvl w:val="4"/>
    </w:pPr>
    <w:rPr>
      <w:sz w:val="24"/>
    </w:rPr>
  </w:style>
  <w:style w:type="paragraph" w:styleId="Heading6">
    <w:name w:val="heading 6"/>
    <w:basedOn w:val="Normal"/>
    <w:next w:val="Normal"/>
    <w:link w:val="Heading6Char"/>
    <w:uiPriority w:val="9"/>
    <w:unhideWhenUsed/>
    <w:qFormat/>
    <w:rsid w:val="007428B8"/>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29C3"/>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056CF4"/>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305E95"/>
    <w:rPr>
      <w:rFonts w:eastAsiaTheme="majorEastAsia" w:cstheme="majorBidi"/>
      <w:b/>
      <w:sz w:val="26"/>
    </w:rPr>
  </w:style>
  <w:style w:type="character" w:customStyle="1" w:styleId="Heading4Char">
    <w:name w:val="Heading 4 Char"/>
    <w:basedOn w:val="DefaultParagraphFont"/>
    <w:link w:val="Heading4"/>
    <w:uiPriority w:val="9"/>
    <w:rsid w:val="00305E95"/>
    <w:rPr>
      <w:rFonts w:eastAsiaTheme="majorEastAsia" w:cstheme="majorBidi"/>
      <w:b/>
    </w:rPr>
  </w:style>
  <w:style w:type="character" w:customStyle="1" w:styleId="Heading5Char">
    <w:name w:val="Heading 5 Char"/>
    <w:basedOn w:val="DefaultParagraphFont"/>
    <w:link w:val="Heading5"/>
    <w:uiPriority w:val="9"/>
    <w:rsid w:val="007959A2"/>
    <w:rPr>
      <w:rFonts w:ascii="Arial" w:eastAsiaTheme="majorEastAsia" w:hAnsi="Arial" w:cstheme="majorBidi"/>
      <w:b/>
      <w:sz w:val="24"/>
      <w:szCs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paragraph" w:styleId="NoSpacing">
    <w:name w:val="No Spacing"/>
    <w:uiPriority w:val="1"/>
    <w:qFormat/>
    <w:rsid w:val="007428B8"/>
    <w:pPr>
      <w:spacing w:after="0"/>
    </w:pPr>
  </w:style>
  <w:style w:type="paragraph" w:styleId="Subtitle">
    <w:name w:val="Subtitle"/>
    <w:basedOn w:val="Normal"/>
    <w:next w:val="Normal"/>
    <w:link w:val="SubtitleChar"/>
    <w:uiPriority w:val="11"/>
    <w:qFormat/>
    <w:rPr>
      <w:color w:val="5A5A5A"/>
      <w:sz w:val="28"/>
      <w:szCs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paragraph" w:styleId="Header">
    <w:name w:val="header"/>
    <w:basedOn w:val="Normal"/>
    <w:link w:val="HeaderChar"/>
    <w:uiPriority w:val="99"/>
    <w:unhideWhenUsed/>
    <w:rsid w:val="002D516C"/>
    <w:pPr>
      <w:tabs>
        <w:tab w:val="center" w:pos="4680"/>
        <w:tab w:val="right" w:pos="9360"/>
      </w:tabs>
      <w:spacing w:after="0"/>
    </w:pPr>
  </w:style>
  <w:style w:type="character" w:customStyle="1" w:styleId="HeaderChar">
    <w:name w:val="Header Char"/>
    <w:basedOn w:val="DefaultParagraphFont"/>
    <w:link w:val="Header"/>
    <w:uiPriority w:val="99"/>
    <w:rsid w:val="002D516C"/>
    <w:rPr>
      <w:rFonts w:ascii="Arial" w:hAnsi="Arial"/>
      <w:sz w:val="24"/>
    </w:rPr>
  </w:style>
  <w:style w:type="paragraph" w:styleId="Footer">
    <w:name w:val="footer"/>
    <w:basedOn w:val="Normal"/>
    <w:link w:val="FooterChar"/>
    <w:uiPriority w:val="99"/>
    <w:unhideWhenUsed/>
    <w:rsid w:val="002D516C"/>
    <w:pPr>
      <w:tabs>
        <w:tab w:val="center" w:pos="4680"/>
        <w:tab w:val="right" w:pos="9360"/>
      </w:tabs>
      <w:spacing w:after="0"/>
    </w:pPr>
  </w:style>
  <w:style w:type="character" w:customStyle="1" w:styleId="FooterChar">
    <w:name w:val="Footer Char"/>
    <w:basedOn w:val="DefaultParagraphFont"/>
    <w:link w:val="Footer"/>
    <w:uiPriority w:val="99"/>
    <w:rsid w:val="002D516C"/>
    <w:rPr>
      <w:rFonts w:ascii="Arial" w:hAnsi="Arial"/>
      <w:sz w:val="24"/>
    </w:rPr>
  </w:style>
  <w:style w:type="paragraph" w:styleId="BodyText">
    <w:name w:val="Body Text"/>
    <w:basedOn w:val="Normal"/>
    <w:link w:val="BodyTextChar"/>
    <w:uiPriority w:val="1"/>
    <w:qFormat/>
    <w:rsid w:val="00C530CD"/>
    <w:pPr>
      <w:widowControl w:val="0"/>
      <w:autoSpaceDE w:val="0"/>
      <w:autoSpaceDN w:val="0"/>
      <w:spacing w:after="0"/>
    </w:pPr>
    <w:rPr>
      <w:lang w:bidi="en-US"/>
    </w:rPr>
  </w:style>
  <w:style w:type="character" w:customStyle="1" w:styleId="BodyTextChar">
    <w:name w:val="Body Text Char"/>
    <w:basedOn w:val="DefaultParagraphFont"/>
    <w:link w:val="BodyText"/>
    <w:uiPriority w:val="1"/>
    <w:rsid w:val="00C530CD"/>
    <w:rPr>
      <w:rFonts w:ascii="Arial" w:eastAsia="Arial" w:hAnsi="Arial" w:cs="Arial"/>
      <w:sz w:val="24"/>
      <w:szCs w:val="24"/>
      <w:lang w:bidi="en-US"/>
    </w:rPr>
  </w:style>
  <w:style w:type="character" w:styleId="Hyperlink">
    <w:name w:val="Hyperlink"/>
    <w:basedOn w:val="DefaultParagraphFont"/>
    <w:uiPriority w:val="99"/>
    <w:unhideWhenUsed/>
    <w:rsid w:val="00EB23A9"/>
    <w:rPr>
      <w:color w:val="0000CC"/>
      <w:u w:val="single"/>
    </w:rPr>
  </w:style>
  <w:style w:type="paragraph" w:styleId="ListParagraph">
    <w:name w:val="List Paragraph"/>
    <w:aliases w:val="Indented Paragraph"/>
    <w:basedOn w:val="Normal"/>
    <w:link w:val="ListParagraphChar"/>
    <w:uiPriority w:val="1"/>
    <w:qFormat/>
    <w:rsid w:val="00BD3742"/>
    <w:pPr>
      <w:numPr>
        <w:numId w:val="15"/>
      </w:numPr>
    </w:pPr>
  </w:style>
  <w:style w:type="character" w:customStyle="1" w:styleId="ListParagraphChar">
    <w:name w:val="List Paragraph Char"/>
    <w:aliases w:val="Indented Paragraph Char"/>
    <w:basedOn w:val="DefaultParagraphFont"/>
    <w:link w:val="ListParagraph"/>
    <w:uiPriority w:val="1"/>
    <w:rsid w:val="00E12CEE"/>
    <w:rPr>
      <w:rFonts w:ascii="Arial" w:hAnsi="Arial"/>
      <w:sz w:val="24"/>
    </w:rPr>
  </w:style>
  <w:style w:type="character" w:styleId="CommentReference">
    <w:name w:val="annotation reference"/>
    <w:basedOn w:val="DefaultParagraphFont"/>
    <w:uiPriority w:val="99"/>
    <w:semiHidden/>
    <w:unhideWhenUsed/>
    <w:rsid w:val="00580D60"/>
    <w:rPr>
      <w:sz w:val="16"/>
      <w:szCs w:val="16"/>
    </w:rPr>
  </w:style>
  <w:style w:type="paragraph" w:styleId="CommentText">
    <w:name w:val="annotation text"/>
    <w:basedOn w:val="Normal"/>
    <w:link w:val="CommentTextChar"/>
    <w:uiPriority w:val="99"/>
    <w:unhideWhenUsed/>
    <w:rsid w:val="004C4B3B"/>
    <w:pPr>
      <w:widowControl w:val="0"/>
      <w:autoSpaceDE w:val="0"/>
      <w:autoSpaceDN w:val="0"/>
      <w:spacing w:after="0"/>
    </w:pPr>
    <w:rPr>
      <w:sz w:val="20"/>
      <w:szCs w:val="20"/>
      <w:lang w:bidi="en-US"/>
    </w:rPr>
  </w:style>
  <w:style w:type="character" w:customStyle="1" w:styleId="CommentTextChar">
    <w:name w:val="Comment Text Char"/>
    <w:basedOn w:val="DefaultParagraphFont"/>
    <w:link w:val="CommentText"/>
    <w:uiPriority w:val="99"/>
    <w:rsid w:val="004C4B3B"/>
    <w:rPr>
      <w:rFonts w:ascii="Arial" w:eastAsia="Arial" w:hAnsi="Arial" w:cs="Arial"/>
      <w:sz w:val="20"/>
      <w:szCs w:val="20"/>
      <w:lang w:bidi="en-US"/>
    </w:rPr>
  </w:style>
  <w:style w:type="paragraph" w:styleId="BalloonText">
    <w:name w:val="Balloon Text"/>
    <w:basedOn w:val="Normal"/>
    <w:link w:val="BalloonTextChar"/>
    <w:uiPriority w:val="99"/>
    <w:semiHidden/>
    <w:unhideWhenUsed/>
    <w:rsid w:val="004C4B3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B3B"/>
    <w:rPr>
      <w:rFonts w:ascii="Segoe UI" w:hAnsi="Segoe UI" w:cs="Segoe UI"/>
      <w:sz w:val="18"/>
      <w:szCs w:val="18"/>
    </w:rPr>
  </w:style>
  <w:style w:type="table" w:customStyle="1" w:styleId="GridTable4-Accent61">
    <w:name w:val="Grid Table 4 - Accent 61"/>
    <w:basedOn w:val="TableNormal"/>
    <w:uiPriority w:val="49"/>
    <w:rsid w:val="00956496"/>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31">
    <w:name w:val="Grid Table 4 - Accent 31"/>
    <w:basedOn w:val="TableNormal"/>
    <w:uiPriority w:val="49"/>
    <w:rsid w:val="00533BE2"/>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1">
    <w:name w:val="Grid Table 41"/>
    <w:basedOn w:val="TableNormal"/>
    <w:uiPriority w:val="49"/>
    <w:rsid w:val="00533BE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unhideWhenUsed/>
    <w:rsid w:val="006A636A"/>
    <w:pPr>
      <w:spacing w:before="100" w:beforeAutospacing="1" w:after="100" w:afterAutospacing="1"/>
    </w:pPr>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07720F"/>
    <w:pPr>
      <w:widowControl/>
      <w:autoSpaceDE/>
      <w:autoSpaceDN/>
      <w:spacing w:after="160"/>
    </w:pPr>
    <w:rPr>
      <w:rFonts w:eastAsiaTheme="minorHAnsi" w:cstheme="minorBidi"/>
      <w:b/>
      <w:bCs/>
      <w:lang w:bidi="ar-SA"/>
    </w:rPr>
  </w:style>
  <w:style w:type="character" w:customStyle="1" w:styleId="CommentSubjectChar">
    <w:name w:val="Comment Subject Char"/>
    <w:basedOn w:val="CommentTextChar"/>
    <w:link w:val="CommentSubject"/>
    <w:uiPriority w:val="99"/>
    <w:semiHidden/>
    <w:rsid w:val="0007720F"/>
    <w:rPr>
      <w:rFonts w:ascii="Arial" w:eastAsia="Arial" w:hAnsi="Arial" w:cs="Arial"/>
      <w:b/>
      <w:bCs/>
      <w:sz w:val="20"/>
      <w:szCs w:val="20"/>
      <w:lang w:bidi="en-US"/>
    </w:rPr>
  </w:style>
  <w:style w:type="paragraph" w:customStyle="1" w:styleId="TableParagraph">
    <w:name w:val="Table Paragraph"/>
    <w:basedOn w:val="Normal"/>
    <w:uiPriority w:val="1"/>
    <w:qFormat/>
    <w:rsid w:val="00DB29FD"/>
    <w:pPr>
      <w:widowControl w:val="0"/>
      <w:autoSpaceDE w:val="0"/>
      <w:autoSpaceDN w:val="0"/>
      <w:spacing w:after="0" w:line="271" w:lineRule="exact"/>
      <w:ind w:left="107" w:right="240"/>
    </w:pPr>
    <w:rPr>
      <w:sz w:val="22"/>
      <w:lang w:bidi="en-US"/>
    </w:rPr>
  </w:style>
  <w:style w:type="paragraph" w:styleId="TOC2">
    <w:name w:val="toc 2"/>
    <w:basedOn w:val="Normal"/>
    <w:next w:val="Normal"/>
    <w:autoRedefine/>
    <w:uiPriority w:val="39"/>
    <w:unhideWhenUsed/>
    <w:rsid w:val="001F3F45"/>
    <w:pPr>
      <w:tabs>
        <w:tab w:val="left" w:pos="360"/>
        <w:tab w:val="left" w:pos="1320"/>
        <w:tab w:val="right" w:leader="dot" w:pos="9350"/>
      </w:tabs>
      <w:spacing w:after="120"/>
      <w:ind w:left="360" w:hanging="360"/>
    </w:pPr>
    <w:rPr>
      <w:b/>
      <w:noProof/>
    </w:rPr>
  </w:style>
  <w:style w:type="paragraph" w:styleId="TOC1">
    <w:name w:val="toc 1"/>
    <w:basedOn w:val="Normal"/>
    <w:next w:val="Normal"/>
    <w:autoRedefine/>
    <w:uiPriority w:val="39"/>
    <w:unhideWhenUsed/>
    <w:rsid w:val="001F3F45"/>
    <w:pPr>
      <w:tabs>
        <w:tab w:val="left" w:pos="270"/>
        <w:tab w:val="right" w:leader="dot" w:pos="9350"/>
      </w:tabs>
      <w:spacing w:after="100"/>
    </w:pPr>
    <w:rPr>
      <w:b/>
      <w:noProof/>
    </w:rPr>
  </w:style>
  <w:style w:type="paragraph" w:styleId="TOC3">
    <w:name w:val="toc 3"/>
    <w:basedOn w:val="Normal"/>
    <w:next w:val="Normal"/>
    <w:autoRedefine/>
    <w:uiPriority w:val="39"/>
    <w:unhideWhenUsed/>
    <w:rsid w:val="001F3F45"/>
    <w:pPr>
      <w:tabs>
        <w:tab w:val="left" w:pos="1080"/>
        <w:tab w:val="left" w:pos="1260"/>
        <w:tab w:val="right" w:leader="dot" w:pos="9350"/>
      </w:tabs>
      <w:spacing w:after="100"/>
      <w:ind w:left="720" w:hanging="360"/>
    </w:pPr>
    <w:rPr>
      <w:b/>
    </w:rPr>
  </w:style>
  <w:style w:type="paragraph" w:styleId="Caption">
    <w:name w:val="caption"/>
    <w:basedOn w:val="Normal"/>
    <w:next w:val="Normal"/>
    <w:qFormat/>
    <w:rsid w:val="00FF0A36"/>
    <w:pPr>
      <w:spacing w:before="120" w:after="120"/>
      <w:jc w:val="center"/>
    </w:pPr>
    <w:rPr>
      <w:rFonts w:eastAsia="Times New Roman" w:cs="Times New Roman"/>
      <w:b/>
      <w:bCs/>
      <w:sz w:val="22"/>
    </w:rPr>
  </w:style>
  <w:style w:type="character" w:styleId="FollowedHyperlink">
    <w:name w:val="FollowedHyperlink"/>
    <w:basedOn w:val="DefaultParagraphFont"/>
    <w:uiPriority w:val="99"/>
    <w:semiHidden/>
    <w:unhideWhenUsed/>
    <w:rsid w:val="00956A16"/>
    <w:rPr>
      <w:color w:val="954F72" w:themeColor="followedHyperlink"/>
      <w:u w:val="single"/>
    </w:rPr>
  </w:style>
  <w:style w:type="paragraph" w:styleId="FootnoteText">
    <w:name w:val="footnote text"/>
    <w:basedOn w:val="Normal"/>
    <w:link w:val="FootnoteTextChar"/>
    <w:uiPriority w:val="99"/>
    <w:semiHidden/>
    <w:unhideWhenUsed/>
    <w:rsid w:val="003C73D9"/>
    <w:pPr>
      <w:spacing w:after="0"/>
    </w:pPr>
    <w:rPr>
      <w:sz w:val="20"/>
      <w:szCs w:val="20"/>
    </w:rPr>
  </w:style>
  <w:style w:type="character" w:customStyle="1" w:styleId="FootnoteTextChar">
    <w:name w:val="Footnote Text Char"/>
    <w:basedOn w:val="DefaultParagraphFont"/>
    <w:link w:val="FootnoteText"/>
    <w:uiPriority w:val="99"/>
    <w:semiHidden/>
    <w:rsid w:val="003C73D9"/>
    <w:rPr>
      <w:rFonts w:ascii="Arial" w:hAnsi="Arial"/>
      <w:sz w:val="20"/>
      <w:szCs w:val="20"/>
    </w:rPr>
  </w:style>
  <w:style w:type="character" w:styleId="FootnoteReference">
    <w:name w:val="footnote reference"/>
    <w:basedOn w:val="DefaultParagraphFont"/>
    <w:uiPriority w:val="99"/>
    <w:semiHidden/>
    <w:unhideWhenUsed/>
    <w:rsid w:val="003C73D9"/>
    <w:rPr>
      <w:vertAlign w:val="superscript"/>
    </w:rPr>
  </w:style>
  <w:style w:type="table" w:styleId="TableGrid">
    <w:name w:val="Table Grid"/>
    <w:basedOn w:val="TableNormal"/>
    <w:uiPriority w:val="39"/>
    <w:rsid w:val="00EF52E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433C3"/>
    <w:pPr>
      <w:spacing w:after="0"/>
    </w:pPr>
  </w:style>
  <w:style w:type="table" w:customStyle="1" w:styleId="PlainTable21">
    <w:name w:val="Plain Table 21"/>
    <w:basedOn w:val="TableNormal"/>
    <w:uiPriority w:val="99"/>
    <w:rsid w:val="00D250BC"/>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5753C1"/>
    <w:rPr>
      <w:color w:val="605E5C"/>
      <w:shd w:val="clear" w:color="auto" w:fill="E1DFDD"/>
    </w:rPr>
  </w:style>
  <w:style w:type="paragraph" w:customStyle="1" w:styleId="Default">
    <w:name w:val="Default"/>
    <w:rsid w:val="0070560C"/>
    <w:pPr>
      <w:autoSpaceDE w:val="0"/>
      <w:autoSpaceDN w:val="0"/>
      <w:adjustRightInd w:val="0"/>
      <w:spacing w:after="0"/>
    </w:pPr>
    <w:rPr>
      <w:color w:val="000000"/>
    </w:rPr>
  </w:style>
  <w:style w:type="character" w:customStyle="1" w:styleId="apple-tab-span">
    <w:name w:val="apple-tab-span"/>
    <w:basedOn w:val="DefaultParagraphFont"/>
    <w:rsid w:val="002E3E3E"/>
  </w:style>
  <w:style w:type="paragraph" w:styleId="BodyTextIndent3">
    <w:name w:val="Body Text Indent 3"/>
    <w:basedOn w:val="Normal"/>
    <w:link w:val="BodyTextIndent3Char"/>
    <w:uiPriority w:val="99"/>
    <w:unhideWhenUsed/>
    <w:rsid w:val="00F534AA"/>
    <w:pPr>
      <w:spacing w:after="120"/>
      <w:ind w:left="360"/>
    </w:pPr>
    <w:rPr>
      <w:sz w:val="16"/>
      <w:szCs w:val="16"/>
    </w:rPr>
  </w:style>
  <w:style w:type="character" w:customStyle="1" w:styleId="BodyTextIndent3Char">
    <w:name w:val="Body Text Indent 3 Char"/>
    <w:basedOn w:val="DefaultParagraphFont"/>
    <w:link w:val="BodyTextIndent3"/>
    <w:uiPriority w:val="99"/>
    <w:rsid w:val="00F534AA"/>
    <w:rPr>
      <w:rFonts w:ascii="Arial" w:hAnsi="Arial"/>
      <w:sz w:val="16"/>
      <w:szCs w:val="16"/>
    </w:rPr>
  </w:style>
  <w:style w:type="paragraph" w:styleId="EndnoteText">
    <w:name w:val="endnote text"/>
    <w:basedOn w:val="Normal"/>
    <w:link w:val="EndnoteTextChar"/>
    <w:semiHidden/>
    <w:rsid w:val="00935511"/>
    <w:pPr>
      <w:spacing w:after="0"/>
    </w:pPr>
    <w:rPr>
      <w:rFonts w:eastAsia="Times New Roman" w:cs="Times New Roman"/>
      <w:sz w:val="20"/>
      <w:szCs w:val="20"/>
    </w:rPr>
  </w:style>
  <w:style w:type="character" w:customStyle="1" w:styleId="EndnoteTextChar">
    <w:name w:val="Endnote Text Char"/>
    <w:basedOn w:val="DefaultParagraphFont"/>
    <w:link w:val="EndnoteText"/>
    <w:semiHidden/>
    <w:rsid w:val="00935511"/>
    <w:rPr>
      <w:rFonts w:ascii="Arial" w:eastAsia="Times New Roman" w:hAnsi="Arial" w:cs="Times New Roman"/>
      <w:sz w:val="20"/>
      <w:szCs w:val="20"/>
    </w:rPr>
  </w:style>
  <w:style w:type="character" w:styleId="EndnoteReference">
    <w:name w:val="endnote reference"/>
    <w:uiPriority w:val="99"/>
    <w:unhideWhenUsed/>
    <w:rsid w:val="00935511"/>
    <w:rPr>
      <w:vertAlign w:val="superscript"/>
    </w:rPr>
  </w:style>
  <w:style w:type="character" w:styleId="Emphasis">
    <w:name w:val="Emphasis"/>
    <w:basedOn w:val="DefaultParagraphFont"/>
    <w:uiPriority w:val="20"/>
    <w:qFormat/>
    <w:rsid w:val="00FF55B8"/>
    <w:rPr>
      <w:i/>
      <w:iCs/>
    </w:rPr>
  </w:style>
  <w:style w:type="paragraph" w:customStyle="1" w:styleId="Style1">
    <w:name w:val="Style1"/>
    <w:basedOn w:val="ListParagraph"/>
    <w:link w:val="Style1Char"/>
    <w:qFormat/>
    <w:rsid w:val="00E12CEE"/>
    <w:pPr>
      <w:numPr>
        <w:numId w:val="26"/>
      </w:numPr>
    </w:pPr>
  </w:style>
  <w:style w:type="character" w:customStyle="1" w:styleId="Style1Char">
    <w:name w:val="Style1 Char"/>
    <w:basedOn w:val="ListParagraphChar"/>
    <w:link w:val="Style1"/>
    <w:rsid w:val="00E12CEE"/>
    <w:rPr>
      <w:rFonts w:ascii="Arial" w:hAnsi="Arial"/>
      <w:sz w:val="24"/>
    </w:rPr>
  </w:style>
  <w:style w:type="paragraph" w:styleId="TOCHeading">
    <w:name w:val="TOC Heading"/>
    <w:basedOn w:val="Heading1"/>
    <w:next w:val="Normal"/>
    <w:uiPriority w:val="39"/>
    <w:unhideWhenUsed/>
    <w:qFormat/>
    <w:rsid w:val="00B35714"/>
    <w:pPr>
      <w:spacing w:before="240" w:after="0" w:line="259" w:lineRule="auto"/>
      <w:jc w:val="left"/>
      <w:outlineLvl w:val="9"/>
    </w:pPr>
    <w:rPr>
      <w:rFonts w:asciiTheme="majorHAnsi" w:hAnsiTheme="majorHAnsi"/>
      <w:b w:val="0"/>
      <w:color w:val="2E74B5" w:themeColor="accent1" w:themeShade="BF"/>
    </w:rPr>
  </w:style>
  <w:style w:type="character" w:customStyle="1" w:styleId="normaltextrun">
    <w:name w:val="normaltextrun"/>
    <w:basedOn w:val="DefaultParagraphFont"/>
    <w:rsid w:val="00F95C25"/>
  </w:style>
  <w:style w:type="table" w:customStyle="1" w:styleId="17">
    <w:name w:val="17"/>
    <w:basedOn w:val="TableNormal"/>
    <w:pPr>
      <w:spacing w:after="0"/>
    </w:pPr>
    <w:tblPr>
      <w:tblStyleRowBandSize w:val="1"/>
      <w:tblStyleColBandSize w:val="1"/>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16">
    <w:name w:val="16"/>
    <w:basedOn w:val="TableNormal"/>
    <w:pPr>
      <w:spacing w:after="0"/>
    </w:pPr>
    <w:tblPr>
      <w:tblStyleRowBandSize w:val="1"/>
      <w:tblStyleColBandSize w:val="1"/>
    </w:tblPr>
  </w:style>
  <w:style w:type="table" w:customStyle="1" w:styleId="15">
    <w:name w:val="15"/>
    <w:basedOn w:val="TableNormal"/>
    <w:pPr>
      <w:spacing w:after="0"/>
    </w:pPr>
    <w:tblPr>
      <w:tblStyleRowBandSize w:val="1"/>
      <w:tblStyleColBandSize w:val="1"/>
    </w:tblPr>
  </w:style>
  <w:style w:type="table" w:customStyle="1" w:styleId="14">
    <w:name w:val="14"/>
    <w:basedOn w:val="TableNormal"/>
    <w:pPr>
      <w:spacing w:after="0"/>
    </w:pPr>
    <w:tblPr>
      <w:tblStyleRowBandSize w:val="1"/>
      <w:tblStyleColBandSize w:val="1"/>
    </w:tblPr>
  </w:style>
  <w:style w:type="table" w:customStyle="1" w:styleId="13">
    <w:name w:val="13"/>
    <w:basedOn w:val="TableNormal"/>
    <w:pPr>
      <w:spacing w:after="0"/>
    </w:pPr>
    <w:tblPr>
      <w:tblStyleRowBandSize w:val="1"/>
      <w:tblStyleColBandSize w:val="1"/>
    </w:tblPr>
  </w:style>
  <w:style w:type="table" w:customStyle="1" w:styleId="12">
    <w:name w:val="12"/>
    <w:basedOn w:val="TableNormal"/>
    <w:pPr>
      <w:spacing w:after="0"/>
    </w:pPr>
    <w:tblPr>
      <w:tblStyleRowBandSize w:val="1"/>
      <w:tblStyleColBandSize w:val="1"/>
    </w:tblPr>
  </w:style>
  <w:style w:type="table" w:customStyle="1" w:styleId="11">
    <w:name w:val="11"/>
    <w:basedOn w:val="TableNormal"/>
    <w:pPr>
      <w:spacing w:after="0"/>
    </w:pPr>
    <w:tblPr>
      <w:tblStyleRowBandSize w:val="1"/>
      <w:tblStyleColBandSize w:val="1"/>
    </w:tblPr>
  </w:style>
  <w:style w:type="table" w:customStyle="1" w:styleId="10">
    <w:name w:val="10"/>
    <w:basedOn w:val="TableNormal"/>
    <w:pPr>
      <w:spacing w:after="0"/>
    </w:pPr>
    <w:tblPr>
      <w:tblStyleRowBandSize w:val="1"/>
      <w:tblStyleColBandSize w:val="1"/>
    </w:tblPr>
  </w:style>
  <w:style w:type="table" w:customStyle="1" w:styleId="9">
    <w:name w:val="9"/>
    <w:basedOn w:val="TableNormal"/>
    <w:pPr>
      <w:spacing w:after="0"/>
    </w:pPr>
    <w:tblPr>
      <w:tblStyleRowBandSize w:val="1"/>
      <w:tblStyleColBandSize w:val="1"/>
    </w:tblPr>
  </w:style>
  <w:style w:type="table" w:customStyle="1" w:styleId="8">
    <w:name w:val="8"/>
    <w:basedOn w:val="TableNormal"/>
    <w:pPr>
      <w:spacing w:after="0"/>
    </w:pPr>
    <w:tblPr>
      <w:tblStyleRowBandSize w:val="1"/>
      <w:tblStyleColBandSize w:val="1"/>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7">
    <w:name w:val="7"/>
    <w:basedOn w:val="TableNormal"/>
    <w:pPr>
      <w:spacing w:after="0"/>
    </w:pPr>
    <w:tblPr>
      <w:tblStyleRowBandSize w:val="1"/>
      <w:tblStyleColBandSize w:val="1"/>
    </w:tblPr>
  </w:style>
  <w:style w:type="table" w:customStyle="1" w:styleId="6">
    <w:name w:val="6"/>
    <w:basedOn w:val="TableNormal"/>
    <w:pPr>
      <w:spacing w:after="0"/>
    </w:pPr>
    <w:tblPr>
      <w:tblStyleRowBandSize w:val="1"/>
      <w:tblStyleColBandSize w:val="1"/>
    </w:tblPr>
  </w:style>
  <w:style w:type="table" w:customStyle="1" w:styleId="5">
    <w:name w:val="5"/>
    <w:basedOn w:val="TableNormal"/>
    <w:pPr>
      <w:spacing w:after="0"/>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4">
    <w:name w:val="4"/>
    <w:basedOn w:val="TableNormal"/>
    <w:pPr>
      <w:spacing w:after="0"/>
    </w:pPr>
    <w:tblPr>
      <w:tblStyleRowBandSize w:val="1"/>
      <w:tblStyleColBandSize w:val="1"/>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3">
    <w:name w:val="3"/>
    <w:basedOn w:val="TableNormal"/>
    <w:pPr>
      <w:spacing w:after="0"/>
    </w:pPr>
    <w:tblPr>
      <w:tblStyleRowBandSize w:val="1"/>
      <w:tblStyleColBandSize w:val="1"/>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2">
    <w:name w:val="2"/>
    <w:basedOn w:val="TableNormal"/>
    <w:pPr>
      <w:spacing w:after="0"/>
    </w:pPr>
    <w:tblPr>
      <w:tblStyleRowBandSize w:val="1"/>
      <w:tblStyleColBandSize w:val="1"/>
    </w:tblPr>
  </w:style>
  <w:style w:type="table" w:customStyle="1" w:styleId="1">
    <w:name w:val="1"/>
    <w:basedOn w:val="TableNormal"/>
    <w:pPr>
      <w:spacing w:after="0"/>
    </w:pPr>
    <w:tblPr>
      <w:tblStyleRowBandSize w:val="1"/>
      <w:tblStyleColBandSize w:val="1"/>
    </w:tblPr>
  </w:style>
  <w:style w:type="paragraph" w:styleId="TOC4">
    <w:name w:val="toc 4"/>
    <w:basedOn w:val="Normal"/>
    <w:next w:val="Normal"/>
    <w:autoRedefine/>
    <w:uiPriority w:val="39"/>
    <w:unhideWhenUsed/>
    <w:rsid w:val="001F3F45"/>
    <w:pPr>
      <w:spacing w:after="100"/>
      <w:ind w:left="720"/>
    </w:pPr>
  </w:style>
  <w:style w:type="paragraph" w:styleId="TOC5">
    <w:name w:val="toc 5"/>
    <w:basedOn w:val="Normal"/>
    <w:next w:val="Normal"/>
    <w:autoRedefine/>
    <w:uiPriority w:val="39"/>
    <w:unhideWhenUsed/>
    <w:rsid w:val="001F3F45"/>
    <w:pPr>
      <w:tabs>
        <w:tab w:val="right" w:leader="dot" w:pos="9350"/>
      </w:tabs>
      <w:spacing w:after="100"/>
      <w:ind w:left="720"/>
    </w:pPr>
  </w:style>
  <w:style w:type="character" w:styleId="PlaceholderText">
    <w:name w:val="Placeholder Text"/>
    <w:basedOn w:val="DefaultParagraphFont"/>
    <w:uiPriority w:val="99"/>
    <w:semiHidden/>
    <w:rsid w:val="000601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81026">
      <w:bodyDiv w:val="1"/>
      <w:marLeft w:val="0"/>
      <w:marRight w:val="0"/>
      <w:marTop w:val="0"/>
      <w:marBottom w:val="0"/>
      <w:divBdr>
        <w:top w:val="none" w:sz="0" w:space="0" w:color="auto"/>
        <w:left w:val="none" w:sz="0" w:space="0" w:color="auto"/>
        <w:bottom w:val="none" w:sz="0" w:space="0" w:color="auto"/>
        <w:right w:val="none" w:sz="0" w:space="0" w:color="auto"/>
      </w:divBdr>
    </w:div>
    <w:div w:id="440226658">
      <w:bodyDiv w:val="1"/>
      <w:marLeft w:val="0"/>
      <w:marRight w:val="0"/>
      <w:marTop w:val="0"/>
      <w:marBottom w:val="0"/>
      <w:divBdr>
        <w:top w:val="none" w:sz="0" w:space="0" w:color="auto"/>
        <w:left w:val="none" w:sz="0" w:space="0" w:color="auto"/>
        <w:bottom w:val="none" w:sz="0" w:space="0" w:color="auto"/>
        <w:right w:val="none" w:sz="0" w:space="0" w:color="auto"/>
      </w:divBdr>
    </w:div>
    <w:div w:id="513690908">
      <w:bodyDiv w:val="1"/>
      <w:marLeft w:val="0"/>
      <w:marRight w:val="0"/>
      <w:marTop w:val="0"/>
      <w:marBottom w:val="0"/>
      <w:divBdr>
        <w:top w:val="none" w:sz="0" w:space="0" w:color="auto"/>
        <w:left w:val="none" w:sz="0" w:space="0" w:color="auto"/>
        <w:bottom w:val="none" w:sz="0" w:space="0" w:color="auto"/>
        <w:right w:val="none" w:sz="0" w:space="0" w:color="auto"/>
      </w:divBdr>
    </w:div>
    <w:div w:id="683480895">
      <w:bodyDiv w:val="1"/>
      <w:marLeft w:val="0"/>
      <w:marRight w:val="0"/>
      <w:marTop w:val="0"/>
      <w:marBottom w:val="0"/>
      <w:divBdr>
        <w:top w:val="none" w:sz="0" w:space="0" w:color="auto"/>
        <w:left w:val="none" w:sz="0" w:space="0" w:color="auto"/>
        <w:bottom w:val="none" w:sz="0" w:space="0" w:color="auto"/>
        <w:right w:val="none" w:sz="0" w:space="0" w:color="auto"/>
      </w:divBdr>
    </w:div>
    <w:div w:id="752316739">
      <w:bodyDiv w:val="1"/>
      <w:marLeft w:val="0"/>
      <w:marRight w:val="0"/>
      <w:marTop w:val="0"/>
      <w:marBottom w:val="0"/>
      <w:divBdr>
        <w:top w:val="none" w:sz="0" w:space="0" w:color="auto"/>
        <w:left w:val="none" w:sz="0" w:space="0" w:color="auto"/>
        <w:bottom w:val="none" w:sz="0" w:space="0" w:color="auto"/>
        <w:right w:val="none" w:sz="0" w:space="0" w:color="auto"/>
      </w:divBdr>
      <w:divsChild>
        <w:div w:id="1876116412">
          <w:marLeft w:val="-108"/>
          <w:marRight w:val="0"/>
          <w:marTop w:val="0"/>
          <w:marBottom w:val="0"/>
          <w:divBdr>
            <w:top w:val="none" w:sz="0" w:space="0" w:color="auto"/>
            <w:left w:val="none" w:sz="0" w:space="0" w:color="auto"/>
            <w:bottom w:val="none" w:sz="0" w:space="0" w:color="auto"/>
            <w:right w:val="none" w:sz="0" w:space="0" w:color="auto"/>
          </w:divBdr>
        </w:div>
      </w:divsChild>
    </w:div>
    <w:div w:id="792751981">
      <w:bodyDiv w:val="1"/>
      <w:marLeft w:val="0"/>
      <w:marRight w:val="0"/>
      <w:marTop w:val="0"/>
      <w:marBottom w:val="0"/>
      <w:divBdr>
        <w:top w:val="none" w:sz="0" w:space="0" w:color="auto"/>
        <w:left w:val="none" w:sz="0" w:space="0" w:color="auto"/>
        <w:bottom w:val="none" w:sz="0" w:space="0" w:color="auto"/>
        <w:right w:val="none" w:sz="0" w:space="0" w:color="auto"/>
      </w:divBdr>
    </w:div>
    <w:div w:id="1240167098">
      <w:bodyDiv w:val="1"/>
      <w:marLeft w:val="0"/>
      <w:marRight w:val="0"/>
      <w:marTop w:val="0"/>
      <w:marBottom w:val="0"/>
      <w:divBdr>
        <w:top w:val="none" w:sz="0" w:space="0" w:color="auto"/>
        <w:left w:val="none" w:sz="0" w:space="0" w:color="auto"/>
        <w:bottom w:val="none" w:sz="0" w:space="0" w:color="auto"/>
        <w:right w:val="none" w:sz="0" w:space="0" w:color="auto"/>
      </w:divBdr>
    </w:div>
    <w:div w:id="1645430574">
      <w:bodyDiv w:val="1"/>
      <w:marLeft w:val="0"/>
      <w:marRight w:val="0"/>
      <w:marTop w:val="0"/>
      <w:marBottom w:val="0"/>
      <w:divBdr>
        <w:top w:val="none" w:sz="0" w:space="0" w:color="auto"/>
        <w:left w:val="none" w:sz="0" w:space="0" w:color="auto"/>
        <w:bottom w:val="none" w:sz="0" w:space="0" w:color="auto"/>
        <w:right w:val="none" w:sz="0" w:space="0" w:color="auto"/>
      </w:divBdr>
    </w:div>
    <w:div w:id="1908881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cde.ca.gov/sp/sw/t1/csss.asp" TargetMode="External"/><Relationship Id="rId39" Type="http://schemas.openxmlformats.org/officeDocument/2006/relationships/hyperlink" Target="https://www.cde.ca.gov/sp/el/er/improvingmleleducation.asp" TargetMode="External"/><Relationship Id="rId21" Type="http://schemas.openxmlformats.org/officeDocument/2006/relationships/hyperlink" Target="https://www.cde.ca.gov/pd/ps/riigrant.asp" TargetMode="External"/><Relationship Id="rId34" Type="http://schemas.openxmlformats.org/officeDocument/2006/relationships/hyperlink" Target="https://www.cde.ca.gov/ci/cr/ri/" TargetMode="External"/><Relationship Id="rId42" Type="http://schemas.openxmlformats.org/officeDocument/2006/relationships/hyperlink" Target="https://www.cde.ca.gov/ci/cr/dl/dlintergstdsguidance.asp" TargetMode="External"/><Relationship Id="rId47" Type="http://schemas.openxmlformats.org/officeDocument/2006/relationships/hyperlink" Target="https://www.cde.ca.gov/fg/fo/r12/rii22rfa.asp" TargetMode="External"/><Relationship Id="rId50" Type="http://schemas.openxmlformats.org/officeDocument/2006/relationships/hyperlink" Target="http://www.cde.ca.gov/fg/fo/r12/rii22rfa.asp" TargetMode="External"/><Relationship Id="rId55" Type="http://schemas.openxmlformats.org/officeDocument/2006/relationships/header" Target="header6.xml"/><Relationship Id="rId63" Type="http://schemas.openxmlformats.org/officeDocument/2006/relationships/hyperlink" Target="https://www.cde.ca.gov/fg/ac/ic/" TargetMode="External"/><Relationship Id="rId68" Type="http://schemas.openxmlformats.org/officeDocument/2006/relationships/header" Target="header13.xml"/><Relationship Id="rId76" Type="http://schemas.openxmlformats.org/officeDocument/2006/relationships/fontTable" Target="fontTable.xml"/><Relationship Id="rId7" Type="http://schemas.openxmlformats.org/officeDocument/2006/relationships/styles" Target="styles.xml"/><Relationship Id="rId71" Type="http://schemas.openxmlformats.org/officeDocument/2006/relationships/header" Target="header15.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cde.ca.gov/sp/el/er/eldstandards.asp" TargetMode="External"/><Relationship Id="rId11" Type="http://schemas.openxmlformats.org/officeDocument/2006/relationships/endnotes" Target="endnotes.xml"/><Relationship Id="rId24" Type="http://schemas.openxmlformats.org/officeDocument/2006/relationships/hyperlink" Target="https://ies.ed.gov/ncee/wwc/FWW" TargetMode="External"/><Relationship Id="rId32" Type="http://schemas.openxmlformats.org/officeDocument/2006/relationships/hyperlink" Target="https://www.cde.ca.gov/sp/el/er/improvingmleleducation.asp" TargetMode="External"/><Relationship Id="rId37" Type="http://schemas.openxmlformats.org/officeDocument/2006/relationships/hyperlink" Target="https://www.cde.ca.gov/pd/ee/culturallysustainingped.asp" TargetMode="External"/><Relationship Id="rId40" Type="http://schemas.openxmlformats.org/officeDocument/2006/relationships/hyperlink" Target="https://www.cde.ca.gov/ci/se/" TargetMode="External"/><Relationship Id="rId45" Type="http://schemas.openxmlformats.org/officeDocument/2006/relationships/hyperlink" Target="https://www.cde.ca.gov/fg/fo/r12/rii22rfa.asp" TargetMode="External"/><Relationship Id="rId53" Type="http://schemas.openxmlformats.org/officeDocument/2006/relationships/header" Target="header5.xml"/><Relationship Id="rId58" Type="http://schemas.openxmlformats.org/officeDocument/2006/relationships/footer" Target="footer6.xml"/><Relationship Id="rId66" Type="http://schemas.openxmlformats.org/officeDocument/2006/relationships/header" Target="header12.xml"/><Relationship Id="rId74" Type="http://schemas.openxmlformats.org/officeDocument/2006/relationships/header" Target="header1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charts.intensiveintervention.org/aintervention" TargetMode="External"/><Relationship Id="rId28" Type="http://schemas.openxmlformats.org/officeDocument/2006/relationships/hyperlink" Target="https://www.cde.ca.gov/re/cc/" TargetMode="External"/><Relationship Id="rId36" Type="http://schemas.openxmlformats.org/officeDocument/2006/relationships/hyperlink" Target="https://www.cde.ca.gov/pd/ee/assetbasedpedagogies.asp" TargetMode="External"/><Relationship Id="rId49" Type="http://schemas.openxmlformats.org/officeDocument/2006/relationships/hyperlink" Target="https://www.cde.ca.gov/fg/fo/fm/ff.asp" TargetMode="External"/><Relationship Id="rId57" Type="http://schemas.openxmlformats.org/officeDocument/2006/relationships/header" Target="header8.xml"/><Relationship Id="rId61" Type="http://schemas.openxmlformats.org/officeDocument/2006/relationships/header" Target="header10.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yperlink" Target="https://www.cde.ca.gov/ci/cr/dy/" TargetMode="External"/><Relationship Id="rId44" Type="http://schemas.openxmlformats.org/officeDocument/2006/relationships/hyperlink" Target="https://www.cde.ca.gov/fg/ac/ic/" TargetMode="External"/><Relationship Id="rId52" Type="http://schemas.openxmlformats.org/officeDocument/2006/relationships/header" Target="header4.xml"/><Relationship Id="rId60" Type="http://schemas.openxmlformats.org/officeDocument/2006/relationships/hyperlink" Target="http://www.cde.ca.gov/fg/fo/r12/rii21rfa.asp" TargetMode="External"/><Relationship Id="rId65" Type="http://schemas.openxmlformats.org/officeDocument/2006/relationships/footer" Target="footer8.xml"/><Relationship Id="rId73" Type="http://schemas.openxmlformats.org/officeDocument/2006/relationships/hyperlink" Target="https://www2.ed.gov/policy/gen/guid/fpco/ferpa/index.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cde.ca.gov/re/es/evidence.asp" TargetMode="External"/><Relationship Id="rId27" Type="http://schemas.openxmlformats.org/officeDocument/2006/relationships/hyperlink" Target="https://www.cde.ca.gov/pd/ps/documents/cacompstatelitplan.pdf" TargetMode="External"/><Relationship Id="rId30" Type="http://schemas.openxmlformats.org/officeDocument/2006/relationships/hyperlink" Target="https://www.cde.ca.gov/ci/rl/cf/" TargetMode="External"/><Relationship Id="rId35" Type="http://schemas.openxmlformats.org/officeDocument/2006/relationships/hyperlink" Target="https://www.cde.ca.gov/ls/pf/pf/" TargetMode="External"/><Relationship Id="rId43" Type="http://schemas.openxmlformats.org/officeDocument/2006/relationships/hyperlink" Target="https://oag.ca.gov/ab1887" TargetMode="External"/><Relationship Id="rId48" Type="http://schemas.openxmlformats.org/officeDocument/2006/relationships/hyperlink" Target="https://www.cde.ca.gov/fg/fo/r12/rii22rfa.asp" TargetMode="External"/><Relationship Id="rId56" Type="http://schemas.openxmlformats.org/officeDocument/2006/relationships/header" Target="header7.xml"/><Relationship Id="rId64" Type="http://schemas.openxmlformats.org/officeDocument/2006/relationships/header" Target="header11.xml"/><Relationship Id="rId69" Type="http://schemas.openxmlformats.org/officeDocument/2006/relationships/header" Target="header14.xml"/><Relationship Id="rId77"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www.cde.ca.gov/fg/fo/r12/rii22rfa.asp" TargetMode="External"/><Relationship Id="rId72" Type="http://schemas.openxmlformats.org/officeDocument/2006/relationships/footer" Target="footer1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yperlink" Target="https://ies.ed.gov/ncer/pubs/20172000/" TargetMode="External"/><Relationship Id="rId33" Type="http://schemas.openxmlformats.org/officeDocument/2006/relationships/hyperlink" Target="https://www.cde.ca.gov/sp/se/ac/documents/ab2785guide.pdf" TargetMode="External"/><Relationship Id="rId38" Type="http://schemas.openxmlformats.org/officeDocument/2006/relationships/hyperlink" Target="https://www.cde.ca.gov/sp/el/rm/" TargetMode="External"/><Relationship Id="rId46" Type="http://schemas.openxmlformats.org/officeDocument/2006/relationships/hyperlink" Target="https://www.cde.ca.gov/fg/fo/r12/rii22rfa.asp" TargetMode="External"/><Relationship Id="rId59" Type="http://schemas.openxmlformats.org/officeDocument/2006/relationships/header" Target="header9.xml"/><Relationship Id="rId67" Type="http://schemas.openxmlformats.org/officeDocument/2006/relationships/footer" Target="footer9.xml"/><Relationship Id="rId20" Type="http://schemas.openxmlformats.org/officeDocument/2006/relationships/hyperlink" Target="https://leginfo.legislature.ca.gov/faces/codes_displayText.xhtml?lawCode=EDC&amp;division=4.&amp;title=2.&amp;part=28.&amp;chapter=6.1.&amp;article=4.5." TargetMode="External"/><Relationship Id="rId41" Type="http://schemas.openxmlformats.org/officeDocument/2006/relationships/hyperlink" Target="https://www.cde.ca.gov/pd/ps/qpls.asp" TargetMode="External"/><Relationship Id="rId54" Type="http://schemas.openxmlformats.org/officeDocument/2006/relationships/footer" Target="footer5.xml"/><Relationship Id="rId62" Type="http://schemas.openxmlformats.org/officeDocument/2006/relationships/footer" Target="footer7.xml"/><Relationship Id="rId70" Type="http://schemas.openxmlformats.org/officeDocument/2006/relationships/footer" Target="footer10.xml"/><Relationship Id="rId75"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numbering" Target="numbering.xml"/></Relationships>
</file>

<file path=word/_rels/footnotes.xml.rels><?xml version="1.0" encoding="UTF-8" standalone="yes"?>
<Relationships xmlns="http://schemas.openxmlformats.org/package/2006/relationships"><Relationship Id="rId8" Type="http://schemas.openxmlformats.org/officeDocument/2006/relationships/hyperlink" Target="http://nationathope.org/report-from-the-nation/" TargetMode="External"/><Relationship Id="rId3" Type="http://schemas.openxmlformats.org/officeDocument/2006/relationships/hyperlink" Target="https://ies.ed.gov/ncer/pubs/20172000/" TargetMode="External"/><Relationship Id="rId7" Type="http://schemas.openxmlformats.org/officeDocument/2006/relationships/hyperlink" Target="https://www.cde.ca.gov/pd/ps/documents/stateliteracyplan2021fin.docx" TargetMode="External"/><Relationship Id="rId2" Type="http://schemas.openxmlformats.org/officeDocument/2006/relationships/hyperlink" Target="https://www.cde.ca.gov/re/es/evidence.asp" TargetMode="External"/><Relationship Id="rId1" Type="http://schemas.openxmlformats.org/officeDocument/2006/relationships/hyperlink" Target="https://www.congress.gov/114/plaws/publ95/PLAW-114publ95.pdf" TargetMode="External"/><Relationship Id="rId6" Type="http://schemas.openxmlformats.org/officeDocument/2006/relationships/hyperlink" Target="https://www.cde.ca.gov/pd/ee/culturallysustainingped.asp" TargetMode="External"/><Relationship Id="rId5" Type="http://schemas.openxmlformats.org/officeDocument/2006/relationships/hyperlink" Target="https://www.cde.ca.gov/pd/ps/documents/stateliteracyplan2021fin.docx" TargetMode="External"/><Relationship Id="rId10" Type="http://schemas.openxmlformats.org/officeDocument/2006/relationships/hyperlink" Target="https://www.cde.ca.gov/pd/ps/documents/stateliteracyplan2021fin.docx" TargetMode="External"/><Relationship Id="rId4" Type="http://schemas.openxmlformats.org/officeDocument/2006/relationships/hyperlink" Target="https://ies.ed.gov/ncer/pubs/20172000/" TargetMode="External"/><Relationship Id="rId9" Type="http://schemas.openxmlformats.org/officeDocument/2006/relationships/hyperlink" Target="https://www.cde.ca.gov/pd/ps/documents/stateliteracyplan2021fin.docx" TargetMode="External"/></Relationships>
</file>

<file path=word/theme/theme1.xml><?xml version="1.0" encoding="utf-8"?>
<a:theme xmlns:a="http://schemas.openxmlformats.org/drawingml/2006/main" name="Office Theme">
  <a:themeElements>
    <a:clrScheme name="Custom 17">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070C0"/>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22" ma:contentTypeDescription="Create a new document." ma:contentTypeScope="" ma:versionID="3cd3092c8d9117bc80c950364b810eb8">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c58958329054f5bdf652207adf6c1a27"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FileLocation" minOccurs="0"/>
                <xsd:element ref="ns2:b84728bc-ac87-4a88-8ddb-0599abd5569eCountryOrRegion" minOccurs="0"/>
                <xsd:element ref="ns2:b84728bc-ac87-4a88-8ddb-0599abd5569eState" minOccurs="0"/>
                <xsd:element ref="ns2:b84728bc-ac87-4a88-8ddb-0599abd5569eCity" minOccurs="0"/>
                <xsd:element ref="ns2:b84728bc-ac87-4a88-8ddb-0599abd5569ePostalCode" minOccurs="0"/>
                <xsd:element ref="ns2:b84728bc-ac87-4a88-8ddb-0599abd5569eStreet" minOccurs="0"/>
                <xsd:element ref="ns2:b84728bc-ac87-4a88-8ddb-0599abd5569eGeoLoc" minOccurs="0"/>
                <xsd:element ref="ns2:b84728bc-ac87-4a88-8ddb-0599abd5569eDispName" minOccurs="0"/>
                <xsd:element ref="ns2:Link" minOccurs="0"/>
                <xsd:element ref="ns2:Opened_x0020_By"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FileLocation" ma:index="19" nillable="true" ma:displayName="File Location" ma:format="Dropdown" ma:internalName="FileLocation">
      <xsd:simpleType>
        <xsd:restriction base="dms:Unknown"/>
      </xsd:simpleType>
    </xsd:element>
    <xsd:element name="b84728bc-ac87-4a88-8ddb-0599abd5569eCountryOrRegion" ma:index="20" nillable="true" ma:displayName="File Location: Country/Region" ma:internalName="CountryOrRegion" ma:readOnly="true">
      <xsd:simpleType>
        <xsd:restriction base="dms:Text"/>
      </xsd:simpleType>
    </xsd:element>
    <xsd:element name="b84728bc-ac87-4a88-8ddb-0599abd5569eState" ma:index="21" nillable="true" ma:displayName="File Location: State" ma:internalName="State" ma:readOnly="true">
      <xsd:simpleType>
        <xsd:restriction base="dms:Text"/>
      </xsd:simpleType>
    </xsd:element>
    <xsd:element name="b84728bc-ac87-4a88-8ddb-0599abd5569eCity" ma:index="22" nillable="true" ma:displayName="File Location: City" ma:internalName="City" ma:readOnly="true">
      <xsd:simpleType>
        <xsd:restriction base="dms:Text"/>
      </xsd:simpleType>
    </xsd:element>
    <xsd:element name="b84728bc-ac87-4a88-8ddb-0599abd5569ePostalCode" ma:index="23" nillable="true" ma:displayName="File Location: Postal Code" ma:internalName="PostalCode" ma:readOnly="true">
      <xsd:simpleType>
        <xsd:restriction base="dms:Text"/>
      </xsd:simpleType>
    </xsd:element>
    <xsd:element name="b84728bc-ac87-4a88-8ddb-0599abd5569eStreet" ma:index="24" nillable="true" ma:displayName="File Location: Street" ma:internalName="Street" ma:readOnly="true">
      <xsd:simpleType>
        <xsd:restriction base="dms:Text"/>
      </xsd:simpleType>
    </xsd:element>
    <xsd:element name="b84728bc-ac87-4a88-8ddb-0599abd5569eGeoLoc" ma:index="25" nillable="true" ma:displayName="File Location: Coordinates" ma:internalName="GeoLoc" ma:readOnly="true">
      <xsd:simpleType>
        <xsd:restriction base="dms:Unknown"/>
      </xsd:simpleType>
    </xsd:element>
    <xsd:element name="b84728bc-ac87-4a88-8ddb-0599abd5569eDispName" ma:index="26" nillable="true" ma:displayName="File Location: Name" ma:internalName="DispName" ma:readOnly="true">
      <xsd:simpleType>
        <xsd:restriction base="dms:Text"/>
      </xsd:simpleType>
    </xsd:element>
    <xsd:element name="Link" ma:index="27"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Opened_x0020_By" ma:index="28" nillable="true" ma:displayName="Opened By" ma:description="Opened By" ma:list="UserInfo" ma:SharePointGroup="0" ma:internalName="Open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hFvwcRHAacPDroKPFXxvV8DXNXMw==">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</go:docsCustomData>
</go:gDocsCustomXmlDataStorage>
</file>

<file path=customXml/item5.xml><?xml version="1.0" encoding="utf-8"?>
<p:properties xmlns:p="http://schemas.microsoft.com/office/2006/metadata/properties" xmlns:xsi="http://www.w3.org/2001/XMLSchema-instance" xmlns:pc="http://schemas.microsoft.com/office/infopath/2007/PartnerControls">
  <documentManagement>
    <FileLocation xmlns="f89dec18-d0c2-45d2-8a15-31051f2519f8" xsi:nil="true"/>
    <Opened_x0020_By xmlns="f89dec18-d0c2-45d2-8a15-31051f2519f8">
      <UserInfo>
        <DisplayName/>
        <AccountId xsi:nil="true"/>
        <AccountType/>
      </UserInfo>
    </Opened_x0020_By>
    <Link xmlns="f89dec18-d0c2-45d2-8a15-31051f2519f8">
      <Url xsi:nil="true"/>
      <Description xsi:nil="true"/>
    </Link>
  </documentManagement>
</p:properties>
</file>

<file path=customXml/itemProps1.xml><?xml version="1.0" encoding="utf-8"?>
<ds:datastoreItem xmlns:ds="http://schemas.openxmlformats.org/officeDocument/2006/customXml" ds:itemID="{DB0EFA73-AE25-44C4-8E8C-6EF083FA1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804ADA-1592-4A80-8E20-BC5674533B49}">
  <ds:schemaRefs>
    <ds:schemaRef ds:uri="http://schemas.openxmlformats.org/officeDocument/2006/bibliography"/>
  </ds:schemaRefs>
</ds:datastoreItem>
</file>

<file path=customXml/itemProps3.xml><?xml version="1.0" encoding="utf-8"?>
<ds:datastoreItem xmlns:ds="http://schemas.openxmlformats.org/officeDocument/2006/customXml" ds:itemID="{E22A7288-04BF-4CB5-A8CD-0573BF7FB23A}">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08790154-D064-4D99-BA9A-C448503ACE30}">
  <ds:schemaRefs>
    <ds:schemaRef ds:uri="http://schemas.microsoft.com/office/2006/metadata/properties"/>
    <ds:schemaRef ds:uri="http://schemas.microsoft.com/office/infopath/2007/PartnerControls"/>
    <ds:schemaRef ds:uri="f89dec18-d0c2-45d2-8a15-31051f2519f8"/>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62</Pages>
  <Words>18144</Words>
  <Characters>109233</Characters>
  <Application>Microsoft Office Word</Application>
  <DocSecurity>0</DocSecurity>
  <Lines>3413</Lines>
  <Paragraphs>1079</Paragraphs>
  <ScaleCrop>false</ScaleCrop>
  <HeadingPairs>
    <vt:vector size="2" baseType="variant">
      <vt:variant>
        <vt:lpstr>Title</vt:lpstr>
      </vt:variant>
      <vt:variant>
        <vt:i4>1</vt:i4>
      </vt:variant>
    </vt:vector>
  </HeadingPairs>
  <TitlesOfParts>
    <vt:vector size="1" baseType="lpstr">
      <vt:lpstr>RFA-22: RII Grant (CA Dept of Education)</vt:lpstr>
    </vt:vector>
  </TitlesOfParts>
  <Company>California Department of Education</Company>
  <LinksUpToDate>false</LinksUpToDate>
  <CharactersWithSpaces>126298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RFA-22: RII Grant (CA Dept of Education)</dc:title>
  <dc:subject>Reading Instruction and Intervention (RII) Grant Request for Applications (RFA).</dc:subject>
  <dc:creator>CDE</dc:creator>
  <cp:keywords/>
  <cp:lastModifiedBy>Kathryn Slaven</cp:lastModifiedBy>
  <cp:revision>8</cp:revision>
  <dcterms:created xsi:type="dcterms:W3CDTF">2022-06-07T15:48:00Z</dcterms:created>
  <dcterms:modified xsi:type="dcterms:W3CDTF">2023-08-28T23:40:00Z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y fmtid="{D5CDD505-2E9C-101B-9397-08002B2CF9AE}" pid="3" name="Opened By">
    <vt:lpwstr/>
  </property>
  <property fmtid="{D5CDD505-2E9C-101B-9397-08002B2CF9AE}" pid="4" name="FileLocation">
    <vt:lpwstr/>
  </property>
  <property fmtid="{D5CDD505-2E9C-101B-9397-08002B2CF9AE}" pid="5" name="Link">
    <vt:lpwstr>,</vt:lpwstr>
  </property>
</Properties>
</file>