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r w:rsidR="000D4863">
        <w:br/>
      </w:r>
      <w:r w:rsidRPr="00B723BE">
        <w:t>Executive Office</w:t>
      </w:r>
      <w:r w:rsidR="000D4863">
        <w:br/>
      </w:r>
      <w:r w:rsidR="00692300" w:rsidRPr="00B723BE">
        <w:t>SBE-00</w:t>
      </w:r>
      <w:r w:rsidR="000324AD">
        <w:t>3</w:t>
      </w:r>
      <w:r w:rsidR="00692300" w:rsidRPr="00B723BE">
        <w:t xml:space="preserve"> (REV. 1</w:t>
      </w:r>
      <w:r w:rsidR="00C27D57">
        <w:t>1</w:t>
      </w:r>
      <w:r w:rsidR="00692300" w:rsidRPr="00B723BE">
        <w:t>/2017</w:t>
      </w:r>
      <w:proofErr w:type="gramStart"/>
      <w:r w:rsidRPr="00B723BE">
        <w:t>)</w:t>
      </w:r>
      <w:proofErr w:type="gramEnd"/>
      <w:r w:rsidR="000D4863">
        <w:br/>
      </w:r>
      <w:r w:rsidR="00B3412C">
        <w:t>ssb-csd-jan18item05</w:t>
      </w:r>
    </w:p>
    <w:p w:rsidR="00B723BE" w:rsidRDefault="00B723BE" w:rsidP="00FC1FCE">
      <w:pPr>
        <w:pStyle w:val="Heading1"/>
        <w:jc w:val="center"/>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w:t>
      </w:r>
      <w:bookmarkStart w:id="0" w:name="_GoBack"/>
      <w:bookmarkEnd w:id="0"/>
      <w:r w:rsidRPr="001B3958">
        <w:rPr>
          <w:sz w:val="40"/>
          <w:szCs w:val="40"/>
        </w:rPr>
        <w:t>aliforn</w:t>
      </w:r>
      <w:r w:rsidR="00693951">
        <w:rPr>
          <w:sz w:val="40"/>
          <w:szCs w:val="40"/>
        </w:rPr>
        <w:t>ia State Board of Education</w:t>
      </w:r>
      <w:r w:rsidR="00693951">
        <w:rPr>
          <w:sz w:val="40"/>
          <w:szCs w:val="40"/>
        </w:rPr>
        <w:br/>
      </w:r>
      <w:r w:rsidR="00B3412C" w:rsidRPr="00B3412C">
        <w:rPr>
          <w:sz w:val="40"/>
          <w:szCs w:val="40"/>
        </w:rPr>
        <w:t>January 2018</w:t>
      </w:r>
      <w:r w:rsidRPr="00B3412C">
        <w:rPr>
          <w:sz w:val="40"/>
          <w:szCs w:val="40"/>
        </w:rPr>
        <w:t xml:space="preserve"> Agenda</w:t>
      </w:r>
      <w:r w:rsidR="00FC1FCE" w:rsidRPr="001B3958">
        <w:rPr>
          <w:sz w:val="40"/>
          <w:szCs w:val="40"/>
        </w:rPr>
        <w:br/>
      </w:r>
      <w:r w:rsidR="00FC1FCE" w:rsidRPr="0036393D">
        <w:rPr>
          <w:sz w:val="40"/>
          <w:szCs w:val="40"/>
        </w:rPr>
        <w:t>Item</w:t>
      </w:r>
      <w:r w:rsidR="00692300" w:rsidRPr="0036393D">
        <w:rPr>
          <w:sz w:val="40"/>
          <w:szCs w:val="40"/>
        </w:rPr>
        <w:t xml:space="preserve"> #</w:t>
      </w:r>
      <w:r w:rsidR="0036393D" w:rsidRPr="006819DA">
        <w:rPr>
          <w:sz w:val="40"/>
          <w:szCs w:val="40"/>
        </w:rPr>
        <w:t>17</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0D4863">
      <w:r>
        <w:t>Approval of the Charter School Numbers Assigned to Newly Established Charter Schools.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B3412C" w:rsidRDefault="00B3412C" w:rsidP="000D4863">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0324AD" w:rsidRPr="002B4B14" w:rsidRDefault="00B3412C" w:rsidP="000D4863">
      <w:pPr>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B3412C" w:rsidP="000D4863">
      <w:pPr>
        <w:rPr>
          <w:highlight w:val="lightGray"/>
        </w:rPr>
      </w:pPr>
      <w:r w:rsidRPr="00B3412C">
        <w:t>The CDE recommends that the SBE assign a charter number to each charter school identified in Attachment 1</w:t>
      </w:r>
      <w:r>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0D4863">
      <w:r>
        <w:t>Since the charter school law was enacted in 1992, the SBE has assigned numbers to 1,912 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0D4863">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w:t>
      </w:r>
      <w:r>
        <w:lastRenderedPageBreak/>
        <w:t>populations may not be counted as separate schools. This numbering system ensures that the state stays within a statutory cap on the total number of charter schools authorized to operate within California. The cumulative statutory cap for the fiscal year 2017–18 is 2,150. The statutory cap is not subject to waiver.</w:t>
      </w:r>
    </w:p>
    <w:p w:rsidR="00D8667C" w:rsidRDefault="00B3412C" w:rsidP="000D4863">
      <w:pPr>
        <w:rPr>
          <w:rFonts w:eastAsiaTheme="majorEastAsia" w:cstheme="majorBidi"/>
          <w:b/>
          <w:sz w:val="26"/>
          <w:szCs w:val="26"/>
        </w:rPr>
      </w:pPr>
      <w:r>
        <w:t>The charter schools listed in Attachment 1 were recently authorized by local boards of education as noted.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0D4863">
      <w:pPr>
        <w:rPr>
          <w:b/>
        </w:rPr>
      </w:pPr>
      <w:r w:rsidRPr="00B3412C">
        <w:t>The SBE is responsible for assigning a number to each approved charter petition. The CDE presents this routine request for assignment of charter numbers as a standard action item.</w:t>
      </w:r>
    </w:p>
    <w:p w:rsidR="003E4DF7" w:rsidRDefault="003E4DF7" w:rsidP="002B4B14">
      <w:pPr>
        <w:pStyle w:val="Heading2"/>
        <w:spacing w:before="240" w:after="240"/>
        <w:rPr>
          <w:sz w:val="36"/>
          <w:szCs w:val="36"/>
        </w:rPr>
      </w:pPr>
      <w:r>
        <w:rPr>
          <w:sz w:val="36"/>
          <w:szCs w:val="36"/>
        </w:rPr>
        <w:t>Fiscal Analysis (as appropriate)</w:t>
      </w:r>
    </w:p>
    <w:p w:rsidR="003E4DF7" w:rsidRPr="003E4DF7" w:rsidRDefault="00B3412C" w:rsidP="000D4863">
      <w:pPr>
        <w:rPr>
          <w:b/>
        </w:rPr>
      </w:pPr>
      <w:r w:rsidRPr="00B3412C">
        <w:t>There is no fiscal impact to the state resulting from the assignment of numbers to recently authorized charter schools.</w:t>
      </w:r>
    </w:p>
    <w:p w:rsidR="00406F50" w:rsidRPr="001B3958" w:rsidRDefault="00406F50" w:rsidP="002B4B14">
      <w:pPr>
        <w:pStyle w:val="Heading2"/>
        <w:spacing w:before="240" w:after="240"/>
        <w:rPr>
          <w:sz w:val="36"/>
          <w:szCs w:val="36"/>
        </w:rPr>
      </w:pPr>
      <w:r w:rsidRPr="001B3958">
        <w:rPr>
          <w:sz w:val="36"/>
          <w:szCs w:val="36"/>
        </w:rPr>
        <w:t>Attachment(s)</w:t>
      </w:r>
    </w:p>
    <w:p w:rsidR="008E696D" w:rsidRDefault="000D4863" w:rsidP="000D4863">
      <w:pPr>
        <w:pStyle w:val="ListParagraph"/>
        <w:numPr>
          <w:ilvl w:val="0"/>
          <w:numId w:val="9"/>
        </w:numPr>
        <w:sectPr w:rsidR="008E696D" w:rsidSect="004918FA">
          <w:headerReference w:type="default" r:id="rId10"/>
          <w:type w:val="continuous"/>
          <w:pgSz w:w="12240" w:h="15840"/>
          <w:pgMar w:top="720" w:right="1440" w:bottom="1440" w:left="1440" w:header="720" w:footer="720" w:gutter="0"/>
          <w:cols w:space="720"/>
          <w:docGrid w:linePitch="360"/>
        </w:sectPr>
      </w:pPr>
      <w:r w:rsidRPr="0091029D">
        <w:rPr>
          <w:b/>
        </w:rPr>
        <w:t>Attachment 1:</w:t>
      </w:r>
      <w:r>
        <w:t xml:space="preserve"> </w:t>
      </w:r>
      <w:r w:rsidR="00B3412C" w:rsidRPr="00B3412C">
        <w:t>Assignment of Numbers for Charter School Petitions (1 Page)</w:t>
      </w:r>
    </w:p>
    <w:p w:rsidR="008E696D" w:rsidRPr="000D4863" w:rsidRDefault="000D4863" w:rsidP="000D4863">
      <w:pPr>
        <w:pStyle w:val="Heading1"/>
        <w:jc w:val="center"/>
        <w:rPr>
          <w:sz w:val="40"/>
        </w:rPr>
      </w:pPr>
      <w:r w:rsidRPr="000D4863">
        <w:rPr>
          <w:sz w:val="40"/>
        </w:rPr>
        <w:lastRenderedPageBreak/>
        <w:t xml:space="preserve">Attachment 1: </w:t>
      </w:r>
      <w:r w:rsidR="008E696D" w:rsidRPr="000D4863">
        <w:rPr>
          <w:sz w:val="40"/>
        </w:rPr>
        <w:t>Assignment of Numbers for Charter School Petitions</w:t>
      </w:r>
    </w:p>
    <w:tbl>
      <w:tblPr>
        <w:tblStyle w:val="GridTable1Light"/>
        <w:tblW w:w="5000" w:type="pct"/>
        <w:tblLook w:val="04A0" w:firstRow="1" w:lastRow="0" w:firstColumn="1" w:lastColumn="0" w:noHBand="0" w:noVBand="1"/>
        <w:tblCaption w:val="Assignment of Numbers for Charter School Petitions"/>
        <w:tblDescription w:val="Charter school numbers for petitions."/>
      </w:tblPr>
      <w:tblGrid>
        <w:gridCol w:w="1213"/>
        <w:gridCol w:w="1418"/>
        <w:gridCol w:w="1857"/>
        <w:gridCol w:w="1133"/>
        <w:gridCol w:w="1550"/>
        <w:gridCol w:w="2179"/>
      </w:tblGrid>
      <w:tr w:rsidR="002A6555" w:rsidTr="00F84ABA">
        <w:trPr>
          <w:cnfStyle w:val="100000000000" w:firstRow="1" w:lastRow="0" w:firstColumn="0" w:lastColumn="0" w:oddVBand="0" w:evenVBand="0" w:oddHBand="0" w:evenHBand="0" w:firstRowFirstColumn="0" w:firstRowLastColumn="0" w:lastRowFirstColumn="0" w:lastRowLastColumn="0"/>
          <w:cantSplit/>
          <w:trHeight w:val="908"/>
          <w:tblHeader/>
        </w:trPr>
        <w:tc>
          <w:tcPr>
            <w:cnfStyle w:val="001000000000" w:firstRow="0" w:lastRow="0" w:firstColumn="1" w:lastColumn="0" w:oddVBand="0" w:evenVBand="0" w:oddHBand="0" w:evenHBand="0" w:firstRowFirstColumn="0" w:firstRowLastColumn="0" w:lastRowFirstColumn="0" w:lastRowLastColumn="0"/>
            <w:tcW w:w="690" w:type="pct"/>
            <w:shd w:val="clear" w:color="auto" w:fill="D9D9D9" w:themeFill="background1" w:themeFillShade="D9"/>
            <w:vAlign w:val="center"/>
          </w:tcPr>
          <w:p w:rsidR="002A6555" w:rsidRDefault="002A6555" w:rsidP="00F84ABA">
            <w:pPr>
              <w:spacing w:before="120" w:after="120"/>
              <w:jc w:val="center"/>
            </w:pPr>
            <w:r>
              <w:t>Number</w:t>
            </w:r>
          </w:p>
        </w:tc>
        <w:tc>
          <w:tcPr>
            <w:tcW w:w="690" w:type="pct"/>
            <w:shd w:val="clear" w:color="auto" w:fill="D9D9D9" w:themeFill="background1" w:themeFillShade="D9"/>
            <w:vAlign w:val="center"/>
          </w:tcPr>
          <w:p w:rsidR="002A6555" w:rsidRDefault="002A6555" w:rsidP="00F84ABA">
            <w:pPr>
              <w:spacing w:before="120" w:after="120"/>
              <w:jc w:val="center"/>
              <w:cnfStyle w:val="100000000000" w:firstRow="1" w:lastRow="0" w:firstColumn="0" w:lastColumn="0" w:oddVBand="0" w:evenVBand="0" w:oddHBand="0" w:evenHBand="0" w:firstRowFirstColumn="0" w:firstRowLastColumn="0" w:lastRowFirstColumn="0" w:lastRowLastColumn="0"/>
            </w:pPr>
            <w:r>
              <w:t>Term</w:t>
            </w:r>
          </w:p>
        </w:tc>
        <w:tc>
          <w:tcPr>
            <w:tcW w:w="1034" w:type="pct"/>
            <w:shd w:val="clear" w:color="auto" w:fill="D9D9D9" w:themeFill="background1" w:themeFillShade="D9"/>
            <w:vAlign w:val="center"/>
          </w:tcPr>
          <w:p w:rsidR="002A6555" w:rsidRDefault="002A6555" w:rsidP="00F84ABA">
            <w:pPr>
              <w:spacing w:before="120" w:after="120"/>
              <w:jc w:val="center"/>
              <w:cnfStyle w:val="100000000000" w:firstRow="1" w:lastRow="0" w:firstColumn="0" w:lastColumn="0" w:oddVBand="0" w:evenVBand="0" w:oddHBand="0" w:evenHBand="0" w:firstRowFirstColumn="0" w:firstRowLastColumn="0" w:lastRowFirstColumn="0" w:lastRowLastColumn="0"/>
            </w:pPr>
            <w:r>
              <w:t>Charter Name</w:t>
            </w:r>
          </w:p>
        </w:tc>
        <w:tc>
          <w:tcPr>
            <w:tcW w:w="647" w:type="pct"/>
            <w:shd w:val="clear" w:color="auto" w:fill="D9D9D9" w:themeFill="background1" w:themeFillShade="D9"/>
            <w:vAlign w:val="center"/>
          </w:tcPr>
          <w:p w:rsidR="002A6555" w:rsidRDefault="002A6555" w:rsidP="00F84ABA">
            <w:pPr>
              <w:spacing w:before="120" w:after="120"/>
              <w:jc w:val="center"/>
              <w:cnfStyle w:val="100000000000" w:firstRow="1" w:lastRow="0" w:firstColumn="0" w:lastColumn="0" w:oddVBand="0" w:evenVBand="0" w:oddHBand="0" w:evenHBand="0" w:firstRowFirstColumn="0" w:firstRowLastColumn="0" w:lastRowFirstColumn="0" w:lastRowLastColumn="0"/>
            </w:pPr>
            <w:r>
              <w:t>County</w:t>
            </w:r>
          </w:p>
        </w:tc>
        <w:tc>
          <w:tcPr>
            <w:tcW w:w="733" w:type="pct"/>
            <w:shd w:val="clear" w:color="auto" w:fill="D9D9D9" w:themeFill="background1" w:themeFillShade="D9"/>
            <w:vAlign w:val="center"/>
          </w:tcPr>
          <w:p w:rsidR="002A6555" w:rsidRDefault="002A6555" w:rsidP="00F84ABA">
            <w:pPr>
              <w:spacing w:before="120" w:after="120"/>
              <w:jc w:val="center"/>
              <w:cnfStyle w:val="100000000000" w:firstRow="1" w:lastRow="0" w:firstColumn="0" w:lastColumn="0" w:oddVBand="0" w:evenVBand="0" w:oddHBand="0" w:evenHBand="0" w:firstRowFirstColumn="0" w:firstRowLastColumn="0" w:lastRowFirstColumn="0" w:lastRowLastColumn="0"/>
            </w:pPr>
            <w:r>
              <w:t>Authorizing Entity</w:t>
            </w:r>
          </w:p>
        </w:tc>
        <w:tc>
          <w:tcPr>
            <w:tcW w:w="1207" w:type="pct"/>
            <w:shd w:val="clear" w:color="auto" w:fill="D9D9D9" w:themeFill="background1" w:themeFillShade="D9"/>
            <w:vAlign w:val="center"/>
          </w:tcPr>
          <w:p w:rsidR="002A6555" w:rsidRDefault="002A6555" w:rsidP="00F84ABA">
            <w:pPr>
              <w:spacing w:before="120" w:after="120"/>
              <w:jc w:val="center"/>
              <w:cnfStyle w:val="100000000000" w:firstRow="1" w:lastRow="0" w:firstColumn="0" w:lastColumn="0" w:oddVBand="0" w:evenVBand="0" w:oddHBand="0" w:evenHBand="0" w:firstRowFirstColumn="0" w:firstRowLastColumn="0" w:lastRowFirstColumn="0" w:lastRowLastColumn="0"/>
            </w:pPr>
            <w:r>
              <w:t xml:space="preserve">Classroom-Based/ </w:t>
            </w:r>
            <w:proofErr w:type="spellStart"/>
            <w:r>
              <w:t>Nonclassroom</w:t>
            </w:r>
            <w:proofErr w:type="spellEnd"/>
            <w:r>
              <w:t>-Based</w:t>
            </w:r>
          </w:p>
        </w:tc>
      </w:tr>
      <w:tr w:rsidR="00A62CA1" w:rsidTr="00F84ABA">
        <w:trPr>
          <w:cantSplit/>
        </w:trPr>
        <w:tc>
          <w:tcPr>
            <w:cnfStyle w:val="001000000000" w:firstRow="0" w:lastRow="0" w:firstColumn="1" w:lastColumn="0" w:oddVBand="0" w:evenVBand="0" w:oddHBand="0" w:evenHBand="0" w:firstRowFirstColumn="0" w:firstRowLastColumn="0" w:lastRowFirstColumn="0" w:lastRowLastColumn="0"/>
            <w:tcW w:w="690" w:type="pct"/>
          </w:tcPr>
          <w:p w:rsidR="00A62CA1" w:rsidRPr="00A83570" w:rsidRDefault="00A62CA1" w:rsidP="00F84ABA">
            <w:pPr>
              <w:spacing w:before="120" w:after="120"/>
              <w:jc w:val="center"/>
              <w:rPr>
                <w:rFonts w:cs="Arial"/>
              </w:rPr>
            </w:pPr>
            <w:r w:rsidRPr="00A83570">
              <w:rPr>
                <w:rFonts w:cs="Arial"/>
              </w:rPr>
              <w:t>1913</w:t>
            </w:r>
          </w:p>
        </w:tc>
        <w:tc>
          <w:tcPr>
            <w:tcW w:w="690"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7/1/2017 – 6/30/2022</w:t>
            </w:r>
          </w:p>
        </w:tc>
        <w:tc>
          <w:tcPr>
            <w:tcW w:w="1034"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California Academy of Sports Science Fresno</w:t>
            </w:r>
          </w:p>
        </w:tc>
        <w:tc>
          <w:tcPr>
            <w:tcW w:w="64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Fresno</w:t>
            </w:r>
          </w:p>
        </w:tc>
        <w:tc>
          <w:tcPr>
            <w:tcW w:w="733"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Raisin City Elementary School District</w:t>
            </w:r>
          </w:p>
        </w:tc>
        <w:tc>
          <w:tcPr>
            <w:tcW w:w="120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Classroom-Based/</w:t>
            </w:r>
          </w:p>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A83570">
              <w:rPr>
                <w:rFonts w:cs="Arial"/>
              </w:rPr>
              <w:t>Nonclassroom</w:t>
            </w:r>
            <w:proofErr w:type="spellEnd"/>
            <w:r w:rsidRPr="00A83570">
              <w:rPr>
                <w:rFonts w:cs="Arial"/>
              </w:rPr>
              <w:t>-Based</w:t>
            </w:r>
          </w:p>
        </w:tc>
      </w:tr>
      <w:tr w:rsidR="00A62CA1" w:rsidTr="00F84ABA">
        <w:trPr>
          <w:cantSplit/>
        </w:trPr>
        <w:tc>
          <w:tcPr>
            <w:cnfStyle w:val="001000000000" w:firstRow="0" w:lastRow="0" w:firstColumn="1" w:lastColumn="0" w:oddVBand="0" w:evenVBand="0" w:oddHBand="0" w:evenHBand="0" w:firstRowFirstColumn="0" w:firstRowLastColumn="0" w:lastRowFirstColumn="0" w:lastRowLastColumn="0"/>
            <w:tcW w:w="690" w:type="pct"/>
          </w:tcPr>
          <w:p w:rsidR="00A62CA1" w:rsidRPr="00A83570" w:rsidRDefault="00A62CA1" w:rsidP="00F84ABA">
            <w:pPr>
              <w:spacing w:before="120" w:after="120"/>
              <w:jc w:val="center"/>
              <w:rPr>
                <w:rFonts w:cs="Arial"/>
              </w:rPr>
            </w:pPr>
            <w:r w:rsidRPr="00A83570">
              <w:rPr>
                <w:rFonts w:cs="Arial"/>
              </w:rPr>
              <w:t>1914</w:t>
            </w:r>
          </w:p>
        </w:tc>
        <w:tc>
          <w:tcPr>
            <w:tcW w:w="690"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111D27">
              <w:rPr>
                <w:rFonts w:cs="Arial"/>
              </w:rPr>
              <w:t>9/15/2017</w:t>
            </w:r>
            <w:r w:rsidRPr="00A83570">
              <w:rPr>
                <w:rFonts w:cs="Arial"/>
              </w:rPr>
              <w:t>– 6/30/2022</w:t>
            </w:r>
          </w:p>
        </w:tc>
        <w:tc>
          <w:tcPr>
            <w:tcW w:w="1034"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California Academy of Sports Science</w:t>
            </w:r>
          </w:p>
        </w:tc>
        <w:tc>
          <w:tcPr>
            <w:tcW w:w="64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San Diego</w:t>
            </w:r>
          </w:p>
        </w:tc>
        <w:tc>
          <w:tcPr>
            <w:tcW w:w="733"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A83570">
              <w:rPr>
                <w:rFonts w:cs="Arial"/>
              </w:rPr>
              <w:t>Dehesa</w:t>
            </w:r>
            <w:proofErr w:type="spellEnd"/>
            <w:r w:rsidRPr="00A83570">
              <w:rPr>
                <w:rFonts w:cs="Arial"/>
              </w:rPr>
              <w:t xml:space="preserve"> Elementary School District</w:t>
            </w:r>
          </w:p>
        </w:tc>
        <w:tc>
          <w:tcPr>
            <w:tcW w:w="120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Classroom-Based/</w:t>
            </w:r>
          </w:p>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A83570">
              <w:rPr>
                <w:rFonts w:cs="Arial"/>
              </w:rPr>
              <w:t>Nonclassroom</w:t>
            </w:r>
            <w:proofErr w:type="spellEnd"/>
            <w:r w:rsidRPr="00A83570">
              <w:rPr>
                <w:rFonts w:cs="Arial"/>
              </w:rPr>
              <w:t>-Based</w:t>
            </w:r>
          </w:p>
        </w:tc>
      </w:tr>
      <w:tr w:rsidR="00A62CA1" w:rsidTr="00F84ABA">
        <w:trPr>
          <w:cantSplit/>
        </w:trPr>
        <w:tc>
          <w:tcPr>
            <w:cnfStyle w:val="001000000000" w:firstRow="0" w:lastRow="0" w:firstColumn="1" w:lastColumn="0" w:oddVBand="0" w:evenVBand="0" w:oddHBand="0" w:evenHBand="0" w:firstRowFirstColumn="0" w:firstRowLastColumn="0" w:lastRowFirstColumn="0" w:lastRowLastColumn="0"/>
            <w:tcW w:w="690" w:type="pct"/>
          </w:tcPr>
          <w:p w:rsidR="00A62CA1" w:rsidRPr="00A83570" w:rsidRDefault="00A62CA1" w:rsidP="00F84ABA">
            <w:pPr>
              <w:spacing w:before="120" w:after="120"/>
              <w:jc w:val="center"/>
              <w:rPr>
                <w:rFonts w:cs="Arial"/>
              </w:rPr>
            </w:pPr>
            <w:r w:rsidRPr="00A83570">
              <w:rPr>
                <w:rFonts w:cs="Arial"/>
              </w:rPr>
              <w:t>1915</w:t>
            </w:r>
          </w:p>
        </w:tc>
        <w:tc>
          <w:tcPr>
            <w:tcW w:w="690"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7/1/2018 – 6/30/2023</w:t>
            </w:r>
          </w:p>
        </w:tc>
        <w:tc>
          <w:tcPr>
            <w:tcW w:w="1034"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Paragon Academy of Compton</w:t>
            </w:r>
          </w:p>
        </w:tc>
        <w:tc>
          <w:tcPr>
            <w:tcW w:w="64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Los Angeles</w:t>
            </w:r>
          </w:p>
        </w:tc>
        <w:tc>
          <w:tcPr>
            <w:tcW w:w="733"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 xml:space="preserve">Los Angeles County </w:t>
            </w:r>
            <w:r>
              <w:rPr>
                <w:rFonts w:cs="Arial"/>
              </w:rPr>
              <w:t>Office</w:t>
            </w:r>
            <w:r w:rsidRPr="00A83570">
              <w:rPr>
                <w:rFonts w:cs="Arial"/>
              </w:rPr>
              <w:t xml:space="preserve"> of Education</w:t>
            </w:r>
          </w:p>
        </w:tc>
        <w:tc>
          <w:tcPr>
            <w:tcW w:w="120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Classroom-Based</w:t>
            </w:r>
          </w:p>
        </w:tc>
      </w:tr>
      <w:tr w:rsidR="00A62CA1" w:rsidTr="00F84ABA">
        <w:trPr>
          <w:cantSplit/>
        </w:trPr>
        <w:tc>
          <w:tcPr>
            <w:cnfStyle w:val="001000000000" w:firstRow="0" w:lastRow="0" w:firstColumn="1" w:lastColumn="0" w:oddVBand="0" w:evenVBand="0" w:oddHBand="0" w:evenHBand="0" w:firstRowFirstColumn="0" w:firstRowLastColumn="0" w:lastRowFirstColumn="0" w:lastRowLastColumn="0"/>
            <w:tcW w:w="690" w:type="pct"/>
          </w:tcPr>
          <w:p w:rsidR="00A62CA1" w:rsidRPr="00A83570" w:rsidRDefault="00A62CA1" w:rsidP="00F84ABA">
            <w:pPr>
              <w:spacing w:before="120" w:after="120"/>
              <w:jc w:val="center"/>
              <w:rPr>
                <w:rFonts w:cs="Arial"/>
              </w:rPr>
            </w:pPr>
            <w:r w:rsidRPr="00A83570">
              <w:rPr>
                <w:rFonts w:cs="Arial"/>
              </w:rPr>
              <w:t>1916</w:t>
            </w:r>
          </w:p>
        </w:tc>
        <w:tc>
          <w:tcPr>
            <w:tcW w:w="690"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9/11/2017– 6/30/2022</w:t>
            </w:r>
          </w:p>
        </w:tc>
        <w:tc>
          <w:tcPr>
            <w:tcW w:w="1034"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Achieve Charter High School</w:t>
            </w:r>
          </w:p>
        </w:tc>
        <w:tc>
          <w:tcPr>
            <w:tcW w:w="64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Butte</w:t>
            </w:r>
          </w:p>
        </w:tc>
        <w:tc>
          <w:tcPr>
            <w:tcW w:w="733"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 xml:space="preserve">Butte County </w:t>
            </w:r>
            <w:r>
              <w:rPr>
                <w:rFonts w:cs="Arial"/>
              </w:rPr>
              <w:t>Office</w:t>
            </w:r>
            <w:r w:rsidRPr="00A83570">
              <w:rPr>
                <w:rFonts w:cs="Arial"/>
              </w:rPr>
              <w:t xml:space="preserve"> of Education</w:t>
            </w:r>
          </w:p>
        </w:tc>
        <w:tc>
          <w:tcPr>
            <w:tcW w:w="120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Classroom-Based</w:t>
            </w:r>
          </w:p>
        </w:tc>
      </w:tr>
      <w:tr w:rsidR="00A62CA1" w:rsidTr="00F84ABA">
        <w:trPr>
          <w:cantSplit/>
        </w:trPr>
        <w:tc>
          <w:tcPr>
            <w:cnfStyle w:val="001000000000" w:firstRow="0" w:lastRow="0" w:firstColumn="1" w:lastColumn="0" w:oddVBand="0" w:evenVBand="0" w:oddHBand="0" w:evenHBand="0" w:firstRowFirstColumn="0" w:firstRowLastColumn="0" w:lastRowFirstColumn="0" w:lastRowLastColumn="0"/>
            <w:tcW w:w="690" w:type="pct"/>
          </w:tcPr>
          <w:p w:rsidR="00A62CA1" w:rsidRPr="00A83570" w:rsidRDefault="00A62CA1" w:rsidP="00F84ABA">
            <w:pPr>
              <w:spacing w:before="120" w:after="120"/>
              <w:jc w:val="center"/>
              <w:rPr>
                <w:rFonts w:cs="Arial"/>
              </w:rPr>
            </w:pPr>
            <w:r w:rsidRPr="00A83570">
              <w:rPr>
                <w:rFonts w:cs="Arial"/>
              </w:rPr>
              <w:t>1917</w:t>
            </w:r>
          </w:p>
        </w:tc>
        <w:tc>
          <w:tcPr>
            <w:tcW w:w="690"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7/1/2018</w:t>
            </w:r>
            <w:r w:rsidR="00DC13AE">
              <w:rPr>
                <w:rFonts w:cs="Arial"/>
              </w:rPr>
              <w:t xml:space="preserve"> </w:t>
            </w:r>
            <w:r w:rsidRPr="00A83570">
              <w:rPr>
                <w:rFonts w:cs="Arial"/>
              </w:rPr>
              <w:t>– 6/30/2023</w:t>
            </w:r>
          </w:p>
        </w:tc>
        <w:tc>
          <w:tcPr>
            <w:tcW w:w="1034"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A83570">
              <w:rPr>
                <w:rFonts w:cs="Arial"/>
              </w:rPr>
              <w:t>Vox</w:t>
            </w:r>
            <w:proofErr w:type="spellEnd"/>
            <w:r w:rsidRPr="00A83570">
              <w:rPr>
                <w:rFonts w:cs="Arial"/>
              </w:rPr>
              <w:t xml:space="preserve"> Collegiate of Los Angeles</w:t>
            </w:r>
          </w:p>
        </w:tc>
        <w:tc>
          <w:tcPr>
            <w:tcW w:w="64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Los Angeles</w:t>
            </w:r>
          </w:p>
        </w:tc>
        <w:tc>
          <w:tcPr>
            <w:tcW w:w="733"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Los Angeles Unified School District</w:t>
            </w:r>
          </w:p>
        </w:tc>
        <w:tc>
          <w:tcPr>
            <w:tcW w:w="120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Classroom-Based</w:t>
            </w:r>
          </w:p>
        </w:tc>
      </w:tr>
      <w:tr w:rsidR="00A62CA1" w:rsidTr="00F84ABA">
        <w:trPr>
          <w:cantSplit/>
        </w:trPr>
        <w:tc>
          <w:tcPr>
            <w:cnfStyle w:val="001000000000" w:firstRow="0" w:lastRow="0" w:firstColumn="1" w:lastColumn="0" w:oddVBand="0" w:evenVBand="0" w:oddHBand="0" w:evenHBand="0" w:firstRowFirstColumn="0" w:firstRowLastColumn="0" w:lastRowFirstColumn="0" w:lastRowLastColumn="0"/>
            <w:tcW w:w="690" w:type="pct"/>
          </w:tcPr>
          <w:p w:rsidR="00A62CA1" w:rsidRPr="00A83570" w:rsidRDefault="00A62CA1" w:rsidP="00F84ABA">
            <w:pPr>
              <w:spacing w:before="120" w:after="120"/>
              <w:jc w:val="center"/>
              <w:rPr>
                <w:rFonts w:cs="Arial"/>
              </w:rPr>
            </w:pPr>
            <w:r w:rsidRPr="00A83570">
              <w:rPr>
                <w:rFonts w:cs="Arial"/>
              </w:rPr>
              <w:t>1918</w:t>
            </w:r>
          </w:p>
        </w:tc>
        <w:tc>
          <w:tcPr>
            <w:tcW w:w="690"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7/1/2018 – 6/30/2023</w:t>
            </w:r>
          </w:p>
        </w:tc>
        <w:tc>
          <w:tcPr>
            <w:tcW w:w="1034"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A83570">
              <w:rPr>
                <w:rFonts w:cs="Arial"/>
              </w:rPr>
              <w:t>Excelencia</w:t>
            </w:r>
            <w:proofErr w:type="spellEnd"/>
            <w:r w:rsidRPr="00A83570">
              <w:rPr>
                <w:rFonts w:cs="Arial"/>
              </w:rPr>
              <w:t xml:space="preserve"> Charter Academy</w:t>
            </w:r>
          </w:p>
        </w:tc>
        <w:tc>
          <w:tcPr>
            <w:tcW w:w="64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Los Angeles</w:t>
            </w:r>
          </w:p>
        </w:tc>
        <w:tc>
          <w:tcPr>
            <w:tcW w:w="733"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Los Angeles Unified School District</w:t>
            </w:r>
          </w:p>
        </w:tc>
        <w:tc>
          <w:tcPr>
            <w:tcW w:w="1207" w:type="pct"/>
          </w:tcPr>
          <w:p w:rsidR="00A62CA1" w:rsidRPr="00A83570" w:rsidRDefault="00A62CA1" w:rsidP="00F84AB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83570">
              <w:rPr>
                <w:rFonts w:cs="Arial"/>
              </w:rPr>
              <w:t>Classroom-Based</w:t>
            </w:r>
          </w:p>
        </w:tc>
      </w:tr>
    </w:tbl>
    <w:p w:rsidR="000D4863" w:rsidRDefault="000D4863" w:rsidP="000D4863"/>
    <w:p w:rsidR="00451A51" w:rsidRPr="000D4863" w:rsidRDefault="00451A51" w:rsidP="000D4863">
      <w:r w:rsidRPr="000D4863">
        <w:t>Created by the Cali</w:t>
      </w:r>
      <w:r w:rsidR="000D4863">
        <w:t>fornia Department of Education</w:t>
      </w:r>
      <w:r w:rsidR="000D4863">
        <w:br/>
      </w:r>
      <w:r w:rsidRPr="000D4863">
        <w:t>Charter Schools Division, November 2017</w:t>
      </w:r>
    </w:p>
    <w:sectPr w:rsidR="00451A51" w:rsidRPr="000D4863" w:rsidSect="004918FA">
      <w:head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A1" w:rsidRDefault="00FA62A1" w:rsidP="000E09DC">
      <w:r>
        <w:separator/>
      </w:r>
    </w:p>
  </w:endnote>
  <w:endnote w:type="continuationSeparator" w:id="0">
    <w:p w:rsidR="00FA62A1" w:rsidRDefault="00FA62A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A1" w:rsidRDefault="00FA62A1" w:rsidP="000E09DC">
      <w:r>
        <w:separator/>
      </w:r>
    </w:p>
  </w:footnote>
  <w:footnote w:type="continuationSeparator" w:id="0">
    <w:p w:rsidR="00FA62A1" w:rsidRDefault="00FA62A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4918FA" w:rsidRPr="000D4863" w:rsidRDefault="004918FA" w:rsidP="000D4863">
        <w:pPr>
          <w:jc w:val="right"/>
        </w:pPr>
        <w:proofErr w:type="gramStart"/>
        <w:r>
          <w:t>ssb-csd-jan18item05</w:t>
        </w:r>
        <w:proofErr w:type="gramEnd"/>
        <w:r w:rsidR="000D4863">
          <w:br/>
        </w:r>
        <w:r w:rsidRPr="00B3412C">
          <w:t xml:space="preserve">Page </w:t>
        </w:r>
        <w:r w:rsidRPr="00B3412C">
          <w:rPr>
            <w:bCs/>
          </w:rPr>
          <w:fldChar w:fldCharType="begin"/>
        </w:r>
        <w:r w:rsidRPr="00B3412C">
          <w:rPr>
            <w:bCs/>
          </w:rPr>
          <w:instrText xml:space="preserve"> PAGE </w:instrText>
        </w:r>
        <w:r w:rsidRPr="00B3412C">
          <w:rPr>
            <w:bCs/>
          </w:rPr>
          <w:fldChar w:fldCharType="separate"/>
        </w:r>
        <w:r w:rsidR="0091029D">
          <w:rPr>
            <w:bCs/>
            <w:noProof/>
          </w:rPr>
          <w:t>2</w:t>
        </w:r>
        <w:r w:rsidRPr="00B3412C">
          <w:rPr>
            <w:bCs/>
          </w:rPr>
          <w:fldChar w:fldCharType="end"/>
        </w:r>
        <w:r w:rsidRPr="00B3412C">
          <w:t xml:space="preserve"> of </w:t>
        </w:r>
        <w:r>
          <w:rPr>
            <w:bCs/>
          </w:rPr>
          <w:t>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853163"/>
      <w:docPartObj>
        <w:docPartGallery w:val="Page Numbers (Top of Page)"/>
        <w:docPartUnique/>
      </w:docPartObj>
    </w:sdtPr>
    <w:sdtEndPr/>
    <w:sdtContent>
      <w:p w:rsidR="004918FA" w:rsidRPr="000D4863" w:rsidRDefault="004918FA" w:rsidP="000E09DC">
        <w:pPr>
          <w:pStyle w:val="Header"/>
          <w:jc w:val="right"/>
        </w:pPr>
        <w:proofErr w:type="gramStart"/>
        <w:r>
          <w:t>ssb-csd-jan18item05</w:t>
        </w:r>
        <w:proofErr w:type="gramEnd"/>
        <w:r w:rsidR="000D4863">
          <w:br/>
        </w:r>
        <w:r>
          <w:t>Attachment 1</w:t>
        </w:r>
        <w:r w:rsidR="000D4863">
          <w:br/>
        </w:r>
        <w:r w:rsidRPr="00B3412C">
          <w:t xml:space="preserve">Page </w:t>
        </w:r>
        <w:r w:rsidRPr="00B3412C">
          <w:rPr>
            <w:bCs/>
          </w:rPr>
          <w:fldChar w:fldCharType="begin"/>
        </w:r>
        <w:r w:rsidRPr="00B3412C">
          <w:rPr>
            <w:bCs/>
          </w:rPr>
          <w:instrText xml:space="preserve"> PAGE </w:instrText>
        </w:r>
        <w:r w:rsidRPr="00B3412C">
          <w:rPr>
            <w:bCs/>
          </w:rPr>
          <w:fldChar w:fldCharType="separate"/>
        </w:r>
        <w:r w:rsidR="0091029D">
          <w:rPr>
            <w:bCs/>
            <w:noProof/>
          </w:rPr>
          <w:t>1</w:t>
        </w:r>
        <w:r w:rsidRPr="00B3412C">
          <w:rPr>
            <w:bCs/>
          </w:rPr>
          <w:fldChar w:fldCharType="end"/>
        </w:r>
        <w:r w:rsidRPr="00B3412C">
          <w:t xml:space="preserve"> of </w:t>
        </w:r>
        <w:r>
          <w:rPr>
            <w:bCs/>
          </w:rPr>
          <w:t>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A3842"/>
    <w:multiLevelType w:val="hybridMultilevel"/>
    <w:tmpl w:val="039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5A63E5"/>
    <w:multiLevelType w:val="hybridMultilevel"/>
    <w:tmpl w:val="1FA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00B0"/>
    <w:rsid w:val="000324AD"/>
    <w:rsid w:val="000D4863"/>
    <w:rsid w:val="000E09DC"/>
    <w:rsid w:val="001048F3"/>
    <w:rsid w:val="00111D27"/>
    <w:rsid w:val="00130059"/>
    <w:rsid w:val="001745AA"/>
    <w:rsid w:val="0018148D"/>
    <w:rsid w:val="001A0CA5"/>
    <w:rsid w:val="001B3958"/>
    <w:rsid w:val="001E1929"/>
    <w:rsid w:val="00223112"/>
    <w:rsid w:val="00240B26"/>
    <w:rsid w:val="002A6555"/>
    <w:rsid w:val="002B4B14"/>
    <w:rsid w:val="002D1A82"/>
    <w:rsid w:val="002E4CB5"/>
    <w:rsid w:val="002E6FCA"/>
    <w:rsid w:val="002F279B"/>
    <w:rsid w:val="00315131"/>
    <w:rsid w:val="0032263D"/>
    <w:rsid w:val="00363520"/>
    <w:rsid w:val="0036393D"/>
    <w:rsid w:val="003705FC"/>
    <w:rsid w:val="00384ACF"/>
    <w:rsid w:val="003D1ECD"/>
    <w:rsid w:val="003E1E8D"/>
    <w:rsid w:val="003E4DF7"/>
    <w:rsid w:val="00406F50"/>
    <w:rsid w:val="00407E9B"/>
    <w:rsid w:val="004203BC"/>
    <w:rsid w:val="0044670C"/>
    <w:rsid w:val="00451A51"/>
    <w:rsid w:val="0047534A"/>
    <w:rsid w:val="004918FA"/>
    <w:rsid w:val="004E029B"/>
    <w:rsid w:val="004E6D41"/>
    <w:rsid w:val="00517C00"/>
    <w:rsid w:val="00527B0E"/>
    <w:rsid w:val="00584C9E"/>
    <w:rsid w:val="005F3F58"/>
    <w:rsid w:val="006819DA"/>
    <w:rsid w:val="00692300"/>
    <w:rsid w:val="00693951"/>
    <w:rsid w:val="006B2111"/>
    <w:rsid w:val="006D0223"/>
    <w:rsid w:val="006E06C6"/>
    <w:rsid w:val="00726EDA"/>
    <w:rsid w:val="007313A3"/>
    <w:rsid w:val="007428B8"/>
    <w:rsid w:val="00746164"/>
    <w:rsid w:val="00780BB6"/>
    <w:rsid w:val="007C012D"/>
    <w:rsid w:val="007C5697"/>
    <w:rsid w:val="007D6A8F"/>
    <w:rsid w:val="007F1AAA"/>
    <w:rsid w:val="008909EE"/>
    <w:rsid w:val="008E696D"/>
    <w:rsid w:val="0091029D"/>
    <w:rsid w:val="0091117B"/>
    <w:rsid w:val="009B04E1"/>
    <w:rsid w:val="009D5028"/>
    <w:rsid w:val="00A07F42"/>
    <w:rsid w:val="00A16315"/>
    <w:rsid w:val="00A30B3C"/>
    <w:rsid w:val="00A62CA1"/>
    <w:rsid w:val="00A83570"/>
    <w:rsid w:val="00B3412C"/>
    <w:rsid w:val="00B569F5"/>
    <w:rsid w:val="00B723BE"/>
    <w:rsid w:val="00B82705"/>
    <w:rsid w:val="00C27D57"/>
    <w:rsid w:val="00C82CBA"/>
    <w:rsid w:val="00CA5E6F"/>
    <w:rsid w:val="00CE1C84"/>
    <w:rsid w:val="00D47DAB"/>
    <w:rsid w:val="00D5115F"/>
    <w:rsid w:val="00D8667C"/>
    <w:rsid w:val="00D86AB9"/>
    <w:rsid w:val="00DC13AE"/>
    <w:rsid w:val="00EA7D4F"/>
    <w:rsid w:val="00EB16F7"/>
    <w:rsid w:val="00EC504C"/>
    <w:rsid w:val="00F40510"/>
    <w:rsid w:val="00F62DD7"/>
    <w:rsid w:val="00F84ABA"/>
    <w:rsid w:val="00FA62A1"/>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63"/>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6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84A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3AFE-6483-4294-85B8-9E78439D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January 2018 Agenda Item 17 - Meeting Agendas (CA State Board of Education)</vt:lpstr>
    </vt:vector>
  </TitlesOfParts>
  <Company>California State Board of Education</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17 - Meeting Agendas (CA State Board of Education)</dc:title>
  <dc:subject>Approval of the Charter School Numbers Assigned to Newly Established Charter Schools.</dc:subject>
  <dc:creator/>
  <cp:keywords/>
  <dc:description/>
  <cp:revision>22</cp:revision>
  <cp:lastPrinted>2017-11-09T16:14:00Z</cp:lastPrinted>
  <dcterms:created xsi:type="dcterms:W3CDTF">2017-11-09T15:55:00Z</dcterms:created>
  <dcterms:modified xsi:type="dcterms:W3CDTF">2017-12-20T00:09:00Z</dcterms:modified>
  <cp:category/>
</cp:coreProperties>
</file>