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EC05CC" w:rsidP="002535EC">
      <w:pPr>
        <w:pStyle w:val="Heading1"/>
        <w:spacing w:before="0"/>
        <w:jc w:val="center"/>
      </w:pPr>
      <w:r>
        <w:t>ATTACHMENT</w:t>
      </w:r>
      <w:bookmarkStart w:id="0" w:name="_GoBack"/>
      <w:bookmarkEnd w:id="0"/>
      <w:r w:rsidR="00F112C2">
        <w:t xml:space="preserve"> 1: </w:t>
      </w:r>
      <w:r w:rsidR="00307A6D" w:rsidRPr="00307A6D">
        <w:t>CALIFORNIA STATE BOARD OF EDUCATION</w:t>
      </w:r>
      <w:r w:rsidR="00A13637">
        <w:t xml:space="preserve"> </w:t>
      </w:r>
      <w:r w:rsidR="00307A6D" w:rsidRPr="00307A6D">
        <w:t>STANDARD CONDITIONS ON OPENING AND OPERATION</w:t>
      </w:r>
    </w:p>
    <w:p w:rsidR="002535EC" w:rsidRPr="006C0A08" w:rsidRDefault="00307A6D" w:rsidP="006C0A08">
      <w:pPr>
        <w:pStyle w:val="Heading2"/>
      </w:pPr>
      <w:r w:rsidRPr="006C0A08">
        <w:rPr>
          <w:rStyle w:val="Heading2Char"/>
          <w:b/>
        </w:rPr>
        <w:t>Department of Justice and</w:t>
      </w:r>
      <w:r w:rsidR="008805B5">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465EAE">
      <w:t>jul</w:t>
    </w:r>
    <w:r w:rsidR="008051EA">
      <w:t>18</w:t>
    </w:r>
    <w:r w:rsidR="00A13637">
      <w:t>item</w:t>
    </w:r>
    <w:r w:rsidR="00FF25BF">
      <w:t>06</w:t>
    </w:r>
  </w:p>
  <w:p w:rsidR="00307A6D" w:rsidRPr="00307A6D" w:rsidRDefault="00307A6D" w:rsidP="00307A6D">
    <w:pPr>
      <w:pStyle w:val="Header"/>
      <w:jc w:val="right"/>
    </w:pPr>
    <w:r w:rsidRPr="00307A6D">
      <w:t>Attachment 1</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EC05CC">
      <w:rPr>
        <w:bCs/>
        <w:noProof/>
      </w:rPr>
      <w:t>4</w:t>
    </w:r>
    <w:r w:rsidRPr="00307A6D">
      <w:rPr>
        <w:bCs/>
      </w:rPr>
      <w:fldChar w:fldCharType="end"/>
    </w:r>
    <w:r w:rsidRPr="00307A6D">
      <w:t xml:space="preserve"> of </w:t>
    </w:r>
    <w:fldSimple w:instr=" SECTIONPAGES   \* MERGEFORMAT ">
      <w:r w:rsidR="00EC05CC">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C32C1"/>
    <w:rsid w:val="001D3F7E"/>
    <w:rsid w:val="002535EC"/>
    <w:rsid w:val="002E4CB5"/>
    <w:rsid w:val="00307A6D"/>
    <w:rsid w:val="00465EAE"/>
    <w:rsid w:val="006C0A08"/>
    <w:rsid w:val="007428B8"/>
    <w:rsid w:val="00785302"/>
    <w:rsid w:val="008051EA"/>
    <w:rsid w:val="008805B5"/>
    <w:rsid w:val="009054D6"/>
    <w:rsid w:val="00A13637"/>
    <w:rsid w:val="00BC757F"/>
    <w:rsid w:val="00C65798"/>
    <w:rsid w:val="00D47DAB"/>
    <w:rsid w:val="00E1786B"/>
    <w:rsid w:val="00EC05CC"/>
    <w:rsid w:val="00F112C2"/>
    <w:rsid w:val="00F42859"/>
    <w:rsid w:val="00FE3007"/>
    <w:rsid w:val="00FF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July 2018 Agenda Item xx - Attachment 1 Meeting Agendas (CA State Board of Education)</vt:lpstr>
    </vt:vector>
  </TitlesOfParts>
  <Company>California State Board of Education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16 Attachment 1 - Meeting Agendas (CA State Board of Education)</dc:title>
  <dc:subject>California State Board of Education Standard Conditions on Opening and Operation.</dc:subject>
  <dc:creator/>
  <cp:keywords/>
  <dc:description/>
  <cp:lastModifiedBy>Malia Gonsalves</cp:lastModifiedBy>
  <cp:revision>6</cp:revision>
  <dcterms:created xsi:type="dcterms:W3CDTF">2018-06-14T22:46:00Z</dcterms:created>
  <dcterms:modified xsi:type="dcterms:W3CDTF">2018-06-27T23:36:00Z</dcterms:modified>
  <cp:category/>
</cp:coreProperties>
</file>