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w:t>
      </w:r>
      <w:bookmarkStart w:id="0" w:name="_GoBack"/>
      <w:bookmarkEnd w:id="0"/>
      <w:r w:rsidRPr="00B723BE">
        <w:t>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B723BE" w:rsidRPr="00CF3BBD" w:rsidRDefault="00692300" w:rsidP="00CF3BBD">
      <w:pPr>
        <w:jc w:val="right"/>
        <w:sectPr w:rsidR="00B723BE" w:rsidRPr="00CF3BBD"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CF3BBD" w:rsidRPr="00675CF5" w:rsidRDefault="00CF3BBD" w:rsidP="00CE0A56">
      <w:pPr>
        <w:pStyle w:val="Heading1"/>
        <w:jc w:val="center"/>
      </w:pPr>
      <w:r w:rsidRPr="00675CF5">
        <w:t>California State Board of Education</w:t>
      </w:r>
      <w:r w:rsidR="008415AB">
        <w:br/>
      </w:r>
      <w:r w:rsidR="002D4AA9" w:rsidRPr="00675CF5">
        <w:t>July</w:t>
      </w:r>
      <w:r w:rsidRPr="00675CF5">
        <w:t xml:space="preserve"> 2018 Agenda</w:t>
      </w:r>
      <w:r w:rsidRPr="00675CF5">
        <w:br/>
        <w:t>Item #W-</w:t>
      </w:r>
      <w:r w:rsidR="00821356">
        <w:t>03</w:t>
      </w:r>
    </w:p>
    <w:p w:rsidR="00CF3BBD" w:rsidRPr="001B3958" w:rsidRDefault="00CF3BBD" w:rsidP="00CF3BBD">
      <w:pPr>
        <w:pStyle w:val="Heading2"/>
        <w:spacing w:before="240" w:after="240"/>
        <w:rPr>
          <w:sz w:val="36"/>
          <w:szCs w:val="36"/>
        </w:rPr>
      </w:pPr>
      <w:r w:rsidRPr="001B3958">
        <w:rPr>
          <w:sz w:val="36"/>
          <w:szCs w:val="36"/>
        </w:rPr>
        <w:t>Subject</w:t>
      </w:r>
    </w:p>
    <w:p w:rsidR="00CF3BBD" w:rsidRPr="001A37A1" w:rsidRDefault="00CF3BBD" w:rsidP="007030EC">
      <w:pPr>
        <w:spacing w:after="100" w:afterAutospacing="1"/>
        <w:rPr>
          <w:rFonts w:cs="Arial"/>
        </w:rPr>
      </w:pPr>
      <w:r>
        <w:rPr>
          <w:rFonts w:cs="Arial"/>
        </w:rPr>
        <w:t xml:space="preserve">Request by </w:t>
      </w:r>
      <w:r w:rsidR="001B4E9E" w:rsidRPr="001B4E9E">
        <w:rPr>
          <w:rFonts w:cs="Arial"/>
          <w:b/>
        </w:rPr>
        <w:t>Contra Costa County Office of Education</w:t>
      </w:r>
      <w:r w:rsidR="001B4E9E">
        <w:rPr>
          <w:rFonts w:cs="Arial"/>
        </w:rPr>
        <w:t xml:space="preserve"> </w:t>
      </w:r>
      <w:r w:rsidRPr="001A37A1">
        <w:rPr>
          <w:rFonts w:cs="Arial"/>
        </w:rPr>
        <w:t>to waive portion</w:t>
      </w:r>
      <w:r w:rsidR="00F102A5">
        <w:rPr>
          <w:rFonts w:cs="Arial"/>
        </w:rPr>
        <w:t>s</w:t>
      </w:r>
      <w:r w:rsidRPr="001A37A1">
        <w:rPr>
          <w:rFonts w:cs="Arial"/>
        </w:rPr>
        <w:t xml:space="preserve"> of</w:t>
      </w:r>
      <w:r w:rsidR="001A267E">
        <w:rPr>
          <w:rFonts w:cs="Arial"/>
        </w:rPr>
        <w:t xml:space="preserve"> </w:t>
      </w:r>
      <w:r w:rsidRPr="001A37A1">
        <w:rPr>
          <w:rFonts w:cs="Arial"/>
          <w:i/>
        </w:rPr>
        <w:t>California Code of Regulations</w:t>
      </w:r>
      <w:r>
        <w:rPr>
          <w:rFonts w:cs="Arial"/>
        </w:rPr>
        <w:t>, Title 5</w:t>
      </w:r>
      <w:r w:rsidR="007030EC">
        <w:rPr>
          <w:rFonts w:cs="Arial"/>
        </w:rPr>
        <w:t>,</w:t>
      </w:r>
      <w:r w:rsidR="002D4AA9">
        <w:rPr>
          <w:rFonts w:cs="Arial"/>
        </w:rPr>
        <w:t xml:space="preserve"> Section 11963.6</w:t>
      </w:r>
      <w:r w:rsidR="00F102A5">
        <w:rPr>
          <w:rFonts w:cs="Arial"/>
        </w:rPr>
        <w:t>(c)</w:t>
      </w:r>
      <w:r w:rsidRPr="001A37A1">
        <w:rPr>
          <w:rFonts w:cs="Arial"/>
        </w:rPr>
        <w:t xml:space="preserve">, relating to the submission and action on determination of funding requests regarding </w:t>
      </w:r>
      <w:proofErr w:type="spellStart"/>
      <w:r w:rsidRPr="001A37A1">
        <w:rPr>
          <w:rFonts w:cs="Arial"/>
        </w:rPr>
        <w:t>nonclassroom</w:t>
      </w:r>
      <w:proofErr w:type="spellEnd"/>
      <w:r w:rsidRPr="001A37A1">
        <w:rPr>
          <w:rFonts w:cs="Arial"/>
        </w:rPr>
        <w:t>-based instruction.</w:t>
      </w:r>
    </w:p>
    <w:p w:rsidR="00CF3BBD" w:rsidRDefault="00CF3BBD" w:rsidP="00CF3BBD">
      <w:pPr>
        <w:pStyle w:val="Heading2"/>
        <w:rPr>
          <w:sz w:val="36"/>
          <w:szCs w:val="36"/>
        </w:rPr>
      </w:pPr>
      <w:r>
        <w:rPr>
          <w:sz w:val="36"/>
          <w:szCs w:val="36"/>
        </w:rPr>
        <w:t>Waiver Number</w:t>
      </w:r>
    </w:p>
    <w:p w:rsidR="00CF3BBD" w:rsidRDefault="00CF3BBD" w:rsidP="007030EC">
      <w:pPr>
        <w:spacing w:after="100" w:afterAutospacing="1"/>
        <w:rPr>
          <w:rFonts w:cs="Arial"/>
        </w:rPr>
      </w:pPr>
      <w:r>
        <w:rPr>
          <w:rFonts w:cs="Arial"/>
        </w:rPr>
        <w:t>4</w:t>
      </w:r>
      <w:r w:rsidR="002D4AA9">
        <w:rPr>
          <w:rFonts w:cs="Arial"/>
        </w:rPr>
        <w:t>3</w:t>
      </w:r>
      <w:r>
        <w:rPr>
          <w:rFonts w:cs="Arial"/>
        </w:rPr>
        <w:t>-</w:t>
      </w:r>
      <w:r w:rsidR="002D4AA9">
        <w:rPr>
          <w:rFonts w:cs="Arial"/>
        </w:rPr>
        <w:t>3</w:t>
      </w:r>
      <w:r>
        <w:rPr>
          <w:rFonts w:cs="Arial"/>
        </w:rPr>
        <w:t>-2018</w:t>
      </w:r>
    </w:p>
    <w:p w:rsidR="00CF3BBD" w:rsidRPr="001B3958" w:rsidRDefault="00CF3BBD" w:rsidP="00CF3BBD">
      <w:pPr>
        <w:pStyle w:val="Heading2"/>
        <w:rPr>
          <w:sz w:val="36"/>
          <w:szCs w:val="36"/>
        </w:rPr>
      </w:pPr>
      <w:r w:rsidRPr="001B3958">
        <w:rPr>
          <w:sz w:val="36"/>
          <w:szCs w:val="36"/>
        </w:rPr>
        <w:t>Type of Action</w:t>
      </w:r>
    </w:p>
    <w:p w:rsidR="00CF3BBD" w:rsidRPr="00870875" w:rsidRDefault="00CF3BBD" w:rsidP="007030EC">
      <w:pPr>
        <w:spacing w:after="480"/>
      </w:pPr>
      <w:r w:rsidRPr="00870875">
        <w:t>Action</w:t>
      </w:r>
      <w:r w:rsidR="001B4E9E">
        <w:t>,</w:t>
      </w:r>
      <w:r w:rsidR="00821356">
        <w:t xml:space="preserve"> Consent</w:t>
      </w:r>
    </w:p>
    <w:p w:rsidR="00CF3BBD" w:rsidRPr="001B3958" w:rsidRDefault="00CF3BBD" w:rsidP="00CF3BBD">
      <w:pPr>
        <w:pStyle w:val="Heading2"/>
        <w:rPr>
          <w:sz w:val="36"/>
          <w:szCs w:val="36"/>
        </w:rPr>
      </w:pPr>
      <w:r w:rsidRPr="001B3958">
        <w:rPr>
          <w:sz w:val="36"/>
          <w:szCs w:val="36"/>
        </w:rPr>
        <w:t>Summary of the Issue(s)</w:t>
      </w:r>
    </w:p>
    <w:p w:rsidR="00CF3BBD" w:rsidRPr="008D73E4" w:rsidRDefault="001A267E" w:rsidP="007030EC">
      <w:pPr>
        <w:spacing w:after="100" w:afterAutospacing="1"/>
        <w:rPr>
          <w:rFonts w:cs="Arial"/>
        </w:rPr>
      </w:pPr>
      <w:r>
        <w:rPr>
          <w:rFonts w:cs="Arial"/>
        </w:rPr>
        <w:t>Contra Costa County Office of Education (CCCOE) is</w:t>
      </w:r>
      <w:r w:rsidR="004D73C5">
        <w:rPr>
          <w:rFonts w:cs="Arial"/>
        </w:rPr>
        <w:t xml:space="preserve"> requesting, on behalf of </w:t>
      </w:r>
      <w:r w:rsidR="007030EC">
        <w:rPr>
          <w:rFonts w:cs="Arial"/>
        </w:rPr>
        <w:t xml:space="preserve">the </w:t>
      </w:r>
      <w:r>
        <w:rPr>
          <w:rFonts w:cs="Arial"/>
        </w:rPr>
        <w:t>Golden Gate Charter S</w:t>
      </w:r>
      <w:r w:rsidR="00CF3BBD" w:rsidRPr="001A37A1">
        <w:rPr>
          <w:rFonts w:cs="Arial"/>
        </w:rPr>
        <w:t xml:space="preserve">chool </w:t>
      </w:r>
      <w:r>
        <w:rPr>
          <w:rFonts w:cs="Arial"/>
        </w:rPr>
        <w:t>(GG</w:t>
      </w:r>
      <w:r w:rsidR="00D518FA">
        <w:rPr>
          <w:rFonts w:cs="Arial"/>
        </w:rPr>
        <w:t xml:space="preserve"> – Charter #1887)</w:t>
      </w:r>
      <w:r>
        <w:rPr>
          <w:rFonts w:cs="Arial"/>
        </w:rPr>
        <w:t xml:space="preserve"> </w:t>
      </w:r>
      <w:r w:rsidR="00CF3BBD" w:rsidRPr="001A37A1">
        <w:rPr>
          <w:rFonts w:cs="Arial"/>
        </w:rPr>
        <w:t>identified in Attachment 1, that the California State Board of Education (SBE) waive</w:t>
      </w:r>
      <w:r>
        <w:rPr>
          <w:rFonts w:cs="Arial"/>
        </w:rPr>
        <w:t xml:space="preserve"> a</w:t>
      </w:r>
      <w:r w:rsidR="00CF3BBD" w:rsidRPr="001A37A1">
        <w:rPr>
          <w:rFonts w:cs="Arial"/>
        </w:rPr>
        <w:t xml:space="preserve"> portion of </w:t>
      </w:r>
      <w:r>
        <w:rPr>
          <w:rFonts w:cs="Arial"/>
        </w:rPr>
        <w:t xml:space="preserve">the </w:t>
      </w:r>
      <w:r w:rsidR="00CF3BBD" w:rsidRPr="001A37A1">
        <w:rPr>
          <w:rFonts w:cs="Arial"/>
          <w:i/>
        </w:rPr>
        <w:t>California Code of Regulations</w:t>
      </w:r>
      <w:r w:rsidR="00CF3BBD" w:rsidRPr="001A37A1">
        <w:rPr>
          <w:rFonts w:cs="Arial"/>
        </w:rPr>
        <w:t xml:space="preserve">, Title 5 (5 </w:t>
      </w:r>
      <w:r w:rsidR="00CF3BBD" w:rsidRPr="001A37A1">
        <w:rPr>
          <w:rFonts w:cs="Arial"/>
          <w:i/>
        </w:rPr>
        <w:t>CCR</w:t>
      </w:r>
      <w:r w:rsidR="00CF3BBD">
        <w:rPr>
          <w:rFonts w:cs="Arial"/>
        </w:rPr>
        <w:t>)</w:t>
      </w:r>
      <w:r w:rsidR="00CF3BBD" w:rsidRPr="001A37A1">
        <w:rPr>
          <w:rFonts w:cs="Arial"/>
        </w:rPr>
        <w:t xml:space="preserve"> Section 11963.6, in order to allow the charter school to request a </w:t>
      </w:r>
      <w:proofErr w:type="spellStart"/>
      <w:r w:rsidR="00CF3BBD" w:rsidRPr="001A37A1">
        <w:rPr>
          <w:rFonts w:cs="Arial"/>
        </w:rPr>
        <w:t>nonclassroom</w:t>
      </w:r>
      <w:proofErr w:type="spellEnd"/>
      <w:r w:rsidR="00CF3BBD" w:rsidRPr="001A37A1">
        <w:rPr>
          <w:rFonts w:cs="Arial"/>
        </w:rPr>
        <w:t xml:space="preserve">-based funding determination for their respective funding </w:t>
      </w:r>
      <w:r>
        <w:rPr>
          <w:rFonts w:cs="Arial"/>
        </w:rPr>
        <w:t xml:space="preserve">time </w:t>
      </w:r>
      <w:r w:rsidR="00CF3BBD" w:rsidRPr="008D73E4">
        <w:rPr>
          <w:rFonts w:cs="Arial"/>
        </w:rPr>
        <w:t>period.</w:t>
      </w:r>
    </w:p>
    <w:p w:rsidR="00CF3BBD" w:rsidRPr="001A37A1" w:rsidRDefault="001A267E" w:rsidP="007030EC">
      <w:pPr>
        <w:spacing w:after="100" w:afterAutospacing="1"/>
      </w:pPr>
      <w:r w:rsidRPr="008D73E4">
        <w:t xml:space="preserve">GG </w:t>
      </w:r>
      <w:r w:rsidR="00CF3BBD" w:rsidRPr="008D73E4">
        <w:t>submitted a determination of</w:t>
      </w:r>
      <w:r w:rsidRPr="008D73E4">
        <w:t xml:space="preserve"> funding request after the December 1 filing </w:t>
      </w:r>
      <w:r w:rsidR="00CF3BBD" w:rsidRPr="008D73E4">
        <w:t>deadline</w:t>
      </w:r>
      <w:r w:rsidR="004D1B7E" w:rsidRPr="008D73E4">
        <w:t xml:space="preserve">. </w:t>
      </w:r>
      <w:r w:rsidR="00D96E5F" w:rsidRPr="008D73E4">
        <w:t xml:space="preserve">This waiver is to allow GG, whose first year of operation was 2017–18, to submit a retroactive funding request that would cover the period from July 1, 2017 through June 29, 2019. GG is currently receiving funding based on estimated attendance submitted by the school. </w:t>
      </w:r>
      <w:r w:rsidRPr="008D73E4">
        <w:t>If the waiver is approved by the SBE, GG may then submit a</w:t>
      </w:r>
      <w:r w:rsidR="00CF3BBD" w:rsidRPr="008D73E4">
        <w:t xml:space="preserve"> retroactive funding determination request for consideration by the Advisory Commission on Charter Schools (ACCS) and the SBE.</w:t>
      </w:r>
    </w:p>
    <w:p w:rsidR="00CF3BBD" w:rsidRPr="00F40510" w:rsidRDefault="00CF3BBD" w:rsidP="00CF3BBD">
      <w:pPr>
        <w:pStyle w:val="Heading2"/>
        <w:rPr>
          <w:sz w:val="36"/>
          <w:szCs w:val="36"/>
        </w:rPr>
      </w:pPr>
      <w:r w:rsidRPr="00F40510">
        <w:rPr>
          <w:sz w:val="36"/>
          <w:szCs w:val="36"/>
        </w:rPr>
        <w:t>Authority for Waiver</w:t>
      </w:r>
    </w:p>
    <w:p w:rsidR="00CF3BBD" w:rsidRDefault="00ED52BF" w:rsidP="00CF3BBD">
      <w:pPr>
        <w:spacing w:after="480"/>
        <w:rPr>
          <w:rFonts w:eastAsiaTheme="majorEastAsia" w:cstheme="majorBidi"/>
          <w:b/>
          <w:sz w:val="26"/>
          <w:szCs w:val="26"/>
        </w:rPr>
      </w:pPr>
      <w:r w:rsidRPr="00ED52BF">
        <w:t xml:space="preserve">California </w:t>
      </w:r>
      <w:r w:rsidR="00CF3BBD" w:rsidRPr="00870875">
        <w:rPr>
          <w:i/>
        </w:rPr>
        <w:t>Education Code (EC)</w:t>
      </w:r>
      <w:r w:rsidR="00CF3BBD" w:rsidRPr="00870875">
        <w:t xml:space="preserve"> Section 33050</w:t>
      </w:r>
    </w:p>
    <w:p w:rsidR="001B4E9E" w:rsidRDefault="001B4E9E" w:rsidP="001B4E9E">
      <w:pPr>
        <w:pStyle w:val="Heading2"/>
        <w:spacing w:before="720"/>
        <w:rPr>
          <w:sz w:val="36"/>
          <w:szCs w:val="36"/>
        </w:rPr>
      </w:pPr>
      <w:r w:rsidRPr="001B3958">
        <w:rPr>
          <w:sz w:val="36"/>
          <w:szCs w:val="36"/>
        </w:rPr>
        <w:lastRenderedPageBreak/>
        <w:t>Recommendation</w:t>
      </w:r>
    </w:p>
    <w:p w:rsidR="001B4E9E" w:rsidRPr="002E6FCA" w:rsidRDefault="001B4E9E" w:rsidP="001B4E9E">
      <w:pPr>
        <w:pStyle w:val="ListParagraph"/>
        <w:numPr>
          <w:ilvl w:val="0"/>
          <w:numId w:val="2"/>
        </w:numPr>
        <w:spacing w:after="240"/>
        <w:contextualSpacing w:val="0"/>
        <w:rPr>
          <w:rFonts w:cs="Arial"/>
        </w:rPr>
      </w:pPr>
      <w:r>
        <w:rPr>
          <w:rFonts w:cs="Arial"/>
        </w:rPr>
        <w:t xml:space="preserve">Approval: </w:t>
      </w:r>
      <w:r w:rsidR="009B74FC">
        <w:rPr>
          <w:rFonts w:cs="Arial"/>
        </w:rPr>
        <w:t>Yes</w:t>
      </w:r>
    </w:p>
    <w:p w:rsidR="001B4E9E" w:rsidRPr="002E6FCA" w:rsidRDefault="001B4E9E" w:rsidP="001B4E9E">
      <w:pPr>
        <w:pStyle w:val="ListParagraph"/>
        <w:numPr>
          <w:ilvl w:val="0"/>
          <w:numId w:val="2"/>
        </w:numPr>
        <w:spacing w:after="240"/>
        <w:contextualSpacing w:val="0"/>
        <w:rPr>
          <w:rFonts w:cs="Arial"/>
        </w:rPr>
      </w:pPr>
      <w:r w:rsidRPr="002E6FCA">
        <w:rPr>
          <w:rFonts w:cs="Arial"/>
        </w:rPr>
        <w:t>Approval with conditions</w:t>
      </w:r>
      <w:r>
        <w:rPr>
          <w:rFonts w:cs="Arial"/>
        </w:rPr>
        <w:t xml:space="preserve">: </w:t>
      </w:r>
      <w:r w:rsidR="009B74FC">
        <w:rPr>
          <w:rFonts w:cs="Arial"/>
        </w:rPr>
        <w:t>No</w:t>
      </w:r>
    </w:p>
    <w:p w:rsidR="001B4E9E" w:rsidRPr="002E6FCA" w:rsidRDefault="001B4E9E" w:rsidP="001B4E9E">
      <w:pPr>
        <w:pStyle w:val="ListParagraph"/>
        <w:numPr>
          <w:ilvl w:val="0"/>
          <w:numId w:val="2"/>
        </w:numPr>
        <w:spacing w:after="240"/>
        <w:contextualSpacing w:val="0"/>
        <w:rPr>
          <w:rFonts w:cs="Arial"/>
        </w:rPr>
      </w:pPr>
      <w:r w:rsidRPr="002E6FCA">
        <w:rPr>
          <w:rFonts w:cs="Arial"/>
        </w:rPr>
        <w:t>Denial</w:t>
      </w:r>
      <w:r>
        <w:rPr>
          <w:rFonts w:cs="Arial"/>
        </w:rPr>
        <w:t>:  No</w:t>
      </w:r>
    </w:p>
    <w:p w:rsidR="00CF3BBD" w:rsidRPr="00D620FD" w:rsidRDefault="00CF3BBD" w:rsidP="00CF3BBD">
      <w:pPr>
        <w:spacing w:after="240"/>
        <w:rPr>
          <w:rFonts w:cs="Arial"/>
        </w:rPr>
      </w:pPr>
      <w:r w:rsidRPr="00D620FD">
        <w:rPr>
          <w:rFonts w:cs="Arial"/>
          <w:bCs/>
        </w:rPr>
        <w:t>The California Department of Education (CDE) recommends t</w:t>
      </w:r>
      <w:r w:rsidR="002B057A">
        <w:rPr>
          <w:rFonts w:cs="Arial"/>
          <w:bCs/>
        </w:rPr>
        <w:t xml:space="preserve">hat the SBE approve the request </w:t>
      </w:r>
      <w:r w:rsidRPr="00D620FD">
        <w:rPr>
          <w:rFonts w:cs="Arial"/>
          <w:bCs/>
        </w:rPr>
        <w:t xml:space="preserve">by </w:t>
      </w:r>
      <w:r w:rsidR="002B057A">
        <w:rPr>
          <w:rFonts w:cs="Arial"/>
          <w:bCs/>
        </w:rPr>
        <w:t>CCCOE</w:t>
      </w:r>
      <w:r w:rsidRPr="00D620FD">
        <w:rPr>
          <w:rFonts w:cs="Arial"/>
        </w:rPr>
        <w:t xml:space="preserve"> </w:t>
      </w:r>
      <w:r w:rsidR="002B057A">
        <w:rPr>
          <w:rFonts w:cs="Arial"/>
          <w:bCs/>
        </w:rPr>
        <w:t xml:space="preserve">to waive </w:t>
      </w:r>
      <w:r w:rsidRPr="00D620FD">
        <w:rPr>
          <w:rFonts w:cs="Arial"/>
          <w:bCs/>
        </w:rPr>
        <w:t xml:space="preserve">5 </w:t>
      </w:r>
      <w:r w:rsidRPr="00D620FD">
        <w:rPr>
          <w:rFonts w:cs="Arial"/>
          <w:bCs/>
          <w:i/>
        </w:rPr>
        <w:t>CCR</w:t>
      </w:r>
      <w:r w:rsidRPr="00D620FD">
        <w:rPr>
          <w:rFonts w:cs="Arial"/>
          <w:bCs/>
        </w:rPr>
        <w:t xml:space="preserve"> Section 11963.6(</w:t>
      </w:r>
      <w:r>
        <w:rPr>
          <w:rFonts w:cs="Arial"/>
          <w:bCs/>
        </w:rPr>
        <w:t>a</w:t>
      </w:r>
      <w:r w:rsidRPr="00D620FD">
        <w:rPr>
          <w:rFonts w:cs="Arial"/>
          <w:bCs/>
        </w:rPr>
        <w:t>)</w:t>
      </w:r>
      <w:r w:rsidRPr="00D620FD">
        <w:rPr>
          <w:rFonts w:cs="Arial"/>
        </w:rPr>
        <w:t xml:space="preserve"> </w:t>
      </w:r>
      <w:r w:rsidRPr="00D620FD">
        <w:rPr>
          <w:rFonts w:cs="Arial"/>
          <w:bCs/>
        </w:rPr>
        <w:t>in o</w:t>
      </w:r>
      <w:r w:rsidR="002B057A">
        <w:rPr>
          <w:rFonts w:cs="Arial"/>
          <w:bCs/>
        </w:rPr>
        <w:t>rder to allow GG</w:t>
      </w:r>
      <w:r w:rsidRPr="00D620FD">
        <w:rPr>
          <w:rFonts w:cs="Arial"/>
          <w:bCs/>
        </w:rPr>
        <w:t xml:space="preserve"> to</w:t>
      </w:r>
      <w:r w:rsidR="002B057A">
        <w:rPr>
          <w:rFonts w:cs="Arial"/>
          <w:bCs/>
        </w:rPr>
        <w:t xml:space="preserve"> file a </w:t>
      </w:r>
      <w:r w:rsidRPr="00D620FD">
        <w:rPr>
          <w:rFonts w:cs="Arial"/>
          <w:bCs/>
        </w:rPr>
        <w:t>determination of funding request. Approval of th</w:t>
      </w:r>
      <w:r w:rsidR="002B057A">
        <w:rPr>
          <w:rFonts w:cs="Arial"/>
          <w:bCs/>
        </w:rPr>
        <w:t>i</w:t>
      </w:r>
      <w:r w:rsidRPr="00D620FD">
        <w:rPr>
          <w:rFonts w:cs="Arial"/>
          <w:bCs/>
        </w:rPr>
        <w:t xml:space="preserve">s waiver request will also allow the SBE to consider the request. Without the waiver, the SBE may not consider the determination of funding request and the charter school’s </w:t>
      </w:r>
      <w:proofErr w:type="spellStart"/>
      <w:r w:rsidRPr="00D620FD">
        <w:rPr>
          <w:rFonts w:cs="Arial"/>
          <w:bCs/>
        </w:rPr>
        <w:t>nonclassroom</w:t>
      </w:r>
      <w:proofErr w:type="spellEnd"/>
      <w:r w:rsidRPr="00D620FD">
        <w:rPr>
          <w:rFonts w:cs="Arial"/>
          <w:bCs/>
        </w:rPr>
        <w:t>-based average daily attendance (ADA) may not be funded for the affected fiscal year.</w:t>
      </w:r>
    </w:p>
    <w:p w:rsidR="00CF3BBD" w:rsidRPr="00870875" w:rsidRDefault="00CF3BBD" w:rsidP="00CF3BBD">
      <w:pPr>
        <w:pStyle w:val="Heading2"/>
        <w:rPr>
          <w:sz w:val="36"/>
          <w:szCs w:val="36"/>
        </w:rPr>
      </w:pPr>
      <w:r>
        <w:rPr>
          <w:sz w:val="36"/>
          <w:szCs w:val="36"/>
        </w:rPr>
        <w:t xml:space="preserve">Summary </w:t>
      </w:r>
      <w:r w:rsidRPr="001B3958">
        <w:rPr>
          <w:sz w:val="36"/>
          <w:szCs w:val="36"/>
        </w:rPr>
        <w:t>of Key Issues</w:t>
      </w:r>
    </w:p>
    <w:p w:rsidR="00CF3BBD" w:rsidRPr="001A37A1" w:rsidRDefault="00CF3BBD" w:rsidP="007030EC">
      <w:pPr>
        <w:spacing w:after="100" w:afterAutospacing="1"/>
        <w:rPr>
          <w:rFonts w:cs="Arial"/>
        </w:rPr>
      </w:pPr>
      <w:r w:rsidRPr="001A37A1">
        <w:rPr>
          <w:rFonts w:cs="Arial"/>
          <w:i/>
        </w:rPr>
        <w:t>EC</w:t>
      </w:r>
      <w:r w:rsidRPr="001A37A1">
        <w:rPr>
          <w:rFonts w:cs="Arial"/>
        </w:rPr>
        <w:t xml:space="preserve"> sections 47612.5 and 47634.2 established the eligibility requirements for apportionment funding for charter schools that offer </w:t>
      </w:r>
      <w:proofErr w:type="spellStart"/>
      <w:r w:rsidRPr="001A37A1">
        <w:rPr>
          <w:rFonts w:cs="Arial"/>
        </w:rPr>
        <w:t>nonclassroom</w:t>
      </w:r>
      <w:proofErr w:type="spellEnd"/>
      <w:r w:rsidRPr="001A37A1">
        <w:rPr>
          <w:rFonts w:cs="Arial"/>
        </w:rPr>
        <w:t xml:space="preserve">-based instruction. The statutes specify that a charter school may receive apportionment funding for </w:t>
      </w:r>
      <w:proofErr w:type="spellStart"/>
      <w:r w:rsidRPr="001A37A1">
        <w:rPr>
          <w:rFonts w:cs="Arial"/>
        </w:rPr>
        <w:t>nonclassroom</w:t>
      </w:r>
      <w:proofErr w:type="spellEnd"/>
      <w:r w:rsidRPr="001A37A1">
        <w:rPr>
          <w:rFonts w:cs="Arial"/>
        </w:rPr>
        <w:t>-based instruction only if a determination of funding is made by the SBE. The CDE reviews a charter school’s determination of funding request and presents it for consideration to the ACCS, pursuant to relevant</w:t>
      </w:r>
      <w:r w:rsidR="00D518FA">
        <w:rPr>
          <w:rFonts w:cs="Arial"/>
        </w:rPr>
        <w:t xml:space="preserve"> sections of</w:t>
      </w:r>
      <w:r w:rsidRPr="001A37A1">
        <w:rPr>
          <w:rFonts w:cs="Arial"/>
        </w:rPr>
        <w:t xml:space="preserve"> 5 </w:t>
      </w:r>
      <w:r w:rsidRPr="001A37A1">
        <w:rPr>
          <w:rFonts w:cs="Arial"/>
          <w:i/>
        </w:rPr>
        <w:t>CCR</w:t>
      </w:r>
      <w:r w:rsidRPr="001A37A1">
        <w:rPr>
          <w:rFonts w:cs="Arial"/>
        </w:rPr>
        <w:t>.</w:t>
      </w:r>
    </w:p>
    <w:p w:rsidR="00CF3BBD" w:rsidRPr="001A37A1" w:rsidRDefault="00CF3BBD" w:rsidP="007030EC">
      <w:pPr>
        <w:spacing w:after="100" w:afterAutospacing="1"/>
        <w:rPr>
          <w:rFonts w:cs="Arial"/>
        </w:rPr>
      </w:pPr>
      <w:r w:rsidRPr="001A37A1">
        <w:t xml:space="preserve">Pursuant to 5 </w:t>
      </w:r>
      <w:r w:rsidRPr="001A37A1">
        <w:rPr>
          <w:rFonts w:cs="Arial"/>
          <w:i/>
        </w:rPr>
        <w:t>CCR</w:t>
      </w:r>
      <w:r w:rsidRPr="001A37A1">
        <w:t xml:space="preserve"> Section 11963.6(</w:t>
      </w:r>
      <w:r>
        <w:t>a</w:t>
      </w:r>
      <w:r w:rsidRPr="001A37A1">
        <w:t>),</w:t>
      </w:r>
      <w:r>
        <w:t xml:space="preserve"> an approved determination of funding for a new charter school in its first year of operation shall be submitted by December 1 and shall be for two fiscal years.</w:t>
      </w:r>
      <w:r w:rsidR="00D518FA">
        <w:t xml:space="preserve"> Also, pu</w:t>
      </w:r>
      <w:r w:rsidRPr="001A37A1">
        <w:t xml:space="preserve">rsuant to 5 </w:t>
      </w:r>
      <w:r w:rsidRPr="001A37A1">
        <w:rPr>
          <w:rFonts w:cs="Arial"/>
          <w:i/>
        </w:rPr>
        <w:t>CCR</w:t>
      </w:r>
      <w:r w:rsidRPr="001A37A1">
        <w:t xml:space="preserve"> Section 11963.6(c), any determination of funding request approved by the SBE for an existing </w:t>
      </w:r>
      <w:proofErr w:type="spellStart"/>
      <w:r w:rsidRPr="001A37A1">
        <w:t>nonclassroom</w:t>
      </w:r>
      <w:proofErr w:type="spellEnd"/>
      <w:r w:rsidRPr="001A37A1">
        <w:t xml:space="preserve">-based charter school must be prospective (not for the current year) </w:t>
      </w:r>
      <w:r w:rsidRPr="001A37A1">
        <w:rPr>
          <w:rFonts w:cs="Arial"/>
        </w:rPr>
        <w:t>and in increments of a minimum of two years and a maximu</w:t>
      </w:r>
      <w:r w:rsidR="00D518FA">
        <w:rPr>
          <w:rFonts w:cs="Arial"/>
        </w:rPr>
        <w:t>m of five years in length. T</w:t>
      </w:r>
      <w:r w:rsidRPr="001A37A1">
        <w:rPr>
          <w:rFonts w:cs="Arial"/>
        </w:rPr>
        <w:t>he funding determination request must be submitted by February 1 of the fiscal year prior to the year the funding determination will be effective.</w:t>
      </w:r>
    </w:p>
    <w:p w:rsidR="00CF3BBD" w:rsidRPr="00606D24" w:rsidRDefault="00CF3BBD" w:rsidP="007030EC">
      <w:pPr>
        <w:spacing w:after="100" w:afterAutospacing="1"/>
        <w:rPr>
          <w:rFonts w:cs="Arial"/>
          <w:b/>
        </w:rPr>
      </w:pPr>
      <w:r w:rsidRPr="00606D24">
        <w:rPr>
          <w:rFonts w:cs="Arial"/>
          <w:b/>
        </w:rPr>
        <w:t>Demographic Information:</w:t>
      </w:r>
    </w:p>
    <w:p w:rsidR="00CF3BBD" w:rsidRDefault="00D518FA" w:rsidP="007030EC">
      <w:pPr>
        <w:spacing w:after="100" w:afterAutospacing="1"/>
        <w:rPr>
          <w:rFonts w:cs="Arial"/>
        </w:rPr>
      </w:pPr>
      <w:r>
        <w:rPr>
          <w:rFonts w:cs="Arial"/>
        </w:rPr>
        <w:t>GG is</w:t>
      </w:r>
      <w:r w:rsidR="001D1180">
        <w:rPr>
          <w:rFonts w:cs="Arial"/>
        </w:rPr>
        <w:t xml:space="preserve"> requesting to submit</w:t>
      </w:r>
      <w:r w:rsidR="00CF3BBD" w:rsidRPr="001A37A1">
        <w:rPr>
          <w:rFonts w:cs="Arial"/>
        </w:rPr>
        <w:t xml:space="preserve"> a determination of funding request after the </w:t>
      </w:r>
      <w:r w:rsidR="001D1180">
        <w:rPr>
          <w:rFonts w:cs="Arial"/>
        </w:rPr>
        <w:t xml:space="preserve">filing </w:t>
      </w:r>
      <w:r w:rsidR="00CF3BBD" w:rsidRPr="001A37A1">
        <w:rPr>
          <w:rFonts w:cs="Arial"/>
        </w:rPr>
        <w:t xml:space="preserve">deadline, thereby making the request retroactive. </w:t>
      </w:r>
    </w:p>
    <w:p w:rsidR="004D73C5" w:rsidRDefault="002D4AA9" w:rsidP="007030EC">
      <w:pPr>
        <w:spacing w:after="100" w:afterAutospacing="1"/>
        <w:rPr>
          <w:rFonts w:cs="Arial"/>
        </w:rPr>
      </w:pPr>
      <w:r>
        <w:rPr>
          <w:rFonts w:cs="Arial"/>
        </w:rPr>
        <w:t>Contra Costa County Office of Education</w:t>
      </w:r>
      <w:r w:rsidR="004D73C5">
        <w:rPr>
          <w:rFonts w:cs="Arial"/>
        </w:rPr>
        <w:t xml:space="preserve"> is </w:t>
      </w:r>
      <w:r w:rsidR="00D518FA">
        <w:rPr>
          <w:rFonts w:cs="Arial"/>
        </w:rPr>
        <w:t>seekin</w:t>
      </w:r>
      <w:r w:rsidR="004D73C5">
        <w:rPr>
          <w:rFonts w:cs="Arial"/>
        </w:rPr>
        <w:t xml:space="preserve">g </w:t>
      </w:r>
      <w:r>
        <w:rPr>
          <w:rFonts w:cs="Arial"/>
        </w:rPr>
        <w:t xml:space="preserve">a </w:t>
      </w:r>
      <w:r w:rsidR="004D73C5" w:rsidRPr="001A37A1">
        <w:rPr>
          <w:rFonts w:cs="Arial"/>
        </w:rPr>
        <w:t>waiver for</w:t>
      </w:r>
      <w:r w:rsidR="004D73C5">
        <w:rPr>
          <w:rFonts w:cs="Arial"/>
        </w:rPr>
        <w:t xml:space="preserve"> </w:t>
      </w:r>
      <w:r w:rsidR="00D518FA">
        <w:rPr>
          <w:rFonts w:cs="Arial"/>
        </w:rPr>
        <w:t xml:space="preserve">missing the filing deadline on behalf of </w:t>
      </w:r>
      <w:r>
        <w:rPr>
          <w:rFonts w:cs="Arial"/>
        </w:rPr>
        <w:t>GG</w:t>
      </w:r>
      <w:r w:rsidR="004D73C5" w:rsidRPr="001A37A1">
        <w:rPr>
          <w:rFonts w:cs="Arial"/>
        </w:rPr>
        <w:t>, which serve</w:t>
      </w:r>
      <w:r>
        <w:rPr>
          <w:rFonts w:cs="Arial"/>
        </w:rPr>
        <w:t>s a</w:t>
      </w:r>
      <w:r w:rsidR="004D73C5" w:rsidRPr="001A37A1">
        <w:rPr>
          <w:rFonts w:cs="Arial"/>
        </w:rPr>
        <w:t xml:space="preserve"> student population</w:t>
      </w:r>
      <w:r>
        <w:rPr>
          <w:rFonts w:cs="Arial"/>
        </w:rPr>
        <w:t xml:space="preserve"> of </w:t>
      </w:r>
      <w:r w:rsidR="004D73C5">
        <w:rPr>
          <w:rFonts w:cs="Arial"/>
        </w:rPr>
        <w:t>14</w:t>
      </w:r>
      <w:r>
        <w:rPr>
          <w:rFonts w:cs="Arial"/>
        </w:rPr>
        <w:t>2</w:t>
      </w:r>
      <w:r w:rsidR="004D73C5">
        <w:rPr>
          <w:rFonts w:cs="Arial"/>
        </w:rPr>
        <w:t>,</w:t>
      </w:r>
      <w:r>
        <w:rPr>
          <w:rFonts w:cs="Arial"/>
        </w:rPr>
        <w:t xml:space="preserve"> </w:t>
      </w:r>
      <w:r w:rsidR="004D73C5" w:rsidRPr="001A37A1">
        <w:rPr>
          <w:rFonts w:cs="Arial"/>
        </w:rPr>
        <w:t xml:space="preserve">and </w:t>
      </w:r>
      <w:r>
        <w:rPr>
          <w:rFonts w:cs="Arial"/>
        </w:rPr>
        <w:t xml:space="preserve">is </w:t>
      </w:r>
      <w:r w:rsidR="004D73C5" w:rsidRPr="001A37A1">
        <w:rPr>
          <w:rFonts w:cs="Arial"/>
        </w:rPr>
        <w:t>located in</w:t>
      </w:r>
      <w:r>
        <w:rPr>
          <w:rFonts w:cs="Arial"/>
        </w:rPr>
        <w:t xml:space="preserve"> a suburban</w:t>
      </w:r>
      <w:r w:rsidR="004D73C5">
        <w:rPr>
          <w:rFonts w:cs="Arial"/>
        </w:rPr>
        <w:t xml:space="preserve"> area in </w:t>
      </w:r>
      <w:r>
        <w:rPr>
          <w:rFonts w:cs="Arial"/>
        </w:rPr>
        <w:t>Contra Costa</w:t>
      </w:r>
      <w:r w:rsidR="004D73C5" w:rsidRPr="001A37A1">
        <w:rPr>
          <w:rFonts w:cs="Arial"/>
        </w:rPr>
        <w:t xml:space="preserve"> County.</w:t>
      </w:r>
    </w:p>
    <w:p w:rsidR="00CF3BBD" w:rsidRDefault="00CF3BBD" w:rsidP="007030EC">
      <w:pPr>
        <w:spacing w:after="100" w:afterAutospacing="1"/>
      </w:pPr>
      <w:r w:rsidRPr="00C17D7D">
        <w:rPr>
          <w:b/>
        </w:rPr>
        <w:t>Because this is a general waiver, if the S</w:t>
      </w:r>
      <w:r>
        <w:rPr>
          <w:b/>
        </w:rPr>
        <w:t xml:space="preserve">tate </w:t>
      </w:r>
      <w:r w:rsidRPr="00C17D7D">
        <w:rPr>
          <w:b/>
        </w:rPr>
        <w:t>B</w:t>
      </w:r>
      <w:r>
        <w:rPr>
          <w:b/>
        </w:rPr>
        <w:t xml:space="preserve">oard of </w:t>
      </w:r>
      <w:r w:rsidRPr="00C17D7D">
        <w:rPr>
          <w:b/>
        </w:rPr>
        <w:t>E</w:t>
      </w:r>
      <w:r>
        <w:rPr>
          <w:b/>
        </w:rPr>
        <w:t>ducation</w:t>
      </w:r>
      <w:r w:rsidRPr="00C17D7D">
        <w:rPr>
          <w:b/>
        </w:rPr>
        <w:t xml:space="preserve"> decides to deny the waiver, it must cite one of the seven reasons in </w:t>
      </w:r>
      <w:r w:rsidRPr="0091638D">
        <w:rPr>
          <w:b/>
          <w:i/>
        </w:rPr>
        <w:t>EC</w:t>
      </w:r>
      <w:r w:rsidRPr="00C17D7D">
        <w:rPr>
          <w:b/>
        </w:rPr>
        <w:t xml:space="preserve"> 33051(a), available at</w:t>
      </w:r>
      <w:r w:rsidRPr="00C17D7D">
        <w:t xml:space="preserve"> </w:t>
      </w:r>
      <w:hyperlink r:id="rId10" w:tooltip="Education Code 33051(b) reasons for denial" w:history="1">
        <w:r w:rsidRPr="00C17D7D">
          <w:rPr>
            <w:rStyle w:val="Hyperlink"/>
          </w:rPr>
          <w:t>http://leginfo.legislature.ca.gov/faces/codes_displaySection.xhtml?lawCode=EDC&amp;sectionNum=33051</w:t>
        </w:r>
      </w:hyperlink>
      <w:r>
        <w:t>.</w:t>
      </w:r>
    </w:p>
    <w:p w:rsidR="00CF3BBD" w:rsidRDefault="00CF3BBD" w:rsidP="00CF3BBD">
      <w:pPr>
        <w:pStyle w:val="Heading2"/>
        <w:rPr>
          <w:sz w:val="36"/>
          <w:szCs w:val="36"/>
        </w:rPr>
      </w:pPr>
      <w:r w:rsidRPr="001B3958">
        <w:rPr>
          <w:sz w:val="36"/>
          <w:szCs w:val="36"/>
        </w:rPr>
        <w:lastRenderedPageBreak/>
        <w:t>Summary of Previous State Board of Education Discussion and Action</w:t>
      </w:r>
    </w:p>
    <w:p w:rsidR="00CF3BBD" w:rsidRPr="001A37A1" w:rsidRDefault="00CF3BBD" w:rsidP="007030EC">
      <w:pPr>
        <w:spacing w:after="100" w:afterAutospacing="1"/>
      </w:pPr>
      <w:r w:rsidRPr="001A37A1">
        <w:t xml:space="preserve">The SBE has approved similar waiver requests regarding retroactive funding determination requests for charter schools that offer </w:t>
      </w:r>
      <w:proofErr w:type="spellStart"/>
      <w:r w:rsidRPr="001A37A1">
        <w:t>nonclassroom</w:t>
      </w:r>
      <w:proofErr w:type="spellEnd"/>
      <w:r w:rsidRPr="001A37A1">
        <w:t>-based instruction.</w:t>
      </w:r>
    </w:p>
    <w:p w:rsidR="00CF3BBD" w:rsidRPr="001B3958" w:rsidRDefault="00CF3BBD" w:rsidP="00CF3BBD">
      <w:pPr>
        <w:pStyle w:val="Heading2"/>
        <w:rPr>
          <w:sz w:val="36"/>
          <w:szCs w:val="36"/>
        </w:rPr>
      </w:pPr>
      <w:r w:rsidRPr="001B3958">
        <w:rPr>
          <w:sz w:val="36"/>
          <w:szCs w:val="36"/>
        </w:rPr>
        <w:t>Fiscal Analysis (as appropriate)</w:t>
      </w:r>
    </w:p>
    <w:p w:rsidR="00CF3BBD" w:rsidRDefault="00CF3BBD" w:rsidP="00CF3BBD">
      <w:pPr>
        <w:rPr>
          <w:rFonts w:cs="Arial"/>
        </w:rPr>
      </w:pPr>
      <w:r w:rsidRPr="001A37A1">
        <w:rPr>
          <w:rFonts w:cs="Arial"/>
        </w:rPr>
        <w:t xml:space="preserve">Approval of this waiver request will allow the SBE to consider the charter school’s determination of funding request. Subsequent approval of the determination of funding request by the SBE will allow the charter school’s </w:t>
      </w:r>
      <w:proofErr w:type="spellStart"/>
      <w:r w:rsidRPr="001A37A1">
        <w:rPr>
          <w:rFonts w:cs="Arial"/>
        </w:rPr>
        <w:t>nonclassroom</w:t>
      </w:r>
      <w:proofErr w:type="spellEnd"/>
      <w:r w:rsidRPr="001A37A1">
        <w:rPr>
          <w:rFonts w:cs="Arial"/>
        </w:rPr>
        <w:t xml:space="preserve">-based ADA to be funded at the funding determination rate approved by the SBE for the specified fiscal year. </w:t>
      </w:r>
    </w:p>
    <w:p w:rsidR="00FE58A0" w:rsidRPr="001B3958" w:rsidRDefault="00FE58A0" w:rsidP="00FE58A0">
      <w:pPr>
        <w:pStyle w:val="Heading2"/>
        <w:rPr>
          <w:sz w:val="36"/>
          <w:szCs w:val="36"/>
        </w:rPr>
      </w:pPr>
      <w:r w:rsidRPr="001B3958">
        <w:rPr>
          <w:sz w:val="36"/>
          <w:szCs w:val="36"/>
        </w:rPr>
        <w:t>Attachment(s)</w:t>
      </w:r>
    </w:p>
    <w:p w:rsidR="00FE58A0" w:rsidRPr="0033718E" w:rsidRDefault="00FE58A0" w:rsidP="00FE58A0">
      <w:pPr>
        <w:pStyle w:val="ListParagraph"/>
        <w:numPr>
          <w:ilvl w:val="0"/>
          <w:numId w:val="8"/>
        </w:numPr>
        <w:tabs>
          <w:tab w:val="left" w:pos="1710"/>
        </w:tabs>
        <w:spacing w:before="240" w:after="240"/>
        <w:contextualSpacing w:val="0"/>
      </w:pPr>
      <w:r w:rsidRPr="00675CF5">
        <w:rPr>
          <w:rFonts w:cs="Arial"/>
          <w:b/>
        </w:rPr>
        <w:t>Attachment 1:</w:t>
      </w:r>
      <w:r>
        <w:rPr>
          <w:rFonts w:cs="Arial"/>
        </w:rPr>
        <w:t xml:space="preserve"> </w:t>
      </w:r>
      <w:proofErr w:type="spellStart"/>
      <w:r w:rsidRPr="001A37A1">
        <w:t>Nonclassroom</w:t>
      </w:r>
      <w:proofErr w:type="spellEnd"/>
      <w:r w:rsidRPr="001A37A1">
        <w:t xml:space="preserve">-Based Funding Determination Deadline </w:t>
      </w:r>
      <w:r>
        <w:t xml:space="preserve">Waiver </w:t>
      </w:r>
      <w:r w:rsidRPr="001A37A1">
        <w:t>(</w:t>
      </w:r>
      <w:r>
        <w:t>1</w:t>
      </w:r>
      <w:r w:rsidRPr="001A37A1">
        <w:t xml:space="preserve"> Page)</w:t>
      </w:r>
      <w:r w:rsidR="0033718E">
        <w:t xml:space="preserve"> </w:t>
      </w:r>
    </w:p>
    <w:p w:rsidR="00CF3BBD" w:rsidRPr="00FE58A0" w:rsidRDefault="00FE58A0" w:rsidP="008F05E4">
      <w:pPr>
        <w:pStyle w:val="ListParagraph"/>
        <w:numPr>
          <w:ilvl w:val="0"/>
          <w:numId w:val="8"/>
        </w:numPr>
        <w:tabs>
          <w:tab w:val="left" w:pos="1710"/>
        </w:tabs>
        <w:spacing w:before="240" w:after="160" w:line="259" w:lineRule="auto"/>
        <w:contextualSpacing w:val="0"/>
      </w:pPr>
      <w:r w:rsidRPr="0033718E">
        <w:rPr>
          <w:rFonts w:cs="Arial"/>
          <w:b/>
        </w:rPr>
        <w:t>Attachment 2:</w:t>
      </w:r>
      <w:r w:rsidRPr="0033718E">
        <w:rPr>
          <w:rFonts w:cs="Arial"/>
        </w:rPr>
        <w:t xml:space="preserve"> Contra Costa County Office of Education General Waiver Request 43-3-2018 (2 </w:t>
      </w:r>
      <w:r w:rsidR="00EC5AC6">
        <w:rPr>
          <w:rFonts w:cs="Arial"/>
        </w:rPr>
        <w:t>p</w:t>
      </w:r>
      <w:r w:rsidRPr="0033718E">
        <w:rPr>
          <w:rFonts w:cs="Arial"/>
        </w:rPr>
        <w:t xml:space="preserve">ages). </w:t>
      </w:r>
      <w:r w:rsidR="0033718E" w:rsidRPr="002D1A82">
        <w:t>(Original waiver request is signed and on file in the Waiver Office</w:t>
      </w:r>
      <w:r w:rsidR="0033718E">
        <w:t>.)</w:t>
      </w:r>
      <w:r w:rsidR="00430551" w:rsidRPr="0033718E">
        <w:rPr>
          <w:rFonts w:cs="Arial"/>
        </w:rPr>
        <w:t xml:space="preserve"> </w:t>
      </w:r>
    </w:p>
    <w:p w:rsidR="00217F09" w:rsidRDefault="00217F09" w:rsidP="00217F09">
      <w:pPr>
        <w:tabs>
          <w:tab w:val="left" w:pos="1710"/>
        </w:tabs>
        <w:spacing w:before="240" w:after="240"/>
        <w:rPr>
          <w:rFonts w:cs="Arial"/>
        </w:rPr>
        <w:sectPr w:rsidR="00217F09" w:rsidSect="00217F09">
          <w:headerReference w:type="default" r:id="rId11"/>
          <w:type w:val="continuous"/>
          <w:pgSz w:w="12240" w:h="15840"/>
          <w:pgMar w:top="720" w:right="1440" w:bottom="1440" w:left="1440" w:header="720" w:footer="720" w:gutter="0"/>
          <w:cols w:space="720"/>
          <w:docGrid w:linePitch="360"/>
        </w:sectPr>
      </w:pPr>
    </w:p>
    <w:p w:rsidR="00217F09" w:rsidRPr="004D1B7E" w:rsidRDefault="00217F09" w:rsidP="004D1B7E">
      <w:pPr>
        <w:pStyle w:val="Heading1"/>
      </w:pPr>
      <w:r w:rsidRPr="004D1B7E">
        <w:lastRenderedPageBreak/>
        <w:t xml:space="preserve">Attachment 1: </w:t>
      </w:r>
      <w:proofErr w:type="spellStart"/>
      <w:r w:rsidRPr="004D1B7E">
        <w:t>Nonclassroom</w:t>
      </w:r>
      <w:proofErr w:type="spellEnd"/>
      <w:r w:rsidRPr="004D1B7E">
        <w:t>-Based Fundin</w:t>
      </w:r>
      <w:r w:rsidR="0033718E">
        <w:t>g Determination Deadline Waiver</w:t>
      </w:r>
    </w:p>
    <w:tbl>
      <w:tblPr>
        <w:tblStyle w:val="GridTable1Light"/>
        <w:tblW w:w="13765" w:type="dxa"/>
        <w:tblInd w:w="-410" w:type="dxa"/>
        <w:tblLook w:val="04A0" w:firstRow="1" w:lastRow="0" w:firstColumn="1" w:lastColumn="0" w:noHBand="0" w:noVBand="1"/>
        <w:tblDescription w:val="Attachment 1: Nonclassroom-Based Funding Determination Deadline Waivers"/>
      </w:tblPr>
      <w:tblGrid>
        <w:gridCol w:w="1567"/>
        <w:gridCol w:w="1620"/>
        <w:gridCol w:w="1377"/>
        <w:gridCol w:w="1351"/>
        <w:gridCol w:w="2017"/>
        <w:gridCol w:w="1528"/>
        <w:gridCol w:w="1884"/>
        <w:gridCol w:w="2421"/>
      </w:tblGrid>
      <w:tr w:rsidR="00746444" w:rsidTr="006A27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vAlign w:val="center"/>
          </w:tcPr>
          <w:p w:rsidR="00217F09" w:rsidRDefault="000A2025" w:rsidP="000A2025">
            <w:pPr>
              <w:jc w:val="center"/>
            </w:pPr>
            <w:r>
              <w:t>Waiver Number</w:t>
            </w:r>
          </w:p>
        </w:tc>
        <w:tc>
          <w:tcPr>
            <w:tcW w:w="1620"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Local Educational Agency (Charter Authorizer)</w:t>
            </w:r>
          </w:p>
        </w:tc>
        <w:tc>
          <w:tcPr>
            <w:tcW w:w="1377"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Charter School and Charter Number</w:t>
            </w:r>
          </w:p>
        </w:tc>
        <w:tc>
          <w:tcPr>
            <w:tcW w:w="1351"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First Year of Operation</w:t>
            </w:r>
          </w:p>
        </w:tc>
        <w:tc>
          <w:tcPr>
            <w:tcW w:w="2017"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NCB Funding Determination Period of Request</w:t>
            </w:r>
          </w:p>
        </w:tc>
        <w:tc>
          <w:tcPr>
            <w:tcW w:w="1528"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Public Hearing and Local Board Approval Date</w:t>
            </w:r>
          </w:p>
        </w:tc>
        <w:tc>
          <w:tcPr>
            <w:tcW w:w="1884"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Public Hearing Advertisement</w:t>
            </w:r>
          </w:p>
        </w:tc>
        <w:tc>
          <w:tcPr>
            <w:tcW w:w="2421"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School Site Council/Advisory Committee Position</w:t>
            </w:r>
          </w:p>
        </w:tc>
      </w:tr>
      <w:tr w:rsidR="00746444" w:rsidTr="0012795E">
        <w:tc>
          <w:tcPr>
            <w:cnfStyle w:val="001000000000" w:firstRow="0" w:lastRow="0" w:firstColumn="1" w:lastColumn="0" w:oddVBand="0" w:evenVBand="0" w:oddHBand="0" w:evenHBand="0" w:firstRowFirstColumn="0" w:firstRowLastColumn="0" w:lastRowFirstColumn="0" w:lastRowLastColumn="0"/>
            <w:tcW w:w="1567" w:type="dxa"/>
          </w:tcPr>
          <w:p w:rsidR="000A2025" w:rsidRPr="000A2025" w:rsidRDefault="00B30D96" w:rsidP="0012795E">
            <w:pPr>
              <w:jc w:val="center"/>
              <w:rPr>
                <w:b w:val="0"/>
              </w:rPr>
            </w:pPr>
            <w:r>
              <w:rPr>
                <w:b w:val="0"/>
              </w:rPr>
              <w:t>4</w:t>
            </w:r>
            <w:r w:rsidR="000A2025">
              <w:rPr>
                <w:b w:val="0"/>
              </w:rPr>
              <w:t>3-</w:t>
            </w:r>
            <w:r>
              <w:rPr>
                <w:b w:val="0"/>
              </w:rPr>
              <w:t>3</w:t>
            </w:r>
            <w:r w:rsidR="000A2025">
              <w:rPr>
                <w:b w:val="0"/>
              </w:rPr>
              <w:t>-2018</w:t>
            </w:r>
          </w:p>
        </w:tc>
        <w:tc>
          <w:tcPr>
            <w:tcW w:w="1620" w:type="dxa"/>
          </w:tcPr>
          <w:p w:rsidR="000A2025" w:rsidRPr="000A2025" w:rsidRDefault="00B30D96" w:rsidP="0012795E">
            <w:pPr>
              <w:jc w:val="center"/>
              <w:cnfStyle w:val="000000000000" w:firstRow="0" w:lastRow="0" w:firstColumn="0" w:lastColumn="0" w:oddVBand="0" w:evenVBand="0" w:oddHBand="0" w:evenHBand="0" w:firstRowFirstColumn="0" w:firstRowLastColumn="0" w:lastRowFirstColumn="0" w:lastRowLastColumn="0"/>
            </w:pPr>
            <w:r>
              <w:t>Contra Costa County Office of Education</w:t>
            </w:r>
          </w:p>
        </w:tc>
        <w:tc>
          <w:tcPr>
            <w:tcW w:w="1377" w:type="dxa"/>
          </w:tcPr>
          <w:p w:rsidR="000A2025" w:rsidRDefault="00B30D96" w:rsidP="0012795E">
            <w:pPr>
              <w:jc w:val="center"/>
              <w:cnfStyle w:val="000000000000" w:firstRow="0" w:lastRow="0" w:firstColumn="0" w:lastColumn="0" w:oddVBand="0" w:evenVBand="0" w:oddHBand="0" w:evenHBand="0" w:firstRowFirstColumn="0" w:firstRowLastColumn="0" w:lastRowFirstColumn="0" w:lastRowLastColumn="0"/>
            </w:pPr>
            <w:r>
              <w:t>Golden Gate Charter School</w:t>
            </w:r>
          </w:p>
          <w:p w:rsidR="000A2025" w:rsidRPr="000A2025" w:rsidRDefault="00B30D96" w:rsidP="001B4E9E">
            <w:pPr>
              <w:spacing w:before="100" w:beforeAutospacing="1"/>
              <w:jc w:val="center"/>
              <w:cnfStyle w:val="000000000000" w:firstRow="0" w:lastRow="0" w:firstColumn="0" w:lastColumn="0" w:oddVBand="0" w:evenVBand="0" w:oddHBand="0" w:evenHBand="0" w:firstRowFirstColumn="0" w:firstRowLastColumn="0" w:lastRowFirstColumn="0" w:lastRowLastColumn="0"/>
            </w:pPr>
            <w:r>
              <w:t>1887</w:t>
            </w:r>
          </w:p>
        </w:tc>
        <w:tc>
          <w:tcPr>
            <w:tcW w:w="1351" w:type="dxa"/>
          </w:tcPr>
          <w:p w:rsidR="000A2025" w:rsidRPr="000A2025" w:rsidRDefault="000A2025" w:rsidP="0012795E">
            <w:pPr>
              <w:jc w:val="center"/>
              <w:cnfStyle w:val="000000000000" w:firstRow="0" w:lastRow="0" w:firstColumn="0" w:lastColumn="0" w:oddVBand="0" w:evenVBand="0" w:oddHBand="0" w:evenHBand="0" w:firstRowFirstColumn="0" w:firstRowLastColumn="0" w:lastRowFirstColumn="0" w:lastRowLastColumn="0"/>
            </w:pPr>
            <w:r>
              <w:t>201</w:t>
            </w:r>
            <w:r w:rsidR="00B30D96">
              <w:t>7</w:t>
            </w:r>
            <w:r>
              <w:t>–1</w:t>
            </w:r>
            <w:r w:rsidR="00B30D96">
              <w:t>8</w:t>
            </w:r>
          </w:p>
        </w:tc>
        <w:tc>
          <w:tcPr>
            <w:tcW w:w="2017" w:type="dxa"/>
            <w:vAlign w:val="bottom"/>
          </w:tcPr>
          <w:p w:rsidR="00746444" w:rsidRPr="000A2025" w:rsidRDefault="00746444" w:rsidP="00746444">
            <w:pPr>
              <w:jc w:val="center"/>
              <w:cnfStyle w:val="000000000000" w:firstRow="0" w:lastRow="0" w:firstColumn="0" w:lastColumn="0" w:oddVBand="0" w:evenVBand="0" w:oddHBand="0" w:evenHBand="0" w:firstRowFirstColumn="0" w:firstRowLastColumn="0" w:lastRowFirstColumn="0" w:lastRowLastColumn="0"/>
              <w:rPr>
                <w:b/>
              </w:rPr>
            </w:pPr>
            <w:r w:rsidRPr="000A2025">
              <w:rPr>
                <w:b/>
              </w:rPr>
              <w:t>Requested:</w:t>
            </w:r>
          </w:p>
          <w:p w:rsidR="000A2025" w:rsidRPr="000A2025" w:rsidRDefault="00746444" w:rsidP="00EC5AC6">
            <w:pPr>
              <w:spacing w:before="100" w:beforeAutospacing="1"/>
              <w:jc w:val="center"/>
              <w:cnfStyle w:val="000000000000" w:firstRow="0" w:lastRow="0" w:firstColumn="0" w:lastColumn="0" w:oddVBand="0" w:evenVBand="0" w:oddHBand="0" w:evenHBand="0" w:firstRowFirstColumn="0" w:firstRowLastColumn="0" w:lastRowFirstColumn="0" w:lastRowLastColumn="0"/>
            </w:pPr>
            <w:r>
              <w:t>July 1, 2017</w:t>
            </w:r>
            <w:r>
              <w:br/>
              <w:t>to</w:t>
            </w:r>
            <w:r>
              <w:br/>
              <w:t>June 30, 2019</w:t>
            </w:r>
            <w:r>
              <w:br/>
            </w:r>
            <w:r w:rsidRPr="000A2025">
              <w:rPr>
                <w:b/>
              </w:rPr>
              <w:t>Recommended:</w:t>
            </w:r>
            <w:r>
              <w:t xml:space="preserve"> July 1, 2017</w:t>
            </w:r>
            <w:r>
              <w:br/>
              <w:t>to</w:t>
            </w:r>
            <w:r>
              <w:br/>
              <w:t xml:space="preserve">June </w:t>
            </w:r>
            <w:r w:rsidR="00EC5AC6">
              <w:t>29</w:t>
            </w:r>
            <w:r>
              <w:t>, 2019</w:t>
            </w:r>
          </w:p>
        </w:tc>
        <w:tc>
          <w:tcPr>
            <w:tcW w:w="1528" w:type="dxa"/>
          </w:tcPr>
          <w:p w:rsidR="000A2025" w:rsidRPr="000A2025" w:rsidRDefault="00B30D96" w:rsidP="0012795E">
            <w:pPr>
              <w:jc w:val="center"/>
              <w:cnfStyle w:val="000000000000" w:firstRow="0" w:lastRow="0" w:firstColumn="0" w:lastColumn="0" w:oddVBand="0" w:evenVBand="0" w:oddHBand="0" w:evenHBand="0" w:firstRowFirstColumn="0" w:firstRowLastColumn="0" w:lastRowFirstColumn="0" w:lastRowLastColumn="0"/>
            </w:pPr>
            <w:r>
              <w:t>3</w:t>
            </w:r>
            <w:r w:rsidR="000A2025">
              <w:t>/2</w:t>
            </w:r>
            <w:r>
              <w:t>8</w:t>
            </w:r>
            <w:r w:rsidR="000A2025">
              <w:t>/2018</w:t>
            </w:r>
          </w:p>
        </w:tc>
        <w:tc>
          <w:tcPr>
            <w:tcW w:w="1884" w:type="dxa"/>
          </w:tcPr>
          <w:p w:rsidR="000A2025" w:rsidRPr="000A2025" w:rsidRDefault="00B30D96" w:rsidP="0012795E">
            <w:pPr>
              <w:jc w:val="center"/>
              <w:cnfStyle w:val="000000000000" w:firstRow="0" w:lastRow="0" w:firstColumn="0" w:lastColumn="0" w:oddVBand="0" w:evenVBand="0" w:oddHBand="0" w:evenHBand="0" w:firstRowFirstColumn="0" w:firstRowLastColumn="0" w:lastRowFirstColumn="0" w:lastRowLastColumn="0"/>
            </w:pPr>
            <w:r>
              <w:t>Published in a local paper, posted at charter school, and posted with online Board agenda</w:t>
            </w:r>
          </w:p>
        </w:tc>
        <w:tc>
          <w:tcPr>
            <w:tcW w:w="2421" w:type="dxa"/>
          </w:tcPr>
          <w:p w:rsidR="000A2025" w:rsidRDefault="00B30D96" w:rsidP="0012795E">
            <w:pPr>
              <w:jc w:val="center"/>
              <w:cnfStyle w:val="000000000000" w:firstRow="0" w:lastRow="0" w:firstColumn="0" w:lastColumn="0" w:oddVBand="0" w:evenVBand="0" w:oddHBand="0" w:evenHBand="0" w:firstRowFirstColumn="0" w:firstRowLastColumn="0" w:lastRowFirstColumn="0" w:lastRowLastColumn="0"/>
            </w:pPr>
            <w:r>
              <w:t>Golden Gate School Site Council</w:t>
            </w:r>
          </w:p>
          <w:p w:rsidR="000A2025" w:rsidRPr="000A2025" w:rsidRDefault="000A2025" w:rsidP="0012795E">
            <w:pPr>
              <w:jc w:val="center"/>
              <w:cnfStyle w:val="000000000000" w:firstRow="0" w:lastRow="0" w:firstColumn="0" w:lastColumn="0" w:oddVBand="0" w:evenVBand="0" w:oddHBand="0" w:evenHBand="0" w:firstRowFirstColumn="0" w:firstRowLastColumn="0" w:lastRowFirstColumn="0" w:lastRowLastColumn="0"/>
              <w:rPr>
                <w:b/>
              </w:rPr>
            </w:pPr>
            <w:r w:rsidRPr="000A2025">
              <w:rPr>
                <w:b/>
              </w:rPr>
              <w:t>No objections</w:t>
            </w:r>
          </w:p>
        </w:tc>
      </w:tr>
    </w:tbl>
    <w:p w:rsidR="0044035D" w:rsidRDefault="00746444" w:rsidP="00CE0A56">
      <w:pPr>
        <w:spacing w:before="240"/>
        <w:ind w:left="-360"/>
        <w:sectPr w:rsidR="0044035D" w:rsidSect="004D1B7E">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pgNumType w:start="1"/>
          <w:cols w:space="720"/>
          <w:docGrid w:linePitch="360"/>
        </w:sectPr>
      </w:pPr>
      <w:r>
        <w:t>Created by the California Department of Education</w:t>
      </w:r>
      <w:r w:rsidR="00CE0A56">
        <w:br/>
      </w:r>
      <w:r w:rsidR="00B30D96">
        <w:t>May</w:t>
      </w:r>
      <w:r>
        <w:t xml:space="preserve"> 2018</w:t>
      </w:r>
    </w:p>
    <w:p w:rsidR="00250CFA" w:rsidRPr="004D1B7E" w:rsidRDefault="00250CFA" w:rsidP="00250CFA">
      <w:pPr>
        <w:pStyle w:val="Heading1"/>
      </w:pPr>
      <w:r w:rsidRPr="004D1B7E">
        <w:lastRenderedPageBreak/>
        <w:t xml:space="preserve">Attachment </w:t>
      </w:r>
      <w:r>
        <w:t>2</w:t>
      </w:r>
      <w:r w:rsidRPr="004D1B7E">
        <w:t xml:space="preserve">: </w:t>
      </w:r>
      <w:r>
        <w:t>Contra Costa County Office of Education General Waiver Request 43-3-2018</w:t>
      </w:r>
    </w:p>
    <w:p w:rsidR="0044035D" w:rsidRPr="0044035D" w:rsidRDefault="0044035D" w:rsidP="001B4E9E">
      <w:pPr>
        <w:spacing w:before="100" w:beforeAutospacing="1"/>
        <w:rPr>
          <w:rFonts w:cs="Arial"/>
          <w:b/>
        </w:rPr>
      </w:pPr>
      <w:r w:rsidRPr="0044035D">
        <w:rPr>
          <w:rFonts w:cs="Arial"/>
          <w:b/>
        </w:rPr>
        <w:t>California Department of Education</w:t>
      </w:r>
    </w:p>
    <w:p w:rsidR="0044035D" w:rsidRPr="0044035D" w:rsidRDefault="0044035D" w:rsidP="0044035D">
      <w:pPr>
        <w:rPr>
          <w:rFonts w:cs="Arial"/>
          <w:b/>
        </w:rPr>
      </w:pPr>
      <w:r w:rsidRPr="0044035D">
        <w:rPr>
          <w:rFonts w:cs="Arial"/>
          <w:b/>
        </w:rPr>
        <w:t>WAIVER SUBMISSION - General</w:t>
      </w:r>
    </w:p>
    <w:p w:rsidR="0044035D" w:rsidRPr="0044035D" w:rsidRDefault="0044035D" w:rsidP="0044035D">
      <w:pPr>
        <w:spacing w:before="100" w:beforeAutospacing="1"/>
        <w:rPr>
          <w:rFonts w:cs="Arial"/>
        </w:rPr>
      </w:pPr>
      <w:r w:rsidRPr="0044035D">
        <w:rPr>
          <w:rFonts w:cs="Arial"/>
        </w:rPr>
        <w:t xml:space="preserve">CD Code: </w:t>
      </w:r>
      <w:r w:rsidRPr="0044035D">
        <w:rPr>
          <w:rFonts w:cs="Arial"/>
          <w:noProof/>
        </w:rPr>
        <w:t>0710074</w:t>
      </w:r>
    </w:p>
    <w:p w:rsidR="0044035D" w:rsidRPr="0044035D" w:rsidRDefault="0044035D" w:rsidP="0044035D">
      <w:pPr>
        <w:spacing w:before="100" w:beforeAutospacing="1"/>
        <w:rPr>
          <w:rFonts w:cs="Arial"/>
        </w:rPr>
      </w:pPr>
      <w:r w:rsidRPr="0044035D">
        <w:rPr>
          <w:rFonts w:cs="Arial"/>
        </w:rPr>
        <w:t xml:space="preserve">Waiver Number: </w:t>
      </w:r>
      <w:r w:rsidRPr="0044035D">
        <w:rPr>
          <w:rFonts w:cs="Arial"/>
          <w:noProof/>
        </w:rPr>
        <w:t>43-3-2018</w:t>
      </w:r>
    </w:p>
    <w:p w:rsidR="0044035D" w:rsidRPr="0044035D" w:rsidRDefault="0044035D" w:rsidP="0044035D">
      <w:pPr>
        <w:rPr>
          <w:rFonts w:cs="Arial"/>
        </w:rPr>
      </w:pPr>
      <w:r w:rsidRPr="0044035D">
        <w:rPr>
          <w:rFonts w:cs="Arial"/>
        </w:rPr>
        <w:t xml:space="preserve">Active Year: </w:t>
      </w:r>
      <w:r w:rsidRPr="0044035D">
        <w:rPr>
          <w:rFonts w:cs="Arial"/>
          <w:noProof/>
        </w:rPr>
        <w:t>2018</w:t>
      </w:r>
    </w:p>
    <w:p w:rsidR="0044035D" w:rsidRPr="0044035D" w:rsidRDefault="0044035D" w:rsidP="0044035D">
      <w:pPr>
        <w:spacing w:before="100" w:beforeAutospacing="1"/>
        <w:rPr>
          <w:rFonts w:cs="Arial"/>
        </w:rPr>
      </w:pPr>
      <w:r w:rsidRPr="0044035D">
        <w:rPr>
          <w:rFonts w:cs="Arial"/>
        </w:rPr>
        <w:t xml:space="preserve">Date In: </w:t>
      </w:r>
      <w:r w:rsidRPr="0044035D">
        <w:rPr>
          <w:rFonts w:cs="Arial"/>
          <w:noProof/>
        </w:rPr>
        <w:t>3/30/2018 2:41:38 PM</w:t>
      </w:r>
    </w:p>
    <w:p w:rsidR="0044035D" w:rsidRPr="0044035D" w:rsidRDefault="0044035D" w:rsidP="0044035D">
      <w:pPr>
        <w:spacing w:before="100" w:beforeAutospacing="1"/>
        <w:rPr>
          <w:rFonts w:cs="Arial"/>
        </w:rPr>
      </w:pPr>
      <w:r w:rsidRPr="0044035D">
        <w:rPr>
          <w:rFonts w:cs="Arial"/>
        </w:rPr>
        <w:t xml:space="preserve">Local Education Agency: </w:t>
      </w:r>
      <w:r w:rsidRPr="0044035D">
        <w:rPr>
          <w:rFonts w:cs="Arial"/>
          <w:noProof/>
        </w:rPr>
        <w:t>Contra Costa County Office of Education</w:t>
      </w:r>
    </w:p>
    <w:p w:rsidR="0044035D" w:rsidRPr="0044035D" w:rsidRDefault="0044035D" w:rsidP="0044035D">
      <w:pPr>
        <w:rPr>
          <w:rFonts w:cs="Arial"/>
        </w:rPr>
      </w:pPr>
      <w:r w:rsidRPr="0044035D">
        <w:rPr>
          <w:rFonts w:cs="Arial"/>
        </w:rPr>
        <w:t xml:space="preserve">Address: </w:t>
      </w:r>
      <w:r w:rsidRPr="0044035D">
        <w:rPr>
          <w:rFonts w:cs="Arial"/>
          <w:noProof/>
        </w:rPr>
        <w:t>77 Santa Barbara Rd.</w:t>
      </w:r>
    </w:p>
    <w:p w:rsidR="0044035D" w:rsidRPr="0044035D" w:rsidRDefault="0044035D" w:rsidP="0044035D">
      <w:pPr>
        <w:rPr>
          <w:rFonts w:cs="Arial"/>
        </w:rPr>
      </w:pPr>
      <w:r w:rsidRPr="0044035D">
        <w:rPr>
          <w:rFonts w:cs="Arial"/>
          <w:noProof/>
        </w:rPr>
        <w:t>Pleasant Hill</w:t>
      </w:r>
      <w:r w:rsidRPr="0044035D">
        <w:rPr>
          <w:rFonts w:cs="Arial"/>
        </w:rPr>
        <w:t xml:space="preserve">, </w:t>
      </w:r>
      <w:r w:rsidRPr="0044035D">
        <w:rPr>
          <w:rFonts w:cs="Arial"/>
          <w:noProof/>
        </w:rPr>
        <w:t>CA</w:t>
      </w:r>
      <w:r w:rsidRPr="0044035D">
        <w:rPr>
          <w:rFonts w:cs="Arial"/>
        </w:rPr>
        <w:t xml:space="preserve"> </w:t>
      </w:r>
      <w:r w:rsidRPr="0044035D">
        <w:rPr>
          <w:rFonts w:cs="Arial"/>
          <w:noProof/>
        </w:rPr>
        <w:t>94523</w:t>
      </w:r>
    </w:p>
    <w:p w:rsidR="0044035D" w:rsidRPr="0044035D" w:rsidRDefault="0044035D" w:rsidP="0044035D">
      <w:pPr>
        <w:spacing w:before="100" w:beforeAutospacing="1"/>
        <w:rPr>
          <w:rFonts w:cs="Arial"/>
        </w:rPr>
      </w:pPr>
      <w:r w:rsidRPr="0044035D">
        <w:rPr>
          <w:rFonts w:cs="Arial"/>
        </w:rPr>
        <w:t xml:space="preserve">Start: </w:t>
      </w:r>
      <w:r w:rsidRPr="0044035D">
        <w:rPr>
          <w:rFonts w:cs="Arial"/>
          <w:noProof/>
        </w:rPr>
        <w:t>7/1/2017</w:t>
      </w:r>
    </w:p>
    <w:p w:rsidR="0044035D" w:rsidRPr="0044035D" w:rsidRDefault="0044035D" w:rsidP="0044035D">
      <w:pPr>
        <w:rPr>
          <w:rFonts w:cs="Arial"/>
        </w:rPr>
      </w:pPr>
      <w:r w:rsidRPr="0044035D">
        <w:rPr>
          <w:rFonts w:cs="Arial"/>
        </w:rPr>
        <w:t xml:space="preserve">End: </w:t>
      </w:r>
      <w:r w:rsidRPr="0044035D">
        <w:rPr>
          <w:rFonts w:cs="Arial"/>
          <w:noProof/>
        </w:rPr>
        <w:t>6/30/2019</w:t>
      </w:r>
    </w:p>
    <w:p w:rsidR="0044035D" w:rsidRPr="0044035D" w:rsidRDefault="0044035D" w:rsidP="0044035D">
      <w:pPr>
        <w:spacing w:before="100" w:beforeAutospacing="1"/>
        <w:rPr>
          <w:rFonts w:cs="Arial"/>
        </w:rPr>
      </w:pPr>
      <w:r w:rsidRPr="0044035D">
        <w:rPr>
          <w:rFonts w:cs="Arial"/>
        </w:rPr>
        <w:t xml:space="preserve">Waiver Renewal: </w:t>
      </w:r>
      <w:r w:rsidRPr="0044035D">
        <w:rPr>
          <w:rFonts w:cs="Arial"/>
          <w:noProof/>
        </w:rPr>
        <w:t>No</w:t>
      </w:r>
    </w:p>
    <w:p w:rsidR="0044035D" w:rsidRPr="0044035D" w:rsidRDefault="0044035D" w:rsidP="0044035D">
      <w:pPr>
        <w:spacing w:before="100" w:beforeAutospacing="1"/>
        <w:rPr>
          <w:rFonts w:cs="Arial"/>
        </w:rPr>
      </w:pPr>
      <w:r w:rsidRPr="0044035D">
        <w:rPr>
          <w:rFonts w:cs="Arial"/>
        </w:rPr>
        <w:t xml:space="preserve">Waiver Topic: </w:t>
      </w:r>
      <w:r w:rsidRPr="0044035D">
        <w:rPr>
          <w:rFonts w:cs="Arial"/>
          <w:noProof/>
        </w:rPr>
        <w:t>Charter School Program</w:t>
      </w:r>
    </w:p>
    <w:p w:rsidR="0044035D" w:rsidRPr="0044035D" w:rsidRDefault="0044035D" w:rsidP="0044035D">
      <w:pPr>
        <w:rPr>
          <w:rFonts w:cs="Arial"/>
        </w:rPr>
      </w:pPr>
      <w:r w:rsidRPr="0044035D">
        <w:rPr>
          <w:rFonts w:cs="Arial"/>
        </w:rPr>
        <w:t xml:space="preserve">Ed Code Title: </w:t>
      </w:r>
      <w:r w:rsidRPr="0044035D">
        <w:rPr>
          <w:rFonts w:cs="Arial"/>
          <w:noProof/>
        </w:rPr>
        <w:t>Nonclassroom-Based Funding</w:t>
      </w:r>
      <w:r w:rsidRPr="0044035D">
        <w:rPr>
          <w:rFonts w:cs="Arial"/>
        </w:rPr>
        <w:t xml:space="preserve"> </w:t>
      </w:r>
    </w:p>
    <w:p w:rsidR="0044035D" w:rsidRPr="0044035D" w:rsidRDefault="0044035D" w:rsidP="0044035D">
      <w:pPr>
        <w:rPr>
          <w:rFonts w:cs="Arial"/>
        </w:rPr>
      </w:pPr>
      <w:r w:rsidRPr="0044035D">
        <w:rPr>
          <w:rFonts w:cs="Arial"/>
        </w:rPr>
        <w:t xml:space="preserve">Ed Code Section: </w:t>
      </w:r>
      <w:r w:rsidRPr="0044035D">
        <w:rPr>
          <w:rFonts w:cs="Arial"/>
          <w:noProof/>
        </w:rPr>
        <w:t xml:space="preserve">Ed Code 47634.2 and 5 </w:t>
      </w:r>
      <w:r w:rsidRPr="0044035D">
        <w:rPr>
          <w:rFonts w:cs="Arial"/>
          <w:i/>
          <w:noProof/>
        </w:rPr>
        <w:t>CCR</w:t>
      </w:r>
      <w:r w:rsidRPr="0044035D">
        <w:rPr>
          <w:rFonts w:cs="Arial"/>
          <w:noProof/>
        </w:rPr>
        <w:t xml:space="preserve"> 11963.6(c)</w:t>
      </w:r>
    </w:p>
    <w:p w:rsidR="0044035D" w:rsidRPr="0044035D" w:rsidRDefault="0044035D" w:rsidP="0044035D">
      <w:pPr>
        <w:rPr>
          <w:rFonts w:cs="Arial"/>
        </w:rPr>
      </w:pPr>
      <w:r w:rsidRPr="0044035D">
        <w:rPr>
          <w:rFonts w:cs="Arial"/>
        </w:rPr>
        <w:t xml:space="preserve">Ed Code Authority: </w:t>
      </w:r>
      <w:r w:rsidRPr="0044035D">
        <w:rPr>
          <w:rFonts w:cs="Arial"/>
          <w:noProof/>
        </w:rPr>
        <w:t>33050</w:t>
      </w:r>
    </w:p>
    <w:p w:rsidR="0044035D" w:rsidRPr="0044035D" w:rsidRDefault="0044035D" w:rsidP="0044035D">
      <w:pPr>
        <w:spacing w:before="100" w:beforeAutospacing="1"/>
        <w:rPr>
          <w:rFonts w:cs="Arial"/>
          <w:shd w:val="clear" w:color="auto" w:fill="FFFFFF"/>
        </w:rPr>
      </w:pPr>
      <w:r w:rsidRPr="0044035D">
        <w:rPr>
          <w:rFonts w:cs="Arial"/>
          <w:i/>
          <w:shd w:val="clear" w:color="auto" w:fill="FFFFFF"/>
        </w:rPr>
        <w:t>Education Code</w:t>
      </w:r>
      <w:r w:rsidRPr="0044035D">
        <w:rPr>
          <w:rFonts w:cs="Arial"/>
          <w:shd w:val="clear" w:color="auto" w:fill="FFFFFF"/>
        </w:rPr>
        <w:t xml:space="preserve"> or </w:t>
      </w:r>
      <w:r w:rsidRPr="0044035D">
        <w:rPr>
          <w:rFonts w:cs="Arial"/>
          <w:i/>
          <w:shd w:val="clear" w:color="auto" w:fill="FFFFFF"/>
        </w:rPr>
        <w:t>CCR</w:t>
      </w:r>
      <w:r w:rsidRPr="0044035D">
        <w:rPr>
          <w:rFonts w:cs="Arial"/>
          <w:shd w:val="clear" w:color="auto" w:fill="FFFFFF"/>
        </w:rPr>
        <w:t xml:space="preserve"> to Waive: </w:t>
      </w:r>
      <w:r w:rsidRPr="0044035D">
        <w:rPr>
          <w:rFonts w:cs="Arial"/>
          <w:noProof/>
          <w:shd w:val="clear" w:color="auto" w:fill="FFFFFF"/>
        </w:rPr>
        <w:t xml:space="preserve">Request by Contra Costa County Office of Education to waive portions of </w:t>
      </w:r>
      <w:r w:rsidRPr="0044035D">
        <w:rPr>
          <w:rFonts w:cs="Arial"/>
          <w:i/>
          <w:noProof/>
          <w:shd w:val="clear" w:color="auto" w:fill="FFFFFF"/>
        </w:rPr>
        <w:t>California Code of Regulations</w:t>
      </w:r>
      <w:r w:rsidRPr="0044035D">
        <w:rPr>
          <w:rFonts w:cs="Arial"/>
          <w:noProof/>
          <w:shd w:val="clear" w:color="auto" w:fill="FFFFFF"/>
        </w:rPr>
        <w:t>, Title 5, Section 11963.6(c), relating to the submission and action on determination of the funding requests regarding nonclassroom-based instruction for Golden Gate Charter School (#1887).</w:t>
      </w:r>
    </w:p>
    <w:p w:rsidR="0044035D" w:rsidRPr="0044035D" w:rsidRDefault="0044035D" w:rsidP="0044035D">
      <w:pPr>
        <w:spacing w:before="100" w:beforeAutospacing="1"/>
        <w:rPr>
          <w:rFonts w:cs="Arial"/>
          <w:noProof/>
        </w:rPr>
      </w:pPr>
      <w:r w:rsidRPr="0044035D">
        <w:rPr>
          <w:rFonts w:cs="Arial"/>
        </w:rPr>
        <w:t xml:space="preserve">Outcome Rationale: </w:t>
      </w:r>
      <w:r w:rsidRPr="0044035D">
        <w:rPr>
          <w:rFonts w:cs="Arial"/>
          <w:noProof/>
        </w:rPr>
        <w:t xml:space="preserve">LEA staff were not aware of the December 1 filing deadline for the 2017-18 school year funding determination.  The fiscal office calendars have been updated with "high priority" indicators to ensure the next form will be submitted prior to the deadline. </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Student Population: </w:t>
      </w:r>
      <w:r w:rsidRPr="0044035D">
        <w:rPr>
          <w:rFonts w:cs="Arial"/>
          <w:noProof/>
          <w:shd w:val="clear" w:color="auto" w:fill="FFFFFF"/>
        </w:rPr>
        <w:t>142</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City Type: </w:t>
      </w:r>
      <w:r w:rsidRPr="0044035D">
        <w:rPr>
          <w:rFonts w:cs="Arial"/>
          <w:noProof/>
          <w:shd w:val="clear" w:color="auto" w:fill="FFFFFF"/>
        </w:rPr>
        <w:t>Suburban</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Public Hearing Date: </w:t>
      </w:r>
      <w:r w:rsidRPr="0044035D">
        <w:rPr>
          <w:rFonts w:cs="Arial"/>
          <w:noProof/>
          <w:shd w:val="clear" w:color="auto" w:fill="FFFFFF"/>
        </w:rPr>
        <w:t>3/28/2018</w:t>
      </w:r>
    </w:p>
    <w:p w:rsidR="0044035D" w:rsidRPr="0044035D" w:rsidRDefault="0044035D" w:rsidP="0044035D">
      <w:pPr>
        <w:rPr>
          <w:rFonts w:cs="Arial"/>
          <w:shd w:val="clear" w:color="auto" w:fill="FFFFFF"/>
        </w:rPr>
      </w:pPr>
      <w:r w:rsidRPr="0044035D">
        <w:rPr>
          <w:rFonts w:cs="Arial"/>
          <w:shd w:val="clear" w:color="auto" w:fill="FFFFFF"/>
        </w:rPr>
        <w:lastRenderedPageBreak/>
        <w:t xml:space="preserve">Public Hearing Advertised: </w:t>
      </w:r>
      <w:r w:rsidRPr="0044035D">
        <w:rPr>
          <w:rFonts w:cs="Arial"/>
          <w:noProof/>
          <w:shd w:val="clear" w:color="auto" w:fill="FFFFFF"/>
        </w:rPr>
        <w:t>Published in a local paper, posted at charter school, posted with online Board agenda</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Local Board Approval Date: </w:t>
      </w:r>
      <w:r w:rsidRPr="0044035D">
        <w:rPr>
          <w:rFonts w:cs="Arial"/>
          <w:noProof/>
          <w:shd w:val="clear" w:color="auto" w:fill="FFFFFF"/>
        </w:rPr>
        <w:t>3/28/2018</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Community Council Reviewed By: </w:t>
      </w:r>
      <w:r w:rsidRPr="0044035D">
        <w:rPr>
          <w:rFonts w:cs="Arial"/>
          <w:noProof/>
          <w:shd w:val="clear" w:color="auto" w:fill="FFFFFF"/>
        </w:rPr>
        <w:t>Golden Gate School Site Council</w:t>
      </w:r>
    </w:p>
    <w:p w:rsidR="0044035D" w:rsidRPr="0044035D" w:rsidRDefault="0044035D" w:rsidP="0044035D">
      <w:pPr>
        <w:rPr>
          <w:rFonts w:cs="Arial"/>
          <w:shd w:val="clear" w:color="auto" w:fill="FFFFFF"/>
        </w:rPr>
      </w:pPr>
      <w:r w:rsidRPr="0044035D">
        <w:rPr>
          <w:rFonts w:cs="Arial"/>
          <w:shd w:val="clear" w:color="auto" w:fill="FFFFFF"/>
        </w:rPr>
        <w:t xml:space="preserve">Community Council Reviewed Date: </w:t>
      </w:r>
      <w:r w:rsidRPr="0044035D">
        <w:rPr>
          <w:rFonts w:cs="Arial"/>
          <w:noProof/>
          <w:shd w:val="clear" w:color="auto" w:fill="FFFFFF"/>
        </w:rPr>
        <w:t>3/6/2018</w:t>
      </w:r>
    </w:p>
    <w:p w:rsidR="0044035D" w:rsidRPr="0044035D" w:rsidRDefault="0044035D" w:rsidP="0044035D">
      <w:pPr>
        <w:rPr>
          <w:rFonts w:cs="Arial"/>
          <w:shd w:val="clear" w:color="auto" w:fill="FFFFFF"/>
        </w:rPr>
      </w:pPr>
      <w:r w:rsidRPr="0044035D">
        <w:rPr>
          <w:rFonts w:cs="Arial"/>
          <w:shd w:val="clear" w:color="auto" w:fill="FFFFFF"/>
        </w:rPr>
        <w:t xml:space="preserve">Community Council Objection: </w:t>
      </w:r>
      <w:r w:rsidRPr="0044035D">
        <w:rPr>
          <w:rFonts w:cs="Arial"/>
          <w:noProof/>
          <w:shd w:val="clear" w:color="auto" w:fill="FFFFFF"/>
        </w:rPr>
        <w:t>No</w:t>
      </w:r>
    </w:p>
    <w:p w:rsidR="0044035D" w:rsidRPr="0044035D" w:rsidRDefault="0044035D" w:rsidP="0044035D">
      <w:pPr>
        <w:rPr>
          <w:rFonts w:cs="Arial"/>
          <w:shd w:val="clear" w:color="auto" w:fill="FFFFFF"/>
        </w:rPr>
      </w:pPr>
      <w:r w:rsidRPr="0044035D">
        <w:rPr>
          <w:rFonts w:cs="Arial"/>
          <w:shd w:val="clear" w:color="auto" w:fill="FFFFFF"/>
        </w:rPr>
        <w:t xml:space="preserve">Community Council Objection Explanation: </w:t>
      </w:r>
      <w:proofErr w:type="gramStart"/>
      <w:r w:rsidR="00357017">
        <w:rPr>
          <w:rFonts w:cs="Arial"/>
          <w:shd w:val="clear" w:color="auto" w:fill="FFFFFF"/>
        </w:rPr>
        <w:t>N/a</w:t>
      </w:r>
      <w:proofErr w:type="gramEnd"/>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Audit Penalty Yes or No: </w:t>
      </w:r>
      <w:r w:rsidRPr="0044035D">
        <w:rPr>
          <w:rFonts w:cs="Arial"/>
          <w:noProof/>
          <w:shd w:val="clear" w:color="auto" w:fill="FFFFFF"/>
        </w:rPr>
        <w:t>No</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Categorical Program Monitoring: </w:t>
      </w:r>
      <w:r w:rsidRPr="0044035D">
        <w:rPr>
          <w:rFonts w:cs="Arial"/>
          <w:noProof/>
          <w:shd w:val="clear" w:color="auto" w:fill="FFFFFF"/>
        </w:rPr>
        <w:t>No</w:t>
      </w:r>
    </w:p>
    <w:p w:rsidR="0044035D" w:rsidRPr="0044035D" w:rsidRDefault="0044035D" w:rsidP="0044035D">
      <w:pPr>
        <w:spacing w:before="100" w:beforeAutospacing="1"/>
        <w:rPr>
          <w:rFonts w:cs="Arial"/>
          <w:shd w:val="clear" w:color="auto" w:fill="FFFFFF"/>
        </w:rPr>
      </w:pPr>
      <w:r w:rsidRPr="0044035D">
        <w:rPr>
          <w:rFonts w:cs="Arial"/>
          <w:shd w:val="clear" w:color="auto" w:fill="FFFFFF"/>
        </w:rPr>
        <w:t xml:space="preserve">Submitted by: </w:t>
      </w:r>
      <w:r w:rsidRPr="0044035D">
        <w:rPr>
          <w:rFonts w:cs="Arial"/>
          <w:noProof/>
          <w:shd w:val="clear" w:color="auto" w:fill="FFFFFF"/>
        </w:rPr>
        <w:t>Mr.</w:t>
      </w:r>
      <w:r w:rsidRPr="0044035D">
        <w:rPr>
          <w:rFonts w:cs="Arial"/>
          <w:shd w:val="clear" w:color="auto" w:fill="FFFFFF"/>
        </w:rPr>
        <w:t xml:space="preserve"> </w:t>
      </w:r>
      <w:r w:rsidRPr="0044035D">
        <w:rPr>
          <w:rFonts w:cs="Arial"/>
          <w:noProof/>
          <w:shd w:val="clear" w:color="auto" w:fill="FFFFFF"/>
        </w:rPr>
        <w:t>Bill</w:t>
      </w:r>
      <w:r w:rsidRPr="0044035D">
        <w:rPr>
          <w:rFonts w:cs="Arial"/>
          <w:shd w:val="clear" w:color="auto" w:fill="FFFFFF"/>
        </w:rPr>
        <w:t xml:space="preserve"> </w:t>
      </w:r>
      <w:r w:rsidRPr="0044035D">
        <w:rPr>
          <w:rFonts w:cs="Arial"/>
          <w:noProof/>
          <w:shd w:val="clear" w:color="auto" w:fill="FFFFFF"/>
        </w:rPr>
        <w:t>Clark</w:t>
      </w:r>
    </w:p>
    <w:p w:rsidR="0044035D" w:rsidRPr="0044035D" w:rsidRDefault="0044035D" w:rsidP="0044035D">
      <w:pPr>
        <w:rPr>
          <w:rFonts w:cs="Arial"/>
          <w:shd w:val="clear" w:color="auto" w:fill="FFFFFF"/>
        </w:rPr>
      </w:pPr>
      <w:r w:rsidRPr="0044035D">
        <w:rPr>
          <w:rFonts w:cs="Arial"/>
          <w:shd w:val="clear" w:color="auto" w:fill="FFFFFF"/>
        </w:rPr>
        <w:t xml:space="preserve">Position: </w:t>
      </w:r>
      <w:r w:rsidRPr="0044035D">
        <w:rPr>
          <w:rFonts w:cs="Arial"/>
          <w:noProof/>
          <w:shd w:val="clear" w:color="auto" w:fill="FFFFFF"/>
        </w:rPr>
        <w:t>Associate Superintendent, Business Services</w:t>
      </w:r>
    </w:p>
    <w:p w:rsidR="0044035D" w:rsidRPr="0044035D" w:rsidRDefault="0044035D" w:rsidP="0044035D">
      <w:pPr>
        <w:rPr>
          <w:rFonts w:cs="Arial"/>
          <w:shd w:val="clear" w:color="auto" w:fill="FFFFFF"/>
        </w:rPr>
      </w:pPr>
      <w:r w:rsidRPr="0044035D">
        <w:rPr>
          <w:rFonts w:cs="Arial"/>
          <w:shd w:val="clear" w:color="auto" w:fill="FFFFFF"/>
        </w:rPr>
        <w:t xml:space="preserve">E-mail: </w:t>
      </w:r>
      <w:hyperlink r:id="rId18" w:history="1">
        <w:r w:rsidRPr="00F93087">
          <w:rPr>
            <w:rStyle w:val="Hyperlink"/>
            <w:rFonts w:cs="Arial"/>
            <w:noProof/>
            <w:shd w:val="clear" w:color="auto" w:fill="FFFFFF"/>
          </w:rPr>
          <w:t>bclark@cccoe.k12.ca.us</w:t>
        </w:r>
      </w:hyperlink>
    </w:p>
    <w:p w:rsidR="0044035D" w:rsidRPr="0044035D" w:rsidRDefault="0044035D" w:rsidP="0044035D">
      <w:pPr>
        <w:rPr>
          <w:rFonts w:cs="Arial"/>
          <w:shd w:val="clear" w:color="auto" w:fill="FFFFFF"/>
        </w:rPr>
      </w:pPr>
      <w:r w:rsidRPr="0044035D">
        <w:rPr>
          <w:rFonts w:cs="Arial"/>
          <w:shd w:val="clear" w:color="auto" w:fill="FFFFFF"/>
        </w:rPr>
        <w:t xml:space="preserve">Telephone: </w:t>
      </w:r>
      <w:r w:rsidRPr="0044035D">
        <w:rPr>
          <w:rFonts w:cs="Arial"/>
          <w:noProof/>
          <w:shd w:val="clear" w:color="auto" w:fill="FFFFFF"/>
        </w:rPr>
        <w:t>925-942-3310</w:t>
      </w:r>
    </w:p>
    <w:p w:rsidR="0044035D" w:rsidRPr="0044035D" w:rsidRDefault="0044035D" w:rsidP="0044035D">
      <w:pPr>
        <w:spacing w:before="100" w:beforeAutospacing="1"/>
        <w:rPr>
          <w:rFonts w:cs="Arial"/>
          <w:noProof/>
          <w:shd w:val="clear" w:color="auto" w:fill="FFFFFF"/>
        </w:rPr>
      </w:pPr>
      <w:r w:rsidRPr="0044035D">
        <w:rPr>
          <w:rFonts w:cs="Arial"/>
          <w:noProof/>
          <w:shd w:val="clear" w:color="auto" w:fill="FFFFFF"/>
        </w:rPr>
        <w:t>Bargaining Unit Date: 03/13/2018</w:t>
      </w:r>
    </w:p>
    <w:p w:rsidR="0044035D" w:rsidRPr="0044035D" w:rsidRDefault="0044035D" w:rsidP="0044035D">
      <w:pPr>
        <w:rPr>
          <w:rFonts w:cs="Arial"/>
          <w:noProof/>
          <w:shd w:val="clear" w:color="auto" w:fill="FFFFFF"/>
        </w:rPr>
      </w:pPr>
      <w:r w:rsidRPr="0044035D">
        <w:rPr>
          <w:rFonts w:cs="Arial"/>
          <w:noProof/>
          <w:shd w:val="clear" w:color="auto" w:fill="FFFFFF"/>
        </w:rPr>
        <w:t>Name: Contra Costa County Schools Education Association</w:t>
      </w:r>
    </w:p>
    <w:p w:rsidR="0044035D" w:rsidRPr="0044035D" w:rsidRDefault="0044035D" w:rsidP="0044035D">
      <w:pPr>
        <w:rPr>
          <w:rFonts w:cs="Arial"/>
          <w:noProof/>
          <w:shd w:val="clear" w:color="auto" w:fill="FFFFFF"/>
        </w:rPr>
      </w:pPr>
      <w:r w:rsidRPr="0044035D">
        <w:rPr>
          <w:rFonts w:cs="Arial"/>
          <w:noProof/>
          <w:shd w:val="clear" w:color="auto" w:fill="FFFFFF"/>
        </w:rPr>
        <w:t>Representative: Brian Murtagh</w:t>
      </w:r>
    </w:p>
    <w:p w:rsidR="0044035D" w:rsidRPr="0044035D" w:rsidRDefault="0044035D" w:rsidP="0044035D">
      <w:pPr>
        <w:rPr>
          <w:rFonts w:cs="Arial"/>
          <w:noProof/>
          <w:shd w:val="clear" w:color="auto" w:fill="FFFFFF"/>
        </w:rPr>
      </w:pPr>
      <w:r w:rsidRPr="0044035D">
        <w:rPr>
          <w:rFonts w:cs="Arial"/>
          <w:noProof/>
          <w:shd w:val="clear" w:color="auto" w:fill="FFFFFF"/>
        </w:rPr>
        <w:t>Title: President</w:t>
      </w:r>
    </w:p>
    <w:p w:rsidR="0044035D" w:rsidRPr="0044035D" w:rsidRDefault="0044035D" w:rsidP="0044035D">
      <w:pPr>
        <w:rPr>
          <w:rFonts w:cs="Arial"/>
          <w:noProof/>
          <w:shd w:val="clear" w:color="auto" w:fill="FFFFFF"/>
        </w:rPr>
      </w:pPr>
      <w:r w:rsidRPr="0044035D">
        <w:rPr>
          <w:rFonts w:cs="Arial"/>
          <w:noProof/>
          <w:shd w:val="clear" w:color="auto" w:fill="FFFFFF"/>
        </w:rPr>
        <w:t>Position: Support</w:t>
      </w:r>
    </w:p>
    <w:p w:rsidR="0044035D" w:rsidRPr="0044035D" w:rsidRDefault="0044035D" w:rsidP="0044035D">
      <w:pPr>
        <w:spacing w:before="100" w:beforeAutospacing="1"/>
        <w:rPr>
          <w:rFonts w:cs="Arial"/>
          <w:noProof/>
          <w:shd w:val="clear" w:color="auto" w:fill="FFFFFF"/>
        </w:rPr>
      </w:pPr>
      <w:r w:rsidRPr="0044035D">
        <w:rPr>
          <w:rFonts w:cs="Arial"/>
          <w:noProof/>
          <w:shd w:val="clear" w:color="auto" w:fill="FFFFFF"/>
        </w:rPr>
        <w:t>Bargaining Unit Date: 03/07/2018</w:t>
      </w:r>
    </w:p>
    <w:p w:rsidR="0044035D" w:rsidRPr="0044035D" w:rsidRDefault="0044035D" w:rsidP="0044035D">
      <w:pPr>
        <w:rPr>
          <w:rFonts w:cs="Arial"/>
          <w:noProof/>
          <w:shd w:val="clear" w:color="auto" w:fill="FFFFFF"/>
        </w:rPr>
      </w:pPr>
      <w:r w:rsidRPr="0044035D">
        <w:rPr>
          <w:rFonts w:cs="Arial"/>
          <w:noProof/>
          <w:shd w:val="clear" w:color="auto" w:fill="FFFFFF"/>
        </w:rPr>
        <w:t>Name: Public Employees Union, Local 1</w:t>
      </w:r>
    </w:p>
    <w:p w:rsidR="0044035D" w:rsidRPr="0044035D" w:rsidRDefault="0044035D" w:rsidP="0044035D">
      <w:pPr>
        <w:rPr>
          <w:rFonts w:cs="Arial"/>
          <w:noProof/>
          <w:shd w:val="clear" w:color="auto" w:fill="FFFFFF"/>
        </w:rPr>
      </w:pPr>
      <w:r w:rsidRPr="0044035D">
        <w:rPr>
          <w:rFonts w:cs="Arial"/>
          <w:noProof/>
          <w:shd w:val="clear" w:color="auto" w:fill="FFFFFF"/>
        </w:rPr>
        <w:t>Representative: Theresa Moodie-Banks</w:t>
      </w:r>
    </w:p>
    <w:p w:rsidR="0044035D" w:rsidRPr="0044035D" w:rsidRDefault="0044035D" w:rsidP="0044035D">
      <w:pPr>
        <w:rPr>
          <w:rFonts w:cs="Arial"/>
          <w:noProof/>
          <w:shd w:val="clear" w:color="auto" w:fill="FFFFFF"/>
        </w:rPr>
      </w:pPr>
      <w:r w:rsidRPr="0044035D">
        <w:rPr>
          <w:rFonts w:cs="Arial"/>
          <w:noProof/>
          <w:shd w:val="clear" w:color="auto" w:fill="FFFFFF"/>
        </w:rPr>
        <w:t>Title: President, General Classified</w:t>
      </w:r>
    </w:p>
    <w:p w:rsidR="0044035D" w:rsidRPr="0044035D" w:rsidRDefault="0044035D" w:rsidP="0044035D">
      <w:pPr>
        <w:rPr>
          <w:rFonts w:cs="Arial"/>
          <w:noProof/>
          <w:shd w:val="clear" w:color="auto" w:fill="FFFFFF"/>
        </w:rPr>
      </w:pPr>
      <w:r w:rsidRPr="0044035D">
        <w:rPr>
          <w:rFonts w:cs="Arial"/>
          <w:noProof/>
          <w:shd w:val="clear" w:color="auto" w:fill="FFFFFF"/>
        </w:rPr>
        <w:t>Position: Support</w:t>
      </w:r>
    </w:p>
    <w:sectPr w:rsidR="0044035D" w:rsidRPr="0044035D" w:rsidSect="00F9308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575" w:rsidRDefault="00CB3575" w:rsidP="000E09DC">
      <w:r>
        <w:separator/>
      </w:r>
    </w:p>
  </w:endnote>
  <w:endnote w:type="continuationSeparator" w:id="0">
    <w:p w:rsidR="00CB3575" w:rsidRDefault="00CB357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D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D4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D4A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B6" w:rsidRDefault="00CB35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B6" w:rsidRDefault="00CB35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B6" w:rsidRDefault="00CB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575" w:rsidRDefault="00CB3575" w:rsidP="000E09DC">
      <w:r>
        <w:separator/>
      </w:r>
    </w:p>
  </w:footnote>
  <w:footnote w:type="continuationSeparator" w:id="0">
    <w:p w:rsidR="00CB3575" w:rsidRDefault="00CB357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Pr="00C17D7D" w:rsidRDefault="002D4AA9"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6</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B739A" w:rsidP="00A131BE">
    <w:pPr>
      <w:pStyle w:val="Header"/>
      <w:jc w:val="right"/>
      <w:rPr>
        <w:rFonts w:eastAsia="Calibri"/>
      </w:rPr>
    </w:pPr>
    <w:r>
      <w:rPr>
        <w:rFonts w:eastAsia="Calibri"/>
      </w:rPr>
      <w:t>General Waiver</w:t>
    </w:r>
  </w:p>
  <w:p w:rsidR="002D4AA9" w:rsidRPr="00A131BE" w:rsidRDefault="002D4AA9" w:rsidP="00A131BE">
    <w:pPr>
      <w:pStyle w:val="Header"/>
      <w:spacing w:after="100" w:afterAutospacing="1"/>
      <w:jc w:val="right"/>
      <w:rPr>
        <w:rFonts w:eastAsia="Calibri"/>
      </w:rPr>
    </w:pPr>
    <w:r w:rsidRPr="00181585">
      <w:rPr>
        <w:rFonts w:eastAsia="Calibri"/>
      </w:rPr>
      <w:t xml:space="preserve">Page </w:t>
    </w:r>
    <w:r w:rsidRPr="00181585">
      <w:rPr>
        <w:rFonts w:eastAsia="Calibri"/>
        <w:bCs/>
      </w:rPr>
      <w:fldChar w:fldCharType="begin"/>
    </w:r>
    <w:r w:rsidRPr="00181585">
      <w:rPr>
        <w:rFonts w:eastAsia="Calibri"/>
        <w:bCs/>
      </w:rPr>
      <w:instrText xml:space="preserve"> PAGE  \* Arabic  \* MERGEFORMAT </w:instrText>
    </w:r>
    <w:r w:rsidRPr="00181585">
      <w:rPr>
        <w:rFonts w:eastAsia="Calibri"/>
        <w:bCs/>
      </w:rPr>
      <w:fldChar w:fldCharType="separate"/>
    </w:r>
    <w:r w:rsidR="008415AB">
      <w:rPr>
        <w:rFonts w:eastAsia="Calibri"/>
        <w:bCs/>
        <w:noProof/>
      </w:rPr>
      <w:t>2</w:t>
    </w:r>
    <w:r w:rsidRPr="00181585">
      <w:rPr>
        <w:rFonts w:eastAsia="Calibri"/>
        <w:bCs/>
      </w:rPr>
      <w:fldChar w:fldCharType="end"/>
    </w:r>
    <w:r w:rsidRPr="00181585">
      <w:rPr>
        <w:rFonts w:eastAsia="Calibri"/>
      </w:rPr>
      <w:t xml:space="preserve"> of </w:t>
    </w:r>
    <w:r w:rsidR="00C01730">
      <w:rPr>
        <w:rFonts w:eastAsia="Calibri"/>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D4A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B739A" w:rsidP="006A2752">
    <w:pPr>
      <w:pStyle w:val="Header"/>
      <w:jc w:val="right"/>
      <w:rPr>
        <w:rFonts w:cs="Arial"/>
      </w:rPr>
    </w:pPr>
    <w:r>
      <w:rPr>
        <w:rFonts w:cs="Arial"/>
      </w:rPr>
      <w:t>General Waiver</w:t>
    </w:r>
  </w:p>
  <w:p w:rsidR="002D4AA9" w:rsidRPr="001061B3" w:rsidRDefault="002D4AA9" w:rsidP="00045025">
    <w:pPr>
      <w:pStyle w:val="Header"/>
      <w:jc w:val="right"/>
      <w:rPr>
        <w:rFonts w:cs="Arial"/>
      </w:rPr>
    </w:pPr>
    <w:r>
      <w:rPr>
        <w:rFonts w:cs="Arial"/>
      </w:rPr>
      <w:t xml:space="preserve">Attachment </w:t>
    </w:r>
    <w:r w:rsidR="004D1B7E">
      <w:rPr>
        <w:rFonts w:cs="Arial"/>
      </w:rPr>
      <w:t>1</w:t>
    </w:r>
  </w:p>
  <w:p w:rsidR="002D4AA9" w:rsidRDefault="002D4AA9" w:rsidP="001B4E9E">
    <w:pPr>
      <w:pStyle w:val="Header"/>
      <w:spacing w:after="100" w:afterAutospacing="1"/>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8415AB">
      <w:rPr>
        <w:rFonts w:cs="Arial"/>
        <w:noProof/>
      </w:rPr>
      <w:t>1</w:t>
    </w:r>
    <w:r w:rsidRPr="001061B3">
      <w:rPr>
        <w:rFonts w:cs="Arial"/>
      </w:rPr>
      <w:fldChar w:fldCharType="end"/>
    </w:r>
    <w:r w:rsidRPr="001061B3">
      <w:rPr>
        <w:rFonts w:cs="Arial"/>
      </w:rPr>
      <w:t xml:space="preserve"> of </w:t>
    </w:r>
    <w:r w:rsidR="004D1B7E">
      <w:rPr>
        <w:rFonts w:cs="Arial"/>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A9" w:rsidRDefault="002D4A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B6" w:rsidRDefault="00CB35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F1" w:rsidRDefault="002B739A" w:rsidP="00414257">
    <w:pPr>
      <w:pStyle w:val="Header"/>
      <w:jc w:val="right"/>
      <w:rPr>
        <w:rFonts w:cs="Arial"/>
      </w:rPr>
    </w:pPr>
    <w:r>
      <w:rPr>
        <w:rFonts w:cs="Arial"/>
      </w:rPr>
      <w:t>General Waiver</w:t>
    </w:r>
  </w:p>
  <w:p w:rsidR="00EC6CB6" w:rsidRDefault="00C522D5" w:rsidP="00414257">
    <w:pPr>
      <w:pStyle w:val="Header"/>
      <w:jc w:val="right"/>
      <w:rPr>
        <w:rFonts w:cs="Arial"/>
      </w:rPr>
    </w:pPr>
    <w:r w:rsidRPr="001061B3">
      <w:rPr>
        <w:rFonts w:cs="Arial"/>
      </w:rPr>
      <w:t xml:space="preserve">Attachment </w:t>
    </w:r>
    <w:r w:rsidR="00D91AF1">
      <w:rPr>
        <w:rFonts w:cs="Arial"/>
      </w:rPr>
      <w:t>2</w:t>
    </w:r>
  </w:p>
  <w:p w:rsidR="008D4012" w:rsidRDefault="008D4012" w:rsidP="001B4E9E">
    <w:pPr>
      <w:pStyle w:val="Header"/>
      <w:jc w:val="right"/>
      <w:rPr>
        <w:rFonts w:cs="Arial"/>
      </w:rPr>
    </w:pPr>
    <w:r>
      <w:rPr>
        <w:rFonts w:cs="Arial"/>
      </w:rPr>
      <w:t>Page 2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B6" w:rsidRDefault="002B739A" w:rsidP="00F93087">
    <w:pPr>
      <w:pStyle w:val="Header"/>
      <w:jc w:val="right"/>
    </w:pPr>
    <w:r>
      <w:t>General Waiver</w:t>
    </w:r>
  </w:p>
  <w:p w:rsidR="00F93087" w:rsidRDefault="00F93087" w:rsidP="00F93087">
    <w:pPr>
      <w:pStyle w:val="Header"/>
      <w:jc w:val="right"/>
    </w:pPr>
    <w:r>
      <w:t>Attachment 2</w:t>
    </w:r>
  </w:p>
  <w:p w:rsidR="00F93087" w:rsidRDefault="00F93087" w:rsidP="00F93087">
    <w:pPr>
      <w:pStyle w:val="Header"/>
      <w:spacing w:after="100" w:afterAutospacing="1"/>
      <w:jc w:val="right"/>
    </w:pPr>
    <w:r>
      <w:t xml:space="preserve">Page 1 of </w:t>
    </w:r>
    <w:r w:rsidR="00CB3575">
      <w:fldChar w:fldCharType="begin"/>
    </w:r>
    <w:r w:rsidR="00CB3575">
      <w:instrText xml:space="preserve"> SECTIONPAGES   \* MERGEFORMAT </w:instrText>
    </w:r>
    <w:r w:rsidR="00CB3575">
      <w:fldChar w:fldCharType="separate"/>
    </w:r>
    <w:r w:rsidR="008415AB">
      <w:rPr>
        <w:noProof/>
      </w:rPr>
      <w:t>2</w:t>
    </w:r>
    <w:r w:rsidR="00CB357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E3F"/>
    <w:multiLevelType w:val="hybridMultilevel"/>
    <w:tmpl w:val="2F4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EC"/>
    <w:rsid w:val="000040D5"/>
    <w:rsid w:val="000233D3"/>
    <w:rsid w:val="000342BC"/>
    <w:rsid w:val="00045025"/>
    <w:rsid w:val="00051AC8"/>
    <w:rsid w:val="000730A6"/>
    <w:rsid w:val="000A1B32"/>
    <w:rsid w:val="000A2025"/>
    <w:rsid w:val="000D5C31"/>
    <w:rsid w:val="000E09DC"/>
    <w:rsid w:val="001048F3"/>
    <w:rsid w:val="00127262"/>
    <w:rsid w:val="0012795E"/>
    <w:rsid w:val="00176D34"/>
    <w:rsid w:val="0018148D"/>
    <w:rsid w:val="00181585"/>
    <w:rsid w:val="001A0CA5"/>
    <w:rsid w:val="001A267E"/>
    <w:rsid w:val="001A575A"/>
    <w:rsid w:val="001B3958"/>
    <w:rsid w:val="001B4E9E"/>
    <w:rsid w:val="001D1180"/>
    <w:rsid w:val="00202236"/>
    <w:rsid w:val="002070D4"/>
    <w:rsid w:val="002128C1"/>
    <w:rsid w:val="00217F09"/>
    <w:rsid w:val="00223112"/>
    <w:rsid w:val="00226A69"/>
    <w:rsid w:val="00231BBC"/>
    <w:rsid w:val="002339BF"/>
    <w:rsid w:val="00240B26"/>
    <w:rsid w:val="00250CFA"/>
    <w:rsid w:val="0025563A"/>
    <w:rsid w:val="00272F88"/>
    <w:rsid w:val="00274DCA"/>
    <w:rsid w:val="00284BF9"/>
    <w:rsid w:val="00294B79"/>
    <w:rsid w:val="002A6E3F"/>
    <w:rsid w:val="002A7EB4"/>
    <w:rsid w:val="002B057A"/>
    <w:rsid w:val="002B739A"/>
    <w:rsid w:val="002D1A82"/>
    <w:rsid w:val="002D4AA9"/>
    <w:rsid w:val="002E4CB5"/>
    <w:rsid w:val="002E6FCA"/>
    <w:rsid w:val="0033718E"/>
    <w:rsid w:val="00357017"/>
    <w:rsid w:val="00384ACF"/>
    <w:rsid w:val="003902D8"/>
    <w:rsid w:val="003A2E45"/>
    <w:rsid w:val="003A325B"/>
    <w:rsid w:val="003A50A3"/>
    <w:rsid w:val="00406F50"/>
    <w:rsid w:val="004203BC"/>
    <w:rsid w:val="00430551"/>
    <w:rsid w:val="004400C0"/>
    <w:rsid w:val="0044035D"/>
    <w:rsid w:val="0044670C"/>
    <w:rsid w:val="00452F2C"/>
    <w:rsid w:val="00461B12"/>
    <w:rsid w:val="00467F7B"/>
    <w:rsid w:val="004D1B7E"/>
    <w:rsid w:val="004D73C5"/>
    <w:rsid w:val="004E029B"/>
    <w:rsid w:val="0051025A"/>
    <w:rsid w:val="005107BE"/>
    <w:rsid w:val="00517C00"/>
    <w:rsid w:val="00527AD8"/>
    <w:rsid w:val="00527B0E"/>
    <w:rsid w:val="005764D6"/>
    <w:rsid w:val="00580AE6"/>
    <w:rsid w:val="005F73EC"/>
    <w:rsid w:val="006124DB"/>
    <w:rsid w:val="00675CF5"/>
    <w:rsid w:val="0068050B"/>
    <w:rsid w:val="00685451"/>
    <w:rsid w:val="00690378"/>
    <w:rsid w:val="00692300"/>
    <w:rsid w:val="00693951"/>
    <w:rsid w:val="006A2752"/>
    <w:rsid w:val="006A4E9E"/>
    <w:rsid w:val="006D0223"/>
    <w:rsid w:val="006E06C6"/>
    <w:rsid w:val="007030EC"/>
    <w:rsid w:val="00710805"/>
    <w:rsid w:val="00711DA8"/>
    <w:rsid w:val="007428B8"/>
    <w:rsid w:val="00746164"/>
    <w:rsid w:val="00746444"/>
    <w:rsid w:val="00780BB6"/>
    <w:rsid w:val="00781480"/>
    <w:rsid w:val="007A55BF"/>
    <w:rsid w:val="007A66ED"/>
    <w:rsid w:val="007E32FC"/>
    <w:rsid w:val="00821356"/>
    <w:rsid w:val="008415AB"/>
    <w:rsid w:val="0085485E"/>
    <w:rsid w:val="00863F1A"/>
    <w:rsid w:val="00870875"/>
    <w:rsid w:val="00871E37"/>
    <w:rsid w:val="008D4012"/>
    <w:rsid w:val="008D48E0"/>
    <w:rsid w:val="008D73E4"/>
    <w:rsid w:val="008E0A23"/>
    <w:rsid w:val="008E1C06"/>
    <w:rsid w:val="009001B9"/>
    <w:rsid w:val="0091117B"/>
    <w:rsid w:val="0091638D"/>
    <w:rsid w:val="00932F62"/>
    <w:rsid w:val="00957FAE"/>
    <w:rsid w:val="00971238"/>
    <w:rsid w:val="00991770"/>
    <w:rsid w:val="009B74FC"/>
    <w:rsid w:val="009D5028"/>
    <w:rsid w:val="009F4D70"/>
    <w:rsid w:val="00A0291A"/>
    <w:rsid w:val="00A0514B"/>
    <w:rsid w:val="00A131BE"/>
    <w:rsid w:val="00A16315"/>
    <w:rsid w:val="00A17C94"/>
    <w:rsid w:val="00A26C23"/>
    <w:rsid w:val="00A573FD"/>
    <w:rsid w:val="00A82361"/>
    <w:rsid w:val="00A9640F"/>
    <w:rsid w:val="00AB0252"/>
    <w:rsid w:val="00AB1655"/>
    <w:rsid w:val="00AD34D7"/>
    <w:rsid w:val="00AE3D76"/>
    <w:rsid w:val="00AF4C35"/>
    <w:rsid w:val="00B17C90"/>
    <w:rsid w:val="00B30D96"/>
    <w:rsid w:val="00B404A1"/>
    <w:rsid w:val="00B603EF"/>
    <w:rsid w:val="00B66358"/>
    <w:rsid w:val="00B723BE"/>
    <w:rsid w:val="00B82705"/>
    <w:rsid w:val="00BB5A2C"/>
    <w:rsid w:val="00BF4613"/>
    <w:rsid w:val="00C01730"/>
    <w:rsid w:val="00C02C7E"/>
    <w:rsid w:val="00C17D7D"/>
    <w:rsid w:val="00C40626"/>
    <w:rsid w:val="00C522D5"/>
    <w:rsid w:val="00C82CBA"/>
    <w:rsid w:val="00CB2F31"/>
    <w:rsid w:val="00CB3575"/>
    <w:rsid w:val="00CC193B"/>
    <w:rsid w:val="00CD4985"/>
    <w:rsid w:val="00CE0A56"/>
    <w:rsid w:val="00CE1C84"/>
    <w:rsid w:val="00CF3BBD"/>
    <w:rsid w:val="00D03B10"/>
    <w:rsid w:val="00D37B85"/>
    <w:rsid w:val="00D47DAB"/>
    <w:rsid w:val="00D5115F"/>
    <w:rsid w:val="00D518FA"/>
    <w:rsid w:val="00D8667C"/>
    <w:rsid w:val="00D87D2A"/>
    <w:rsid w:val="00D91AF1"/>
    <w:rsid w:val="00D96E5F"/>
    <w:rsid w:val="00DA2A54"/>
    <w:rsid w:val="00DF46AC"/>
    <w:rsid w:val="00DF66D5"/>
    <w:rsid w:val="00E10EEB"/>
    <w:rsid w:val="00E92847"/>
    <w:rsid w:val="00EB16F7"/>
    <w:rsid w:val="00EC504C"/>
    <w:rsid w:val="00EC576B"/>
    <w:rsid w:val="00EC5AC6"/>
    <w:rsid w:val="00ED52BF"/>
    <w:rsid w:val="00F05C6B"/>
    <w:rsid w:val="00F102A5"/>
    <w:rsid w:val="00F377B6"/>
    <w:rsid w:val="00F40510"/>
    <w:rsid w:val="00F540C2"/>
    <w:rsid w:val="00F6480C"/>
    <w:rsid w:val="00F93087"/>
    <w:rsid w:val="00F94A63"/>
    <w:rsid w:val="00F95AD4"/>
    <w:rsid w:val="00FC1FCE"/>
    <w:rsid w:val="00FC3672"/>
    <w:rsid w:val="00FD71F4"/>
    <w:rsid w:val="00FE3007"/>
    <w:rsid w:val="00FE4BD6"/>
    <w:rsid w:val="00FE58A0"/>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823E03-C324-4D3A-9A17-C56A3748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D1B7E"/>
    <w:pPr>
      <w:keepNext/>
      <w:keepLines/>
      <w:spacing w:before="120" w:after="120"/>
      <w:ind w:left="-360"/>
      <w:outlineLvl w:val="0"/>
    </w:pPr>
    <w:rPr>
      <w:rFonts w:eastAsiaTheme="majorEastAsia" w:cstheme="majorBidi"/>
      <w:b/>
      <w:sz w:val="40"/>
      <w:szCs w:val="36"/>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7E"/>
    <w:rPr>
      <w:rFonts w:ascii="Arial" w:eastAsiaTheme="majorEastAsia" w:hAnsi="Arial" w:cstheme="majorBidi"/>
      <w:b/>
      <w:sz w:val="40"/>
      <w:szCs w:val="36"/>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62"/>
    <w:rPr>
      <w:rFonts w:ascii="Segoe UI" w:eastAsia="Times New Roman" w:hAnsi="Segoe UI" w:cs="Segoe UI"/>
      <w:sz w:val="18"/>
      <w:szCs w:val="18"/>
    </w:rPr>
  </w:style>
  <w:style w:type="table" w:styleId="GridTable1Light">
    <w:name w:val="Grid Table 1 Light"/>
    <w:basedOn w:val="TableNormal"/>
    <w:uiPriority w:val="46"/>
    <w:rsid w:val="000A20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712806203">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2052682155">
      <w:bodyDiv w:val="1"/>
      <w:marLeft w:val="0"/>
      <w:marRight w:val="0"/>
      <w:marTop w:val="0"/>
      <w:marBottom w:val="0"/>
      <w:divBdr>
        <w:top w:val="none" w:sz="0" w:space="0" w:color="auto"/>
        <w:left w:val="none" w:sz="0" w:space="0" w:color="auto"/>
        <w:bottom w:val="none" w:sz="0" w:space="0" w:color="auto"/>
        <w:right w:val="none" w:sz="0" w:space="0" w:color="auto"/>
      </w:divBdr>
    </w:div>
    <w:div w:id="21231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mailto:bclark@cccoe.k12.c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3604-AFE4-4E10-92F7-D1BC8E8A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July 2018 Waiver Item W03 - Meeting Agendas (CA State Board of Education)</vt:lpstr>
    </vt:vector>
  </TitlesOfParts>
  <Company>California State Board of Education</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W-03 - Meeting Agendas (CA State Board of Education)</dc:title>
  <dc:subject>Request by Contra Costa County Office of Education to waive portions of California Code of Regulations, Title 5, Section 11963.6(c), relating to the submission and action on determination of funding.</dc:subject>
  <dc:creator/>
  <cp:keywords/>
  <dc:description/>
  <cp:revision>34</cp:revision>
  <cp:lastPrinted>2018-05-22T16:29:00Z</cp:lastPrinted>
  <dcterms:created xsi:type="dcterms:W3CDTF">2018-05-04T16:23:00Z</dcterms:created>
  <dcterms:modified xsi:type="dcterms:W3CDTF">2018-06-28T16:40:00Z</dcterms:modified>
  <cp:category/>
</cp:coreProperties>
</file>