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D06E72" w:rsidRDefault="00D5115F" w:rsidP="00D06E72">
      <w:pPr>
        <w:pStyle w:val="NoSpacing"/>
      </w:pPr>
      <w:r w:rsidRPr="00D06E72">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E27772">
      <w:pPr>
        <w:pStyle w:val="NoSpacing"/>
        <w:jc w:val="right"/>
      </w:pPr>
      <w:r w:rsidRPr="00B723BE">
        <w:t>California Department of Education</w:t>
      </w:r>
    </w:p>
    <w:p w:rsidR="00B723BE" w:rsidRDefault="00FC1FCE" w:rsidP="00E27772">
      <w:pPr>
        <w:pStyle w:val="NoSpacing"/>
        <w:jc w:val="right"/>
      </w:pPr>
      <w:r w:rsidRPr="00B723BE">
        <w:t>Executive Office</w:t>
      </w:r>
    </w:p>
    <w:p w:rsidR="00B723BE" w:rsidRDefault="00692300" w:rsidP="00E27772">
      <w:pPr>
        <w:pStyle w:val="NoSpacing"/>
        <w:jc w:val="right"/>
      </w:pPr>
      <w:r w:rsidRPr="00B723BE">
        <w:t>SBE-005 (REV. 1</w:t>
      </w:r>
      <w:r w:rsidR="00284BF9">
        <w:t>1</w:t>
      </w:r>
      <w:r w:rsidRPr="00B723BE">
        <w:t>/2017</w:t>
      </w:r>
      <w:r w:rsidR="00FC1FCE" w:rsidRPr="00B723BE">
        <w:t>)</w:t>
      </w:r>
    </w:p>
    <w:p w:rsidR="006E06C6" w:rsidRPr="00B723BE" w:rsidRDefault="00692300" w:rsidP="00E27772">
      <w:pPr>
        <w:pStyle w:val="NoSpacing"/>
        <w:jc w:val="right"/>
      </w:pPr>
      <w:r w:rsidRPr="00B723BE">
        <w:t>General Waiver</w:t>
      </w:r>
    </w:p>
    <w:p w:rsidR="00B723BE" w:rsidRDefault="00B723BE" w:rsidP="00E27772">
      <w:pPr>
        <w:pStyle w:val="NoSpacing"/>
        <w:jc w:val="right"/>
        <w:rPr>
          <w:sz w:val="40"/>
          <w:szCs w:val="40"/>
        </w:rPr>
        <w:sectPr w:rsidR="00B723BE">
          <w:headerReference w:type="default" r:id="rId9"/>
          <w:type w:val="continuous"/>
          <w:pgSz w:w="12240" w:h="15840"/>
          <w:pgMar w:top="720" w:right="1440" w:bottom="1440" w:left="1440" w:header="720" w:footer="720" w:gutter="0"/>
          <w:cols w:num="2" w:space="720"/>
          <w:titlePg/>
          <w:docGrid w:linePitch="360"/>
        </w:sectPr>
      </w:pPr>
    </w:p>
    <w:p w:rsidR="006E06C6" w:rsidRPr="00D06E72" w:rsidRDefault="006E06C6" w:rsidP="00D06E72">
      <w:pPr>
        <w:pStyle w:val="NoSpacing"/>
        <w:sectPr w:rsidR="006E06C6" w:rsidRPr="00D06E72">
          <w:type w:val="continuous"/>
          <w:pgSz w:w="12240" w:h="15840"/>
          <w:pgMar w:top="720" w:right="1440" w:bottom="1440" w:left="1440" w:header="720" w:footer="720" w:gutter="0"/>
          <w:cols w:space="720"/>
          <w:docGrid w:linePitch="360"/>
        </w:sectPr>
      </w:pPr>
    </w:p>
    <w:p w:rsidR="00FC1FCE" w:rsidRPr="00E27772" w:rsidRDefault="0091117B" w:rsidP="00E27772">
      <w:pPr>
        <w:pStyle w:val="Heading1"/>
        <w:jc w:val="center"/>
      </w:pPr>
      <w:r w:rsidRPr="00E27772">
        <w:t>Cal</w:t>
      </w:r>
      <w:bookmarkStart w:id="0" w:name="_GoBack"/>
      <w:bookmarkEnd w:id="0"/>
      <w:r w:rsidRPr="00E27772">
        <w:t>iforn</w:t>
      </w:r>
      <w:r w:rsidR="00693951" w:rsidRPr="00E27772">
        <w:t xml:space="preserve">ia State Board of </w:t>
      </w:r>
      <w:r w:rsidR="00E27772">
        <w:t>Education</w:t>
      </w:r>
      <w:r w:rsidR="00E27772">
        <w:br/>
      </w:r>
      <w:r w:rsidR="001C7CB4" w:rsidRPr="00E27772">
        <w:t>March 2018</w:t>
      </w:r>
      <w:r w:rsidR="003902D8" w:rsidRPr="00E27772">
        <w:t xml:space="preserve"> </w:t>
      </w:r>
      <w:r w:rsidRPr="00E27772">
        <w:t>Agenda</w:t>
      </w:r>
      <w:r w:rsidR="00E27772">
        <w:br/>
      </w:r>
      <w:r w:rsidR="00FC1FCE" w:rsidRPr="00E27772">
        <w:t>Item</w:t>
      </w:r>
      <w:r w:rsidR="00692300" w:rsidRPr="00E27772">
        <w:t xml:space="preserve"> #W-</w:t>
      </w:r>
      <w:r w:rsidR="00F1260B" w:rsidRPr="00E27772">
        <w:t>03</w:t>
      </w:r>
    </w:p>
    <w:p w:rsidR="00FC1FCE" w:rsidRPr="00E76642" w:rsidRDefault="00FC1FCE" w:rsidP="00E76642">
      <w:pPr>
        <w:pStyle w:val="Heading2"/>
      </w:pPr>
      <w:r w:rsidRPr="00E76642">
        <w:t>Subject</w:t>
      </w:r>
    </w:p>
    <w:p w:rsidR="00C95E3A" w:rsidRPr="00A818E8" w:rsidRDefault="001C7CB4" w:rsidP="00E76642">
      <w:r>
        <w:t xml:space="preserve">Request by </w:t>
      </w:r>
      <w:r w:rsidRPr="00141111">
        <w:rPr>
          <w:b/>
        </w:rPr>
        <w:t>Lincoln Unified School District</w:t>
      </w:r>
      <w:r w:rsidR="00D46807">
        <w:rPr>
          <w:b/>
        </w:rPr>
        <w:t xml:space="preserve"> </w:t>
      </w:r>
      <w:r>
        <w:t xml:space="preserve">to waive </w:t>
      </w:r>
      <w:r w:rsidRPr="00314C7D">
        <w:t xml:space="preserve">California </w:t>
      </w:r>
      <w:r>
        <w:rPr>
          <w:i/>
        </w:rPr>
        <w:t>Education Code</w:t>
      </w:r>
      <w:r w:rsidRPr="008D44AE">
        <w:rPr>
          <w:i/>
        </w:rPr>
        <w:t xml:space="preserve"> </w:t>
      </w:r>
      <w:r>
        <w:t xml:space="preserve">Section 44663(b) evaluation dates of June 30 and July 30 for non-instructional certificated employees so that </w:t>
      </w:r>
      <w:r w:rsidR="00C95E3A" w:rsidRPr="00CC5985">
        <w:rPr>
          <w:color w:val="000000"/>
        </w:rPr>
        <w:t xml:space="preserve">California Assessment of Student Performance and Progress </w:t>
      </w:r>
      <w:r>
        <w:t>test results for the year may be included in</w:t>
      </w:r>
      <w:r w:rsidR="00931686">
        <w:t xml:space="preserve"> the evaluation criteria for tho</w:t>
      </w:r>
      <w:r>
        <w:t xml:space="preserve">se </w:t>
      </w:r>
      <w:r w:rsidR="00931686">
        <w:t xml:space="preserve">management </w:t>
      </w:r>
      <w:r>
        <w:t>employees.</w:t>
      </w:r>
    </w:p>
    <w:p w:rsidR="00692300" w:rsidRPr="00E76642" w:rsidRDefault="00692300" w:rsidP="00E76642">
      <w:pPr>
        <w:pStyle w:val="Heading2"/>
      </w:pPr>
      <w:r w:rsidRPr="00E76642">
        <w:t>Waiver Number</w:t>
      </w:r>
    </w:p>
    <w:p w:rsidR="00692300" w:rsidRPr="001C7CB4" w:rsidRDefault="001C7CB4" w:rsidP="00E76642">
      <w:r w:rsidRPr="001C7CB4">
        <w:t>7-1-2018</w:t>
      </w:r>
    </w:p>
    <w:p w:rsidR="00FC1FCE" w:rsidRPr="00E76642" w:rsidRDefault="00FC1FCE" w:rsidP="00FB2F53">
      <w:pPr>
        <w:pStyle w:val="Heading2"/>
      </w:pPr>
      <w:r w:rsidRPr="00E76642">
        <w:t>Type of Action</w:t>
      </w:r>
    </w:p>
    <w:p w:rsidR="00CC5985" w:rsidRPr="00E76642" w:rsidRDefault="00692300" w:rsidP="00E76642">
      <w:r w:rsidRPr="00E76642">
        <w:t>Action</w:t>
      </w:r>
    </w:p>
    <w:p w:rsidR="00514A47" w:rsidRPr="00E76642" w:rsidDel="00514A47" w:rsidRDefault="00FC1FCE" w:rsidP="00E76642">
      <w:pPr>
        <w:pStyle w:val="Heading2"/>
      </w:pPr>
      <w:r w:rsidRPr="00E76642">
        <w:t>Summary of the Issue(s)</w:t>
      </w:r>
    </w:p>
    <w:p w:rsidR="000559BF" w:rsidRDefault="00CC5985" w:rsidP="00E76642">
      <w:r w:rsidRPr="00CC5985">
        <w:t>Lincoln Unified School District</w:t>
      </w:r>
      <w:r w:rsidR="000303E6">
        <w:t xml:space="preserve"> (LUSD)</w:t>
      </w:r>
      <w:r w:rsidRPr="00CC5985">
        <w:t xml:space="preserve"> seeks to move the non-instructional certificated employee evaluation dates from June 30 and July 30 </w:t>
      </w:r>
      <w:r w:rsidR="00931686">
        <w:t xml:space="preserve">as defined in California </w:t>
      </w:r>
      <w:r w:rsidR="00931686" w:rsidRPr="00931686">
        <w:rPr>
          <w:i/>
        </w:rPr>
        <w:t>Education Code</w:t>
      </w:r>
      <w:r w:rsidR="00931686">
        <w:t xml:space="preserve"> </w:t>
      </w:r>
      <w:r w:rsidRPr="00CC5985">
        <w:t xml:space="preserve">to an unspecified date after </w:t>
      </w:r>
      <w:r w:rsidRPr="00CC5985">
        <w:rPr>
          <w:color w:val="000000"/>
        </w:rPr>
        <w:t xml:space="preserve">California Assessment of Student Performance and Progress (CAASPP) </w:t>
      </w:r>
      <w:r w:rsidRPr="00CC5985">
        <w:t>test results are made public, but before September 30. The district wishes to use this information in the evaluations of non-instructional certificated employees.</w:t>
      </w:r>
    </w:p>
    <w:p w:rsidR="00F40510" w:rsidRPr="00EC514D" w:rsidRDefault="00F40510" w:rsidP="00DA5976">
      <w:pPr>
        <w:pStyle w:val="Heading2"/>
        <w:spacing w:after="200"/>
      </w:pPr>
      <w:r w:rsidRPr="00EC514D">
        <w:rPr>
          <w:rStyle w:val="Heading2Char"/>
          <w:b/>
        </w:rPr>
        <w:t>Authority for Waiver</w:t>
      </w:r>
    </w:p>
    <w:p w:rsidR="00F40510" w:rsidRPr="00870875" w:rsidRDefault="00F40510" w:rsidP="004E4692">
      <w:r w:rsidRPr="00870875">
        <w:rPr>
          <w:i/>
        </w:rPr>
        <w:t>Education Code (EC)</w:t>
      </w:r>
      <w:r w:rsidRPr="00870875">
        <w:t xml:space="preserve"> Section 33050</w:t>
      </w:r>
    </w:p>
    <w:p w:rsidR="00FC1FCE" w:rsidRDefault="00FC1FCE" w:rsidP="00DA5976">
      <w:pPr>
        <w:pStyle w:val="Heading2"/>
        <w:spacing w:after="200"/>
      </w:pPr>
      <w:r w:rsidRPr="001B3958">
        <w:t>Recommendation</w:t>
      </w:r>
    </w:p>
    <w:p w:rsidR="00FE4BD6" w:rsidRPr="00E76642" w:rsidRDefault="00870875" w:rsidP="006C055F">
      <w:pPr>
        <w:pStyle w:val="ListParagraph"/>
        <w:numPr>
          <w:ilvl w:val="0"/>
          <w:numId w:val="8"/>
        </w:numPr>
        <w:spacing w:after="120"/>
      </w:pPr>
      <w:r w:rsidRPr="00E76642">
        <w:t xml:space="preserve">Approval: </w:t>
      </w:r>
      <w:r w:rsidR="00FE4BD6" w:rsidRPr="00E76642">
        <w:t>No</w:t>
      </w:r>
    </w:p>
    <w:p w:rsidR="00F40510" w:rsidRPr="00E76642" w:rsidRDefault="00F40510" w:rsidP="006C055F">
      <w:pPr>
        <w:pStyle w:val="ListParagraph"/>
        <w:numPr>
          <w:ilvl w:val="0"/>
          <w:numId w:val="8"/>
        </w:numPr>
        <w:spacing w:after="120"/>
      </w:pPr>
      <w:r w:rsidRPr="00E76642">
        <w:t>Approval with conditions</w:t>
      </w:r>
      <w:r w:rsidR="00FE4BD6" w:rsidRPr="00E76642">
        <w:t xml:space="preserve">: </w:t>
      </w:r>
      <w:r w:rsidR="00C069F6" w:rsidRPr="00E76642">
        <w:t>No</w:t>
      </w:r>
    </w:p>
    <w:p w:rsidR="00FE4BD6" w:rsidRPr="00E76642" w:rsidRDefault="00FE4BD6" w:rsidP="006C055F">
      <w:pPr>
        <w:pStyle w:val="ListParagraph"/>
        <w:numPr>
          <w:ilvl w:val="0"/>
          <w:numId w:val="8"/>
        </w:numPr>
        <w:spacing w:after="120"/>
      </w:pPr>
      <w:r w:rsidRPr="00E76642">
        <w:t xml:space="preserve">Denial: </w:t>
      </w:r>
      <w:r w:rsidR="00C069F6" w:rsidRPr="00E76642">
        <w:t>Yes</w:t>
      </w:r>
    </w:p>
    <w:p w:rsidR="00467A01" w:rsidRDefault="00CC5985" w:rsidP="00E76642">
      <w:r>
        <w:rPr>
          <w:color w:val="000000"/>
        </w:rPr>
        <w:lastRenderedPageBreak/>
        <w:t>The Californ</w:t>
      </w:r>
      <w:r w:rsidR="000C3C6E">
        <w:rPr>
          <w:color w:val="000000"/>
        </w:rPr>
        <w:t>ia Department of Education</w:t>
      </w:r>
      <w:r w:rsidR="000303E6">
        <w:rPr>
          <w:color w:val="000000"/>
        </w:rPr>
        <w:t xml:space="preserve"> (CDE)</w:t>
      </w:r>
      <w:r>
        <w:rPr>
          <w:color w:val="000000"/>
        </w:rPr>
        <w:t xml:space="preserve"> recommends </w:t>
      </w:r>
      <w:r>
        <w:t xml:space="preserve">that the State Board of Education (SBE) </w:t>
      </w:r>
      <w:r w:rsidR="00467A01">
        <w:t>deny</w:t>
      </w:r>
      <w:r w:rsidR="00911B6A">
        <w:t xml:space="preserve"> the waiver for LUSD</w:t>
      </w:r>
      <w:r w:rsidR="00514A47">
        <w:t xml:space="preserve"> for the following reason:</w:t>
      </w:r>
    </w:p>
    <w:p w:rsidR="00911B6A" w:rsidRDefault="00467A01" w:rsidP="00E76642">
      <w:r w:rsidRPr="00D73BA1">
        <w:t>California</w:t>
      </w:r>
      <w:r w:rsidRPr="008D44AE">
        <w:rPr>
          <w:i/>
        </w:rPr>
        <w:t xml:space="preserve"> EC</w:t>
      </w:r>
      <w:r>
        <w:rPr>
          <w:i/>
        </w:rPr>
        <w:t xml:space="preserve"> </w:t>
      </w:r>
      <w:r w:rsidRPr="00D73BA1">
        <w:t>Section</w:t>
      </w:r>
      <w:r>
        <w:rPr>
          <w:i/>
        </w:rPr>
        <w:t xml:space="preserve"> </w:t>
      </w:r>
      <w:r>
        <w:t>33051(a</w:t>
      </w:r>
      <w:proofErr w:type="gramStart"/>
      <w:r>
        <w:t>)(</w:t>
      </w:r>
      <w:proofErr w:type="gramEnd"/>
      <w:r>
        <w:t>4) Pupil or school personnel protections are jeopardized.</w:t>
      </w:r>
    </w:p>
    <w:p w:rsidR="00232160" w:rsidRPr="004B294C" w:rsidRDefault="00B91A50" w:rsidP="00E76642">
      <w:r w:rsidRPr="004B294C">
        <w:rPr>
          <w:i/>
        </w:rPr>
        <w:t>EC</w:t>
      </w:r>
      <w:r w:rsidRPr="004B294C">
        <w:t xml:space="preserve"> Section 60602.5 mandates the provision of an assessment system that has the primary purposes of assisting teachers, administrators, and pupils and their parents; improving teaching and learning; and promoting high-quality teaching and learning using a variety of assessment approaches and item types. The assessments are designed to produce scores that can be aggregated and disaggregated for the purpose of holding schools and local educational agencies accountable for the achievement of all their pupils in learning the California academic content standards.</w:t>
      </w:r>
      <w:r w:rsidR="00232160" w:rsidRPr="004B294C">
        <w:t xml:space="preserve"> </w:t>
      </w:r>
    </w:p>
    <w:p w:rsidR="00467A01" w:rsidRDefault="00232160" w:rsidP="00E76642">
      <w:r w:rsidRPr="004B294C">
        <w:t xml:space="preserve">The CDE recommends assessments be used for the purposes for which they were developed and the CAASPP tests, inclusive of English language arts/literacy (ELA) and mathematics from the Smarter Balanced Assessment Consortium (SBAC), were not developed for the purpose of </w:t>
      </w:r>
      <w:r w:rsidR="004B294C" w:rsidRPr="004B294C">
        <w:t xml:space="preserve">personnel </w:t>
      </w:r>
      <w:r w:rsidRPr="004B294C">
        <w:t>evaluations. Given they were not developed for that purpose, validity evidence does not exist that would support that use.</w:t>
      </w:r>
    </w:p>
    <w:p w:rsidR="00FC1FCE" w:rsidRPr="00E76642" w:rsidRDefault="00F40510" w:rsidP="00E76642">
      <w:pPr>
        <w:pStyle w:val="Heading2"/>
      </w:pPr>
      <w:r w:rsidRPr="00E76642">
        <w:t xml:space="preserve">Summary </w:t>
      </w:r>
      <w:r w:rsidR="00FC1FCE" w:rsidRPr="00E76642">
        <w:t>of Key Issues</w:t>
      </w:r>
    </w:p>
    <w:p w:rsidR="006630B4" w:rsidRDefault="00911B6A" w:rsidP="00E76642">
      <w:r>
        <w:t xml:space="preserve">LUSD </w:t>
      </w:r>
      <w:r w:rsidR="00C95E3A">
        <w:t xml:space="preserve">is requesting the SBE </w:t>
      </w:r>
      <w:r w:rsidR="009A1225">
        <w:t xml:space="preserve">waive </w:t>
      </w:r>
      <w:r w:rsidR="009A1225" w:rsidRPr="00314C7D">
        <w:t xml:space="preserve">California </w:t>
      </w:r>
      <w:r w:rsidR="00A13B50">
        <w:rPr>
          <w:i/>
        </w:rPr>
        <w:t xml:space="preserve">EC </w:t>
      </w:r>
      <w:r w:rsidR="009A1225">
        <w:t xml:space="preserve">Section 44663(b) evaluation dates of June 30 and July 30 for non-instructional certificated employees so that </w:t>
      </w:r>
      <w:r w:rsidR="00C95E3A" w:rsidRPr="00CC5985">
        <w:rPr>
          <w:color w:val="000000"/>
        </w:rPr>
        <w:t>CAASPP</w:t>
      </w:r>
      <w:r w:rsidR="00C95E3A">
        <w:rPr>
          <w:color w:val="000000"/>
        </w:rPr>
        <w:t xml:space="preserve"> </w:t>
      </w:r>
      <w:r w:rsidR="009A1225">
        <w:t>test results for the year may be included in the evaluation criteria for those management employees.</w:t>
      </w:r>
      <w:r>
        <w:t xml:space="preserve"> </w:t>
      </w:r>
      <w:r w:rsidR="006630B4" w:rsidRPr="00B01C75">
        <w:t xml:space="preserve">The SBE previously approved </w:t>
      </w:r>
      <w:r w:rsidRPr="00B01C75">
        <w:t xml:space="preserve">a similar waiver for </w:t>
      </w:r>
      <w:r w:rsidR="006630B4">
        <w:t>LUSD</w:t>
      </w:r>
      <w:r>
        <w:t xml:space="preserve"> </w:t>
      </w:r>
      <w:r w:rsidR="006630B4" w:rsidRPr="00B01C75">
        <w:rPr>
          <w:noProof/>
        </w:rPr>
        <w:t xml:space="preserve">with the condition that the </w:t>
      </w:r>
      <w:r>
        <w:t>Standardized Testing and Reporting</w:t>
      </w:r>
      <w:r w:rsidR="000303E6">
        <w:t xml:space="preserve"> (STAR)</w:t>
      </w:r>
      <w:r w:rsidR="00B02E18">
        <w:t xml:space="preserve"> </w:t>
      </w:r>
      <w:r>
        <w:t>test</w:t>
      </w:r>
      <w:r w:rsidR="000303E6">
        <w:rPr>
          <w:noProof/>
        </w:rPr>
        <w:t xml:space="preserve"> data</w:t>
      </w:r>
      <w:r w:rsidR="006630B4" w:rsidRPr="00B01C75">
        <w:rPr>
          <w:noProof/>
        </w:rPr>
        <w:t xml:space="preserve"> not be used by the district as a basis for any adverse personnel actions</w:t>
      </w:r>
      <w:r w:rsidR="006630B4" w:rsidRPr="00B01C75">
        <w:t>.</w:t>
      </w:r>
      <w:r w:rsidR="006C6491">
        <w:t xml:space="preserve"> The term of that waiver was from May 1, 2011 through September 30, 2011.</w:t>
      </w:r>
    </w:p>
    <w:p w:rsidR="00514A47" w:rsidRPr="004B294C" w:rsidRDefault="00C95E3A" w:rsidP="00E76642">
      <w:pPr>
        <w:rPr>
          <w:noProof/>
        </w:rPr>
      </w:pPr>
      <w:r w:rsidRPr="004B294C">
        <w:t>The district</w:t>
      </w:r>
      <w:r w:rsidR="00721E17" w:rsidRPr="004B294C">
        <w:t>’</w:t>
      </w:r>
      <w:r w:rsidRPr="004B294C">
        <w:t>s rationale for the waiver</w:t>
      </w:r>
      <w:r w:rsidR="00AF0812" w:rsidRPr="004B294C">
        <w:t xml:space="preserve"> in 2011 is the same</w:t>
      </w:r>
      <w:r w:rsidR="000369BA" w:rsidRPr="004B294C">
        <w:t xml:space="preserve"> for this waiver</w:t>
      </w:r>
      <w:r w:rsidR="000B0F59">
        <w:t xml:space="preserve"> which is</w:t>
      </w:r>
      <w:r w:rsidR="004B294C" w:rsidRPr="004B294C">
        <w:t xml:space="preserve"> t</w:t>
      </w:r>
      <w:r w:rsidRPr="004B294C">
        <w:rPr>
          <w:noProof/>
        </w:rPr>
        <w:t>he Jun</w:t>
      </w:r>
      <w:r w:rsidR="00AF0812" w:rsidRPr="004B294C">
        <w:rPr>
          <w:noProof/>
        </w:rPr>
        <w:t>e 30 deadline does not allow</w:t>
      </w:r>
      <w:r w:rsidRPr="004B294C">
        <w:rPr>
          <w:noProof/>
        </w:rPr>
        <w:t xml:space="preserve"> the district to incorporate </w:t>
      </w:r>
      <w:r w:rsidR="009856D0" w:rsidRPr="004B294C">
        <w:rPr>
          <w:noProof/>
        </w:rPr>
        <w:t>student test</w:t>
      </w:r>
      <w:r w:rsidRPr="004B294C">
        <w:rPr>
          <w:noProof/>
        </w:rPr>
        <w:t xml:space="preserve"> results into its assessment of its certificated </w:t>
      </w:r>
      <w:r w:rsidR="00AF0812" w:rsidRPr="004B294C">
        <w:rPr>
          <w:noProof/>
        </w:rPr>
        <w:t xml:space="preserve">non-instructional employees. </w:t>
      </w:r>
      <w:r w:rsidR="00514A47" w:rsidRPr="006C6491">
        <w:t xml:space="preserve">When </w:t>
      </w:r>
      <w:r w:rsidR="00516D83" w:rsidRPr="006C6491">
        <w:t xml:space="preserve">the previous waiver was </w:t>
      </w:r>
      <w:r w:rsidR="00514A47" w:rsidRPr="006C6491">
        <w:t>approved in 2011, California was using the STAR assessment system.</w:t>
      </w:r>
      <w:r w:rsidR="00514A47" w:rsidRPr="004B294C">
        <w:t xml:space="preserve"> STAR ended on July 1, 2013, and was replaced by the CAASPP system.</w:t>
      </w:r>
    </w:p>
    <w:p w:rsidR="004B294C" w:rsidRDefault="004B294C" w:rsidP="00E76642">
      <w:r>
        <w:rPr>
          <w:noProof/>
        </w:rPr>
        <w:t>However,</w:t>
      </w:r>
      <w:r w:rsidRPr="004B294C">
        <w:rPr>
          <w:noProof/>
        </w:rPr>
        <w:t xml:space="preserve"> the district does not have to wait for the public report to have access to its test scores and summary reports. </w:t>
      </w:r>
      <w:r w:rsidR="00514A47" w:rsidRPr="004B294C">
        <w:rPr>
          <w:noProof/>
        </w:rPr>
        <w:t>F</w:t>
      </w:r>
      <w:r w:rsidR="00AF0812" w:rsidRPr="004B294C">
        <w:rPr>
          <w:noProof/>
        </w:rPr>
        <w:t>inal</w:t>
      </w:r>
      <w:r w:rsidR="00C95E3A" w:rsidRPr="004B294C">
        <w:rPr>
          <w:noProof/>
        </w:rPr>
        <w:t xml:space="preserve"> CAASPP </w:t>
      </w:r>
      <w:r w:rsidR="005B5C68" w:rsidRPr="004B294C">
        <w:rPr>
          <w:noProof/>
        </w:rPr>
        <w:t xml:space="preserve">aggregate </w:t>
      </w:r>
      <w:r w:rsidR="00C95E3A" w:rsidRPr="004B294C">
        <w:rPr>
          <w:noProof/>
        </w:rPr>
        <w:t xml:space="preserve">results are not reported to the </w:t>
      </w:r>
      <w:r w:rsidR="005B5C68" w:rsidRPr="004B294C">
        <w:rPr>
          <w:noProof/>
        </w:rPr>
        <w:t xml:space="preserve">public </w:t>
      </w:r>
      <w:r w:rsidR="00C95E3A" w:rsidRPr="004B294C">
        <w:rPr>
          <w:noProof/>
        </w:rPr>
        <w:t>until August</w:t>
      </w:r>
      <w:r w:rsidR="005B5C68" w:rsidRPr="004B294C">
        <w:rPr>
          <w:noProof/>
        </w:rPr>
        <w:t>.</w:t>
      </w:r>
      <w:r w:rsidR="00C95E3A" w:rsidRPr="004B294C">
        <w:rPr>
          <w:noProof/>
        </w:rPr>
        <w:t xml:space="preserve"> </w:t>
      </w:r>
      <w:r w:rsidR="00514A47" w:rsidRPr="004B294C">
        <w:rPr>
          <w:noProof/>
        </w:rPr>
        <w:t xml:space="preserve">However, computer-based assessment results are available to local educational agencies </w:t>
      </w:r>
      <w:r w:rsidR="00514A47" w:rsidRPr="004B294C">
        <w:t>two to three weeks after the student has completed all components of the assessment for that content area. Individual student scores and preliminary summary reports are available in the CAASPP Online Reporting System.</w:t>
      </w:r>
      <w:r w:rsidR="00514A47" w:rsidRPr="004B294C">
        <w:rPr>
          <w:noProof/>
        </w:rPr>
        <w:t xml:space="preserve"> </w:t>
      </w:r>
      <w:r w:rsidR="00514A47" w:rsidRPr="004B294C">
        <w:t xml:space="preserve">District coordinators have access to preliminary test results and summary reports in the Online Reporting System for the district and all schools within the district. Test site coordinators have access to the same information but only at the school level. Interim assessment data is accessible 20 minutes after test completion if there are no hand-scored components. </w:t>
      </w:r>
    </w:p>
    <w:p w:rsidR="00C95E3A" w:rsidRDefault="000369BA" w:rsidP="00E76642">
      <w:r>
        <w:lastRenderedPageBreak/>
        <w:t>The waiver request is supported by the local board, the California School Employees Association, and the district’s Community Council</w:t>
      </w:r>
      <w:r w:rsidR="00C00104">
        <w:t xml:space="preserve">. </w:t>
      </w:r>
      <w:r w:rsidR="00C95E3A">
        <w:t xml:space="preserve">The local teacher bargaining group, which does not represent the certificated non-instructional employees, has </w:t>
      </w:r>
      <w:r w:rsidR="00721E17">
        <w:t xml:space="preserve">adopted a “neutral” position on this matter. </w:t>
      </w:r>
      <w:r>
        <w:t>T</w:t>
      </w:r>
      <w:r w:rsidR="00721E17">
        <w:t xml:space="preserve">he May 2011 SBE meeting </w:t>
      </w:r>
      <w:r w:rsidR="0044706D">
        <w:t xml:space="preserve">agenda attachment </w:t>
      </w:r>
      <w:r w:rsidR="00721E17">
        <w:t>indicate</w:t>
      </w:r>
      <w:r w:rsidR="0044706D">
        <w:t>s</w:t>
      </w:r>
      <w:r w:rsidR="00721E17">
        <w:t xml:space="preserve"> that the </w:t>
      </w:r>
      <w:r w:rsidR="0044706D">
        <w:t>local teacher bargaining group</w:t>
      </w:r>
      <w:r w:rsidR="00721E17">
        <w:t xml:space="preserve"> </w:t>
      </w:r>
      <w:r w:rsidR="0044706D">
        <w:t xml:space="preserve">opposed the waiver because it did not </w:t>
      </w:r>
      <w:r w:rsidR="0044706D" w:rsidRPr="000D4ECB">
        <w:t>believe an evaluation should be tied to standardized student test scores.</w:t>
      </w:r>
    </w:p>
    <w:p w:rsidR="00472C4C" w:rsidRDefault="00514A47" w:rsidP="00E76642">
      <w:r>
        <w:t xml:space="preserve">The CAASPP assessment system is not designed for use in personnel evaluations. California standardized tests do not include the required sample amount of questions to be sensitive to classroom instruction or to evaluate non-instructional employees. </w:t>
      </w:r>
      <w:r w:rsidR="00472C4C">
        <w:t xml:space="preserve">The use of CAASPP data </w:t>
      </w:r>
      <w:r w:rsidR="00AF0812">
        <w:t>in</w:t>
      </w:r>
      <w:r w:rsidR="00472C4C">
        <w:t xml:space="preserve"> an employee evaluation could jeopardize school personnel protections, th</w:t>
      </w:r>
      <w:r w:rsidR="00B75E74">
        <w:t>ose</w:t>
      </w:r>
      <w:r w:rsidR="00472C4C">
        <w:t xml:space="preserve"> of the certificated non-instructional employee, if that evaluation contributed to the employee’s dismissal.</w:t>
      </w:r>
      <w:r w:rsidR="009856D0">
        <w:t xml:space="preserve"> </w:t>
      </w:r>
    </w:p>
    <w:p w:rsidR="00F40510" w:rsidRPr="002573F8" w:rsidRDefault="00F40510" w:rsidP="00E76642">
      <w:r w:rsidRPr="002573F8">
        <w:rPr>
          <w:b/>
        </w:rPr>
        <w:t>Demographic Information:</w:t>
      </w:r>
      <w:r w:rsidRPr="002573F8">
        <w:t xml:space="preserve"> </w:t>
      </w:r>
      <w:r w:rsidR="00EA1219">
        <w:t>LUSD</w:t>
      </w:r>
      <w:r w:rsidR="002573F8" w:rsidRPr="002573F8">
        <w:t xml:space="preserve"> </w:t>
      </w:r>
      <w:r w:rsidR="00527AD8" w:rsidRPr="002573F8">
        <w:t xml:space="preserve">has a student population of </w:t>
      </w:r>
      <w:r w:rsidR="002573F8" w:rsidRPr="002573F8">
        <w:t>9</w:t>
      </w:r>
      <w:r w:rsidR="00793EB3">
        <w:t>,</w:t>
      </w:r>
      <w:r w:rsidR="002573F8" w:rsidRPr="002573F8">
        <w:t>438</w:t>
      </w:r>
      <w:r w:rsidR="00294B79" w:rsidRPr="002573F8">
        <w:t xml:space="preserve"> and is located </w:t>
      </w:r>
      <w:r w:rsidR="002573F8" w:rsidRPr="002573F8">
        <w:t>with</w:t>
      </w:r>
      <w:r w:rsidR="00294B79" w:rsidRPr="002573F8">
        <w:t>in</w:t>
      </w:r>
      <w:r w:rsidR="002573F8" w:rsidRPr="002573F8">
        <w:t xml:space="preserve"> the city of Stockton</w:t>
      </w:r>
      <w:r w:rsidR="00527AD8" w:rsidRPr="002573F8">
        <w:t xml:space="preserve"> </w:t>
      </w:r>
      <w:r w:rsidR="002573F8">
        <w:t>in San Joaquin County.</w:t>
      </w:r>
      <w:r w:rsidR="002573F8" w:rsidRPr="002573F8">
        <w:rPr>
          <w:color w:val="545454"/>
          <w:shd w:val="clear" w:color="auto" w:fill="FFFFFF"/>
        </w:rPr>
        <w:t> </w:t>
      </w:r>
    </w:p>
    <w:p w:rsidR="002D1A82" w:rsidRDefault="00F40510" w:rsidP="00E76642">
      <w:r w:rsidRPr="00C17D7D">
        <w:rPr>
          <w:b/>
        </w:rPr>
        <w:t xml:space="preserve">Because this is a general waiver, if the </w:t>
      </w:r>
      <w:r w:rsidR="00514A47">
        <w:rPr>
          <w:b/>
        </w:rPr>
        <w:t>SBE</w:t>
      </w:r>
      <w:r w:rsidRPr="00C17D7D">
        <w:rPr>
          <w:b/>
        </w:rPr>
        <w:t xml:space="preserve"> decides to deny the waiver, it must cite one of the seven reaso</w:t>
      </w:r>
      <w:r w:rsidR="002D1A82" w:rsidRPr="00C17D7D">
        <w:rPr>
          <w:b/>
        </w:rPr>
        <w:t xml:space="preserve">ns in </w:t>
      </w:r>
      <w:r w:rsidR="002D1A82" w:rsidRPr="00D46807">
        <w:rPr>
          <w:b/>
          <w:i/>
        </w:rPr>
        <w:t>EC</w:t>
      </w:r>
      <w:r w:rsidR="002D1A82" w:rsidRPr="00C17D7D">
        <w:rPr>
          <w:b/>
        </w:rPr>
        <w:t xml:space="preserve"> 33051(a), available at</w:t>
      </w:r>
      <w:r w:rsidR="002D1A82" w:rsidRPr="00C17D7D">
        <w:t xml:space="preserve"> </w:t>
      </w:r>
      <w:hyperlink r:id="rId10" w:tooltip="EC link to 33051(b)" w:history="1">
        <w:r w:rsidR="002D1A82" w:rsidRPr="00C17D7D">
          <w:rPr>
            <w:rStyle w:val="Hyperlink"/>
          </w:rPr>
          <w:t>http://leginfo.legislature.ca.gov/faces/codes_displaySection.xhtml?lawCode=EDC&amp;sectionNum=33051</w:t>
        </w:r>
      </w:hyperlink>
      <w:r>
        <w:t>.</w:t>
      </w:r>
    </w:p>
    <w:p w:rsidR="00B93CF8" w:rsidRDefault="00B93CF8" w:rsidP="00E76642">
      <w:r>
        <w:t>The reason for this waiver to be denied is:</w:t>
      </w:r>
    </w:p>
    <w:p w:rsidR="00931686" w:rsidRPr="00931686" w:rsidRDefault="00B93CF8" w:rsidP="00E76642">
      <w:r w:rsidRPr="00D73BA1">
        <w:t>California</w:t>
      </w:r>
      <w:r w:rsidRPr="008D44AE">
        <w:rPr>
          <w:i/>
        </w:rPr>
        <w:t xml:space="preserve"> EC</w:t>
      </w:r>
      <w:r>
        <w:rPr>
          <w:i/>
        </w:rPr>
        <w:t xml:space="preserve"> </w:t>
      </w:r>
      <w:r w:rsidRPr="00D73BA1">
        <w:t>Section</w:t>
      </w:r>
      <w:r>
        <w:rPr>
          <w:i/>
        </w:rPr>
        <w:t xml:space="preserve"> </w:t>
      </w:r>
      <w:r>
        <w:t>33051(a</w:t>
      </w:r>
      <w:proofErr w:type="gramStart"/>
      <w:r>
        <w:t>)(</w:t>
      </w:r>
      <w:proofErr w:type="gramEnd"/>
      <w:r>
        <w:t>4) Pupil or school personnel protections are jeopardized.</w:t>
      </w:r>
    </w:p>
    <w:p w:rsidR="00FC1FCE" w:rsidRPr="00E76642" w:rsidRDefault="00FC1FCE" w:rsidP="00E76642">
      <w:pPr>
        <w:pStyle w:val="Heading2"/>
      </w:pPr>
      <w:r w:rsidRPr="00E76642">
        <w:t>Summary of Previous State Board of Education Discussion and Action</w:t>
      </w:r>
    </w:p>
    <w:p w:rsidR="00D87A5B" w:rsidRDefault="003C35A8" w:rsidP="00E76642">
      <w:r w:rsidRPr="00B01C75">
        <w:t>During</w:t>
      </w:r>
      <w:r w:rsidR="00B01C75" w:rsidRPr="00B01C75">
        <w:t xml:space="preserve"> its </w:t>
      </w:r>
      <w:r w:rsidRPr="00B01C75">
        <w:t>May 2011</w:t>
      </w:r>
      <w:r w:rsidR="00101108">
        <w:t xml:space="preserve"> meeting</w:t>
      </w:r>
      <w:r w:rsidR="00931686">
        <w:t>,</w:t>
      </w:r>
      <w:r w:rsidRPr="00B01C75">
        <w:t xml:space="preserve"> the SBE approved</w:t>
      </w:r>
      <w:r w:rsidR="00101108">
        <w:t xml:space="preserve"> a</w:t>
      </w:r>
      <w:r w:rsidRPr="00B01C75">
        <w:t xml:space="preserve"> request by </w:t>
      </w:r>
      <w:r w:rsidR="00F91947">
        <w:rPr>
          <w:noProof/>
        </w:rPr>
        <w:t>LUSD</w:t>
      </w:r>
      <w:r w:rsidRPr="00B01C75">
        <w:t xml:space="preserve"> </w:t>
      </w:r>
      <w:r w:rsidRPr="00B01C75">
        <w:rPr>
          <w:noProof/>
        </w:rPr>
        <w:t>to waive</w:t>
      </w:r>
      <w:r w:rsidR="00AF0812">
        <w:rPr>
          <w:noProof/>
        </w:rPr>
        <w:t xml:space="preserve"> the</w:t>
      </w:r>
      <w:r w:rsidRPr="00B01C75">
        <w:rPr>
          <w:noProof/>
        </w:rPr>
        <w:t xml:space="preserve"> </w:t>
      </w:r>
      <w:r w:rsidRPr="00B01C75">
        <w:rPr>
          <w:i/>
          <w:noProof/>
        </w:rPr>
        <w:t>EC</w:t>
      </w:r>
      <w:r w:rsidR="000C3C6E">
        <w:rPr>
          <w:noProof/>
        </w:rPr>
        <w:t xml:space="preserve"> </w:t>
      </w:r>
      <w:r w:rsidR="00793EB3">
        <w:rPr>
          <w:noProof/>
        </w:rPr>
        <w:t>S</w:t>
      </w:r>
      <w:r w:rsidRPr="00B01C75">
        <w:rPr>
          <w:noProof/>
        </w:rPr>
        <w:t>ection 44663(b) evaluation dates of June 30 and July 30 for non-instructional certificated employees with the</w:t>
      </w:r>
      <w:r w:rsidR="00EA1219">
        <w:rPr>
          <w:noProof/>
        </w:rPr>
        <w:t xml:space="preserve"> condition that the STAR data </w:t>
      </w:r>
      <w:r w:rsidRPr="00B01C75">
        <w:rPr>
          <w:noProof/>
        </w:rPr>
        <w:t>not be used by the district as a basis for any adverse personnel actions</w:t>
      </w:r>
      <w:r w:rsidRPr="00B01C75">
        <w:t>.</w:t>
      </w:r>
      <w:r w:rsidR="0006420A">
        <w:t xml:space="preserve"> The CDE recommended denial </w:t>
      </w:r>
      <w:r w:rsidR="00AF0812">
        <w:t xml:space="preserve">of this waiver request </w:t>
      </w:r>
      <w:r w:rsidR="0006420A">
        <w:t>at the May 2011 SBE meeting.</w:t>
      </w:r>
    </w:p>
    <w:p w:rsidR="00FC1FCE" w:rsidRPr="00E76642" w:rsidRDefault="00FC1FCE" w:rsidP="00E76642">
      <w:pPr>
        <w:pStyle w:val="Heading2"/>
      </w:pPr>
      <w:r w:rsidRPr="00E76642">
        <w:t>Fiscal Analysis (as appropriate)</w:t>
      </w:r>
    </w:p>
    <w:p w:rsidR="00E76642" w:rsidRDefault="00527AD8" w:rsidP="00E76642">
      <w:r w:rsidRPr="008D10B3">
        <w:t xml:space="preserve">There </w:t>
      </w:r>
      <w:r w:rsidR="00272F88" w:rsidRPr="008D10B3">
        <w:t xml:space="preserve">is </w:t>
      </w:r>
      <w:r w:rsidRPr="008D10B3">
        <w:t>no statewide fiscal impac</w:t>
      </w:r>
      <w:r w:rsidR="000369BA">
        <w:t>t of waiver approval (or denial</w:t>
      </w:r>
      <w:r w:rsidRPr="008D10B3">
        <w:t>)</w:t>
      </w:r>
      <w:r w:rsidR="000369BA">
        <w:t>.</w:t>
      </w:r>
    </w:p>
    <w:p w:rsidR="00406F50" w:rsidRPr="00E76642" w:rsidRDefault="00406F50" w:rsidP="00E76642">
      <w:pPr>
        <w:pStyle w:val="Heading2"/>
      </w:pPr>
      <w:r w:rsidRPr="00E76642">
        <w:t>Attachment(s)</w:t>
      </w:r>
    </w:p>
    <w:p w:rsidR="002D1A82" w:rsidRPr="00E76642" w:rsidRDefault="00406F50" w:rsidP="00E76642">
      <w:pPr>
        <w:pStyle w:val="ListParagraph"/>
        <w:numPr>
          <w:ilvl w:val="0"/>
          <w:numId w:val="9"/>
        </w:numPr>
      </w:pPr>
      <w:r w:rsidRPr="00E76642">
        <w:rPr>
          <w:b/>
        </w:rPr>
        <w:t>Attachment 1:</w:t>
      </w:r>
      <w:r w:rsidRPr="00E76642">
        <w:t xml:space="preserve"> </w:t>
      </w:r>
      <w:r w:rsidR="002D1A82" w:rsidRPr="00E76642">
        <w:t>Summary Table (1 page)</w:t>
      </w:r>
    </w:p>
    <w:p w:rsidR="00A573FD" w:rsidRPr="00E76642" w:rsidRDefault="002D1A82" w:rsidP="00E76642">
      <w:pPr>
        <w:pStyle w:val="ListParagraph"/>
        <w:numPr>
          <w:ilvl w:val="0"/>
          <w:numId w:val="9"/>
        </w:numPr>
        <w:sectPr w:rsidR="00A573FD" w:rsidRPr="00E76642" w:rsidSect="006C055F">
          <w:type w:val="continuous"/>
          <w:pgSz w:w="12240" w:h="15840"/>
          <w:pgMar w:top="720" w:right="1440" w:bottom="720" w:left="1440" w:header="720" w:footer="720" w:gutter="0"/>
          <w:cols w:space="720"/>
          <w:docGrid w:linePitch="360"/>
        </w:sectPr>
      </w:pPr>
      <w:r w:rsidRPr="00E76642">
        <w:rPr>
          <w:b/>
        </w:rPr>
        <w:t>Attachment 2:</w:t>
      </w:r>
      <w:r w:rsidRPr="00E76642">
        <w:t xml:space="preserve"> </w:t>
      </w:r>
      <w:r w:rsidR="00B02E18" w:rsidRPr="00E76642">
        <w:t>Lincoln Unified School District</w:t>
      </w:r>
      <w:r w:rsidR="00A573FD" w:rsidRPr="00E76642">
        <w:t xml:space="preserve"> General Waiver Request (</w:t>
      </w:r>
      <w:r w:rsidR="008B505A" w:rsidRPr="00E76642">
        <w:t>2</w:t>
      </w:r>
      <w:r w:rsidR="00A573FD" w:rsidRPr="00E76642">
        <w:t xml:space="preserve"> pages)</w:t>
      </w:r>
      <w:r w:rsidR="000369BA" w:rsidRPr="00E76642">
        <w:t>. The o</w:t>
      </w:r>
      <w:r w:rsidRPr="00E76642">
        <w:t>riginal waiver request is signed and on file in the Waiver Office.</w:t>
      </w:r>
    </w:p>
    <w:p w:rsidR="00693951" w:rsidRPr="00E76642" w:rsidRDefault="00693951" w:rsidP="00E76642">
      <w:pPr>
        <w:pStyle w:val="Heading1"/>
        <w:jc w:val="center"/>
      </w:pPr>
      <w:r w:rsidRPr="00E76642">
        <w:lastRenderedPageBreak/>
        <w:t>Attachment 1</w:t>
      </w:r>
      <w:r w:rsidR="006D0223" w:rsidRPr="00E76642">
        <w:t xml:space="preserve">: </w:t>
      </w:r>
      <w:r w:rsidRPr="00E76642">
        <w:t>Summary Table</w:t>
      </w:r>
    </w:p>
    <w:p w:rsidR="00693951" w:rsidRPr="00E76642" w:rsidRDefault="00693951" w:rsidP="00E76642">
      <w:pPr>
        <w:jc w:val="center"/>
      </w:pPr>
      <w:r w:rsidRPr="00E76642">
        <w:t xml:space="preserve">California </w:t>
      </w:r>
      <w:r w:rsidRPr="00E76642">
        <w:rPr>
          <w:i/>
        </w:rPr>
        <w:t>Education Code (EC)</w:t>
      </w:r>
      <w:r w:rsidRPr="00E76642">
        <w:t xml:space="preserve"> Section 41402</w:t>
      </w:r>
    </w:p>
    <w:tbl>
      <w:tblPr>
        <w:tblStyle w:val="GridTable1Light-Accent3"/>
        <w:tblW w:w="5000" w:type="pct"/>
        <w:tblLook w:val="04A0" w:firstRow="1" w:lastRow="0" w:firstColumn="1" w:lastColumn="0" w:noHBand="0" w:noVBand="1"/>
        <w:tblCaption w:val="Attachment 1: Summary Table"/>
        <w:tblDescription w:val="This table summarizes the waiver being presented. The information is a more succinct version of the information in the text."/>
      </w:tblPr>
      <w:tblGrid>
        <w:gridCol w:w="1455"/>
        <w:gridCol w:w="1368"/>
        <w:gridCol w:w="2189"/>
        <w:gridCol w:w="2100"/>
        <w:gridCol w:w="2189"/>
        <w:gridCol w:w="1642"/>
        <w:gridCol w:w="2007"/>
      </w:tblGrid>
      <w:tr w:rsidR="00F54C01" w:rsidRPr="00F54C01" w:rsidTr="00FB2F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2" w:type="pct"/>
            <w:shd w:val="clear" w:color="auto" w:fill="F2F2F2" w:themeFill="background1" w:themeFillShade="F2"/>
            <w:vAlign w:val="center"/>
          </w:tcPr>
          <w:p w:rsidR="00DF6386" w:rsidRPr="00F54C01" w:rsidRDefault="00DF6386" w:rsidP="00E76642">
            <w:pPr>
              <w:spacing w:before="120" w:after="120"/>
              <w:jc w:val="center"/>
              <w:rPr>
                <w:b w:val="0"/>
              </w:rPr>
            </w:pPr>
            <w:r w:rsidRPr="00F54C01">
              <w:t>Waiver Number</w:t>
            </w:r>
          </w:p>
        </w:tc>
        <w:tc>
          <w:tcPr>
            <w:tcW w:w="528" w:type="pct"/>
            <w:shd w:val="clear" w:color="auto" w:fill="F2F2F2" w:themeFill="background1" w:themeFillShade="F2"/>
            <w:vAlign w:val="center"/>
          </w:tcPr>
          <w:p w:rsidR="00DF6386" w:rsidRPr="00F54C01" w:rsidRDefault="00DF6386" w:rsidP="00E7664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t>District</w:t>
            </w:r>
          </w:p>
        </w:tc>
        <w:tc>
          <w:tcPr>
            <w:tcW w:w="845" w:type="pct"/>
            <w:shd w:val="clear" w:color="auto" w:fill="F2F2F2" w:themeFill="background1" w:themeFillShade="F2"/>
            <w:vAlign w:val="center"/>
          </w:tcPr>
          <w:p w:rsidR="00DF6386" w:rsidRPr="00F54C01" w:rsidRDefault="00DF6386" w:rsidP="00E7664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t>Period of Request</w:t>
            </w:r>
          </w:p>
        </w:tc>
        <w:tc>
          <w:tcPr>
            <w:tcW w:w="811" w:type="pct"/>
            <w:shd w:val="clear" w:color="auto" w:fill="F2F2F2" w:themeFill="background1" w:themeFillShade="F2"/>
            <w:vAlign w:val="center"/>
          </w:tcPr>
          <w:p w:rsidR="00DF6386" w:rsidRPr="00F54C01" w:rsidRDefault="00DF6386" w:rsidP="00E7664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t>Bargaining Unit Representatives Consulted, Date and Position</w:t>
            </w:r>
          </w:p>
        </w:tc>
        <w:tc>
          <w:tcPr>
            <w:tcW w:w="845" w:type="pct"/>
            <w:shd w:val="clear" w:color="auto" w:fill="F2F2F2" w:themeFill="background1" w:themeFillShade="F2"/>
            <w:vAlign w:val="center"/>
          </w:tcPr>
          <w:p w:rsidR="00DF6386" w:rsidRPr="00F54C01" w:rsidRDefault="00DF6386" w:rsidP="00E7664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t>Bargaining Unit Representatives Consulted, Date and Position</w:t>
            </w:r>
          </w:p>
        </w:tc>
        <w:tc>
          <w:tcPr>
            <w:tcW w:w="634" w:type="pct"/>
            <w:shd w:val="clear" w:color="auto" w:fill="F2F2F2" w:themeFill="background1" w:themeFillShade="F2"/>
            <w:vAlign w:val="center"/>
          </w:tcPr>
          <w:p w:rsidR="00DF6386" w:rsidRPr="00F54C01" w:rsidRDefault="00DF6386" w:rsidP="00E7664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t>Local Board and Public Hearing Approval</w:t>
            </w:r>
          </w:p>
        </w:tc>
        <w:tc>
          <w:tcPr>
            <w:tcW w:w="775" w:type="pct"/>
            <w:shd w:val="clear" w:color="auto" w:fill="F2F2F2" w:themeFill="background1" w:themeFillShade="F2"/>
            <w:vAlign w:val="center"/>
          </w:tcPr>
          <w:p w:rsidR="00DF6386" w:rsidRPr="00F54C01" w:rsidRDefault="00DF6386" w:rsidP="00E7664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rPr>
                <w:rFonts w:cs="Arial"/>
              </w:rPr>
              <w:t>Public hearing advertised</w:t>
            </w:r>
          </w:p>
        </w:tc>
      </w:tr>
      <w:tr w:rsidR="00F54C01" w:rsidRPr="00F54C01" w:rsidTr="00E76642">
        <w:trPr>
          <w:cantSplit/>
        </w:trPr>
        <w:tc>
          <w:tcPr>
            <w:cnfStyle w:val="001000000000" w:firstRow="0" w:lastRow="0" w:firstColumn="1" w:lastColumn="0" w:oddVBand="0" w:evenVBand="0" w:oddHBand="0" w:evenHBand="0" w:firstRowFirstColumn="0" w:firstRowLastColumn="0" w:lastRowFirstColumn="0" w:lastRowLastColumn="0"/>
            <w:tcW w:w="562" w:type="pct"/>
          </w:tcPr>
          <w:p w:rsidR="00DF6386" w:rsidRPr="00F54C01" w:rsidRDefault="00DF6386" w:rsidP="00E76642">
            <w:pPr>
              <w:spacing w:before="120" w:after="120"/>
              <w:jc w:val="center"/>
            </w:pPr>
            <w:r w:rsidRPr="00F54C01">
              <w:t>7-1-2018</w:t>
            </w:r>
          </w:p>
        </w:tc>
        <w:tc>
          <w:tcPr>
            <w:tcW w:w="528" w:type="pct"/>
          </w:tcPr>
          <w:p w:rsidR="00DF6386"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t>Lincoln Unified School District</w:t>
            </w:r>
          </w:p>
        </w:tc>
        <w:tc>
          <w:tcPr>
            <w:tcW w:w="845" w:type="pct"/>
          </w:tcPr>
          <w:p w:rsidR="004658C5"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rPr>
                <w:b/>
              </w:rPr>
              <w:t>Requested:</w:t>
            </w:r>
          </w:p>
          <w:p w:rsidR="00DF6386"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t>July 1, 2017 to June 30, 2020</w:t>
            </w:r>
          </w:p>
          <w:p w:rsidR="00DF6386"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rPr>
                <w:b/>
              </w:rPr>
              <w:t>Recommended:</w:t>
            </w:r>
            <w:r w:rsidR="00472C4C">
              <w:t xml:space="preserve"> July 1, 2017 to June 28, 2019</w:t>
            </w:r>
          </w:p>
        </w:tc>
        <w:tc>
          <w:tcPr>
            <w:tcW w:w="811" w:type="pct"/>
          </w:tcPr>
          <w:p w:rsidR="000369BA"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t xml:space="preserve">Lincoln Unified Teachers Association, </w:t>
            </w:r>
          </w:p>
          <w:p w:rsidR="00DF6386"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t xml:space="preserve">Tiffany </w:t>
            </w:r>
            <w:proofErr w:type="spellStart"/>
            <w:r w:rsidRPr="00F54C01">
              <w:t>Fuhrmeister</w:t>
            </w:r>
            <w:proofErr w:type="spellEnd"/>
            <w:r w:rsidRPr="00F54C01">
              <w:t xml:space="preserve"> President 9/9/2017 </w:t>
            </w:r>
          </w:p>
          <w:p w:rsidR="00DF6386"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F54C01">
              <w:rPr>
                <w:b/>
              </w:rPr>
              <w:t>Neutral</w:t>
            </w:r>
          </w:p>
        </w:tc>
        <w:tc>
          <w:tcPr>
            <w:tcW w:w="845" w:type="pct"/>
          </w:tcPr>
          <w:p w:rsidR="000369BA"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t>California School Employees Association</w:t>
            </w:r>
            <w:r w:rsidR="000369BA" w:rsidRPr="00F54C01">
              <w:t xml:space="preserve">, </w:t>
            </w:r>
          </w:p>
          <w:p w:rsidR="00DF6386" w:rsidRPr="00F54C01" w:rsidRDefault="000369BA"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t>Leo Castaneda President</w:t>
            </w:r>
          </w:p>
          <w:p w:rsidR="000369BA" w:rsidRPr="00F54C01" w:rsidRDefault="000369BA"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rPr>
                <w:b/>
              </w:rPr>
              <w:t>Support</w:t>
            </w:r>
          </w:p>
        </w:tc>
        <w:tc>
          <w:tcPr>
            <w:tcW w:w="634" w:type="pct"/>
          </w:tcPr>
          <w:p w:rsidR="00DF6386"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t>Local Board Approval 9/20/2017</w:t>
            </w:r>
          </w:p>
          <w:p w:rsidR="000369BA"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t xml:space="preserve">School Site Council 5/5/2017 </w:t>
            </w:r>
          </w:p>
          <w:p w:rsidR="00DF6386"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rPr>
                <w:b/>
              </w:rPr>
              <w:t>No Objections</w:t>
            </w:r>
          </w:p>
        </w:tc>
        <w:tc>
          <w:tcPr>
            <w:tcW w:w="775" w:type="pct"/>
          </w:tcPr>
          <w:p w:rsidR="00DF6386" w:rsidRPr="00F54C01" w:rsidRDefault="00DF6386" w:rsidP="00E76642">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t xml:space="preserve">District sent notification via e-mail, posted information at each school site, and posted to the district’s </w:t>
            </w:r>
            <w:r w:rsidR="00793EB3">
              <w:t>W</w:t>
            </w:r>
            <w:r w:rsidRPr="00F54C01">
              <w:t>eb page</w:t>
            </w:r>
          </w:p>
        </w:tc>
      </w:tr>
    </w:tbl>
    <w:p w:rsidR="00C17D7D" w:rsidRPr="00E76642" w:rsidRDefault="00517C00" w:rsidP="00E76642">
      <w:pPr>
        <w:pStyle w:val="NoSpacing"/>
      </w:pPr>
      <w:r w:rsidRPr="00E76642">
        <w:t>Created by Cal</w:t>
      </w:r>
      <w:r w:rsidR="00C17D7D" w:rsidRPr="00E76642">
        <w:t>ifornia Department of Education</w:t>
      </w:r>
      <w:r w:rsidR="00C17D7D" w:rsidRPr="00E76642">
        <w:br/>
      </w:r>
      <w:r w:rsidR="007F0E63" w:rsidRPr="00E76642">
        <w:t>January</w:t>
      </w:r>
      <w:r w:rsidR="00C17D7D" w:rsidRPr="00E76642">
        <w:t xml:space="preserve"> </w:t>
      </w:r>
      <w:r w:rsidR="000369BA" w:rsidRPr="00E76642">
        <w:t>2018</w:t>
      </w:r>
    </w:p>
    <w:p w:rsidR="00223112" w:rsidRPr="00E76642" w:rsidRDefault="00223112" w:rsidP="00E76642">
      <w:pPr>
        <w:pStyle w:val="NoSpacing"/>
        <w:sectPr w:rsidR="00223112" w:rsidRPr="00E76642" w:rsidSect="00E76642">
          <w:headerReference w:type="default" r:id="rId11"/>
          <w:pgSz w:w="15840" w:h="12240" w:orient="landscape"/>
          <w:pgMar w:top="1440" w:right="1440" w:bottom="1440" w:left="1440" w:header="720" w:footer="720" w:gutter="0"/>
          <w:cols w:space="720"/>
          <w:docGrid w:linePitch="360"/>
        </w:sectPr>
      </w:pPr>
    </w:p>
    <w:p w:rsidR="009D3D77" w:rsidRPr="00FB2F53" w:rsidRDefault="009D3D77" w:rsidP="00FB2F53">
      <w:pPr>
        <w:pStyle w:val="Heading1"/>
        <w:jc w:val="center"/>
      </w:pPr>
      <w:r w:rsidRPr="00FB2F53">
        <w:lastRenderedPageBreak/>
        <w:t>Attachment 2: Lincoln Unified School District General Waiver Request 7-1-2018</w:t>
      </w:r>
    </w:p>
    <w:p w:rsidR="00D46807" w:rsidRPr="00FB4585" w:rsidRDefault="00D46807" w:rsidP="00FB4585">
      <w:pPr>
        <w:pStyle w:val="NoSpacing"/>
        <w:rPr>
          <w:b/>
        </w:rPr>
      </w:pPr>
      <w:r w:rsidRPr="00FB4585">
        <w:rPr>
          <w:b/>
        </w:rPr>
        <w:t>California Department of Education</w:t>
      </w:r>
    </w:p>
    <w:p w:rsidR="00D46807" w:rsidRPr="00FB4585" w:rsidRDefault="00D46807" w:rsidP="00FB4585">
      <w:pPr>
        <w:pStyle w:val="NoSpacing"/>
        <w:rPr>
          <w:b/>
        </w:rPr>
      </w:pPr>
      <w:r w:rsidRPr="00FB4585">
        <w:rPr>
          <w:b/>
        </w:rPr>
        <w:t xml:space="preserve">WAIVER SUBMISSION </w:t>
      </w:r>
      <w:r w:rsidR="00793EB3" w:rsidRPr="00FB4585">
        <w:rPr>
          <w:b/>
        </w:rPr>
        <w:t>–</w:t>
      </w:r>
      <w:r w:rsidRPr="00FB4585">
        <w:rPr>
          <w:b/>
        </w:rPr>
        <w:t xml:space="preserve"> General</w:t>
      </w:r>
    </w:p>
    <w:p w:rsidR="00D46807" w:rsidRDefault="00D46807" w:rsidP="00FB4585">
      <w:pPr>
        <w:spacing w:before="240"/>
      </w:pPr>
      <w:r w:rsidRPr="00C5641A">
        <w:t xml:space="preserve">CD Code: </w:t>
      </w:r>
      <w:r w:rsidRPr="004A5DF4">
        <w:rPr>
          <w:noProof/>
        </w:rPr>
        <w:t>3968569</w:t>
      </w:r>
    </w:p>
    <w:p w:rsidR="00D46807" w:rsidRDefault="00D46807" w:rsidP="00FB4585">
      <w:pPr>
        <w:pStyle w:val="NoSpacing"/>
      </w:pPr>
      <w:r w:rsidRPr="00C5641A">
        <w:t xml:space="preserve">Waiver Number: </w:t>
      </w:r>
      <w:r w:rsidRPr="004A5DF4">
        <w:rPr>
          <w:noProof/>
        </w:rPr>
        <w:t>7-1-2018</w:t>
      </w:r>
    </w:p>
    <w:p w:rsidR="00D46807" w:rsidRDefault="00D46807" w:rsidP="00FB4585">
      <w:pPr>
        <w:pStyle w:val="NoSpacing"/>
        <w:rPr>
          <w:noProof/>
        </w:rPr>
      </w:pPr>
      <w:r w:rsidRPr="00C5641A">
        <w:t xml:space="preserve">Active Year: </w:t>
      </w:r>
      <w:r w:rsidRPr="004A5DF4">
        <w:rPr>
          <w:noProof/>
        </w:rPr>
        <w:t>2018</w:t>
      </w:r>
    </w:p>
    <w:p w:rsidR="00D46807" w:rsidRPr="00C5641A" w:rsidRDefault="00D46807" w:rsidP="00FB4585">
      <w:pPr>
        <w:pStyle w:val="NoSpacing"/>
        <w:spacing w:after="240"/>
      </w:pPr>
      <w:r w:rsidRPr="00B46ECC">
        <w:t>Date In:</w:t>
      </w:r>
      <w:r w:rsidRPr="00C5641A">
        <w:t xml:space="preserve"> </w:t>
      </w:r>
      <w:r w:rsidRPr="004A5DF4">
        <w:rPr>
          <w:noProof/>
        </w:rPr>
        <w:t>1/8/2018 11:10:04 AM</w:t>
      </w:r>
    </w:p>
    <w:p w:rsidR="00D46807" w:rsidRPr="00C5641A" w:rsidRDefault="00D46807" w:rsidP="00FB4585">
      <w:pPr>
        <w:pStyle w:val="NoSpacing"/>
      </w:pPr>
      <w:r w:rsidRPr="00C5641A">
        <w:t xml:space="preserve">Local Education Agency: </w:t>
      </w:r>
      <w:r w:rsidRPr="004A5DF4">
        <w:rPr>
          <w:noProof/>
        </w:rPr>
        <w:t>Lincoln Unified School District</w:t>
      </w:r>
    </w:p>
    <w:p w:rsidR="00D46807" w:rsidRPr="00C5641A" w:rsidRDefault="00D46807" w:rsidP="00FB4585">
      <w:pPr>
        <w:pStyle w:val="NoSpacing"/>
      </w:pPr>
      <w:r w:rsidRPr="00C5641A">
        <w:t xml:space="preserve">Address: </w:t>
      </w:r>
      <w:r w:rsidRPr="004A5DF4">
        <w:rPr>
          <w:noProof/>
        </w:rPr>
        <w:t>2010 West Swain Rd.</w:t>
      </w:r>
    </w:p>
    <w:p w:rsidR="00D46807" w:rsidRPr="00C5641A" w:rsidRDefault="00D46807" w:rsidP="00FB4585">
      <w:pPr>
        <w:pStyle w:val="NoSpacing"/>
        <w:spacing w:after="240"/>
      </w:pPr>
      <w:r w:rsidRPr="004A5DF4">
        <w:rPr>
          <w:noProof/>
        </w:rPr>
        <w:t>Stockton</w:t>
      </w:r>
      <w:r w:rsidRPr="00C5641A">
        <w:t xml:space="preserve">, </w:t>
      </w:r>
      <w:r w:rsidRPr="004A5DF4">
        <w:rPr>
          <w:noProof/>
        </w:rPr>
        <w:t>CA</w:t>
      </w:r>
      <w:r w:rsidRPr="00C5641A">
        <w:t xml:space="preserve"> </w:t>
      </w:r>
      <w:r w:rsidRPr="004A5DF4">
        <w:rPr>
          <w:noProof/>
        </w:rPr>
        <w:t>95207</w:t>
      </w:r>
    </w:p>
    <w:p w:rsidR="00D46807" w:rsidRPr="00C5641A" w:rsidRDefault="00D46807" w:rsidP="00FB4585">
      <w:pPr>
        <w:pStyle w:val="NoSpacing"/>
      </w:pPr>
      <w:r w:rsidRPr="00C5641A">
        <w:t xml:space="preserve">Start: </w:t>
      </w:r>
      <w:r w:rsidRPr="004A5DF4">
        <w:rPr>
          <w:noProof/>
        </w:rPr>
        <w:t>7/1/2018</w:t>
      </w:r>
    </w:p>
    <w:p w:rsidR="00D46807" w:rsidRPr="00C5641A" w:rsidRDefault="00D46807" w:rsidP="00FB4585">
      <w:pPr>
        <w:pStyle w:val="NoSpacing"/>
      </w:pPr>
      <w:r w:rsidRPr="00C5641A">
        <w:t xml:space="preserve">End: </w:t>
      </w:r>
      <w:r w:rsidRPr="004A5DF4">
        <w:rPr>
          <w:noProof/>
        </w:rPr>
        <w:t>7/1/2020</w:t>
      </w:r>
    </w:p>
    <w:p w:rsidR="00D46807" w:rsidRPr="00C5641A" w:rsidRDefault="00D46807" w:rsidP="00FB4585">
      <w:pPr>
        <w:spacing w:before="240"/>
      </w:pPr>
      <w:r w:rsidRPr="00C5641A">
        <w:t xml:space="preserve">Waiver Renewal: </w:t>
      </w:r>
      <w:r w:rsidRPr="004A5DF4">
        <w:rPr>
          <w:noProof/>
        </w:rPr>
        <w:t>N</w:t>
      </w:r>
      <w:r w:rsidR="00487C6A">
        <w:rPr>
          <w:noProof/>
        </w:rPr>
        <w:t>o</w:t>
      </w:r>
    </w:p>
    <w:p w:rsidR="00D46807" w:rsidRPr="00C5641A" w:rsidRDefault="00D46807" w:rsidP="00FB4585">
      <w:r w:rsidRPr="00EF7F38">
        <w:t>Waiver Topic</w:t>
      </w:r>
      <w:r w:rsidRPr="00C5641A">
        <w:t xml:space="preserve">: </w:t>
      </w:r>
      <w:r w:rsidRPr="004A5DF4">
        <w:rPr>
          <w:noProof/>
        </w:rPr>
        <w:t>Principal Evaluation and Assessment</w:t>
      </w:r>
    </w:p>
    <w:p w:rsidR="00D46807" w:rsidRPr="00C5641A" w:rsidRDefault="00D46807" w:rsidP="00FB4585">
      <w:pPr>
        <w:pStyle w:val="NoSpacing"/>
      </w:pPr>
      <w:r w:rsidRPr="00C5641A">
        <w:t xml:space="preserve">Ed Code Title: </w:t>
      </w:r>
      <w:r w:rsidRPr="004A5DF4">
        <w:rPr>
          <w:noProof/>
        </w:rPr>
        <w:t>Extend Timeline of Evaluation</w:t>
      </w:r>
      <w:r w:rsidRPr="00C5641A">
        <w:t xml:space="preserve"> </w:t>
      </w:r>
    </w:p>
    <w:p w:rsidR="00D46807" w:rsidRPr="00C5641A" w:rsidRDefault="00D46807" w:rsidP="00FB4585">
      <w:pPr>
        <w:pStyle w:val="NoSpacing"/>
      </w:pPr>
      <w:r w:rsidRPr="00C5641A">
        <w:t xml:space="preserve">Ed Code Section: </w:t>
      </w:r>
      <w:r w:rsidRPr="004A5DF4">
        <w:rPr>
          <w:noProof/>
        </w:rPr>
        <w:t>Section 44663(b)</w:t>
      </w:r>
    </w:p>
    <w:p w:rsidR="005D395E" w:rsidRPr="005D395E" w:rsidRDefault="00D46807" w:rsidP="00FB4585">
      <w:pPr>
        <w:pStyle w:val="NoSpacing"/>
        <w:spacing w:after="240"/>
      </w:pPr>
      <w:r w:rsidRPr="00C5641A">
        <w:t xml:space="preserve">Ed Code Authority: </w:t>
      </w:r>
      <w:r w:rsidRPr="004A5DF4">
        <w:rPr>
          <w:noProof/>
        </w:rPr>
        <w:t>33050-33053</w:t>
      </w:r>
    </w:p>
    <w:p w:rsidR="00D46807" w:rsidRPr="00C5641A" w:rsidRDefault="005D395E" w:rsidP="00FB4585">
      <w:pPr>
        <w:pStyle w:val="NoSpacing"/>
        <w:rPr>
          <w:shd w:val="clear" w:color="auto" w:fill="FFFFFF"/>
        </w:rPr>
      </w:pPr>
      <w:r>
        <w:rPr>
          <w:i/>
          <w:shd w:val="clear" w:color="auto" w:fill="FFFFFF"/>
        </w:rPr>
        <w:t>E</w:t>
      </w:r>
      <w:r w:rsidR="00D46807" w:rsidRPr="000D5517">
        <w:rPr>
          <w:i/>
          <w:shd w:val="clear" w:color="auto" w:fill="FFFFFF"/>
        </w:rPr>
        <w:t>ducation Code</w:t>
      </w:r>
      <w:r w:rsidR="00D46807" w:rsidRPr="00C5641A">
        <w:rPr>
          <w:shd w:val="clear" w:color="auto" w:fill="FFFFFF"/>
        </w:rPr>
        <w:t xml:space="preserve"> or </w:t>
      </w:r>
      <w:r w:rsidR="00D46807" w:rsidRPr="000D5517">
        <w:rPr>
          <w:i/>
          <w:shd w:val="clear" w:color="auto" w:fill="FFFFFF"/>
        </w:rPr>
        <w:t>CCR</w:t>
      </w:r>
      <w:r w:rsidR="00D46807" w:rsidRPr="00C5641A">
        <w:rPr>
          <w:shd w:val="clear" w:color="auto" w:fill="FFFFFF"/>
        </w:rPr>
        <w:t xml:space="preserve"> to Waive: </w:t>
      </w:r>
      <w:r w:rsidR="00D46807" w:rsidRPr="000D5517">
        <w:rPr>
          <w:i/>
          <w:noProof/>
          <w:shd w:val="clear" w:color="auto" w:fill="FFFFFF"/>
        </w:rPr>
        <w:t>Education Code</w:t>
      </w:r>
      <w:r w:rsidR="00D46807" w:rsidRPr="004A5DF4">
        <w:rPr>
          <w:noProof/>
          <w:shd w:val="clear" w:color="auto" w:fill="FFFFFF"/>
        </w:rPr>
        <w:t xml:space="preserve"> Section 44663(b): In the case of a certificated non-instructional employee, who is employed on a 12-month basis, the evaluation and assessment made pursuant to this article shall be reduced to writing and a copy thereof shall be transmitted to the certificated employ [no later than June 30 of the year in which the evaluation and assessment is made.] A certificated non-instructional employee, who is employed on a 12-month basis shall have the right to initiate a written reaction or response to the evaluation.  This response shall become a permanent attachment to the employee's personnel file. [Before July 30 of the year in which the evaluation and assessment takes place,] a meeting shall be held between the certificated employee and the evaluator to discuss the evaluation and assessment.</w:t>
      </w:r>
    </w:p>
    <w:p w:rsidR="00D46807" w:rsidRPr="004A5DF4" w:rsidRDefault="00D46807" w:rsidP="00FB4585">
      <w:pPr>
        <w:pStyle w:val="NoSpacing"/>
        <w:rPr>
          <w:noProof/>
        </w:rPr>
      </w:pPr>
      <w:r w:rsidRPr="00C5641A">
        <w:t xml:space="preserve">Outcome Rationale: </w:t>
      </w:r>
      <w:r w:rsidRPr="004A5DF4">
        <w:rPr>
          <w:noProof/>
        </w:rPr>
        <w:t xml:space="preserve">Section 44663(b) provides that certificated non-instructional employees (e.g. school administrators) must receive a copy of their annual performance evaluation no </w:t>
      </w:r>
      <w:r w:rsidRPr="00467A01">
        <w:rPr>
          <w:noProof/>
        </w:rPr>
        <w:t>later than June 30</w:t>
      </w:r>
      <w:r w:rsidRPr="004A5DF4">
        <w:rPr>
          <w:noProof/>
        </w:rPr>
        <w:t xml:space="preserve"> of the year in which they are evaluated. However the June 30 deadline does not allow for the District to incorporate California Assessment of Student Performance and Progress (CAASPP) results into its assessment of its certificated non-instructional employees.  This is because CAASPP results are not reported to the District until </w:t>
      </w:r>
      <w:r w:rsidRPr="00467A01">
        <w:rPr>
          <w:noProof/>
        </w:rPr>
        <w:t>August</w:t>
      </w:r>
      <w:r w:rsidRPr="004A5DF4">
        <w:rPr>
          <w:noProof/>
        </w:rPr>
        <w:t>, therefore, this data is not available to the district by the time its evaluations must be completed.</w:t>
      </w:r>
    </w:p>
    <w:p w:rsidR="00D46807" w:rsidRPr="004A5DF4" w:rsidRDefault="00027A20" w:rsidP="00FB4585">
      <w:pPr>
        <w:pStyle w:val="NoSpacing"/>
        <w:rPr>
          <w:noProof/>
        </w:rPr>
      </w:pPr>
      <w:r>
        <w:rPr>
          <w:noProof/>
        </w:rPr>
        <w:lastRenderedPageBreak/>
        <w:t>The District considers C</w:t>
      </w:r>
      <w:r w:rsidR="00D46807" w:rsidRPr="004A5DF4">
        <w:rPr>
          <w:noProof/>
        </w:rPr>
        <w:t>AASPP results to be a critical indicator of student achievement at any given school site.  Thus, the District believes it can more effectively evaluate the performance of its school administrators when it can incorporate the current year’s CAASPP data.  More accurate and complete evaluations of school administrators and other certificated non-instructional staff will enable the District to set appropriate academic achievement goals for each school site and to make the necessary assignments based on each subject employee’s strength and weaknesses identified through the evaluation process.</w:t>
      </w:r>
    </w:p>
    <w:p w:rsidR="00D46807" w:rsidRPr="00C5641A" w:rsidRDefault="00D46807" w:rsidP="00FB4585">
      <w:pPr>
        <w:pStyle w:val="NoSpacing"/>
        <w:spacing w:before="240"/>
        <w:rPr>
          <w:shd w:val="clear" w:color="auto" w:fill="FFFFFF"/>
        </w:rPr>
      </w:pPr>
      <w:r w:rsidRPr="00C5641A">
        <w:rPr>
          <w:shd w:val="clear" w:color="auto" w:fill="FFFFFF"/>
        </w:rPr>
        <w:t xml:space="preserve">Student Population: </w:t>
      </w:r>
      <w:r w:rsidRPr="004A5DF4">
        <w:rPr>
          <w:noProof/>
          <w:shd w:val="clear" w:color="auto" w:fill="FFFFFF"/>
        </w:rPr>
        <w:t>9428</w:t>
      </w:r>
    </w:p>
    <w:p w:rsidR="00D46807" w:rsidRPr="00C5641A" w:rsidRDefault="00D46807" w:rsidP="00FB4585">
      <w:pPr>
        <w:pStyle w:val="NoSpacing"/>
        <w:spacing w:after="240"/>
        <w:rPr>
          <w:shd w:val="clear" w:color="auto" w:fill="FFFFFF"/>
        </w:rPr>
      </w:pPr>
      <w:r w:rsidRPr="00C5641A">
        <w:rPr>
          <w:shd w:val="clear" w:color="auto" w:fill="FFFFFF"/>
        </w:rPr>
        <w:t xml:space="preserve">City Type: </w:t>
      </w:r>
      <w:r w:rsidRPr="004A5DF4">
        <w:rPr>
          <w:noProof/>
          <w:shd w:val="clear" w:color="auto" w:fill="FFFFFF"/>
        </w:rPr>
        <w:t>Small</w:t>
      </w:r>
    </w:p>
    <w:p w:rsidR="00D46807" w:rsidRPr="00C5641A" w:rsidRDefault="00D46807" w:rsidP="00FB4585">
      <w:pPr>
        <w:pStyle w:val="NoSpacing"/>
        <w:rPr>
          <w:shd w:val="clear" w:color="auto" w:fill="FFFFFF"/>
        </w:rPr>
      </w:pPr>
      <w:r w:rsidRPr="00C5641A">
        <w:rPr>
          <w:shd w:val="clear" w:color="auto" w:fill="FFFFFF"/>
        </w:rPr>
        <w:t xml:space="preserve">Public Hearing Date: </w:t>
      </w:r>
      <w:r w:rsidRPr="004A5DF4">
        <w:rPr>
          <w:noProof/>
          <w:shd w:val="clear" w:color="auto" w:fill="FFFFFF"/>
        </w:rPr>
        <w:t>9/20/2017</w:t>
      </w:r>
    </w:p>
    <w:p w:rsidR="00D46807" w:rsidRPr="00C5641A" w:rsidRDefault="00D46807" w:rsidP="00FB4585">
      <w:pPr>
        <w:pStyle w:val="NoSpacing"/>
        <w:rPr>
          <w:shd w:val="clear" w:color="auto" w:fill="FFFFFF"/>
        </w:rPr>
      </w:pPr>
      <w:r w:rsidRPr="00C5641A">
        <w:rPr>
          <w:shd w:val="clear" w:color="auto" w:fill="FFFFFF"/>
        </w:rPr>
        <w:t xml:space="preserve">Public Hearing Advertised: </w:t>
      </w:r>
      <w:r w:rsidRPr="004A5DF4">
        <w:rPr>
          <w:noProof/>
          <w:shd w:val="clear" w:color="auto" w:fill="FFFFFF"/>
        </w:rPr>
        <w:t>Sent via email, posted at all school sites including the district office and posted on the website.</w:t>
      </w:r>
    </w:p>
    <w:p w:rsidR="00D46807" w:rsidRPr="00C5641A" w:rsidRDefault="00D46807" w:rsidP="00FB4585">
      <w:pPr>
        <w:spacing w:before="240"/>
        <w:rPr>
          <w:shd w:val="clear" w:color="auto" w:fill="FFFFFF"/>
        </w:rPr>
      </w:pPr>
      <w:r w:rsidRPr="00C5641A">
        <w:rPr>
          <w:shd w:val="clear" w:color="auto" w:fill="FFFFFF"/>
        </w:rPr>
        <w:t xml:space="preserve">Local Board Approval Date: </w:t>
      </w:r>
      <w:r w:rsidRPr="004A5DF4">
        <w:rPr>
          <w:noProof/>
          <w:shd w:val="clear" w:color="auto" w:fill="FFFFFF"/>
        </w:rPr>
        <w:t>9/20/2017</w:t>
      </w:r>
    </w:p>
    <w:p w:rsidR="00D46807" w:rsidRPr="00C5641A" w:rsidRDefault="00D46807" w:rsidP="00FB4585">
      <w:pPr>
        <w:pStyle w:val="NoSpacing"/>
        <w:rPr>
          <w:shd w:val="clear" w:color="auto" w:fill="FFFFFF"/>
        </w:rPr>
      </w:pPr>
      <w:r w:rsidRPr="00C5641A">
        <w:rPr>
          <w:shd w:val="clear" w:color="auto" w:fill="FFFFFF"/>
        </w:rPr>
        <w:t xml:space="preserve">Community Council Reviewed By: </w:t>
      </w:r>
      <w:r w:rsidRPr="004A5DF4">
        <w:rPr>
          <w:noProof/>
          <w:shd w:val="clear" w:color="auto" w:fill="FFFFFF"/>
        </w:rPr>
        <w:t>Joint meeting between the District Language Advisory Committee and School Site Coucil Representative</w:t>
      </w:r>
    </w:p>
    <w:p w:rsidR="00D46807" w:rsidRPr="00C5641A" w:rsidRDefault="00D46807" w:rsidP="00FB4585">
      <w:pPr>
        <w:pStyle w:val="NoSpacing"/>
        <w:rPr>
          <w:shd w:val="clear" w:color="auto" w:fill="FFFFFF"/>
        </w:rPr>
      </w:pPr>
      <w:r w:rsidRPr="00C5641A">
        <w:rPr>
          <w:shd w:val="clear" w:color="auto" w:fill="FFFFFF"/>
        </w:rPr>
        <w:t xml:space="preserve">Community Council Reviewed Date: </w:t>
      </w:r>
      <w:r w:rsidRPr="004A5DF4">
        <w:rPr>
          <w:noProof/>
          <w:shd w:val="clear" w:color="auto" w:fill="FFFFFF"/>
        </w:rPr>
        <w:t>10/24/2017</w:t>
      </w:r>
    </w:p>
    <w:p w:rsidR="00D46807" w:rsidRPr="00C5641A" w:rsidRDefault="00D46807" w:rsidP="00FB4585">
      <w:pPr>
        <w:pStyle w:val="NoSpacing"/>
        <w:rPr>
          <w:shd w:val="clear" w:color="auto" w:fill="FFFFFF"/>
        </w:rPr>
      </w:pPr>
      <w:r w:rsidRPr="00C5641A">
        <w:rPr>
          <w:shd w:val="clear" w:color="auto" w:fill="FFFFFF"/>
        </w:rPr>
        <w:t xml:space="preserve">Community Council Objection: </w:t>
      </w:r>
      <w:r w:rsidRPr="004A5DF4">
        <w:rPr>
          <w:noProof/>
          <w:shd w:val="clear" w:color="auto" w:fill="FFFFFF"/>
        </w:rPr>
        <w:t>N</w:t>
      </w:r>
      <w:r>
        <w:rPr>
          <w:noProof/>
          <w:shd w:val="clear" w:color="auto" w:fill="FFFFFF"/>
        </w:rPr>
        <w:t>o</w:t>
      </w:r>
    </w:p>
    <w:p w:rsidR="00D46807" w:rsidRDefault="00D46807" w:rsidP="00FB4585">
      <w:pPr>
        <w:pStyle w:val="NoSpacing"/>
        <w:rPr>
          <w:shd w:val="clear" w:color="auto" w:fill="FFFFFF"/>
        </w:rPr>
      </w:pPr>
      <w:r w:rsidRPr="00C5641A">
        <w:rPr>
          <w:shd w:val="clear" w:color="auto" w:fill="FFFFFF"/>
        </w:rPr>
        <w:t>Community Council Objection Explanation:</w:t>
      </w:r>
    </w:p>
    <w:p w:rsidR="00D46807" w:rsidRPr="00C5641A" w:rsidRDefault="00D46807" w:rsidP="00FB4585">
      <w:pPr>
        <w:spacing w:before="240"/>
        <w:rPr>
          <w:shd w:val="clear" w:color="auto" w:fill="FFFFFF"/>
        </w:rPr>
      </w:pPr>
      <w:r w:rsidRPr="00C5641A">
        <w:rPr>
          <w:shd w:val="clear" w:color="auto" w:fill="FFFFFF"/>
        </w:rPr>
        <w:t>Audit Penalty Y</w:t>
      </w:r>
      <w:r>
        <w:rPr>
          <w:shd w:val="clear" w:color="auto" w:fill="FFFFFF"/>
        </w:rPr>
        <w:t xml:space="preserve">es or </w:t>
      </w:r>
      <w:r w:rsidRPr="00C5641A">
        <w:rPr>
          <w:shd w:val="clear" w:color="auto" w:fill="FFFFFF"/>
        </w:rPr>
        <w:t>N</w:t>
      </w:r>
      <w:r>
        <w:rPr>
          <w:shd w:val="clear" w:color="auto" w:fill="FFFFFF"/>
        </w:rPr>
        <w:t>o</w:t>
      </w:r>
      <w:r w:rsidRPr="00C5641A">
        <w:rPr>
          <w:shd w:val="clear" w:color="auto" w:fill="FFFFFF"/>
        </w:rPr>
        <w:t xml:space="preserve">: </w:t>
      </w:r>
      <w:r w:rsidRPr="004A5DF4">
        <w:rPr>
          <w:noProof/>
          <w:shd w:val="clear" w:color="auto" w:fill="FFFFFF"/>
        </w:rPr>
        <w:t>N</w:t>
      </w:r>
      <w:r>
        <w:rPr>
          <w:noProof/>
          <w:shd w:val="clear" w:color="auto" w:fill="FFFFFF"/>
        </w:rPr>
        <w:t>o</w:t>
      </w:r>
    </w:p>
    <w:p w:rsidR="00D46807" w:rsidRPr="00C5641A" w:rsidRDefault="00D46807" w:rsidP="00FB4585">
      <w:pPr>
        <w:spacing w:before="240"/>
        <w:rPr>
          <w:shd w:val="clear" w:color="auto" w:fill="FFFFFF"/>
        </w:rPr>
      </w:pPr>
      <w:r w:rsidRPr="00C5641A">
        <w:rPr>
          <w:shd w:val="clear" w:color="auto" w:fill="FFFFFF"/>
        </w:rPr>
        <w:t xml:space="preserve">Categorical Program Monitoring: </w:t>
      </w:r>
      <w:r w:rsidRPr="004A5DF4">
        <w:rPr>
          <w:noProof/>
          <w:shd w:val="clear" w:color="auto" w:fill="FFFFFF"/>
        </w:rPr>
        <w:t>N</w:t>
      </w:r>
      <w:r>
        <w:rPr>
          <w:noProof/>
          <w:shd w:val="clear" w:color="auto" w:fill="FFFFFF"/>
        </w:rPr>
        <w:t>o</w:t>
      </w:r>
    </w:p>
    <w:p w:rsidR="00D46807" w:rsidRPr="00C5641A" w:rsidRDefault="00D46807" w:rsidP="00FB4585">
      <w:pPr>
        <w:pStyle w:val="NoSpacing"/>
        <w:rPr>
          <w:shd w:val="clear" w:color="auto" w:fill="FFFFFF"/>
        </w:rPr>
      </w:pPr>
      <w:r w:rsidRPr="00C5641A">
        <w:rPr>
          <w:shd w:val="clear" w:color="auto" w:fill="FFFFFF"/>
        </w:rPr>
        <w:t xml:space="preserve">Submitted by: </w:t>
      </w:r>
      <w:r w:rsidRPr="004A5DF4">
        <w:rPr>
          <w:noProof/>
          <w:shd w:val="clear" w:color="auto" w:fill="FFFFFF"/>
        </w:rPr>
        <w:t>Ms.</w:t>
      </w:r>
      <w:r w:rsidRPr="00C5641A">
        <w:rPr>
          <w:shd w:val="clear" w:color="auto" w:fill="FFFFFF"/>
        </w:rPr>
        <w:t xml:space="preserve"> </w:t>
      </w:r>
      <w:r w:rsidRPr="004A5DF4">
        <w:rPr>
          <w:noProof/>
          <w:shd w:val="clear" w:color="auto" w:fill="FFFFFF"/>
        </w:rPr>
        <w:t>Bonnie</w:t>
      </w:r>
      <w:r w:rsidRPr="00C5641A">
        <w:rPr>
          <w:shd w:val="clear" w:color="auto" w:fill="FFFFFF"/>
        </w:rPr>
        <w:t xml:space="preserve"> </w:t>
      </w:r>
      <w:r w:rsidRPr="004A5DF4">
        <w:rPr>
          <w:noProof/>
          <w:shd w:val="clear" w:color="auto" w:fill="FFFFFF"/>
        </w:rPr>
        <w:t>King</w:t>
      </w:r>
    </w:p>
    <w:p w:rsidR="00D46807" w:rsidRPr="00C5641A" w:rsidRDefault="00D46807" w:rsidP="00FB4585">
      <w:pPr>
        <w:pStyle w:val="NoSpacing"/>
        <w:rPr>
          <w:shd w:val="clear" w:color="auto" w:fill="FFFFFF"/>
        </w:rPr>
      </w:pPr>
      <w:r w:rsidRPr="00C5641A">
        <w:rPr>
          <w:shd w:val="clear" w:color="auto" w:fill="FFFFFF"/>
        </w:rPr>
        <w:t xml:space="preserve">Position: </w:t>
      </w:r>
      <w:r w:rsidRPr="004A5DF4">
        <w:rPr>
          <w:noProof/>
          <w:shd w:val="clear" w:color="auto" w:fill="FFFFFF"/>
        </w:rPr>
        <w:t>Executive Assistant</w:t>
      </w:r>
    </w:p>
    <w:p w:rsidR="00AC5196" w:rsidRDefault="00D46807" w:rsidP="00FB4585">
      <w:pPr>
        <w:pStyle w:val="NoSpacing"/>
        <w:rPr>
          <w:noProof/>
          <w:shd w:val="clear" w:color="auto" w:fill="FFFFFF"/>
        </w:rPr>
      </w:pPr>
      <w:r w:rsidRPr="00C5641A">
        <w:rPr>
          <w:shd w:val="clear" w:color="auto" w:fill="FFFFFF"/>
        </w:rPr>
        <w:t xml:space="preserve">E-mail: </w:t>
      </w:r>
      <w:hyperlink r:id="rId12" w:history="1">
        <w:r w:rsidR="00FB2F53" w:rsidRPr="007E7B87">
          <w:rPr>
            <w:rStyle w:val="Hyperlink"/>
            <w:rFonts w:cs="Arial"/>
            <w:noProof/>
            <w:shd w:val="clear" w:color="auto" w:fill="FFFFFF"/>
          </w:rPr>
          <w:t>bking@lusd.net</w:t>
        </w:r>
      </w:hyperlink>
      <w:r w:rsidR="00FB2F53">
        <w:rPr>
          <w:noProof/>
          <w:shd w:val="clear" w:color="auto" w:fill="FFFFFF"/>
        </w:rPr>
        <w:t xml:space="preserve"> </w:t>
      </w:r>
    </w:p>
    <w:p w:rsidR="00D46807" w:rsidRPr="00C5641A" w:rsidRDefault="00D46807" w:rsidP="00FB4585">
      <w:pPr>
        <w:pStyle w:val="NoSpacing"/>
        <w:rPr>
          <w:shd w:val="clear" w:color="auto" w:fill="FFFFFF"/>
        </w:rPr>
      </w:pPr>
      <w:r w:rsidRPr="00C5641A">
        <w:rPr>
          <w:shd w:val="clear" w:color="auto" w:fill="FFFFFF"/>
        </w:rPr>
        <w:t xml:space="preserve">Telephone: </w:t>
      </w:r>
      <w:r w:rsidRPr="004A5DF4">
        <w:rPr>
          <w:noProof/>
          <w:shd w:val="clear" w:color="auto" w:fill="FFFFFF"/>
        </w:rPr>
        <w:t>209-639-3894</w:t>
      </w:r>
    </w:p>
    <w:p w:rsidR="00D46807" w:rsidRPr="00C5641A" w:rsidRDefault="00D46807" w:rsidP="00FB4585">
      <w:pPr>
        <w:pStyle w:val="NoSpacing"/>
      </w:pPr>
      <w:r w:rsidRPr="00C5641A">
        <w:t xml:space="preserve">Fax: </w:t>
      </w:r>
      <w:r w:rsidRPr="004A5DF4">
        <w:rPr>
          <w:noProof/>
        </w:rPr>
        <w:t>209-474-7817</w:t>
      </w:r>
    </w:p>
    <w:p w:rsidR="00D46807" w:rsidRPr="004A5DF4" w:rsidRDefault="00D46807" w:rsidP="00FB4585">
      <w:pPr>
        <w:pStyle w:val="NoSpacing"/>
        <w:spacing w:before="240"/>
        <w:rPr>
          <w:noProof/>
          <w:shd w:val="clear" w:color="auto" w:fill="FFFFFF"/>
        </w:rPr>
      </w:pPr>
      <w:r w:rsidRPr="004A5DF4">
        <w:rPr>
          <w:noProof/>
          <w:shd w:val="clear" w:color="auto" w:fill="FFFFFF"/>
        </w:rPr>
        <w:t>Bargaining Unit Date: 09/14/2017</w:t>
      </w:r>
    </w:p>
    <w:p w:rsidR="00D46807" w:rsidRPr="004A5DF4" w:rsidRDefault="00D46807" w:rsidP="00FB4585">
      <w:pPr>
        <w:pStyle w:val="NoSpacing"/>
        <w:rPr>
          <w:noProof/>
          <w:shd w:val="clear" w:color="auto" w:fill="FFFFFF"/>
        </w:rPr>
      </w:pPr>
      <w:r w:rsidRPr="004A5DF4">
        <w:rPr>
          <w:noProof/>
          <w:shd w:val="clear" w:color="auto" w:fill="FFFFFF"/>
        </w:rPr>
        <w:t>Name: California School Employees Association</w:t>
      </w:r>
    </w:p>
    <w:p w:rsidR="00D46807" w:rsidRPr="004A5DF4" w:rsidRDefault="00D46807" w:rsidP="00FB4585">
      <w:pPr>
        <w:pStyle w:val="NoSpacing"/>
        <w:rPr>
          <w:noProof/>
          <w:shd w:val="clear" w:color="auto" w:fill="FFFFFF"/>
        </w:rPr>
      </w:pPr>
      <w:r w:rsidRPr="004A5DF4">
        <w:rPr>
          <w:noProof/>
          <w:shd w:val="clear" w:color="auto" w:fill="FFFFFF"/>
        </w:rPr>
        <w:t>Representative: Leo Castaneda</w:t>
      </w:r>
    </w:p>
    <w:p w:rsidR="00D46807" w:rsidRPr="004A5DF4" w:rsidRDefault="00D46807" w:rsidP="00FB4585">
      <w:pPr>
        <w:pStyle w:val="NoSpacing"/>
        <w:rPr>
          <w:noProof/>
          <w:shd w:val="clear" w:color="auto" w:fill="FFFFFF"/>
        </w:rPr>
      </w:pPr>
      <w:r w:rsidRPr="004A5DF4">
        <w:rPr>
          <w:noProof/>
          <w:shd w:val="clear" w:color="auto" w:fill="FFFFFF"/>
        </w:rPr>
        <w:t>Title: President, CSEA</w:t>
      </w:r>
    </w:p>
    <w:p w:rsidR="00D46807" w:rsidRPr="004A5DF4" w:rsidRDefault="00D46807" w:rsidP="00FB4585">
      <w:pPr>
        <w:pStyle w:val="NoSpacing"/>
        <w:rPr>
          <w:noProof/>
          <w:shd w:val="clear" w:color="auto" w:fill="FFFFFF"/>
        </w:rPr>
      </w:pPr>
      <w:r w:rsidRPr="004A5DF4">
        <w:rPr>
          <w:noProof/>
          <w:shd w:val="clear" w:color="auto" w:fill="FFFFFF"/>
        </w:rPr>
        <w:t>Position: Support</w:t>
      </w:r>
    </w:p>
    <w:p w:rsidR="00D46807" w:rsidRPr="004A5DF4" w:rsidRDefault="00D46807" w:rsidP="00FB4585">
      <w:pPr>
        <w:pStyle w:val="NoSpacing"/>
        <w:spacing w:before="240"/>
        <w:rPr>
          <w:noProof/>
          <w:shd w:val="clear" w:color="auto" w:fill="FFFFFF"/>
        </w:rPr>
      </w:pPr>
      <w:r w:rsidRPr="004A5DF4">
        <w:rPr>
          <w:noProof/>
          <w:shd w:val="clear" w:color="auto" w:fill="FFFFFF"/>
        </w:rPr>
        <w:t>Bargaining Unit Date: 09/09/2017</w:t>
      </w:r>
    </w:p>
    <w:p w:rsidR="00D46807" w:rsidRPr="004A5DF4" w:rsidRDefault="00D46807" w:rsidP="00FB4585">
      <w:pPr>
        <w:pStyle w:val="NoSpacing"/>
        <w:rPr>
          <w:noProof/>
          <w:shd w:val="clear" w:color="auto" w:fill="FFFFFF"/>
        </w:rPr>
      </w:pPr>
      <w:r w:rsidRPr="004A5DF4">
        <w:rPr>
          <w:noProof/>
          <w:shd w:val="clear" w:color="auto" w:fill="FFFFFF"/>
        </w:rPr>
        <w:t>Name: Lincoln Unified Teachers Association</w:t>
      </w:r>
    </w:p>
    <w:p w:rsidR="00D46807" w:rsidRPr="004A5DF4" w:rsidRDefault="00D46807" w:rsidP="00FB4585">
      <w:pPr>
        <w:pStyle w:val="NoSpacing"/>
        <w:rPr>
          <w:noProof/>
          <w:shd w:val="clear" w:color="auto" w:fill="FFFFFF"/>
        </w:rPr>
      </w:pPr>
      <w:r w:rsidRPr="004A5DF4">
        <w:rPr>
          <w:noProof/>
          <w:shd w:val="clear" w:color="auto" w:fill="FFFFFF"/>
        </w:rPr>
        <w:t>Representative: Tiffany Fuhrmeister</w:t>
      </w:r>
    </w:p>
    <w:p w:rsidR="00D46807" w:rsidRPr="004A5DF4" w:rsidRDefault="00D46807" w:rsidP="00FB4585">
      <w:pPr>
        <w:pStyle w:val="NoSpacing"/>
        <w:rPr>
          <w:noProof/>
          <w:shd w:val="clear" w:color="auto" w:fill="FFFFFF"/>
        </w:rPr>
      </w:pPr>
      <w:r w:rsidRPr="004A5DF4">
        <w:rPr>
          <w:noProof/>
          <w:shd w:val="clear" w:color="auto" w:fill="FFFFFF"/>
        </w:rPr>
        <w:t>Title: President, LUTA</w:t>
      </w:r>
    </w:p>
    <w:p w:rsidR="00E10EEB" w:rsidRPr="00E10EEB" w:rsidRDefault="00D46807" w:rsidP="00FB4585">
      <w:pPr>
        <w:pStyle w:val="NoSpacing"/>
      </w:pPr>
      <w:r w:rsidRPr="004A5DF4">
        <w:rPr>
          <w:noProof/>
          <w:shd w:val="clear" w:color="auto" w:fill="FFFFFF"/>
        </w:rPr>
        <w:t>Position: Neutral</w:t>
      </w:r>
    </w:p>
    <w:sectPr w:rsidR="00E10EEB" w:rsidRPr="00E10EEB" w:rsidSect="00FB458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EE" w:rsidRDefault="00E969EE" w:rsidP="000E09DC">
      <w:r>
        <w:separator/>
      </w:r>
    </w:p>
  </w:endnote>
  <w:endnote w:type="continuationSeparator" w:id="0">
    <w:p w:rsidR="00E969EE" w:rsidRDefault="00E969E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47" w:rsidRDefault="00514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47" w:rsidRPr="00FB2F53" w:rsidRDefault="00514A47" w:rsidP="00FB2F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47" w:rsidRDefault="00514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EE" w:rsidRDefault="00E969EE" w:rsidP="000E09DC">
      <w:r>
        <w:separator/>
      </w:r>
    </w:p>
  </w:footnote>
  <w:footnote w:type="continuationSeparator" w:id="0">
    <w:p w:rsidR="00E969EE" w:rsidRDefault="00E969E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47" w:rsidRPr="00E76642" w:rsidRDefault="00514A47" w:rsidP="00E76642">
    <w:pPr>
      <w:pStyle w:val="NoSpacing"/>
      <w:jc w:val="right"/>
    </w:pPr>
    <w:r w:rsidRPr="00E76642">
      <w:t>Evaluation Waiver</w:t>
    </w:r>
  </w:p>
  <w:p w:rsidR="00514A47" w:rsidRPr="00E76642" w:rsidRDefault="00514A47" w:rsidP="00E76642">
    <w:pPr>
      <w:pStyle w:val="NoSpacing"/>
      <w:spacing w:after="240"/>
      <w:jc w:val="right"/>
    </w:pPr>
    <w:r w:rsidRPr="00E76642">
      <w:t xml:space="preserve">Page </w:t>
    </w:r>
    <w:r w:rsidR="00931D53" w:rsidRPr="00E76642">
      <w:fldChar w:fldCharType="begin"/>
    </w:r>
    <w:r w:rsidR="00931D53" w:rsidRPr="00E76642">
      <w:instrText xml:space="preserve"> PAGE   \* MERGEFORMAT </w:instrText>
    </w:r>
    <w:r w:rsidR="00931D53" w:rsidRPr="00E76642">
      <w:fldChar w:fldCharType="separate"/>
    </w:r>
    <w:r w:rsidR="006C055F">
      <w:rPr>
        <w:noProof/>
      </w:rPr>
      <w:t>3</w:t>
    </w:r>
    <w:r w:rsidR="00931D53" w:rsidRPr="00E76642">
      <w:fldChar w:fldCharType="end"/>
    </w:r>
    <w:r w:rsidRPr="00E76642">
      <w:t xml:space="preserve"> of </w:t>
    </w:r>
    <w:r w:rsidR="009C44A2" w:rsidRPr="00E76642">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A2" w:rsidRPr="00E76642" w:rsidRDefault="009C44A2" w:rsidP="00E76642">
    <w:pPr>
      <w:pStyle w:val="NoSpacing"/>
      <w:jc w:val="right"/>
    </w:pPr>
    <w:r w:rsidRPr="00E76642">
      <w:t>Evaluation Waiver</w:t>
    </w:r>
  </w:p>
  <w:p w:rsidR="00514A47" w:rsidRPr="00E76642" w:rsidRDefault="00514A47" w:rsidP="00E76642">
    <w:pPr>
      <w:pStyle w:val="NoSpacing"/>
      <w:jc w:val="right"/>
    </w:pPr>
    <w:r w:rsidRPr="00E76642">
      <w:t>Attachment 1</w:t>
    </w:r>
  </w:p>
  <w:p w:rsidR="00514A47" w:rsidRPr="00E76642" w:rsidRDefault="00514A47" w:rsidP="00E76642">
    <w:pPr>
      <w:pStyle w:val="NoSpacing"/>
      <w:spacing w:after="240"/>
      <w:jc w:val="right"/>
    </w:pPr>
    <w:r w:rsidRPr="00E76642">
      <w:t xml:space="preserve">Page 1 of </w:t>
    </w:r>
    <w:fldSimple w:instr=" SECTIONPAGES   \* MERGEFORMAT ">
      <w:r w:rsidR="006C055F">
        <w:rPr>
          <w:noProof/>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47" w:rsidRDefault="00514A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A2" w:rsidRDefault="009C44A2" w:rsidP="00FB2F53">
    <w:pPr>
      <w:pStyle w:val="NoSpacing"/>
      <w:jc w:val="right"/>
    </w:pPr>
    <w:r>
      <w:t>Evaluation Waiver</w:t>
    </w:r>
  </w:p>
  <w:p w:rsidR="00514A47" w:rsidRDefault="00514A47" w:rsidP="00FB2F53">
    <w:pPr>
      <w:pStyle w:val="NoSpacing"/>
      <w:jc w:val="right"/>
    </w:pPr>
    <w:r>
      <w:t>Attachment 2</w:t>
    </w:r>
  </w:p>
  <w:p w:rsidR="00514A47" w:rsidRDefault="00514A47" w:rsidP="00FB2F53">
    <w:pPr>
      <w:pStyle w:val="NoSpacing"/>
      <w:spacing w:after="240"/>
      <w:jc w:val="right"/>
    </w:pPr>
    <w:r>
      <w:t xml:space="preserve">Page </w:t>
    </w:r>
    <w:r w:rsidR="00931D53">
      <w:rPr>
        <w:rFonts w:cs="Times New Roman"/>
      </w:rPr>
      <w:fldChar w:fldCharType="begin"/>
    </w:r>
    <w:r w:rsidR="00931D53">
      <w:instrText xml:space="preserve"> PAGE   \* MERGEFORMAT </w:instrText>
    </w:r>
    <w:r w:rsidR="00931D53">
      <w:rPr>
        <w:rFonts w:cs="Times New Roman"/>
      </w:rPr>
      <w:fldChar w:fldCharType="separate"/>
    </w:r>
    <w:r w:rsidR="006C055F">
      <w:rPr>
        <w:noProof/>
      </w:rPr>
      <w:t>2</w:t>
    </w:r>
    <w:r w:rsidR="00931D53">
      <w:rPr>
        <w:noProof/>
      </w:rPr>
      <w:fldChar w:fldCharType="end"/>
    </w:r>
    <w:r>
      <w:t xml:space="preserve"> of </w:t>
    </w:r>
    <w:fldSimple w:instr=" SECTIONPAGES  \* Arabic  \* MERGEFORMAT ">
      <w:r w:rsidR="006C055F">
        <w:rPr>
          <w:noProof/>
        </w:rPr>
        <w:t>2</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47" w:rsidRDefault="00514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566"/>
    <w:multiLevelType w:val="hybridMultilevel"/>
    <w:tmpl w:val="AA44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11A44"/>
    <w:multiLevelType w:val="hybridMultilevel"/>
    <w:tmpl w:val="BC6C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2240"/>
    <w:rsid w:val="00027A20"/>
    <w:rsid w:val="000303E6"/>
    <w:rsid w:val="000369BA"/>
    <w:rsid w:val="00051AC8"/>
    <w:rsid w:val="000559BF"/>
    <w:rsid w:val="00057012"/>
    <w:rsid w:val="0006095F"/>
    <w:rsid w:val="0006420A"/>
    <w:rsid w:val="000A1B32"/>
    <w:rsid w:val="000A3EBD"/>
    <w:rsid w:val="000B0F59"/>
    <w:rsid w:val="000B655D"/>
    <w:rsid w:val="000C3C6E"/>
    <w:rsid w:val="000D4ECB"/>
    <w:rsid w:val="000D5C31"/>
    <w:rsid w:val="000D7611"/>
    <w:rsid w:val="000E09DC"/>
    <w:rsid w:val="000E6D1B"/>
    <w:rsid w:val="00101108"/>
    <w:rsid w:val="001048F3"/>
    <w:rsid w:val="0018148D"/>
    <w:rsid w:val="001A0CA5"/>
    <w:rsid w:val="001A58E3"/>
    <w:rsid w:val="001B3958"/>
    <w:rsid w:val="001C7CB4"/>
    <w:rsid w:val="001F1FFC"/>
    <w:rsid w:val="001F2FB1"/>
    <w:rsid w:val="002070D4"/>
    <w:rsid w:val="00223112"/>
    <w:rsid w:val="00226A69"/>
    <w:rsid w:val="00232160"/>
    <w:rsid w:val="00240B26"/>
    <w:rsid w:val="0024546C"/>
    <w:rsid w:val="002573F8"/>
    <w:rsid w:val="002666B0"/>
    <w:rsid w:val="00272F88"/>
    <w:rsid w:val="00274DCA"/>
    <w:rsid w:val="002771AB"/>
    <w:rsid w:val="00284BF9"/>
    <w:rsid w:val="00285259"/>
    <w:rsid w:val="00294B79"/>
    <w:rsid w:val="002A7EB4"/>
    <w:rsid w:val="002D1A82"/>
    <w:rsid w:val="002E4CB5"/>
    <w:rsid w:val="002E6FCA"/>
    <w:rsid w:val="002F0C7B"/>
    <w:rsid w:val="00357FF9"/>
    <w:rsid w:val="00384ACF"/>
    <w:rsid w:val="003902D8"/>
    <w:rsid w:val="003926D4"/>
    <w:rsid w:val="003A2E45"/>
    <w:rsid w:val="003A325B"/>
    <w:rsid w:val="003A50A3"/>
    <w:rsid w:val="003C35A8"/>
    <w:rsid w:val="00403269"/>
    <w:rsid w:val="00404872"/>
    <w:rsid w:val="00406F50"/>
    <w:rsid w:val="004203BC"/>
    <w:rsid w:val="0044670C"/>
    <w:rsid w:val="0044706D"/>
    <w:rsid w:val="00461B12"/>
    <w:rsid w:val="004658C5"/>
    <w:rsid w:val="00467A01"/>
    <w:rsid w:val="00467F7B"/>
    <w:rsid w:val="00472C4C"/>
    <w:rsid w:val="00487C6A"/>
    <w:rsid w:val="004B294C"/>
    <w:rsid w:val="004E029B"/>
    <w:rsid w:val="004E4692"/>
    <w:rsid w:val="00505394"/>
    <w:rsid w:val="005107BE"/>
    <w:rsid w:val="00514A47"/>
    <w:rsid w:val="00516D83"/>
    <w:rsid w:val="00517C00"/>
    <w:rsid w:val="00527AD8"/>
    <w:rsid w:val="00527B0E"/>
    <w:rsid w:val="00527E82"/>
    <w:rsid w:val="005764D6"/>
    <w:rsid w:val="005B0E65"/>
    <w:rsid w:val="005B5C68"/>
    <w:rsid w:val="005D395E"/>
    <w:rsid w:val="005F73EC"/>
    <w:rsid w:val="006630B4"/>
    <w:rsid w:val="0068050B"/>
    <w:rsid w:val="00692300"/>
    <w:rsid w:val="00693951"/>
    <w:rsid w:val="006A07D3"/>
    <w:rsid w:val="006C055F"/>
    <w:rsid w:val="006C6491"/>
    <w:rsid w:val="006D0223"/>
    <w:rsid w:val="006E06C6"/>
    <w:rsid w:val="00706676"/>
    <w:rsid w:val="00710805"/>
    <w:rsid w:val="00711D58"/>
    <w:rsid w:val="00716C3D"/>
    <w:rsid w:val="00721E17"/>
    <w:rsid w:val="00735B00"/>
    <w:rsid w:val="007428B8"/>
    <w:rsid w:val="00746164"/>
    <w:rsid w:val="00780BB6"/>
    <w:rsid w:val="00791DC7"/>
    <w:rsid w:val="00793EB3"/>
    <w:rsid w:val="007B623E"/>
    <w:rsid w:val="007B666D"/>
    <w:rsid w:val="007F0E63"/>
    <w:rsid w:val="00826BB4"/>
    <w:rsid w:val="0085485E"/>
    <w:rsid w:val="00870875"/>
    <w:rsid w:val="008B24EC"/>
    <w:rsid w:val="008B505A"/>
    <w:rsid w:val="008D0643"/>
    <w:rsid w:val="008D10B3"/>
    <w:rsid w:val="008D48E0"/>
    <w:rsid w:val="009001B9"/>
    <w:rsid w:val="00907BC5"/>
    <w:rsid w:val="0091117B"/>
    <w:rsid w:val="00911B6A"/>
    <w:rsid w:val="00931686"/>
    <w:rsid w:val="00931D53"/>
    <w:rsid w:val="00967228"/>
    <w:rsid w:val="009856D0"/>
    <w:rsid w:val="00991770"/>
    <w:rsid w:val="00994422"/>
    <w:rsid w:val="009A1225"/>
    <w:rsid w:val="009A46BA"/>
    <w:rsid w:val="009B4379"/>
    <w:rsid w:val="009C44A2"/>
    <w:rsid w:val="009D3D77"/>
    <w:rsid w:val="009D5028"/>
    <w:rsid w:val="009F4D70"/>
    <w:rsid w:val="009F6553"/>
    <w:rsid w:val="00A043F1"/>
    <w:rsid w:val="00A0514B"/>
    <w:rsid w:val="00A13B50"/>
    <w:rsid w:val="00A16315"/>
    <w:rsid w:val="00A1729F"/>
    <w:rsid w:val="00A26C23"/>
    <w:rsid w:val="00A573FD"/>
    <w:rsid w:val="00A818E8"/>
    <w:rsid w:val="00AA4B38"/>
    <w:rsid w:val="00AC5196"/>
    <w:rsid w:val="00AE3D76"/>
    <w:rsid w:val="00AF0812"/>
    <w:rsid w:val="00B01C75"/>
    <w:rsid w:val="00B02E18"/>
    <w:rsid w:val="00B11CE8"/>
    <w:rsid w:val="00B404A1"/>
    <w:rsid w:val="00B46F4A"/>
    <w:rsid w:val="00B53050"/>
    <w:rsid w:val="00B66358"/>
    <w:rsid w:val="00B70400"/>
    <w:rsid w:val="00B723BE"/>
    <w:rsid w:val="00B75E74"/>
    <w:rsid w:val="00B82705"/>
    <w:rsid w:val="00B91A50"/>
    <w:rsid w:val="00B93CF8"/>
    <w:rsid w:val="00C00104"/>
    <w:rsid w:val="00C069F6"/>
    <w:rsid w:val="00C17D7D"/>
    <w:rsid w:val="00C432B7"/>
    <w:rsid w:val="00C827B2"/>
    <w:rsid w:val="00C82CBA"/>
    <w:rsid w:val="00C95E3A"/>
    <w:rsid w:val="00CC193B"/>
    <w:rsid w:val="00CC5985"/>
    <w:rsid w:val="00CD77E5"/>
    <w:rsid w:val="00CE1C84"/>
    <w:rsid w:val="00D03B10"/>
    <w:rsid w:val="00D06E72"/>
    <w:rsid w:val="00D10236"/>
    <w:rsid w:val="00D37B85"/>
    <w:rsid w:val="00D46807"/>
    <w:rsid w:val="00D47DAB"/>
    <w:rsid w:val="00D5115F"/>
    <w:rsid w:val="00D666E8"/>
    <w:rsid w:val="00D72AD1"/>
    <w:rsid w:val="00D8667C"/>
    <w:rsid w:val="00D87A5B"/>
    <w:rsid w:val="00DA5976"/>
    <w:rsid w:val="00DC74AB"/>
    <w:rsid w:val="00DF6386"/>
    <w:rsid w:val="00E10EEB"/>
    <w:rsid w:val="00E22BCA"/>
    <w:rsid w:val="00E27772"/>
    <w:rsid w:val="00E46BCD"/>
    <w:rsid w:val="00E76642"/>
    <w:rsid w:val="00E92847"/>
    <w:rsid w:val="00E969EE"/>
    <w:rsid w:val="00EA1219"/>
    <w:rsid w:val="00EB16F7"/>
    <w:rsid w:val="00EC504C"/>
    <w:rsid w:val="00EC514D"/>
    <w:rsid w:val="00F1260B"/>
    <w:rsid w:val="00F40510"/>
    <w:rsid w:val="00F44F91"/>
    <w:rsid w:val="00F54C01"/>
    <w:rsid w:val="00F6004F"/>
    <w:rsid w:val="00F8294D"/>
    <w:rsid w:val="00F86D31"/>
    <w:rsid w:val="00F91947"/>
    <w:rsid w:val="00FB2F53"/>
    <w:rsid w:val="00FB4585"/>
    <w:rsid w:val="00FC1FCE"/>
    <w:rsid w:val="00FC39CC"/>
    <w:rsid w:val="00FE3007"/>
    <w:rsid w:val="00FE4BD6"/>
    <w:rsid w:val="00FF2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E3352-A8D0-4D60-A2B4-ADEBD0A1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42"/>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E27772"/>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E76642"/>
    <w:pPr>
      <w:keepNext/>
      <w:keepLines/>
      <w:spacing w:before="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77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E76642"/>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E27772"/>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E76642"/>
    <w:pPr>
      <w:ind w:left="720" w:hanging="36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B4"/>
    <w:rPr>
      <w:rFonts w:ascii="Segoe UI" w:eastAsia="Times New Roman" w:hAnsi="Segoe UI" w:cs="Segoe UI"/>
      <w:sz w:val="18"/>
      <w:szCs w:val="18"/>
    </w:rPr>
  </w:style>
  <w:style w:type="character" w:styleId="Emphasis">
    <w:name w:val="Emphasis"/>
    <w:basedOn w:val="DefaultParagraphFont"/>
    <w:uiPriority w:val="20"/>
    <w:qFormat/>
    <w:rsid w:val="002573F8"/>
    <w:rPr>
      <w:i/>
      <w:iCs/>
    </w:rPr>
  </w:style>
  <w:style w:type="character" w:styleId="FollowedHyperlink">
    <w:name w:val="FollowedHyperlink"/>
    <w:basedOn w:val="DefaultParagraphFont"/>
    <w:uiPriority w:val="99"/>
    <w:semiHidden/>
    <w:unhideWhenUsed/>
    <w:rsid w:val="00C069F6"/>
    <w:rPr>
      <w:color w:val="954F72" w:themeColor="followedHyperlink"/>
      <w:u w:val="single"/>
    </w:rPr>
  </w:style>
  <w:style w:type="character" w:styleId="CommentReference">
    <w:name w:val="annotation reference"/>
    <w:basedOn w:val="DefaultParagraphFont"/>
    <w:uiPriority w:val="99"/>
    <w:semiHidden/>
    <w:unhideWhenUsed/>
    <w:rsid w:val="00F86D31"/>
    <w:rPr>
      <w:sz w:val="16"/>
      <w:szCs w:val="16"/>
    </w:rPr>
  </w:style>
  <w:style w:type="paragraph" w:styleId="CommentText">
    <w:name w:val="annotation text"/>
    <w:basedOn w:val="Normal"/>
    <w:link w:val="CommentTextChar"/>
    <w:uiPriority w:val="99"/>
    <w:semiHidden/>
    <w:unhideWhenUsed/>
    <w:rsid w:val="00F86D31"/>
    <w:rPr>
      <w:sz w:val="20"/>
      <w:szCs w:val="20"/>
    </w:rPr>
  </w:style>
  <w:style w:type="character" w:customStyle="1" w:styleId="CommentTextChar">
    <w:name w:val="Comment Text Char"/>
    <w:basedOn w:val="DefaultParagraphFont"/>
    <w:link w:val="CommentText"/>
    <w:uiPriority w:val="99"/>
    <w:semiHidden/>
    <w:rsid w:val="00F86D3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6D31"/>
    <w:rPr>
      <w:b/>
      <w:bCs/>
    </w:rPr>
  </w:style>
  <w:style w:type="character" w:customStyle="1" w:styleId="CommentSubjectChar">
    <w:name w:val="Comment Subject Char"/>
    <w:basedOn w:val="CommentTextChar"/>
    <w:link w:val="CommentSubject"/>
    <w:uiPriority w:val="99"/>
    <w:semiHidden/>
    <w:rsid w:val="00F86D31"/>
    <w:rPr>
      <w:rFonts w:ascii="Arial" w:eastAsia="Times New Roman" w:hAnsi="Arial" w:cs="Times New Roman"/>
      <w:b/>
      <w:bCs/>
      <w:sz w:val="20"/>
      <w:szCs w:val="20"/>
    </w:rPr>
  </w:style>
  <w:style w:type="paragraph" w:customStyle="1" w:styleId="Tableformat">
    <w:name w:val="Table format"/>
    <w:basedOn w:val="Normal"/>
    <w:qFormat/>
    <w:rsid w:val="00A13B50"/>
    <w:pPr>
      <w:keepNext/>
      <w:keepLines/>
    </w:pPr>
    <w:rPr>
      <w:rFonts w:ascii="Arial Narrow" w:eastAsia="Calibri" w:hAnsi="Arial Narrow" w:cs="Arial"/>
      <w:snapToGrid w:val="0"/>
      <w:sz w:val="20"/>
      <w:szCs w:val="20"/>
    </w:rPr>
  </w:style>
  <w:style w:type="table" w:customStyle="1" w:styleId="GridTable4-Accent12">
    <w:name w:val="Grid Table 4 - Accent 12"/>
    <w:basedOn w:val="TableNormal"/>
    <w:uiPriority w:val="49"/>
    <w:rsid w:val="00A13B50"/>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Revision">
    <w:name w:val="Revision"/>
    <w:hidden/>
    <w:uiPriority w:val="99"/>
    <w:semiHidden/>
    <w:rsid w:val="00EC514D"/>
    <w:pPr>
      <w:spacing w:after="0" w:line="240" w:lineRule="auto"/>
    </w:pPr>
    <w:rPr>
      <w:rFonts w:ascii="Arial" w:eastAsia="Times New Roman" w:hAnsi="Arial" w:cs="Times New Roman"/>
      <w:sz w:val="24"/>
      <w:szCs w:val="24"/>
    </w:rPr>
  </w:style>
  <w:style w:type="table" w:styleId="GridTable1Light-Accent3">
    <w:name w:val="Grid Table 1 Light Accent 3"/>
    <w:basedOn w:val="TableNormal"/>
    <w:uiPriority w:val="46"/>
    <w:rsid w:val="00E7664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03266">
      <w:bodyDiv w:val="1"/>
      <w:marLeft w:val="0"/>
      <w:marRight w:val="0"/>
      <w:marTop w:val="0"/>
      <w:marBottom w:val="0"/>
      <w:divBdr>
        <w:top w:val="single" w:sz="12" w:space="0" w:color="767575"/>
        <w:left w:val="none" w:sz="0" w:space="0" w:color="auto"/>
        <w:bottom w:val="none" w:sz="0" w:space="0" w:color="auto"/>
        <w:right w:val="none" w:sz="0" w:space="0" w:color="auto"/>
      </w:divBdr>
      <w:divsChild>
        <w:div w:id="2108230144">
          <w:marLeft w:val="0"/>
          <w:marRight w:val="0"/>
          <w:marTop w:val="0"/>
          <w:marBottom w:val="0"/>
          <w:divBdr>
            <w:top w:val="none" w:sz="0" w:space="0" w:color="auto"/>
            <w:left w:val="none" w:sz="0" w:space="0" w:color="auto"/>
            <w:bottom w:val="none" w:sz="0" w:space="0" w:color="auto"/>
            <w:right w:val="none" w:sz="0" w:space="0" w:color="auto"/>
          </w:divBdr>
          <w:divsChild>
            <w:div w:id="1019896352">
              <w:marLeft w:val="0"/>
              <w:marRight w:val="0"/>
              <w:marTop w:val="0"/>
              <w:marBottom w:val="0"/>
              <w:divBdr>
                <w:top w:val="none" w:sz="0" w:space="0" w:color="auto"/>
                <w:left w:val="none" w:sz="0" w:space="0" w:color="auto"/>
                <w:bottom w:val="none" w:sz="0" w:space="0" w:color="auto"/>
                <w:right w:val="none" w:sz="0" w:space="0" w:color="auto"/>
              </w:divBdr>
              <w:divsChild>
                <w:div w:id="27741476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8917997">
                      <w:marLeft w:val="300"/>
                      <w:marRight w:val="0"/>
                      <w:marTop w:val="0"/>
                      <w:marBottom w:val="0"/>
                      <w:divBdr>
                        <w:top w:val="none" w:sz="0" w:space="0" w:color="auto"/>
                        <w:left w:val="none" w:sz="0" w:space="0" w:color="auto"/>
                        <w:bottom w:val="none" w:sz="0" w:space="0" w:color="auto"/>
                        <w:right w:val="none" w:sz="0" w:space="0" w:color="auto"/>
                      </w:divBdr>
                      <w:divsChild>
                        <w:div w:id="1073159610">
                          <w:marLeft w:val="0"/>
                          <w:marRight w:val="0"/>
                          <w:marTop w:val="0"/>
                          <w:marBottom w:val="0"/>
                          <w:divBdr>
                            <w:top w:val="none" w:sz="0" w:space="0" w:color="auto"/>
                            <w:left w:val="none" w:sz="0" w:space="0" w:color="auto"/>
                            <w:bottom w:val="none" w:sz="0" w:space="0" w:color="auto"/>
                            <w:right w:val="none" w:sz="0" w:space="0" w:color="auto"/>
                          </w:divBdr>
                          <w:divsChild>
                            <w:div w:id="1963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1470">
      <w:bodyDiv w:val="1"/>
      <w:marLeft w:val="0"/>
      <w:marRight w:val="0"/>
      <w:marTop w:val="0"/>
      <w:marBottom w:val="0"/>
      <w:divBdr>
        <w:top w:val="none" w:sz="0" w:space="0" w:color="auto"/>
        <w:left w:val="none" w:sz="0" w:space="0" w:color="auto"/>
        <w:bottom w:val="none" w:sz="0" w:space="0" w:color="auto"/>
        <w:right w:val="none" w:sz="0" w:space="0" w:color="auto"/>
      </w:divBdr>
    </w:div>
    <w:div w:id="1480726981">
      <w:bodyDiv w:val="1"/>
      <w:marLeft w:val="0"/>
      <w:marRight w:val="0"/>
      <w:marTop w:val="0"/>
      <w:marBottom w:val="0"/>
      <w:divBdr>
        <w:top w:val="single" w:sz="12" w:space="0" w:color="767575"/>
        <w:left w:val="none" w:sz="0" w:space="0" w:color="auto"/>
        <w:bottom w:val="none" w:sz="0" w:space="0" w:color="auto"/>
        <w:right w:val="none" w:sz="0" w:space="0" w:color="auto"/>
      </w:divBdr>
      <w:divsChild>
        <w:div w:id="556401216">
          <w:marLeft w:val="0"/>
          <w:marRight w:val="0"/>
          <w:marTop w:val="0"/>
          <w:marBottom w:val="0"/>
          <w:divBdr>
            <w:top w:val="none" w:sz="0" w:space="0" w:color="auto"/>
            <w:left w:val="none" w:sz="0" w:space="0" w:color="auto"/>
            <w:bottom w:val="none" w:sz="0" w:space="0" w:color="auto"/>
            <w:right w:val="none" w:sz="0" w:space="0" w:color="auto"/>
          </w:divBdr>
          <w:divsChild>
            <w:div w:id="920144061">
              <w:marLeft w:val="0"/>
              <w:marRight w:val="0"/>
              <w:marTop w:val="0"/>
              <w:marBottom w:val="0"/>
              <w:divBdr>
                <w:top w:val="none" w:sz="0" w:space="0" w:color="auto"/>
                <w:left w:val="none" w:sz="0" w:space="0" w:color="auto"/>
                <w:bottom w:val="none" w:sz="0" w:space="0" w:color="auto"/>
                <w:right w:val="none" w:sz="0" w:space="0" w:color="auto"/>
              </w:divBdr>
              <w:divsChild>
                <w:div w:id="72738727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59077999">
                      <w:marLeft w:val="300"/>
                      <w:marRight w:val="0"/>
                      <w:marTop w:val="0"/>
                      <w:marBottom w:val="0"/>
                      <w:divBdr>
                        <w:top w:val="none" w:sz="0" w:space="0" w:color="auto"/>
                        <w:left w:val="none" w:sz="0" w:space="0" w:color="auto"/>
                        <w:bottom w:val="none" w:sz="0" w:space="0" w:color="auto"/>
                        <w:right w:val="none" w:sz="0" w:space="0" w:color="auto"/>
                      </w:divBdr>
                      <w:divsChild>
                        <w:div w:id="256452155">
                          <w:marLeft w:val="0"/>
                          <w:marRight w:val="0"/>
                          <w:marTop w:val="0"/>
                          <w:marBottom w:val="0"/>
                          <w:divBdr>
                            <w:top w:val="none" w:sz="0" w:space="0" w:color="auto"/>
                            <w:left w:val="none" w:sz="0" w:space="0" w:color="auto"/>
                            <w:bottom w:val="none" w:sz="0" w:space="0" w:color="auto"/>
                            <w:right w:val="none" w:sz="0" w:space="0" w:color="auto"/>
                          </w:divBdr>
                          <w:divsChild>
                            <w:div w:id="1648125753">
                              <w:marLeft w:val="0"/>
                              <w:marRight w:val="0"/>
                              <w:marTop w:val="0"/>
                              <w:marBottom w:val="0"/>
                              <w:divBdr>
                                <w:top w:val="none" w:sz="0" w:space="0" w:color="auto"/>
                                <w:left w:val="none" w:sz="0" w:space="0" w:color="auto"/>
                                <w:bottom w:val="none" w:sz="0" w:space="0" w:color="auto"/>
                                <w:right w:val="none" w:sz="0" w:space="0" w:color="auto"/>
                              </w:divBdr>
                              <w:divsChild>
                                <w:div w:id="1982492652">
                                  <w:marLeft w:val="0"/>
                                  <w:marRight w:val="0"/>
                                  <w:marTop w:val="0"/>
                                  <w:marBottom w:val="0"/>
                                  <w:divBdr>
                                    <w:top w:val="none" w:sz="0" w:space="0" w:color="auto"/>
                                    <w:left w:val="none" w:sz="0" w:space="0" w:color="auto"/>
                                    <w:bottom w:val="none" w:sz="0" w:space="0" w:color="auto"/>
                                    <w:right w:val="none" w:sz="0" w:space="0" w:color="auto"/>
                                  </w:divBdr>
                                  <w:divsChild>
                                    <w:div w:id="1511600251">
                                      <w:marLeft w:val="0"/>
                                      <w:marRight w:val="0"/>
                                      <w:marTop w:val="0"/>
                                      <w:marBottom w:val="0"/>
                                      <w:divBdr>
                                        <w:top w:val="none" w:sz="0" w:space="0" w:color="auto"/>
                                        <w:left w:val="none" w:sz="0" w:space="0" w:color="auto"/>
                                        <w:bottom w:val="none" w:sz="0" w:space="0" w:color="auto"/>
                                        <w:right w:val="none" w:sz="0" w:space="0" w:color="auto"/>
                                      </w:divBdr>
                                      <w:divsChild>
                                        <w:div w:id="297147793">
                                          <w:marLeft w:val="0"/>
                                          <w:marRight w:val="0"/>
                                          <w:marTop w:val="0"/>
                                          <w:marBottom w:val="0"/>
                                          <w:divBdr>
                                            <w:top w:val="none" w:sz="0" w:space="0" w:color="auto"/>
                                            <w:left w:val="none" w:sz="0" w:space="0" w:color="auto"/>
                                            <w:bottom w:val="none" w:sz="0" w:space="0" w:color="auto"/>
                                            <w:right w:val="none" w:sz="0" w:space="0" w:color="auto"/>
                                          </w:divBdr>
                                          <w:divsChild>
                                            <w:div w:id="321735749">
                                              <w:marLeft w:val="0"/>
                                              <w:marRight w:val="0"/>
                                              <w:marTop w:val="0"/>
                                              <w:marBottom w:val="0"/>
                                              <w:divBdr>
                                                <w:top w:val="none" w:sz="0" w:space="0" w:color="auto"/>
                                                <w:left w:val="none" w:sz="0" w:space="0" w:color="auto"/>
                                                <w:bottom w:val="none" w:sz="0" w:space="0" w:color="auto"/>
                                                <w:right w:val="none" w:sz="0" w:space="0" w:color="auto"/>
                                              </w:divBdr>
                                              <w:divsChild>
                                                <w:div w:id="348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998774">
      <w:bodyDiv w:val="1"/>
      <w:marLeft w:val="0"/>
      <w:marRight w:val="0"/>
      <w:marTop w:val="0"/>
      <w:marBottom w:val="0"/>
      <w:divBdr>
        <w:top w:val="none" w:sz="0" w:space="0" w:color="auto"/>
        <w:left w:val="none" w:sz="0" w:space="0" w:color="auto"/>
        <w:bottom w:val="none" w:sz="0" w:space="0" w:color="auto"/>
        <w:right w:val="none" w:sz="0" w:space="0" w:color="auto"/>
      </w:divBdr>
    </w:div>
    <w:div w:id="21029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ing@lusd.ne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7B2B-1D70-4F61-AAAF-0155EAB6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March 2018 Waiver Item W-03 - Meeting Agendas (CA State Board of Education)</vt:lpstr>
    </vt:vector>
  </TitlesOfParts>
  <Company>California State Board of Education</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W-03 - Meeting Agendas (CA State Board of Education)</dc:title>
  <dc:subject>Request by Lincoln Unified School District (LUSD) to waive California Education Code Section 44663(b) evaluation dates of June 30 and July 30 for non-instructional certificated employees.</dc:subject>
  <dc:creator/>
  <cp:keywords/>
  <dc:description/>
  <cp:revision>19</cp:revision>
  <cp:lastPrinted>2018-01-22T21:31:00Z</cp:lastPrinted>
  <dcterms:created xsi:type="dcterms:W3CDTF">2018-02-22T19:02:00Z</dcterms:created>
  <dcterms:modified xsi:type="dcterms:W3CDTF">2018-03-01T00:39:00Z</dcterms:modified>
  <cp:category/>
</cp:coreProperties>
</file>