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65269E" w:rsidP="00B723BE">
      <w:pPr>
        <w:jc w:val="right"/>
      </w:pPr>
      <w:proofErr w:type="gramStart"/>
      <w:r>
        <w:t>ssb-csd-sep</w:t>
      </w:r>
      <w:r w:rsidR="00CB036A">
        <w:t>18</w:t>
      </w:r>
      <w:r w:rsidR="009247FB">
        <w:t>item</w:t>
      </w:r>
      <w:r w:rsidR="005E7F12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5269E">
        <w:rPr>
          <w:sz w:val="40"/>
          <w:szCs w:val="40"/>
        </w:rPr>
        <w:t>September</w:t>
      </w:r>
      <w:r w:rsidR="00CB036A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9247FB">
        <w:rPr>
          <w:sz w:val="40"/>
          <w:szCs w:val="40"/>
        </w:rPr>
        <w:t>#</w:t>
      </w:r>
      <w:r w:rsidR="00E2088F">
        <w:rPr>
          <w:sz w:val="40"/>
          <w:szCs w:val="40"/>
        </w:rPr>
        <w:t>12</w:t>
      </w:r>
      <w:bookmarkStart w:id="0" w:name="_GoBack"/>
      <w:bookmarkEnd w:id="0"/>
    </w:p>
    <w:p w:rsidR="00CB036A" w:rsidRPr="001B3958" w:rsidRDefault="00CB036A" w:rsidP="00DD0457">
      <w:pPr>
        <w:pStyle w:val="Heading2"/>
      </w:pPr>
      <w:r w:rsidRPr="001B3958">
        <w:t>Subject</w:t>
      </w:r>
    </w:p>
    <w:p w:rsidR="00CB036A" w:rsidRDefault="00CB036A" w:rsidP="009037D5">
      <w:pPr>
        <w:spacing w:after="100" w:afterAutospacing="1"/>
      </w:pPr>
      <w:r w:rsidRPr="008B31AD">
        <w:t xml:space="preserve">Consideration of a Request for Determination of Funding as Required for </w:t>
      </w:r>
      <w:proofErr w:type="spellStart"/>
      <w:r w:rsidRPr="008B31AD">
        <w:t>Nonclassroom</w:t>
      </w:r>
      <w:proofErr w:type="spellEnd"/>
      <w:r w:rsidRPr="008B31AD">
        <w:t xml:space="preserve">-based Charter Schools Pursuant to California </w:t>
      </w:r>
      <w:r w:rsidRPr="00B25301">
        <w:rPr>
          <w:i/>
        </w:rPr>
        <w:t>Education Code</w:t>
      </w:r>
      <w:r w:rsidRPr="008B31AD">
        <w:t xml:space="preserve"> sections 47612.5 and 47634.2, and Associated </w:t>
      </w:r>
      <w:r w:rsidRPr="00B25301">
        <w:rPr>
          <w:i/>
        </w:rPr>
        <w:t>California Code of Regulations</w:t>
      </w:r>
      <w:r w:rsidRPr="008B31AD">
        <w:t>, Title 5.</w:t>
      </w:r>
    </w:p>
    <w:p w:rsidR="00CB036A" w:rsidRPr="001B3958" w:rsidRDefault="00CB036A" w:rsidP="00DD0457">
      <w:pPr>
        <w:pStyle w:val="Heading2"/>
      </w:pPr>
      <w:r w:rsidRPr="001B3958">
        <w:t>Type of Action</w:t>
      </w:r>
    </w:p>
    <w:p w:rsidR="00CB036A" w:rsidRPr="008B31AD" w:rsidRDefault="00CB036A" w:rsidP="009037D5">
      <w:pPr>
        <w:spacing w:after="100" w:afterAutospacing="1"/>
      </w:pPr>
      <w:r w:rsidRPr="008B31AD">
        <w:t>Action, Information</w:t>
      </w:r>
    </w:p>
    <w:p w:rsidR="00CB036A" w:rsidRPr="001B3958" w:rsidRDefault="00CB036A" w:rsidP="00DD0457">
      <w:pPr>
        <w:pStyle w:val="Heading2"/>
      </w:pPr>
      <w:r w:rsidRPr="001B3958">
        <w:t>Summary of the Issue</w:t>
      </w:r>
    </w:p>
    <w:p w:rsidR="00CB036A" w:rsidRDefault="00CB036A" w:rsidP="009037D5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instruction. The statutes specify that a charter school may receive apportionment funding for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 xml:space="preserve">, Title 5 (5 </w:t>
      </w:r>
      <w:r>
        <w:rPr>
          <w:rFonts w:cs="Arial"/>
          <w:i/>
        </w:rPr>
        <w:t>CCR</w:t>
      </w:r>
      <w:r>
        <w:rPr>
          <w:rFonts w:cs="Arial"/>
        </w:rPr>
        <w:t>).</w:t>
      </w:r>
    </w:p>
    <w:p w:rsidR="006B33B3" w:rsidRDefault="006B33B3" w:rsidP="006B33B3">
      <w:pPr>
        <w:spacing w:after="100" w:afterAutospacing="1"/>
        <w:rPr>
          <w:rFonts w:cs="Arial"/>
        </w:rPr>
      </w:pPr>
      <w:r>
        <w:rPr>
          <w:rFonts w:cs="Arial"/>
        </w:rPr>
        <w:t>T</w:t>
      </w:r>
      <w:r w:rsidR="00DF20F3">
        <w:rPr>
          <w:rFonts w:cs="Arial"/>
        </w:rPr>
        <w:t>here are t</w:t>
      </w:r>
      <w:r>
        <w:rPr>
          <w:rFonts w:cs="Arial"/>
        </w:rPr>
        <w:t xml:space="preserve">wo charter schools </w:t>
      </w:r>
      <w:r w:rsidR="00DF20F3">
        <w:rPr>
          <w:rFonts w:cs="Arial"/>
        </w:rPr>
        <w:t>for</w:t>
      </w:r>
      <w:r>
        <w:rPr>
          <w:rFonts w:cs="Arial"/>
        </w:rPr>
        <w:t xml:space="preserve"> this item:</w:t>
      </w:r>
    </w:p>
    <w:p w:rsidR="006B33B3" w:rsidRDefault="006B33B3" w:rsidP="006B33B3">
      <w:pPr>
        <w:spacing w:after="100" w:afterAutospacing="1"/>
        <w:rPr>
          <w:rFonts w:cs="Arial"/>
        </w:rPr>
      </w:pPr>
      <w:r>
        <w:rPr>
          <w:rFonts w:cs="Arial"/>
        </w:rPr>
        <w:t>Golden Gate Charter School (GG) is requesting</w:t>
      </w:r>
      <w:r w:rsidRPr="008B31AD">
        <w:rPr>
          <w:rFonts w:cs="Arial"/>
        </w:rPr>
        <w:t xml:space="preserve"> a determination of funding to establish eligibility t</w:t>
      </w:r>
      <w:r>
        <w:rPr>
          <w:rFonts w:cs="Arial"/>
        </w:rPr>
        <w:t xml:space="preserve">o receive apportionment funding operating as a new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 bas</w:t>
      </w:r>
      <w:r w:rsidRPr="001A37A1">
        <w:rPr>
          <w:rFonts w:cs="Arial"/>
        </w:rPr>
        <w:t>e</w:t>
      </w:r>
      <w:r>
        <w:rPr>
          <w:rFonts w:cs="Arial"/>
        </w:rPr>
        <w:t>d charter school</w:t>
      </w:r>
      <w:r w:rsidRPr="001A37A1">
        <w:rPr>
          <w:rFonts w:cs="Arial"/>
        </w:rPr>
        <w:t xml:space="preserve">. </w:t>
      </w:r>
    </w:p>
    <w:p w:rsidR="006B33B3" w:rsidRPr="00AE4DD8" w:rsidRDefault="006B33B3" w:rsidP="006B33B3">
      <w:pPr>
        <w:spacing w:after="100" w:afterAutospacing="1"/>
        <w:rPr>
          <w:rFonts w:cs="Arial"/>
          <w:b/>
        </w:rPr>
      </w:pPr>
      <w:r w:rsidRPr="00AE4DD8">
        <w:t>Evergreen Institute of Excellence</w:t>
      </w:r>
      <w:r>
        <w:rPr>
          <w:rFonts w:cs="Arial"/>
        </w:rPr>
        <w:t xml:space="preserve"> (EIE) charter school’s </w:t>
      </w:r>
      <w:r w:rsidRPr="008B31AD">
        <w:rPr>
          <w:rFonts w:cs="Arial"/>
        </w:rPr>
        <w:t xml:space="preserve">request </w:t>
      </w:r>
      <w:r>
        <w:rPr>
          <w:rFonts w:cs="Arial"/>
        </w:rPr>
        <w:t>for</w:t>
      </w:r>
      <w:r w:rsidRPr="008B31AD">
        <w:rPr>
          <w:rFonts w:cs="Arial"/>
        </w:rPr>
        <w:t xml:space="preserve"> </w:t>
      </w:r>
      <w:r>
        <w:rPr>
          <w:rFonts w:cs="Arial"/>
        </w:rPr>
        <w:t>a 100 percent</w:t>
      </w:r>
      <w:r w:rsidRPr="008B31AD">
        <w:rPr>
          <w:rFonts w:cs="Arial"/>
        </w:rPr>
        <w:t xml:space="preserve"> </w:t>
      </w:r>
      <w:proofErr w:type="spellStart"/>
      <w:r w:rsidR="00373A5D">
        <w:rPr>
          <w:rFonts w:cs="Arial"/>
        </w:rPr>
        <w:t>nonclassroom</w:t>
      </w:r>
      <w:proofErr w:type="spellEnd"/>
      <w:r w:rsidR="00373A5D">
        <w:rPr>
          <w:rFonts w:cs="Arial"/>
        </w:rPr>
        <w:t xml:space="preserve"> based </w:t>
      </w:r>
      <w:r w:rsidRPr="008B31AD">
        <w:rPr>
          <w:rFonts w:cs="Arial"/>
        </w:rPr>
        <w:t xml:space="preserve">determination of funding </w:t>
      </w:r>
      <w:r>
        <w:rPr>
          <w:rFonts w:cs="Arial"/>
        </w:rPr>
        <w:t xml:space="preserve">was </w:t>
      </w:r>
      <w:r w:rsidR="00DF20F3">
        <w:rPr>
          <w:rFonts w:cs="Arial"/>
        </w:rPr>
        <w:t xml:space="preserve">previously </w:t>
      </w:r>
      <w:r>
        <w:rPr>
          <w:rFonts w:cs="Arial"/>
        </w:rPr>
        <w:t xml:space="preserve">approved by the SBE at its July </w:t>
      </w:r>
      <w:r w:rsidR="00373A5D">
        <w:rPr>
          <w:rFonts w:cs="Arial"/>
        </w:rPr>
        <w:t xml:space="preserve">2018 </w:t>
      </w:r>
      <w:r>
        <w:rPr>
          <w:rFonts w:cs="Arial"/>
        </w:rPr>
        <w:t xml:space="preserve">meeting. However, the two year period </w:t>
      </w:r>
      <w:r w:rsidR="00373A5D">
        <w:rPr>
          <w:rFonts w:cs="Arial"/>
        </w:rPr>
        <w:t xml:space="preserve">approved at the July 2018 meeting was incorrectly </w:t>
      </w:r>
      <w:r>
        <w:rPr>
          <w:rFonts w:cs="Arial"/>
        </w:rPr>
        <w:t>listed</w:t>
      </w:r>
      <w:r w:rsidR="00373A5D">
        <w:rPr>
          <w:rFonts w:cs="Arial"/>
        </w:rPr>
        <w:t xml:space="preserve"> as </w:t>
      </w:r>
      <w:r w:rsidR="00497937">
        <w:rPr>
          <w:rFonts w:cs="Arial"/>
        </w:rPr>
        <w:t>fiscal year</w:t>
      </w:r>
      <w:r>
        <w:rPr>
          <w:rFonts w:cs="Arial"/>
        </w:rPr>
        <w:t xml:space="preserve">s </w:t>
      </w:r>
      <w:r w:rsidR="00C264BB">
        <w:rPr>
          <w:rFonts w:cs="Arial"/>
        </w:rPr>
        <w:t>(FYs)</w:t>
      </w:r>
      <w:r w:rsidR="00497937">
        <w:rPr>
          <w:rFonts w:cs="Arial"/>
        </w:rPr>
        <w:t xml:space="preserve"> </w:t>
      </w:r>
      <w:r>
        <w:rPr>
          <w:rFonts w:cs="Arial"/>
        </w:rPr>
        <w:t>2018–19 through 2019–</w:t>
      </w:r>
      <w:r w:rsidR="00373A5D">
        <w:rPr>
          <w:rFonts w:cs="Arial"/>
        </w:rPr>
        <w:t xml:space="preserve">20. </w:t>
      </w:r>
      <w:r>
        <w:rPr>
          <w:rFonts w:cs="Arial"/>
        </w:rPr>
        <w:t xml:space="preserve">The correct </w:t>
      </w:r>
      <w:r w:rsidR="00373A5D">
        <w:rPr>
          <w:rFonts w:cs="Arial"/>
        </w:rPr>
        <w:t xml:space="preserve">time period </w:t>
      </w:r>
      <w:r w:rsidR="00DF20F3">
        <w:rPr>
          <w:rFonts w:cs="Arial"/>
        </w:rPr>
        <w:t xml:space="preserve">for approval </w:t>
      </w:r>
      <w:r w:rsidR="00373A5D">
        <w:rPr>
          <w:rFonts w:cs="Arial"/>
        </w:rPr>
        <w:t>should be from</w:t>
      </w:r>
      <w:r>
        <w:rPr>
          <w:rFonts w:cs="Arial"/>
        </w:rPr>
        <w:t xml:space="preserve"> FYs 2017–18 through 2018–19. </w:t>
      </w:r>
    </w:p>
    <w:p w:rsidR="00CB036A" w:rsidRPr="00F40510" w:rsidRDefault="00CB036A" w:rsidP="00DD0457">
      <w:pPr>
        <w:pStyle w:val="Heading2"/>
      </w:pPr>
      <w:r>
        <w:lastRenderedPageBreak/>
        <w:t>Recommendation</w:t>
      </w:r>
    </w:p>
    <w:p w:rsidR="00CB036A" w:rsidRDefault="00CB036A" w:rsidP="005E7F12">
      <w:pPr>
        <w:spacing w:after="100" w:afterAutospacing="1"/>
        <w:rPr>
          <w:rFonts w:cs="Arial"/>
        </w:rPr>
      </w:pPr>
      <w:r w:rsidRPr="008B31AD">
        <w:rPr>
          <w:rFonts w:cs="Arial"/>
        </w:rPr>
        <w:t xml:space="preserve">The CDE proposes to recommend that the SBE approve the determination of funding for the periods specified for the </w:t>
      </w:r>
      <w:proofErr w:type="spellStart"/>
      <w:r w:rsidRPr="008B31AD">
        <w:rPr>
          <w:rFonts w:cs="Arial"/>
        </w:rPr>
        <w:t>nonclassroom</w:t>
      </w:r>
      <w:proofErr w:type="spellEnd"/>
      <w:r w:rsidRPr="008B31AD">
        <w:rPr>
          <w:rFonts w:cs="Arial"/>
        </w:rPr>
        <w:t>-based charter schools as provided in Attachment</w:t>
      </w:r>
      <w:r w:rsidR="00DF20F3">
        <w:rPr>
          <w:rFonts w:cs="Arial"/>
        </w:rPr>
        <w:t>s</w:t>
      </w:r>
      <w:r w:rsidRPr="008B31AD">
        <w:rPr>
          <w:rFonts w:cs="Arial"/>
        </w:rPr>
        <w:t xml:space="preserve"> 1</w:t>
      </w:r>
      <w:r w:rsidR="00DF20F3">
        <w:rPr>
          <w:rFonts w:cs="Arial"/>
        </w:rPr>
        <w:t xml:space="preserve"> and 2</w:t>
      </w:r>
      <w:r>
        <w:rPr>
          <w:rFonts w:cs="Arial"/>
        </w:rPr>
        <w:t>.</w:t>
      </w:r>
    </w:p>
    <w:p w:rsidR="00CB036A" w:rsidRPr="00EA4CE8" w:rsidRDefault="00CB036A" w:rsidP="00DD0457">
      <w:pPr>
        <w:pStyle w:val="Heading2"/>
      </w:pPr>
      <w:r w:rsidRPr="00EA4CE8">
        <w:t>Advisory Commission on Charter Schools Recommendation</w:t>
      </w:r>
    </w:p>
    <w:p w:rsidR="00CB036A" w:rsidRDefault="00CB036A" w:rsidP="005E7F12">
      <w:pPr>
        <w:spacing w:after="480"/>
        <w:rPr>
          <w:rFonts w:cs="Arial"/>
        </w:rPr>
      </w:pPr>
      <w:r w:rsidRPr="0030028B">
        <w:rPr>
          <w:rFonts w:cs="Arial"/>
        </w:rPr>
        <w:t>At t</w:t>
      </w:r>
      <w:r>
        <w:rPr>
          <w:rFonts w:cs="Arial"/>
        </w:rPr>
        <w:t>he June 12</w:t>
      </w:r>
      <w:r w:rsidRPr="0030028B">
        <w:rPr>
          <w:rFonts w:cs="Arial"/>
        </w:rPr>
        <w:t>, 2018</w:t>
      </w:r>
      <w:r w:rsidR="00497937">
        <w:rPr>
          <w:rFonts w:cs="Arial"/>
        </w:rPr>
        <w:t>,</w:t>
      </w:r>
      <w:r w:rsidR="00C776AA">
        <w:rPr>
          <w:rFonts w:cs="Arial"/>
        </w:rPr>
        <w:t xml:space="preserve"> </w:t>
      </w:r>
      <w:r w:rsidRPr="0030028B">
        <w:rPr>
          <w:rFonts w:cs="Arial"/>
        </w:rPr>
        <w:t xml:space="preserve">meeting, the ACCS voted unanimously to approve the CDE recommendation </w:t>
      </w:r>
      <w:r w:rsidR="00245A45">
        <w:rPr>
          <w:rFonts w:cs="Arial"/>
        </w:rPr>
        <w:t xml:space="preserve">for EIE </w:t>
      </w:r>
      <w:r w:rsidRPr="0030028B">
        <w:rPr>
          <w:rFonts w:cs="Arial"/>
        </w:rPr>
        <w:t>that the SBE approve the determinations of funding and the time periods specified as provided in Attachment 1.</w:t>
      </w:r>
      <w:r w:rsidR="006B33B3">
        <w:rPr>
          <w:rFonts w:cs="Arial"/>
        </w:rPr>
        <w:t xml:space="preserve"> Also, at the August 14, 2018</w:t>
      </w:r>
      <w:r w:rsidR="00497937">
        <w:rPr>
          <w:rFonts w:cs="Arial"/>
        </w:rPr>
        <w:t>,</w:t>
      </w:r>
      <w:r w:rsidR="006B33B3">
        <w:rPr>
          <w:rFonts w:cs="Arial"/>
        </w:rPr>
        <w:t xml:space="preserve"> </w:t>
      </w:r>
      <w:r w:rsidR="00245A45">
        <w:rPr>
          <w:rFonts w:cs="Arial"/>
        </w:rPr>
        <w:t xml:space="preserve">ACCS </w:t>
      </w:r>
      <w:r w:rsidR="006B33B3">
        <w:rPr>
          <w:rFonts w:cs="Arial"/>
        </w:rPr>
        <w:t xml:space="preserve">meeting, the ACCS voted </w:t>
      </w:r>
      <w:r w:rsidR="006B33B3" w:rsidRPr="0030028B">
        <w:rPr>
          <w:rFonts w:cs="Arial"/>
        </w:rPr>
        <w:t xml:space="preserve">unanimously to approve the CDE recommendation </w:t>
      </w:r>
      <w:r w:rsidR="00245A45">
        <w:rPr>
          <w:rFonts w:cs="Arial"/>
        </w:rPr>
        <w:t xml:space="preserve">for GG </w:t>
      </w:r>
      <w:r w:rsidR="006B33B3" w:rsidRPr="0030028B">
        <w:rPr>
          <w:rFonts w:cs="Arial"/>
        </w:rPr>
        <w:t xml:space="preserve">that the SBE approve the determinations of funding and the time periods </w:t>
      </w:r>
      <w:r w:rsidR="00245A45">
        <w:rPr>
          <w:rFonts w:cs="Arial"/>
        </w:rPr>
        <w:t>as provided in Attachment 2</w:t>
      </w:r>
      <w:r w:rsidR="006B33B3" w:rsidRPr="0030028B">
        <w:rPr>
          <w:rFonts w:cs="Arial"/>
        </w:rPr>
        <w:t>.</w:t>
      </w:r>
    </w:p>
    <w:p w:rsidR="00CB036A" w:rsidRPr="00F40510" w:rsidRDefault="00CB036A" w:rsidP="00DD0457">
      <w:pPr>
        <w:pStyle w:val="Heading2"/>
      </w:pPr>
      <w:r>
        <w:t>Brief History of Key Issues</w:t>
      </w:r>
    </w:p>
    <w:p w:rsidR="004363C5" w:rsidRPr="0024677A" w:rsidRDefault="00D96EBC" w:rsidP="002446C3">
      <w:pPr>
        <w:pStyle w:val="Heading3"/>
      </w:pPr>
      <w:r w:rsidRPr="0024677A">
        <w:t>Golden Gate Charter School</w:t>
      </w:r>
    </w:p>
    <w:p w:rsidR="0024677A" w:rsidRDefault="004363C5" w:rsidP="0024677A">
      <w:pPr>
        <w:spacing w:after="100" w:afterAutospacing="1"/>
        <w:rPr>
          <w:rFonts w:cs="Arial"/>
        </w:rPr>
      </w:pPr>
      <w:r>
        <w:rPr>
          <w:rFonts w:cs="Arial"/>
        </w:rPr>
        <w:t>G</w:t>
      </w:r>
      <w:r w:rsidR="00AE4DD8">
        <w:rPr>
          <w:rFonts w:cs="Arial"/>
        </w:rPr>
        <w:t>G</w:t>
      </w:r>
      <w:r>
        <w:rPr>
          <w:rFonts w:cs="Arial"/>
        </w:rPr>
        <w:t xml:space="preserve"> </w:t>
      </w:r>
      <w:r w:rsidR="00D96EBC" w:rsidRPr="008B31AD">
        <w:rPr>
          <w:rFonts w:cs="Arial"/>
        </w:rPr>
        <w:t xml:space="preserve">submitted a request </w:t>
      </w:r>
      <w:r w:rsidR="00D96EBC">
        <w:rPr>
          <w:rFonts w:cs="Arial"/>
        </w:rPr>
        <w:t>for</w:t>
      </w:r>
      <w:r w:rsidR="00D96EBC" w:rsidRPr="008B31AD">
        <w:rPr>
          <w:rFonts w:cs="Arial"/>
        </w:rPr>
        <w:t xml:space="preserve"> a determination of funding to establish eligibility to receive apportionment funding.</w:t>
      </w:r>
      <w:r w:rsidR="00D96EBC">
        <w:rPr>
          <w:rFonts w:cs="Arial"/>
        </w:rPr>
        <w:t xml:space="preserve"> </w:t>
      </w:r>
      <w:r w:rsidR="0024677A">
        <w:rPr>
          <w:rFonts w:cs="Arial"/>
        </w:rPr>
        <w:t xml:space="preserve">However, </w:t>
      </w:r>
      <w:r>
        <w:rPr>
          <w:rFonts w:cs="Arial"/>
        </w:rPr>
        <w:t>GG file</w:t>
      </w:r>
      <w:r w:rsidR="00AE4DD8">
        <w:rPr>
          <w:rFonts w:cs="Arial"/>
        </w:rPr>
        <w:t>d</w:t>
      </w:r>
      <w:r>
        <w:rPr>
          <w:rFonts w:cs="Arial"/>
        </w:rPr>
        <w:t xml:space="preserve"> </w:t>
      </w:r>
      <w:r w:rsidR="00467CE9">
        <w:rPr>
          <w:rFonts w:cs="Arial"/>
        </w:rPr>
        <w:t>the</w:t>
      </w:r>
      <w:r>
        <w:rPr>
          <w:rFonts w:cs="Arial"/>
        </w:rPr>
        <w:t xml:space="preserve"> determination of funding </w:t>
      </w:r>
      <w:r w:rsidR="00467CE9">
        <w:rPr>
          <w:rFonts w:cs="Arial"/>
        </w:rPr>
        <w:t xml:space="preserve">request </w:t>
      </w:r>
      <w:r w:rsidR="00DD4CF0">
        <w:rPr>
          <w:rFonts w:cs="Arial"/>
        </w:rPr>
        <w:t>after</w:t>
      </w:r>
      <w:r>
        <w:rPr>
          <w:rFonts w:cs="Arial"/>
        </w:rPr>
        <w:t xml:space="preserve"> the</w:t>
      </w:r>
      <w:r w:rsidR="0024677A">
        <w:rPr>
          <w:rFonts w:cs="Arial"/>
        </w:rPr>
        <w:t xml:space="preserve"> filing deadline of</w:t>
      </w:r>
      <w:r>
        <w:rPr>
          <w:rFonts w:cs="Arial"/>
        </w:rPr>
        <w:t xml:space="preserve"> December 1, 2017. </w:t>
      </w:r>
      <w:r w:rsidR="0024677A">
        <w:rPr>
          <w:rFonts w:cs="Arial"/>
        </w:rPr>
        <w:t>At the</w:t>
      </w:r>
      <w:r>
        <w:rPr>
          <w:rFonts w:cs="Arial"/>
        </w:rPr>
        <w:t xml:space="preserve"> July 2018</w:t>
      </w:r>
      <w:r w:rsidR="0024677A">
        <w:rPr>
          <w:rFonts w:cs="Arial"/>
        </w:rPr>
        <w:t xml:space="preserve"> SBE meeting</w:t>
      </w:r>
      <w:r>
        <w:rPr>
          <w:rFonts w:cs="Arial"/>
        </w:rPr>
        <w:t xml:space="preserve">, </w:t>
      </w:r>
      <w:r w:rsidR="0024677A">
        <w:rPr>
          <w:rFonts w:cs="Arial"/>
        </w:rPr>
        <w:t xml:space="preserve">the SBE </w:t>
      </w:r>
      <w:r>
        <w:rPr>
          <w:rFonts w:cs="Arial"/>
        </w:rPr>
        <w:t>approv</w:t>
      </w:r>
      <w:r w:rsidR="0024677A">
        <w:rPr>
          <w:rFonts w:cs="Arial"/>
        </w:rPr>
        <w:t>e</w:t>
      </w:r>
      <w:r w:rsidR="00AE4DD8">
        <w:rPr>
          <w:rFonts w:cs="Arial"/>
        </w:rPr>
        <w:t>d</w:t>
      </w:r>
      <w:r w:rsidR="0024677A">
        <w:rPr>
          <w:rFonts w:cs="Arial"/>
        </w:rPr>
        <w:t xml:space="preserve"> a waiver to allow GG to file a determin</w:t>
      </w:r>
      <w:r w:rsidR="0024677A" w:rsidRPr="001A37A1">
        <w:rPr>
          <w:rFonts w:cs="Arial"/>
        </w:rPr>
        <w:t xml:space="preserve">ation of funding request after the </w:t>
      </w:r>
      <w:r w:rsidR="0024677A">
        <w:rPr>
          <w:rFonts w:cs="Arial"/>
        </w:rPr>
        <w:t xml:space="preserve">filing </w:t>
      </w:r>
      <w:r w:rsidR="0024677A" w:rsidRPr="001A37A1">
        <w:rPr>
          <w:rFonts w:cs="Arial"/>
        </w:rPr>
        <w:t xml:space="preserve">deadline. </w:t>
      </w:r>
      <w:r w:rsidR="00AE4DD8">
        <w:rPr>
          <w:rFonts w:cs="Arial"/>
        </w:rPr>
        <w:t>The ACCS approved</w:t>
      </w:r>
      <w:r w:rsidR="00A10CF6">
        <w:rPr>
          <w:rFonts w:cs="Arial"/>
        </w:rPr>
        <w:t xml:space="preserve"> </w:t>
      </w:r>
      <w:r w:rsidR="00AE4DD8">
        <w:rPr>
          <w:rFonts w:cs="Arial"/>
        </w:rPr>
        <w:t>GG’s determination of funding request at its August 2018 meeting</w:t>
      </w:r>
      <w:r w:rsidR="00A10CF6">
        <w:rPr>
          <w:rFonts w:cs="Arial"/>
        </w:rPr>
        <w:t>.</w:t>
      </w:r>
    </w:p>
    <w:p w:rsidR="00D96EBC" w:rsidRDefault="00D96EBC" w:rsidP="00D96EBC">
      <w:pPr>
        <w:tabs>
          <w:tab w:val="left" w:pos="1660"/>
        </w:tabs>
        <w:spacing w:after="100" w:afterAutospacing="1"/>
      </w:pPr>
      <w:r w:rsidRPr="008B31AD">
        <w:rPr>
          <w:rFonts w:cs="Arial"/>
        </w:rPr>
        <w:t xml:space="preserve">Pursuant to 5 </w:t>
      </w:r>
      <w:r w:rsidRPr="008B31AD">
        <w:rPr>
          <w:rFonts w:cs="Arial"/>
          <w:i/>
        </w:rPr>
        <w:t>CCR</w:t>
      </w:r>
      <w:r w:rsidRPr="008B31AD">
        <w:rPr>
          <w:rFonts w:cs="Arial"/>
        </w:rPr>
        <w:t xml:space="preserve"> Section</w:t>
      </w:r>
      <w:r w:rsidRPr="008B31AD">
        <w:t xml:space="preserve"> 11963.4(a), a </w:t>
      </w:r>
      <w:proofErr w:type="spellStart"/>
      <w:r w:rsidRPr="008B31AD">
        <w:t>nonclassroom</w:t>
      </w:r>
      <w:proofErr w:type="spellEnd"/>
      <w:r w:rsidRPr="008B31AD">
        <w:t xml:space="preserve">-based charter school may qualify for either 70 percent, 85 percent, </w:t>
      </w:r>
      <w:r>
        <w:t xml:space="preserve">or </w:t>
      </w:r>
      <w:r w:rsidRPr="008B31AD">
        <w:t xml:space="preserve">100 percent full funding, or may be denied. To qualify for a proposed recommendation of 100 percent funding, a </w:t>
      </w:r>
      <w:proofErr w:type="spellStart"/>
      <w:r w:rsidRPr="008B31AD">
        <w:t>nonclassroom</w:t>
      </w:r>
      <w:proofErr w:type="spellEnd"/>
      <w:r w:rsidRPr="008B31AD">
        <w:t>-based charter school must meet the following criteria:</w:t>
      </w:r>
    </w:p>
    <w:p w:rsidR="00D96EBC" w:rsidRPr="008B31AD" w:rsidRDefault="00D96EBC" w:rsidP="00D96EBC">
      <w:pPr>
        <w:numPr>
          <w:ilvl w:val="0"/>
          <w:numId w:val="10"/>
        </w:numPr>
        <w:spacing w:before="240" w:after="240"/>
        <w:rPr>
          <w:rFonts w:cs="Arial"/>
        </w:rPr>
      </w:pPr>
      <w:r w:rsidRPr="008B31AD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At least 80 percent of all revenues are to be spent on instruction and instruction-related services.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D96EBC" w:rsidRDefault="00D96EBC" w:rsidP="009037D5">
      <w:pPr>
        <w:spacing w:before="100" w:beforeAutospacing="1" w:after="100" w:afterAutospacing="1"/>
        <w:rPr>
          <w:rFonts w:cs="Arial"/>
        </w:rPr>
      </w:pPr>
      <w:r w:rsidRPr="008B31AD">
        <w:rPr>
          <w:rFonts w:cs="Arial"/>
        </w:rPr>
        <w:t>5</w:t>
      </w:r>
      <w:r w:rsidRPr="008B31AD">
        <w:rPr>
          <w:rFonts w:cs="Arial"/>
          <w:i/>
        </w:rPr>
        <w:t xml:space="preserve"> CCR</w:t>
      </w:r>
      <w:r w:rsidRPr="008B31AD">
        <w:rPr>
          <w:rFonts w:cs="Arial"/>
        </w:rPr>
        <w:t xml:space="preserve"> Section 11963.6(c) specifies that a determination of funding shall be for a minimum </w:t>
      </w:r>
      <w:r>
        <w:rPr>
          <w:rFonts w:cs="Arial"/>
        </w:rPr>
        <w:t xml:space="preserve">time period </w:t>
      </w:r>
      <w:r w:rsidRPr="008B31AD">
        <w:rPr>
          <w:rFonts w:cs="Arial"/>
        </w:rPr>
        <w:t xml:space="preserve">of two years and a maximum of five years in length. </w:t>
      </w:r>
      <w:r>
        <w:rPr>
          <w:rFonts w:cs="Arial"/>
          <w:color w:val="000000"/>
        </w:rPr>
        <w:t xml:space="preserve">For newly </w:t>
      </w:r>
      <w:r>
        <w:rPr>
          <w:rFonts w:cs="Arial"/>
          <w:color w:val="000000"/>
        </w:rPr>
        <w:lastRenderedPageBreak/>
        <w:t>operational charter schools, regulation requires a funding determination period of two fiscal years</w:t>
      </w:r>
      <w:r w:rsidR="004363C5">
        <w:rPr>
          <w:rFonts w:cs="Arial"/>
          <w:color w:val="000000"/>
        </w:rPr>
        <w:t xml:space="preserve">. GG </w:t>
      </w:r>
      <w:r w:rsidR="0024677A">
        <w:rPr>
          <w:rFonts w:cs="Arial"/>
          <w:color w:val="000000"/>
        </w:rPr>
        <w:t xml:space="preserve">is a new charter school that </w:t>
      </w:r>
      <w:r w:rsidR="004363C5">
        <w:rPr>
          <w:rFonts w:cs="Arial"/>
          <w:color w:val="000000"/>
        </w:rPr>
        <w:t>began operations on August 1, 2017. Hence, t</w:t>
      </w:r>
      <w:r w:rsidRPr="008B31AD">
        <w:rPr>
          <w:rFonts w:cs="Arial"/>
          <w:color w:val="000000"/>
        </w:rPr>
        <w:t xml:space="preserve">he </w:t>
      </w:r>
      <w:r w:rsidRPr="008B31AD">
        <w:rPr>
          <w:rFonts w:cs="Arial"/>
        </w:rPr>
        <w:t xml:space="preserve">CDE proposes to recommend that the SBE approve the determination of funding </w:t>
      </w:r>
      <w:r w:rsidR="0024677A">
        <w:rPr>
          <w:rFonts w:cs="Arial"/>
        </w:rPr>
        <w:t>at</w:t>
      </w:r>
      <w:r w:rsidR="00AE4DD8">
        <w:rPr>
          <w:rFonts w:cs="Arial"/>
        </w:rPr>
        <w:t xml:space="preserve"> 100 percent for two years </w:t>
      </w:r>
      <w:r w:rsidR="00C264BB">
        <w:rPr>
          <w:rFonts w:cs="Arial"/>
        </w:rPr>
        <w:t>FYs 2017–18 and 2018–19</w:t>
      </w:r>
      <w:r w:rsidR="0024677A">
        <w:rPr>
          <w:rFonts w:cs="Arial"/>
        </w:rPr>
        <w:t>.</w:t>
      </w:r>
    </w:p>
    <w:p w:rsidR="00AE4DD8" w:rsidRDefault="004363C5" w:rsidP="00690F04">
      <w:pPr>
        <w:spacing w:after="100" w:afterAutospacing="1"/>
      </w:pPr>
      <w:r>
        <w:t>The meeting notice for the August</w:t>
      </w:r>
      <w:r w:rsidR="00CB036A">
        <w:t xml:space="preserve"> 1</w:t>
      </w:r>
      <w:r>
        <w:t>4</w:t>
      </w:r>
      <w:r w:rsidR="00CB036A">
        <w:t>, 2018</w:t>
      </w:r>
      <w:r w:rsidR="00AE4DD8">
        <w:t>,</w:t>
      </w:r>
      <w:r w:rsidR="00CB036A">
        <w:t xml:space="preserve"> </w:t>
      </w:r>
      <w:r w:rsidR="00BE7C6E">
        <w:t>AC</w:t>
      </w:r>
      <w:r w:rsidR="00AE4DD8">
        <w:t>CS</w:t>
      </w:r>
      <w:r w:rsidR="00CB036A">
        <w:t xml:space="preserve"> meeting is located on the SBE ACCS web page at </w:t>
      </w:r>
      <w:hyperlink r:id="rId9" w:tooltip="ACCS Meeting Agenda for August 2018 meeting" w:history="1">
        <w:r w:rsidR="00302457" w:rsidRPr="00A00B91">
          <w:rPr>
            <w:rStyle w:val="Hyperlink"/>
          </w:rPr>
          <w:t>https://www.cde.ca.gov/be/cc/cs/accsnotice081418.asp</w:t>
        </w:r>
      </w:hyperlink>
      <w:r w:rsidR="00AE4DD8">
        <w:t>.</w:t>
      </w:r>
    </w:p>
    <w:p w:rsidR="00467CE9" w:rsidRPr="0024677A" w:rsidRDefault="00467CE9" w:rsidP="002446C3">
      <w:pPr>
        <w:pStyle w:val="Heading3"/>
      </w:pPr>
      <w:r>
        <w:t>Evergreen Institute of Excellence</w:t>
      </w:r>
      <w:r w:rsidRPr="0024677A">
        <w:t xml:space="preserve"> </w:t>
      </w:r>
    </w:p>
    <w:p w:rsidR="00351AAE" w:rsidRDefault="00467CE9" w:rsidP="00AE4DD8">
      <w:pPr>
        <w:tabs>
          <w:tab w:val="left" w:pos="1660"/>
        </w:tabs>
        <w:spacing w:after="100" w:afterAutospacing="1"/>
        <w:rPr>
          <w:rFonts w:cs="Arial"/>
        </w:rPr>
      </w:pPr>
      <w:r>
        <w:rPr>
          <w:rFonts w:cs="Arial"/>
        </w:rPr>
        <w:t xml:space="preserve">At the July 2018 </w:t>
      </w:r>
      <w:r w:rsidR="00351AAE">
        <w:rPr>
          <w:rFonts w:cs="Arial"/>
        </w:rPr>
        <w:t xml:space="preserve">SBE </w:t>
      </w:r>
      <w:r>
        <w:rPr>
          <w:rFonts w:cs="Arial"/>
        </w:rPr>
        <w:t xml:space="preserve">meeting, </w:t>
      </w:r>
      <w:r w:rsidR="00AE4DD8" w:rsidRPr="00AE4DD8">
        <w:t>E</w:t>
      </w:r>
      <w:r w:rsidR="00AE4DD8">
        <w:rPr>
          <w:rFonts w:cs="Arial"/>
        </w:rPr>
        <w:t>IE</w:t>
      </w:r>
      <w:r w:rsidR="00DF20F3">
        <w:rPr>
          <w:rFonts w:cs="Arial"/>
        </w:rPr>
        <w:t>’s</w:t>
      </w:r>
      <w:r w:rsidR="00AE4DD8">
        <w:rPr>
          <w:rFonts w:cs="Arial"/>
        </w:rPr>
        <w:t xml:space="preserve"> </w:t>
      </w:r>
      <w:r w:rsidRPr="008B31AD">
        <w:rPr>
          <w:rFonts w:cs="Arial"/>
        </w:rPr>
        <w:t xml:space="preserve">request </w:t>
      </w:r>
      <w:r>
        <w:rPr>
          <w:rFonts w:cs="Arial"/>
        </w:rPr>
        <w:t>for</w:t>
      </w:r>
      <w:r w:rsidRPr="008B31AD">
        <w:rPr>
          <w:rFonts w:cs="Arial"/>
        </w:rPr>
        <w:t xml:space="preserve"> a determination of funding</w:t>
      </w:r>
      <w:r w:rsidR="00934CDA">
        <w:rPr>
          <w:rFonts w:cs="Arial"/>
        </w:rPr>
        <w:t>, with mitigating circumstances,</w:t>
      </w:r>
      <w:r w:rsidRPr="008B31AD">
        <w:rPr>
          <w:rFonts w:cs="Arial"/>
        </w:rPr>
        <w:t xml:space="preserve"> </w:t>
      </w:r>
      <w:r w:rsidR="00351AAE">
        <w:rPr>
          <w:rFonts w:cs="Arial"/>
        </w:rPr>
        <w:t xml:space="preserve">was approved by the SBE </w:t>
      </w:r>
      <w:r>
        <w:rPr>
          <w:rFonts w:cs="Arial"/>
        </w:rPr>
        <w:t>at 100 percent for</w:t>
      </w:r>
      <w:r w:rsidR="00A77178">
        <w:rPr>
          <w:rFonts w:cs="Arial"/>
        </w:rPr>
        <w:t xml:space="preserve"> a</w:t>
      </w:r>
      <w:r>
        <w:rPr>
          <w:rFonts w:cs="Arial"/>
        </w:rPr>
        <w:t xml:space="preserve"> two year</w:t>
      </w:r>
      <w:r w:rsidR="00A77178">
        <w:rPr>
          <w:rFonts w:cs="Arial"/>
        </w:rPr>
        <w:t xml:space="preserve"> period</w:t>
      </w:r>
      <w:r>
        <w:rPr>
          <w:rFonts w:cs="Arial"/>
        </w:rPr>
        <w:t>. However,</w:t>
      </w:r>
      <w:r w:rsidR="00A77178">
        <w:rPr>
          <w:rFonts w:cs="Arial"/>
        </w:rPr>
        <w:t xml:space="preserve"> the </w:t>
      </w:r>
      <w:r w:rsidR="00DF20F3">
        <w:rPr>
          <w:rFonts w:cs="Arial"/>
        </w:rPr>
        <w:t xml:space="preserve">two year period </w:t>
      </w:r>
      <w:r w:rsidR="00AE4DD8">
        <w:rPr>
          <w:rFonts w:cs="Arial"/>
        </w:rPr>
        <w:t>(FYs 2018–19 through 2019–</w:t>
      </w:r>
      <w:r w:rsidR="00351AAE">
        <w:rPr>
          <w:rFonts w:cs="Arial"/>
        </w:rPr>
        <w:t xml:space="preserve">20) </w:t>
      </w:r>
      <w:r w:rsidR="00302457">
        <w:rPr>
          <w:rFonts w:cs="Arial"/>
        </w:rPr>
        <w:t>listed fo</w:t>
      </w:r>
      <w:r w:rsidR="00351AAE">
        <w:rPr>
          <w:rFonts w:cs="Arial"/>
        </w:rPr>
        <w:t>r</w:t>
      </w:r>
      <w:r w:rsidR="00302457">
        <w:rPr>
          <w:rFonts w:cs="Arial"/>
        </w:rPr>
        <w:t xml:space="preserve"> approval</w:t>
      </w:r>
      <w:r w:rsidR="00351AAE">
        <w:rPr>
          <w:rFonts w:cs="Arial"/>
        </w:rPr>
        <w:t xml:space="preserve"> </w:t>
      </w:r>
      <w:r w:rsidR="00DD4CF0">
        <w:rPr>
          <w:rFonts w:cs="Arial"/>
        </w:rPr>
        <w:t>is not correct</w:t>
      </w:r>
      <w:r w:rsidR="00351AAE">
        <w:rPr>
          <w:rFonts w:cs="Arial"/>
        </w:rPr>
        <w:t xml:space="preserve">. The correct period </w:t>
      </w:r>
      <w:r w:rsidR="00302457">
        <w:rPr>
          <w:rFonts w:cs="Arial"/>
        </w:rPr>
        <w:t xml:space="preserve">for approval </w:t>
      </w:r>
      <w:r w:rsidR="00351AAE">
        <w:rPr>
          <w:rFonts w:cs="Arial"/>
        </w:rPr>
        <w:t>should be for the</w:t>
      </w:r>
      <w:r w:rsidR="00302457">
        <w:rPr>
          <w:rFonts w:cs="Arial"/>
        </w:rPr>
        <w:t xml:space="preserve"> two year period from</w:t>
      </w:r>
      <w:r w:rsidR="00351AAE">
        <w:rPr>
          <w:rFonts w:cs="Arial"/>
        </w:rPr>
        <w:t xml:space="preserve"> FY</w:t>
      </w:r>
      <w:r w:rsidR="00AE4DD8">
        <w:rPr>
          <w:rFonts w:cs="Arial"/>
        </w:rPr>
        <w:t>s 2017–</w:t>
      </w:r>
      <w:r w:rsidR="00351AAE">
        <w:rPr>
          <w:rFonts w:cs="Arial"/>
        </w:rPr>
        <w:t>18 through 2018</w:t>
      </w:r>
      <w:r w:rsidR="00AE4DD8">
        <w:rPr>
          <w:rFonts w:cs="Arial"/>
        </w:rPr>
        <w:t>–</w:t>
      </w:r>
      <w:r w:rsidR="00302457">
        <w:rPr>
          <w:rFonts w:cs="Arial"/>
        </w:rPr>
        <w:t>19.</w:t>
      </w:r>
    </w:p>
    <w:p w:rsidR="00DF20F3" w:rsidRDefault="00302457" w:rsidP="00DF20F3">
      <w:pPr>
        <w:spacing w:after="100" w:afterAutospacing="1"/>
      </w:pPr>
      <w:r>
        <w:t>The meeting notice for the June</w:t>
      </w:r>
      <w:r w:rsidR="00DF20F3">
        <w:t xml:space="preserve"> 1</w:t>
      </w:r>
      <w:r>
        <w:t>2</w:t>
      </w:r>
      <w:r w:rsidR="00DF20F3">
        <w:t xml:space="preserve">, 2018, ACCS meeting is located on the SBE ACCS web page at </w:t>
      </w:r>
      <w:hyperlink r:id="rId10" w:tooltip="ACCS Meeting Agenda for June 2018 meeting" w:history="1">
        <w:r w:rsidRPr="00A00B91">
          <w:rPr>
            <w:rStyle w:val="Hyperlink"/>
          </w:rPr>
          <w:t>https://www.cde.ca.gov/be/cc/cs/accsnotice061218.asp</w:t>
        </w:r>
      </w:hyperlink>
      <w:r w:rsidR="00DF20F3">
        <w:t>.</w:t>
      </w:r>
    </w:p>
    <w:p w:rsidR="00CB036A" w:rsidRDefault="00CB036A" w:rsidP="00DD0457">
      <w:pPr>
        <w:pStyle w:val="Heading2"/>
      </w:pPr>
      <w:r>
        <w:t>Summary of Previous State Board of Education Discussion and Action</w:t>
      </w:r>
    </w:p>
    <w:p w:rsidR="00CB036A" w:rsidRDefault="00CB036A" w:rsidP="009037D5">
      <w:pPr>
        <w:spacing w:after="100" w:afterAutospacing="1"/>
        <w:rPr>
          <w:rFonts w:cs="Arial"/>
        </w:rPr>
      </w:pPr>
      <w:r>
        <w:t xml:space="preserve">The SBE is responsible for approving a determination of funding to establish eligibility for apportionment funding for charter schools that offer </w:t>
      </w:r>
      <w:proofErr w:type="spellStart"/>
      <w:r>
        <w:t>nonclassroom</w:t>
      </w:r>
      <w:proofErr w:type="spellEnd"/>
      <w:r>
        <w:t>-based instruction</w:t>
      </w:r>
      <w:r>
        <w:rPr>
          <w:rFonts w:cs="Arial"/>
        </w:rPr>
        <w:t>. The CDE notes that this request is a recurring action item for the SBE.</w:t>
      </w:r>
    </w:p>
    <w:p w:rsidR="00CB036A" w:rsidRDefault="00CB036A" w:rsidP="00DD0457">
      <w:pPr>
        <w:pStyle w:val="Heading2"/>
      </w:pPr>
      <w:r>
        <w:t>Fiscal Analysis</w:t>
      </w:r>
    </w:p>
    <w:p w:rsidR="00CB036A" w:rsidRDefault="00CB036A" w:rsidP="009037D5">
      <w:pPr>
        <w:spacing w:after="100" w:afterAutospacing="1"/>
        <w:rPr>
          <w:rFonts w:cs="Arial"/>
        </w:rPr>
      </w:pPr>
      <w:r>
        <w:rPr>
          <w:rFonts w:cs="Arial"/>
        </w:rPr>
        <w:t>If approved, the charte</w:t>
      </w:r>
      <w:r w:rsidR="000405DE">
        <w:rPr>
          <w:rFonts w:cs="Arial"/>
        </w:rPr>
        <w:t>r schools listed in Attachments 1 and 2</w:t>
      </w:r>
      <w:r>
        <w:rPr>
          <w:rFonts w:cs="Arial"/>
        </w:rPr>
        <w:t xml:space="preserve"> would receive apportionment funding under the Local Control Funding Formula model.</w:t>
      </w:r>
    </w:p>
    <w:p w:rsidR="00CB036A" w:rsidRPr="0030028B" w:rsidRDefault="00CB036A" w:rsidP="00DD0457">
      <w:pPr>
        <w:pStyle w:val="Heading2"/>
      </w:pPr>
      <w:r>
        <w:t>Attachment</w:t>
      </w:r>
      <w:r w:rsidR="00497937">
        <w:t>s</w:t>
      </w:r>
    </w:p>
    <w:p w:rsidR="000405DE" w:rsidRPr="00F50B38" w:rsidRDefault="000405DE" w:rsidP="000405DE">
      <w:pPr>
        <w:pStyle w:val="ListParagraph"/>
        <w:numPr>
          <w:ilvl w:val="0"/>
          <w:numId w:val="11"/>
        </w:numPr>
        <w:spacing w:after="240"/>
        <w:contextualSpacing w:val="0"/>
        <w:rPr>
          <w:rFonts w:cs="Arial"/>
        </w:rPr>
      </w:pPr>
      <w:r>
        <w:rPr>
          <w:b/>
        </w:rPr>
        <w:t>Attachment 1:</w:t>
      </w:r>
      <w:r>
        <w:rPr>
          <w:rFonts w:cs="Arial"/>
        </w:rPr>
        <w:t xml:space="preserve"> Proposed Determination of Funding Recommendation with Corrected Time Period for Evergreen Institute of Excellence (1 Page)</w:t>
      </w:r>
    </w:p>
    <w:p w:rsidR="00CB036A" w:rsidRDefault="000405DE" w:rsidP="00C264BB">
      <w:pPr>
        <w:pStyle w:val="ListParagraph"/>
        <w:numPr>
          <w:ilvl w:val="0"/>
          <w:numId w:val="11"/>
        </w:numPr>
        <w:spacing w:after="240"/>
        <w:contextualSpacing w:val="0"/>
        <w:rPr>
          <w:rFonts w:cs="Arial"/>
        </w:rPr>
      </w:pPr>
      <w:r>
        <w:rPr>
          <w:b/>
        </w:rPr>
        <w:t>Attachment 2</w:t>
      </w:r>
      <w:r w:rsidR="00CB036A" w:rsidRPr="00926EA0">
        <w:rPr>
          <w:b/>
        </w:rPr>
        <w:t>:</w:t>
      </w:r>
      <w:r w:rsidR="00CB036A" w:rsidRPr="002A587A">
        <w:t xml:space="preserve"> </w:t>
      </w:r>
      <w:r w:rsidR="00CB036A">
        <w:t xml:space="preserve">Proposed </w:t>
      </w:r>
      <w:r w:rsidR="00CB036A" w:rsidRPr="002A587A">
        <w:t>Determination of Funding Recommendation</w:t>
      </w:r>
      <w:r w:rsidR="00CB036A">
        <w:t xml:space="preserve"> for </w:t>
      </w:r>
      <w:r w:rsidR="00C264BB">
        <w:t>Golden Gate Charter School</w:t>
      </w:r>
      <w:r w:rsidR="00CB036A" w:rsidRPr="002A587A">
        <w:t xml:space="preserve"> (1 Page</w:t>
      </w:r>
      <w:r w:rsidR="00CB036A">
        <w:t>)</w:t>
      </w:r>
      <w:r w:rsidR="00CB036A" w:rsidRPr="00F50B38">
        <w:rPr>
          <w:rFonts w:cs="Arial"/>
        </w:rPr>
        <w:t xml:space="preserve"> </w:t>
      </w:r>
    </w:p>
    <w:sectPr w:rsidR="00CB036A" w:rsidSect="00407E9B">
      <w:headerReference w:type="default" r:id="rId1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6A" w:rsidRDefault="00CB036A" w:rsidP="000E09DC">
      <w:r>
        <w:separator/>
      </w:r>
    </w:p>
  </w:endnote>
  <w:endnote w:type="continuationSeparator" w:id="0">
    <w:p w:rsidR="00CB036A" w:rsidRDefault="00CB036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6A" w:rsidRDefault="00CB036A" w:rsidP="000E09DC">
      <w:r>
        <w:separator/>
      </w:r>
    </w:p>
  </w:footnote>
  <w:footnote w:type="continuationSeparator" w:id="0">
    <w:p w:rsidR="00CB036A" w:rsidRDefault="00CB036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9247FB" w:rsidRDefault="009247FB" w:rsidP="009247FB">
        <w:pPr>
          <w:pStyle w:val="Header"/>
          <w:jc w:val="right"/>
        </w:pPr>
        <w:proofErr w:type="gramStart"/>
        <w:r>
          <w:t>ssb-csd-</w:t>
        </w:r>
        <w:r w:rsidR="00D96EBC">
          <w:t>sep</w:t>
        </w:r>
        <w:r w:rsidR="00CB036A">
          <w:t>18</w:t>
        </w:r>
        <w:r>
          <w:t>item</w:t>
        </w:r>
        <w:r w:rsidR="00AE4DD8">
          <w:t>02</w:t>
        </w:r>
        <w:proofErr w:type="gramEnd"/>
      </w:p>
      <w:p w:rsidR="009247FB" w:rsidRPr="009247FB" w:rsidRDefault="009247FB" w:rsidP="00604955">
        <w:pPr>
          <w:pStyle w:val="Header"/>
          <w:spacing w:after="100" w:afterAutospacing="1"/>
          <w:jc w:val="right"/>
        </w:pPr>
        <w:r w:rsidRPr="009247FB">
          <w:t xml:space="preserve">Page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PAGE </w:instrText>
        </w:r>
        <w:r w:rsidRPr="009247FB">
          <w:rPr>
            <w:bCs/>
          </w:rPr>
          <w:fldChar w:fldCharType="separate"/>
        </w:r>
        <w:r w:rsidR="00E2088F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  <w:r w:rsidRPr="009247FB">
          <w:t xml:space="preserve"> of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NUMPAGES  </w:instrText>
        </w:r>
        <w:r w:rsidRPr="009247FB">
          <w:rPr>
            <w:bCs/>
          </w:rPr>
          <w:fldChar w:fldCharType="separate"/>
        </w:r>
        <w:r w:rsidR="00E2088F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4D"/>
    <w:multiLevelType w:val="hybridMultilevel"/>
    <w:tmpl w:val="DC3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7ED4"/>
    <w:multiLevelType w:val="hybridMultilevel"/>
    <w:tmpl w:val="A14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36AD"/>
    <w:multiLevelType w:val="hybridMultilevel"/>
    <w:tmpl w:val="B7E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A"/>
    <w:rsid w:val="000040D5"/>
    <w:rsid w:val="000324AD"/>
    <w:rsid w:val="000405DE"/>
    <w:rsid w:val="00040FE1"/>
    <w:rsid w:val="000E09DC"/>
    <w:rsid w:val="001048F3"/>
    <w:rsid w:val="00130059"/>
    <w:rsid w:val="0018148D"/>
    <w:rsid w:val="001A049D"/>
    <w:rsid w:val="001A0CA5"/>
    <w:rsid w:val="001B3958"/>
    <w:rsid w:val="001E1929"/>
    <w:rsid w:val="00223112"/>
    <w:rsid w:val="00240B26"/>
    <w:rsid w:val="002446C3"/>
    <w:rsid w:val="00245A45"/>
    <w:rsid w:val="0024677A"/>
    <w:rsid w:val="002B4B14"/>
    <w:rsid w:val="002D1A82"/>
    <w:rsid w:val="002E4CB5"/>
    <w:rsid w:val="002E6FCA"/>
    <w:rsid w:val="002F279B"/>
    <w:rsid w:val="00302457"/>
    <w:rsid w:val="00315131"/>
    <w:rsid w:val="00351AAE"/>
    <w:rsid w:val="00363520"/>
    <w:rsid w:val="003705FC"/>
    <w:rsid w:val="00373A5D"/>
    <w:rsid w:val="00384ACF"/>
    <w:rsid w:val="003B7EC8"/>
    <w:rsid w:val="003D1ECD"/>
    <w:rsid w:val="003E1E8D"/>
    <w:rsid w:val="003E4DF7"/>
    <w:rsid w:val="00406F50"/>
    <w:rsid w:val="00407E9B"/>
    <w:rsid w:val="004203BC"/>
    <w:rsid w:val="004363C5"/>
    <w:rsid w:val="0044670C"/>
    <w:rsid w:val="00467CE9"/>
    <w:rsid w:val="0047534A"/>
    <w:rsid w:val="00497937"/>
    <w:rsid w:val="004E029B"/>
    <w:rsid w:val="004E6CE4"/>
    <w:rsid w:val="00517C00"/>
    <w:rsid w:val="0052199E"/>
    <w:rsid w:val="00527B0E"/>
    <w:rsid w:val="00592E15"/>
    <w:rsid w:val="005E7F12"/>
    <w:rsid w:val="00604955"/>
    <w:rsid w:val="0065269E"/>
    <w:rsid w:val="00690F04"/>
    <w:rsid w:val="00692300"/>
    <w:rsid w:val="00693951"/>
    <w:rsid w:val="006B2111"/>
    <w:rsid w:val="006B33B3"/>
    <w:rsid w:val="006D0223"/>
    <w:rsid w:val="006E06C6"/>
    <w:rsid w:val="00726013"/>
    <w:rsid w:val="00726EDA"/>
    <w:rsid w:val="007313A3"/>
    <w:rsid w:val="007428B8"/>
    <w:rsid w:val="00746164"/>
    <w:rsid w:val="00761E40"/>
    <w:rsid w:val="00780BB6"/>
    <w:rsid w:val="007C5697"/>
    <w:rsid w:val="007C5B4C"/>
    <w:rsid w:val="007D6A8F"/>
    <w:rsid w:val="0085320B"/>
    <w:rsid w:val="008909EE"/>
    <w:rsid w:val="008B6A03"/>
    <w:rsid w:val="009037D5"/>
    <w:rsid w:val="0091117B"/>
    <w:rsid w:val="009247FB"/>
    <w:rsid w:val="00934CDA"/>
    <w:rsid w:val="009B04E1"/>
    <w:rsid w:val="009D5028"/>
    <w:rsid w:val="00A07F42"/>
    <w:rsid w:val="00A10CF6"/>
    <w:rsid w:val="00A16315"/>
    <w:rsid w:val="00A30B3C"/>
    <w:rsid w:val="00A77178"/>
    <w:rsid w:val="00AE4DD8"/>
    <w:rsid w:val="00B723BE"/>
    <w:rsid w:val="00B82705"/>
    <w:rsid w:val="00BE7C6E"/>
    <w:rsid w:val="00C15C41"/>
    <w:rsid w:val="00C264BB"/>
    <w:rsid w:val="00C27D57"/>
    <w:rsid w:val="00C776AA"/>
    <w:rsid w:val="00C82CBA"/>
    <w:rsid w:val="00CB036A"/>
    <w:rsid w:val="00CE1C84"/>
    <w:rsid w:val="00D47DAB"/>
    <w:rsid w:val="00D5115F"/>
    <w:rsid w:val="00D8667C"/>
    <w:rsid w:val="00D86AB9"/>
    <w:rsid w:val="00D96EBC"/>
    <w:rsid w:val="00DD0457"/>
    <w:rsid w:val="00DD4CF0"/>
    <w:rsid w:val="00DF20F3"/>
    <w:rsid w:val="00E04471"/>
    <w:rsid w:val="00E2088F"/>
    <w:rsid w:val="00E23FA8"/>
    <w:rsid w:val="00E71E07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F50B499-570D-444F-B916-ED3256E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457"/>
    <w:pPr>
      <w:keepNext/>
      <w:keepLines/>
      <w:spacing w:before="160" w:after="100" w:afterAutospacing="1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4471"/>
    <w:pPr>
      <w:keepNext/>
      <w:keepLines/>
      <w:spacing w:before="160" w:after="12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4471"/>
    <w:pPr>
      <w:keepNext/>
      <w:keepLines/>
      <w:spacing w:before="160" w:after="120"/>
      <w:outlineLvl w:val="3"/>
    </w:pPr>
    <w:rPr>
      <w:rFonts w:eastAsiaTheme="majorEastAsia" w:cstheme="majorBidi"/>
      <w:i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71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457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47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471"/>
    <w:rPr>
      <w:rFonts w:ascii="Arial" w:eastAsiaTheme="majorEastAsia" w:hAnsi="Arial" w:cstheme="majorBidi"/>
      <w:i/>
      <w:iCs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04471"/>
    <w:rPr>
      <w:rFonts w:ascii="Arial" w:eastAsiaTheme="majorEastAsia" w:hAnsi="Arial" w:cstheme="majorBidi"/>
      <w:b/>
      <w:sz w:val="28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be/cc/cs/accsnotice061218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81418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 Agenda Item xx - Meeting Agendas (CA State Board of Education)</vt:lpstr>
    </vt:vector>
  </TitlesOfParts>
  <Company>California State Board of Education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Agenda Item 12 - Meeting Agendas (CA State Board of Education)</dc:title>
  <dc:subject>Consideration of a Request for Determination of Funding as Required for Nonclassroom-based Charter Schools Pursuant to California Education Code sections 47612.5 and 47634.2.</dc:subject>
  <dc:creator/>
  <cp:keywords/>
  <dc:description/>
  <cp:lastModifiedBy>Malia Gonsalves</cp:lastModifiedBy>
  <cp:revision>20</cp:revision>
  <cp:lastPrinted>2018-08-06T15:39:00Z</cp:lastPrinted>
  <dcterms:created xsi:type="dcterms:W3CDTF">2018-06-18T22:09:00Z</dcterms:created>
  <dcterms:modified xsi:type="dcterms:W3CDTF">2018-08-22T19:18:00Z</dcterms:modified>
  <cp:category/>
</cp:coreProperties>
</file>