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C539D3" w:rsidRDefault="00D5115F" w:rsidP="00B723BE">
      <w:bookmarkStart w:id="0" w:name="_GoBack"/>
      <w:bookmarkEnd w:id="0"/>
      <w:r w:rsidRPr="00C539D3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C539D3" w:rsidRDefault="00FC1FCE" w:rsidP="00B723BE">
      <w:pPr>
        <w:jc w:val="right"/>
      </w:pPr>
      <w:r w:rsidRPr="00C539D3">
        <w:t>California Department of Education</w:t>
      </w:r>
    </w:p>
    <w:p w:rsidR="00B723BE" w:rsidRPr="00C539D3" w:rsidRDefault="00FC1FCE" w:rsidP="00B723BE">
      <w:pPr>
        <w:jc w:val="right"/>
      </w:pPr>
      <w:r w:rsidRPr="00C539D3">
        <w:t>Executive Office</w:t>
      </w:r>
    </w:p>
    <w:p w:rsidR="002B4B14" w:rsidRPr="00C539D3" w:rsidRDefault="00167F25" w:rsidP="00B723BE">
      <w:pPr>
        <w:jc w:val="right"/>
      </w:pPr>
      <w:r w:rsidRPr="00C539D3">
        <w:t>SBE-003</w:t>
      </w:r>
      <w:r w:rsidR="00692300" w:rsidRPr="00C539D3">
        <w:t>(REV. 1</w:t>
      </w:r>
      <w:r w:rsidR="00C27D57" w:rsidRPr="00C539D3">
        <w:t>1</w:t>
      </w:r>
      <w:r w:rsidR="00692300" w:rsidRPr="00C539D3">
        <w:t>/2017</w:t>
      </w:r>
      <w:r w:rsidR="00FC1FCE" w:rsidRPr="00C539D3">
        <w:t>)</w:t>
      </w:r>
    </w:p>
    <w:p w:rsidR="00B723BE" w:rsidRPr="00C539D3" w:rsidRDefault="000059BD" w:rsidP="00B723BE">
      <w:pPr>
        <w:jc w:val="right"/>
      </w:pPr>
      <w:proofErr w:type="gramStart"/>
      <w:r w:rsidRPr="00C539D3">
        <w:t>tlsb-cfird-</w:t>
      </w:r>
      <w:r w:rsidR="00A3256E" w:rsidRPr="00C539D3">
        <w:t>jan19</w:t>
      </w:r>
      <w:r w:rsidRPr="00C539D3">
        <w:t>item</w:t>
      </w:r>
      <w:r w:rsidR="00C269BA" w:rsidRPr="00C539D3">
        <w:t>0</w:t>
      </w:r>
      <w:r w:rsidR="00A84955" w:rsidRPr="00C539D3">
        <w:t>4</w:t>
      </w:r>
      <w:proofErr w:type="gramEnd"/>
    </w:p>
    <w:p w:rsidR="00B723BE" w:rsidRPr="00C539D3" w:rsidRDefault="00B723BE" w:rsidP="00FC1FCE">
      <w:pPr>
        <w:pStyle w:val="Heading1"/>
        <w:jc w:val="center"/>
        <w:rPr>
          <w:sz w:val="40"/>
          <w:szCs w:val="40"/>
        </w:rPr>
        <w:sectPr w:rsidR="00B723BE" w:rsidRPr="00C539D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C539D3" w:rsidRDefault="006E06C6" w:rsidP="00FC1FCE">
      <w:pPr>
        <w:pStyle w:val="Heading1"/>
        <w:jc w:val="center"/>
        <w:rPr>
          <w:sz w:val="40"/>
          <w:szCs w:val="40"/>
        </w:rPr>
        <w:sectPr w:rsidR="006E06C6" w:rsidRPr="00C539D3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1213D4" w:rsidRPr="00C539D3" w:rsidRDefault="0091117B" w:rsidP="00392D64">
      <w:pPr>
        <w:pStyle w:val="Heading1"/>
        <w:spacing w:before="240" w:after="240"/>
        <w:jc w:val="center"/>
        <w:rPr>
          <w:sz w:val="40"/>
          <w:szCs w:val="40"/>
        </w:rPr>
      </w:pPr>
      <w:r w:rsidRPr="00C539D3">
        <w:rPr>
          <w:sz w:val="40"/>
          <w:szCs w:val="40"/>
        </w:rPr>
        <w:t>Californ</w:t>
      </w:r>
      <w:r w:rsidR="00693951" w:rsidRPr="00C539D3">
        <w:rPr>
          <w:sz w:val="40"/>
          <w:szCs w:val="40"/>
        </w:rPr>
        <w:t>ia State Board of Education</w:t>
      </w:r>
      <w:r w:rsidR="00693951" w:rsidRPr="00C539D3">
        <w:rPr>
          <w:sz w:val="40"/>
          <w:szCs w:val="40"/>
        </w:rPr>
        <w:br/>
      </w:r>
      <w:r w:rsidR="00593EA2" w:rsidRPr="00C539D3">
        <w:rPr>
          <w:sz w:val="40"/>
          <w:szCs w:val="40"/>
        </w:rPr>
        <w:t>January 2019</w:t>
      </w:r>
      <w:r w:rsidR="00262AB3" w:rsidRPr="00C539D3">
        <w:rPr>
          <w:sz w:val="40"/>
          <w:szCs w:val="40"/>
        </w:rPr>
        <w:t xml:space="preserve"> </w:t>
      </w:r>
      <w:r w:rsidRPr="00C539D3">
        <w:rPr>
          <w:sz w:val="40"/>
          <w:szCs w:val="40"/>
        </w:rPr>
        <w:t>Agenda</w:t>
      </w:r>
      <w:r w:rsidR="00FC1FCE" w:rsidRPr="00C539D3">
        <w:rPr>
          <w:sz w:val="40"/>
          <w:szCs w:val="40"/>
        </w:rPr>
        <w:br/>
        <w:t>Item</w:t>
      </w:r>
      <w:r w:rsidR="00692300" w:rsidRPr="00C539D3">
        <w:rPr>
          <w:sz w:val="40"/>
          <w:szCs w:val="40"/>
        </w:rPr>
        <w:t xml:space="preserve"> </w:t>
      </w:r>
      <w:r w:rsidR="00262AB3" w:rsidRPr="00C539D3">
        <w:rPr>
          <w:sz w:val="40"/>
          <w:szCs w:val="40"/>
        </w:rPr>
        <w:t>#</w:t>
      </w:r>
      <w:r w:rsidR="00C539D3" w:rsidRPr="00C539D3">
        <w:rPr>
          <w:sz w:val="40"/>
          <w:szCs w:val="40"/>
        </w:rPr>
        <w:t>01</w:t>
      </w:r>
    </w:p>
    <w:p w:rsidR="00FC1FCE" w:rsidRPr="00C539D3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t>Subject</w:t>
      </w:r>
    </w:p>
    <w:p w:rsidR="00262AB3" w:rsidRPr="00C539D3" w:rsidRDefault="003104D2" w:rsidP="000E09DC">
      <w:pPr>
        <w:spacing w:after="480"/>
      </w:pPr>
      <w:r w:rsidRPr="00C539D3">
        <w:rPr>
          <w:i/>
        </w:rPr>
        <w:t>California Arts Standards for Public Schools, Prek</w:t>
      </w:r>
      <w:r w:rsidR="00B36A25" w:rsidRPr="00C539D3">
        <w:rPr>
          <w:i/>
        </w:rPr>
        <w:t>i</w:t>
      </w:r>
      <w:r w:rsidR="0067679C" w:rsidRPr="00C539D3">
        <w:rPr>
          <w:i/>
        </w:rPr>
        <w:t xml:space="preserve">ndergarten </w:t>
      </w:r>
      <w:proofErr w:type="gramStart"/>
      <w:r w:rsidR="0067679C" w:rsidRPr="00C539D3">
        <w:rPr>
          <w:i/>
        </w:rPr>
        <w:t>Through</w:t>
      </w:r>
      <w:proofErr w:type="gramEnd"/>
      <w:r w:rsidR="0067679C" w:rsidRPr="00C539D3">
        <w:rPr>
          <w:i/>
        </w:rPr>
        <w:t xml:space="preserve"> Grade Twelve</w:t>
      </w:r>
      <w:r w:rsidR="00262AB3" w:rsidRPr="00C539D3">
        <w:t xml:space="preserve">: </w:t>
      </w:r>
      <w:r w:rsidR="003918EF" w:rsidRPr="00C539D3">
        <w:t>Adoption</w:t>
      </w:r>
      <w:r w:rsidR="00367493" w:rsidRPr="00C539D3">
        <w:t>.</w:t>
      </w:r>
    </w:p>
    <w:p w:rsidR="00FC1FCE" w:rsidRPr="00C539D3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t>Type of Action</w:t>
      </w:r>
    </w:p>
    <w:p w:rsidR="00262AB3" w:rsidRPr="00C539D3" w:rsidRDefault="00262AB3" w:rsidP="000E09DC">
      <w:pPr>
        <w:spacing w:after="480"/>
      </w:pPr>
      <w:r w:rsidRPr="00C539D3">
        <w:t>Action, Information</w:t>
      </w:r>
    </w:p>
    <w:p w:rsidR="00FC1FCE" w:rsidRPr="00C539D3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t>Summary of the Issue(s)</w:t>
      </w:r>
    </w:p>
    <w:p w:rsidR="00593EA2" w:rsidRPr="00C539D3" w:rsidRDefault="00593EA2" w:rsidP="00593EA2">
      <w:pPr>
        <w:spacing w:after="480"/>
      </w:pPr>
      <w:r w:rsidRPr="00C539D3">
        <w:t>California</w:t>
      </w:r>
      <w:r w:rsidRPr="00C539D3">
        <w:rPr>
          <w:i/>
        </w:rPr>
        <w:t xml:space="preserve"> Education Code </w:t>
      </w:r>
      <w:r w:rsidRPr="00C539D3">
        <w:t>Section 60605.</w:t>
      </w:r>
      <w:r w:rsidR="00905544" w:rsidRPr="00C539D3">
        <w:t>13</w:t>
      </w:r>
      <w:r w:rsidRPr="00C539D3">
        <w:t xml:space="preserve"> requires the Superintendent, in consultation with the </w:t>
      </w:r>
      <w:r w:rsidR="00905544" w:rsidRPr="00C539D3">
        <w:t>Instructional Quality Commission (</w:t>
      </w:r>
      <w:r w:rsidRPr="00C539D3">
        <w:t>IQC</w:t>
      </w:r>
      <w:r w:rsidR="00905544" w:rsidRPr="00C539D3">
        <w:t>)</w:t>
      </w:r>
      <w:r w:rsidR="005D3D2B" w:rsidRPr="00C539D3">
        <w:t>, to recommend to the State B</w:t>
      </w:r>
      <w:r w:rsidRPr="00C539D3">
        <w:t xml:space="preserve">oard </w:t>
      </w:r>
      <w:r w:rsidR="005D3D2B" w:rsidRPr="00C539D3">
        <w:t xml:space="preserve">of Education (SBE) </w:t>
      </w:r>
      <w:r w:rsidR="003104D2" w:rsidRPr="00C539D3">
        <w:t xml:space="preserve">revisions to </w:t>
      </w:r>
      <w:r w:rsidR="005D3D2B" w:rsidRPr="00C539D3">
        <w:t xml:space="preserve">the current </w:t>
      </w:r>
      <w:r w:rsidR="00905544" w:rsidRPr="00C539D3">
        <w:rPr>
          <w:i/>
        </w:rPr>
        <w:t>Visual and Performing Arts</w:t>
      </w:r>
      <w:r w:rsidR="005D3D2B" w:rsidRPr="00C539D3">
        <w:t xml:space="preserve"> </w:t>
      </w:r>
      <w:r w:rsidR="005D3D2B" w:rsidRPr="00C539D3">
        <w:rPr>
          <w:i/>
        </w:rPr>
        <w:t xml:space="preserve">Content Standards for Public Schools, Prekindergarten Through Grade Twelve </w:t>
      </w:r>
      <w:r w:rsidR="005D3D2B" w:rsidRPr="00C539D3">
        <w:t xml:space="preserve">in the subjects of dance, music, theatre, and visual arts, and recommend standards in the subject of media arts, on or before January 31, 2019. </w:t>
      </w:r>
      <w:r w:rsidRPr="00C539D3">
        <w:t>At the IQC meeting on November 15–16, 2018, the IQC considered public comments submitted during the public review process, approved edits to the draft</w:t>
      </w:r>
      <w:r w:rsidR="005D3D2B" w:rsidRPr="00C539D3">
        <w:t xml:space="preserve"> standards</w:t>
      </w:r>
      <w:r w:rsidR="003F607D" w:rsidRPr="00C539D3">
        <w:t>,</w:t>
      </w:r>
      <w:r w:rsidR="005D3D2B" w:rsidRPr="00C539D3">
        <w:t xml:space="preserve"> </w:t>
      </w:r>
      <w:r w:rsidR="005D3D2B" w:rsidRPr="00C539D3">
        <w:rPr>
          <w:rFonts w:cs="Arial"/>
        </w:rPr>
        <w:t>and recommended the standards to th</w:t>
      </w:r>
      <w:r w:rsidR="009A786C" w:rsidRPr="00C539D3">
        <w:rPr>
          <w:rFonts w:cs="Arial"/>
        </w:rPr>
        <w:t>e SBE</w:t>
      </w:r>
      <w:r w:rsidR="005D3D2B" w:rsidRPr="00C539D3">
        <w:rPr>
          <w:rFonts w:cs="Arial"/>
        </w:rPr>
        <w:t xml:space="preserve"> for approval. </w:t>
      </w:r>
      <w:r w:rsidR="005D3D2B" w:rsidRPr="00C539D3">
        <w:t xml:space="preserve">The IQC recommends the revised standards be titled </w:t>
      </w:r>
      <w:r w:rsidR="005D3D2B" w:rsidRPr="00C539D3">
        <w:rPr>
          <w:i/>
        </w:rPr>
        <w:t xml:space="preserve">California Arts Standards for Public Schools, Prekindergarten </w:t>
      </w:r>
      <w:proofErr w:type="gramStart"/>
      <w:r w:rsidR="005D3D2B" w:rsidRPr="00C539D3">
        <w:rPr>
          <w:i/>
        </w:rPr>
        <w:t>Through</w:t>
      </w:r>
      <w:proofErr w:type="gramEnd"/>
      <w:r w:rsidR="005D3D2B" w:rsidRPr="00C539D3">
        <w:rPr>
          <w:i/>
        </w:rPr>
        <w:t xml:space="preserve"> Grade Twelve</w:t>
      </w:r>
      <w:r w:rsidR="005D3D2B" w:rsidRPr="00C539D3">
        <w:t xml:space="preserve"> </w:t>
      </w:r>
      <w:r w:rsidRPr="00C539D3">
        <w:rPr>
          <w:rFonts w:cs="Arial"/>
          <w:i/>
        </w:rPr>
        <w:t>(</w:t>
      </w:r>
      <w:r w:rsidR="005D3D2B" w:rsidRPr="00C539D3">
        <w:rPr>
          <w:rFonts w:cs="Arial"/>
          <w:i/>
        </w:rPr>
        <w:t>Arts Standards)</w:t>
      </w:r>
      <w:r w:rsidR="005D3D2B" w:rsidRPr="00C539D3">
        <w:rPr>
          <w:rFonts w:cs="Arial"/>
        </w:rPr>
        <w:t>.</w:t>
      </w:r>
    </w:p>
    <w:p w:rsidR="003E4DF7" w:rsidRPr="00C539D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t>Recommendation</w:t>
      </w:r>
    </w:p>
    <w:p w:rsidR="00A73414" w:rsidRPr="00C539D3" w:rsidRDefault="00A73414" w:rsidP="00BB5AD9">
      <w:pPr>
        <w:spacing w:after="480"/>
        <w:rPr>
          <w:rFonts w:cs="Arial"/>
        </w:rPr>
      </w:pPr>
      <w:r w:rsidRPr="00C539D3">
        <w:rPr>
          <w:rFonts w:cs="Arial"/>
        </w:rPr>
        <w:t xml:space="preserve">The California Department of Education (CDE) and the IQC recommend that the SBE adopt the draft </w:t>
      </w:r>
      <w:r w:rsidR="003F607D" w:rsidRPr="00C539D3">
        <w:rPr>
          <w:rFonts w:cs="Arial"/>
          <w:i/>
        </w:rPr>
        <w:t>Arts</w:t>
      </w:r>
      <w:r w:rsidRPr="00C539D3">
        <w:rPr>
          <w:rFonts w:cs="Arial"/>
          <w:i/>
        </w:rPr>
        <w:t xml:space="preserve"> Standards. </w:t>
      </w:r>
      <w:r w:rsidRPr="00C539D3">
        <w:rPr>
          <w:rFonts w:cs="Arial"/>
        </w:rPr>
        <w:t xml:space="preserve">The draft </w:t>
      </w:r>
      <w:r w:rsidR="003F607D" w:rsidRPr="00C539D3">
        <w:rPr>
          <w:rFonts w:cs="Arial"/>
          <w:i/>
        </w:rPr>
        <w:t>Arts</w:t>
      </w:r>
      <w:r w:rsidRPr="00C539D3">
        <w:rPr>
          <w:rFonts w:cs="Arial"/>
          <w:i/>
        </w:rPr>
        <w:t xml:space="preserve"> Standards</w:t>
      </w:r>
      <w:r w:rsidRPr="00C539D3">
        <w:rPr>
          <w:rFonts w:cs="Arial"/>
        </w:rPr>
        <w:t xml:space="preserve"> are availab</w:t>
      </w:r>
      <w:r w:rsidR="00BB5AD9" w:rsidRPr="00C539D3">
        <w:rPr>
          <w:rFonts w:cs="Arial"/>
        </w:rPr>
        <w:t xml:space="preserve">le on the CDE </w:t>
      </w:r>
      <w:r w:rsidR="00905544" w:rsidRPr="00C539D3">
        <w:rPr>
          <w:rFonts w:cs="Arial"/>
        </w:rPr>
        <w:t>Visual and Performing Arts</w:t>
      </w:r>
      <w:r w:rsidR="00593EA2" w:rsidRPr="00C539D3">
        <w:rPr>
          <w:rFonts w:cs="Arial"/>
        </w:rPr>
        <w:t xml:space="preserve"> Standards </w:t>
      </w:r>
      <w:r w:rsidR="00BB5AD9" w:rsidRPr="00C539D3">
        <w:rPr>
          <w:rFonts w:cs="Arial"/>
        </w:rPr>
        <w:t>w</w:t>
      </w:r>
      <w:r w:rsidRPr="00C539D3">
        <w:rPr>
          <w:rFonts w:cs="Arial"/>
        </w:rPr>
        <w:t>eb page</w:t>
      </w:r>
      <w:r w:rsidR="009A786C" w:rsidRPr="00C539D3">
        <w:rPr>
          <w:rFonts w:cs="Arial"/>
        </w:rPr>
        <w:t xml:space="preserve"> at </w:t>
      </w:r>
      <w:hyperlink r:id="rId9" w:tooltip="VAPA Standards Webpage" w:history="1">
        <w:r w:rsidR="009A786C" w:rsidRPr="00C539D3">
          <w:rPr>
            <w:rStyle w:val="Hyperlink"/>
            <w:rFonts w:cs="Arial"/>
          </w:rPr>
          <w:t>https://www.cde.ca.gov/be/st/ss/vapacontentstds.asp</w:t>
        </w:r>
      </w:hyperlink>
      <w:r w:rsidR="009A786C" w:rsidRPr="00C539D3">
        <w:rPr>
          <w:rFonts w:cs="Arial"/>
        </w:rPr>
        <w:t>.</w:t>
      </w:r>
    </w:p>
    <w:p w:rsidR="00F40510" w:rsidRPr="00C539D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lastRenderedPageBreak/>
        <w:t>Brief History of Key Issues</w:t>
      </w:r>
    </w:p>
    <w:p w:rsidR="00E93741" w:rsidRPr="00C539D3" w:rsidRDefault="00E93741" w:rsidP="00BB5AD9">
      <w:pPr>
        <w:spacing w:after="240"/>
        <w:ind w:right="-187"/>
      </w:pPr>
      <w:r w:rsidRPr="00C539D3">
        <w:t xml:space="preserve">Assembly Bill 37, Chapter 647 of the Statutes of 2016, added Section 60605.13 to the </w:t>
      </w:r>
      <w:r w:rsidRPr="00C539D3">
        <w:rPr>
          <w:i/>
        </w:rPr>
        <w:t xml:space="preserve">Education Code, </w:t>
      </w:r>
      <w:r w:rsidRPr="00C539D3">
        <w:t>which</w:t>
      </w:r>
      <w:r w:rsidRPr="00C539D3">
        <w:rPr>
          <w:i/>
        </w:rPr>
        <w:t xml:space="preserve"> </w:t>
      </w:r>
      <w:r w:rsidRPr="00C539D3">
        <w:t xml:space="preserve">directs the IQC to develop and the SBE to adopt, before January 31, 2019, revisions to the </w:t>
      </w:r>
      <w:r w:rsidRPr="00C539D3">
        <w:rPr>
          <w:i/>
        </w:rPr>
        <w:t>Visual and Performing Arts Standards for California Public Schools</w:t>
      </w:r>
      <w:r w:rsidRPr="00C539D3">
        <w:t xml:space="preserve"> in the subjects of dance, theater, music, and visual arts and to recommend standard</w:t>
      </w:r>
      <w:r w:rsidR="00A3256E" w:rsidRPr="00C539D3">
        <w:t>s in the subject of media arts.</w:t>
      </w:r>
    </w:p>
    <w:p w:rsidR="00810D12" w:rsidRPr="00C539D3" w:rsidRDefault="00810D12" w:rsidP="00BB5AD9">
      <w:pPr>
        <w:spacing w:after="240"/>
        <w:ind w:right="-187"/>
      </w:pPr>
      <w:r w:rsidRPr="00C539D3">
        <w:t xml:space="preserve">The development of the </w:t>
      </w:r>
      <w:r w:rsidR="003F607D" w:rsidRPr="00C539D3">
        <w:rPr>
          <w:i/>
        </w:rPr>
        <w:t>Arts</w:t>
      </w:r>
      <w:r w:rsidR="00593EA2" w:rsidRPr="00C539D3">
        <w:rPr>
          <w:i/>
        </w:rPr>
        <w:t xml:space="preserve"> Standards </w:t>
      </w:r>
      <w:r w:rsidR="00807FF3" w:rsidRPr="00C539D3">
        <w:t>was</w:t>
      </w:r>
      <w:r w:rsidRPr="00C539D3">
        <w:t xml:space="preserve"> a multi-step process. It involved educators, content experts, and other stakeholders participating in the focus group meetings and as members of the </w:t>
      </w:r>
      <w:r w:rsidR="00905544" w:rsidRPr="00C539D3">
        <w:t>Visual and Performing Arts</w:t>
      </w:r>
      <w:r w:rsidR="00BB5AD9" w:rsidRPr="00C539D3">
        <w:t xml:space="preserve"> Standards Advisory Committee (</w:t>
      </w:r>
      <w:r w:rsidR="00905544" w:rsidRPr="00C539D3">
        <w:t>VAPA</w:t>
      </w:r>
      <w:r w:rsidR="00593EA2" w:rsidRPr="00C539D3">
        <w:t xml:space="preserve"> </w:t>
      </w:r>
      <w:r w:rsidRPr="00C539D3">
        <w:t>SAC</w:t>
      </w:r>
      <w:r w:rsidR="00BB5AD9" w:rsidRPr="00C539D3">
        <w:t>)</w:t>
      </w:r>
      <w:r w:rsidRPr="00C539D3">
        <w:t xml:space="preserve">. Throughout the development process, there were opportunities for public input at focus group, </w:t>
      </w:r>
      <w:r w:rsidR="00905544" w:rsidRPr="00C539D3">
        <w:t>VAPA</w:t>
      </w:r>
      <w:r w:rsidR="00593EA2" w:rsidRPr="00C539D3">
        <w:t xml:space="preserve"> </w:t>
      </w:r>
      <w:r w:rsidRPr="00C539D3">
        <w:t xml:space="preserve">SAC, IQC, and SBE meetings and during one </w:t>
      </w:r>
      <w:r w:rsidR="00B80B5B" w:rsidRPr="00C539D3">
        <w:t xml:space="preserve">60-day </w:t>
      </w:r>
      <w:r w:rsidRPr="00C539D3">
        <w:t>public review period.</w:t>
      </w:r>
    </w:p>
    <w:p w:rsidR="00FD371A" w:rsidRPr="00C539D3" w:rsidRDefault="00FD371A" w:rsidP="00BB5AD9">
      <w:pPr>
        <w:pStyle w:val="Heading3"/>
      </w:pPr>
      <w:r w:rsidRPr="00C539D3">
        <w:t>Standards Development Process</w:t>
      </w:r>
    </w:p>
    <w:p w:rsidR="003F607D" w:rsidRPr="00C539D3" w:rsidRDefault="00DE389B" w:rsidP="007D7609">
      <w:pPr>
        <w:spacing w:after="240"/>
        <w:rPr>
          <w:rFonts w:cs="Arial"/>
        </w:rPr>
      </w:pPr>
      <w:r w:rsidRPr="00C539D3">
        <w:t xml:space="preserve">On </w:t>
      </w:r>
      <w:r w:rsidR="003F607D" w:rsidRPr="00C539D3">
        <w:t>January</w:t>
      </w:r>
      <w:r w:rsidRPr="00C539D3">
        <w:t xml:space="preserve"> </w:t>
      </w:r>
      <w:r w:rsidR="003F607D" w:rsidRPr="00C539D3">
        <w:t>1</w:t>
      </w:r>
      <w:r w:rsidRPr="00C539D3">
        <w:t>8, 201</w:t>
      </w:r>
      <w:r w:rsidR="003F607D" w:rsidRPr="00C539D3">
        <w:t>7</w:t>
      </w:r>
      <w:r w:rsidRPr="00C539D3">
        <w:t>, the SBE</w:t>
      </w:r>
      <w:r w:rsidR="003F607D" w:rsidRPr="00C539D3">
        <w:t xml:space="preserve"> adopted</w:t>
      </w:r>
      <w:r w:rsidRPr="00C539D3">
        <w:t xml:space="preserve"> </w:t>
      </w:r>
      <w:r w:rsidR="003F607D" w:rsidRPr="00C539D3">
        <w:rPr>
          <w:rFonts w:ascii="Helvetica" w:hAnsi="Helvetica"/>
          <w:i/>
          <w:color w:val="000000"/>
          <w:shd w:val="clear" w:color="auto" w:fill="FFFFFF"/>
        </w:rPr>
        <w:t>Guidelines for the Revision of the Visual and Performing Arts Standards for California Public Schools, Prekindergarten through Grade Twelve</w:t>
      </w:r>
      <w:r w:rsidRPr="00C539D3">
        <w:t xml:space="preserve"> to direct the work of the </w:t>
      </w:r>
      <w:r w:rsidR="00905544" w:rsidRPr="00C539D3">
        <w:t>VAPA</w:t>
      </w:r>
      <w:r w:rsidR="00D63E00" w:rsidRPr="00C539D3">
        <w:t xml:space="preserve"> SAC</w:t>
      </w:r>
      <w:r w:rsidRPr="00C539D3">
        <w:t xml:space="preserve">. These guidelines were based on current </w:t>
      </w:r>
      <w:r w:rsidRPr="00C539D3">
        <w:rPr>
          <w:rFonts w:cs="Arial"/>
          <w:i/>
        </w:rPr>
        <w:t>E</w:t>
      </w:r>
      <w:r w:rsidR="00F17319" w:rsidRPr="00C539D3">
        <w:rPr>
          <w:rFonts w:cs="Arial"/>
          <w:i/>
        </w:rPr>
        <w:t xml:space="preserve">ducation </w:t>
      </w:r>
      <w:r w:rsidRPr="00C539D3">
        <w:rPr>
          <w:rFonts w:cs="Arial"/>
          <w:i/>
        </w:rPr>
        <w:t>C</w:t>
      </w:r>
      <w:r w:rsidR="00F17319" w:rsidRPr="00C539D3">
        <w:rPr>
          <w:rFonts w:cs="Arial"/>
          <w:i/>
        </w:rPr>
        <w:t>ode</w:t>
      </w:r>
      <w:r w:rsidRPr="00C539D3">
        <w:rPr>
          <w:rFonts w:cs="Arial"/>
          <w:i/>
        </w:rPr>
        <w:t xml:space="preserve"> </w:t>
      </w:r>
      <w:r w:rsidRPr="00C539D3">
        <w:rPr>
          <w:rFonts w:cs="Arial"/>
        </w:rPr>
        <w:t xml:space="preserve">requirements, oral comments from three focus group meetings held in </w:t>
      </w:r>
      <w:r w:rsidR="003104D2" w:rsidRPr="00C539D3">
        <w:t xml:space="preserve">January </w:t>
      </w:r>
      <w:r w:rsidRPr="00C539D3">
        <w:t>201</w:t>
      </w:r>
      <w:r w:rsidR="00667CB4" w:rsidRPr="00C539D3">
        <w:t>7</w:t>
      </w:r>
      <w:r w:rsidRPr="00C539D3">
        <w:rPr>
          <w:rFonts w:cs="Arial"/>
        </w:rPr>
        <w:t xml:space="preserve">, </w:t>
      </w:r>
      <w:r w:rsidR="003F607D" w:rsidRPr="00C539D3">
        <w:rPr>
          <w:rFonts w:cs="Arial"/>
        </w:rPr>
        <w:t>and</w:t>
      </w:r>
      <w:r w:rsidRPr="00C539D3">
        <w:rPr>
          <w:rFonts w:cs="Arial"/>
        </w:rPr>
        <w:t xml:space="preserve"> written comments received </w:t>
      </w:r>
      <w:r w:rsidRPr="00C539D3">
        <w:t>during the same time</w:t>
      </w:r>
      <w:r w:rsidR="00A3256E" w:rsidRPr="00C539D3">
        <w:t xml:space="preserve"> </w:t>
      </w:r>
      <w:r w:rsidRPr="00C539D3">
        <w:t>frame</w:t>
      </w:r>
      <w:r w:rsidRPr="00C539D3">
        <w:rPr>
          <w:rFonts w:cs="Arial"/>
        </w:rPr>
        <w:t xml:space="preserve">. </w:t>
      </w:r>
      <w:r w:rsidR="003F607D" w:rsidRPr="00C539D3">
        <w:rPr>
          <w:rFonts w:cs="Arial"/>
        </w:rPr>
        <w:t xml:space="preserve">The guidelines are available on the CDE Visual and Performing Arts Standards Guidelines web page at </w:t>
      </w:r>
      <w:hyperlink r:id="rId10" w:tooltip="VAPA Standards Guidelines" w:history="1">
        <w:r w:rsidR="003F607D" w:rsidRPr="00C539D3">
          <w:rPr>
            <w:rStyle w:val="Hyperlink"/>
            <w:rFonts w:cs="Arial"/>
          </w:rPr>
          <w:t>https://www.cde.ca.gov/be/st/ss/vaparevguidelines.asp</w:t>
        </w:r>
      </w:hyperlink>
      <w:r w:rsidR="003F607D" w:rsidRPr="00C539D3">
        <w:rPr>
          <w:rFonts w:cs="Arial"/>
        </w:rPr>
        <w:t>.</w:t>
      </w:r>
    </w:p>
    <w:p w:rsidR="00925C94" w:rsidRPr="00C539D3" w:rsidRDefault="00D63E00" w:rsidP="00925C94">
      <w:pPr>
        <w:spacing w:after="240"/>
        <w:rPr>
          <w:rFonts w:cs="Arial"/>
        </w:rPr>
      </w:pPr>
      <w:r w:rsidRPr="00C539D3">
        <w:rPr>
          <w:rFonts w:cs="Arial"/>
        </w:rPr>
        <w:t>On January 18, 2018</w:t>
      </w:r>
      <w:r w:rsidR="005D1CA1" w:rsidRPr="00C539D3">
        <w:rPr>
          <w:rFonts w:cs="Arial"/>
        </w:rPr>
        <w:t>,</w:t>
      </w:r>
      <w:r w:rsidR="00DE389B" w:rsidRPr="00C539D3">
        <w:rPr>
          <w:rFonts w:cs="Arial"/>
        </w:rPr>
        <w:t xml:space="preserve"> the SBE </w:t>
      </w:r>
      <w:r w:rsidR="003F607D" w:rsidRPr="00C539D3">
        <w:rPr>
          <w:rFonts w:cs="Arial"/>
        </w:rPr>
        <w:t xml:space="preserve">also </w:t>
      </w:r>
      <w:r w:rsidR="005D1CA1" w:rsidRPr="00C539D3">
        <w:rPr>
          <w:rFonts w:cs="Arial"/>
        </w:rPr>
        <w:t>approved the 2</w:t>
      </w:r>
      <w:r w:rsidR="00667CB4" w:rsidRPr="00C539D3">
        <w:rPr>
          <w:rFonts w:cs="Arial"/>
        </w:rPr>
        <w:t>0</w:t>
      </w:r>
      <w:r w:rsidR="005D1CA1" w:rsidRPr="00C539D3">
        <w:rPr>
          <w:rFonts w:cs="Arial"/>
        </w:rPr>
        <w:t>-</w:t>
      </w:r>
      <w:r w:rsidR="00DE389B" w:rsidRPr="00C539D3">
        <w:rPr>
          <w:rFonts w:cs="Arial"/>
        </w:rPr>
        <w:t xml:space="preserve">member </w:t>
      </w:r>
      <w:r w:rsidR="00905544" w:rsidRPr="00C539D3">
        <w:rPr>
          <w:rFonts w:cs="Arial"/>
        </w:rPr>
        <w:t>VAPA</w:t>
      </w:r>
      <w:r w:rsidR="00667CB4" w:rsidRPr="00C539D3">
        <w:rPr>
          <w:rFonts w:cs="Arial"/>
        </w:rPr>
        <w:t xml:space="preserve"> </w:t>
      </w:r>
      <w:r w:rsidR="00C01768" w:rsidRPr="00C539D3">
        <w:rPr>
          <w:rFonts w:cs="Arial"/>
        </w:rPr>
        <w:t xml:space="preserve">SAC. The </w:t>
      </w:r>
      <w:r w:rsidR="00905544" w:rsidRPr="00C539D3">
        <w:rPr>
          <w:rFonts w:cs="Arial"/>
        </w:rPr>
        <w:t>VAPA</w:t>
      </w:r>
      <w:r w:rsidR="00667CB4" w:rsidRPr="00C539D3">
        <w:rPr>
          <w:rFonts w:cs="Arial"/>
        </w:rPr>
        <w:t xml:space="preserve"> </w:t>
      </w:r>
      <w:r w:rsidR="00C01768" w:rsidRPr="00C539D3">
        <w:rPr>
          <w:rFonts w:cs="Arial"/>
        </w:rPr>
        <w:t xml:space="preserve">SAC met four times from </w:t>
      </w:r>
      <w:r w:rsidR="00667CB4" w:rsidRPr="00C539D3">
        <w:rPr>
          <w:rFonts w:cs="Arial"/>
        </w:rPr>
        <w:t>February</w:t>
      </w:r>
      <w:r w:rsidR="00C01768" w:rsidRPr="00C539D3">
        <w:rPr>
          <w:rFonts w:cs="Arial"/>
        </w:rPr>
        <w:t xml:space="preserve"> through </w:t>
      </w:r>
      <w:r w:rsidR="003F607D" w:rsidRPr="00C539D3">
        <w:rPr>
          <w:rFonts w:cs="Arial"/>
        </w:rPr>
        <w:t>May</w:t>
      </w:r>
      <w:r w:rsidR="00C01768" w:rsidRPr="00C539D3">
        <w:rPr>
          <w:rFonts w:cs="Arial"/>
        </w:rPr>
        <w:t xml:space="preserve"> 2018 and developed an initial </w:t>
      </w:r>
      <w:r w:rsidR="008E3091" w:rsidRPr="00C539D3">
        <w:rPr>
          <w:rFonts w:cs="Arial"/>
        </w:rPr>
        <w:t>draft</w:t>
      </w:r>
      <w:r w:rsidR="00B80B5B" w:rsidRPr="00C539D3">
        <w:rPr>
          <w:rFonts w:cs="Arial"/>
        </w:rPr>
        <w:t xml:space="preserve"> </w:t>
      </w:r>
      <w:r w:rsidR="003F607D" w:rsidRPr="00C539D3">
        <w:rPr>
          <w:rFonts w:cs="Arial"/>
        </w:rPr>
        <w:t xml:space="preserve">which they titled </w:t>
      </w:r>
      <w:r w:rsidR="003F607D" w:rsidRPr="00C539D3">
        <w:rPr>
          <w:rFonts w:cs="Arial"/>
          <w:i/>
        </w:rPr>
        <w:t xml:space="preserve">California Arts Standards for Public Schools, Prekindergarten </w:t>
      </w:r>
      <w:proofErr w:type="gramStart"/>
      <w:r w:rsidR="003F607D" w:rsidRPr="00C539D3">
        <w:rPr>
          <w:rFonts w:cs="Arial"/>
          <w:i/>
        </w:rPr>
        <w:t>Through</w:t>
      </w:r>
      <w:proofErr w:type="gramEnd"/>
      <w:r w:rsidR="003F607D" w:rsidRPr="00C539D3">
        <w:rPr>
          <w:rFonts w:cs="Arial"/>
          <w:i/>
        </w:rPr>
        <w:t xml:space="preserve"> Grade Twelve</w:t>
      </w:r>
      <w:r w:rsidR="003F607D" w:rsidRPr="00C539D3">
        <w:rPr>
          <w:rFonts w:cs="Arial"/>
        </w:rPr>
        <w:t>.</w:t>
      </w:r>
      <w:r w:rsidR="008E3091" w:rsidRPr="00C539D3">
        <w:rPr>
          <w:rFonts w:cs="Arial"/>
        </w:rPr>
        <w:t xml:space="preserve"> </w:t>
      </w:r>
      <w:r w:rsidR="00925C94" w:rsidRPr="00C539D3">
        <w:rPr>
          <w:rFonts w:cs="Arial"/>
        </w:rPr>
        <w:t xml:space="preserve">In </w:t>
      </w:r>
      <w:r w:rsidR="00667CB4" w:rsidRPr="00C539D3">
        <w:rPr>
          <w:rFonts w:cs="Arial"/>
        </w:rPr>
        <w:t>July</w:t>
      </w:r>
      <w:r w:rsidR="00925C94" w:rsidRPr="00C539D3">
        <w:rPr>
          <w:rFonts w:cs="Arial"/>
        </w:rPr>
        <w:t xml:space="preserve"> 2018, the IQC reviewed and edited the </w:t>
      </w:r>
      <w:r w:rsidR="00905544" w:rsidRPr="00C539D3">
        <w:rPr>
          <w:rFonts w:cs="Arial"/>
        </w:rPr>
        <w:t>VAPA</w:t>
      </w:r>
      <w:r w:rsidR="00667CB4" w:rsidRPr="00C539D3">
        <w:rPr>
          <w:rFonts w:cs="Arial"/>
        </w:rPr>
        <w:t xml:space="preserve"> </w:t>
      </w:r>
      <w:r w:rsidR="00925C94" w:rsidRPr="00C539D3">
        <w:rPr>
          <w:rFonts w:cs="Arial"/>
        </w:rPr>
        <w:t xml:space="preserve">SAC’s initial draft </w:t>
      </w:r>
      <w:r w:rsidR="00905544" w:rsidRPr="00C539D3">
        <w:rPr>
          <w:rFonts w:cs="Arial"/>
          <w:i/>
        </w:rPr>
        <w:t>Arts</w:t>
      </w:r>
      <w:r w:rsidR="00925C94" w:rsidRPr="00C539D3">
        <w:rPr>
          <w:rFonts w:cs="Arial"/>
          <w:i/>
        </w:rPr>
        <w:t xml:space="preserve"> Standards</w:t>
      </w:r>
      <w:r w:rsidR="00925C94" w:rsidRPr="00C539D3">
        <w:rPr>
          <w:rFonts w:cs="Arial"/>
        </w:rPr>
        <w:t xml:space="preserve"> and approved </w:t>
      </w:r>
      <w:r w:rsidR="00667CB4" w:rsidRPr="00C539D3">
        <w:rPr>
          <w:rFonts w:cs="Arial"/>
        </w:rPr>
        <w:t>them</w:t>
      </w:r>
      <w:r w:rsidR="00925C94" w:rsidRPr="00C539D3">
        <w:rPr>
          <w:rFonts w:cs="Arial"/>
        </w:rPr>
        <w:t xml:space="preserve"> for posting and distribution for the public review and comment period. The draft </w:t>
      </w:r>
      <w:r w:rsidR="00905544" w:rsidRPr="00C539D3">
        <w:rPr>
          <w:rFonts w:cs="Arial"/>
          <w:i/>
        </w:rPr>
        <w:t>Arts</w:t>
      </w:r>
      <w:r w:rsidR="00925C94" w:rsidRPr="00C539D3">
        <w:rPr>
          <w:rFonts w:cs="Arial"/>
          <w:i/>
        </w:rPr>
        <w:t xml:space="preserve"> Standards</w:t>
      </w:r>
      <w:r w:rsidR="00925C94" w:rsidRPr="00C539D3">
        <w:rPr>
          <w:rFonts w:cs="Arial"/>
        </w:rPr>
        <w:t xml:space="preserve"> </w:t>
      </w:r>
      <w:r w:rsidR="00667CB4" w:rsidRPr="00C539D3">
        <w:rPr>
          <w:rFonts w:cs="Arial"/>
        </w:rPr>
        <w:t>were</w:t>
      </w:r>
      <w:r w:rsidR="00925C94" w:rsidRPr="00C539D3">
        <w:rPr>
          <w:rFonts w:cs="Arial"/>
        </w:rPr>
        <w:t xml:space="preserve"> posted from </w:t>
      </w:r>
      <w:r w:rsidR="00667CB4" w:rsidRPr="00C539D3">
        <w:rPr>
          <w:rFonts w:cs="Arial"/>
        </w:rPr>
        <w:t>August 1</w:t>
      </w:r>
      <w:r w:rsidR="00925C94" w:rsidRPr="00C539D3">
        <w:rPr>
          <w:rFonts w:cs="Arial"/>
        </w:rPr>
        <w:t xml:space="preserve"> through </w:t>
      </w:r>
      <w:r w:rsidR="00667CB4" w:rsidRPr="00C539D3">
        <w:rPr>
          <w:rFonts w:cs="Arial"/>
        </w:rPr>
        <w:t>September</w:t>
      </w:r>
      <w:r w:rsidR="00925C94" w:rsidRPr="00C539D3">
        <w:rPr>
          <w:rFonts w:cs="Arial"/>
        </w:rPr>
        <w:t xml:space="preserve"> </w:t>
      </w:r>
      <w:r w:rsidR="00667CB4" w:rsidRPr="00C539D3">
        <w:rPr>
          <w:rFonts w:cs="Arial"/>
        </w:rPr>
        <w:t>3</w:t>
      </w:r>
      <w:r w:rsidR="00925C94" w:rsidRPr="00C539D3">
        <w:rPr>
          <w:rFonts w:cs="Arial"/>
        </w:rPr>
        <w:t>0, 2018, with an online surve</w:t>
      </w:r>
      <w:r w:rsidR="00667CB4" w:rsidRPr="00C539D3">
        <w:rPr>
          <w:rFonts w:cs="Arial"/>
        </w:rPr>
        <w:t>y to facilitate public comment.</w:t>
      </w:r>
    </w:p>
    <w:p w:rsidR="00925C94" w:rsidRPr="00C539D3" w:rsidRDefault="00925C94" w:rsidP="00925C94">
      <w:pPr>
        <w:spacing w:after="240"/>
        <w:rPr>
          <w:rFonts w:cs="Arial"/>
        </w:rPr>
      </w:pPr>
      <w:r w:rsidRPr="00C539D3">
        <w:rPr>
          <w:rFonts w:cs="Arial"/>
        </w:rPr>
        <w:t>During the field review</w:t>
      </w:r>
      <w:r w:rsidR="00210E57" w:rsidRPr="00C539D3">
        <w:rPr>
          <w:rFonts w:cs="Arial"/>
        </w:rPr>
        <w:t xml:space="preserve">, the CDE received </w:t>
      </w:r>
      <w:r w:rsidR="003104D2" w:rsidRPr="00C539D3">
        <w:rPr>
          <w:rFonts w:cs="Arial"/>
        </w:rPr>
        <w:t>67</w:t>
      </w:r>
      <w:r w:rsidR="005D1CA1" w:rsidRPr="00C539D3">
        <w:rPr>
          <w:rFonts w:cs="Arial"/>
        </w:rPr>
        <w:t xml:space="preserve"> responses to the online survey</w:t>
      </w:r>
      <w:r w:rsidR="00210E57" w:rsidRPr="00C539D3">
        <w:rPr>
          <w:rFonts w:cs="Arial"/>
        </w:rPr>
        <w:t xml:space="preserve"> commenting on the draft </w:t>
      </w:r>
      <w:r w:rsidR="00905544" w:rsidRPr="00C539D3">
        <w:rPr>
          <w:rFonts w:cs="Arial"/>
          <w:i/>
        </w:rPr>
        <w:t>Arts</w:t>
      </w:r>
      <w:r w:rsidR="00667CB4" w:rsidRPr="00C539D3">
        <w:rPr>
          <w:rFonts w:cs="Arial"/>
          <w:i/>
        </w:rPr>
        <w:t xml:space="preserve"> </w:t>
      </w:r>
      <w:r w:rsidR="00210E57" w:rsidRPr="00C539D3">
        <w:rPr>
          <w:rFonts w:cs="Arial"/>
          <w:i/>
        </w:rPr>
        <w:t xml:space="preserve">Standards. </w:t>
      </w:r>
      <w:r w:rsidR="00210E57" w:rsidRPr="00C539D3">
        <w:rPr>
          <w:rFonts w:cs="Arial"/>
        </w:rPr>
        <w:t xml:space="preserve">On </w:t>
      </w:r>
      <w:r w:rsidR="00667CB4" w:rsidRPr="00C539D3">
        <w:rPr>
          <w:rFonts w:cs="Arial"/>
        </w:rPr>
        <w:t>November</w:t>
      </w:r>
      <w:r w:rsidR="00772C41" w:rsidRPr="00C539D3">
        <w:rPr>
          <w:rFonts w:cs="Arial"/>
        </w:rPr>
        <w:t xml:space="preserve"> </w:t>
      </w:r>
      <w:r w:rsidR="00667CB4" w:rsidRPr="00C539D3">
        <w:rPr>
          <w:rFonts w:cs="Arial"/>
        </w:rPr>
        <w:t>15</w:t>
      </w:r>
      <w:r w:rsidR="00210E57" w:rsidRPr="00C539D3">
        <w:rPr>
          <w:rFonts w:cs="Arial"/>
        </w:rPr>
        <w:t xml:space="preserve">, 2018, the IQC reviewed the comments submitted </w:t>
      </w:r>
      <w:r w:rsidR="009B3FBD" w:rsidRPr="00C539D3">
        <w:rPr>
          <w:rFonts w:cs="Arial"/>
        </w:rPr>
        <w:t>during the public review period</w:t>
      </w:r>
      <w:r w:rsidR="00210E57" w:rsidRPr="00C539D3">
        <w:rPr>
          <w:rFonts w:cs="Arial"/>
        </w:rPr>
        <w:t xml:space="preserve"> </w:t>
      </w:r>
      <w:r w:rsidR="009B3FBD" w:rsidRPr="00C539D3">
        <w:rPr>
          <w:rFonts w:cs="Arial"/>
        </w:rPr>
        <w:t>and approved edits to the standards</w:t>
      </w:r>
      <w:r w:rsidR="00210E57" w:rsidRPr="00C539D3">
        <w:rPr>
          <w:rFonts w:cs="Arial"/>
        </w:rPr>
        <w:t>.</w:t>
      </w:r>
    </w:p>
    <w:p w:rsidR="00210E57" w:rsidRPr="00C539D3" w:rsidRDefault="00210E57" w:rsidP="005D1CA1">
      <w:pPr>
        <w:spacing w:after="480"/>
        <w:rPr>
          <w:rFonts w:cs="Arial"/>
        </w:rPr>
      </w:pPr>
      <w:r w:rsidRPr="00C539D3">
        <w:rPr>
          <w:rFonts w:cs="Arial"/>
        </w:rPr>
        <w:t xml:space="preserve">The IQC is formally recommending that the SBE adopt the draft </w:t>
      </w:r>
      <w:r w:rsidR="00905544" w:rsidRPr="00C539D3">
        <w:rPr>
          <w:rFonts w:cs="Arial"/>
          <w:i/>
        </w:rPr>
        <w:t>Arts</w:t>
      </w:r>
      <w:r w:rsidRPr="00C539D3">
        <w:rPr>
          <w:rFonts w:cs="Arial"/>
          <w:i/>
        </w:rPr>
        <w:t xml:space="preserve"> Standards</w:t>
      </w:r>
      <w:r w:rsidRPr="00C539D3">
        <w:rPr>
          <w:rFonts w:cs="Arial"/>
        </w:rPr>
        <w:t xml:space="preserve">. The SBE may make additional edits to the draft </w:t>
      </w:r>
      <w:r w:rsidR="00905544" w:rsidRPr="00C539D3">
        <w:rPr>
          <w:rFonts w:cs="Arial"/>
          <w:i/>
        </w:rPr>
        <w:t>Arts</w:t>
      </w:r>
      <w:r w:rsidR="0071053D" w:rsidRPr="00C539D3">
        <w:rPr>
          <w:rFonts w:cs="Arial"/>
          <w:i/>
        </w:rPr>
        <w:t xml:space="preserve"> Standards</w:t>
      </w:r>
      <w:r w:rsidR="0071053D" w:rsidRPr="00C539D3">
        <w:rPr>
          <w:rFonts w:cs="Arial"/>
        </w:rPr>
        <w:t>,</w:t>
      </w:r>
      <w:r w:rsidR="0071053D" w:rsidRPr="00C539D3">
        <w:rPr>
          <w:rFonts w:cs="Arial"/>
          <w:i/>
        </w:rPr>
        <w:t xml:space="preserve"> </w:t>
      </w:r>
      <w:r w:rsidR="0071053D" w:rsidRPr="00C539D3">
        <w:rPr>
          <w:rFonts w:cs="Arial"/>
        </w:rPr>
        <w:t>which</w:t>
      </w:r>
      <w:r w:rsidRPr="00C539D3">
        <w:rPr>
          <w:rFonts w:cs="Arial"/>
        </w:rPr>
        <w:t xml:space="preserve"> will be incorporated into the document by CDE staff before </w:t>
      </w:r>
      <w:r w:rsidR="00A3256E" w:rsidRPr="00C539D3">
        <w:rPr>
          <w:rFonts w:cs="Arial"/>
        </w:rPr>
        <w:t>it is</w:t>
      </w:r>
      <w:r w:rsidRPr="00C539D3">
        <w:rPr>
          <w:rFonts w:cs="Arial"/>
        </w:rPr>
        <w:t xml:space="preserve"> published. Once the SBE takes action, the SBE and CDE staff will make necessary </w:t>
      </w:r>
      <w:r w:rsidR="00321AC5" w:rsidRPr="00C539D3">
        <w:rPr>
          <w:rFonts w:cs="Arial"/>
        </w:rPr>
        <w:t>revisions</w:t>
      </w:r>
      <w:r w:rsidRPr="00C539D3">
        <w:rPr>
          <w:rFonts w:cs="Arial"/>
        </w:rPr>
        <w:t xml:space="preserve"> as the document is professionally edited and prepared for publication.</w:t>
      </w:r>
    </w:p>
    <w:p w:rsidR="003E4DF7" w:rsidRPr="00C539D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lastRenderedPageBreak/>
        <w:t>Summary of Previous State Board of Education Discussion and Action</w:t>
      </w:r>
    </w:p>
    <w:p w:rsidR="00C15F58" w:rsidRPr="00C539D3" w:rsidRDefault="00C14BD6" w:rsidP="00C15F58">
      <w:pPr>
        <w:spacing w:after="240"/>
        <w:rPr>
          <w:i/>
        </w:rPr>
      </w:pPr>
      <w:r w:rsidRPr="00C539D3">
        <w:rPr>
          <w:b/>
        </w:rPr>
        <w:t>January 2018</w:t>
      </w:r>
      <w:r w:rsidR="00C15F58" w:rsidRPr="00C539D3">
        <w:rPr>
          <w:b/>
        </w:rPr>
        <w:t xml:space="preserve">: </w:t>
      </w:r>
      <w:r w:rsidR="00C15F58" w:rsidRPr="00C539D3">
        <w:t xml:space="preserve">The SBE approved the </w:t>
      </w:r>
      <w:r w:rsidR="00C15F58" w:rsidRPr="00C539D3">
        <w:rPr>
          <w:i/>
        </w:rPr>
        <w:t xml:space="preserve">Guidelines for the </w:t>
      </w:r>
      <w:r w:rsidR="00A3256E" w:rsidRPr="00C539D3">
        <w:rPr>
          <w:i/>
        </w:rPr>
        <w:t>Revision</w:t>
      </w:r>
      <w:r w:rsidR="00C15F58" w:rsidRPr="00C539D3">
        <w:rPr>
          <w:i/>
        </w:rPr>
        <w:t xml:space="preserve"> of</w:t>
      </w:r>
      <w:r w:rsidR="002E28EF" w:rsidRPr="00C539D3">
        <w:rPr>
          <w:i/>
        </w:rPr>
        <w:t xml:space="preserve"> the</w:t>
      </w:r>
      <w:r w:rsidR="00C15F58" w:rsidRPr="00C539D3">
        <w:t xml:space="preserve"> </w:t>
      </w:r>
      <w:r w:rsidR="00905544" w:rsidRPr="00C539D3">
        <w:rPr>
          <w:i/>
        </w:rPr>
        <w:t>Visual and Performing Arts</w:t>
      </w:r>
      <w:r w:rsidR="00C15F58" w:rsidRPr="00C539D3">
        <w:rPr>
          <w:i/>
        </w:rPr>
        <w:t xml:space="preserve"> Standards for California Public Schools, Kindergarten </w:t>
      </w:r>
      <w:proofErr w:type="gramStart"/>
      <w:r w:rsidR="00C15F58" w:rsidRPr="00C539D3">
        <w:rPr>
          <w:i/>
        </w:rPr>
        <w:t>Through</w:t>
      </w:r>
      <w:proofErr w:type="gramEnd"/>
      <w:r w:rsidR="00C15F58" w:rsidRPr="00C539D3">
        <w:rPr>
          <w:i/>
        </w:rPr>
        <w:t xml:space="preserve"> Grade Twelve</w:t>
      </w:r>
      <w:r w:rsidR="00CA2345" w:rsidRPr="00C539D3">
        <w:rPr>
          <w:i/>
        </w:rPr>
        <w:t xml:space="preserve"> </w:t>
      </w:r>
      <w:r w:rsidR="00C15F58" w:rsidRPr="00C539D3">
        <w:t xml:space="preserve">and appointed </w:t>
      </w:r>
      <w:r w:rsidR="009B3FBD" w:rsidRPr="00C539D3">
        <w:t>21</w:t>
      </w:r>
      <w:r w:rsidR="00C15F58" w:rsidRPr="00C539D3">
        <w:t xml:space="preserve"> members to the </w:t>
      </w:r>
      <w:r w:rsidR="00B14D57" w:rsidRPr="00C539D3">
        <w:t>Visual and Performing Arts Standards Advisory Committee</w:t>
      </w:r>
      <w:r w:rsidR="00CA2345" w:rsidRPr="00C539D3">
        <w:t>.</w:t>
      </w:r>
    </w:p>
    <w:p w:rsidR="00C15F58" w:rsidRPr="00C539D3" w:rsidRDefault="00BE7D89" w:rsidP="005D1CA1">
      <w:pPr>
        <w:spacing w:after="480"/>
        <w:rPr>
          <w:rFonts w:cs="Arial"/>
        </w:rPr>
      </w:pPr>
      <w:r w:rsidRPr="00C539D3">
        <w:rPr>
          <w:b/>
        </w:rPr>
        <w:t>March</w:t>
      </w:r>
      <w:r w:rsidR="007B51CB" w:rsidRPr="00C539D3">
        <w:rPr>
          <w:b/>
        </w:rPr>
        <w:t xml:space="preserve"> 2017: </w:t>
      </w:r>
      <w:r w:rsidR="007B51CB" w:rsidRPr="00C539D3">
        <w:t xml:space="preserve">The SBE </w:t>
      </w:r>
      <w:r w:rsidR="004C2C82" w:rsidRPr="00C539D3">
        <w:t xml:space="preserve">approved the Schedule of Significant Events </w:t>
      </w:r>
      <w:r w:rsidR="004C2C82" w:rsidRPr="00C539D3">
        <w:rPr>
          <w:rFonts w:cs="Arial"/>
        </w:rPr>
        <w:t xml:space="preserve">for the </w:t>
      </w:r>
      <w:r w:rsidR="00905544" w:rsidRPr="00C539D3">
        <w:rPr>
          <w:rFonts w:cs="Arial"/>
          <w:i/>
        </w:rPr>
        <w:t>Visual and Performing Arts</w:t>
      </w:r>
      <w:r w:rsidR="004C2C82" w:rsidRPr="00C539D3">
        <w:rPr>
          <w:rFonts w:cs="Arial"/>
          <w:i/>
        </w:rPr>
        <w:t xml:space="preserve"> Standards for California Public Schools, Kindergarten </w:t>
      </w:r>
      <w:proofErr w:type="gramStart"/>
      <w:r w:rsidR="004C2C82" w:rsidRPr="00C539D3">
        <w:rPr>
          <w:rFonts w:cs="Arial"/>
          <w:i/>
        </w:rPr>
        <w:t>Through</w:t>
      </w:r>
      <w:proofErr w:type="gramEnd"/>
      <w:r w:rsidR="004C2C82" w:rsidRPr="00C539D3">
        <w:rPr>
          <w:rFonts w:cs="Arial"/>
          <w:i/>
        </w:rPr>
        <w:t xml:space="preserve"> Grade Twelve</w:t>
      </w:r>
      <w:r w:rsidR="004C2C82" w:rsidRPr="00C539D3">
        <w:rPr>
          <w:rFonts w:cs="Arial"/>
        </w:rPr>
        <w:t xml:space="preserve"> and the Application for Appointment to the </w:t>
      </w:r>
      <w:r w:rsidR="00905544" w:rsidRPr="00C539D3">
        <w:rPr>
          <w:rFonts w:cs="Arial"/>
        </w:rPr>
        <w:t>Visual and Performing Arts</w:t>
      </w:r>
      <w:r w:rsidRPr="00C539D3">
        <w:rPr>
          <w:rFonts w:cs="Arial"/>
        </w:rPr>
        <w:t xml:space="preserve"> </w:t>
      </w:r>
      <w:r w:rsidR="004C2C82" w:rsidRPr="00C539D3">
        <w:rPr>
          <w:rFonts w:cs="Arial"/>
        </w:rPr>
        <w:t>Standards Advisory Committee.</w:t>
      </w:r>
    </w:p>
    <w:p w:rsidR="003E4DF7" w:rsidRPr="00C539D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t>Fiscal Analysis (as appropriate)</w:t>
      </w:r>
    </w:p>
    <w:p w:rsidR="00CA2345" w:rsidRPr="00C539D3" w:rsidRDefault="00CA2345" w:rsidP="00CA2345">
      <w:pPr>
        <w:rPr>
          <w:rStyle w:val="Emphasis"/>
          <w:rFonts w:cs="Arial"/>
        </w:rPr>
      </w:pPr>
      <w:r w:rsidRPr="00C539D3">
        <w:t xml:space="preserve">The estimated cost of the development of the </w:t>
      </w:r>
      <w:r w:rsidR="00905544" w:rsidRPr="00C539D3">
        <w:rPr>
          <w:i/>
        </w:rPr>
        <w:t>Arts</w:t>
      </w:r>
      <w:r w:rsidRPr="00C539D3">
        <w:rPr>
          <w:i/>
        </w:rPr>
        <w:t xml:space="preserve"> Standards</w:t>
      </w:r>
      <w:r w:rsidRPr="00C539D3">
        <w:t xml:space="preserve"> is $</w:t>
      </w:r>
      <w:r w:rsidR="00E56D58" w:rsidRPr="00C539D3">
        <w:t>315</w:t>
      </w:r>
      <w:r w:rsidRPr="00C539D3">
        <w:t>,</w:t>
      </w:r>
      <w:r w:rsidR="00E56D58" w:rsidRPr="00C539D3">
        <w:t>0</w:t>
      </w:r>
      <w:r w:rsidRPr="00C539D3">
        <w:t xml:space="preserve">00. This estimate includes the costs for the contracted writers, travel for the </w:t>
      </w:r>
      <w:r w:rsidR="00905544" w:rsidRPr="00C539D3">
        <w:t>VAPA</w:t>
      </w:r>
      <w:r w:rsidR="00387252" w:rsidRPr="00C539D3">
        <w:t xml:space="preserve"> </w:t>
      </w:r>
      <w:r w:rsidRPr="00C539D3">
        <w:t xml:space="preserve">SAC members, </w:t>
      </w:r>
      <w:proofErr w:type="gramStart"/>
      <w:r w:rsidRPr="00C539D3">
        <w:t>production</w:t>
      </w:r>
      <w:proofErr w:type="gramEnd"/>
      <w:r w:rsidRPr="00C539D3">
        <w:t xml:space="preserve"> of materials for </w:t>
      </w:r>
      <w:r w:rsidR="00905544" w:rsidRPr="00C539D3">
        <w:t>VAPA</w:t>
      </w:r>
      <w:r w:rsidR="00387252" w:rsidRPr="00C539D3">
        <w:t xml:space="preserve"> </w:t>
      </w:r>
      <w:r w:rsidRPr="00C539D3">
        <w:t>SAC meetings, editing and graphic design services, technology services, and IQC meetings related to the standards development.</w:t>
      </w:r>
    </w:p>
    <w:p w:rsidR="00406F50" w:rsidRPr="00C539D3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C539D3">
        <w:rPr>
          <w:sz w:val="36"/>
          <w:szCs w:val="36"/>
        </w:rPr>
        <w:t>Attachment(s)</w:t>
      </w:r>
    </w:p>
    <w:p w:rsidR="002A5F9C" w:rsidRPr="00C539D3" w:rsidRDefault="00B9654C" w:rsidP="001E150F">
      <w:pPr>
        <w:spacing w:after="240"/>
        <w:ind w:left="1526" w:hanging="1526"/>
        <w:rPr>
          <w:rFonts w:cs="Arial"/>
        </w:rPr>
      </w:pPr>
      <w:r w:rsidRPr="00C539D3">
        <w:rPr>
          <w:rFonts w:cs="Arial"/>
        </w:rPr>
        <w:t xml:space="preserve">Attachment 1: </w:t>
      </w:r>
      <w:r w:rsidR="00A51276" w:rsidRPr="00C539D3">
        <w:rPr>
          <w:rFonts w:cs="Arial"/>
        </w:rPr>
        <w:t>C</w:t>
      </w:r>
      <w:r w:rsidR="00F30639" w:rsidRPr="00C539D3">
        <w:rPr>
          <w:rFonts w:cs="Arial"/>
        </w:rPr>
        <w:t xml:space="preserve">opy of the draft </w:t>
      </w:r>
      <w:r w:rsidR="00905544" w:rsidRPr="00C539D3">
        <w:rPr>
          <w:rFonts w:cs="Arial"/>
          <w:i/>
        </w:rPr>
        <w:t>Arts</w:t>
      </w:r>
      <w:r w:rsidR="00F30639" w:rsidRPr="00C539D3">
        <w:rPr>
          <w:rFonts w:cs="Arial"/>
          <w:i/>
        </w:rPr>
        <w:t xml:space="preserve"> Standards</w:t>
      </w:r>
      <w:r w:rsidR="00F30639" w:rsidRPr="00C539D3">
        <w:rPr>
          <w:rFonts w:cs="Arial"/>
        </w:rPr>
        <w:t xml:space="preserve"> </w:t>
      </w:r>
      <w:r w:rsidR="00387252" w:rsidRPr="00C539D3">
        <w:rPr>
          <w:rFonts w:cs="Arial"/>
        </w:rPr>
        <w:t>recommended</w:t>
      </w:r>
      <w:r w:rsidR="00F30639" w:rsidRPr="00C539D3">
        <w:rPr>
          <w:rFonts w:cs="Arial"/>
        </w:rPr>
        <w:t xml:space="preserve"> by the IQC on </w:t>
      </w:r>
      <w:r w:rsidR="000C374D" w:rsidRPr="00C539D3">
        <w:rPr>
          <w:rFonts w:cs="Arial"/>
        </w:rPr>
        <w:t>November 16</w:t>
      </w:r>
      <w:r w:rsidR="00F30639" w:rsidRPr="00C539D3">
        <w:rPr>
          <w:rFonts w:cs="Arial"/>
        </w:rPr>
        <w:t>, 2018 (</w:t>
      </w:r>
      <w:r w:rsidR="00F6254C" w:rsidRPr="00C539D3">
        <w:rPr>
          <w:rFonts w:cs="Arial"/>
        </w:rPr>
        <w:t>217</w:t>
      </w:r>
      <w:r w:rsidR="00CB7B33" w:rsidRPr="00C539D3">
        <w:rPr>
          <w:rFonts w:cs="Arial"/>
        </w:rPr>
        <w:t xml:space="preserve"> pages)</w:t>
      </w:r>
      <w:r w:rsidR="00A51276" w:rsidRPr="00C539D3">
        <w:rPr>
          <w:rFonts w:cs="Arial"/>
        </w:rPr>
        <w:t xml:space="preserve">. This attachment is available on the CDE </w:t>
      </w:r>
      <w:r w:rsidR="00905544" w:rsidRPr="00C539D3">
        <w:rPr>
          <w:rFonts w:cs="Arial"/>
        </w:rPr>
        <w:t>Visual and Performing Arts</w:t>
      </w:r>
      <w:r w:rsidR="00387252" w:rsidRPr="00C539D3">
        <w:rPr>
          <w:rFonts w:cs="Arial"/>
        </w:rPr>
        <w:t xml:space="preserve"> Standards </w:t>
      </w:r>
      <w:r w:rsidR="00A51276" w:rsidRPr="00C539D3">
        <w:rPr>
          <w:rFonts w:cs="Arial"/>
        </w:rPr>
        <w:t xml:space="preserve">web page at </w:t>
      </w:r>
      <w:hyperlink r:id="rId11" w:tooltip="VAPA Standards Webpage" w:history="1">
        <w:r w:rsidR="00E84497" w:rsidRPr="00C539D3">
          <w:rPr>
            <w:rStyle w:val="Hyperlink"/>
            <w:rFonts w:cs="Arial"/>
          </w:rPr>
          <w:t>https://www.cde.ca.gov/be/st/ss/vapacontentstds.asp</w:t>
        </w:r>
      </w:hyperlink>
      <w:r w:rsidR="00A51276" w:rsidRPr="00C539D3">
        <w:rPr>
          <w:rFonts w:cs="Arial"/>
        </w:rPr>
        <w:t>.</w:t>
      </w:r>
    </w:p>
    <w:p w:rsidR="00F30639" w:rsidRDefault="00F30639" w:rsidP="001E150F">
      <w:pPr>
        <w:spacing w:after="240"/>
        <w:ind w:left="1526" w:hanging="1526"/>
      </w:pPr>
      <w:r w:rsidRPr="00C539D3">
        <w:rPr>
          <w:rFonts w:cs="Arial"/>
        </w:rPr>
        <w:t xml:space="preserve">Attachment 2: Chart of Public Input on draft </w:t>
      </w:r>
      <w:r w:rsidR="00905544" w:rsidRPr="00C539D3">
        <w:rPr>
          <w:rFonts w:cs="Arial"/>
          <w:i/>
        </w:rPr>
        <w:t>Arts</w:t>
      </w:r>
      <w:r w:rsidR="00387252" w:rsidRPr="00C539D3">
        <w:rPr>
          <w:rFonts w:cs="Arial"/>
          <w:i/>
        </w:rPr>
        <w:t xml:space="preserve"> Standards </w:t>
      </w:r>
      <w:r w:rsidRPr="00C539D3">
        <w:rPr>
          <w:rFonts w:cs="Arial"/>
        </w:rPr>
        <w:t xml:space="preserve">(organized by section) with noted </w:t>
      </w:r>
      <w:r w:rsidR="00387252" w:rsidRPr="00C539D3">
        <w:rPr>
          <w:rFonts w:cs="Arial"/>
        </w:rPr>
        <w:t xml:space="preserve">IQC </w:t>
      </w:r>
      <w:r w:rsidRPr="00C539D3">
        <w:rPr>
          <w:rFonts w:cs="Arial"/>
        </w:rPr>
        <w:t>actio</w:t>
      </w:r>
      <w:r w:rsidR="00181407" w:rsidRPr="00C539D3">
        <w:rPr>
          <w:rFonts w:cs="Arial"/>
        </w:rPr>
        <w:t xml:space="preserve">n </w:t>
      </w:r>
      <w:r w:rsidR="00387252" w:rsidRPr="00C539D3">
        <w:rPr>
          <w:rFonts w:cs="Arial"/>
        </w:rPr>
        <w:t xml:space="preserve">to recommend </w:t>
      </w:r>
      <w:r w:rsidR="00181407" w:rsidRPr="00C539D3">
        <w:rPr>
          <w:rFonts w:cs="Arial"/>
        </w:rPr>
        <w:t xml:space="preserve">on </w:t>
      </w:r>
      <w:r w:rsidR="000C374D" w:rsidRPr="00C539D3">
        <w:rPr>
          <w:rFonts w:cs="Arial"/>
        </w:rPr>
        <w:t>November 16</w:t>
      </w:r>
      <w:r w:rsidR="00181407" w:rsidRPr="00C539D3">
        <w:rPr>
          <w:rFonts w:cs="Arial"/>
        </w:rPr>
        <w:t>, 2018 (</w:t>
      </w:r>
      <w:r w:rsidR="00F6254C" w:rsidRPr="00C539D3">
        <w:rPr>
          <w:rFonts w:cs="Arial"/>
        </w:rPr>
        <w:t>91</w:t>
      </w:r>
      <w:r w:rsidR="003104D2" w:rsidRPr="00C539D3">
        <w:rPr>
          <w:rFonts w:cs="Arial"/>
        </w:rPr>
        <w:t xml:space="preserve"> </w:t>
      </w:r>
      <w:r w:rsidRPr="00C539D3">
        <w:rPr>
          <w:rFonts w:cs="Arial"/>
        </w:rPr>
        <w:t>pages)</w:t>
      </w:r>
      <w:r w:rsidR="00966A87" w:rsidRPr="00C539D3">
        <w:rPr>
          <w:rFonts w:cs="Arial"/>
        </w:rPr>
        <w:t xml:space="preserve">. This attachment is available on the CDE </w:t>
      </w:r>
      <w:r w:rsidR="00905544" w:rsidRPr="00C539D3">
        <w:rPr>
          <w:rFonts w:cs="Arial"/>
        </w:rPr>
        <w:t>Visual and Performing Arts</w:t>
      </w:r>
      <w:r w:rsidR="00387252" w:rsidRPr="00C539D3">
        <w:rPr>
          <w:rFonts w:cs="Arial"/>
        </w:rPr>
        <w:t xml:space="preserve"> Standards </w:t>
      </w:r>
      <w:r w:rsidR="00966A87" w:rsidRPr="00C539D3">
        <w:rPr>
          <w:rFonts w:cs="Arial"/>
        </w:rPr>
        <w:t xml:space="preserve">web page at </w:t>
      </w:r>
      <w:hyperlink r:id="rId12" w:tooltip="VAPA Standards Webpage" w:history="1">
        <w:r w:rsidR="00E84497" w:rsidRPr="00C539D3">
          <w:rPr>
            <w:rStyle w:val="Hyperlink"/>
            <w:rFonts w:cs="Arial"/>
          </w:rPr>
          <w:t>https://www.cde.ca.gov/be/st/ss/vapacontentstds.asp</w:t>
        </w:r>
      </w:hyperlink>
      <w:r w:rsidR="00392D64" w:rsidRPr="00C539D3">
        <w:rPr>
          <w:rFonts w:cs="Arial"/>
        </w:rPr>
        <w:t>.</w:t>
      </w:r>
    </w:p>
    <w:sectPr w:rsidR="00F30639" w:rsidSect="00966A87">
      <w:headerReference w:type="default" r:id="rId13"/>
      <w:footerReference w:type="default" r:id="rId14"/>
      <w:footerReference w:type="first" r:id="rId15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33" w:rsidRDefault="00CB7B33" w:rsidP="000E09DC">
      <w:r>
        <w:separator/>
      </w:r>
    </w:p>
  </w:endnote>
  <w:endnote w:type="continuationSeparator" w:id="0">
    <w:p w:rsidR="00CB7B33" w:rsidRDefault="00CB7B33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Pr="00063D50" w:rsidRDefault="00CB7B33" w:rsidP="0006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Default="00CB7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33" w:rsidRDefault="00CB7B33" w:rsidP="000E09DC">
      <w:r>
        <w:separator/>
      </w:r>
    </w:p>
  </w:footnote>
  <w:footnote w:type="continuationSeparator" w:id="0">
    <w:p w:rsidR="00CB7B33" w:rsidRDefault="00CB7B33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33" w:rsidRPr="000E09DC" w:rsidRDefault="00CB7B33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CB7B33" w:rsidRDefault="00CB7B33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CB7B33" w:rsidRPr="00527B0E" w:rsidRDefault="00CB7B33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4D2" w:rsidRPr="00262AB3" w:rsidRDefault="003104D2" w:rsidP="003104D2">
    <w:pPr>
      <w:pStyle w:val="Header"/>
      <w:spacing w:after="480"/>
      <w:jc w:val="right"/>
      <w:rPr>
        <w:rFonts w:cs="Arial"/>
      </w:rPr>
    </w:pPr>
    <w:proofErr w:type="gramStart"/>
    <w:r w:rsidRPr="000059BD">
      <w:t>tlsb-cfird-</w:t>
    </w:r>
    <w:r>
      <w:t>jan19</w:t>
    </w:r>
    <w:r w:rsidRPr="000059BD">
      <w:t>item</w:t>
    </w:r>
    <w:r>
      <w:t>0</w:t>
    </w:r>
    <w:r w:rsidR="00A84955">
      <w:t>4</w:t>
    </w:r>
    <w:proofErr w:type="gramEnd"/>
    <w:r>
      <w:rPr>
        <w:rFonts w:cs="Arial"/>
      </w:rPr>
      <w:br/>
    </w:r>
    <w:r w:rsidRPr="00262AB3">
      <w:rPr>
        <w:rFonts w:cs="Arial"/>
      </w:rPr>
      <w:t xml:space="preserve">Page </w:t>
    </w:r>
    <w:r w:rsidRPr="00262AB3">
      <w:rPr>
        <w:rFonts w:cs="Arial"/>
        <w:bCs/>
      </w:rPr>
      <w:fldChar w:fldCharType="begin"/>
    </w:r>
    <w:r w:rsidRPr="00262AB3">
      <w:rPr>
        <w:rFonts w:cs="Arial"/>
        <w:bCs/>
      </w:rPr>
      <w:instrText xml:space="preserve"> PAGE  \* Arabic  \* MERGEFORMAT </w:instrText>
    </w:r>
    <w:r w:rsidRPr="00262AB3">
      <w:rPr>
        <w:rFonts w:cs="Arial"/>
        <w:bCs/>
      </w:rPr>
      <w:fldChar w:fldCharType="separate"/>
    </w:r>
    <w:r w:rsidR="00806D31">
      <w:rPr>
        <w:rFonts w:cs="Arial"/>
        <w:bCs/>
        <w:noProof/>
      </w:rPr>
      <w:t>3</w:t>
    </w:r>
    <w:r w:rsidRPr="00262AB3">
      <w:rPr>
        <w:rFonts w:cs="Arial"/>
        <w:bCs/>
      </w:rPr>
      <w:fldChar w:fldCharType="end"/>
    </w:r>
    <w:r w:rsidRPr="00262AB3">
      <w:rPr>
        <w:rFonts w:cs="Arial"/>
      </w:rPr>
      <w:t xml:space="preserve"> of </w:t>
    </w:r>
    <w:r>
      <w:rPr>
        <w:rFonts w:cs="Arial"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822"/>
    <w:multiLevelType w:val="hybridMultilevel"/>
    <w:tmpl w:val="CE9EFC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67F7"/>
    <w:multiLevelType w:val="hybridMultilevel"/>
    <w:tmpl w:val="52F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FA9"/>
    <w:multiLevelType w:val="hybridMultilevel"/>
    <w:tmpl w:val="02BC3EDE"/>
    <w:lvl w:ilvl="0" w:tplc="4A283C9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DCF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46A02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112A"/>
    <w:multiLevelType w:val="hybridMultilevel"/>
    <w:tmpl w:val="46A492DE"/>
    <w:lvl w:ilvl="0" w:tplc="4424802A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E4F"/>
    <w:multiLevelType w:val="hybridMultilevel"/>
    <w:tmpl w:val="2342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40A7"/>
    <w:multiLevelType w:val="hybridMultilevel"/>
    <w:tmpl w:val="201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F3146"/>
    <w:multiLevelType w:val="hybridMultilevel"/>
    <w:tmpl w:val="0B48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1820"/>
    <w:multiLevelType w:val="hybridMultilevel"/>
    <w:tmpl w:val="5628920C"/>
    <w:lvl w:ilvl="0" w:tplc="80F013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546D"/>
    <w:multiLevelType w:val="hybridMultilevel"/>
    <w:tmpl w:val="05000E90"/>
    <w:lvl w:ilvl="0" w:tplc="0A469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222E"/>
    <w:multiLevelType w:val="hybridMultilevel"/>
    <w:tmpl w:val="DA462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63BBA"/>
    <w:multiLevelType w:val="hybridMultilevel"/>
    <w:tmpl w:val="982C7864"/>
    <w:lvl w:ilvl="0" w:tplc="4C688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6E39"/>
    <w:multiLevelType w:val="hybridMultilevel"/>
    <w:tmpl w:val="9D820F48"/>
    <w:lvl w:ilvl="0" w:tplc="80F0133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C3242"/>
    <w:multiLevelType w:val="hybridMultilevel"/>
    <w:tmpl w:val="B1C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75FE8"/>
    <w:multiLevelType w:val="hybridMultilevel"/>
    <w:tmpl w:val="CFCA3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3684C"/>
    <w:multiLevelType w:val="hybridMultilevel"/>
    <w:tmpl w:val="F0243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458E0"/>
    <w:multiLevelType w:val="hybridMultilevel"/>
    <w:tmpl w:val="911E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E518B"/>
    <w:multiLevelType w:val="hybridMultilevel"/>
    <w:tmpl w:val="8862A1B2"/>
    <w:lvl w:ilvl="0" w:tplc="4C688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0234"/>
    <w:multiLevelType w:val="hybridMultilevel"/>
    <w:tmpl w:val="806416AA"/>
    <w:lvl w:ilvl="0" w:tplc="4C688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558B0"/>
    <w:multiLevelType w:val="hybridMultilevel"/>
    <w:tmpl w:val="3006E5BA"/>
    <w:lvl w:ilvl="0" w:tplc="FF0888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0F369F"/>
    <w:multiLevelType w:val="hybridMultilevel"/>
    <w:tmpl w:val="C1FC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1276"/>
    <w:multiLevelType w:val="hybridMultilevel"/>
    <w:tmpl w:val="448657EA"/>
    <w:lvl w:ilvl="0" w:tplc="1AE2B2B4">
      <w:start w:val="1"/>
      <w:numFmt w:val="bullet"/>
      <w:pStyle w:val="Bullet1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2F30"/>
    <w:multiLevelType w:val="hybridMultilevel"/>
    <w:tmpl w:val="F84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D087F"/>
    <w:multiLevelType w:val="hybridMultilevel"/>
    <w:tmpl w:val="4656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4F85"/>
    <w:multiLevelType w:val="hybridMultilevel"/>
    <w:tmpl w:val="B0F8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27A97"/>
    <w:multiLevelType w:val="hybridMultilevel"/>
    <w:tmpl w:val="E528E392"/>
    <w:lvl w:ilvl="0" w:tplc="70307A78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816E3"/>
    <w:multiLevelType w:val="hybridMultilevel"/>
    <w:tmpl w:val="93F0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0E47"/>
    <w:multiLevelType w:val="hybridMultilevel"/>
    <w:tmpl w:val="FD1814C6"/>
    <w:lvl w:ilvl="0" w:tplc="4C6889A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32E12"/>
    <w:multiLevelType w:val="hybridMultilevel"/>
    <w:tmpl w:val="8C96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46F1"/>
    <w:multiLevelType w:val="hybridMultilevel"/>
    <w:tmpl w:val="A52A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13075F"/>
    <w:multiLevelType w:val="hybridMultilevel"/>
    <w:tmpl w:val="47D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D6115"/>
    <w:multiLevelType w:val="hybridMultilevel"/>
    <w:tmpl w:val="A4FE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103806"/>
    <w:multiLevelType w:val="hybridMultilevel"/>
    <w:tmpl w:val="EA3A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6757A3"/>
    <w:multiLevelType w:val="hybridMultilevel"/>
    <w:tmpl w:val="D4B0F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9252D"/>
    <w:multiLevelType w:val="hybridMultilevel"/>
    <w:tmpl w:val="F67EEA50"/>
    <w:lvl w:ilvl="0" w:tplc="4C6889A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25"/>
  </w:num>
  <w:num w:numId="5">
    <w:abstractNumId w:val="26"/>
  </w:num>
  <w:num w:numId="6">
    <w:abstractNumId w:val="3"/>
  </w:num>
  <w:num w:numId="7">
    <w:abstractNumId w:val="9"/>
  </w:num>
  <w:num w:numId="8">
    <w:abstractNumId w:val="12"/>
  </w:num>
  <w:num w:numId="9">
    <w:abstractNumId w:val="23"/>
  </w:num>
  <w:num w:numId="10">
    <w:abstractNumId w:val="8"/>
  </w:num>
  <w:num w:numId="11">
    <w:abstractNumId w:val="19"/>
  </w:num>
  <w:num w:numId="12">
    <w:abstractNumId w:val="34"/>
  </w:num>
  <w:num w:numId="13">
    <w:abstractNumId w:val="5"/>
  </w:num>
  <w:num w:numId="14">
    <w:abstractNumId w:val="27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17"/>
  </w:num>
  <w:num w:numId="22">
    <w:abstractNumId w:val="29"/>
  </w:num>
  <w:num w:numId="23">
    <w:abstractNumId w:val="18"/>
  </w:num>
  <w:num w:numId="24">
    <w:abstractNumId w:val="39"/>
  </w:num>
  <w:num w:numId="25">
    <w:abstractNumId w:val="20"/>
  </w:num>
  <w:num w:numId="26">
    <w:abstractNumId w:val="21"/>
  </w:num>
  <w:num w:numId="27">
    <w:abstractNumId w:val="33"/>
  </w:num>
  <w:num w:numId="28">
    <w:abstractNumId w:val="35"/>
  </w:num>
  <w:num w:numId="29">
    <w:abstractNumId w:val="16"/>
  </w:num>
  <w:num w:numId="30">
    <w:abstractNumId w:val="14"/>
  </w:num>
  <w:num w:numId="31">
    <w:abstractNumId w:val="40"/>
  </w:num>
  <w:num w:numId="32">
    <w:abstractNumId w:val="0"/>
  </w:num>
  <w:num w:numId="33">
    <w:abstractNumId w:val="22"/>
  </w:num>
  <w:num w:numId="34">
    <w:abstractNumId w:val="10"/>
  </w:num>
  <w:num w:numId="35">
    <w:abstractNumId w:val="15"/>
  </w:num>
  <w:num w:numId="36">
    <w:abstractNumId w:val="28"/>
  </w:num>
  <w:num w:numId="37">
    <w:abstractNumId w:val="1"/>
  </w:num>
  <w:num w:numId="38">
    <w:abstractNumId w:val="4"/>
  </w:num>
  <w:num w:numId="39">
    <w:abstractNumId w:val="36"/>
  </w:num>
  <w:num w:numId="40">
    <w:abstractNumId w:val="3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1EDB"/>
    <w:rsid w:val="000040D5"/>
    <w:rsid w:val="000059BD"/>
    <w:rsid w:val="000324AD"/>
    <w:rsid w:val="000455CE"/>
    <w:rsid w:val="00050384"/>
    <w:rsid w:val="00063D50"/>
    <w:rsid w:val="000A1209"/>
    <w:rsid w:val="000A2F1D"/>
    <w:rsid w:val="000C374D"/>
    <w:rsid w:val="000E09DC"/>
    <w:rsid w:val="000E4585"/>
    <w:rsid w:val="001048F3"/>
    <w:rsid w:val="001213D4"/>
    <w:rsid w:val="00130059"/>
    <w:rsid w:val="00142F9E"/>
    <w:rsid w:val="00167F25"/>
    <w:rsid w:val="00181407"/>
    <w:rsid w:val="0018148D"/>
    <w:rsid w:val="001850CD"/>
    <w:rsid w:val="001A0CA5"/>
    <w:rsid w:val="001A3E7A"/>
    <w:rsid w:val="001B3958"/>
    <w:rsid w:val="001E150F"/>
    <w:rsid w:val="001E1929"/>
    <w:rsid w:val="00210E57"/>
    <w:rsid w:val="00223112"/>
    <w:rsid w:val="00240B26"/>
    <w:rsid w:val="00262AB3"/>
    <w:rsid w:val="0029495E"/>
    <w:rsid w:val="002A5F9C"/>
    <w:rsid w:val="002B4B14"/>
    <w:rsid w:val="002D1A82"/>
    <w:rsid w:val="002E28EF"/>
    <w:rsid w:val="002E4CB5"/>
    <w:rsid w:val="002E6FCA"/>
    <w:rsid w:val="002F279B"/>
    <w:rsid w:val="002F50E0"/>
    <w:rsid w:val="002F5A12"/>
    <w:rsid w:val="003104D2"/>
    <w:rsid w:val="00315131"/>
    <w:rsid w:val="00321AC5"/>
    <w:rsid w:val="0036248E"/>
    <w:rsid w:val="00363520"/>
    <w:rsid w:val="00367493"/>
    <w:rsid w:val="003705FC"/>
    <w:rsid w:val="00384998"/>
    <w:rsid w:val="00384ACF"/>
    <w:rsid w:val="00387252"/>
    <w:rsid w:val="003918EF"/>
    <w:rsid w:val="00392D64"/>
    <w:rsid w:val="003D1ECD"/>
    <w:rsid w:val="003E1E8D"/>
    <w:rsid w:val="003E4DF7"/>
    <w:rsid w:val="003F607D"/>
    <w:rsid w:val="00400DEB"/>
    <w:rsid w:val="00406F50"/>
    <w:rsid w:val="00407E9B"/>
    <w:rsid w:val="004203BC"/>
    <w:rsid w:val="0044670C"/>
    <w:rsid w:val="0047534A"/>
    <w:rsid w:val="004914A5"/>
    <w:rsid w:val="004C2C82"/>
    <w:rsid w:val="004E029B"/>
    <w:rsid w:val="004E616C"/>
    <w:rsid w:val="00517C00"/>
    <w:rsid w:val="00527B0E"/>
    <w:rsid w:val="00532830"/>
    <w:rsid w:val="00593EA2"/>
    <w:rsid w:val="0059586C"/>
    <w:rsid w:val="005A4416"/>
    <w:rsid w:val="005B2686"/>
    <w:rsid w:val="005D1CA1"/>
    <w:rsid w:val="005D3D2B"/>
    <w:rsid w:val="005D5739"/>
    <w:rsid w:val="005D5BEF"/>
    <w:rsid w:val="005E4A00"/>
    <w:rsid w:val="00667CB4"/>
    <w:rsid w:val="0067679C"/>
    <w:rsid w:val="00692300"/>
    <w:rsid w:val="00693951"/>
    <w:rsid w:val="006A702B"/>
    <w:rsid w:val="006B2111"/>
    <w:rsid w:val="006D0223"/>
    <w:rsid w:val="006E06C6"/>
    <w:rsid w:val="006E134E"/>
    <w:rsid w:val="006E632E"/>
    <w:rsid w:val="0071053D"/>
    <w:rsid w:val="00713648"/>
    <w:rsid w:val="007205F5"/>
    <w:rsid w:val="00724616"/>
    <w:rsid w:val="00726EDA"/>
    <w:rsid w:val="007313A3"/>
    <w:rsid w:val="00736E0D"/>
    <w:rsid w:val="007428B8"/>
    <w:rsid w:val="00746164"/>
    <w:rsid w:val="00772C41"/>
    <w:rsid w:val="00780BB6"/>
    <w:rsid w:val="007B51CB"/>
    <w:rsid w:val="007C5697"/>
    <w:rsid w:val="007D2F00"/>
    <w:rsid w:val="007D5920"/>
    <w:rsid w:val="007D6A8F"/>
    <w:rsid w:val="007D7609"/>
    <w:rsid w:val="00806D31"/>
    <w:rsid w:val="00807FF3"/>
    <w:rsid w:val="00810D12"/>
    <w:rsid w:val="00820EE8"/>
    <w:rsid w:val="00846E16"/>
    <w:rsid w:val="00854E27"/>
    <w:rsid w:val="00865C4F"/>
    <w:rsid w:val="008909EE"/>
    <w:rsid w:val="008A6337"/>
    <w:rsid w:val="008C63DB"/>
    <w:rsid w:val="008E3091"/>
    <w:rsid w:val="00905544"/>
    <w:rsid w:val="0091117B"/>
    <w:rsid w:val="00916B7A"/>
    <w:rsid w:val="00925C94"/>
    <w:rsid w:val="00935FB5"/>
    <w:rsid w:val="00937AC9"/>
    <w:rsid w:val="00966A87"/>
    <w:rsid w:val="009A25C3"/>
    <w:rsid w:val="009A3895"/>
    <w:rsid w:val="009A786C"/>
    <w:rsid w:val="009B04E1"/>
    <w:rsid w:val="009B3FBD"/>
    <w:rsid w:val="009C239F"/>
    <w:rsid w:val="009D26A3"/>
    <w:rsid w:val="009D5028"/>
    <w:rsid w:val="00A07F42"/>
    <w:rsid w:val="00A16315"/>
    <w:rsid w:val="00A30B3C"/>
    <w:rsid w:val="00A3256E"/>
    <w:rsid w:val="00A51276"/>
    <w:rsid w:val="00A73414"/>
    <w:rsid w:val="00A84955"/>
    <w:rsid w:val="00A93CF3"/>
    <w:rsid w:val="00AB50ED"/>
    <w:rsid w:val="00AF72D3"/>
    <w:rsid w:val="00B10D1B"/>
    <w:rsid w:val="00B14D57"/>
    <w:rsid w:val="00B278A4"/>
    <w:rsid w:val="00B36A25"/>
    <w:rsid w:val="00B535D3"/>
    <w:rsid w:val="00B723BE"/>
    <w:rsid w:val="00B80B5B"/>
    <w:rsid w:val="00B82705"/>
    <w:rsid w:val="00B9654C"/>
    <w:rsid w:val="00BB2124"/>
    <w:rsid w:val="00BB5AD9"/>
    <w:rsid w:val="00BE7D89"/>
    <w:rsid w:val="00C01768"/>
    <w:rsid w:val="00C051F5"/>
    <w:rsid w:val="00C1005F"/>
    <w:rsid w:val="00C14BD6"/>
    <w:rsid w:val="00C15F58"/>
    <w:rsid w:val="00C269BA"/>
    <w:rsid w:val="00C27D57"/>
    <w:rsid w:val="00C539D3"/>
    <w:rsid w:val="00C8092F"/>
    <w:rsid w:val="00C82CBA"/>
    <w:rsid w:val="00C82EEE"/>
    <w:rsid w:val="00CA2345"/>
    <w:rsid w:val="00CB7B33"/>
    <w:rsid w:val="00CE1C84"/>
    <w:rsid w:val="00CE43A1"/>
    <w:rsid w:val="00D23FC7"/>
    <w:rsid w:val="00D47DAB"/>
    <w:rsid w:val="00D5115F"/>
    <w:rsid w:val="00D63E00"/>
    <w:rsid w:val="00D8667C"/>
    <w:rsid w:val="00D86AB9"/>
    <w:rsid w:val="00DA0A73"/>
    <w:rsid w:val="00DD4442"/>
    <w:rsid w:val="00DE389B"/>
    <w:rsid w:val="00E40814"/>
    <w:rsid w:val="00E56D58"/>
    <w:rsid w:val="00E56ED6"/>
    <w:rsid w:val="00E8122E"/>
    <w:rsid w:val="00E84497"/>
    <w:rsid w:val="00E93741"/>
    <w:rsid w:val="00EA241E"/>
    <w:rsid w:val="00EA7D4F"/>
    <w:rsid w:val="00EB16F7"/>
    <w:rsid w:val="00EB31FA"/>
    <w:rsid w:val="00EC504C"/>
    <w:rsid w:val="00ED1243"/>
    <w:rsid w:val="00F17319"/>
    <w:rsid w:val="00F2259C"/>
    <w:rsid w:val="00F30639"/>
    <w:rsid w:val="00F40510"/>
    <w:rsid w:val="00F6254C"/>
    <w:rsid w:val="00FC1FCE"/>
    <w:rsid w:val="00FD371A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D9"/>
    <w:pPr>
      <w:spacing w:after="240"/>
      <w:ind w:right="-1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AD9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6F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D124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5F9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20EE8"/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20EE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EE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EE8"/>
    <w:rPr>
      <w:rFonts w:ascii="Consolas" w:eastAsia="Times New Roman" w:hAnsi="Consolas" w:cs="Times New Roman"/>
      <w:sz w:val="20"/>
      <w:szCs w:val="20"/>
    </w:rPr>
  </w:style>
  <w:style w:type="character" w:styleId="Emphasis">
    <w:name w:val="Emphasis"/>
    <w:uiPriority w:val="20"/>
    <w:qFormat/>
    <w:rsid w:val="00CA2345"/>
    <w:rPr>
      <w:i/>
      <w:iCs/>
    </w:rPr>
  </w:style>
  <w:style w:type="paragraph" w:customStyle="1" w:styleId="Body1">
    <w:name w:val="Body1"/>
    <w:basedOn w:val="Normal"/>
    <w:link w:val="Body1Char"/>
    <w:qFormat/>
    <w:rsid w:val="00ED1243"/>
    <w:rPr>
      <w:rFonts w:ascii="Cambria" w:hAnsi="Cambria"/>
    </w:rPr>
  </w:style>
  <w:style w:type="character" w:customStyle="1" w:styleId="Body1Char">
    <w:name w:val="Body1 Char"/>
    <w:link w:val="Body1"/>
    <w:rsid w:val="00ED1243"/>
    <w:rPr>
      <w:rFonts w:ascii="Cambria" w:eastAsia="Times New Roman" w:hAnsi="Cambria" w:cs="Times New Roman"/>
      <w:sz w:val="24"/>
      <w:szCs w:val="24"/>
    </w:rPr>
  </w:style>
  <w:style w:type="paragraph" w:customStyle="1" w:styleId="BODYIND">
    <w:name w:val="BODY IND"/>
    <w:basedOn w:val="Normal"/>
    <w:link w:val="BODYINDChar"/>
    <w:qFormat/>
    <w:rsid w:val="00ED1243"/>
    <w:pPr>
      <w:ind w:left="720"/>
    </w:pPr>
    <w:rPr>
      <w:rFonts w:eastAsia="Cambria"/>
      <w:color w:val="000000"/>
      <w:szCs w:val="20"/>
    </w:rPr>
  </w:style>
  <w:style w:type="character" w:customStyle="1" w:styleId="BODYINDChar">
    <w:name w:val="BODY IND Char"/>
    <w:link w:val="BODYIND"/>
    <w:rsid w:val="00ED1243"/>
    <w:rPr>
      <w:rFonts w:ascii="Arial" w:eastAsia="Cambria" w:hAnsi="Arial" w:cs="Times New Roman"/>
      <w:color w:val="000000"/>
      <w:sz w:val="24"/>
      <w:szCs w:val="20"/>
    </w:rPr>
  </w:style>
  <w:style w:type="paragraph" w:customStyle="1" w:styleId="Bullet1">
    <w:name w:val="Bullet1"/>
    <w:basedOn w:val="Normal"/>
    <w:link w:val="Bullet1Char"/>
    <w:qFormat/>
    <w:rsid w:val="00ED1243"/>
    <w:pPr>
      <w:numPr>
        <w:numId w:val="16"/>
      </w:numPr>
      <w:spacing w:after="60"/>
    </w:pPr>
    <w:rPr>
      <w:rFonts w:eastAsia="Cambria"/>
    </w:rPr>
  </w:style>
  <w:style w:type="character" w:customStyle="1" w:styleId="Bullet1Char">
    <w:name w:val="Bullet1 Char"/>
    <w:link w:val="Bullet1"/>
    <w:rsid w:val="00ED1243"/>
    <w:rPr>
      <w:rFonts w:ascii="Arial" w:eastAsia="Cambria" w:hAnsi="Arial" w:cs="Times New Roman"/>
      <w:sz w:val="24"/>
      <w:szCs w:val="24"/>
    </w:rPr>
  </w:style>
  <w:style w:type="paragraph" w:customStyle="1" w:styleId="Bullet3">
    <w:name w:val="Bullet3"/>
    <w:basedOn w:val="Normal"/>
    <w:qFormat/>
    <w:rsid w:val="00ED1243"/>
    <w:pPr>
      <w:numPr>
        <w:ilvl w:val="2"/>
        <w:numId w:val="16"/>
      </w:numPr>
      <w:spacing w:after="60"/>
    </w:pPr>
    <w:rPr>
      <w:rFonts w:eastAsia="Cambria"/>
    </w:rPr>
  </w:style>
  <w:style w:type="paragraph" w:customStyle="1" w:styleId="HeadsubTable">
    <w:name w:val="Headsub Table"/>
    <w:basedOn w:val="Normal"/>
    <w:link w:val="HeadsubTableChar"/>
    <w:qFormat/>
    <w:rsid w:val="00ED1243"/>
    <w:pPr>
      <w:spacing w:after="120"/>
    </w:pPr>
    <w:rPr>
      <w:rFonts w:eastAsia="Cambria"/>
      <w:b/>
      <w:sz w:val="20"/>
    </w:rPr>
  </w:style>
  <w:style w:type="character" w:customStyle="1" w:styleId="HeadsubTableChar">
    <w:name w:val="Headsub Table Char"/>
    <w:link w:val="HeadsubTable"/>
    <w:rsid w:val="00ED1243"/>
    <w:rPr>
      <w:rFonts w:ascii="Arial" w:eastAsia="Cambria" w:hAnsi="Arial" w:cs="Times New Roman"/>
      <w:b/>
      <w:sz w:val="20"/>
      <w:szCs w:val="24"/>
    </w:rPr>
  </w:style>
  <w:style w:type="paragraph" w:customStyle="1" w:styleId="HeadTable">
    <w:name w:val="Head Table"/>
    <w:basedOn w:val="Normal"/>
    <w:link w:val="HeadTableChar"/>
    <w:qFormat/>
    <w:rsid w:val="00ED1243"/>
    <w:pPr>
      <w:spacing w:after="120"/>
    </w:pPr>
    <w:rPr>
      <w:rFonts w:eastAsia="Cambria"/>
      <w:b/>
    </w:rPr>
  </w:style>
  <w:style w:type="character" w:customStyle="1" w:styleId="HeadTableChar">
    <w:name w:val="Head Table Char"/>
    <w:link w:val="HeadTable"/>
    <w:rsid w:val="00ED1243"/>
    <w:rPr>
      <w:rFonts w:ascii="Arial" w:eastAsia="Cambria" w:hAnsi="Arial" w:cs="Times New Roman"/>
      <w:b/>
      <w:sz w:val="24"/>
      <w:szCs w:val="24"/>
    </w:rPr>
  </w:style>
  <w:style w:type="paragraph" w:customStyle="1" w:styleId="Bullet1Table">
    <w:name w:val="Bullet1 Table"/>
    <w:basedOn w:val="Normal"/>
    <w:qFormat/>
    <w:rsid w:val="00ED1243"/>
    <w:pPr>
      <w:numPr>
        <w:numId w:val="17"/>
      </w:numPr>
    </w:pPr>
    <w:rPr>
      <w:rFonts w:eastAsia="Cambria"/>
      <w:sz w:val="20"/>
    </w:rPr>
  </w:style>
  <w:style w:type="paragraph" w:customStyle="1" w:styleId="Table">
    <w:name w:val="# Table"/>
    <w:basedOn w:val="Normal"/>
    <w:qFormat/>
    <w:rsid w:val="00ED1243"/>
    <w:pPr>
      <w:tabs>
        <w:tab w:val="left" w:pos="243"/>
      </w:tabs>
      <w:ind w:left="243" w:hanging="243"/>
    </w:pPr>
    <w:rPr>
      <w:rFonts w:eastAsia="Cambria"/>
      <w:sz w:val="20"/>
    </w:rPr>
  </w:style>
  <w:style w:type="paragraph" w:customStyle="1" w:styleId="Body">
    <w:name w:val="Body"/>
    <w:basedOn w:val="Normal"/>
    <w:qFormat/>
    <w:rsid w:val="00ED1243"/>
    <w:pPr>
      <w:spacing w:after="120"/>
    </w:pPr>
    <w:rPr>
      <w:rFonts w:eastAsia="Calibr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D1243"/>
    <w:rPr>
      <w:rFonts w:eastAsia="Calibri"/>
      <w:b/>
      <w:bCs/>
      <w:color w:val="4F81BD"/>
      <w:sz w:val="18"/>
      <w:szCs w:val="18"/>
    </w:rPr>
  </w:style>
  <w:style w:type="paragraph" w:customStyle="1" w:styleId="Normal1">
    <w:name w:val="Normal1"/>
    <w:rsid w:val="00ED1243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Default">
    <w:name w:val="Default"/>
    <w:rsid w:val="00ED12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ED1243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243"/>
    <w:rPr>
      <w:rFonts w:ascii="Times New Roman" w:eastAsia="Times New Roman" w:hAnsi="Times New Roman" w:cs="Times New Roman"/>
      <w:sz w:val="20"/>
      <w:szCs w:val="20"/>
    </w:rPr>
  </w:style>
  <w:style w:type="paragraph" w:customStyle="1" w:styleId="Head4">
    <w:name w:val="Head 4"/>
    <w:basedOn w:val="Normal"/>
    <w:rsid w:val="00ED1243"/>
    <w:pPr>
      <w:widowControl w:val="0"/>
      <w:tabs>
        <w:tab w:val="decimal" w:pos="360"/>
        <w:tab w:val="left" w:pos="600"/>
      </w:tabs>
      <w:autoSpaceDE w:val="0"/>
      <w:autoSpaceDN w:val="0"/>
      <w:adjustRightInd w:val="0"/>
      <w:spacing w:before="240" w:after="120" w:line="300" w:lineRule="atLeast"/>
    </w:pPr>
    <w:rPr>
      <w:rFonts w:ascii="AGaramond Bold" w:hAnsi="AGaramond Bold" w:cs="AGaramond"/>
    </w:rPr>
  </w:style>
  <w:style w:type="paragraph" w:styleId="NormalWeb">
    <w:name w:val="Normal (Web)"/>
    <w:basedOn w:val="Normal"/>
    <w:uiPriority w:val="99"/>
    <w:unhideWhenUsed/>
    <w:rsid w:val="00ED1243"/>
    <w:pPr>
      <w:spacing w:line="480" w:lineRule="auto"/>
    </w:pPr>
    <w:rPr>
      <w:lang w:eastAsia="ja-JP"/>
    </w:rPr>
  </w:style>
  <w:style w:type="table" w:styleId="TableGridLight">
    <w:name w:val="Grid Table Light"/>
    <w:basedOn w:val="TableNormal"/>
    <w:uiPriority w:val="40"/>
    <w:rsid w:val="00ED12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0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de.ca.gov/be/st/ss/vapacontentstds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be/st/ss/vapacontentstds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e.ca.gov/be/st/ss/vaparevguideline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st/ss/vapacontentstds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X – Meeting Agendas (CA State Board of Education)</vt:lpstr>
    </vt:vector>
  </TitlesOfParts>
  <Company>California State Board of Education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Agenda Item 01 - Meeting Agendas (CA State Board of Education)</dc:title>
  <dc:subject>California Arts Standards for Public Schools, Prekindergarten Through Grade Twelve: Adoption.</dc:subject>
  <dc:creator/>
  <cp:keywords/>
  <dc:description/>
  <cp:revision>35</cp:revision>
  <cp:lastPrinted>2018-11-19T18:16:00Z</cp:lastPrinted>
  <dcterms:created xsi:type="dcterms:W3CDTF">2018-07-31T20:53:00Z</dcterms:created>
  <dcterms:modified xsi:type="dcterms:W3CDTF">2018-12-19T00:08:00Z</dcterms:modified>
  <cp:category/>
</cp:coreProperties>
</file>