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E6316"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1B531A">
          <w:headerReference w:type="default" r:id="rId9"/>
          <w:headerReference w:type="first" r:id="rId10"/>
          <w:type w:val="continuous"/>
          <w:pgSz w:w="12240" w:h="15840"/>
          <w:pgMar w:top="-450" w:right="1440" w:bottom="1440" w:left="1440" w:header="720" w:footer="720" w:gutter="0"/>
          <w:cols w:num="2" w:space="720"/>
          <w:titlePg/>
          <w:docGrid w:linePitch="360"/>
        </w:sectPr>
      </w:pPr>
    </w:p>
    <w:p w:rsidR="00843583" w:rsidRDefault="00843583" w:rsidP="00843583">
      <w:pPr>
        <w:sectPr w:rsidR="00843583" w:rsidSect="001B531A">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292950">
        <w:rPr>
          <w:sz w:val="40"/>
          <w:szCs w:val="40"/>
        </w:rPr>
        <w:t>January</w:t>
      </w:r>
      <w:r w:rsidR="003F1660">
        <w:rPr>
          <w:sz w:val="40"/>
          <w:szCs w:val="40"/>
        </w:rPr>
        <w:t xml:space="preserve"> 2019</w:t>
      </w:r>
      <w:r w:rsidRPr="00AE5FE0">
        <w:rPr>
          <w:sz w:val="40"/>
          <w:szCs w:val="40"/>
        </w:rPr>
        <w:t xml:space="preserve"> Agenda</w:t>
      </w:r>
      <w:r w:rsidRPr="00AE5FE0">
        <w:rPr>
          <w:sz w:val="40"/>
          <w:szCs w:val="40"/>
        </w:rPr>
        <w:br/>
        <w:t>Item #W-</w:t>
      </w:r>
      <w:r w:rsidR="005601B0">
        <w:rPr>
          <w:sz w:val="40"/>
          <w:szCs w:val="40"/>
        </w:rPr>
        <w:t>08</w:t>
      </w:r>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3F1660" w:rsidP="003F2A1E">
      <w:pPr>
        <w:spacing w:after="360"/>
        <w:rPr>
          <w:rFonts w:eastAsiaTheme="minorHAnsi"/>
        </w:rPr>
      </w:pPr>
      <w:r w:rsidRPr="003F1660">
        <w:rPr>
          <w:rFonts w:eastAsiaTheme="minorHAnsi"/>
        </w:rPr>
        <w:t xml:space="preserve">Request by the </w:t>
      </w:r>
      <w:r>
        <w:rPr>
          <w:rFonts w:eastAsiaTheme="minorHAnsi"/>
          <w:b/>
        </w:rPr>
        <w:t>Saddleback Valley Unified</w:t>
      </w:r>
      <w:r w:rsidRPr="00CA4874">
        <w:rPr>
          <w:rFonts w:eastAsiaTheme="minorHAnsi"/>
          <w:b/>
        </w:rPr>
        <w:t xml:space="preserve"> School District</w:t>
      </w:r>
      <w:r w:rsidRPr="003F1660">
        <w:rPr>
          <w:rFonts w:eastAsiaTheme="minorHAnsi"/>
        </w:rPr>
        <w:t xml:space="preserve"> to waive California </w:t>
      </w:r>
      <w:r w:rsidRPr="003F1660">
        <w:rPr>
          <w:rFonts w:eastAsiaTheme="minorHAnsi"/>
          <w:i/>
        </w:rPr>
        <w:t>Education Code</w:t>
      </w:r>
      <w:r>
        <w:rPr>
          <w:rFonts w:eastAsiaTheme="minorHAnsi"/>
          <w:i/>
        </w:rPr>
        <w:t xml:space="preserve"> (EC)</w:t>
      </w:r>
      <w:r w:rsidRPr="003F1660">
        <w:rPr>
          <w:rFonts w:eastAsiaTheme="minorHAnsi"/>
        </w:rPr>
        <w:t xml:space="preserve"> Section 15282(a), relating to term limits for a member of its Citizens’ Oversight Committee for all construction bonds in the district</w:t>
      </w:r>
      <w:r>
        <w:rPr>
          <w:rFonts w:eastAsiaTheme="minorHAnsi"/>
        </w:rPr>
        <w:t>.</w:t>
      </w:r>
    </w:p>
    <w:p w:rsidR="00630A0F" w:rsidRPr="00AE5FE0" w:rsidRDefault="00630A0F" w:rsidP="003F2A1E">
      <w:pPr>
        <w:pStyle w:val="Heading2"/>
        <w:spacing w:before="0" w:after="240"/>
        <w:rPr>
          <w:sz w:val="36"/>
          <w:szCs w:val="36"/>
        </w:rPr>
      </w:pPr>
      <w:r w:rsidRPr="00AE5FE0">
        <w:rPr>
          <w:sz w:val="36"/>
          <w:szCs w:val="36"/>
        </w:rPr>
        <w:t>Waiver Number</w:t>
      </w:r>
    </w:p>
    <w:p w:rsidR="00630A0F" w:rsidRPr="003F1660" w:rsidRDefault="00737222" w:rsidP="002C72FB">
      <w:pPr>
        <w:pStyle w:val="NoSpacing"/>
        <w:spacing w:after="240"/>
      </w:pPr>
      <w:r>
        <w:t>3-11</w:t>
      </w:r>
      <w:r w:rsidR="003F1660" w:rsidRPr="003F1660">
        <w:t>-2018</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3F2A1E">
      <w:pPr>
        <w:pStyle w:val="NoSpacing"/>
        <w:spacing w:after="360"/>
      </w:pPr>
      <w:r>
        <w:t>Action</w:t>
      </w:r>
      <w:r w:rsidR="009F3B3D">
        <w:t>, Consent</w:t>
      </w:r>
    </w:p>
    <w:p w:rsidR="00630A0F" w:rsidRPr="00AE5FE0" w:rsidRDefault="00630A0F" w:rsidP="003F2A1E">
      <w:pPr>
        <w:pStyle w:val="Heading2"/>
        <w:spacing w:before="0" w:after="240"/>
        <w:rPr>
          <w:sz w:val="36"/>
          <w:szCs w:val="36"/>
        </w:rPr>
      </w:pPr>
      <w:r w:rsidRPr="00AE5FE0">
        <w:rPr>
          <w:sz w:val="36"/>
          <w:szCs w:val="36"/>
        </w:rPr>
        <w:t>Summary of the Issue</w:t>
      </w:r>
      <w:r w:rsidR="003F1660">
        <w:rPr>
          <w:sz w:val="36"/>
          <w:szCs w:val="36"/>
        </w:rPr>
        <w:t>s</w:t>
      </w:r>
    </w:p>
    <w:p w:rsidR="003F1660" w:rsidRPr="003F1660" w:rsidRDefault="003F1660" w:rsidP="003F1660">
      <w:pPr>
        <w:spacing w:after="360"/>
      </w:pPr>
      <w:r w:rsidRPr="003F1660">
        <w:t>The Saddleback Valley Unified</w:t>
      </w:r>
      <w:r>
        <w:t xml:space="preserve"> School District</w:t>
      </w:r>
      <w:r w:rsidR="000257DF">
        <w:t xml:space="preserve"> (USD)</w:t>
      </w:r>
      <w:r w:rsidRPr="003F1660">
        <w:t xml:space="preserve"> is requesting a waiver of </w:t>
      </w:r>
      <w:r w:rsidRPr="003F1660">
        <w:rPr>
          <w:i/>
        </w:rPr>
        <w:t>EC</w:t>
      </w:r>
      <w:r>
        <w:t xml:space="preserve"> Section 15282(a) to allow the d</w:t>
      </w:r>
      <w:r w:rsidR="0098022A">
        <w:t>istrict to have three</w:t>
      </w:r>
      <w:r w:rsidRPr="003F1660">
        <w:t xml:space="preserve"> member</w:t>
      </w:r>
      <w:r w:rsidR="0098022A">
        <w:t>s</w:t>
      </w:r>
      <w:r w:rsidRPr="003F1660">
        <w:t xml:space="preserve"> of the Citizens’ Oversight Committee (COC) continue for an additional two-year term.</w:t>
      </w:r>
      <w:r w:rsidR="00A76927" w:rsidRPr="00A76927">
        <w:t xml:space="preserve"> </w:t>
      </w:r>
      <w:r w:rsidR="00A76927">
        <w:t xml:space="preserve">The district did </w:t>
      </w:r>
      <w:r w:rsidR="00A76927" w:rsidRPr="00A76927">
        <w:t>outreach last year</w:t>
      </w:r>
      <w:r w:rsidR="00BE08B5">
        <w:t>, via advertising in the Orange County Register and the Saddleback Valley News, as well as on the district’s bulletin board and web site,</w:t>
      </w:r>
      <w:r w:rsidR="00A76927" w:rsidRPr="00A76927">
        <w:t xml:space="preserve"> </w:t>
      </w:r>
      <w:r w:rsidR="00A76927">
        <w:t xml:space="preserve">to recruit new members to serve on the COC </w:t>
      </w:r>
      <w:r w:rsidR="00A76927" w:rsidRPr="00A76927">
        <w:t>and only received one applicant</w:t>
      </w:r>
      <w:r w:rsidR="00A76927">
        <w:t>,</w:t>
      </w:r>
      <w:r w:rsidR="00A76927" w:rsidRPr="00A76927">
        <w:t xml:space="preserve"> who i</w:t>
      </w:r>
      <w:r w:rsidR="00A76927">
        <w:t>s now serving on the committee.</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rsidR="00630A0F" w:rsidRPr="00AE5FE0" w:rsidRDefault="00630A0F" w:rsidP="003F2A1E">
      <w:pPr>
        <w:pStyle w:val="Heading2"/>
        <w:spacing w:before="0" w:after="240"/>
        <w:rPr>
          <w:sz w:val="36"/>
          <w:szCs w:val="36"/>
        </w:rPr>
      </w:pPr>
      <w:r w:rsidRPr="00AE5FE0">
        <w:rPr>
          <w:sz w:val="36"/>
          <w:szCs w:val="36"/>
        </w:rPr>
        <w:t>Recommendation</w:t>
      </w:r>
    </w:p>
    <w:p w:rsidR="00630A0F" w:rsidRPr="00CB7285" w:rsidRDefault="002D2CB2" w:rsidP="00CB7285">
      <w:pPr>
        <w:pStyle w:val="ListParagraph"/>
        <w:numPr>
          <w:ilvl w:val="0"/>
          <w:numId w:val="10"/>
        </w:numPr>
        <w:spacing w:after="240"/>
        <w:contextualSpacing w:val="0"/>
        <w:rPr>
          <w:rFonts w:cs="Arial"/>
        </w:rPr>
      </w:pPr>
      <w:r>
        <w:rPr>
          <w:rFonts w:cs="Arial"/>
        </w:rPr>
        <w:t xml:space="preserve">Approval: </w:t>
      </w:r>
      <w:r w:rsidR="00B3414A">
        <w:rPr>
          <w:rFonts w:cs="Arial"/>
        </w:rPr>
        <w:t>No</w:t>
      </w:r>
    </w:p>
    <w:p w:rsidR="00630A0F" w:rsidRPr="00CB7285" w:rsidRDefault="00630A0F" w:rsidP="00CB7285">
      <w:pPr>
        <w:pStyle w:val="ListParagraph"/>
        <w:numPr>
          <w:ilvl w:val="0"/>
          <w:numId w:val="10"/>
        </w:numPr>
        <w:spacing w:after="240"/>
        <w:contextualSpacing w:val="0"/>
        <w:rPr>
          <w:rFonts w:cs="Arial"/>
        </w:rPr>
      </w:pPr>
      <w:r w:rsidRPr="00CB7285">
        <w:rPr>
          <w:rFonts w:cs="Arial"/>
        </w:rPr>
        <w:t>Approval with conditions: Yes</w:t>
      </w:r>
    </w:p>
    <w:p w:rsidR="00630A0F" w:rsidRPr="00CB7285" w:rsidRDefault="00630A0F" w:rsidP="00CB7285">
      <w:pPr>
        <w:pStyle w:val="ListParagraph"/>
        <w:numPr>
          <w:ilvl w:val="0"/>
          <w:numId w:val="10"/>
        </w:numPr>
        <w:spacing w:after="240"/>
        <w:rPr>
          <w:rFonts w:cs="Arial"/>
        </w:rPr>
      </w:pPr>
      <w:r w:rsidRPr="00CB7285">
        <w:rPr>
          <w:rFonts w:cs="Arial"/>
        </w:rPr>
        <w:t>Denial: No</w:t>
      </w:r>
    </w:p>
    <w:p w:rsidR="0029432A" w:rsidRDefault="002F4DE0" w:rsidP="003F2A1E">
      <w:pPr>
        <w:spacing w:after="360"/>
        <w:rPr>
          <w:rFonts w:eastAsiaTheme="minorHAnsi"/>
        </w:rPr>
      </w:pPr>
      <w:r w:rsidRPr="002F4DE0">
        <w:rPr>
          <w:rFonts w:eastAsiaTheme="minorHAnsi"/>
        </w:rPr>
        <w:lastRenderedPageBreak/>
        <w:t>The California Department of Education (CDE) recommends that the State Board of Education (SBE) approve this request from the Saddleback Valley U</w:t>
      </w:r>
      <w:r w:rsidR="0026537C">
        <w:rPr>
          <w:rFonts w:eastAsiaTheme="minorHAnsi"/>
        </w:rPr>
        <w:t>SD</w:t>
      </w:r>
      <w:r w:rsidRPr="002F4DE0">
        <w:rPr>
          <w:rFonts w:eastAsiaTheme="minorHAnsi"/>
        </w:rPr>
        <w:t xml:space="preserve"> to waive </w:t>
      </w:r>
      <w:r w:rsidRPr="00737222">
        <w:rPr>
          <w:rFonts w:eastAsiaTheme="minorHAnsi"/>
          <w:i/>
        </w:rPr>
        <w:t>EC</w:t>
      </w:r>
      <w:r w:rsidRPr="002F4DE0">
        <w:rPr>
          <w:rFonts w:eastAsiaTheme="minorHAnsi"/>
        </w:rPr>
        <w:t xml:space="preserve"> Section 15282(a) to allow the district to have three members of the COC continue </w:t>
      </w:r>
      <w:r>
        <w:rPr>
          <w:rFonts w:eastAsiaTheme="minorHAnsi"/>
        </w:rPr>
        <w:t>for an additional two-year term</w:t>
      </w:r>
      <w:r w:rsidR="0029432A" w:rsidRPr="0029432A">
        <w:rPr>
          <w:rFonts w:eastAsiaTheme="minorHAnsi"/>
        </w:rPr>
        <w:t>.</w:t>
      </w:r>
      <w:r w:rsidR="0026537C">
        <w:rPr>
          <w:rFonts w:eastAsiaTheme="minorHAnsi"/>
        </w:rPr>
        <w:t xml:space="preserve"> </w:t>
      </w:r>
      <w:r w:rsidR="00C352DE" w:rsidRPr="00393153">
        <w:rPr>
          <w:rFonts w:eastAsiaTheme="minorHAnsi"/>
        </w:rPr>
        <w:t xml:space="preserve">This </w:t>
      </w:r>
      <w:r w:rsidR="00D568D1" w:rsidRPr="00393153">
        <w:rPr>
          <w:rFonts w:eastAsiaTheme="minorHAnsi"/>
        </w:rPr>
        <w:t>is</w:t>
      </w:r>
      <w:r w:rsidR="00C352DE" w:rsidRPr="00393153">
        <w:rPr>
          <w:rFonts w:eastAsiaTheme="minorHAnsi"/>
        </w:rPr>
        <w:t xml:space="preserve"> the seventh</w:t>
      </w:r>
      <w:r w:rsidR="001F39C4" w:rsidRPr="00393153">
        <w:rPr>
          <w:rFonts w:eastAsiaTheme="minorHAnsi"/>
        </w:rPr>
        <w:t xml:space="preserve"> waiver</w:t>
      </w:r>
      <w:r w:rsidR="00C352DE" w:rsidRPr="00393153">
        <w:rPr>
          <w:rFonts w:eastAsiaTheme="minorHAnsi"/>
        </w:rPr>
        <w:t xml:space="preserve"> received by the SBE over the last decade</w:t>
      </w:r>
      <w:r w:rsidR="00C352DE" w:rsidRPr="00393153">
        <w:t xml:space="preserve"> </w:t>
      </w:r>
      <w:r w:rsidR="00C352DE" w:rsidRPr="00393153">
        <w:rPr>
          <w:rFonts w:eastAsiaTheme="minorHAnsi"/>
        </w:rPr>
        <w:t xml:space="preserve">regarding the composition of the </w:t>
      </w:r>
      <w:r w:rsidR="001F39C4" w:rsidRPr="00393153">
        <w:rPr>
          <w:rFonts w:eastAsiaTheme="minorHAnsi"/>
        </w:rPr>
        <w:t>Saddleback Valley USD COC</w:t>
      </w:r>
      <w:r w:rsidR="0026537C" w:rsidRPr="00393153">
        <w:rPr>
          <w:rFonts w:eastAsiaTheme="minorHAnsi"/>
        </w:rPr>
        <w:t>.</w:t>
      </w:r>
      <w:r w:rsidR="00C352DE" w:rsidRPr="00393153">
        <w:t xml:space="preserve"> </w:t>
      </w:r>
      <w:r w:rsidR="00C352DE" w:rsidRPr="00393153">
        <w:rPr>
          <w:rFonts w:eastAsiaTheme="minorHAnsi"/>
        </w:rPr>
        <w:t>The district states that this will be the</w:t>
      </w:r>
      <w:r w:rsidR="00393153" w:rsidRPr="00393153">
        <w:rPr>
          <w:rFonts w:eastAsiaTheme="minorHAnsi"/>
        </w:rPr>
        <w:t>ir</w:t>
      </w:r>
      <w:r w:rsidR="00C352DE" w:rsidRPr="00393153">
        <w:rPr>
          <w:rFonts w:eastAsiaTheme="minorHAnsi"/>
        </w:rPr>
        <w:t xml:space="preserve"> final waiver requested, as the bond funds will soon be exhausted.</w:t>
      </w:r>
    </w:p>
    <w:p w:rsidR="00630A0F" w:rsidRPr="00AE5FE0" w:rsidRDefault="00630A0F" w:rsidP="003F2A1E">
      <w:pPr>
        <w:pStyle w:val="Heading2"/>
        <w:spacing w:before="0" w:after="240"/>
        <w:rPr>
          <w:sz w:val="36"/>
          <w:szCs w:val="36"/>
        </w:rPr>
      </w:pPr>
      <w:r w:rsidRPr="00AE5FE0">
        <w:rPr>
          <w:sz w:val="36"/>
          <w:szCs w:val="36"/>
        </w:rPr>
        <w:t>Summary of Key Issue</w:t>
      </w:r>
      <w:r w:rsidRPr="000257DF">
        <w:rPr>
          <w:sz w:val="36"/>
          <w:szCs w:val="36"/>
        </w:rPr>
        <w:t>s</w:t>
      </w:r>
    </w:p>
    <w:p w:rsidR="000257DF" w:rsidRPr="000257DF" w:rsidRDefault="000257DF" w:rsidP="001D27DA">
      <w:pPr>
        <w:spacing w:after="240"/>
        <w:rPr>
          <w:b/>
        </w:rPr>
      </w:pPr>
      <w:r w:rsidRPr="000257DF">
        <w:t xml:space="preserve">Under the provisions of </w:t>
      </w:r>
      <w:r w:rsidRPr="000257DF">
        <w:rPr>
          <w:i/>
        </w:rPr>
        <w:t>EC</w:t>
      </w:r>
      <w:r w:rsidRPr="000257DF">
        <w:t xml:space="preserve"> sections 33050 through 33053, the Saddleback Valley USD is requesting that specific language of </w:t>
      </w:r>
      <w:r w:rsidRPr="000257DF">
        <w:rPr>
          <w:i/>
        </w:rPr>
        <w:t>EC</w:t>
      </w:r>
      <w:r w:rsidRPr="000257DF">
        <w:t xml:space="preserve"> Section 15282(a) relating to term limits for a member of its COC be waived. The purpose of the COC is to inform the public concerning the expenditure of bond revenues. The COC reviews and reports on the proper expenditure of taxpayers’ money for school construction. The COC holds public meetings and advises the public as to whether the district is in compliance with all of the statutory requirements of the bond an</w:t>
      </w:r>
      <w:r w:rsidR="0026537C">
        <w:t>d school construction projects.</w:t>
      </w:r>
    </w:p>
    <w:p w:rsidR="000257DF" w:rsidRDefault="000257DF" w:rsidP="00D0281B">
      <w:pPr>
        <w:spacing w:after="240"/>
        <w:rPr>
          <w:b/>
        </w:rPr>
      </w:pPr>
      <w:r>
        <w:t>The Measure B</w:t>
      </w:r>
      <w:r w:rsidRPr="000257DF">
        <w:t xml:space="preserve"> Bond </w:t>
      </w:r>
      <w:r>
        <w:t xml:space="preserve">Citizens’ Oversight Committee </w:t>
      </w:r>
      <w:r w:rsidRPr="000257DF">
        <w:t>is the citizens’ oversight body for $</w:t>
      </w:r>
      <w:r>
        <w:t>18</w:t>
      </w:r>
      <w:r w:rsidRPr="000257DF">
        <w:t xml:space="preserve">0 million in General Obligation Bonds for Saddleback Valley USD. </w:t>
      </w:r>
      <w:r>
        <w:t xml:space="preserve">Three members, including the Chair, termed out in July 2018. The district has encumbered 99 percent of the bond funds and expects to complete the bond in 2019. Approval of this waiver will help preserve continuity and enable these members to continue to provide advice and guidance to the COC and district until the end of the </w:t>
      </w:r>
      <w:r w:rsidR="001F39C4">
        <w:t>bo</w:t>
      </w:r>
      <w:r w:rsidR="001F39C4" w:rsidRPr="00C352DE">
        <w:t>nd</w:t>
      </w:r>
      <w:r w:rsidR="001F39C4" w:rsidRPr="00393153">
        <w:t>, aiding in the efforts to successfully manage the final phase of the building program</w:t>
      </w:r>
      <w:r w:rsidRPr="00393153">
        <w:t>.</w:t>
      </w:r>
    </w:p>
    <w:p w:rsidR="00630A0F" w:rsidRPr="00AE5FE0" w:rsidRDefault="00057EC5" w:rsidP="00843583">
      <w:pPr>
        <w:pStyle w:val="Heading3"/>
      </w:pPr>
      <w:r w:rsidRPr="00AE5FE0">
        <w:t>Demographic Information</w:t>
      </w:r>
    </w:p>
    <w:p w:rsidR="00630A0F" w:rsidRDefault="00630A0F" w:rsidP="00630A0F">
      <w:pPr>
        <w:pStyle w:val="NoSpacing"/>
        <w:spacing w:after="240"/>
      </w:pPr>
      <w:r>
        <w:t xml:space="preserve">The </w:t>
      </w:r>
      <w:r w:rsidR="000257DF" w:rsidRPr="000257DF">
        <w:t>Saddleback Valley</w:t>
      </w:r>
      <w:r>
        <w:t xml:space="preserve"> </w:t>
      </w:r>
      <w:r w:rsidR="00A165C4">
        <w:t>USD</w:t>
      </w:r>
      <w:r w:rsidR="000257DF">
        <w:t xml:space="preserve"> has a student population of 26,990 and is located in Orange </w:t>
      </w:r>
      <w:r w:rsidRPr="006E7C89">
        <w:t>County.</w:t>
      </w:r>
    </w:p>
    <w:p w:rsidR="00456446" w:rsidRDefault="00D40BC3" w:rsidP="00B922CC">
      <w:pPr>
        <w:pStyle w:val="NoSpacing"/>
        <w:spacing w:after="360"/>
        <w:rPr>
          <w:rStyle w:val="Hyperlink"/>
        </w:rPr>
      </w:pPr>
      <w:r w:rsidRPr="00046BA8">
        <w:rPr>
          <w:b/>
        </w:rPr>
        <w:t xml:space="preserve">Because </w:t>
      </w:r>
      <w:r w:rsidRPr="00B061BE">
        <w:rPr>
          <w:b/>
        </w:rPr>
        <w:t>this is a</w:t>
      </w:r>
      <w:r w:rsidR="00B061BE">
        <w:rPr>
          <w:b/>
        </w:rPr>
        <w:t xml:space="preserve"> general waiver</w:t>
      </w:r>
      <w:r w:rsidRPr="00046BA8">
        <w:rPr>
          <w:b/>
        </w:rPr>
        <w:t xml:space="preserve">, if the </w:t>
      </w:r>
      <w:r w:rsidR="00B061BE">
        <w:rPr>
          <w:b/>
        </w:rPr>
        <w:t>SBE</w:t>
      </w:r>
      <w:r w:rsidRPr="00046BA8">
        <w:rPr>
          <w:b/>
        </w:rPr>
        <w:t xml:space="preserve"> decides to deny the waiver,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w:t>
      </w:r>
      <w:r w:rsidR="00063146">
        <w:rPr>
          <w:b/>
        </w:rPr>
        <w:t>fornia Legislation Information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hyperlink>
    </w:p>
    <w:p w:rsidR="00456446" w:rsidRDefault="00456446">
      <w:pPr>
        <w:spacing w:after="160" w:line="259" w:lineRule="auto"/>
        <w:rPr>
          <w:rStyle w:val="Hyperlink"/>
          <w:rFonts w:eastAsiaTheme="minorHAnsi" w:cstheme="minorBidi"/>
          <w:szCs w:val="22"/>
        </w:rPr>
      </w:pPr>
      <w:r>
        <w:rPr>
          <w:rStyle w:val="Hyperlink"/>
        </w:rPr>
        <w:br w:type="page"/>
      </w:r>
    </w:p>
    <w:p w:rsidR="00630A0F" w:rsidRPr="00AE5FE0" w:rsidRDefault="00630A0F" w:rsidP="00B922CC">
      <w:pPr>
        <w:pStyle w:val="Heading2"/>
        <w:spacing w:before="0" w:after="240"/>
        <w:rPr>
          <w:sz w:val="36"/>
          <w:szCs w:val="36"/>
        </w:rPr>
      </w:pPr>
      <w:r w:rsidRPr="00AE5FE0">
        <w:rPr>
          <w:sz w:val="36"/>
          <w:szCs w:val="36"/>
        </w:rPr>
        <w:lastRenderedPageBreak/>
        <w:t>Summary of Previous</w:t>
      </w:r>
      <w:r w:rsidR="00D40BC3" w:rsidRPr="00AE5FE0">
        <w:rPr>
          <w:sz w:val="36"/>
          <w:szCs w:val="36"/>
        </w:rPr>
        <w:t xml:space="preserve"> </w:t>
      </w:r>
      <w:r w:rsidRPr="00AE5FE0">
        <w:rPr>
          <w:sz w:val="36"/>
          <w:szCs w:val="36"/>
        </w:rPr>
        <w:t>State Board of Education Discussion and Action</w:t>
      </w:r>
    </w:p>
    <w:p w:rsidR="00CD32EF" w:rsidRDefault="004411C4" w:rsidP="00282D11">
      <w:pPr>
        <w:widowControl w:val="0"/>
        <w:spacing w:after="240"/>
        <w:rPr>
          <w:rFonts w:cs="Arial"/>
          <w:snapToGrid w:val="0"/>
          <w:szCs w:val="20"/>
        </w:rPr>
      </w:pPr>
      <w:r w:rsidRPr="004411C4">
        <w:rPr>
          <w:rFonts w:cs="Arial"/>
          <w:snapToGrid w:val="0"/>
          <w:szCs w:val="20"/>
        </w:rPr>
        <w:t xml:space="preserve">The SBE has approved all previous waivers regarding Citizens’ Oversight Committees. </w:t>
      </w:r>
    </w:p>
    <w:p w:rsidR="00FE4C75" w:rsidRPr="00491699" w:rsidRDefault="004411C4" w:rsidP="00282D11">
      <w:pPr>
        <w:widowControl w:val="0"/>
        <w:spacing w:after="240"/>
        <w:rPr>
          <w:rFonts w:cs="Arial"/>
          <w:snapToGrid w:val="0"/>
          <w:szCs w:val="20"/>
        </w:rPr>
      </w:pPr>
      <w:r w:rsidRPr="004411C4">
        <w:rPr>
          <w:rFonts w:cs="Arial"/>
          <w:snapToGrid w:val="0"/>
          <w:szCs w:val="20"/>
        </w:rPr>
        <w:t>The district is requesting to waive the same provision of the term limits for a member of its Citizens’ Oversight Committee.</w:t>
      </w:r>
      <w:r w:rsidR="00491699">
        <w:rPr>
          <w:rFonts w:cs="Arial"/>
          <w:snapToGrid w:val="0"/>
          <w:szCs w:val="20"/>
        </w:rPr>
        <w:t xml:space="preserve"> </w:t>
      </w:r>
      <w:r w:rsidR="00491699" w:rsidRPr="00062AB8">
        <w:rPr>
          <w:rFonts w:eastAsiaTheme="minorHAnsi" w:cstheme="minorBidi"/>
          <w:szCs w:val="22"/>
        </w:rPr>
        <w:t>Waiver #32-1-2017</w:t>
      </w:r>
      <w:r w:rsidR="00AE5FE0" w:rsidRPr="00062AB8">
        <w:rPr>
          <w:rFonts w:eastAsiaTheme="minorHAnsi" w:cstheme="minorBidi"/>
          <w:szCs w:val="22"/>
        </w:rPr>
        <w:t xml:space="preserve">, </w:t>
      </w:r>
      <w:r w:rsidR="00AE5FE0" w:rsidRPr="00062AB8">
        <w:rPr>
          <w:rFonts w:eastAsiaTheme="minorHAnsi" w:cs="Arial"/>
        </w:rPr>
        <w:t>av</w:t>
      </w:r>
      <w:r w:rsidR="00AE5FE0">
        <w:rPr>
          <w:rFonts w:eastAsiaTheme="minorHAnsi" w:cs="Arial"/>
        </w:rPr>
        <w:t xml:space="preserve">ailable on the SBE </w:t>
      </w:r>
      <w:r w:rsidR="00491699">
        <w:rPr>
          <w:rFonts w:eastAsiaTheme="minorHAnsi" w:cs="Arial"/>
        </w:rPr>
        <w:t>w</w:t>
      </w:r>
      <w:r w:rsidR="00AE5FE0">
        <w:rPr>
          <w:rFonts w:eastAsiaTheme="minorHAnsi" w:cs="Arial"/>
        </w:rPr>
        <w:t xml:space="preserve">eb page located at </w:t>
      </w:r>
      <w:hyperlink r:id="rId12" w:tooltip="Link to the State Board of Education's agenda for Waiver 32-1-2017." w:history="1">
        <w:r w:rsidR="00491699">
          <w:rPr>
            <w:rStyle w:val="Hyperlink"/>
          </w:rPr>
          <w:t>https://www.cde.ca.gov/be/ag/ag/yr17/documents/may17w08.doc</w:t>
        </w:r>
      </w:hyperlink>
      <w:r w:rsidR="00AE5FE0">
        <w:rPr>
          <w:rFonts w:eastAsiaTheme="minorHAnsi" w:cstheme="minorBidi"/>
          <w:szCs w:val="22"/>
        </w:rPr>
        <w:t>,</w:t>
      </w:r>
      <w:r w:rsidR="009E66D0">
        <w:rPr>
          <w:rFonts w:eastAsiaTheme="minorHAnsi" w:cstheme="minorBidi"/>
          <w:szCs w:val="22"/>
        </w:rPr>
        <w:t xml:space="preserve"> </w:t>
      </w:r>
      <w:r w:rsidR="00FE4C75">
        <w:rPr>
          <w:rFonts w:eastAsiaTheme="minorHAnsi" w:cstheme="minorBidi"/>
          <w:szCs w:val="22"/>
        </w:rPr>
        <w:t>was previously approved by the SBE as part of the</w:t>
      </w:r>
      <w:r w:rsidR="00491699">
        <w:rPr>
          <w:rFonts w:eastAsiaTheme="minorHAnsi" w:cstheme="minorBidi"/>
          <w:szCs w:val="22"/>
        </w:rPr>
        <w:t xml:space="preserve"> </w:t>
      </w:r>
      <w:r w:rsidR="00491699" w:rsidRPr="00062AB8">
        <w:rPr>
          <w:rFonts w:eastAsiaTheme="minorHAnsi" w:cstheme="minorBidi"/>
          <w:szCs w:val="22"/>
        </w:rPr>
        <w:t>May 2017</w:t>
      </w:r>
      <w:r w:rsidR="00FE4C75">
        <w:rPr>
          <w:rFonts w:eastAsiaTheme="minorHAnsi" w:cstheme="minorBidi"/>
          <w:szCs w:val="22"/>
        </w:rPr>
        <w:t xml:space="preserve"> Agenda and it </w:t>
      </w:r>
      <w:r w:rsidR="00FE4C75" w:rsidRPr="00FA7D35">
        <w:rPr>
          <w:rFonts w:eastAsiaTheme="minorHAnsi" w:cstheme="minorBidi"/>
          <w:szCs w:val="22"/>
        </w:rPr>
        <w:t xml:space="preserve">expired on </w:t>
      </w:r>
      <w:r w:rsidR="00062AB8">
        <w:rPr>
          <w:rFonts w:eastAsiaTheme="minorHAnsi" w:cstheme="minorBidi"/>
          <w:szCs w:val="22"/>
        </w:rPr>
        <w:t>June 30, 2018</w:t>
      </w:r>
      <w:r w:rsidR="00FE4C75">
        <w:rPr>
          <w:rFonts w:eastAsiaTheme="minorHAnsi" w:cstheme="minorBidi"/>
          <w:szCs w:val="22"/>
        </w:rPr>
        <w:t>.</w:t>
      </w:r>
    </w:p>
    <w:p w:rsidR="00630A0F" w:rsidRPr="00AE5FE0" w:rsidRDefault="00630A0F" w:rsidP="00B922CC">
      <w:pPr>
        <w:pStyle w:val="Heading2"/>
        <w:spacing w:before="0" w:after="240"/>
        <w:rPr>
          <w:sz w:val="36"/>
          <w:szCs w:val="36"/>
        </w:rPr>
      </w:pPr>
      <w:r w:rsidRPr="00AE5FE0">
        <w:rPr>
          <w:sz w:val="36"/>
          <w:szCs w:val="36"/>
        </w:rPr>
        <w:t>Fiscal Analysis (as appropriate)</w:t>
      </w:r>
    </w:p>
    <w:p w:rsidR="00630A0F" w:rsidRPr="00C17D7D" w:rsidRDefault="002F4DE0" w:rsidP="00B922CC">
      <w:pPr>
        <w:pStyle w:val="NoSpacing"/>
        <w:spacing w:after="360"/>
        <w:rPr>
          <w:highlight w:val="lightGray"/>
        </w:rPr>
      </w:pPr>
      <w:r w:rsidRPr="002F4DE0">
        <w:t>There is no statewide fiscal impa</w:t>
      </w:r>
      <w:r>
        <w:t>ct of waiver approval or denial</w:t>
      </w:r>
      <w:r w:rsidR="00630A0F" w:rsidRPr="00C6026A">
        <w:t>.</w:t>
      </w:r>
    </w:p>
    <w:p w:rsidR="00630A0F" w:rsidRPr="00AE5FE0" w:rsidRDefault="00630A0F" w:rsidP="00B922CC">
      <w:pPr>
        <w:pStyle w:val="Heading2"/>
        <w:spacing w:before="0" w:after="240"/>
        <w:rPr>
          <w:sz w:val="36"/>
          <w:szCs w:val="36"/>
        </w:rPr>
      </w:pPr>
      <w:r w:rsidRPr="00AE5FE0">
        <w:rPr>
          <w:sz w:val="36"/>
          <w:szCs w:val="36"/>
        </w:rPr>
        <w:t>Attachments</w:t>
      </w:r>
    </w:p>
    <w:p w:rsidR="00630A0F" w:rsidRPr="00A21043" w:rsidRDefault="00630A0F" w:rsidP="00CB7285">
      <w:pPr>
        <w:pStyle w:val="ListParagraph"/>
        <w:numPr>
          <w:ilvl w:val="0"/>
          <w:numId w:val="12"/>
        </w:numPr>
        <w:spacing w:after="240"/>
        <w:contextualSpacing w:val="0"/>
      </w:pPr>
      <w:r w:rsidRPr="00CB7285">
        <w:rPr>
          <w:rFonts w:cs="Arial"/>
          <w:b/>
        </w:rPr>
        <w:t>Attachment 1:</w:t>
      </w:r>
      <w:r w:rsidR="0094112C">
        <w:rPr>
          <w:rFonts w:cs="Arial"/>
        </w:rPr>
        <w:t xml:space="preserve">  Summary Table (</w:t>
      </w:r>
      <w:r w:rsidR="000804E7">
        <w:rPr>
          <w:rFonts w:cs="Arial"/>
        </w:rPr>
        <w:t>1</w:t>
      </w:r>
      <w:r w:rsidRPr="00CB7285">
        <w:rPr>
          <w:rFonts w:cs="Arial"/>
        </w:rPr>
        <w:t xml:space="preserve"> page)</w:t>
      </w:r>
    </w:p>
    <w:p w:rsidR="00A21043" w:rsidRPr="002D1A82" w:rsidRDefault="00A21043" w:rsidP="00225526">
      <w:pPr>
        <w:pStyle w:val="ListParagraph"/>
        <w:numPr>
          <w:ilvl w:val="0"/>
          <w:numId w:val="12"/>
        </w:numPr>
        <w:spacing w:after="240"/>
        <w:contextualSpacing w:val="0"/>
      </w:pPr>
      <w:r w:rsidRPr="00225526">
        <w:rPr>
          <w:b/>
        </w:rPr>
        <w:t xml:space="preserve">Attachment 2: </w:t>
      </w:r>
      <w:r>
        <w:t xml:space="preserve"> </w:t>
      </w:r>
      <w:r w:rsidR="00C85848" w:rsidRPr="00C85848">
        <w:t>Saddleback Valley</w:t>
      </w:r>
      <w:r w:rsidR="00C85848">
        <w:t xml:space="preserve"> U</w:t>
      </w:r>
      <w:r w:rsidR="00A165C4">
        <w:t>S</w:t>
      </w:r>
      <w:r w:rsidRPr="00A33601">
        <w:t>D</w:t>
      </w:r>
      <w:r>
        <w:t xml:space="preserve"> General Waiver Request </w:t>
      </w:r>
      <w:r w:rsidR="00063146">
        <w:t>3-11</w:t>
      </w:r>
      <w:r w:rsidR="00C85848">
        <w:t>-2018</w:t>
      </w:r>
      <w:r>
        <w:t xml:space="preserve"> (</w:t>
      </w:r>
      <w:r w:rsidR="001B531A">
        <w:t>2</w:t>
      </w:r>
      <w:r>
        <w:t xml:space="preserve"> pages).</w:t>
      </w:r>
      <w:r w:rsidRPr="002D1A82">
        <w:t xml:space="preserve"> (Original waiver request is signed and on file in the Waiver Office.)</w:t>
      </w:r>
    </w:p>
    <w:p w:rsidR="00630A0F" w:rsidRDefault="00630A0F" w:rsidP="00A21043">
      <w:pPr>
        <w:spacing w:after="120"/>
        <w:sectPr w:rsidR="00630A0F" w:rsidSect="001B531A">
          <w:type w:val="continuous"/>
          <w:pgSz w:w="12240" w:h="15840"/>
          <w:pgMar w:top="720" w:right="1440" w:bottom="1440" w:left="1440" w:header="720" w:footer="720" w:gutter="0"/>
          <w:cols w:space="720"/>
          <w:docGrid w:linePitch="360"/>
        </w:sectPr>
      </w:pPr>
    </w:p>
    <w:p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6E7C89" w:rsidP="00843583">
      <w:pPr>
        <w:tabs>
          <w:tab w:val="center" w:pos="7200"/>
          <w:tab w:val="left" w:pos="12896"/>
        </w:tabs>
        <w:spacing w:after="240"/>
        <w:jc w:val="center"/>
      </w:pPr>
      <w:r>
        <w:t xml:space="preserve">California </w:t>
      </w:r>
      <w:r w:rsidRPr="002F2FA0">
        <w:rPr>
          <w:i/>
        </w:rPr>
        <w:t>Education Code</w:t>
      </w:r>
      <w:r>
        <w:t xml:space="preserve"> (</w:t>
      </w:r>
      <w:r w:rsidRPr="002F2FA0">
        <w:rPr>
          <w:i/>
        </w:rPr>
        <w:t>EC</w:t>
      </w:r>
      <w:r>
        <w:t xml:space="preserve">) Section </w:t>
      </w:r>
      <w:r w:rsidR="00C85848" w:rsidRPr="00C85848">
        <w:t>15282(a)</w:t>
      </w:r>
    </w:p>
    <w:tbl>
      <w:tblPr>
        <w:tblStyle w:val="TableGrid"/>
        <w:tblW w:w="5000"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24"/>
        <w:gridCol w:w="1799"/>
        <w:gridCol w:w="2072"/>
        <w:gridCol w:w="1923"/>
        <w:gridCol w:w="2038"/>
        <w:gridCol w:w="2429"/>
        <w:gridCol w:w="2605"/>
      </w:tblGrid>
      <w:tr w:rsidR="00225526" w:rsidRPr="00C85848" w:rsidTr="00843583">
        <w:trPr>
          <w:cantSplit/>
          <w:tblHeader/>
          <w:jc w:val="center"/>
        </w:trPr>
        <w:tc>
          <w:tcPr>
            <w:tcW w:w="530"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Waiver Number</w:t>
            </w:r>
          </w:p>
        </w:tc>
        <w:tc>
          <w:tcPr>
            <w:tcW w:w="625"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School District</w:t>
            </w:r>
          </w:p>
        </w:tc>
        <w:tc>
          <w:tcPr>
            <w:tcW w:w="720"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Period of Request</w:t>
            </w:r>
          </w:p>
        </w:tc>
        <w:tc>
          <w:tcPr>
            <w:tcW w:w="668"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Local Board Approval Date</w:t>
            </w:r>
          </w:p>
        </w:tc>
        <w:tc>
          <w:tcPr>
            <w:tcW w:w="708"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Public Hearing Date</w:t>
            </w:r>
          </w:p>
        </w:tc>
        <w:tc>
          <w:tcPr>
            <w:tcW w:w="844"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Bargaining Unit, Representatives Consulted, Date, and Position</w:t>
            </w:r>
          </w:p>
        </w:tc>
        <w:tc>
          <w:tcPr>
            <w:tcW w:w="905" w:type="pct"/>
            <w:tcBorders>
              <w:bottom w:val="single" w:sz="4" w:space="0" w:color="auto"/>
            </w:tcBorders>
            <w:shd w:val="clear" w:color="auto" w:fill="D9D9D9" w:themeFill="background1" w:themeFillShade="D9"/>
          </w:tcPr>
          <w:p w:rsidR="00C85848" w:rsidRPr="00C85848" w:rsidRDefault="00C85848" w:rsidP="00C85848">
            <w:pPr>
              <w:jc w:val="center"/>
              <w:rPr>
                <w:rFonts w:cs="Arial"/>
                <w:b/>
              </w:rPr>
            </w:pPr>
            <w:r w:rsidRPr="00C85848">
              <w:rPr>
                <w:rFonts w:cs="Arial"/>
                <w:b/>
              </w:rPr>
              <w:t>Advisory Committee Consulted</w:t>
            </w:r>
          </w:p>
        </w:tc>
      </w:tr>
      <w:tr w:rsidR="001B531A" w:rsidRPr="00C1333C" w:rsidTr="00843583">
        <w:trPr>
          <w:cantSplit/>
          <w:jc w:val="center"/>
        </w:trPr>
        <w:tc>
          <w:tcPr>
            <w:tcW w:w="530" w:type="pct"/>
            <w:shd w:val="clear" w:color="auto" w:fill="auto"/>
          </w:tcPr>
          <w:p w:rsidR="00C85848" w:rsidRPr="00CD7BCF" w:rsidRDefault="00063146" w:rsidP="00C85848">
            <w:pPr>
              <w:jc w:val="center"/>
            </w:pPr>
            <w:r>
              <w:t>3-11</w:t>
            </w:r>
            <w:r w:rsidR="00C85848">
              <w:t>-2018</w:t>
            </w:r>
          </w:p>
        </w:tc>
        <w:tc>
          <w:tcPr>
            <w:tcW w:w="625" w:type="pct"/>
            <w:shd w:val="clear" w:color="auto" w:fill="auto"/>
          </w:tcPr>
          <w:p w:rsidR="00C85848" w:rsidRPr="00CD7BCF" w:rsidRDefault="00C85848" w:rsidP="00C85848">
            <w:pPr>
              <w:jc w:val="center"/>
            </w:pPr>
            <w:r>
              <w:t>Saddleback Valley Unified</w:t>
            </w:r>
            <w:r w:rsidRPr="00CD7BCF">
              <w:t xml:space="preserve"> School District</w:t>
            </w:r>
          </w:p>
        </w:tc>
        <w:tc>
          <w:tcPr>
            <w:tcW w:w="720" w:type="pct"/>
          </w:tcPr>
          <w:p w:rsidR="00C85848" w:rsidRDefault="00C85848" w:rsidP="00C85848">
            <w:pPr>
              <w:spacing w:after="240"/>
              <w:jc w:val="center"/>
            </w:pPr>
            <w:r w:rsidRPr="00CD7BCF">
              <w:rPr>
                <w:b/>
              </w:rPr>
              <w:t>Requested:</w:t>
            </w:r>
          </w:p>
          <w:p w:rsidR="00C85848" w:rsidRPr="00CD7BCF" w:rsidRDefault="00225526" w:rsidP="00C85848">
            <w:pPr>
              <w:spacing w:after="360"/>
              <w:jc w:val="center"/>
            </w:pPr>
            <w:r w:rsidRPr="00225526">
              <w:t>July 1, 2018 to June 30, 2020</w:t>
            </w:r>
          </w:p>
          <w:p w:rsidR="00C85848" w:rsidRPr="002B4230" w:rsidRDefault="00C85848" w:rsidP="00C85848">
            <w:pPr>
              <w:pStyle w:val="NoSpacing"/>
              <w:spacing w:after="240"/>
              <w:jc w:val="center"/>
              <w:rPr>
                <w:b/>
              </w:rPr>
            </w:pPr>
            <w:r w:rsidRPr="002B4230">
              <w:rPr>
                <w:b/>
              </w:rPr>
              <w:t>Recommended:</w:t>
            </w:r>
          </w:p>
          <w:p w:rsidR="00C85848" w:rsidRPr="00225526" w:rsidRDefault="00CD36F1" w:rsidP="00225526">
            <w:pPr>
              <w:spacing w:after="360"/>
              <w:jc w:val="center"/>
            </w:pPr>
            <w:r>
              <w:t>January 10,</w:t>
            </w:r>
            <w:r w:rsidR="00225526" w:rsidRPr="00063146">
              <w:t xml:space="preserve"> 2019</w:t>
            </w:r>
            <w:r w:rsidR="00225526">
              <w:rPr>
                <w:highlight w:val="yellow"/>
              </w:rPr>
              <w:t xml:space="preserve"> </w:t>
            </w:r>
            <w:r w:rsidR="00225526" w:rsidRPr="007A5C46">
              <w:t>to June 30, 2020</w:t>
            </w:r>
          </w:p>
        </w:tc>
        <w:tc>
          <w:tcPr>
            <w:tcW w:w="668" w:type="pct"/>
          </w:tcPr>
          <w:p w:rsidR="00C85848" w:rsidRPr="00225526" w:rsidRDefault="00225526" w:rsidP="00C85848">
            <w:pPr>
              <w:spacing w:after="240"/>
              <w:jc w:val="center"/>
            </w:pPr>
            <w:r w:rsidRPr="00225526">
              <w:t>10-11-2018</w:t>
            </w:r>
          </w:p>
        </w:tc>
        <w:tc>
          <w:tcPr>
            <w:tcW w:w="708" w:type="pct"/>
          </w:tcPr>
          <w:p w:rsidR="00C85848" w:rsidRDefault="00225526" w:rsidP="00C85848">
            <w:pPr>
              <w:spacing w:after="240"/>
              <w:jc w:val="center"/>
            </w:pPr>
            <w:r w:rsidRPr="00225526">
              <w:t>10-11-2018</w:t>
            </w:r>
          </w:p>
          <w:p w:rsidR="007A5C46" w:rsidRPr="00CD7BCF" w:rsidRDefault="007A5C46" w:rsidP="00CD36F1">
            <w:pPr>
              <w:spacing w:after="240"/>
              <w:jc w:val="center"/>
            </w:pPr>
            <w:r>
              <w:t>Notice published in newspaper, posted at three school sites and the District Office</w:t>
            </w:r>
          </w:p>
        </w:tc>
        <w:tc>
          <w:tcPr>
            <w:tcW w:w="844" w:type="pct"/>
            <w:shd w:val="clear" w:color="auto" w:fill="auto"/>
          </w:tcPr>
          <w:p w:rsidR="00C85848" w:rsidRPr="007A5C46" w:rsidRDefault="007A5C46" w:rsidP="00C85848">
            <w:pPr>
              <w:spacing w:after="240"/>
              <w:jc w:val="center"/>
            </w:pPr>
            <w:r w:rsidRPr="007A5C46">
              <w:t>California School Employees Association (CSEA)</w:t>
            </w:r>
          </w:p>
          <w:p w:rsidR="00C85848" w:rsidRPr="007A5C46" w:rsidRDefault="007A5C46" w:rsidP="00C85848">
            <w:pPr>
              <w:spacing w:after="240"/>
              <w:jc w:val="center"/>
            </w:pPr>
            <w:r w:rsidRPr="007A5C46">
              <w:t xml:space="preserve">Chris </w:t>
            </w:r>
            <w:proofErr w:type="spellStart"/>
            <w:r w:rsidRPr="007A5C46">
              <w:t>Felde</w:t>
            </w:r>
            <w:proofErr w:type="spellEnd"/>
            <w:r w:rsidR="00CD36F1">
              <w:t>,</w:t>
            </w:r>
            <w:r w:rsidRPr="007A5C46">
              <w:br/>
              <w:t>CSEA President</w:t>
            </w:r>
          </w:p>
          <w:p w:rsidR="00C85848" w:rsidRPr="007A5C46" w:rsidRDefault="007A5C46" w:rsidP="00C85848">
            <w:pPr>
              <w:spacing w:after="240"/>
              <w:jc w:val="center"/>
            </w:pPr>
            <w:r w:rsidRPr="007A5C46">
              <w:t>9/1</w:t>
            </w:r>
            <w:r w:rsidR="00CD36F1">
              <w:t>8</w:t>
            </w:r>
            <w:r w:rsidRPr="007A5C46">
              <w:t>/2018</w:t>
            </w:r>
          </w:p>
          <w:p w:rsidR="00C85848" w:rsidRPr="009A6715" w:rsidRDefault="007A5C46" w:rsidP="00C85848">
            <w:pPr>
              <w:spacing w:after="240"/>
              <w:jc w:val="center"/>
              <w:rPr>
                <w:b/>
              </w:rPr>
            </w:pPr>
            <w:r w:rsidRPr="007A5C46">
              <w:rPr>
                <w:b/>
              </w:rPr>
              <w:t>Neutral</w:t>
            </w:r>
          </w:p>
        </w:tc>
        <w:tc>
          <w:tcPr>
            <w:tcW w:w="905" w:type="pct"/>
            <w:shd w:val="clear" w:color="auto" w:fill="auto"/>
          </w:tcPr>
          <w:p w:rsidR="00C85848" w:rsidRPr="007A5C46" w:rsidRDefault="007A5C46" w:rsidP="00C85848">
            <w:pPr>
              <w:spacing w:after="240"/>
              <w:jc w:val="center"/>
              <w:rPr>
                <w:rFonts w:cs="Arial"/>
              </w:rPr>
            </w:pPr>
            <w:r w:rsidRPr="007A5C46">
              <w:rPr>
                <w:rFonts w:cs="Arial"/>
              </w:rPr>
              <w:t>Bond Oversight Committee</w:t>
            </w:r>
          </w:p>
          <w:p w:rsidR="00C85848" w:rsidRPr="007A5C46" w:rsidRDefault="007A5C46" w:rsidP="00C85848">
            <w:pPr>
              <w:spacing w:after="240"/>
              <w:jc w:val="center"/>
              <w:rPr>
                <w:rFonts w:cs="Arial"/>
                <w:b/>
              </w:rPr>
            </w:pPr>
            <w:r w:rsidRPr="007A5C46">
              <w:rPr>
                <w:rFonts w:cs="Arial"/>
                <w:snapToGrid w:val="0"/>
              </w:rPr>
              <w:t>2/7/2018</w:t>
            </w:r>
          </w:p>
          <w:p w:rsidR="00C85848" w:rsidRPr="00CD7BCF" w:rsidRDefault="007A5C46" w:rsidP="00C85848">
            <w:pPr>
              <w:spacing w:after="360"/>
              <w:jc w:val="center"/>
              <w:rPr>
                <w:b/>
              </w:rPr>
            </w:pPr>
            <w:r w:rsidRPr="007A5C46">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1B531A" w:rsidP="00CF5C8A">
      <w:pPr>
        <w:tabs>
          <w:tab w:val="center" w:pos="4680"/>
          <w:tab w:val="right" w:pos="9360"/>
        </w:tabs>
        <w:ind w:left="1620" w:hanging="1620"/>
        <w:rPr>
          <w:szCs w:val="16"/>
        </w:rPr>
      </w:pPr>
      <w:r w:rsidRPr="00063146">
        <w:t xml:space="preserve">November </w:t>
      </w:r>
      <w:r w:rsidR="00063146" w:rsidRPr="00063146">
        <w:t>7</w:t>
      </w:r>
      <w:r w:rsidRPr="00063146">
        <w:t>, 2018</w:t>
      </w:r>
    </w:p>
    <w:p w:rsidR="00223112" w:rsidRDefault="00223112" w:rsidP="00517C00">
      <w:pPr>
        <w:spacing w:after="360"/>
        <w:sectPr w:rsidR="00223112" w:rsidSect="001B531A">
          <w:headerReference w:type="default" r:id="rId13"/>
          <w:headerReference w:type="first" r:id="rId14"/>
          <w:pgSz w:w="15840" w:h="12240" w:orient="landscape" w:code="1"/>
          <w:pgMar w:top="720" w:right="720" w:bottom="720" w:left="720" w:header="720" w:footer="720" w:gutter="0"/>
          <w:pgNumType w:start="1"/>
          <w:cols w:space="720"/>
          <w:titlePg/>
          <w:docGrid w:linePitch="360"/>
        </w:sectPr>
      </w:pPr>
    </w:p>
    <w:p w:rsidR="00190775" w:rsidRPr="00CF27EF" w:rsidRDefault="00FB1610" w:rsidP="00843583">
      <w:pPr>
        <w:pStyle w:val="Heading1"/>
        <w:rPr>
          <w:sz w:val="40"/>
          <w:szCs w:val="40"/>
        </w:rPr>
      </w:pPr>
      <w:r w:rsidRPr="00CF27EF">
        <w:rPr>
          <w:sz w:val="40"/>
          <w:szCs w:val="40"/>
        </w:rPr>
        <w:lastRenderedPageBreak/>
        <w:t xml:space="preserve">Attachment 2: </w:t>
      </w:r>
      <w:r w:rsidR="0047185C" w:rsidRPr="0047185C">
        <w:rPr>
          <w:rStyle w:val="Heading2Char"/>
          <w:b/>
          <w:sz w:val="40"/>
          <w:szCs w:val="40"/>
        </w:rPr>
        <w:t>Saddleback Valley Unified</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063146">
        <w:rPr>
          <w:rStyle w:val="Heading2Char"/>
          <w:b/>
          <w:sz w:val="40"/>
          <w:szCs w:val="40"/>
        </w:rPr>
        <w:t>3-11</w:t>
      </w:r>
      <w:r w:rsidR="0047185C">
        <w:rPr>
          <w:rStyle w:val="Heading2Char"/>
          <w:b/>
          <w:sz w:val="40"/>
          <w:szCs w:val="40"/>
        </w:rPr>
        <w:t>-2018</w:t>
      </w:r>
    </w:p>
    <w:p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057EC5">
      <w:pPr>
        <w:pStyle w:val="NoSpacing"/>
      </w:pPr>
      <w:r w:rsidRPr="00BC7E62">
        <w:t>CD Code:</w:t>
      </w:r>
      <w:r w:rsidR="00676CDF">
        <w:t xml:space="preserve"> 3073635</w:t>
      </w:r>
    </w:p>
    <w:p w:rsidR="00057EC5" w:rsidRPr="00BC7E62" w:rsidRDefault="00057EC5" w:rsidP="00057EC5">
      <w:pPr>
        <w:pStyle w:val="NoSpacing"/>
      </w:pPr>
      <w:r w:rsidRPr="00BC7E62">
        <w:t>Waiver Number:</w:t>
      </w:r>
      <w:r w:rsidR="00676CDF">
        <w:t xml:space="preserve"> </w:t>
      </w:r>
      <w:r w:rsidR="00063146">
        <w:t>3-11</w:t>
      </w:r>
      <w:r w:rsidR="00676CDF">
        <w:t>-2018</w:t>
      </w:r>
    </w:p>
    <w:p w:rsidR="00057EC5" w:rsidRPr="00BC7E62" w:rsidRDefault="00057EC5" w:rsidP="00057EC5">
      <w:pPr>
        <w:pStyle w:val="NoSpacing"/>
      </w:pPr>
      <w:r w:rsidRPr="00BC7E62">
        <w:t>Active Year:</w:t>
      </w:r>
      <w:r w:rsidR="00676CDF">
        <w:t xml:space="preserve"> 2018</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Date In:</w:t>
      </w:r>
      <w:r w:rsidR="00676CDF">
        <w:rPr>
          <w:rFonts w:eastAsiaTheme="minorHAnsi" w:cs="Arial"/>
        </w:rPr>
        <w:t xml:space="preserve"> 1</w:t>
      </w:r>
      <w:r w:rsidR="00063146">
        <w:rPr>
          <w:rFonts w:eastAsiaTheme="minorHAnsi" w:cs="Arial"/>
        </w:rPr>
        <w:t>1/7</w:t>
      </w:r>
      <w:r w:rsidR="00676CDF">
        <w:rPr>
          <w:rFonts w:eastAsiaTheme="minorHAnsi" w:cs="Arial"/>
        </w:rPr>
        <w:t>/2018 10:</w:t>
      </w:r>
      <w:r w:rsidR="00063146">
        <w:rPr>
          <w:rFonts w:eastAsiaTheme="minorHAnsi" w:cs="Arial"/>
        </w:rPr>
        <w:t>10</w:t>
      </w:r>
      <w:r w:rsidR="00676CDF">
        <w:rPr>
          <w:rFonts w:eastAsiaTheme="minorHAnsi" w:cs="Arial"/>
        </w:rPr>
        <w:t>:</w:t>
      </w:r>
      <w:r w:rsidR="00063146">
        <w:rPr>
          <w:rFonts w:eastAsiaTheme="minorHAnsi" w:cs="Arial"/>
        </w:rPr>
        <w:t>08</w:t>
      </w:r>
      <w:r w:rsidR="00676CDF">
        <w:rPr>
          <w:rFonts w:eastAsiaTheme="minorHAnsi" w:cs="Arial"/>
        </w:rPr>
        <w:t xml:space="preserve"> AM</w:t>
      </w:r>
    </w:p>
    <w:p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676CDF">
        <w:rPr>
          <w:rFonts w:eastAsiaTheme="minorHAnsi" w:cs="Arial"/>
        </w:rPr>
        <w:t xml:space="preserve"> Saddleback Valley Unified School District</w:t>
      </w:r>
    </w:p>
    <w:p w:rsidR="00057EC5" w:rsidRDefault="00057EC5" w:rsidP="00057EC5">
      <w:pPr>
        <w:autoSpaceDE w:val="0"/>
        <w:autoSpaceDN w:val="0"/>
        <w:adjustRightInd w:val="0"/>
        <w:rPr>
          <w:rFonts w:eastAsiaTheme="minorHAnsi" w:cs="Arial"/>
        </w:rPr>
      </w:pPr>
      <w:r w:rsidRPr="00BC7E62">
        <w:rPr>
          <w:rFonts w:eastAsiaTheme="minorHAnsi" w:cs="Arial"/>
        </w:rPr>
        <w:t>Address:</w:t>
      </w:r>
      <w:r w:rsidR="00676CDF">
        <w:rPr>
          <w:rFonts w:eastAsiaTheme="minorHAnsi" w:cs="Arial"/>
        </w:rPr>
        <w:t xml:space="preserve"> 25631 Peter A. Hartman Way</w:t>
      </w:r>
    </w:p>
    <w:p w:rsidR="00994A92" w:rsidRPr="00BC7E62" w:rsidRDefault="00994A92" w:rsidP="00057EC5">
      <w:pPr>
        <w:autoSpaceDE w:val="0"/>
        <w:autoSpaceDN w:val="0"/>
        <w:adjustRightInd w:val="0"/>
        <w:rPr>
          <w:rFonts w:eastAsiaTheme="minorHAnsi" w:cs="Arial"/>
        </w:rPr>
      </w:pPr>
      <w:r>
        <w:rPr>
          <w:rFonts w:eastAsiaTheme="minorHAnsi" w:cs="Arial"/>
        </w:rPr>
        <w:t>Mission Viejo, CA 92691</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994A92">
        <w:rPr>
          <w:rFonts w:eastAsiaTheme="minorHAnsi" w:cs="Arial"/>
        </w:rPr>
        <w:t xml:space="preserve"> 7/1/2018</w:t>
      </w:r>
    </w:p>
    <w:p w:rsidR="00057EC5" w:rsidRPr="00BC7E62" w:rsidRDefault="00057EC5" w:rsidP="00994A92">
      <w:pPr>
        <w:autoSpaceDE w:val="0"/>
        <w:autoSpaceDN w:val="0"/>
        <w:adjustRightInd w:val="0"/>
        <w:spacing w:after="240"/>
        <w:rPr>
          <w:rFonts w:eastAsiaTheme="minorHAnsi" w:cs="Arial"/>
        </w:rPr>
      </w:pPr>
      <w:r w:rsidRPr="00BC7E62">
        <w:rPr>
          <w:rFonts w:eastAsiaTheme="minorHAnsi" w:cs="Arial"/>
        </w:rPr>
        <w:t>End:</w:t>
      </w:r>
      <w:r w:rsidR="00994A92">
        <w:rPr>
          <w:rFonts w:eastAsiaTheme="minorHAnsi" w:cs="Arial"/>
        </w:rPr>
        <w:t xml:space="preserve"> 6/30/2020</w:t>
      </w:r>
    </w:p>
    <w:p w:rsidR="00057EC5" w:rsidRDefault="00057EC5" w:rsidP="00994A92">
      <w:pPr>
        <w:autoSpaceDE w:val="0"/>
        <w:autoSpaceDN w:val="0"/>
        <w:adjustRightInd w:val="0"/>
        <w:rPr>
          <w:rFonts w:eastAsiaTheme="minorHAnsi" w:cs="Arial"/>
        </w:rPr>
      </w:pPr>
      <w:r w:rsidRPr="00BC7E62">
        <w:rPr>
          <w:rFonts w:eastAsiaTheme="minorHAnsi" w:cs="Arial"/>
        </w:rPr>
        <w:t>Waiver Renewal:</w:t>
      </w:r>
      <w:r w:rsidR="00994A92">
        <w:rPr>
          <w:rFonts w:eastAsiaTheme="minorHAnsi" w:cs="Arial"/>
        </w:rPr>
        <w:t xml:space="preserve"> Yes</w:t>
      </w:r>
    </w:p>
    <w:p w:rsidR="00994A92" w:rsidRDefault="00994A92" w:rsidP="00994A92">
      <w:pPr>
        <w:autoSpaceDE w:val="0"/>
        <w:autoSpaceDN w:val="0"/>
        <w:adjustRightInd w:val="0"/>
        <w:rPr>
          <w:rFonts w:eastAsiaTheme="minorHAnsi" w:cs="Arial"/>
        </w:rPr>
      </w:pPr>
      <w:r>
        <w:rPr>
          <w:rFonts w:eastAsiaTheme="minorHAnsi" w:cs="Arial"/>
        </w:rPr>
        <w:t>Previous Waiver Number: 32-1-2017</w:t>
      </w:r>
    </w:p>
    <w:p w:rsidR="00994A92" w:rsidRPr="00BC7E62" w:rsidRDefault="00994A92" w:rsidP="00994A92">
      <w:pPr>
        <w:autoSpaceDE w:val="0"/>
        <w:autoSpaceDN w:val="0"/>
        <w:adjustRightInd w:val="0"/>
        <w:rPr>
          <w:rFonts w:eastAsiaTheme="minorHAnsi" w:cs="Arial"/>
        </w:rPr>
      </w:pPr>
      <w:r>
        <w:rPr>
          <w:rFonts w:eastAsiaTheme="minorHAnsi" w:cs="Arial"/>
        </w:rPr>
        <w:t>Previous SBE Approval Date: 5/21/2018</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994A92">
        <w:rPr>
          <w:rFonts w:eastAsiaTheme="minorHAnsi" w:cs="Arial"/>
        </w:rPr>
        <w:t xml:space="preserve"> School Construction Bonds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994A92">
        <w:rPr>
          <w:rFonts w:eastAsiaTheme="minorHAnsi" w:cs="Arial"/>
        </w:rPr>
        <w:t xml:space="preserve"> Citizen Oversight Com</w:t>
      </w:r>
      <w:r w:rsidR="00DC0B22">
        <w:rPr>
          <w:rFonts w:eastAsiaTheme="minorHAnsi" w:cs="Arial"/>
        </w:rPr>
        <w:t>m</w:t>
      </w:r>
      <w:r w:rsidR="00994A92">
        <w:rPr>
          <w:rFonts w:eastAsiaTheme="minorHAnsi" w:cs="Arial"/>
        </w:rPr>
        <w:t>ittee – Term Limits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994A92">
        <w:rPr>
          <w:rFonts w:eastAsiaTheme="minorHAnsi" w:cs="Arial"/>
        </w:rPr>
        <w:t xml:space="preserve"> 15282</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994A92">
        <w:rPr>
          <w:rFonts w:eastAsiaTheme="minorHAnsi" w:cs="Arial"/>
        </w:rPr>
        <w:t xml:space="preserve"> 33050</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8F7F32">
        <w:rPr>
          <w:rFonts w:eastAsiaTheme="minorHAnsi" w:cs="Arial"/>
        </w:rPr>
        <w:t xml:space="preserve"> 152</w:t>
      </w:r>
      <w:r w:rsidR="00063146">
        <w:rPr>
          <w:rFonts w:eastAsiaTheme="minorHAnsi" w:cs="Arial"/>
        </w:rPr>
        <w:t>8</w:t>
      </w:r>
      <w:r w:rsidR="008F7F32">
        <w:rPr>
          <w:rFonts w:eastAsiaTheme="minorHAnsi" w:cs="Arial"/>
        </w:rPr>
        <w:t>2 (a) The Citizens’ Oversight Committee shall consist of at least seven members to serve for a term of two years without compen</w:t>
      </w:r>
      <w:r w:rsidR="00063146">
        <w:rPr>
          <w:rFonts w:eastAsiaTheme="minorHAnsi" w:cs="Arial"/>
        </w:rPr>
        <w:t>sation [and for no more than three</w:t>
      </w:r>
      <w:r w:rsidR="008F7F32">
        <w:rPr>
          <w:rFonts w:eastAsiaTheme="minorHAnsi" w:cs="Arial"/>
        </w:rPr>
        <w:t xml:space="preserve"> consecutive terms].</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Outcome Rationale:</w:t>
      </w:r>
      <w:r w:rsidR="008F7F32">
        <w:rPr>
          <w:rFonts w:eastAsiaTheme="minorHAnsi" w:cs="Arial"/>
        </w:rPr>
        <w:t xml:space="preserve"> The Measure B Bond Citizens’ Oversight Committee (COC) is the oversight body for $180 million in General Obligation bonds. Three (3) members, including the Chair, termed out in July 2018. The District has encumbered 99 percent of the bond funds and expects to complete the bond in 2019. These current members of the COC have institutional memory of the bond process and all construction activity. Approval of this waiver will help preserve continuity and enable these experienced members to continue to provide advice and guidance to the COC and District until the end of the bond. They have been consistent in their attendance and involvement with this Committee and have expressed their willingness to continue to serve.</w:t>
      </w:r>
    </w:p>
    <w:p w:rsidR="00057EC5" w:rsidRPr="00BC7E62" w:rsidRDefault="00057EC5" w:rsidP="00057EC5">
      <w:pPr>
        <w:spacing w:before="240"/>
        <w:rPr>
          <w:rFonts w:eastAsiaTheme="minorHAnsi" w:cs="Arial"/>
        </w:rPr>
      </w:pPr>
      <w:r w:rsidRPr="00BC7E62">
        <w:rPr>
          <w:rFonts w:eastAsiaTheme="minorHAnsi" w:cs="Arial"/>
        </w:rPr>
        <w:t>Student Population:</w:t>
      </w:r>
      <w:r w:rsidR="008F7F32">
        <w:rPr>
          <w:rFonts w:eastAsiaTheme="minorHAnsi" w:cs="Arial"/>
        </w:rPr>
        <w:t xml:space="preserve"> 26</w:t>
      </w:r>
      <w:r w:rsidR="00BE7119">
        <w:rPr>
          <w:rFonts w:eastAsiaTheme="minorHAnsi" w:cs="Arial"/>
        </w:rPr>
        <w:t>,</w:t>
      </w:r>
      <w:r w:rsidR="008F7F32">
        <w:rPr>
          <w:rFonts w:eastAsiaTheme="minorHAnsi" w:cs="Arial"/>
        </w:rPr>
        <w:t>990</w:t>
      </w:r>
    </w:p>
    <w:p w:rsidR="00057EC5" w:rsidRPr="00BC7E62" w:rsidRDefault="00057EC5" w:rsidP="00057EC5">
      <w:pPr>
        <w:spacing w:before="240"/>
        <w:rPr>
          <w:rFonts w:eastAsiaTheme="minorHAnsi" w:cs="Arial"/>
        </w:rPr>
      </w:pPr>
      <w:r w:rsidRPr="00BC7E62">
        <w:rPr>
          <w:rFonts w:eastAsiaTheme="minorHAnsi" w:cs="Arial"/>
        </w:rPr>
        <w:t>City Type:</w:t>
      </w:r>
      <w:r w:rsidR="008F7F32">
        <w:rPr>
          <w:rFonts w:eastAsiaTheme="minorHAnsi" w:cs="Arial"/>
        </w:rPr>
        <w:t xml:space="preserve"> Suburban</w:t>
      </w:r>
    </w:p>
    <w:p w:rsidR="00057EC5" w:rsidRPr="00BC7E62" w:rsidRDefault="00057EC5" w:rsidP="00057EC5">
      <w:pPr>
        <w:spacing w:before="240"/>
        <w:rPr>
          <w:rFonts w:eastAsiaTheme="minorHAnsi" w:cs="Arial"/>
        </w:rPr>
      </w:pPr>
      <w:r w:rsidRPr="00BC7E62">
        <w:rPr>
          <w:rFonts w:eastAsiaTheme="minorHAnsi" w:cs="Arial"/>
        </w:rPr>
        <w:t>Public Hearing Date:</w:t>
      </w:r>
      <w:r w:rsidR="008F7F32">
        <w:rPr>
          <w:rFonts w:eastAsiaTheme="minorHAnsi" w:cs="Arial"/>
        </w:rPr>
        <w:t xml:space="preserve"> 10/11/2018</w:t>
      </w:r>
    </w:p>
    <w:p w:rsidR="00057EC5" w:rsidRPr="00BC7E62" w:rsidRDefault="00057EC5" w:rsidP="00057EC5">
      <w:pPr>
        <w:rPr>
          <w:rFonts w:eastAsiaTheme="minorHAnsi" w:cs="Arial"/>
        </w:rPr>
      </w:pPr>
      <w:r w:rsidRPr="00BC7E62">
        <w:rPr>
          <w:rFonts w:eastAsiaTheme="minorHAnsi" w:cs="Arial"/>
        </w:rPr>
        <w:lastRenderedPageBreak/>
        <w:t>Public Hearing Advertised:</w:t>
      </w:r>
      <w:r w:rsidR="008F7F32">
        <w:rPr>
          <w:rFonts w:eastAsiaTheme="minorHAnsi" w:cs="Arial"/>
        </w:rPr>
        <w:t xml:space="preserve"> Notice published in newspaper, posted at three school sites and the District Office</w:t>
      </w:r>
    </w:p>
    <w:p w:rsidR="00057EC5" w:rsidRPr="00BC7E62" w:rsidRDefault="00057EC5" w:rsidP="00057EC5">
      <w:pPr>
        <w:spacing w:before="240"/>
        <w:rPr>
          <w:rFonts w:eastAsiaTheme="minorHAnsi" w:cs="Arial"/>
        </w:rPr>
      </w:pPr>
      <w:r w:rsidRPr="00BC7E62">
        <w:rPr>
          <w:rFonts w:eastAsiaTheme="minorHAnsi" w:cs="Arial"/>
        </w:rPr>
        <w:t>Local Board Approval Date:</w:t>
      </w:r>
      <w:r w:rsidR="008F7F32">
        <w:rPr>
          <w:rFonts w:eastAsiaTheme="minorHAnsi" w:cs="Arial"/>
        </w:rPr>
        <w:t xml:space="preserve"> 10/11/2018</w:t>
      </w:r>
    </w:p>
    <w:p w:rsidR="00057EC5" w:rsidRPr="00BC7E62" w:rsidRDefault="00057EC5" w:rsidP="00057EC5">
      <w:pPr>
        <w:spacing w:before="240"/>
        <w:rPr>
          <w:rFonts w:eastAsiaTheme="minorHAnsi" w:cs="Arial"/>
        </w:rPr>
      </w:pPr>
      <w:r w:rsidRPr="00BC7E62">
        <w:rPr>
          <w:rFonts w:eastAsiaTheme="minorHAnsi" w:cs="Arial"/>
        </w:rPr>
        <w:t>Community Council Reviewed By:</w:t>
      </w:r>
      <w:r w:rsidR="008F7F32">
        <w:rPr>
          <w:rFonts w:eastAsiaTheme="minorHAnsi" w:cs="Arial"/>
        </w:rPr>
        <w:t xml:space="preserve"> Bond Oversight Committee</w:t>
      </w:r>
    </w:p>
    <w:p w:rsidR="00057EC5" w:rsidRPr="00BC7E62" w:rsidRDefault="00057EC5" w:rsidP="00057EC5">
      <w:pPr>
        <w:rPr>
          <w:rFonts w:eastAsiaTheme="minorHAnsi" w:cs="Arial"/>
        </w:rPr>
      </w:pPr>
      <w:r w:rsidRPr="00BC7E62">
        <w:rPr>
          <w:rFonts w:eastAsiaTheme="minorHAnsi" w:cs="Arial"/>
        </w:rPr>
        <w:t>Community Council Reviewed Date:</w:t>
      </w:r>
      <w:r w:rsidR="008F7F32">
        <w:rPr>
          <w:rFonts w:eastAsiaTheme="minorHAnsi" w:cs="Arial"/>
        </w:rPr>
        <w:t xml:space="preserve"> 2/7/2018</w:t>
      </w:r>
    </w:p>
    <w:p w:rsidR="00057EC5" w:rsidRPr="00BC7E62" w:rsidRDefault="00057EC5" w:rsidP="00057EC5">
      <w:pPr>
        <w:rPr>
          <w:rFonts w:eastAsiaTheme="minorHAnsi" w:cs="Arial"/>
        </w:rPr>
      </w:pPr>
      <w:r w:rsidRPr="00BC7E62">
        <w:rPr>
          <w:rFonts w:eastAsiaTheme="minorHAnsi" w:cs="Arial"/>
        </w:rPr>
        <w:t>Community Council Objection:</w:t>
      </w:r>
      <w:r w:rsidR="008F7F32">
        <w:rPr>
          <w:rFonts w:eastAsiaTheme="minorHAnsi" w:cs="Arial"/>
        </w:rPr>
        <w:t xml:space="preserve"> No</w:t>
      </w:r>
    </w:p>
    <w:p w:rsidR="00057EC5" w:rsidRPr="00BC7E62" w:rsidRDefault="00057EC5" w:rsidP="00057EC5">
      <w:pPr>
        <w:rPr>
          <w:rFonts w:eastAsiaTheme="minorHAnsi" w:cs="Arial"/>
        </w:rPr>
      </w:pPr>
      <w:r w:rsidRPr="00BC7E62">
        <w:rPr>
          <w:rFonts w:eastAsiaTheme="minorHAnsi" w:cs="Arial"/>
        </w:rPr>
        <w:t>Community Council Objection Explanation:</w:t>
      </w:r>
    </w:p>
    <w:p w:rsidR="00057EC5" w:rsidRPr="00BC7E62" w:rsidRDefault="00057EC5" w:rsidP="00057EC5">
      <w:pPr>
        <w:spacing w:before="240"/>
        <w:rPr>
          <w:rFonts w:eastAsiaTheme="minorHAnsi"/>
        </w:rPr>
      </w:pPr>
      <w:r w:rsidRPr="00BC7E62">
        <w:rPr>
          <w:rFonts w:eastAsiaTheme="minorHAnsi"/>
        </w:rPr>
        <w:t>Audit Penalty Yes or No:</w:t>
      </w:r>
      <w:r w:rsidR="008F7F32">
        <w:rPr>
          <w:rFonts w:eastAsiaTheme="minorHAnsi"/>
        </w:rPr>
        <w:t xml:space="preserve"> No</w:t>
      </w:r>
    </w:p>
    <w:p w:rsidR="00057EC5" w:rsidRPr="00BC7E62" w:rsidRDefault="00057EC5" w:rsidP="00057EC5">
      <w:pPr>
        <w:spacing w:before="240"/>
        <w:rPr>
          <w:rFonts w:eastAsiaTheme="minorHAnsi"/>
        </w:rPr>
      </w:pPr>
      <w:r w:rsidRPr="00BC7E62">
        <w:rPr>
          <w:rFonts w:eastAsiaTheme="minorHAnsi"/>
        </w:rPr>
        <w:t>Categorical Program Monitoring:</w:t>
      </w:r>
      <w:r w:rsidR="008F7F32">
        <w:rPr>
          <w:rFonts w:eastAsiaTheme="minorHAnsi"/>
        </w:rPr>
        <w:t xml:space="preserve"> No</w:t>
      </w:r>
    </w:p>
    <w:p w:rsidR="00057EC5" w:rsidRPr="00BC7E62" w:rsidRDefault="00057EC5" w:rsidP="00057EC5">
      <w:pPr>
        <w:spacing w:before="240"/>
        <w:rPr>
          <w:rFonts w:eastAsiaTheme="minorHAnsi"/>
        </w:rPr>
      </w:pPr>
      <w:r w:rsidRPr="00BC7E62">
        <w:rPr>
          <w:rFonts w:eastAsiaTheme="minorHAnsi"/>
        </w:rPr>
        <w:t>Submitted by:</w:t>
      </w:r>
      <w:r w:rsidR="008F7F32">
        <w:rPr>
          <w:rFonts w:eastAsiaTheme="minorHAnsi"/>
        </w:rPr>
        <w:t xml:space="preserve"> Ms. Stella </w:t>
      </w:r>
      <w:proofErr w:type="spellStart"/>
      <w:r w:rsidR="008F7F32">
        <w:rPr>
          <w:rFonts w:eastAsiaTheme="minorHAnsi"/>
        </w:rPr>
        <w:t>Escario</w:t>
      </w:r>
      <w:proofErr w:type="spellEnd"/>
      <w:r w:rsidR="008F7F32">
        <w:rPr>
          <w:rFonts w:eastAsiaTheme="minorHAnsi"/>
        </w:rPr>
        <w:t>-Doiron</w:t>
      </w:r>
    </w:p>
    <w:p w:rsidR="00057EC5" w:rsidRPr="00BC7E62" w:rsidRDefault="00057EC5" w:rsidP="00057EC5">
      <w:pPr>
        <w:rPr>
          <w:rFonts w:eastAsiaTheme="minorHAnsi"/>
        </w:rPr>
      </w:pPr>
      <w:r w:rsidRPr="00BC7E62">
        <w:rPr>
          <w:rFonts w:eastAsiaTheme="minorHAnsi"/>
        </w:rPr>
        <w:t>Position:</w:t>
      </w:r>
      <w:r w:rsidR="008F7F32">
        <w:rPr>
          <w:rFonts w:eastAsiaTheme="minorHAnsi"/>
        </w:rPr>
        <w:t xml:space="preserve"> Chief, Facilities, Construction and Maintenance</w:t>
      </w:r>
    </w:p>
    <w:p w:rsidR="00057EC5" w:rsidRDefault="00057EC5" w:rsidP="00057EC5">
      <w:pPr>
        <w:rPr>
          <w:rFonts w:eastAsiaTheme="minorHAnsi"/>
        </w:rPr>
      </w:pPr>
      <w:r w:rsidRPr="00BC7E62">
        <w:rPr>
          <w:rFonts w:eastAsiaTheme="minorHAnsi"/>
        </w:rPr>
        <w:t>E-mail:</w:t>
      </w:r>
      <w:r w:rsidR="008F7F32">
        <w:rPr>
          <w:rFonts w:eastAsiaTheme="minorHAnsi"/>
        </w:rPr>
        <w:t xml:space="preserve"> </w:t>
      </w:r>
      <w:hyperlink r:id="rId15" w:tooltip="Stella Escario Doiron email address" w:history="1">
        <w:r w:rsidR="008F7F32" w:rsidRPr="00731550">
          <w:rPr>
            <w:rStyle w:val="Hyperlink"/>
            <w:rFonts w:eastAsiaTheme="minorHAnsi"/>
          </w:rPr>
          <w:t>stella.escario-doiron@svusd.org</w:t>
        </w:r>
      </w:hyperlink>
    </w:p>
    <w:p w:rsidR="00057EC5" w:rsidRPr="00BC7E62" w:rsidRDefault="00057EC5" w:rsidP="00057EC5">
      <w:pPr>
        <w:rPr>
          <w:rFonts w:eastAsiaTheme="minorHAnsi"/>
        </w:rPr>
      </w:pPr>
      <w:r w:rsidRPr="00BC7E62">
        <w:rPr>
          <w:rFonts w:eastAsiaTheme="minorHAnsi"/>
        </w:rPr>
        <w:t>Telephone:</w:t>
      </w:r>
      <w:r w:rsidR="008F7F32">
        <w:rPr>
          <w:rFonts w:eastAsiaTheme="minorHAnsi"/>
        </w:rPr>
        <w:t xml:space="preserve"> 949-580-3250</w:t>
      </w:r>
    </w:p>
    <w:p w:rsidR="00057EC5" w:rsidRPr="00BC7E62" w:rsidRDefault="00057EC5" w:rsidP="00057EC5">
      <w:pPr>
        <w:spacing w:before="240"/>
        <w:rPr>
          <w:rFonts w:eastAsiaTheme="minorHAnsi"/>
        </w:rPr>
      </w:pPr>
      <w:r w:rsidRPr="00BC7E62">
        <w:rPr>
          <w:rFonts w:eastAsiaTheme="minorHAnsi"/>
        </w:rPr>
        <w:t>Bargaining Unit Date:</w:t>
      </w:r>
      <w:r w:rsidR="008F7F32">
        <w:rPr>
          <w:rFonts w:eastAsiaTheme="minorHAnsi"/>
        </w:rPr>
        <w:t xml:space="preserve"> 09/19/2018</w:t>
      </w:r>
    </w:p>
    <w:p w:rsidR="00057EC5" w:rsidRPr="00BC7E62" w:rsidRDefault="00057EC5" w:rsidP="00057EC5">
      <w:pPr>
        <w:rPr>
          <w:rFonts w:eastAsiaTheme="minorHAnsi"/>
        </w:rPr>
      </w:pPr>
      <w:r w:rsidRPr="00BC7E62">
        <w:rPr>
          <w:rFonts w:eastAsiaTheme="minorHAnsi"/>
        </w:rPr>
        <w:t>Name:</w:t>
      </w:r>
      <w:r w:rsidR="008F7F32">
        <w:rPr>
          <w:rFonts w:eastAsiaTheme="minorHAnsi"/>
        </w:rPr>
        <w:t xml:space="preserve"> California School Employees Association</w:t>
      </w:r>
    </w:p>
    <w:p w:rsidR="00057EC5" w:rsidRPr="00BC7E62" w:rsidRDefault="00057EC5" w:rsidP="00057EC5">
      <w:pPr>
        <w:rPr>
          <w:rFonts w:eastAsiaTheme="minorHAnsi"/>
        </w:rPr>
      </w:pPr>
      <w:r w:rsidRPr="00BC7E62">
        <w:rPr>
          <w:rFonts w:eastAsiaTheme="minorHAnsi"/>
        </w:rPr>
        <w:t>Representative:</w:t>
      </w:r>
      <w:r w:rsidR="008F7F32">
        <w:rPr>
          <w:rFonts w:eastAsiaTheme="minorHAnsi"/>
        </w:rPr>
        <w:t xml:space="preserve"> Chris </w:t>
      </w:r>
      <w:proofErr w:type="spellStart"/>
      <w:r w:rsidR="008F7F32">
        <w:rPr>
          <w:rFonts w:eastAsiaTheme="minorHAnsi"/>
        </w:rPr>
        <w:t>Felde</w:t>
      </w:r>
      <w:proofErr w:type="spellEnd"/>
    </w:p>
    <w:p w:rsidR="00057EC5" w:rsidRPr="00BC7E62" w:rsidRDefault="00057EC5" w:rsidP="00057EC5">
      <w:pPr>
        <w:rPr>
          <w:rFonts w:eastAsiaTheme="minorHAnsi"/>
        </w:rPr>
      </w:pPr>
      <w:r w:rsidRPr="00BC7E62">
        <w:rPr>
          <w:rFonts w:eastAsiaTheme="minorHAnsi"/>
        </w:rPr>
        <w:t>Title:</w:t>
      </w:r>
      <w:r w:rsidR="008F7F32">
        <w:rPr>
          <w:rFonts w:eastAsiaTheme="minorHAnsi"/>
        </w:rPr>
        <w:t xml:space="preserve"> President, CSEA</w:t>
      </w:r>
    </w:p>
    <w:p w:rsidR="001B531A" w:rsidRPr="001B531A" w:rsidRDefault="00057EC5" w:rsidP="001B531A">
      <w:pPr>
        <w:rPr>
          <w:rFonts w:eastAsiaTheme="minorHAnsi"/>
        </w:rPr>
        <w:sectPr w:rsidR="001B531A" w:rsidRPr="001B531A" w:rsidSect="001B531A">
          <w:headerReference w:type="default" r:id="rId16"/>
          <w:headerReference w:type="first" r:id="rId17"/>
          <w:pgSz w:w="12240" w:h="15840" w:code="1"/>
          <w:pgMar w:top="720" w:right="806" w:bottom="1440" w:left="1440" w:header="720" w:footer="720" w:gutter="0"/>
          <w:pgNumType w:start="1"/>
          <w:cols w:space="720"/>
          <w:docGrid w:linePitch="360"/>
        </w:sectPr>
      </w:pPr>
      <w:r w:rsidRPr="00BC7E62">
        <w:rPr>
          <w:rFonts w:eastAsiaTheme="minorHAnsi"/>
        </w:rPr>
        <w:t>Position:</w:t>
      </w:r>
      <w:r w:rsidR="001B531A">
        <w:rPr>
          <w:rFonts w:eastAsiaTheme="minorHAnsi"/>
        </w:rPr>
        <w:t xml:space="preserve"> Neutral</w:t>
      </w:r>
    </w:p>
    <w:p w:rsidR="001B531A" w:rsidRDefault="001B531A" w:rsidP="001B531A">
      <w:pPr>
        <w:tabs>
          <w:tab w:val="left" w:pos="8445"/>
          <w:tab w:val="left" w:pos="8550"/>
        </w:tabs>
        <w:rPr>
          <w:rFonts w:eastAsiaTheme="minorHAnsi" w:cs="Arial"/>
        </w:rPr>
      </w:pPr>
    </w:p>
    <w:sectPr w:rsidR="001B531A" w:rsidSect="001B531A">
      <w:headerReference w:type="default" r:id="rId18"/>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32" w:rsidRDefault="00621732" w:rsidP="000E09DC">
      <w:r>
        <w:separator/>
      </w:r>
    </w:p>
  </w:endnote>
  <w:endnote w:type="continuationSeparator" w:id="0">
    <w:p w:rsidR="00621732" w:rsidRDefault="0062173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32" w:rsidRDefault="00621732" w:rsidP="000E09DC">
      <w:r>
        <w:separator/>
      </w:r>
    </w:p>
  </w:footnote>
  <w:footnote w:type="continuationSeparator" w:id="0">
    <w:p w:rsidR="00621732" w:rsidRDefault="0062173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E6316" w:rsidP="00C17D7D">
    <w:pPr>
      <w:tabs>
        <w:tab w:val="center" w:pos="4680"/>
        <w:tab w:val="right" w:pos="9360"/>
      </w:tabs>
      <w:autoSpaceDE w:val="0"/>
      <w:autoSpaceDN w:val="0"/>
      <w:adjustRightInd w:val="0"/>
      <w:spacing w:after="240"/>
      <w:jc w:val="right"/>
      <w:rPr>
        <w:rFonts w:eastAsia="Calibri" w:cs="Arial"/>
      </w:rPr>
    </w:pPr>
    <w:r>
      <w:rPr>
        <w:rFonts w:eastAsia="Calibri" w:cs="Arial"/>
      </w:rPr>
      <w:t>Bond</w:t>
    </w:r>
    <w:r w:rsidR="008E0213">
      <w:rPr>
        <w:rFonts w:eastAsia="Calibri" w:cs="Arial"/>
      </w:rPr>
      <w:t>ed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2B7966">
      <w:rPr>
        <w:rFonts w:cs="Arial"/>
        <w:noProof/>
      </w:rPr>
      <w:t>3</w:t>
    </w:r>
    <w:r w:rsidR="006811AB" w:rsidRPr="000E09DC">
      <w:rPr>
        <w:rFonts w:cs="Arial"/>
        <w:noProof/>
      </w:rPr>
      <w:fldChar w:fldCharType="end"/>
    </w:r>
    <w:r w:rsidR="006811AB" w:rsidRPr="000E09DC">
      <w:rPr>
        <w:rFonts w:cs="Arial"/>
      </w:rPr>
      <w:t xml:space="preserve"> of </w:t>
    </w:r>
    <w:r w:rsidR="00456446">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2A7CFE">
      <w:rPr>
        <w:rFonts w:eastAsia="Calibri" w:cs="Arial"/>
      </w:rPr>
      <w:t>1</w:t>
    </w:r>
    <w:r>
      <w:rPr>
        <w:rFonts w:eastAsia="Calibri" w:cs="Arial"/>
      </w:rPr>
      <w:br/>
    </w:r>
    <w:r w:rsidRPr="000E09DC">
      <w:rPr>
        <w:rFonts w:cs="Arial"/>
      </w:rPr>
      <w:t xml:space="preserve">Page </w:t>
    </w:r>
    <w:r w:rsidR="000253B7">
      <w:rPr>
        <w:rFonts w:cs="Arial"/>
      </w:rPr>
      <w:t>2</w:t>
    </w:r>
    <w:r w:rsidRPr="000E09DC">
      <w:rPr>
        <w:rFonts w:cs="Arial"/>
      </w:rPr>
      <w:t xml:space="preserve"> of </w:t>
    </w:r>
    <w:r w:rsidR="00363822">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rsidR="00E97C77" w:rsidRDefault="00843583">
        <w:pPr>
          <w:pStyle w:val="Header"/>
          <w:jc w:val="right"/>
        </w:pPr>
        <w:r>
          <w:rPr>
            <w:rFonts w:eastAsia="Calibri" w:cs="Arial"/>
          </w:rPr>
          <w:t>Bonded Indebtedness</w:t>
        </w:r>
        <w:r>
          <w:rPr>
            <w:rFonts w:eastAsia="Calibri" w:cs="Arial"/>
          </w:rPr>
          <w:br/>
        </w:r>
        <w:r w:rsidR="00E97C77">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2B7966">
          <w:rPr>
            <w:noProof/>
          </w:rPr>
          <w:t>1</w:t>
        </w:r>
        <w:r>
          <w:rPr>
            <w:noProof/>
          </w:rPr>
          <w:fldChar w:fldCharType="end"/>
        </w:r>
        <w:r>
          <w:rPr>
            <w:noProof/>
          </w:rPr>
          <w:t xml:space="preserve"> of </w:t>
        </w:r>
        <w:r w:rsidR="001B531A">
          <w:rPr>
            <w:noProof/>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C5" w:rsidRDefault="00843583">
    <w:pPr>
      <w:pStyle w:val="Header"/>
      <w:jc w:val="right"/>
    </w:pPr>
    <w:r>
      <w:rPr>
        <w:rFonts w:eastAsia="Calibri" w:cs="Arial"/>
      </w:rPr>
      <w:t>Bonded Indebtedness</w:t>
    </w:r>
    <w:r>
      <w:rPr>
        <w:rFonts w:eastAsia="Calibri" w:cs="Arial"/>
      </w:rPr>
      <w:br/>
    </w:r>
    <w:r w:rsidR="00057EC5">
      <w:t xml:space="preserve">Attachment </w:t>
    </w:r>
    <w:r w:rsidR="008F7F32">
      <w:t>2</w:t>
    </w:r>
  </w:p>
  <w:p w:rsidR="00057EC5" w:rsidRDefault="00057EC5" w:rsidP="005E73BC">
    <w:pPr>
      <w:pStyle w:val="Header"/>
      <w:spacing w:after="240"/>
      <w:jc w:val="right"/>
    </w:pPr>
    <w:r>
      <w:t xml:space="preserve">Page </w:t>
    </w:r>
    <w:sdt>
      <w:sdtPr>
        <w:id w:val="-17621351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7966">
          <w:rPr>
            <w:noProof/>
          </w:rPr>
          <w:t>2</w:t>
        </w:r>
        <w:r>
          <w:rPr>
            <w:noProof/>
          </w:rPr>
          <w:fldChar w:fldCharType="end"/>
        </w:r>
        <w:r>
          <w:rPr>
            <w:noProof/>
          </w:rPr>
          <w:t xml:space="preserve"> of 2</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77" w:rsidRPr="005C3114" w:rsidRDefault="00E97C77" w:rsidP="008F7F32">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843"/>
    <w:rsid w:val="000040D5"/>
    <w:rsid w:val="00014A21"/>
    <w:rsid w:val="000253B7"/>
    <w:rsid w:val="000257DF"/>
    <w:rsid w:val="000342BC"/>
    <w:rsid w:val="00046BA8"/>
    <w:rsid w:val="00051AC8"/>
    <w:rsid w:val="00057C24"/>
    <w:rsid w:val="00057EC5"/>
    <w:rsid w:val="00062AB8"/>
    <w:rsid w:val="00063146"/>
    <w:rsid w:val="000804E7"/>
    <w:rsid w:val="000974AD"/>
    <w:rsid w:val="000A1B32"/>
    <w:rsid w:val="000D5C31"/>
    <w:rsid w:val="000E09DC"/>
    <w:rsid w:val="001048F3"/>
    <w:rsid w:val="001076C9"/>
    <w:rsid w:val="001336AD"/>
    <w:rsid w:val="00157E79"/>
    <w:rsid w:val="0018148D"/>
    <w:rsid w:val="00190775"/>
    <w:rsid w:val="00192C97"/>
    <w:rsid w:val="001A0CA5"/>
    <w:rsid w:val="001A575A"/>
    <w:rsid w:val="001A5BE6"/>
    <w:rsid w:val="001B3958"/>
    <w:rsid w:val="001B531A"/>
    <w:rsid w:val="001B6378"/>
    <w:rsid w:val="001C3077"/>
    <w:rsid w:val="001D1901"/>
    <w:rsid w:val="001D27DA"/>
    <w:rsid w:val="001D5EC7"/>
    <w:rsid w:val="001F39C4"/>
    <w:rsid w:val="002070D4"/>
    <w:rsid w:val="00211E3E"/>
    <w:rsid w:val="002128B3"/>
    <w:rsid w:val="00220C51"/>
    <w:rsid w:val="00223112"/>
    <w:rsid w:val="00225526"/>
    <w:rsid w:val="00226A69"/>
    <w:rsid w:val="00227D31"/>
    <w:rsid w:val="002339BF"/>
    <w:rsid w:val="00240B26"/>
    <w:rsid w:val="002521D0"/>
    <w:rsid w:val="00253AB9"/>
    <w:rsid w:val="0025563A"/>
    <w:rsid w:val="0026537C"/>
    <w:rsid w:val="00265C54"/>
    <w:rsid w:val="002669A4"/>
    <w:rsid w:val="00272F88"/>
    <w:rsid w:val="00274DCA"/>
    <w:rsid w:val="00282D11"/>
    <w:rsid w:val="00284BF9"/>
    <w:rsid w:val="00290F05"/>
    <w:rsid w:val="00292950"/>
    <w:rsid w:val="0029432A"/>
    <w:rsid w:val="00294B79"/>
    <w:rsid w:val="002A7CFE"/>
    <w:rsid w:val="002A7EB4"/>
    <w:rsid w:val="002B4230"/>
    <w:rsid w:val="002B7966"/>
    <w:rsid w:val="002C72FB"/>
    <w:rsid w:val="002C7888"/>
    <w:rsid w:val="002D1A82"/>
    <w:rsid w:val="002D2CB2"/>
    <w:rsid w:val="002E3629"/>
    <w:rsid w:val="002E4CB5"/>
    <w:rsid w:val="002E6FCA"/>
    <w:rsid w:val="002F4DE0"/>
    <w:rsid w:val="002F62BB"/>
    <w:rsid w:val="002F7E6F"/>
    <w:rsid w:val="00303101"/>
    <w:rsid w:val="00322BA8"/>
    <w:rsid w:val="00363822"/>
    <w:rsid w:val="00380D78"/>
    <w:rsid w:val="00383B34"/>
    <w:rsid w:val="00384ACF"/>
    <w:rsid w:val="00387F79"/>
    <w:rsid w:val="003902D8"/>
    <w:rsid w:val="00393153"/>
    <w:rsid w:val="00395DDF"/>
    <w:rsid w:val="003A2E45"/>
    <w:rsid w:val="003A325B"/>
    <w:rsid w:val="003A4D58"/>
    <w:rsid w:val="003A50A3"/>
    <w:rsid w:val="003C7009"/>
    <w:rsid w:val="003D5B39"/>
    <w:rsid w:val="003D7745"/>
    <w:rsid w:val="003E328B"/>
    <w:rsid w:val="003E7171"/>
    <w:rsid w:val="003F1660"/>
    <w:rsid w:val="003F2A1E"/>
    <w:rsid w:val="004020C0"/>
    <w:rsid w:val="00402644"/>
    <w:rsid w:val="00403C94"/>
    <w:rsid w:val="00406F50"/>
    <w:rsid w:val="004203BC"/>
    <w:rsid w:val="004400C0"/>
    <w:rsid w:val="004411C4"/>
    <w:rsid w:val="0044670C"/>
    <w:rsid w:val="00456446"/>
    <w:rsid w:val="00461B12"/>
    <w:rsid w:val="00467F7B"/>
    <w:rsid w:val="004711D9"/>
    <w:rsid w:val="0047185C"/>
    <w:rsid w:val="00491699"/>
    <w:rsid w:val="004B398F"/>
    <w:rsid w:val="004C43EF"/>
    <w:rsid w:val="004E029B"/>
    <w:rsid w:val="004F170A"/>
    <w:rsid w:val="005107BE"/>
    <w:rsid w:val="00512071"/>
    <w:rsid w:val="00514FDA"/>
    <w:rsid w:val="00517C00"/>
    <w:rsid w:val="00520966"/>
    <w:rsid w:val="00523B4D"/>
    <w:rsid w:val="00527AD8"/>
    <w:rsid w:val="00527B0E"/>
    <w:rsid w:val="00532DAF"/>
    <w:rsid w:val="00541AC4"/>
    <w:rsid w:val="00544802"/>
    <w:rsid w:val="0054662B"/>
    <w:rsid w:val="0054723A"/>
    <w:rsid w:val="00551A55"/>
    <w:rsid w:val="00553084"/>
    <w:rsid w:val="0055733B"/>
    <w:rsid w:val="005601B0"/>
    <w:rsid w:val="00567214"/>
    <w:rsid w:val="00574B7D"/>
    <w:rsid w:val="005764D6"/>
    <w:rsid w:val="005807AB"/>
    <w:rsid w:val="005A1390"/>
    <w:rsid w:val="005B2057"/>
    <w:rsid w:val="005B60C9"/>
    <w:rsid w:val="005B645F"/>
    <w:rsid w:val="005C3114"/>
    <w:rsid w:val="005D000B"/>
    <w:rsid w:val="005D3601"/>
    <w:rsid w:val="005D7C6D"/>
    <w:rsid w:val="005E73BC"/>
    <w:rsid w:val="005F03C9"/>
    <w:rsid w:val="005F73EC"/>
    <w:rsid w:val="005F7CF1"/>
    <w:rsid w:val="00601381"/>
    <w:rsid w:val="00611360"/>
    <w:rsid w:val="00621732"/>
    <w:rsid w:val="00630A0F"/>
    <w:rsid w:val="00635F68"/>
    <w:rsid w:val="006500F4"/>
    <w:rsid w:val="00656B85"/>
    <w:rsid w:val="00665D2D"/>
    <w:rsid w:val="00676CDF"/>
    <w:rsid w:val="0068050B"/>
    <w:rsid w:val="006811AB"/>
    <w:rsid w:val="00690378"/>
    <w:rsid w:val="00692300"/>
    <w:rsid w:val="00693951"/>
    <w:rsid w:val="00693EEB"/>
    <w:rsid w:val="006A3D0A"/>
    <w:rsid w:val="006A4E9E"/>
    <w:rsid w:val="006B4D66"/>
    <w:rsid w:val="006C0B4F"/>
    <w:rsid w:val="006D0223"/>
    <w:rsid w:val="006D0D15"/>
    <w:rsid w:val="006E06C6"/>
    <w:rsid w:val="006E6316"/>
    <w:rsid w:val="006E7C89"/>
    <w:rsid w:val="00710805"/>
    <w:rsid w:val="00711DA8"/>
    <w:rsid w:val="00737222"/>
    <w:rsid w:val="007428B8"/>
    <w:rsid w:val="00746164"/>
    <w:rsid w:val="00761321"/>
    <w:rsid w:val="00765435"/>
    <w:rsid w:val="0077666B"/>
    <w:rsid w:val="00780BB6"/>
    <w:rsid w:val="00781480"/>
    <w:rsid w:val="007A5C46"/>
    <w:rsid w:val="007B6AD5"/>
    <w:rsid w:val="007C6EC0"/>
    <w:rsid w:val="007D1E49"/>
    <w:rsid w:val="007D2ACC"/>
    <w:rsid w:val="007E395D"/>
    <w:rsid w:val="007E7BB2"/>
    <w:rsid w:val="0081395D"/>
    <w:rsid w:val="00825BF3"/>
    <w:rsid w:val="00841D5F"/>
    <w:rsid w:val="00843583"/>
    <w:rsid w:val="0085485E"/>
    <w:rsid w:val="00863C0E"/>
    <w:rsid w:val="00870875"/>
    <w:rsid w:val="00880527"/>
    <w:rsid w:val="008D48E0"/>
    <w:rsid w:val="008E0213"/>
    <w:rsid w:val="008E3BD5"/>
    <w:rsid w:val="008E6DA3"/>
    <w:rsid w:val="008E72A1"/>
    <w:rsid w:val="008F2DC9"/>
    <w:rsid w:val="008F65BE"/>
    <w:rsid w:val="008F7F32"/>
    <w:rsid w:val="009001B9"/>
    <w:rsid w:val="00902B70"/>
    <w:rsid w:val="0091117B"/>
    <w:rsid w:val="0091638D"/>
    <w:rsid w:val="009305C6"/>
    <w:rsid w:val="0094112C"/>
    <w:rsid w:val="00944182"/>
    <w:rsid w:val="009736F8"/>
    <w:rsid w:val="0098022A"/>
    <w:rsid w:val="00991770"/>
    <w:rsid w:val="00994A92"/>
    <w:rsid w:val="009A1256"/>
    <w:rsid w:val="009A6715"/>
    <w:rsid w:val="009D5028"/>
    <w:rsid w:val="009E66D0"/>
    <w:rsid w:val="009E676D"/>
    <w:rsid w:val="009E7731"/>
    <w:rsid w:val="009F16C9"/>
    <w:rsid w:val="009F3B3D"/>
    <w:rsid w:val="009F4D70"/>
    <w:rsid w:val="00A0291A"/>
    <w:rsid w:val="00A0514B"/>
    <w:rsid w:val="00A14524"/>
    <w:rsid w:val="00A16315"/>
    <w:rsid w:val="00A165C4"/>
    <w:rsid w:val="00A21043"/>
    <w:rsid w:val="00A26C23"/>
    <w:rsid w:val="00A33601"/>
    <w:rsid w:val="00A427E6"/>
    <w:rsid w:val="00A44F5D"/>
    <w:rsid w:val="00A573FD"/>
    <w:rsid w:val="00A74698"/>
    <w:rsid w:val="00A76927"/>
    <w:rsid w:val="00A77358"/>
    <w:rsid w:val="00A82361"/>
    <w:rsid w:val="00AB36A4"/>
    <w:rsid w:val="00AD1BA7"/>
    <w:rsid w:val="00AD357B"/>
    <w:rsid w:val="00AE3D76"/>
    <w:rsid w:val="00AE5FE0"/>
    <w:rsid w:val="00AF2534"/>
    <w:rsid w:val="00AF4C35"/>
    <w:rsid w:val="00AF5BAE"/>
    <w:rsid w:val="00B061BE"/>
    <w:rsid w:val="00B3414A"/>
    <w:rsid w:val="00B404A1"/>
    <w:rsid w:val="00B4214C"/>
    <w:rsid w:val="00B50B42"/>
    <w:rsid w:val="00B5707E"/>
    <w:rsid w:val="00B603EF"/>
    <w:rsid w:val="00B66358"/>
    <w:rsid w:val="00B723BE"/>
    <w:rsid w:val="00B82705"/>
    <w:rsid w:val="00B922CC"/>
    <w:rsid w:val="00BC62F1"/>
    <w:rsid w:val="00BC7E62"/>
    <w:rsid w:val="00BD0034"/>
    <w:rsid w:val="00BE08B5"/>
    <w:rsid w:val="00BE0CC8"/>
    <w:rsid w:val="00BE7119"/>
    <w:rsid w:val="00BF4613"/>
    <w:rsid w:val="00C02C7E"/>
    <w:rsid w:val="00C11A10"/>
    <w:rsid w:val="00C17D7D"/>
    <w:rsid w:val="00C352DE"/>
    <w:rsid w:val="00C40626"/>
    <w:rsid w:val="00C4555E"/>
    <w:rsid w:val="00C463CA"/>
    <w:rsid w:val="00C6026A"/>
    <w:rsid w:val="00C746D6"/>
    <w:rsid w:val="00C82CBA"/>
    <w:rsid w:val="00C85848"/>
    <w:rsid w:val="00C95304"/>
    <w:rsid w:val="00CA4874"/>
    <w:rsid w:val="00CA57C9"/>
    <w:rsid w:val="00CA57D6"/>
    <w:rsid w:val="00CB7285"/>
    <w:rsid w:val="00CC193B"/>
    <w:rsid w:val="00CC68DD"/>
    <w:rsid w:val="00CD32EF"/>
    <w:rsid w:val="00CD36F1"/>
    <w:rsid w:val="00CD4985"/>
    <w:rsid w:val="00CD7BCF"/>
    <w:rsid w:val="00CE1C84"/>
    <w:rsid w:val="00CF27EF"/>
    <w:rsid w:val="00CF5C8A"/>
    <w:rsid w:val="00D00036"/>
    <w:rsid w:val="00D0281B"/>
    <w:rsid w:val="00D03B10"/>
    <w:rsid w:val="00D06AE4"/>
    <w:rsid w:val="00D14A17"/>
    <w:rsid w:val="00D37B85"/>
    <w:rsid w:val="00D40030"/>
    <w:rsid w:val="00D40BC3"/>
    <w:rsid w:val="00D47DAB"/>
    <w:rsid w:val="00D5115F"/>
    <w:rsid w:val="00D52902"/>
    <w:rsid w:val="00D568D1"/>
    <w:rsid w:val="00D56BEB"/>
    <w:rsid w:val="00D7625B"/>
    <w:rsid w:val="00D8667C"/>
    <w:rsid w:val="00D93F28"/>
    <w:rsid w:val="00D96DAF"/>
    <w:rsid w:val="00DB1327"/>
    <w:rsid w:val="00DB1487"/>
    <w:rsid w:val="00DC0B22"/>
    <w:rsid w:val="00DC7D23"/>
    <w:rsid w:val="00DD3795"/>
    <w:rsid w:val="00DE5FE9"/>
    <w:rsid w:val="00DF46AC"/>
    <w:rsid w:val="00E0572C"/>
    <w:rsid w:val="00E10EEB"/>
    <w:rsid w:val="00E46DD9"/>
    <w:rsid w:val="00E4797C"/>
    <w:rsid w:val="00E81569"/>
    <w:rsid w:val="00E87030"/>
    <w:rsid w:val="00E8777B"/>
    <w:rsid w:val="00E92847"/>
    <w:rsid w:val="00E97C77"/>
    <w:rsid w:val="00EA7E08"/>
    <w:rsid w:val="00EB16F7"/>
    <w:rsid w:val="00EB3EF4"/>
    <w:rsid w:val="00EB7D15"/>
    <w:rsid w:val="00EC504C"/>
    <w:rsid w:val="00ED1797"/>
    <w:rsid w:val="00ED5B9F"/>
    <w:rsid w:val="00EE1DE7"/>
    <w:rsid w:val="00EE220B"/>
    <w:rsid w:val="00EF5927"/>
    <w:rsid w:val="00F004EF"/>
    <w:rsid w:val="00F07D30"/>
    <w:rsid w:val="00F103CD"/>
    <w:rsid w:val="00F17D69"/>
    <w:rsid w:val="00F377B6"/>
    <w:rsid w:val="00F40510"/>
    <w:rsid w:val="00F71F6C"/>
    <w:rsid w:val="00F8007E"/>
    <w:rsid w:val="00FB1610"/>
    <w:rsid w:val="00FB315C"/>
    <w:rsid w:val="00FB436F"/>
    <w:rsid w:val="00FC1FCE"/>
    <w:rsid w:val="00FC3672"/>
    <w:rsid w:val="00FD6D4A"/>
    <w:rsid w:val="00FD71F4"/>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7/documents/may17w08.do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yperlink" Target="mailto:stella.escario-doiron@svusd.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3A1F-875D-4169-8911-B0C6ED2F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January 2019 Waiver Item WXX - Meeting Agendas (CA State Board of Education)</vt:lpstr>
    </vt:vector>
  </TitlesOfParts>
  <Company>California State Board of Education</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W-08 - Meeting Agendas (CA State Board of Education)</dc:title>
  <dc:subject>Request by the Saddleback Valley Unified School District to waive California Education Code (EC) Section 15282(a).</dc:subject>
  <dc:creator/>
  <cp:keywords/>
  <dc:description/>
  <cp:revision>5</cp:revision>
  <cp:lastPrinted>2018-11-15T00:31:00Z</cp:lastPrinted>
  <dcterms:created xsi:type="dcterms:W3CDTF">2018-12-11T17:22:00Z</dcterms:created>
  <dcterms:modified xsi:type="dcterms:W3CDTF">2018-12-19T23:15:00Z</dcterms:modified>
  <cp:category/>
</cp:coreProperties>
</file>