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bookmarkStart w:id="0" w:name="_GoBack"/>
      <w:bookmarkEnd w:id="0"/>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w:t>
      </w:r>
      <w:r w:rsidR="00284BF9">
        <w:t>1</w:t>
      </w:r>
      <w:r w:rsidRPr="00B723BE">
        <w:t>/2017</w:t>
      </w:r>
      <w:r w:rsidR="00FC1FCE" w:rsidRPr="00B723BE">
        <w:t>)</w:t>
      </w:r>
    </w:p>
    <w:p w:rsidR="006E06C6" w:rsidRPr="00B723BE" w:rsidRDefault="00692300" w:rsidP="00B723BE">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9E71CE">
      <w:pPr>
        <w:pStyle w:val="Heading1"/>
        <w:spacing w:before="0" w:after="0"/>
        <w:jc w:val="center"/>
        <w:rPr>
          <w:sz w:val="40"/>
          <w:szCs w:val="40"/>
        </w:rPr>
      </w:pPr>
      <w:r w:rsidRPr="001B3958">
        <w:rPr>
          <w:sz w:val="40"/>
          <w:szCs w:val="40"/>
        </w:rPr>
        <w:t>Californ</w:t>
      </w:r>
      <w:r w:rsidR="00693951">
        <w:rPr>
          <w:sz w:val="40"/>
          <w:szCs w:val="40"/>
        </w:rPr>
        <w:t xml:space="preserve">ia State Board of </w:t>
      </w:r>
      <w:r w:rsidR="003A2E45">
        <w:rPr>
          <w:sz w:val="40"/>
          <w:szCs w:val="40"/>
        </w:rPr>
        <w:t>Education</w:t>
      </w:r>
      <w:r w:rsidR="00496562">
        <w:rPr>
          <w:sz w:val="40"/>
          <w:szCs w:val="40"/>
        </w:rPr>
        <w:br/>
      </w:r>
      <w:r w:rsidR="0038237F">
        <w:rPr>
          <w:sz w:val="40"/>
          <w:szCs w:val="40"/>
        </w:rPr>
        <w:t>J</w:t>
      </w:r>
      <w:r w:rsidR="001C4BC0">
        <w:rPr>
          <w:sz w:val="40"/>
          <w:szCs w:val="40"/>
        </w:rPr>
        <w:t xml:space="preserve">uly </w:t>
      </w:r>
      <w:r w:rsidR="00B95C0A">
        <w:rPr>
          <w:sz w:val="40"/>
          <w:szCs w:val="40"/>
        </w:rPr>
        <w:t>201</w:t>
      </w:r>
      <w:r w:rsidR="0038237F">
        <w:rPr>
          <w:sz w:val="40"/>
          <w:szCs w:val="40"/>
        </w:rPr>
        <w:t>9</w:t>
      </w:r>
      <w:r w:rsidR="003902D8" w:rsidRPr="001B3958">
        <w:rPr>
          <w:sz w:val="40"/>
          <w:szCs w:val="40"/>
        </w:rPr>
        <w:t xml:space="preserve"> </w:t>
      </w:r>
      <w:r w:rsidRPr="001B3958">
        <w:rPr>
          <w:sz w:val="40"/>
          <w:szCs w:val="40"/>
        </w:rPr>
        <w:t>Agenda</w:t>
      </w:r>
      <w:r w:rsidR="00496562">
        <w:rPr>
          <w:sz w:val="40"/>
          <w:szCs w:val="40"/>
        </w:rPr>
        <w:br/>
      </w:r>
      <w:r w:rsidR="00FC1FCE" w:rsidRPr="001B3958">
        <w:rPr>
          <w:sz w:val="40"/>
          <w:szCs w:val="40"/>
        </w:rPr>
        <w:t>Item</w:t>
      </w:r>
      <w:r w:rsidR="00692300">
        <w:rPr>
          <w:sz w:val="40"/>
          <w:szCs w:val="40"/>
        </w:rPr>
        <w:t xml:space="preserve"> #W-</w:t>
      </w:r>
      <w:r w:rsidR="0018295A">
        <w:rPr>
          <w:sz w:val="40"/>
          <w:szCs w:val="40"/>
        </w:rPr>
        <w:t>03</w:t>
      </w:r>
    </w:p>
    <w:p w:rsidR="00FC1FCE" w:rsidRPr="001B3958" w:rsidRDefault="00FC1FCE" w:rsidP="009E6A66">
      <w:pPr>
        <w:pStyle w:val="Heading2"/>
      </w:pPr>
      <w:r w:rsidRPr="001B3958">
        <w:t>Subject</w:t>
      </w:r>
    </w:p>
    <w:p w:rsidR="00803E64" w:rsidRDefault="007E67F5" w:rsidP="001C4BC0">
      <w:pPr>
        <w:spacing w:after="480"/>
        <w:rPr>
          <w:b/>
          <w:sz w:val="36"/>
          <w:szCs w:val="36"/>
        </w:rPr>
      </w:pPr>
      <w:r w:rsidRPr="00136390">
        <w:t xml:space="preserve">Request by </w:t>
      </w:r>
      <w:r w:rsidR="001C4BC0" w:rsidRPr="00136390">
        <w:rPr>
          <w:b/>
        </w:rPr>
        <w:t>Santa Ana</w:t>
      </w:r>
      <w:r w:rsidRPr="00136390">
        <w:t xml:space="preserve"> </w:t>
      </w:r>
      <w:r w:rsidRPr="00136390">
        <w:rPr>
          <w:b/>
        </w:rPr>
        <w:t xml:space="preserve">Unified School District </w:t>
      </w:r>
      <w:r w:rsidRPr="00136390">
        <w:t xml:space="preserve">for a </w:t>
      </w:r>
      <w:r w:rsidRPr="00136390">
        <w:rPr>
          <w:rFonts w:cs="Arial"/>
        </w:rPr>
        <w:t>waiver of</w:t>
      </w:r>
      <w:r w:rsidRPr="00136390">
        <w:t xml:space="preserve"> </w:t>
      </w:r>
      <w:r w:rsidRPr="00136390">
        <w:rPr>
          <w:rFonts w:cs="Arial"/>
        </w:rPr>
        <w:t xml:space="preserve">California </w:t>
      </w:r>
      <w:r w:rsidRPr="00136390">
        <w:rPr>
          <w:rFonts w:cs="Arial"/>
          <w:i/>
        </w:rPr>
        <w:t>Education Code</w:t>
      </w:r>
      <w:r w:rsidRPr="00136390">
        <w:rPr>
          <w:rFonts w:cs="Arial"/>
        </w:rPr>
        <w:t xml:space="preserve"> Section 48916.1(d), and portions of California </w:t>
      </w:r>
      <w:r w:rsidRPr="00136390">
        <w:rPr>
          <w:rFonts w:cs="Arial"/>
          <w:i/>
        </w:rPr>
        <w:t xml:space="preserve">Education Code </w:t>
      </w:r>
      <w:r w:rsidRPr="00136390">
        <w:rPr>
          <w:rFonts w:cs="Arial"/>
        </w:rPr>
        <w:t xml:space="preserve">Section 48660 to permit a community day school to serve </w:t>
      </w:r>
      <w:r w:rsidR="002A36EA" w:rsidRPr="00136390">
        <w:rPr>
          <w:rFonts w:cs="Arial"/>
        </w:rPr>
        <w:t xml:space="preserve">students in </w:t>
      </w:r>
      <w:r w:rsidR="002A36EA" w:rsidRPr="00136390">
        <w:t>grade</w:t>
      </w:r>
      <w:r w:rsidR="001C4BC0" w:rsidRPr="00136390">
        <w:t xml:space="preserve"> six with students in grades seven through twelve</w:t>
      </w:r>
      <w:r w:rsidR="00D50F5B" w:rsidRPr="00136390">
        <w:t>, but no grade lower than grade six</w:t>
      </w:r>
      <w:r w:rsidR="00803E64" w:rsidRPr="00136390">
        <w:t>.</w:t>
      </w:r>
    </w:p>
    <w:p w:rsidR="00562642" w:rsidRPr="006B6C86" w:rsidRDefault="00692300" w:rsidP="001C4BC0">
      <w:pPr>
        <w:spacing w:after="480"/>
        <w:rPr>
          <w:b/>
          <w:sz w:val="36"/>
          <w:szCs w:val="36"/>
        </w:rPr>
      </w:pPr>
      <w:r w:rsidRPr="006B6C86">
        <w:rPr>
          <w:b/>
          <w:sz w:val="36"/>
          <w:szCs w:val="36"/>
        </w:rPr>
        <w:t>Waiver Number</w:t>
      </w:r>
    </w:p>
    <w:p w:rsidR="00692300" w:rsidRPr="00B95C0A" w:rsidRDefault="001C4BC0" w:rsidP="006B3936">
      <w:pPr>
        <w:spacing w:after="480"/>
      </w:pPr>
      <w:r>
        <w:t>6-3-2019</w:t>
      </w:r>
    </w:p>
    <w:p w:rsidR="00FC1FCE" w:rsidRPr="001B3958" w:rsidRDefault="00FC1FCE" w:rsidP="009E6A66">
      <w:pPr>
        <w:pStyle w:val="Heading2"/>
      </w:pPr>
      <w:r w:rsidRPr="001B3958">
        <w:t>Type of Action</w:t>
      </w:r>
    </w:p>
    <w:p w:rsidR="0091117B" w:rsidRPr="00870875" w:rsidRDefault="00692300" w:rsidP="000E09DC">
      <w:pPr>
        <w:spacing w:after="480"/>
      </w:pPr>
      <w:r w:rsidRPr="00870875">
        <w:t>Action</w:t>
      </w:r>
      <w:r w:rsidR="004E4DF9">
        <w:t>, Consent</w:t>
      </w:r>
    </w:p>
    <w:p w:rsidR="00FC1FCE" w:rsidRPr="009E6A66" w:rsidRDefault="00FC1FCE" w:rsidP="009E6A66">
      <w:pPr>
        <w:pStyle w:val="Heading2"/>
      </w:pPr>
      <w:r w:rsidRPr="009E6A66">
        <w:t>Summary of the Issue(s)</w:t>
      </w:r>
    </w:p>
    <w:p w:rsidR="00117B39" w:rsidRDefault="00E56F81" w:rsidP="0005728D">
      <w:pPr>
        <w:spacing w:after="480"/>
      </w:pPr>
      <w:r w:rsidRPr="00136390">
        <w:t xml:space="preserve">Request by </w:t>
      </w:r>
      <w:r w:rsidR="001C4BC0" w:rsidRPr="00136390">
        <w:t>Santa Ana</w:t>
      </w:r>
      <w:r w:rsidRPr="00136390">
        <w:t xml:space="preserve"> Unified School District (</w:t>
      </w:r>
      <w:r w:rsidR="00CD613F" w:rsidRPr="00136390">
        <w:t>SA</w:t>
      </w:r>
      <w:r w:rsidRPr="00136390">
        <w:t xml:space="preserve">USD) for a </w:t>
      </w:r>
      <w:r w:rsidRPr="00136390">
        <w:rPr>
          <w:rFonts w:cs="Arial"/>
        </w:rPr>
        <w:t>waiver of</w:t>
      </w:r>
      <w:r w:rsidRPr="00136390">
        <w:t xml:space="preserve"> </w:t>
      </w:r>
      <w:r w:rsidRPr="00136390">
        <w:rPr>
          <w:rFonts w:cs="Arial"/>
        </w:rPr>
        <w:t xml:space="preserve">California </w:t>
      </w:r>
      <w:r w:rsidRPr="00136390">
        <w:rPr>
          <w:rFonts w:cs="Arial"/>
          <w:i/>
        </w:rPr>
        <w:t>Education Code</w:t>
      </w:r>
      <w:r w:rsidR="00273C26" w:rsidRPr="00136390">
        <w:rPr>
          <w:rFonts w:cs="Arial"/>
          <w:i/>
        </w:rPr>
        <w:t xml:space="preserve"> (EC)</w:t>
      </w:r>
      <w:r w:rsidRPr="00136390">
        <w:rPr>
          <w:rFonts w:cs="Arial"/>
        </w:rPr>
        <w:t xml:space="preserve"> Section 48916.1(d), and portions of </w:t>
      </w:r>
      <w:r w:rsidR="00273C26" w:rsidRPr="00136390">
        <w:rPr>
          <w:rFonts w:cs="Arial"/>
          <w:i/>
        </w:rPr>
        <w:t>EC</w:t>
      </w:r>
      <w:r w:rsidRPr="00136390">
        <w:rPr>
          <w:rFonts w:cs="Arial"/>
          <w:i/>
        </w:rPr>
        <w:t xml:space="preserve"> </w:t>
      </w:r>
      <w:r w:rsidRPr="00136390">
        <w:rPr>
          <w:rFonts w:cs="Arial"/>
        </w:rPr>
        <w:t xml:space="preserve">Section 48660 to permit a community day school </w:t>
      </w:r>
      <w:r w:rsidR="00273C26" w:rsidRPr="00136390">
        <w:rPr>
          <w:rFonts w:cs="Arial"/>
        </w:rPr>
        <w:t xml:space="preserve">(CDS) </w:t>
      </w:r>
      <w:r w:rsidRPr="00136390">
        <w:rPr>
          <w:rFonts w:cs="Arial"/>
        </w:rPr>
        <w:t xml:space="preserve">to serve </w:t>
      </w:r>
      <w:r w:rsidR="002A36EA" w:rsidRPr="00136390">
        <w:rPr>
          <w:rFonts w:cs="Arial"/>
        </w:rPr>
        <w:t xml:space="preserve">students in </w:t>
      </w:r>
      <w:r w:rsidR="00803E64" w:rsidRPr="00136390">
        <w:t>grade six with students in grades seven through twelve</w:t>
      </w:r>
      <w:r w:rsidR="003B001F" w:rsidRPr="00136390">
        <w:t xml:space="preserve">, but no </w:t>
      </w:r>
      <w:r w:rsidR="00D50F5B" w:rsidRPr="00136390">
        <w:t xml:space="preserve">grade </w:t>
      </w:r>
      <w:r w:rsidR="003B001F" w:rsidRPr="00136390">
        <w:t xml:space="preserve">lower </w:t>
      </w:r>
      <w:r w:rsidR="00D50F5B" w:rsidRPr="00136390">
        <w:t>than grade six</w:t>
      </w:r>
      <w:r w:rsidRPr="00136390">
        <w:rPr>
          <w:rFonts w:cs="Arial"/>
        </w:rPr>
        <w:t>.</w:t>
      </w:r>
    </w:p>
    <w:p w:rsidR="00F40510" w:rsidRPr="009E6A66" w:rsidRDefault="00F40510" w:rsidP="009E6A66">
      <w:pPr>
        <w:pStyle w:val="Heading2"/>
      </w:pPr>
      <w:r w:rsidRPr="009E6A66">
        <w:t>Authority for Waiver</w:t>
      </w:r>
    </w:p>
    <w:p w:rsidR="009232B1" w:rsidRDefault="00B95C0A" w:rsidP="00870875">
      <w:pPr>
        <w:spacing w:after="480"/>
        <w:sectPr w:rsidR="009232B1" w:rsidSect="0091117B">
          <w:type w:val="continuous"/>
          <w:pgSz w:w="12240" w:h="15840"/>
          <w:pgMar w:top="720" w:right="1440" w:bottom="1440" w:left="1440" w:header="720" w:footer="720" w:gutter="0"/>
          <w:cols w:space="720"/>
          <w:docGrid w:linePitch="360"/>
        </w:sectPr>
      </w:pPr>
      <w:r>
        <w:rPr>
          <w:i/>
        </w:rPr>
        <w:t xml:space="preserve">EC </w:t>
      </w:r>
      <w:r>
        <w:t>Section 33050</w:t>
      </w:r>
    </w:p>
    <w:p w:rsidR="00FC1FCE" w:rsidRPr="00215C9B" w:rsidRDefault="00FC1FCE" w:rsidP="009E6A66">
      <w:pPr>
        <w:pStyle w:val="Heading2"/>
        <w:rPr>
          <w:sz w:val="26"/>
          <w:szCs w:val="26"/>
        </w:rPr>
      </w:pPr>
      <w:r w:rsidRPr="00215C9B">
        <w:lastRenderedPageBreak/>
        <w:t>Recommendation</w:t>
      </w:r>
    </w:p>
    <w:p w:rsidR="00FE4BD6" w:rsidRPr="00136390" w:rsidRDefault="00C63D8B" w:rsidP="002E6FCA">
      <w:pPr>
        <w:pStyle w:val="ListParagraph"/>
        <w:numPr>
          <w:ilvl w:val="0"/>
          <w:numId w:val="2"/>
        </w:numPr>
        <w:spacing w:after="240"/>
        <w:contextualSpacing w:val="0"/>
        <w:rPr>
          <w:rFonts w:cs="Arial"/>
        </w:rPr>
      </w:pPr>
      <w:r w:rsidRPr="00136390">
        <w:rPr>
          <w:rFonts w:cs="Arial"/>
        </w:rPr>
        <w:t xml:space="preserve">Approval: </w:t>
      </w:r>
      <w:r w:rsidR="002563D7" w:rsidRPr="00136390">
        <w:rPr>
          <w:rFonts w:cs="Arial"/>
        </w:rPr>
        <w:t>No</w:t>
      </w:r>
    </w:p>
    <w:p w:rsidR="00F40510" w:rsidRPr="00136390" w:rsidRDefault="00F40510" w:rsidP="00860A53">
      <w:pPr>
        <w:pStyle w:val="ListParagraph"/>
        <w:numPr>
          <w:ilvl w:val="0"/>
          <w:numId w:val="2"/>
        </w:numPr>
        <w:spacing w:after="240"/>
        <w:contextualSpacing w:val="0"/>
        <w:rPr>
          <w:rFonts w:cs="Arial"/>
        </w:rPr>
      </w:pPr>
      <w:r w:rsidRPr="00136390">
        <w:rPr>
          <w:rFonts w:cs="Arial"/>
        </w:rPr>
        <w:t>Approval with conditions</w:t>
      </w:r>
      <w:r w:rsidR="00C63D8B" w:rsidRPr="00136390">
        <w:rPr>
          <w:rFonts w:cs="Arial"/>
        </w:rPr>
        <w:t>:</w:t>
      </w:r>
      <w:r w:rsidR="00FE4BD6" w:rsidRPr="00136390">
        <w:rPr>
          <w:rFonts w:cs="Arial"/>
        </w:rPr>
        <w:t xml:space="preserve"> </w:t>
      </w:r>
      <w:r w:rsidR="002563D7" w:rsidRPr="00136390">
        <w:rPr>
          <w:rFonts w:cs="Arial"/>
        </w:rPr>
        <w:t>Yes</w:t>
      </w:r>
    </w:p>
    <w:p w:rsidR="00FE4BD6" w:rsidRPr="00136390" w:rsidRDefault="00C63D8B" w:rsidP="00860A53">
      <w:pPr>
        <w:pStyle w:val="ListParagraph"/>
        <w:numPr>
          <w:ilvl w:val="0"/>
          <w:numId w:val="2"/>
        </w:numPr>
        <w:spacing w:after="240"/>
        <w:contextualSpacing w:val="0"/>
        <w:rPr>
          <w:rFonts w:cs="Arial"/>
        </w:rPr>
      </w:pPr>
      <w:r w:rsidRPr="00136390">
        <w:rPr>
          <w:rFonts w:cs="Arial"/>
        </w:rPr>
        <w:t xml:space="preserve">Denial: </w:t>
      </w:r>
      <w:r w:rsidR="00FE4BD6" w:rsidRPr="00136390">
        <w:rPr>
          <w:rFonts w:cs="Arial"/>
        </w:rPr>
        <w:t>No</w:t>
      </w:r>
    </w:p>
    <w:p w:rsidR="003B001F" w:rsidRPr="00136390" w:rsidRDefault="00A83A24" w:rsidP="003B001F">
      <w:pPr>
        <w:spacing w:after="240"/>
      </w:pPr>
      <w:r w:rsidRPr="00136390">
        <w:t>The California Department of Education (CDE) recommends approval of this waiver</w:t>
      </w:r>
      <w:r w:rsidR="003B001F" w:rsidRPr="00136390">
        <w:t xml:space="preserve"> with the following conditions:</w:t>
      </w:r>
    </w:p>
    <w:p w:rsidR="003B001F" w:rsidRPr="00136390" w:rsidRDefault="003B001F" w:rsidP="0048430B">
      <w:pPr>
        <w:pStyle w:val="ListParagraph"/>
        <w:numPr>
          <w:ilvl w:val="0"/>
          <w:numId w:val="14"/>
        </w:numPr>
        <w:spacing w:after="240"/>
      </w:pPr>
      <w:r w:rsidRPr="00136390">
        <w:rPr>
          <w:rFonts w:cs="Arial"/>
        </w:rPr>
        <w:t xml:space="preserve">REACH Academy Community Day School shall be permitted to serve students in </w:t>
      </w:r>
      <w:r w:rsidRPr="00136390">
        <w:t>grade six with students in grades seven through twelve,</w:t>
      </w:r>
      <w:r w:rsidR="00D50F5B" w:rsidRPr="00136390">
        <w:t xml:space="preserve"> but no grade lower than grade six</w:t>
      </w:r>
      <w:r w:rsidRPr="00136390">
        <w:rPr>
          <w:rFonts w:cs="Arial"/>
        </w:rPr>
        <w:t>.</w:t>
      </w:r>
    </w:p>
    <w:p w:rsidR="0048430B" w:rsidRPr="00136390" w:rsidRDefault="0048430B" w:rsidP="0048430B">
      <w:pPr>
        <w:pStyle w:val="ListParagraph"/>
        <w:spacing w:before="240"/>
      </w:pPr>
    </w:p>
    <w:p w:rsidR="005D21A3" w:rsidRPr="00136390" w:rsidRDefault="003B001F" w:rsidP="0048430B">
      <w:pPr>
        <w:pStyle w:val="ListParagraph"/>
        <w:numPr>
          <w:ilvl w:val="0"/>
          <w:numId w:val="14"/>
        </w:numPr>
        <w:spacing w:before="240"/>
      </w:pPr>
      <w:r w:rsidRPr="00136390">
        <w:rPr>
          <w:rFonts w:cs="Arial"/>
        </w:rPr>
        <w:t xml:space="preserve">Middle grade students enrolled </w:t>
      </w:r>
      <w:r w:rsidR="0048430B" w:rsidRPr="00136390">
        <w:rPr>
          <w:rFonts w:cs="Arial"/>
        </w:rPr>
        <w:t xml:space="preserve">in the </w:t>
      </w:r>
      <w:r w:rsidRPr="00136390">
        <w:rPr>
          <w:rFonts w:cs="Arial"/>
        </w:rPr>
        <w:t>REACH Academy Community Day School s</w:t>
      </w:r>
      <w:r w:rsidR="0048430B" w:rsidRPr="00136390">
        <w:rPr>
          <w:rFonts w:cs="Arial"/>
        </w:rPr>
        <w:t>hall</w:t>
      </w:r>
      <w:r w:rsidRPr="00136390">
        <w:rPr>
          <w:rFonts w:cs="Arial"/>
        </w:rPr>
        <w:t xml:space="preserve"> not be educated in combination with those in high school grades.</w:t>
      </w:r>
    </w:p>
    <w:p w:rsidR="0048430B" w:rsidRPr="0011445D" w:rsidRDefault="0048430B" w:rsidP="0048430B">
      <w:pPr>
        <w:spacing w:before="240"/>
      </w:pPr>
    </w:p>
    <w:p w:rsidR="00562642" w:rsidRDefault="00F40510" w:rsidP="0005728D">
      <w:pPr>
        <w:pStyle w:val="Heading2"/>
        <w:spacing w:before="0" w:after="240"/>
      </w:pPr>
      <w:r w:rsidRPr="00562642">
        <w:t xml:space="preserve">Summary </w:t>
      </w:r>
      <w:r w:rsidR="00FC1FCE" w:rsidRPr="00562642">
        <w:t>of Key Issues</w:t>
      </w:r>
    </w:p>
    <w:p w:rsidR="00F3400A" w:rsidRDefault="00F3400A" w:rsidP="009136D6">
      <w:pPr>
        <w:spacing w:after="240"/>
        <w:rPr>
          <w:rFonts w:cs="Arial"/>
        </w:rPr>
      </w:pPr>
      <w:r w:rsidRPr="001B35BA">
        <w:rPr>
          <w:rFonts w:cs="Arial"/>
          <w:i/>
        </w:rPr>
        <w:t>EC</w:t>
      </w:r>
      <w:r w:rsidRPr="00F8053E">
        <w:rPr>
          <w:rFonts w:cs="Arial"/>
        </w:rPr>
        <w:t xml:space="preserve"> Section 48916.1(a) requires school districts to ensure that each of their expelled students be provided an educational program dur</w:t>
      </w:r>
      <w:r w:rsidR="00251955">
        <w:rPr>
          <w:rFonts w:cs="Arial"/>
        </w:rPr>
        <w:t>ing the period of expulsion.</w:t>
      </w:r>
    </w:p>
    <w:p w:rsidR="00D12164" w:rsidRDefault="00D12164" w:rsidP="00D12164">
      <w:pPr>
        <w:spacing w:after="240"/>
        <w:rPr>
          <w:rFonts w:cs="Arial"/>
        </w:rPr>
      </w:pPr>
      <w:r w:rsidRPr="001B35BA">
        <w:rPr>
          <w:rFonts w:cs="Arial"/>
          <w:i/>
        </w:rPr>
        <w:t>EC</w:t>
      </w:r>
      <w:r w:rsidRPr="00F8053E">
        <w:rPr>
          <w:rFonts w:cs="Arial"/>
        </w:rPr>
        <w:t xml:space="preserve"> Section 48660 provides </w:t>
      </w:r>
      <w:r>
        <w:rPr>
          <w:rFonts w:cs="Arial"/>
        </w:rPr>
        <w:t xml:space="preserve">that the governing board of a school district may establish one or more CDSs. </w:t>
      </w:r>
      <w:r w:rsidRPr="001B35BA">
        <w:rPr>
          <w:rFonts w:cs="Arial"/>
          <w:i/>
        </w:rPr>
        <w:t>EC</w:t>
      </w:r>
      <w:r w:rsidRPr="00F8053E">
        <w:rPr>
          <w:rFonts w:cs="Arial"/>
        </w:rPr>
        <w:t xml:space="preserve"> Section 48660 </w:t>
      </w:r>
      <w:r>
        <w:rPr>
          <w:rFonts w:cs="Arial"/>
        </w:rPr>
        <w:t xml:space="preserve">also </w:t>
      </w:r>
      <w:r w:rsidRPr="00F8053E">
        <w:rPr>
          <w:rFonts w:cs="Arial"/>
        </w:rPr>
        <w:t xml:space="preserve">provides that a CDS may serve pupils </w:t>
      </w:r>
      <w:r>
        <w:rPr>
          <w:rFonts w:cs="Arial"/>
        </w:rPr>
        <w:t xml:space="preserve">in a CDS </w:t>
      </w:r>
      <w:r w:rsidRPr="00F8053E">
        <w:rPr>
          <w:rFonts w:cs="Arial"/>
        </w:rPr>
        <w:t>in any of kindergarten and grades one to six, inclusive, or any of grades seven to twelve, inclusive, or the same or lesser included range of grades as may be found in any individual middle or junior high s</w:t>
      </w:r>
      <w:r>
        <w:rPr>
          <w:rFonts w:cs="Arial"/>
        </w:rPr>
        <w:t>chool operated by the district</w:t>
      </w:r>
      <w:r w:rsidRPr="00F8053E">
        <w:rPr>
          <w:rFonts w:cs="Arial"/>
        </w:rPr>
        <w:t xml:space="preserve">. </w:t>
      </w:r>
      <w:r w:rsidRPr="001B35BA">
        <w:rPr>
          <w:rFonts w:cs="Arial"/>
          <w:i/>
        </w:rPr>
        <w:t>EC</w:t>
      </w:r>
      <w:r w:rsidRPr="00F8053E">
        <w:rPr>
          <w:rFonts w:cs="Arial"/>
        </w:rPr>
        <w:t xml:space="preserve"> Section 48916.1(d) provides for the allowable grade spans of educational </w:t>
      </w:r>
      <w:r>
        <w:rPr>
          <w:rFonts w:cs="Arial"/>
        </w:rPr>
        <w:t>services for expelled students.</w:t>
      </w:r>
    </w:p>
    <w:p w:rsidR="00FE3D1F" w:rsidRDefault="00CD613F" w:rsidP="00FE3D1F">
      <w:pPr>
        <w:spacing w:after="240"/>
        <w:rPr>
          <w:rFonts w:cs="Arial"/>
        </w:rPr>
      </w:pPr>
      <w:r>
        <w:rPr>
          <w:rFonts w:cs="Arial"/>
        </w:rPr>
        <w:t xml:space="preserve">The SAUSD, while a large urban district of 58,000 students, has been determined, through use of other means of correction, to greatly limit enrollment in its </w:t>
      </w:r>
      <w:r w:rsidR="00CB7797">
        <w:rPr>
          <w:rFonts w:cs="Arial"/>
        </w:rPr>
        <w:t xml:space="preserve">REACH Academy </w:t>
      </w:r>
      <w:r>
        <w:rPr>
          <w:rFonts w:cs="Arial"/>
        </w:rPr>
        <w:t xml:space="preserve">CDS to serve only </w:t>
      </w:r>
      <w:r w:rsidR="0045601C">
        <w:rPr>
          <w:rFonts w:cs="Arial"/>
        </w:rPr>
        <w:t>approximately 50</w:t>
      </w:r>
      <w:r>
        <w:rPr>
          <w:rFonts w:cs="Arial"/>
        </w:rPr>
        <w:t xml:space="preserve"> students at a time. Throughout the district, the SA</w:t>
      </w:r>
      <w:r w:rsidRPr="00856E79">
        <w:rPr>
          <w:rFonts w:cs="Arial"/>
        </w:rPr>
        <w:t>USD</w:t>
      </w:r>
      <w:r>
        <w:rPr>
          <w:rFonts w:cs="Arial"/>
        </w:rPr>
        <w:t xml:space="preserve"> serves students in the common structure of elementary (kindergarten through grade five), intermediate (grades six through eight) and high school (grades nine through twelve). Consistent with </w:t>
      </w:r>
      <w:r w:rsidRPr="001B35BA">
        <w:rPr>
          <w:rFonts w:cs="Arial"/>
          <w:i/>
        </w:rPr>
        <w:t>EC</w:t>
      </w:r>
      <w:r>
        <w:rPr>
          <w:rFonts w:cs="Arial"/>
        </w:rPr>
        <w:t xml:space="preserve"> Section 48660, the SAUSD has served students in grades seven through twelve in its CDS, separating middle school and high school students, but not enrolling middle grade students in grade six. </w:t>
      </w:r>
    </w:p>
    <w:p w:rsidR="00FE3D1F" w:rsidRDefault="00FE3D1F" w:rsidP="00D12164">
      <w:pPr>
        <w:spacing w:after="360"/>
        <w:rPr>
          <w:rFonts w:cs="Arial"/>
        </w:rPr>
      </w:pPr>
      <w:r>
        <w:rPr>
          <w:rFonts w:cs="Arial"/>
        </w:rPr>
        <w:t xml:space="preserve">The district </w:t>
      </w:r>
      <w:r>
        <w:t xml:space="preserve">does </w:t>
      </w:r>
      <w:r w:rsidRPr="00C0250A">
        <w:t xml:space="preserve">not </w:t>
      </w:r>
      <w:r w:rsidRPr="00C0250A">
        <w:rPr>
          <w:rFonts w:cs="Arial"/>
        </w:rPr>
        <w:t xml:space="preserve">expect more than a small number of </w:t>
      </w:r>
      <w:r>
        <w:rPr>
          <w:rFonts w:cs="Arial"/>
        </w:rPr>
        <w:t xml:space="preserve">sixth grade </w:t>
      </w:r>
      <w:r w:rsidRPr="00C0250A">
        <w:rPr>
          <w:rFonts w:cs="Arial"/>
        </w:rPr>
        <w:t xml:space="preserve">students </w:t>
      </w:r>
      <w:r>
        <w:rPr>
          <w:rFonts w:cs="Arial"/>
        </w:rPr>
        <w:t>to</w:t>
      </w:r>
      <w:r w:rsidRPr="00C0250A">
        <w:rPr>
          <w:rFonts w:cs="Arial"/>
        </w:rPr>
        <w:t xml:space="preserve"> be enrolled</w:t>
      </w:r>
      <w:r>
        <w:rPr>
          <w:rFonts w:cs="Arial"/>
        </w:rPr>
        <w:t xml:space="preserve"> in the CDS. It</w:t>
      </w:r>
      <w:r>
        <w:t xml:space="preserve"> is not</w:t>
      </w:r>
      <w:r w:rsidRPr="00C0250A">
        <w:rPr>
          <w:rFonts w:cs="Arial"/>
        </w:rPr>
        <w:t xml:space="preserve"> fiscally feasible to operate two</w:t>
      </w:r>
      <w:r w:rsidRPr="003634B7">
        <w:rPr>
          <w:rFonts w:cs="Arial"/>
        </w:rPr>
        <w:t xml:space="preserve"> </w:t>
      </w:r>
      <w:r>
        <w:rPr>
          <w:rFonts w:cs="Arial"/>
        </w:rPr>
        <w:t>CDSs</w:t>
      </w:r>
      <w:r w:rsidRPr="00C0250A">
        <w:rPr>
          <w:rFonts w:cs="Arial"/>
        </w:rPr>
        <w:t xml:space="preserve">, one for students </w:t>
      </w:r>
      <w:r>
        <w:rPr>
          <w:rFonts w:cs="Arial"/>
        </w:rPr>
        <w:t>in</w:t>
      </w:r>
      <w:r w:rsidRPr="00C0250A">
        <w:rPr>
          <w:rFonts w:cs="Arial"/>
        </w:rPr>
        <w:t xml:space="preserve"> grade</w:t>
      </w:r>
      <w:r>
        <w:rPr>
          <w:rFonts w:cs="Arial"/>
        </w:rPr>
        <w:t>s</w:t>
      </w:r>
      <w:r w:rsidRPr="00C0250A">
        <w:rPr>
          <w:rFonts w:cs="Arial"/>
        </w:rPr>
        <w:t xml:space="preserve"> </w:t>
      </w:r>
      <w:r>
        <w:rPr>
          <w:rFonts w:cs="Arial"/>
        </w:rPr>
        <w:t xml:space="preserve">one through </w:t>
      </w:r>
      <w:r w:rsidRPr="00C0250A">
        <w:rPr>
          <w:rFonts w:cs="Arial"/>
        </w:rPr>
        <w:t>six, and a second for grades seven and above. At the same time, the</w:t>
      </w:r>
      <w:r>
        <w:rPr>
          <w:rFonts w:cs="Arial"/>
        </w:rPr>
        <w:t xml:space="preserve"> SAUSD </w:t>
      </w:r>
      <w:r w:rsidRPr="00C0250A">
        <w:rPr>
          <w:rFonts w:cs="Arial"/>
        </w:rPr>
        <w:t>recognize</w:t>
      </w:r>
      <w:r>
        <w:rPr>
          <w:rFonts w:cs="Arial"/>
        </w:rPr>
        <w:t>s its</w:t>
      </w:r>
      <w:r w:rsidRPr="00C0250A">
        <w:rPr>
          <w:rFonts w:cs="Arial"/>
        </w:rPr>
        <w:t xml:space="preserve"> responsibility to ensure that educational placements are available for expelled and other high-risk students. </w:t>
      </w:r>
      <w:r w:rsidR="007F789F">
        <w:rPr>
          <w:rFonts w:cs="Arial"/>
        </w:rPr>
        <w:t>Within the last five years</w:t>
      </w:r>
      <w:r w:rsidR="0045601C">
        <w:rPr>
          <w:rFonts w:cs="Arial"/>
        </w:rPr>
        <w:t>,</w:t>
      </w:r>
      <w:r w:rsidR="00A97145">
        <w:rPr>
          <w:rFonts w:cs="Arial"/>
        </w:rPr>
        <w:t xml:space="preserve"> </w:t>
      </w:r>
      <w:r w:rsidR="0045601C">
        <w:rPr>
          <w:rFonts w:cs="Arial"/>
        </w:rPr>
        <w:t xml:space="preserve">the </w:t>
      </w:r>
      <w:r w:rsidR="0045601C">
        <w:rPr>
          <w:rFonts w:cs="Arial"/>
        </w:rPr>
        <w:lastRenderedPageBreak/>
        <w:t>SAUSD has only had 12</w:t>
      </w:r>
      <w:r>
        <w:rPr>
          <w:rFonts w:cs="Arial"/>
        </w:rPr>
        <w:t xml:space="preserve"> sixth grade students for whom they have had to find alternative placements</w:t>
      </w:r>
      <w:r w:rsidR="00AC47C7">
        <w:rPr>
          <w:rFonts w:cs="Arial"/>
        </w:rPr>
        <w:t xml:space="preserve"> outside the district</w:t>
      </w:r>
      <w:r>
        <w:rPr>
          <w:rFonts w:cs="Arial"/>
        </w:rPr>
        <w:t>, however, the district believes they could better serve the few sixth graders needing such an alternative placement if these students could remain within the district and receive supportive instruction in the SAUSD CDS with other middle school students. Therefore, the SAUSD is requesting to expand the grade span of its CDS to serve grades six through twelve overall, while maintaining its current framework of educating the middle and high school CDS students separately.</w:t>
      </w:r>
    </w:p>
    <w:p w:rsidR="007F789F" w:rsidRDefault="007F789F" w:rsidP="00D12164">
      <w:pPr>
        <w:spacing w:after="360"/>
        <w:rPr>
          <w:rFonts w:cs="Arial"/>
        </w:rPr>
      </w:pPr>
      <w:r>
        <w:rPr>
          <w:rFonts w:cs="Arial"/>
        </w:rPr>
        <w:t>The SAUSD is confident that allowing a larger grade span will not diminish the program’s effectiveness. The school operates with a very low educator to s</w:t>
      </w:r>
      <w:r w:rsidR="006760CC">
        <w:rPr>
          <w:rFonts w:cs="Arial"/>
        </w:rPr>
        <w:t>tudent ratio serving 5 to 10</w:t>
      </w:r>
      <w:r>
        <w:rPr>
          <w:rFonts w:cs="Arial"/>
        </w:rPr>
        <w:t xml:space="preserve"> students per </w:t>
      </w:r>
      <w:r w:rsidR="006760CC">
        <w:rPr>
          <w:rFonts w:cs="Arial"/>
        </w:rPr>
        <w:t>class distributed between 11</w:t>
      </w:r>
      <w:r>
        <w:rPr>
          <w:rFonts w:cs="Arial"/>
        </w:rPr>
        <w:t xml:space="preserve"> classrooms. </w:t>
      </w:r>
      <w:r w:rsidR="00AC47C7">
        <w:rPr>
          <w:rFonts w:cs="Arial"/>
        </w:rPr>
        <w:t xml:space="preserve">The middle school teachers have experience teaching sixth grade. </w:t>
      </w:r>
      <w:r>
        <w:rPr>
          <w:rFonts w:cs="Arial"/>
        </w:rPr>
        <w:t>A strong focus on campus is</w:t>
      </w:r>
      <w:r w:rsidR="00AC47C7">
        <w:rPr>
          <w:rFonts w:cs="Arial"/>
        </w:rPr>
        <w:t xml:space="preserve"> on mental health support and wrap around services for students, with staff including the principal, a psychologist, counselor, mental health therapist, gang interventionist-Project Kinship and outreach consultants, a resource specialist, paraeducators, and heart program provider. </w:t>
      </w:r>
      <w:r>
        <w:rPr>
          <w:rFonts w:cs="Arial"/>
        </w:rPr>
        <w:t>Bathrooms only are for a single student at a time, under supervision</w:t>
      </w:r>
      <w:r w:rsidR="00AC47C7">
        <w:rPr>
          <w:rFonts w:cs="Arial"/>
        </w:rPr>
        <w:t xml:space="preserve"> of the school safety officer. During lunch, additional supervision is provided by certificated and classified staff, the district security officer, and school police.</w:t>
      </w:r>
    </w:p>
    <w:p w:rsidR="002D5EFC" w:rsidRDefault="002D5EFC" w:rsidP="00A97145">
      <w:pPr>
        <w:spacing w:after="240"/>
        <w:rPr>
          <w:rFonts w:cs="Arial"/>
        </w:rPr>
      </w:pPr>
      <w:r w:rsidRPr="00F8053E">
        <w:rPr>
          <w:rFonts w:cs="Arial"/>
        </w:rPr>
        <w:t>The local board voted unanimously to request the waiver.</w:t>
      </w:r>
      <w:r>
        <w:rPr>
          <w:rFonts w:cs="Arial"/>
        </w:rPr>
        <w:t xml:space="preserve"> The </w:t>
      </w:r>
      <w:r w:rsidR="00AC47C7">
        <w:rPr>
          <w:rFonts w:cs="Arial"/>
        </w:rPr>
        <w:t>Santa Ana</w:t>
      </w:r>
      <w:r>
        <w:rPr>
          <w:rFonts w:cs="Arial"/>
        </w:rPr>
        <w:t xml:space="preserve"> </w:t>
      </w:r>
      <w:r w:rsidR="00AC47C7">
        <w:rPr>
          <w:rFonts w:cs="Arial"/>
        </w:rPr>
        <w:t>Educators’</w:t>
      </w:r>
      <w:r w:rsidR="006760CC">
        <w:rPr>
          <w:rFonts w:cs="Arial"/>
        </w:rPr>
        <w:t xml:space="preserve"> Association</w:t>
      </w:r>
      <w:r w:rsidR="00251955">
        <w:rPr>
          <w:rFonts w:cs="Arial"/>
        </w:rPr>
        <w:t xml:space="preserve"> </w:t>
      </w:r>
      <w:r>
        <w:rPr>
          <w:rFonts w:cs="Arial"/>
        </w:rPr>
        <w:t xml:space="preserve">supports the waiver through its president </w:t>
      </w:r>
      <w:r w:rsidR="008C47B7">
        <w:rPr>
          <w:rFonts w:cs="Arial"/>
        </w:rPr>
        <w:t>Barbara Pearson</w:t>
      </w:r>
      <w:r>
        <w:rPr>
          <w:rFonts w:cs="Arial"/>
        </w:rPr>
        <w:t>.</w:t>
      </w:r>
      <w:r w:rsidR="00A97145">
        <w:rPr>
          <w:rFonts w:cs="Arial"/>
        </w:rPr>
        <w:t xml:space="preserve"> </w:t>
      </w:r>
      <w:r w:rsidR="00251955">
        <w:rPr>
          <w:rFonts w:cs="Arial"/>
        </w:rPr>
        <w:t>The School Site Council had no objections.</w:t>
      </w:r>
    </w:p>
    <w:p w:rsidR="00D61BF2" w:rsidRDefault="00F40510" w:rsidP="00AF65D7">
      <w:pPr>
        <w:rPr>
          <w:rFonts w:cs="Arial"/>
        </w:rPr>
      </w:pPr>
      <w:r w:rsidRPr="00B95C0A">
        <w:rPr>
          <w:b/>
        </w:rPr>
        <w:t>Demographic Information:</w:t>
      </w:r>
      <w:r w:rsidRPr="00B95C0A">
        <w:t xml:space="preserve"> </w:t>
      </w:r>
      <w:r w:rsidR="00A97145">
        <w:t xml:space="preserve">The </w:t>
      </w:r>
      <w:r w:rsidR="006760CC">
        <w:t>SA</w:t>
      </w:r>
      <w:r w:rsidR="00866637" w:rsidRPr="00B95C0A">
        <w:t xml:space="preserve">USD has a student population of </w:t>
      </w:r>
      <w:r w:rsidR="00AC47C7">
        <w:t>58</w:t>
      </w:r>
      <w:r w:rsidR="00251955">
        <w:t>,000 students</w:t>
      </w:r>
      <w:r w:rsidR="00866637" w:rsidRPr="00B95C0A">
        <w:t xml:space="preserve"> and is located in </w:t>
      </w:r>
      <w:r w:rsidR="00AC47C7">
        <w:t>an urban setting</w:t>
      </w:r>
      <w:r w:rsidR="00866637" w:rsidRPr="00B95C0A">
        <w:t xml:space="preserve"> in </w:t>
      </w:r>
      <w:r w:rsidR="00AC47C7">
        <w:t>Orange</w:t>
      </w:r>
      <w:r w:rsidR="00866637" w:rsidRPr="00B95C0A">
        <w:t xml:space="preserve"> County.</w:t>
      </w:r>
    </w:p>
    <w:p w:rsidR="007D5506" w:rsidRPr="005E0366" w:rsidRDefault="00F40510" w:rsidP="007B65ED">
      <w:pPr>
        <w:spacing w:before="100" w:beforeAutospacing="1" w:after="360"/>
      </w:pPr>
      <w:r w:rsidRPr="00C17D7D">
        <w:rPr>
          <w:b/>
        </w:rPr>
        <w:t>Because this is a general waiver, if the S</w:t>
      </w:r>
      <w:r w:rsidR="00991770">
        <w:rPr>
          <w:b/>
        </w:rPr>
        <w:t>tat</w:t>
      </w:r>
      <w:r w:rsidR="00272F88">
        <w:rPr>
          <w:b/>
        </w:rPr>
        <w:t>e</w:t>
      </w:r>
      <w:r w:rsidR="00991770">
        <w:rPr>
          <w:b/>
        </w:rPr>
        <w:t xml:space="preserve"> </w:t>
      </w:r>
      <w:r w:rsidRPr="00C17D7D">
        <w:rPr>
          <w:b/>
        </w:rPr>
        <w:t>B</w:t>
      </w:r>
      <w:r w:rsidR="00991770">
        <w:rPr>
          <w:b/>
        </w:rPr>
        <w:t xml:space="preserve">oard of </w:t>
      </w:r>
      <w:r w:rsidRPr="00C17D7D">
        <w:rPr>
          <w:b/>
        </w:rPr>
        <w:t>E</w:t>
      </w:r>
      <w:r w:rsidR="00991770">
        <w:rPr>
          <w:b/>
        </w:rPr>
        <w:t>ducation</w:t>
      </w:r>
      <w:r w:rsidRPr="00C17D7D">
        <w:rPr>
          <w:b/>
        </w:rPr>
        <w:t xml:space="preserve"> decides to deny the waiver, it must cite one of the seven reaso</w:t>
      </w:r>
      <w:r w:rsidR="002D1A82" w:rsidRPr="00C17D7D">
        <w:rPr>
          <w:b/>
        </w:rPr>
        <w:t>ns in EC 33051(a), available at</w:t>
      </w:r>
      <w:r w:rsidR="002D1A82" w:rsidRPr="00C17D7D">
        <w:t xml:space="preserve"> </w:t>
      </w:r>
      <w:hyperlink r:id="rId10" w:tooltip="Link to EC 33051(a)" w:history="1">
        <w:r w:rsidR="002D1A82" w:rsidRPr="00C17D7D">
          <w:rPr>
            <w:rStyle w:val="Hyperlink"/>
          </w:rPr>
          <w:t>http://leginfo.legislature.ca.gov/faces/codes_displaySection.xhtml?lawCode=EDC&amp;sectionNum=33051</w:t>
        </w:r>
      </w:hyperlink>
      <w:r>
        <w:t>.</w:t>
      </w:r>
    </w:p>
    <w:p w:rsidR="00FC1FCE" w:rsidRDefault="00FC1FCE" w:rsidP="009C51C9">
      <w:pPr>
        <w:pStyle w:val="Heading2"/>
        <w:spacing w:before="0" w:after="240"/>
      </w:pPr>
      <w:r w:rsidRPr="001B3958">
        <w:t>Summary of Previous State Board of Education Discussion and Action</w:t>
      </w:r>
    </w:p>
    <w:p w:rsidR="00E6223A" w:rsidRPr="00E6223A" w:rsidRDefault="0035628A" w:rsidP="007B65ED">
      <w:pPr>
        <w:spacing w:after="360"/>
        <w:rPr>
          <w:b/>
        </w:rPr>
      </w:pPr>
      <w:r>
        <w:t>The State Board of</w:t>
      </w:r>
      <w:r w:rsidR="00B1336D">
        <w:t xml:space="preserve"> Education</w:t>
      </w:r>
      <w:r>
        <w:t xml:space="preserve"> </w:t>
      </w:r>
      <w:r w:rsidR="00E6223A" w:rsidRPr="00E6223A">
        <w:t xml:space="preserve">has approved </w:t>
      </w:r>
      <w:r>
        <w:t xml:space="preserve">several </w:t>
      </w:r>
      <w:r w:rsidR="00E6223A" w:rsidRPr="00E6223A">
        <w:t xml:space="preserve">previous waiver requests </w:t>
      </w:r>
      <w:r>
        <w:t>from</w:t>
      </w:r>
      <w:r w:rsidR="00251955">
        <w:t xml:space="preserve"> </w:t>
      </w:r>
      <w:r>
        <w:t>u</w:t>
      </w:r>
      <w:r w:rsidR="00251955">
        <w:t xml:space="preserve">nified </w:t>
      </w:r>
      <w:r>
        <w:t>s</w:t>
      </w:r>
      <w:r w:rsidR="00251955">
        <w:t xml:space="preserve">chool </w:t>
      </w:r>
      <w:r>
        <w:t>d</w:t>
      </w:r>
      <w:r w:rsidR="00251955">
        <w:t xml:space="preserve">istricts </w:t>
      </w:r>
      <w:r>
        <w:t xml:space="preserve">requesting authorization </w:t>
      </w:r>
      <w:r w:rsidR="009136D6">
        <w:t xml:space="preserve">to </w:t>
      </w:r>
      <w:r w:rsidRPr="0035628A">
        <w:t xml:space="preserve">permit a </w:t>
      </w:r>
      <w:r w:rsidR="009136D6">
        <w:t>CDS</w:t>
      </w:r>
      <w:r w:rsidRPr="0035628A">
        <w:t xml:space="preserve"> to serve students in </w:t>
      </w:r>
      <w:r w:rsidR="008C47B7">
        <w:t>grades six through twelve</w:t>
      </w:r>
      <w:r w:rsidRPr="0035628A">
        <w:t>, inclusive</w:t>
      </w:r>
      <w:r w:rsidR="008C47B7">
        <w:t xml:space="preserve">, allowing the district to serve all of its middle school students in need of CDS services </w:t>
      </w:r>
      <w:r w:rsidR="00165C2B" w:rsidRPr="00165C2B">
        <w:t xml:space="preserve">when separate alternative facilities </w:t>
      </w:r>
      <w:r w:rsidR="008C47B7">
        <w:t xml:space="preserve">for the sixth grade students </w:t>
      </w:r>
      <w:r w:rsidR="00165C2B" w:rsidRPr="00165C2B">
        <w:t xml:space="preserve">are not </w:t>
      </w:r>
      <w:r w:rsidR="008C47B7">
        <w:t>feasible</w:t>
      </w:r>
      <w:r w:rsidR="00165C2B" w:rsidRPr="00165C2B">
        <w:t>.</w:t>
      </w:r>
    </w:p>
    <w:p w:rsidR="00FC1FCE" w:rsidRDefault="00FC1FCE" w:rsidP="009E6A66">
      <w:pPr>
        <w:pStyle w:val="Heading2"/>
      </w:pPr>
      <w:r w:rsidRPr="001B3958">
        <w:t>Fiscal Analysis (as appropriate)</w:t>
      </w:r>
    </w:p>
    <w:p w:rsidR="00FC1FCE" w:rsidRDefault="00B95C0A" w:rsidP="00811C94">
      <w:pPr>
        <w:spacing w:after="480"/>
      </w:pPr>
      <w:r w:rsidRPr="00B95C0A">
        <w:t>There is no statewide fiscal impact of waiver renewal.</w:t>
      </w:r>
    </w:p>
    <w:p w:rsidR="00406F50" w:rsidRDefault="00406F50" w:rsidP="009E6A66">
      <w:pPr>
        <w:pStyle w:val="Heading2"/>
      </w:pPr>
      <w:r w:rsidRPr="001B3958">
        <w:lastRenderedPageBreak/>
        <w:t>Attachment(s)</w:t>
      </w:r>
    </w:p>
    <w:p w:rsidR="008C47B7" w:rsidRPr="008C47B7" w:rsidRDefault="00406F50" w:rsidP="008C47B7">
      <w:pPr>
        <w:pStyle w:val="ListParagraph"/>
        <w:numPr>
          <w:ilvl w:val="0"/>
          <w:numId w:val="2"/>
        </w:numPr>
        <w:spacing w:after="240"/>
        <w:contextualSpacing w:val="0"/>
      </w:pPr>
      <w:r w:rsidRPr="008C47B7">
        <w:rPr>
          <w:rFonts w:cs="Arial"/>
          <w:b/>
        </w:rPr>
        <w:t>Attachment 1:</w:t>
      </w:r>
      <w:r w:rsidRPr="008C47B7">
        <w:rPr>
          <w:rFonts w:cs="Arial"/>
        </w:rPr>
        <w:t xml:space="preserve"> </w:t>
      </w:r>
      <w:r w:rsidR="002D1A82" w:rsidRPr="008C47B7">
        <w:rPr>
          <w:rFonts w:cs="Arial"/>
        </w:rPr>
        <w:t xml:space="preserve">Summary Table </w:t>
      </w:r>
      <w:r w:rsidR="00B95C0A" w:rsidRPr="008C47B7">
        <w:rPr>
          <w:rFonts w:cs="Arial"/>
        </w:rPr>
        <w:t xml:space="preserve">of Community Day School State Board of Education Waiver </w:t>
      </w:r>
      <w:r w:rsidR="002D1A82" w:rsidRPr="008C47B7">
        <w:rPr>
          <w:rFonts w:cs="Arial"/>
        </w:rPr>
        <w:t>(1 page)</w:t>
      </w:r>
      <w:r w:rsidR="00A97145">
        <w:rPr>
          <w:rFonts w:cs="Arial"/>
        </w:rPr>
        <w:t>.</w:t>
      </w:r>
    </w:p>
    <w:p w:rsidR="008C47B7" w:rsidRPr="008C47B7" w:rsidRDefault="002D1A82" w:rsidP="008C47B7">
      <w:pPr>
        <w:pStyle w:val="ListParagraph"/>
        <w:numPr>
          <w:ilvl w:val="0"/>
          <w:numId w:val="2"/>
        </w:numPr>
        <w:contextualSpacing w:val="0"/>
      </w:pPr>
      <w:r w:rsidRPr="008C47B7">
        <w:rPr>
          <w:b/>
        </w:rPr>
        <w:t>Attachment 2</w:t>
      </w:r>
      <w:r w:rsidR="00E67CE0" w:rsidRPr="008C47B7">
        <w:rPr>
          <w:b/>
        </w:rPr>
        <w:t>:</w:t>
      </w:r>
      <w:r w:rsidR="00421C08" w:rsidRPr="008C47B7">
        <w:rPr>
          <w:b/>
        </w:rPr>
        <w:t xml:space="preserve"> </w:t>
      </w:r>
      <w:r w:rsidR="006760CC">
        <w:rPr>
          <w:rFonts w:cs="Arial"/>
        </w:rPr>
        <w:t>Santa Ana</w:t>
      </w:r>
      <w:r w:rsidR="005E0366" w:rsidRPr="008C47B7">
        <w:rPr>
          <w:rFonts w:cs="Arial"/>
        </w:rPr>
        <w:t xml:space="preserve"> </w:t>
      </w:r>
      <w:r w:rsidR="00811C94" w:rsidRPr="008C47B7">
        <w:rPr>
          <w:rFonts w:cs="Arial"/>
        </w:rPr>
        <w:t>Unified School District</w:t>
      </w:r>
      <w:r w:rsidR="005E0366" w:rsidRPr="008C47B7">
        <w:rPr>
          <w:rFonts w:cs="Arial"/>
        </w:rPr>
        <w:t xml:space="preserve"> </w:t>
      </w:r>
      <w:r w:rsidR="008C47B7" w:rsidRPr="008C47B7">
        <w:rPr>
          <w:rFonts w:cs="Arial"/>
        </w:rPr>
        <w:t xml:space="preserve">General Waiver Request </w:t>
      </w:r>
    </w:p>
    <w:p w:rsidR="00EC5874" w:rsidRDefault="008C47B7" w:rsidP="008C47B7">
      <w:pPr>
        <w:ind w:left="1080"/>
      </w:pPr>
      <w:r>
        <w:rPr>
          <w:rFonts w:cs="Arial"/>
        </w:rPr>
        <w:t>6-3-2019</w:t>
      </w:r>
      <w:r w:rsidR="00AF65D7" w:rsidRPr="008C47B7">
        <w:rPr>
          <w:rFonts w:cs="Arial"/>
        </w:rPr>
        <w:t xml:space="preserve"> (</w:t>
      </w:r>
      <w:r w:rsidR="00EC5874" w:rsidRPr="008C47B7">
        <w:rPr>
          <w:rFonts w:cs="Arial"/>
        </w:rPr>
        <w:t>3</w:t>
      </w:r>
      <w:r w:rsidR="00AF65D7" w:rsidRPr="008C47B7">
        <w:rPr>
          <w:rFonts w:cs="Arial"/>
        </w:rPr>
        <w:t xml:space="preserve"> pages)</w:t>
      </w:r>
      <w:r w:rsidR="006760CC">
        <w:rPr>
          <w:rFonts w:cs="Arial"/>
        </w:rPr>
        <w:t>.</w:t>
      </w:r>
      <w:r w:rsidR="00AF65D7" w:rsidRPr="008C47B7">
        <w:rPr>
          <w:rFonts w:cs="Arial"/>
        </w:rPr>
        <w:t xml:space="preserve"> (Original Waiver request is signed and on file in the Waiver Office.)</w:t>
      </w:r>
    </w:p>
    <w:p w:rsidR="00EC5874" w:rsidRDefault="00EC5874" w:rsidP="008C47B7">
      <w:pPr>
        <w:ind w:left="720" w:hanging="720"/>
        <w:sectPr w:rsidR="00EC5874" w:rsidSect="00811C94">
          <w:headerReference w:type="even" r:id="rId11"/>
          <w:pgSz w:w="12240" w:h="15840"/>
          <w:pgMar w:top="1440" w:right="1440" w:bottom="1440" w:left="1440" w:header="720" w:footer="720" w:gutter="0"/>
          <w:cols w:space="720"/>
          <w:docGrid w:linePitch="360"/>
        </w:sectPr>
      </w:pPr>
    </w:p>
    <w:p w:rsidR="005D1E64" w:rsidRPr="005D303E" w:rsidRDefault="005D1E64" w:rsidP="005D1E64">
      <w:pPr>
        <w:pStyle w:val="Heading1"/>
        <w:spacing w:before="240" w:after="240"/>
        <w:jc w:val="center"/>
        <w:rPr>
          <w:sz w:val="40"/>
          <w:szCs w:val="40"/>
        </w:rPr>
      </w:pPr>
      <w:r w:rsidRPr="005D303E">
        <w:rPr>
          <w:sz w:val="40"/>
          <w:szCs w:val="40"/>
        </w:rPr>
        <w:lastRenderedPageBreak/>
        <w:t>Attachment 1: Summary Table</w:t>
      </w:r>
    </w:p>
    <w:p w:rsidR="005D1E64" w:rsidRDefault="005D1E64" w:rsidP="005D1E64">
      <w:pPr>
        <w:spacing w:after="480"/>
        <w:jc w:val="center"/>
      </w:pPr>
      <w:r w:rsidRPr="00693951">
        <w:t xml:space="preserve">California </w:t>
      </w:r>
      <w:r w:rsidRPr="00C17D7D">
        <w:rPr>
          <w:i/>
        </w:rPr>
        <w:t xml:space="preserve">Education Code </w:t>
      </w:r>
      <w:r w:rsidRPr="00693951">
        <w:t xml:space="preserve">Section </w:t>
      </w:r>
      <w:r w:rsidR="00D4049B">
        <w:rPr>
          <w:rFonts w:cs="Arial"/>
        </w:rPr>
        <w:t xml:space="preserve">48916.1(d) and portions of Section </w:t>
      </w:r>
      <w:r w:rsidR="00E257B3">
        <w:rPr>
          <w:rFonts w:cs="Arial"/>
        </w:rPr>
        <w:t>4866</w:t>
      </w:r>
      <w:r w:rsidR="005D75AA">
        <w:rPr>
          <w:rFonts w:cs="Arial"/>
        </w:rPr>
        <w:t xml:space="preserve">0 </w:t>
      </w:r>
    </w:p>
    <w:tbl>
      <w:tblPr>
        <w:tblStyle w:val="TableGrid"/>
        <w:tblW w:w="13405" w:type="dxa"/>
        <w:shd w:val="clear" w:color="auto" w:fill="D9D9D9" w:themeFill="background1" w:themeFillShade="D9"/>
        <w:tblLayout w:type="fixed"/>
        <w:tblLook w:val="04A0" w:firstRow="1" w:lastRow="0" w:firstColumn="1" w:lastColumn="0" w:noHBand="0" w:noVBand="1"/>
        <w:tblCaption w:val="Attachment 1"/>
        <w:tblDescription w:val="Madera Unified School District waiver request"/>
      </w:tblPr>
      <w:tblGrid>
        <w:gridCol w:w="1705"/>
        <w:gridCol w:w="2430"/>
        <w:gridCol w:w="2070"/>
        <w:gridCol w:w="1980"/>
        <w:gridCol w:w="2430"/>
        <w:gridCol w:w="2790"/>
      </w:tblGrid>
      <w:tr w:rsidR="00176236" w:rsidRPr="006C449A" w:rsidTr="00C03A75">
        <w:trPr>
          <w:cantSplit/>
          <w:tblHeader/>
        </w:trPr>
        <w:tc>
          <w:tcPr>
            <w:tcW w:w="1705" w:type="dxa"/>
            <w:tcBorders>
              <w:bottom w:val="single" w:sz="4" w:space="0" w:color="auto"/>
            </w:tcBorders>
            <w:shd w:val="clear" w:color="auto" w:fill="F2F2F2" w:themeFill="background1" w:themeFillShade="F2"/>
          </w:tcPr>
          <w:p w:rsidR="00935103" w:rsidRPr="00473D81" w:rsidRDefault="00935103" w:rsidP="00377486">
            <w:pPr>
              <w:pStyle w:val="Heading3"/>
              <w:spacing w:before="0" w:after="0"/>
              <w:jc w:val="center"/>
              <w:outlineLvl w:val="2"/>
            </w:pPr>
            <w:r w:rsidRPr="00473D81">
              <w:t>Waiver</w:t>
            </w:r>
          </w:p>
          <w:p w:rsidR="00935103" w:rsidRPr="00473D81" w:rsidRDefault="00935103" w:rsidP="00377486">
            <w:pPr>
              <w:pStyle w:val="Heading3"/>
              <w:spacing w:before="0" w:after="0"/>
              <w:jc w:val="center"/>
              <w:outlineLvl w:val="2"/>
            </w:pPr>
            <w:r w:rsidRPr="00473D81">
              <w:t>Number</w:t>
            </w:r>
          </w:p>
        </w:tc>
        <w:tc>
          <w:tcPr>
            <w:tcW w:w="2430" w:type="dxa"/>
            <w:tcBorders>
              <w:bottom w:val="single" w:sz="4" w:space="0" w:color="auto"/>
            </w:tcBorders>
            <w:shd w:val="clear" w:color="auto" w:fill="F2F2F2" w:themeFill="background1" w:themeFillShade="F2"/>
          </w:tcPr>
          <w:p w:rsidR="00935103" w:rsidRPr="00473D81" w:rsidRDefault="00935103" w:rsidP="00377486">
            <w:pPr>
              <w:pStyle w:val="Heading3"/>
              <w:spacing w:before="0" w:after="0"/>
              <w:jc w:val="center"/>
              <w:outlineLvl w:val="2"/>
            </w:pPr>
            <w:r w:rsidRPr="00473D81">
              <w:t>District Name,</w:t>
            </w:r>
          </w:p>
          <w:p w:rsidR="00935103" w:rsidRPr="00473D81" w:rsidRDefault="00935103" w:rsidP="00377486">
            <w:pPr>
              <w:pStyle w:val="Heading3"/>
              <w:spacing w:before="0" w:after="0"/>
              <w:jc w:val="center"/>
              <w:outlineLvl w:val="2"/>
            </w:pPr>
            <w:r w:rsidRPr="00473D81">
              <w:t>Size of District,</w:t>
            </w:r>
            <w:r w:rsidR="00176236">
              <w:t xml:space="preserve"> </w:t>
            </w:r>
            <w:r w:rsidRPr="00473D81">
              <w:t>and</w:t>
            </w:r>
          </w:p>
          <w:p w:rsidR="00935103" w:rsidRPr="00473D81" w:rsidRDefault="00935103" w:rsidP="00377486">
            <w:pPr>
              <w:pStyle w:val="Heading3"/>
              <w:spacing w:before="0" w:after="0"/>
              <w:jc w:val="center"/>
              <w:outlineLvl w:val="2"/>
            </w:pPr>
            <w:r w:rsidRPr="00473D81">
              <w:t>Local Board</w:t>
            </w:r>
          </w:p>
          <w:p w:rsidR="00935103" w:rsidRPr="00473D81" w:rsidRDefault="00935103" w:rsidP="00377486">
            <w:pPr>
              <w:pStyle w:val="Heading3"/>
              <w:spacing w:before="0" w:after="0"/>
              <w:jc w:val="center"/>
              <w:outlineLvl w:val="2"/>
            </w:pPr>
            <w:r w:rsidRPr="00473D81">
              <w:t>Approval Date</w:t>
            </w:r>
          </w:p>
        </w:tc>
        <w:tc>
          <w:tcPr>
            <w:tcW w:w="2070" w:type="dxa"/>
            <w:tcBorders>
              <w:bottom w:val="single" w:sz="4" w:space="0" w:color="auto"/>
            </w:tcBorders>
            <w:shd w:val="clear" w:color="auto" w:fill="F2F2F2" w:themeFill="background1" w:themeFillShade="F2"/>
          </w:tcPr>
          <w:p w:rsidR="00935103" w:rsidRPr="00473D81" w:rsidRDefault="00935103" w:rsidP="00377486">
            <w:pPr>
              <w:pStyle w:val="Heading3"/>
              <w:spacing w:before="0" w:after="0"/>
              <w:jc w:val="center"/>
              <w:outlineLvl w:val="2"/>
            </w:pPr>
            <w:r w:rsidRPr="00473D81">
              <w:t>Period of Request</w:t>
            </w:r>
          </w:p>
        </w:tc>
        <w:tc>
          <w:tcPr>
            <w:tcW w:w="1980" w:type="dxa"/>
            <w:tcBorders>
              <w:bottom w:val="single" w:sz="4" w:space="0" w:color="auto"/>
            </w:tcBorders>
            <w:shd w:val="clear" w:color="auto" w:fill="F2F2F2" w:themeFill="background1" w:themeFillShade="F2"/>
          </w:tcPr>
          <w:p w:rsidR="00935103" w:rsidRPr="00473D81" w:rsidRDefault="00935103" w:rsidP="00377486">
            <w:pPr>
              <w:pStyle w:val="Heading3"/>
              <w:spacing w:before="0" w:after="0"/>
              <w:jc w:val="center"/>
              <w:outlineLvl w:val="2"/>
            </w:pPr>
            <w:r w:rsidRPr="00473D81">
              <w:t>If granted, this waiver will be "permanent"</w:t>
            </w:r>
          </w:p>
          <w:p w:rsidR="00935103" w:rsidRPr="00473D81" w:rsidRDefault="00935103" w:rsidP="00377486">
            <w:pPr>
              <w:pStyle w:val="Heading3"/>
              <w:spacing w:before="0" w:after="0"/>
              <w:jc w:val="center"/>
              <w:outlineLvl w:val="2"/>
            </w:pPr>
            <w:r w:rsidRPr="00473D81">
              <w:t xml:space="preserve">per </w:t>
            </w:r>
            <w:r w:rsidRPr="00473D81">
              <w:rPr>
                <w:i/>
              </w:rPr>
              <w:t>EC</w:t>
            </w:r>
            <w:r w:rsidRPr="00473D81">
              <w:t xml:space="preserve"> Section 33501(b)</w:t>
            </w:r>
          </w:p>
        </w:tc>
        <w:tc>
          <w:tcPr>
            <w:tcW w:w="2430" w:type="dxa"/>
            <w:tcBorders>
              <w:bottom w:val="single" w:sz="4" w:space="0" w:color="auto"/>
            </w:tcBorders>
            <w:shd w:val="clear" w:color="auto" w:fill="F2F2F2" w:themeFill="background1" w:themeFillShade="F2"/>
          </w:tcPr>
          <w:p w:rsidR="00935103" w:rsidRPr="00473D81" w:rsidRDefault="00935103" w:rsidP="00377486">
            <w:pPr>
              <w:pStyle w:val="Heading3"/>
              <w:spacing w:before="0" w:after="0"/>
              <w:jc w:val="center"/>
              <w:outlineLvl w:val="2"/>
            </w:pPr>
            <w:r w:rsidRPr="00473D81">
              <w:t>Bargaining Unit Name and Representative,</w:t>
            </w:r>
          </w:p>
          <w:p w:rsidR="00935103" w:rsidRPr="00473D81" w:rsidRDefault="00935103" w:rsidP="00377486">
            <w:pPr>
              <w:pStyle w:val="Heading3"/>
              <w:spacing w:before="0" w:after="0"/>
              <w:jc w:val="center"/>
              <w:outlineLvl w:val="2"/>
            </w:pPr>
            <w:r w:rsidRPr="00473D81">
              <w:t>Date of Action,</w:t>
            </w:r>
          </w:p>
          <w:p w:rsidR="00935103" w:rsidRPr="00473D81" w:rsidRDefault="00935103" w:rsidP="00377486">
            <w:pPr>
              <w:pStyle w:val="Heading3"/>
              <w:spacing w:before="0" w:after="0"/>
              <w:jc w:val="center"/>
              <w:outlineLvl w:val="2"/>
            </w:pPr>
            <w:r w:rsidRPr="00473D81">
              <w:t>and Position</w:t>
            </w:r>
          </w:p>
          <w:p w:rsidR="00935103" w:rsidRPr="00473D81" w:rsidRDefault="00935103" w:rsidP="00377486">
            <w:pPr>
              <w:pStyle w:val="Heading3"/>
              <w:spacing w:before="0" w:after="0"/>
              <w:jc w:val="center"/>
              <w:outlineLvl w:val="2"/>
            </w:pPr>
          </w:p>
        </w:tc>
        <w:tc>
          <w:tcPr>
            <w:tcW w:w="2790" w:type="dxa"/>
            <w:tcBorders>
              <w:bottom w:val="single" w:sz="4" w:space="0" w:color="auto"/>
            </w:tcBorders>
            <w:shd w:val="clear" w:color="auto" w:fill="F2F2F2" w:themeFill="background1" w:themeFillShade="F2"/>
          </w:tcPr>
          <w:p w:rsidR="00935103" w:rsidRPr="00473D81" w:rsidRDefault="00935103" w:rsidP="00377486">
            <w:pPr>
              <w:pStyle w:val="Heading3"/>
              <w:spacing w:before="0" w:after="0"/>
              <w:jc w:val="center"/>
              <w:outlineLvl w:val="2"/>
            </w:pPr>
            <w:r w:rsidRPr="00473D81">
              <w:t>Advisory Committee/</w:t>
            </w:r>
            <w:proofErr w:type="spellStart"/>
            <w:r w:rsidRPr="00473D81">
              <w:t>Schoolsite</w:t>
            </w:r>
            <w:proofErr w:type="spellEnd"/>
            <w:r w:rsidRPr="00473D81">
              <w:t xml:space="preserve"> Council Name,</w:t>
            </w:r>
          </w:p>
          <w:p w:rsidR="00935103" w:rsidRPr="00473D81" w:rsidRDefault="00935103" w:rsidP="00377486">
            <w:pPr>
              <w:pStyle w:val="Heading3"/>
              <w:spacing w:before="0" w:after="0"/>
              <w:jc w:val="center"/>
              <w:outlineLvl w:val="2"/>
            </w:pPr>
            <w:r w:rsidRPr="00473D81">
              <w:t>Date of Review</w:t>
            </w:r>
          </w:p>
          <w:p w:rsidR="00935103" w:rsidRPr="00473D81" w:rsidRDefault="00935103" w:rsidP="00377486">
            <w:pPr>
              <w:pStyle w:val="Heading3"/>
              <w:spacing w:before="0" w:after="0"/>
              <w:jc w:val="center"/>
              <w:outlineLvl w:val="2"/>
            </w:pPr>
            <w:r w:rsidRPr="00473D81">
              <w:t>and Any Objections</w:t>
            </w:r>
          </w:p>
        </w:tc>
      </w:tr>
      <w:tr w:rsidR="00935103" w:rsidRPr="006C449A" w:rsidTr="00C03A75">
        <w:trPr>
          <w:cantSplit/>
          <w:trHeight w:val="4265"/>
        </w:trPr>
        <w:tc>
          <w:tcPr>
            <w:tcW w:w="1705" w:type="dxa"/>
            <w:shd w:val="clear" w:color="auto" w:fill="auto"/>
          </w:tcPr>
          <w:p w:rsidR="00935103" w:rsidRPr="000D1DEC" w:rsidRDefault="008C47B7" w:rsidP="0061565D">
            <w:pPr>
              <w:jc w:val="center"/>
              <w:rPr>
                <w:rFonts w:cs="Arial"/>
                <w:highlight w:val="yellow"/>
              </w:rPr>
            </w:pPr>
            <w:r>
              <w:rPr>
                <w:rFonts w:cs="Arial"/>
              </w:rPr>
              <w:t>6-3-2019</w:t>
            </w:r>
          </w:p>
        </w:tc>
        <w:tc>
          <w:tcPr>
            <w:tcW w:w="2430" w:type="dxa"/>
            <w:shd w:val="clear" w:color="auto" w:fill="auto"/>
          </w:tcPr>
          <w:p w:rsidR="00935103" w:rsidRPr="00A92F48" w:rsidRDefault="008C47B7" w:rsidP="00EE23C0">
            <w:pPr>
              <w:jc w:val="center"/>
              <w:rPr>
                <w:rFonts w:cs="Arial"/>
              </w:rPr>
            </w:pPr>
            <w:r>
              <w:rPr>
                <w:rFonts w:cs="Arial"/>
              </w:rPr>
              <w:t>Santa A</w:t>
            </w:r>
            <w:r w:rsidR="0061565D">
              <w:rPr>
                <w:rFonts w:cs="Arial"/>
              </w:rPr>
              <w:t>n</w:t>
            </w:r>
            <w:r>
              <w:rPr>
                <w:rFonts w:cs="Arial"/>
              </w:rPr>
              <w:t>a</w:t>
            </w:r>
            <w:r w:rsidR="006752F1" w:rsidRPr="00A92F48">
              <w:rPr>
                <w:rFonts w:cs="Arial"/>
              </w:rPr>
              <w:t xml:space="preserve"> Unified</w:t>
            </w:r>
            <w:r w:rsidR="00935103" w:rsidRPr="00A92F48">
              <w:rPr>
                <w:rFonts w:cs="Arial"/>
              </w:rPr>
              <w:t xml:space="preserve"> School </w:t>
            </w:r>
            <w:r w:rsidR="006421B2" w:rsidRPr="00A92F48">
              <w:rPr>
                <w:rFonts w:cs="Arial"/>
              </w:rPr>
              <w:t>District</w:t>
            </w:r>
            <w:r w:rsidR="006752F1" w:rsidRPr="00A92F48">
              <w:rPr>
                <w:rFonts w:cs="Arial"/>
              </w:rPr>
              <w:t xml:space="preserve"> </w:t>
            </w:r>
          </w:p>
          <w:p w:rsidR="00935103" w:rsidRPr="00A92F48" w:rsidRDefault="008C47B7" w:rsidP="006B3936">
            <w:pPr>
              <w:spacing w:before="100" w:beforeAutospacing="1"/>
              <w:jc w:val="center"/>
              <w:rPr>
                <w:rFonts w:cs="Arial"/>
              </w:rPr>
            </w:pPr>
            <w:r>
              <w:rPr>
                <w:rFonts w:cs="Arial"/>
              </w:rPr>
              <w:t>58</w:t>
            </w:r>
            <w:r w:rsidR="0061565D">
              <w:rPr>
                <w:rFonts w:cs="Arial"/>
              </w:rPr>
              <w:t>,000</w:t>
            </w:r>
            <w:r w:rsidR="005A5516" w:rsidRPr="00A92F48">
              <w:rPr>
                <w:rFonts w:cs="Arial"/>
              </w:rPr>
              <w:t xml:space="preserve"> </w:t>
            </w:r>
            <w:r w:rsidR="00935103" w:rsidRPr="00A92F48">
              <w:rPr>
                <w:rFonts w:cs="Arial"/>
              </w:rPr>
              <w:t>Students</w:t>
            </w:r>
          </w:p>
          <w:p w:rsidR="00935103" w:rsidRDefault="008C47B7" w:rsidP="006B3936">
            <w:pPr>
              <w:spacing w:before="100" w:beforeAutospacing="1"/>
              <w:jc w:val="center"/>
              <w:rPr>
                <w:rFonts w:cs="Arial"/>
              </w:rPr>
            </w:pPr>
            <w:r>
              <w:rPr>
                <w:rFonts w:cs="Arial"/>
              </w:rPr>
              <w:t>5</w:t>
            </w:r>
            <w:r w:rsidR="0061565D">
              <w:rPr>
                <w:rFonts w:cs="Arial"/>
              </w:rPr>
              <w:t>0</w:t>
            </w:r>
            <w:r w:rsidR="00887520" w:rsidRPr="00A92F48">
              <w:rPr>
                <w:rFonts w:cs="Arial"/>
              </w:rPr>
              <w:t xml:space="preserve"> </w:t>
            </w:r>
            <w:r w:rsidR="006752F1" w:rsidRPr="00A92F48">
              <w:rPr>
                <w:rFonts w:cs="Arial"/>
              </w:rPr>
              <w:t xml:space="preserve">Students in </w:t>
            </w:r>
            <w:r w:rsidR="00D074F3" w:rsidRPr="00A92F48">
              <w:rPr>
                <w:rFonts w:cs="Arial"/>
              </w:rPr>
              <w:t>Community</w:t>
            </w:r>
            <w:r w:rsidR="006752F1" w:rsidRPr="00A92F48">
              <w:rPr>
                <w:rFonts w:cs="Arial"/>
              </w:rPr>
              <w:t xml:space="preserve"> Day School</w:t>
            </w:r>
          </w:p>
          <w:p w:rsidR="00935103" w:rsidRPr="000D1DEC" w:rsidRDefault="00D4049B" w:rsidP="00CB17CA">
            <w:pPr>
              <w:jc w:val="center"/>
              <w:rPr>
                <w:rFonts w:cs="Arial"/>
                <w:highlight w:val="yellow"/>
              </w:rPr>
            </w:pPr>
            <w:r>
              <w:rPr>
                <w:rFonts w:cs="Arial"/>
              </w:rPr>
              <w:t>February 6, 2019</w:t>
            </w:r>
          </w:p>
        </w:tc>
        <w:tc>
          <w:tcPr>
            <w:tcW w:w="2070" w:type="dxa"/>
            <w:shd w:val="clear" w:color="auto" w:fill="auto"/>
          </w:tcPr>
          <w:p w:rsidR="00935103" w:rsidRPr="0093735E" w:rsidRDefault="00935103" w:rsidP="00AC3334">
            <w:pPr>
              <w:jc w:val="center"/>
              <w:rPr>
                <w:rFonts w:cs="Arial"/>
                <w:b/>
              </w:rPr>
            </w:pPr>
            <w:r w:rsidRPr="0093735E">
              <w:rPr>
                <w:rFonts w:cs="Arial"/>
                <w:b/>
              </w:rPr>
              <w:t>Requested:</w:t>
            </w:r>
          </w:p>
          <w:p w:rsidR="00935103" w:rsidRPr="0093735E" w:rsidRDefault="00D4049B" w:rsidP="00AC3334">
            <w:pPr>
              <w:jc w:val="center"/>
              <w:rPr>
                <w:rFonts w:cs="Arial"/>
              </w:rPr>
            </w:pPr>
            <w:r>
              <w:rPr>
                <w:rFonts w:cs="Arial"/>
              </w:rPr>
              <w:t>March 1</w:t>
            </w:r>
            <w:r w:rsidR="00CB17CA">
              <w:rPr>
                <w:rFonts w:cs="Arial"/>
              </w:rPr>
              <w:t>, 2019</w:t>
            </w:r>
          </w:p>
          <w:p w:rsidR="00935103" w:rsidRPr="0093735E" w:rsidRDefault="00935103" w:rsidP="00AC3334">
            <w:pPr>
              <w:jc w:val="center"/>
              <w:rPr>
                <w:rFonts w:cs="Arial"/>
                <w:color w:val="000000"/>
              </w:rPr>
            </w:pPr>
            <w:r w:rsidRPr="0093735E">
              <w:rPr>
                <w:rFonts w:cs="Arial"/>
                <w:color w:val="000000"/>
              </w:rPr>
              <w:t>through</w:t>
            </w:r>
          </w:p>
          <w:p w:rsidR="00935103" w:rsidRPr="0093735E" w:rsidRDefault="00CB17CA" w:rsidP="00AC3334">
            <w:pPr>
              <w:jc w:val="center"/>
              <w:rPr>
                <w:rFonts w:cs="Arial"/>
              </w:rPr>
            </w:pPr>
            <w:r>
              <w:rPr>
                <w:rFonts w:cs="Arial"/>
              </w:rPr>
              <w:t>June 30, 2020</w:t>
            </w:r>
          </w:p>
          <w:p w:rsidR="00935103" w:rsidRPr="0093735E" w:rsidRDefault="00935103" w:rsidP="006B3936">
            <w:pPr>
              <w:spacing w:before="100" w:beforeAutospacing="1"/>
              <w:jc w:val="center"/>
              <w:rPr>
                <w:rFonts w:cs="Arial"/>
                <w:b/>
              </w:rPr>
            </w:pPr>
            <w:r w:rsidRPr="0093735E">
              <w:rPr>
                <w:rFonts w:cs="Arial"/>
                <w:b/>
              </w:rPr>
              <w:t>Recommended:</w:t>
            </w:r>
          </w:p>
          <w:p w:rsidR="00D4049B" w:rsidRPr="0093735E" w:rsidRDefault="00D4049B" w:rsidP="00D4049B">
            <w:pPr>
              <w:jc w:val="center"/>
              <w:rPr>
                <w:rFonts w:cs="Arial"/>
              </w:rPr>
            </w:pPr>
            <w:r>
              <w:rPr>
                <w:rFonts w:cs="Arial"/>
              </w:rPr>
              <w:t>March 1, 2019</w:t>
            </w:r>
          </w:p>
          <w:p w:rsidR="00D4049B" w:rsidRPr="0093735E" w:rsidRDefault="00D4049B" w:rsidP="00D4049B">
            <w:pPr>
              <w:jc w:val="center"/>
              <w:rPr>
                <w:rFonts w:cs="Arial"/>
                <w:color w:val="000000"/>
              </w:rPr>
            </w:pPr>
            <w:r w:rsidRPr="0093735E">
              <w:rPr>
                <w:rFonts w:cs="Arial"/>
                <w:color w:val="000000"/>
              </w:rPr>
              <w:t>through</w:t>
            </w:r>
          </w:p>
          <w:p w:rsidR="00D4049B" w:rsidRPr="0093735E" w:rsidRDefault="00D4049B" w:rsidP="00D4049B">
            <w:pPr>
              <w:jc w:val="center"/>
              <w:rPr>
                <w:rFonts w:cs="Arial"/>
              </w:rPr>
            </w:pPr>
            <w:r>
              <w:rPr>
                <w:rFonts w:cs="Arial"/>
              </w:rPr>
              <w:t>June 30, 2020</w:t>
            </w:r>
          </w:p>
          <w:p w:rsidR="00935103" w:rsidRPr="000D1DEC" w:rsidRDefault="00935103" w:rsidP="00CB17CA">
            <w:pPr>
              <w:rPr>
                <w:rFonts w:cs="Arial"/>
                <w:highlight w:val="yellow"/>
              </w:rPr>
            </w:pPr>
          </w:p>
        </w:tc>
        <w:tc>
          <w:tcPr>
            <w:tcW w:w="1980" w:type="dxa"/>
            <w:shd w:val="clear" w:color="auto" w:fill="auto"/>
          </w:tcPr>
          <w:p w:rsidR="00935103" w:rsidRPr="00974A31" w:rsidRDefault="00CB17CA" w:rsidP="00D869B9">
            <w:pPr>
              <w:jc w:val="center"/>
              <w:rPr>
                <w:rFonts w:cs="Arial"/>
              </w:rPr>
            </w:pPr>
            <w:r>
              <w:rPr>
                <w:rFonts w:cs="Arial"/>
              </w:rPr>
              <w:t>No</w:t>
            </w:r>
          </w:p>
          <w:p w:rsidR="00D75A2E" w:rsidRPr="000D1DEC" w:rsidRDefault="00D75A2E" w:rsidP="00CB17CA">
            <w:pPr>
              <w:rPr>
                <w:rFonts w:cs="Arial"/>
                <w:highlight w:val="yellow"/>
              </w:rPr>
            </w:pPr>
          </w:p>
        </w:tc>
        <w:tc>
          <w:tcPr>
            <w:tcW w:w="2430" w:type="dxa"/>
            <w:shd w:val="clear" w:color="auto" w:fill="auto"/>
          </w:tcPr>
          <w:p w:rsidR="007E140F" w:rsidRPr="00935103" w:rsidRDefault="00D4049B" w:rsidP="007E140F">
            <w:pPr>
              <w:jc w:val="center"/>
              <w:rPr>
                <w:rFonts w:cs="Arial"/>
              </w:rPr>
            </w:pPr>
            <w:r>
              <w:rPr>
                <w:rFonts w:cs="Arial"/>
              </w:rPr>
              <w:t>Santa Ana Educators’</w:t>
            </w:r>
            <w:r w:rsidR="007E140F" w:rsidRPr="00935103">
              <w:rPr>
                <w:rFonts w:cs="Arial"/>
              </w:rPr>
              <w:t xml:space="preserve"> Association</w:t>
            </w:r>
          </w:p>
          <w:p w:rsidR="007E140F" w:rsidRPr="00935103" w:rsidRDefault="00D4049B" w:rsidP="007E140F">
            <w:pPr>
              <w:jc w:val="center"/>
              <w:rPr>
                <w:rFonts w:cs="Arial"/>
              </w:rPr>
            </w:pPr>
            <w:r>
              <w:rPr>
                <w:rFonts w:cs="Arial"/>
              </w:rPr>
              <w:t>Barbara Pearson</w:t>
            </w:r>
            <w:r w:rsidR="007E140F" w:rsidRPr="00935103">
              <w:rPr>
                <w:rFonts w:cs="Arial"/>
              </w:rPr>
              <w:t>,</w:t>
            </w:r>
          </w:p>
          <w:p w:rsidR="007E140F" w:rsidRPr="00935103" w:rsidRDefault="007E140F" w:rsidP="007E140F">
            <w:pPr>
              <w:jc w:val="center"/>
              <w:rPr>
                <w:rFonts w:cs="Arial"/>
              </w:rPr>
            </w:pPr>
            <w:r w:rsidRPr="00935103">
              <w:rPr>
                <w:rFonts w:cs="Arial"/>
              </w:rPr>
              <w:t>President</w:t>
            </w:r>
          </w:p>
          <w:p w:rsidR="001326AB" w:rsidRDefault="00D4049B" w:rsidP="007E140F">
            <w:pPr>
              <w:jc w:val="center"/>
            </w:pPr>
            <w:r>
              <w:rPr>
                <w:rFonts w:cs="Arial"/>
              </w:rPr>
              <w:t>February 6, 2019</w:t>
            </w:r>
          </w:p>
          <w:p w:rsidR="00D074F3" w:rsidRDefault="007E140F" w:rsidP="00114925">
            <w:pPr>
              <w:jc w:val="center"/>
              <w:rPr>
                <w:rFonts w:cs="Arial"/>
                <w:b/>
              </w:rPr>
            </w:pPr>
            <w:r w:rsidRPr="00935103">
              <w:rPr>
                <w:rFonts w:cs="Arial"/>
                <w:b/>
              </w:rPr>
              <w:t>Support</w:t>
            </w:r>
          </w:p>
          <w:p w:rsidR="00D074F3" w:rsidRPr="00CB17CA" w:rsidRDefault="00D074F3" w:rsidP="00D074F3">
            <w:pPr>
              <w:jc w:val="center"/>
              <w:rPr>
                <w:rFonts w:cs="Arial"/>
                <w:b/>
                <w:highlight w:val="yellow"/>
              </w:rPr>
            </w:pPr>
          </w:p>
        </w:tc>
        <w:tc>
          <w:tcPr>
            <w:tcW w:w="2790" w:type="dxa"/>
            <w:shd w:val="clear" w:color="auto" w:fill="auto"/>
          </w:tcPr>
          <w:p w:rsidR="00EC5874" w:rsidRDefault="00EC5874" w:rsidP="00EC5874">
            <w:pPr>
              <w:pStyle w:val="Header"/>
              <w:jc w:val="center"/>
              <w:rPr>
                <w:rFonts w:cs="Arial"/>
              </w:rPr>
            </w:pPr>
            <w:r>
              <w:rPr>
                <w:rFonts w:cs="Arial"/>
              </w:rPr>
              <w:t>School Site Council</w:t>
            </w:r>
          </w:p>
          <w:p w:rsidR="00EC5874" w:rsidRDefault="00D4049B" w:rsidP="00EC5874">
            <w:pPr>
              <w:pStyle w:val="Header"/>
              <w:jc w:val="center"/>
              <w:rPr>
                <w:rFonts w:cs="Arial"/>
              </w:rPr>
            </w:pPr>
            <w:r>
              <w:rPr>
                <w:rFonts w:cs="Arial"/>
              </w:rPr>
              <w:t>February 6, 2019</w:t>
            </w:r>
          </w:p>
          <w:p w:rsidR="00EC5874" w:rsidRPr="00EC5874" w:rsidRDefault="00EC5874" w:rsidP="00EC5874">
            <w:pPr>
              <w:jc w:val="center"/>
              <w:rPr>
                <w:rFonts w:cs="Arial"/>
                <w:highlight w:val="yellow"/>
              </w:rPr>
            </w:pPr>
            <w:r w:rsidRPr="00EC5874">
              <w:rPr>
                <w:rFonts w:cs="Arial"/>
                <w:b/>
              </w:rPr>
              <w:t>No Objections</w:t>
            </w:r>
          </w:p>
        </w:tc>
      </w:tr>
    </w:tbl>
    <w:p w:rsidR="005D1E64" w:rsidRPr="006B3936" w:rsidRDefault="005D1E64" w:rsidP="005D1E64">
      <w:pPr>
        <w:pStyle w:val="Header"/>
        <w:rPr>
          <w:rFonts w:cs="Arial"/>
        </w:rPr>
      </w:pPr>
      <w:r w:rsidRPr="006B3936">
        <w:rPr>
          <w:rFonts w:cs="Arial"/>
        </w:rPr>
        <w:t>Created by California Department of Education</w:t>
      </w:r>
    </w:p>
    <w:p w:rsidR="005D1E64" w:rsidRPr="006B3936" w:rsidRDefault="00D23F70" w:rsidP="005D1E64">
      <w:pPr>
        <w:pStyle w:val="Header"/>
        <w:rPr>
          <w:rFonts w:cs="Arial"/>
        </w:rPr>
        <w:sectPr w:rsidR="005D1E64" w:rsidRPr="006B3936" w:rsidSect="00811C94">
          <w:headerReference w:type="default" r:id="rId12"/>
          <w:pgSz w:w="15840" w:h="12240" w:orient="landscape" w:code="1"/>
          <w:pgMar w:top="1440" w:right="1440" w:bottom="1440" w:left="1440" w:header="720" w:footer="432" w:gutter="0"/>
          <w:pgNumType w:start="1"/>
          <w:cols w:space="720"/>
          <w:docGrid w:linePitch="360"/>
        </w:sectPr>
      </w:pPr>
      <w:r>
        <w:rPr>
          <w:rFonts w:cs="Arial"/>
        </w:rPr>
        <w:t>April 30, 2019</w:t>
      </w:r>
    </w:p>
    <w:p w:rsidR="005D303E" w:rsidRPr="005D303E" w:rsidRDefault="005D303E" w:rsidP="005D303E">
      <w:pPr>
        <w:pStyle w:val="Heading1"/>
        <w:rPr>
          <w:sz w:val="40"/>
        </w:rPr>
      </w:pPr>
      <w:r w:rsidRPr="005D303E">
        <w:rPr>
          <w:sz w:val="40"/>
        </w:rPr>
        <w:lastRenderedPageBreak/>
        <w:t xml:space="preserve">Attachment 2: </w:t>
      </w:r>
      <w:r w:rsidR="00B471A6">
        <w:rPr>
          <w:sz w:val="40"/>
        </w:rPr>
        <w:t>Santa Ana</w:t>
      </w:r>
      <w:r w:rsidRPr="005D303E">
        <w:rPr>
          <w:sz w:val="40"/>
        </w:rPr>
        <w:t xml:space="preserve"> Unified School District</w:t>
      </w:r>
      <w:r w:rsidRPr="005D303E">
        <w:rPr>
          <w:sz w:val="40"/>
        </w:rPr>
        <w:br/>
        <w:t xml:space="preserve">General Waiver Request </w:t>
      </w:r>
      <w:r w:rsidR="00B471A6">
        <w:rPr>
          <w:sz w:val="40"/>
        </w:rPr>
        <w:t>6-30</w:t>
      </w:r>
      <w:r w:rsidRPr="005D303E">
        <w:rPr>
          <w:sz w:val="40"/>
        </w:rPr>
        <w:t>-201</w:t>
      </w:r>
      <w:r w:rsidR="00B471A6">
        <w:rPr>
          <w:sz w:val="40"/>
        </w:rPr>
        <w:t>9</w:t>
      </w:r>
    </w:p>
    <w:p w:rsidR="00B471A6" w:rsidRPr="00CC3648" w:rsidRDefault="00B471A6" w:rsidP="00B471A6">
      <w:pPr>
        <w:rPr>
          <w:rFonts w:cs="Arial"/>
          <w:b/>
        </w:rPr>
      </w:pPr>
      <w:r w:rsidRPr="00CC3648">
        <w:rPr>
          <w:rFonts w:cs="Arial"/>
          <w:b/>
        </w:rPr>
        <w:t>California Department of Education</w:t>
      </w:r>
    </w:p>
    <w:p w:rsidR="00B471A6" w:rsidRPr="00CC3648" w:rsidRDefault="00B471A6" w:rsidP="00B471A6">
      <w:pPr>
        <w:rPr>
          <w:rFonts w:cs="Arial"/>
          <w:b/>
        </w:rPr>
      </w:pPr>
      <w:r w:rsidRPr="00CC3648">
        <w:rPr>
          <w:rFonts w:cs="Arial"/>
          <w:b/>
        </w:rPr>
        <w:t>WAIVER SUBMISSION - General</w:t>
      </w:r>
    </w:p>
    <w:p w:rsidR="00B471A6" w:rsidRDefault="00B471A6" w:rsidP="00B471A6">
      <w:pPr>
        <w:spacing w:before="100" w:beforeAutospacing="1"/>
        <w:rPr>
          <w:rFonts w:cs="Arial"/>
        </w:rPr>
      </w:pPr>
      <w:r w:rsidRPr="00C5641A">
        <w:rPr>
          <w:rFonts w:cs="Arial"/>
        </w:rPr>
        <w:t xml:space="preserve">CD Code: </w:t>
      </w:r>
      <w:r w:rsidRPr="009D770A">
        <w:rPr>
          <w:rFonts w:cs="Arial"/>
          <w:noProof/>
        </w:rPr>
        <w:t>3066670</w:t>
      </w:r>
    </w:p>
    <w:p w:rsidR="00B471A6" w:rsidRDefault="00B471A6" w:rsidP="00B471A6">
      <w:pPr>
        <w:spacing w:before="100" w:beforeAutospacing="1"/>
        <w:rPr>
          <w:rFonts w:cs="Arial"/>
        </w:rPr>
      </w:pPr>
      <w:r w:rsidRPr="00C5641A">
        <w:rPr>
          <w:rFonts w:cs="Arial"/>
        </w:rPr>
        <w:t xml:space="preserve">Waiver Number: </w:t>
      </w:r>
      <w:r w:rsidRPr="009D770A">
        <w:rPr>
          <w:rFonts w:cs="Arial"/>
          <w:noProof/>
        </w:rPr>
        <w:t>6-3-2019</w:t>
      </w:r>
    </w:p>
    <w:p w:rsidR="00B471A6" w:rsidRPr="00C5641A" w:rsidRDefault="00B471A6" w:rsidP="00B471A6">
      <w:pPr>
        <w:rPr>
          <w:rFonts w:cs="Arial"/>
        </w:rPr>
      </w:pPr>
      <w:r w:rsidRPr="00C5641A">
        <w:rPr>
          <w:rFonts w:cs="Arial"/>
        </w:rPr>
        <w:t xml:space="preserve">Active Year: </w:t>
      </w:r>
      <w:r w:rsidRPr="009D770A">
        <w:rPr>
          <w:rFonts w:cs="Arial"/>
          <w:noProof/>
        </w:rPr>
        <w:t>2019</w:t>
      </w:r>
    </w:p>
    <w:p w:rsidR="00B471A6" w:rsidRPr="00C5641A" w:rsidRDefault="00B471A6" w:rsidP="00B471A6">
      <w:pPr>
        <w:spacing w:before="100" w:beforeAutospacing="1"/>
        <w:rPr>
          <w:rFonts w:cs="Arial"/>
        </w:rPr>
      </w:pPr>
      <w:r w:rsidRPr="00B46ECC">
        <w:rPr>
          <w:rFonts w:cs="Arial"/>
        </w:rPr>
        <w:t>Date In:</w:t>
      </w:r>
      <w:r w:rsidRPr="00C5641A">
        <w:rPr>
          <w:rFonts w:cs="Arial"/>
        </w:rPr>
        <w:t xml:space="preserve"> </w:t>
      </w:r>
      <w:r w:rsidRPr="009D770A">
        <w:rPr>
          <w:rFonts w:cs="Arial"/>
          <w:noProof/>
        </w:rPr>
        <w:t>3/13/2019 10:40:40 AM</w:t>
      </w:r>
    </w:p>
    <w:p w:rsidR="00B471A6" w:rsidRPr="00C5641A" w:rsidRDefault="00B471A6" w:rsidP="00B471A6">
      <w:pPr>
        <w:spacing w:before="100" w:beforeAutospacing="1"/>
        <w:rPr>
          <w:rFonts w:cs="Arial"/>
        </w:rPr>
      </w:pPr>
      <w:r w:rsidRPr="00C5641A">
        <w:rPr>
          <w:rFonts w:cs="Arial"/>
        </w:rPr>
        <w:t xml:space="preserve">Local Education Agency: </w:t>
      </w:r>
      <w:r w:rsidRPr="009D770A">
        <w:rPr>
          <w:rFonts w:cs="Arial"/>
          <w:noProof/>
        </w:rPr>
        <w:t xml:space="preserve">Santa Ana Unified School District </w:t>
      </w:r>
    </w:p>
    <w:p w:rsidR="00B471A6" w:rsidRPr="00C5641A" w:rsidRDefault="00B471A6" w:rsidP="00B471A6">
      <w:pPr>
        <w:rPr>
          <w:rFonts w:cs="Arial"/>
        </w:rPr>
      </w:pPr>
      <w:r w:rsidRPr="00C5641A">
        <w:rPr>
          <w:rFonts w:cs="Arial"/>
        </w:rPr>
        <w:t xml:space="preserve">Address: </w:t>
      </w:r>
      <w:r w:rsidRPr="009D770A">
        <w:rPr>
          <w:rFonts w:cs="Arial"/>
          <w:noProof/>
        </w:rPr>
        <w:t>1601 East Chestnut Ave.</w:t>
      </w:r>
    </w:p>
    <w:p w:rsidR="00B471A6" w:rsidRPr="00C5641A" w:rsidRDefault="00B471A6" w:rsidP="00B471A6">
      <w:pPr>
        <w:rPr>
          <w:rFonts w:cs="Arial"/>
        </w:rPr>
      </w:pPr>
      <w:r w:rsidRPr="009D770A">
        <w:rPr>
          <w:rFonts w:cs="Arial"/>
          <w:noProof/>
        </w:rPr>
        <w:t>Santa Ana</w:t>
      </w:r>
      <w:r w:rsidRPr="00C5641A">
        <w:rPr>
          <w:rFonts w:cs="Arial"/>
        </w:rPr>
        <w:t xml:space="preserve">, </w:t>
      </w:r>
      <w:r w:rsidRPr="009D770A">
        <w:rPr>
          <w:rFonts w:cs="Arial"/>
          <w:noProof/>
        </w:rPr>
        <w:t>CA</w:t>
      </w:r>
      <w:r w:rsidRPr="00C5641A">
        <w:rPr>
          <w:rFonts w:cs="Arial"/>
        </w:rPr>
        <w:t xml:space="preserve"> </w:t>
      </w:r>
      <w:r w:rsidRPr="009D770A">
        <w:rPr>
          <w:rFonts w:cs="Arial"/>
          <w:noProof/>
        </w:rPr>
        <w:t>92701</w:t>
      </w:r>
    </w:p>
    <w:p w:rsidR="00B471A6" w:rsidRPr="00C5641A" w:rsidRDefault="00B471A6" w:rsidP="00B471A6">
      <w:pPr>
        <w:spacing w:before="100" w:beforeAutospacing="1"/>
        <w:rPr>
          <w:rFonts w:cs="Arial"/>
        </w:rPr>
      </w:pPr>
      <w:r w:rsidRPr="00C5641A">
        <w:rPr>
          <w:rFonts w:cs="Arial"/>
        </w:rPr>
        <w:t xml:space="preserve">Start: </w:t>
      </w:r>
      <w:r w:rsidRPr="009D770A">
        <w:rPr>
          <w:rFonts w:cs="Arial"/>
          <w:noProof/>
        </w:rPr>
        <w:t>3/1/2019</w:t>
      </w:r>
    </w:p>
    <w:p w:rsidR="00B471A6" w:rsidRPr="00C5641A" w:rsidRDefault="00B471A6" w:rsidP="00B471A6">
      <w:pPr>
        <w:rPr>
          <w:rFonts w:cs="Arial"/>
        </w:rPr>
      </w:pPr>
      <w:r w:rsidRPr="00C5641A">
        <w:rPr>
          <w:rFonts w:cs="Arial"/>
        </w:rPr>
        <w:t xml:space="preserve">End: </w:t>
      </w:r>
      <w:r w:rsidRPr="009D770A">
        <w:rPr>
          <w:rFonts w:cs="Arial"/>
          <w:noProof/>
        </w:rPr>
        <w:t>6/30/2020</w:t>
      </w:r>
    </w:p>
    <w:p w:rsidR="00B471A6" w:rsidRPr="00C5641A" w:rsidRDefault="00B471A6" w:rsidP="00B471A6">
      <w:pPr>
        <w:spacing w:before="100" w:beforeAutospacing="1"/>
        <w:rPr>
          <w:rFonts w:cs="Arial"/>
        </w:rPr>
      </w:pPr>
      <w:r w:rsidRPr="00C5641A">
        <w:rPr>
          <w:rFonts w:cs="Arial"/>
        </w:rPr>
        <w:t xml:space="preserve">Waiver Renewal: </w:t>
      </w:r>
      <w:r w:rsidRPr="009D770A">
        <w:rPr>
          <w:rFonts w:cs="Arial"/>
          <w:noProof/>
        </w:rPr>
        <w:t>N</w:t>
      </w:r>
      <w:r>
        <w:rPr>
          <w:rFonts w:cs="Arial"/>
          <w:noProof/>
        </w:rPr>
        <w:t>o</w:t>
      </w:r>
    </w:p>
    <w:p w:rsidR="00B471A6" w:rsidRPr="00C5641A" w:rsidRDefault="00B471A6" w:rsidP="00B471A6">
      <w:pPr>
        <w:spacing w:before="100" w:beforeAutospacing="1"/>
        <w:rPr>
          <w:rFonts w:cs="Arial"/>
        </w:rPr>
      </w:pPr>
      <w:r w:rsidRPr="00EF7F38">
        <w:rPr>
          <w:rFonts w:cs="Arial"/>
        </w:rPr>
        <w:t>Waiver Topic</w:t>
      </w:r>
      <w:r w:rsidRPr="00C5641A">
        <w:rPr>
          <w:rFonts w:cs="Arial"/>
        </w:rPr>
        <w:t xml:space="preserve">: </w:t>
      </w:r>
      <w:r w:rsidRPr="009D770A">
        <w:rPr>
          <w:rFonts w:cs="Arial"/>
          <w:noProof/>
        </w:rPr>
        <w:t>Community Day Schools (CDS)</w:t>
      </w:r>
    </w:p>
    <w:p w:rsidR="00B471A6" w:rsidRPr="00C5641A" w:rsidRDefault="00B471A6" w:rsidP="00B471A6">
      <w:pPr>
        <w:rPr>
          <w:rFonts w:cs="Arial"/>
        </w:rPr>
      </w:pPr>
      <w:r w:rsidRPr="00C5641A">
        <w:rPr>
          <w:rFonts w:cs="Arial"/>
        </w:rPr>
        <w:t xml:space="preserve">Ed Code Title: </w:t>
      </w:r>
      <w:r w:rsidRPr="009D770A">
        <w:rPr>
          <w:rFonts w:cs="Arial"/>
          <w:noProof/>
        </w:rPr>
        <w:t>Commingle Grade Levels</w:t>
      </w:r>
      <w:r w:rsidRPr="00C5641A">
        <w:rPr>
          <w:rFonts w:cs="Arial"/>
        </w:rPr>
        <w:t xml:space="preserve"> </w:t>
      </w:r>
    </w:p>
    <w:p w:rsidR="00B471A6" w:rsidRPr="00C5641A" w:rsidRDefault="00B471A6" w:rsidP="00B471A6">
      <w:pPr>
        <w:rPr>
          <w:rFonts w:cs="Arial"/>
        </w:rPr>
      </w:pPr>
      <w:r w:rsidRPr="00C5641A">
        <w:rPr>
          <w:rFonts w:cs="Arial"/>
        </w:rPr>
        <w:t xml:space="preserve">Ed Code Section: </w:t>
      </w:r>
      <w:r w:rsidRPr="009D770A">
        <w:rPr>
          <w:rFonts w:cs="Arial"/>
          <w:noProof/>
        </w:rPr>
        <w:t>48916.1(d) and portions of Section 48660</w:t>
      </w:r>
    </w:p>
    <w:p w:rsidR="00B471A6" w:rsidRPr="00C5641A" w:rsidRDefault="00B471A6" w:rsidP="00B471A6">
      <w:pPr>
        <w:rPr>
          <w:rFonts w:cs="Arial"/>
        </w:rPr>
      </w:pPr>
      <w:r w:rsidRPr="00C5641A">
        <w:rPr>
          <w:rFonts w:cs="Arial"/>
        </w:rPr>
        <w:t xml:space="preserve">Ed Code Authority: </w:t>
      </w:r>
      <w:r w:rsidRPr="009D770A">
        <w:rPr>
          <w:rFonts w:cs="Arial"/>
          <w:noProof/>
        </w:rPr>
        <w:t>33050</w:t>
      </w:r>
    </w:p>
    <w:p w:rsidR="00B471A6" w:rsidRPr="009D770A" w:rsidRDefault="00B471A6" w:rsidP="00B471A6">
      <w:pPr>
        <w:spacing w:before="100" w:beforeAutospacing="1"/>
        <w:rPr>
          <w:rFonts w:cs="Arial"/>
          <w:noProof/>
          <w:shd w:val="clear" w:color="auto" w:fill="FFFFFF"/>
        </w:rPr>
      </w:pPr>
      <w:r w:rsidRPr="00AC00BF">
        <w:rPr>
          <w:rFonts w:cs="Arial"/>
          <w:i/>
          <w:shd w:val="clear" w:color="auto" w:fill="FFFFFF"/>
        </w:rPr>
        <w:t>Education Code</w:t>
      </w:r>
      <w:r w:rsidRPr="00C5641A">
        <w:rPr>
          <w:rFonts w:cs="Arial"/>
          <w:shd w:val="clear" w:color="auto" w:fill="FFFFFF"/>
        </w:rPr>
        <w:t xml:space="preserve"> or </w:t>
      </w:r>
      <w:r w:rsidRPr="00AC00BF">
        <w:rPr>
          <w:rFonts w:cs="Arial"/>
          <w:i/>
          <w:shd w:val="clear" w:color="auto" w:fill="FFFFFF"/>
        </w:rPr>
        <w:t>CCR</w:t>
      </w:r>
      <w:r w:rsidRPr="00C5641A">
        <w:rPr>
          <w:rFonts w:cs="Arial"/>
          <w:shd w:val="clear" w:color="auto" w:fill="FFFFFF"/>
        </w:rPr>
        <w:t xml:space="preserve"> to Waive: </w:t>
      </w:r>
      <w:r w:rsidRPr="00AC00BF">
        <w:rPr>
          <w:rFonts w:cs="Arial"/>
          <w:i/>
          <w:noProof/>
          <w:shd w:val="clear" w:color="auto" w:fill="FFFFFF"/>
        </w:rPr>
        <w:t>Education Code</w:t>
      </w:r>
      <w:r w:rsidRPr="009D770A">
        <w:rPr>
          <w:rFonts w:cs="Arial"/>
          <w:noProof/>
          <w:shd w:val="clear" w:color="auto" w:fill="FFFFFF"/>
        </w:rPr>
        <w:t xml:space="preserve"> or </w:t>
      </w:r>
      <w:r w:rsidRPr="00AC00BF">
        <w:rPr>
          <w:rFonts w:cs="Arial"/>
          <w:i/>
          <w:noProof/>
          <w:shd w:val="clear" w:color="auto" w:fill="FFFFFF"/>
        </w:rPr>
        <w:t>CCR</w:t>
      </w:r>
      <w:r w:rsidRPr="009D770A">
        <w:rPr>
          <w:rFonts w:cs="Arial"/>
          <w:noProof/>
          <w:shd w:val="clear" w:color="auto" w:fill="FFFFFF"/>
        </w:rPr>
        <w:t xml:space="preserve"> to Waive: 48660.  The governing board of a school district may establish one or more community day schools for pupils who meet one or more of the conditions described in subdivision (b) of Section 48662.  A community day school may serve pupils in any of kindergarten and grades 1 [to 6, inclusive, or any of grades] 7 to 12, inclusive, or the same or lesser included range of grades as may be found in any individual middle or junior high school operated by the district.  If a school district is organized as a district that serves kindergarten and grades 1 to 8, inclusive, but no higher grades, the governing board of the school district may establish a community day school for any [of] kindergarten and grades 1 to 8, inclusive, upon two-thirds vote of the board.  It is the intent of the Legislature, that to the extent possible, the governing board of a school district operating a community day school for any of kindergarten and grades 1 to 8, inclusive, separate younger pupils from older pupils within that community day school unless it meets all the conditions of apportionment set forth in the article.</w:t>
      </w:r>
    </w:p>
    <w:p w:rsidR="00B471A6" w:rsidRPr="009D770A" w:rsidRDefault="00B471A6" w:rsidP="00B471A6">
      <w:pPr>
        <w:spacing w:before="100" w:beforeAutospacing="1"/>
        <w:rPr>
          <w:rFonts w:cs="Arial"/>
          <w:noProof/>
          <w:shd w:val="clear" w:color="auto" w:fill="FFFFFF"/>
        </w:rPr>
      </w:pPr>
      <w:r w:rsidRPr="009D770A">
        <w:rPr>
          <w:rFonts w:cs="Arial"/>
          <w:noProof/>
          <w:shd w:val="clear" w:color="auto" w:fill="FFFFFF"/>
        </w:rPr>
        <w:t xml:space="preserve">48916.1.  (d) [If the pupil who is subject to the expulsion order was expelled from any of kindergarten or grades 1 to 6, inclusive, the educational program provided pursuant to </w:t>
      </w:r>
      <w:r w:rsidRPr="009D770A">
        <w:rPr>
          <w:rFonts w:cs="Arial"/>
          <w:noProof/>
          <w:shd w:val="clear" w:color="auto" w:fill="FFFFFF"/>
        </w:rPr>
        <w:lastRenderedPageBreak/>
        <w:t>subdivision (b) shall not be combined or merged with educational programs offered to pupils in any of grades 7 to 12, inclusive.  The district or county program is the only program required to be provided to expelled pupils as determined by the governing board of the school district.  This subdivision, as it relates to the separation of pupils by grade levels, does not apply to community day schools offering instruction in any of kindergarten and grades 1 to 8, inclusive, and established in accordance with Section 48660.]</w:t>
      </w:r>
    </w:p>
    <w:p w:rsidR="00B471A6" w:rsidRPr="009D770A" w:rsidRDefault="00B471A6" w:rsidP="00B471A6">
      <w:pPr>
        <w:spacing w:before="100" w:beforeAutospacing="1"/>
        <w:rPr>
          <w:rFonts w:cs="Arial"/>
          <w:noProof/>
        </w:rPr>
      </w:pPr>
      <w:r w:rsidRPr="00C5641A">
        <w:rPr>
          <w:rFonts w:cs="Arial"/>
        </w:rPr>
        <w:t xml:space="preserve">Outcome Rationale: </w:t>
      </w:r>
      <w:r w:rsidRPr="009D770A">
        <w:rPr>
          <w:rFonts w:cs="Arial"/>
          <w:noProof/>
        </w:rPr>
        <w:t>Outcome Rationale: The Board’s rationale for this waiver is to be able to utilize the Community Day School in a wider grade span.  Due to economic issue that state is in, it is necessary to combine multiple grade levels into one CDS.  The district’s CDS have been traditionally very small, serving 5 to 10 students per class at any given time.  Allowing a larger grade span will not diminish the program’s effectiveness  It will allow the district/state to be able to serve more students.  Currently, expelled students in the 6th grade would have to travel outside of the district to Axxess campuses for support.  Allowing the district this flexibility during these economic times will give students more education options and not cost the district or state more money.</w:t>
      </w:r>
    </w:p>
    <w:p w:rsidR="00B471A6" w:rsidRPr="009D770A" w:rsidRDefault="00B471A6" w:rsidP="00B471A6">
      <w:pPr>
        <w:spacing w:before="100" w:beforeAutospacing="1"/>
        <w:rPr>
          <w:rFonts w:cs="Arial"/>
          <w:noProof/>
        </w:rPr>
      </w:pPr>
      <w:r w:rsidRPr="009D770A">
        <w:rPr>
          <w:rFonts w:cs="Arial"/>
          <w:noProof/>
        </w:rPr>
        <w:t xml:space="preserve">We separate students from different classes, where our middle school students are separated from our High School students and do not take classes with them.  Because our campus is so small, bathroom use is separated that only one student is able to use the bathroom at a time.  Each teacher communicates with our safety officer to see if the bathroom is open.  Once the student is done using that bathroom and back in their classroom then the next student is allowed to use the bathroom.  </w:t>
      </w:r>
    </w:p>
    <w:p w:rsidR="00B471A6" w:rsidRPr="009D770A" w:rsidRDefault="00B471A6" w:rsidP="00B471A6">
      <w:pPr>
        <w:spacing w:before="100" w:beforeAutospacing="1"/>
        <w:rPr>
          <w:rFonts w:cs="Arial"/>
          <w:noProof/>
        </w:rPr>
      </w:pPr>
      <w:r w:rsidRPr="009D770A">
        <w:rPr>
          <w:rFonts w:cs="Arial"/>
          <w:noProof/>
        </w:rPr>
        <w:t xml:space="preserve">Our campus is a total of 11 classrooms, so things are very small and supervision is constant in between passing periods and lunch time as well.  Safety is one of our prime concerns and focal points.  During lunch time we have a total of 7-9 adults, (certificated, classified, District Security Officer and School Police) out during lunch time.  </w:t>
      </w:r>
    </w:p>
    <w:p w:rsidR="00B471A6" w:rsidRPr="009D770A" w:rsidRDefault="00B471A6" w:rsidP="00B471A6">
      <w:pPr>
        <w:spacing w:before="100" w:beforeAutospacing="1"/>
        <w:rPr>
          <w:rFonts w:cs="Arial"/>
          <w:noProof/>
        </w:rPr>
      </w:pPr>
      <w:r w:rsidRPr="009D770A">
        <w:rPr>
          <w:rFonts w:cs="Arial"/>
          <w:noProof/>
        </w:rPr>
        <w:t>Another focal point in our in our campus is all of the mental health support that we give our students.  We continue to serve with our wrap around services (Principal, Psychologist, DIS Counselor, Mental Health Therapist, Gang Interventionist-Project Kinship, Outreach consultants, Resource Specialist, Paraeducators, Heart Program) to fully support our students and will continue these support systems with any 6th grade students that we receive as well.</w:t>
      </w:r>
    </w:p>
    <w:p w:rsidR="00B471A6" w:rsidRPr="009D770A" w:rsidRDefault="00B471A6" w:rsidP="00B471A6">
      <w:pPr>
        <w:spacing w:before="100" w:beforeAutospacing="1"/>
        <w:rPr>
          <w:rFonts w:cs="Arial"/>
          <w:noProof/>
        </w:rPr>
      </w:pPr>
      <w:r w:rsidRPr="009D770A">
        <w:rPr>
          <w:rFonts w:cs="Arial"/>
          <w:noProof/>
        </w:rPr>
        <w:t>Our current multiple subject teachers already have experience in teaching 6th grade, but we will also be sending them to district trainings that are subject and grade specific to help support them if the need arises for us to have 6th graders on campus.</w:t>
      </w:r>
    </w:p>
    <w:p w:rsidR="00B471A6" w:rsidRPr="009D770A" w:rsidRDefault="00B471A6" w:rsidP="00B471A6">
      <w:pPr>
        <w:spacing w:before="100" w:beforeAutospacing="1"/>
        <w:rPr>
          <w:rFonts w:cs="Arial"/>
          <w:noProof/>
        </w:rPr>
      </w:pPr>
      <w:r w:rsidRPr="009D770A">
        <w:rPr>
          <w:rFonts w:cs="Arial"/>
          <w:noProof/>
        </w:rPr>
        <w:t>With the economic pressures facing schools, currently the district is unable to fund two full programs.  We are requesting to have a waiver to expand our CDS to 6 through 12.</w:t>
      </w:r>
    </w:p>
    <w:p w:rsidR="00B471A6" w:rsidRPr="009D770A" w:rsidRDefault="00B471A6" w:rsidP="00B471A6">
      <w:pPr>
        <w:spacing w:before="100" w:beforeAutospacing="1"/>
        <w:rPr>
          <w:rFonts w:cs="Arial"/>
          <w:noProof/>
        </w:rPr>
      </w:pPr>
      <w:r w:rsidRPr="009D770A">
        <w:rPr>
          <w:rFonts w:cs="Arial"/>
          <w:noProof/>
        </w:rPr>
        <w:t xml:space="preserve">Within the five years we have only had 12 students that have needed to find alternative placement in the 6th grade.  With those statistics beings small and remote we do not </w:t>
      </w:r>
      <w:r w:rsidRPr="009D770A">
        <w:rPr>
          <w:rFonts w:cs="Arial"/>
          <w:noProof/>
        </w:rPr>
        <w:lastRenderedPageBreak/>
        <w:t>anticipate having more than a 4:1 student to teacher ratio in regards to the 6th grade cohort.  With this ratio there is plenty of individualized instruction.  There are even times when there are no students enrolled (6th grade) and then there are times when there are only middle school students (7th and 8th grade) and others when there are only high school students.  With the needs being so flexible we need more flexibility in our program to serve our students.</w:t>
      </w:r>
    </w:p>
    <w:p w:rsidR="00B471A6" w:rsidRPr="00C5641A" w:rsidRDefault="00B471A6" w:rsidP="00B471A6">
      <w:pPr>
        <w:spacing w:before="100" w:beforeAutospacing="1"/>
        <w:rPr>
          <w:rFonts w:cs="Arial"/>
          <w:shd w:val="clear" w:color="auto" w:fill="FFFFFF"/>
        </w:rPr>
      </w:pPr>
      <w:r w:rsidRPr="00C5641A">
        <w:rPr>
          <w:rFonts w:cs="Arial"/>
          <w:shd w:val="clear" w:color="auto" w:fill="FFFFFF"/>
        </w:rPr>
        <w:t xml:space="preserve">Student Population: </w:t>
      </w:r>
      <w:r w:rsidRPr="009D770A">
        <w:rPr>
          <w:rFonts w:cs="Arial"/>
          <w:noProof/>
          <w:shd w:val="clear" w:color="auto" w:fill="FFFFFF"/>
        </w:rPr>
        <w:t>50</w:t>
      </w:r>
    </w:p>
    <w:p w:rsidR="00B471A6" w:rsidRPr="00C5641A" w:rsidRDefault="00B471A6" w:rsidP="00B471A6">
      <w:pPr>
        <w:spacing w:before="100" w:beforeAutospacing="1"/>
        <w:rPr>
          <w:rFonts w:cs="Arial"/>
          <w:shd w:val="clear" w:color="auto" w:fill="FFFFFF"/>
        </w:rPr>
      </w:pPr>
      <w:r w:rsidRPr="00C5641A">
        <w:rPr>
          <w:rFonts w:cs="Arial"/>
          <w:shd w:val="clear" w:color="auto" w:fill="FFFFFF"/>
        </w:rPr>
        <w:t xml:space="preserve">City Type: </w:t>
      </w:r>
      <w:r w:rsidRPr="009D770A">
        <w:rPr>
          <w:rFonts w:cs="Arial"/>
          <w:noProof/>
          <w:shd w:val="clear" w:color="auto" w:fill="FFFFFF"/>
        </w:rPr>
        <w:t>Urban</w:t>
      </w:r>
    </w:p>
    <w:p w:rsidR="00B471A6" w:rsidRPr="00C5641A" w:rsidRDefault="00B471A6" w:rsidP="00B471A6">
      <w:pPr>
        <w:spacing w:before="100" w:beforeAutospacing="1"/>
        <w:rPr>
          <w:rFonts w:cs="Arial"/>
          <w:shd w:val="clear" w:color="auto" w:fill="FFFFFF"/>
        </w:rPr>
      </w:pPr>
      <w:r w:rsidRPr="00C5641A">
        <w:rPr>
          <w:rFonts w:cs="Arial"/>
          <w:shd w:val="clear" w:color="auto" w:fill="FFFFFF"/>
        </w:rPr>
        <w:t xml:space="preserve">Public Hearing Date: </w:t>
      </w:r>
      <w:r>
        <w:rPr>
          <w:rFonts w:cs="Arial"/>
          <w:noProof/>
          <w:shd w:val="clear" w:color="auto" w:fill="FFFFFF"/>
        </w:rPr>
        <w:t>2/</w:t>
      </w:r>
      <w:r w:rsidRPr="009D770A">
        <w:rPr>
          <w:rFonts w:cs="Arial"/>
          <w:noProof/>
          <w:shd w:val="clear" w:color="auto" w:fill="FFFFFF"/>
        </w:rPr>
        <w:t>6/2019</w:t>
      </w:r>
    </w:p>
    <w:p w:rsidR="00B471A6" w:rsidRPr="00C5641A" w:rsidRDefault="00B471A6" w:rsidP="00B471A6">
      <w:pPr>
        <w:rPr>
          <w:rFonts w:cs="Arial"/>
          <w:shd w:val="clear" w:color="auto" w:fill="FFFFFF"/>
        </w:rPr>
      </w:pPr>
      <w:r w:rsidRPr="00C5641A">
        <w:rPr>
          <w:rFonts w:cs="Arial"/>
          <w:shd w:val="clear" w:color="auto" w:fill="FFFFFF"/>
        </w:rPr>
        <w:t xml:space="preserve">Public Hearing Advertised: </w:t>
      </w:r>
      <w:r w:rsidRPr="009D770A">
        <w:rPr>
          <w:rFonts w:cs="Arial"/>
          <w:noProof/>
          <w:shd w:val="clear" w:color="auto" w:fill="FFFFFF"/>
        </w:rPr>
        <w:t>Various postings on the district website with agenda posted for the public to be notified about the proposal.</w:t>
      </w:r>
    </w:p>
    <w:p w:rsidR="00B471A6" w:rsidRPr="00C5641A" w:rsidRDefault="00B471A6" w:rsidP="00B471A6">
      <w:pPr>
        <w:spacing w:before="100" w:beforeAutospacing="1"/>
        <w:rPr>
          <w:rFonts w:cs="Arial"/>
          <w:shd w:val="clear" w:color="auto" w:fill="FFFFFF"/>
        </w:rPr>
      </w:pPr>
      <w:r w:rsidRPr="00C5641A">
        <w:rPr>
          <w:rFonts w:cs="Arial"/>
          <w:shd w:val="clear" w:color="auto" w:fill="FFFFFF"/>
        </w:rPr>
        <w:t xml:space="preserve">Local Board Approval Date: </w:t>
      </w:r>
      <w:r w:rsidRPr="009D770A">
        <w:rPr>
          <w:rFonts w:cs="Arial"/>
          <w:noProof/>
          <w:shd w:val="clear" w:color="auto" w:fill="FFFFFF"/>
        </w:rPr>
        <w:t>2/6/2019</w:t>
      </w:r>
    </w:p>
    <w:p w:rsidR="00B471A6" w:rsidRPr="00C5641A" w:rsidRDefault="00B471A6" w:rsidP="00B471A6">
      <w:pPr>
        <w:spacing w:before="100" w:beforeAutospacing="1"/>
        <w:rPr>
          <w:rFonts w:cs="Arial"/>
          <w:shd w:val="clear" w:color="auto" w:fill="FFFFFF"/>
        </w:rPr>
      </w:pPr>
      <w:r w:rsidRPr="00C5641A">
        <w:rPr>
          <w:rFonts w:cs="Arial"/>
          <w:shd w:val="clear" w:color="auto" w:fill="FFFFFF"/>
        </w:rPr>
        <w:t xml:space="preserve">Community Council Reviewed By: </w:t>
      </w:r>
      <w:r w:rsidRPr="009D770A">
        <w:rPr>
          <w:rFonts w:cs="Arial"/>
          <w:noProof/>
          <w:shd w:val="clear" w:color="auto" w:fill="FFFFFF"/>
        </w:rPr>
        <w:t>School Site Council</w:t>
      </w:r>
    </w:p>
    <w:p w:rsidR="00B471A6" w:rsidRPr="00C5641A" w:rsidRDefault="00B471A6" w:rsidP="00B471A6">
      <w:pPr>
        <w:rPr>
          <w:rFonts w:cs="Arial"/>
          <w:shd w:val="clear" w:color="auto" w:fill="FFFFFF"/>
        </w:rPr>
      </w:pPr>
      <w:r w:rsidRPr="00C5641A">
        <w:rPr>
          <w:rFonts w:cs="Arial"/>
          <w:shd w:val="clear" w:color="auto" w:fill="FFFFFF"/>
        </w:rPr>
        <w:t xml:space="preserve">Community Council Reviewed Date: </w:t>
      </w:r>
      <w:r w:rsidRPr="009D770A">
        <w:rPr>
          <w:rFonts w:cs="Arial"/>
          <w:noProof/>
          <w:shd w:val="clear" w:color="auto" w:fill="FFFFFF"/>
        </w:rPr>
        <w:t>2/6/2019</w:t>
      </w:r>
    </w:p>
    <w:p w:rsidR="00B471A6" w:rsidRPr="00C5641A" w:rsidRDefault="00B471A6" w:rsidP="00B471A6">
      <w:pPr>
        <w:rPr>
          <w:rFonts w:cs="Arial"/>
          <w:shd w:val="clear" w:color="auto" w:fill="FFFFFF"/>
        </w:rPr>
      </w:pPr>
      <w:r w:rsidRPr="00C5641A">
        <w:rPr>
          <w:rFonts w:cs="Arial"/>
          <w:shd w:val="clear" w:color="auto" w:fill="FFFFFF"/>
        </w:rPr>
        <w:t xml:space="preserve">Community Council Objection: </w:t>
      </w:r>
      <w:r w:rsidRPr="009D770A">
        <w:rPr>
          <w:rFonts w:cs="Arial"/>
          <w:noProof/>
          <w:shd w:val="clear" w:color="auto" w:fill="FFFFFF"/>
        </w:rPr>
        <w:t>N</w:t>
      </w:r>
      <w:r>
        <w:rPr>
          <w:rFonts w:cs="Arial"/>
          <w:noProof/>
          <w:shd w:val="clear" w:color="auto" w:fill="FFFFFF"/>
        </w:rPr>
        <w:t>o</w:t>
      </w:r>
    </w:p>
    <w:p w:rsidR="00B471A6" w:rsidRPr="00C5641A" w:rsidRDefault="00B471A6" w:rsidP="00B471A6">
      <w:pPr>
        <w:rPr>
          <w:rFonts w:cs="Arial"/>
          <w:shd w:val="clear" w:color="auto" w:fill="FFFFFF"/>
        </w:rPr>
      </w:pPr>
      <w:r w:rsidRPr="00C5641A">
        <w:rPr>
          <w:rFonts w:cs="Arial"/>
          <w:shd w:val="clear" w:color="auto" w:fill="FFFFFF"/>
        </w:rPr>
        <w:t xml:space="preserve">Community Council Objection Explanation: </w:t>
      </w:r>
    </w:p>
    <w:p w:rsidR="00B471A6" w:rsidRPr="00C5641A" w:rsidRDefault="00B471A6" w:rsidP="00B471A6">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9D770A">
        <w:rPr>
          <w:rFonts w:cs="Arial"/>
          <w:noProof/>
          <w:shd w:val="clear" w:color="auto" w:fill="FFFFFF"/>
        </w:rPr>
        <w:t>N</w:t>
      </w:r>
      <w:r>
        <w:rPr>
          <w:rFonts w:cs="Arial"/>
          <w:noProof/>
          <w:shd w:val="clear" w:color="auto" w:fill="FFFFFF"/>
        </w:rPr>
        <w:t>o</w:t>
      </w:r>
    </w:p>
    <w:p w:rsidR="00B471A6" w:rsidRPr="00C5641A" w:rsidRDefault="00B471A6" w:rsidP="00B471A6">
      <w:pPr>
        <w:spacing w:before="100" w:beforeAutospacing="1"/>
        <w:rPr>
          <w:rFonts w:cs="Arial"/>
          <w:shd w:val="clear" w:color="auto" w:fill="FFFFFF"/>
        </w:rPr>
      </w:pPr>
      <w:r w:rsidRPr="00C5641A">
        <w:rPr>
          <w:rFonts w:cs="Arial"/>
          <w:shd w:val="clear" w:color="auto" w:fill="FFFFFF"/>
        </w:rPr>
        <w:t xml:space="preserve">Categorical Program Monitoring: </w:t>
      </w:r>
      <w:r w:rsidRPr="009D770A">
        <w:rPr>
          <w:rFonts w:cs="Arial"/>
          <w:noProof/>
          <w:shd w:val="clear" w:color="auto" w:fill="FFFFFF"/>
        </w:rPr>
        <w:t>N</w:t>
      </w:r>
      <w:r>
        <w:rPr>
          <w:rFonts w:cs="Arial"/>
          <w:noProof/>
          <w:shd w:val="clear" w:color="auto" w:fill="FFFFFF"/>
        </w:rPr>
        <w:t>o</w:t>
      </w:r>
    </w:p>
    <w:p w:rsidR="00B471A6" w:rsidRPr="00C5641A" w:rsidRDefault="00B471A6" w:rsidP="00B471A6">
      <w:pPr>
        <w:spacing w:before="100" w:beforeAutospacing="1"/>
        <w:rPr>
          <w:rFonts w:cs="Arial"/>
          <w:shd w:val="clear" w:color="auto" w:fill="FFFFFF"/>
        </w:rPr>
      </w:pPr>
      <w:r w:rsidRPr="00C5641A">
        <w:rPr>
          <w:rFonts w:cs="Arial"/>
          <w:shd w:val="clear" w:color="auto" w:fill="FFFFFF"/>
        </w:rPr>
        <w:t xml:space="preserve">Submitted by: </w:t>
      </w:r>
      <w:r w:rsidRPr="009D770A">
        <w:rPr>
          <w:rFonts w:cs="Arial"/>
          <w:noProof/>
          <w:shd w:val="clear" w:color="auto" w:fill="FFFFFF"/>
        </w:rPr>
        <w:t>Mr.</w:t>
      </w:r>
      <w:r w:rsidRPr="00C5641A">
        <w:rPr>
          <w:rFonts w:cs="Arial"/>
          <w:shd w:val="clear" w:color="auto" w:fill="FFFFFF"/>
        </w:rPr>
        <w:t xml:space="preserve"> </w:t>
      </w:r>
      <w:r w:rsidRPr="009D770A">
        <w:rPr>
          <w:rFonts w:cs="Arial"/>
          <w:noProof/>
          <w:shd w:val="clear" w:color="auto" w:fill="FFFFFF"/>
        </w:rPr>
        <w:t>Chad</w:t>
      </w:r>
      <w:r w:rsidRPr="00C5641A">
        <w:rPr>
          <w:rFonts w:cs="Arial"/>
          <w:shd w:val="clear" w:color="auto" w:fill="FFFFFF"/>
        </w:rPr>
        <w:t xml:space="preserve"> </w:t>
      </w:r>
      <w:r w:rsidRPr="009D770A">
        <w:rPr>
          <w:rFonts w:cs="Arial"/>
          <w:noProof/>
          <w:shd w:val="clear" w:color="auto" w:fill="FFFFFF"/>
        </w:rPr>
        <w:t>Greendale</w:t>
      </w:r>
    </w:p>
    <w:p w:rsidR="00B471A6" w:rsidRPr="00C5641A" w:rsidRDefault="00B471A6" w:rsidP="00B471A6">
      <w:pPr>
        <w:rPr>
          <w:rFonts w:cs="Arial"/>
          <w:shd w:val="clear" w:color="auto" w:fill="FFFFFF"/>
        </w:rPr>
      </w:pPr>
      <w:r w:rsidRPr="00C5641A">
        <w:rPr>
          <w:rFonts w:cs="Arial"/>
          <w:shd w:val="clear" w:color="auto" w:fill="FFFFFF"/>
        </w:rPr>
        <w:t xml:space="preserve">Position: </w:t>
      </w:r>
      <w:r w:rsidRPr="009D770A">
        <w:rPr>
          <w:rFonts w:cs="Arial"/>
          <w:noProof/>
          <w:shd w:val="clear" w:color="auto" w:fill="FFFFFF"/>
        </w:rPr>
        <w:t>Principal</w:t>
      </w:r>
    </w:p>
    <w:p w:rsidR="00B471A6" w:rsidRPr="00C5641A" w:rsidRDefault="00B471A6" w:rsidP="00B471A6">
      <w:pPr>
        <w:rPr>
          <w:rFonts w:cs="Arial"/>
          <w:shd w:val="clear" w:color="auto" w:fill="FFFFFF"/>
        </w:rPr>
      </w:pPr>
      <w:r w:rsidRPr="00C5641A">
        <w:rPr>
          <w:rFonts w:cs="Arial"/>
          <w:shd w:val="clear" w:color="auto" w:fill="FFFFFF"/>
        </w:rPr>
        <w:t xml:space="preserve">E-mail: </w:t>
      </w:r>
      <w:r w:rsidRPr="009D770A">
        <w:rPr>
          <w:rFonts w:cs="Arial"/>
          <w:noProof/>
          <w:shd w:val="clear" w:color="auto" w:fill="FFFFFF"/>
        </w:rPr>
        <w:t>chad.greendale@sausd.us</w:t>
      </w:r>
    </w:p>
    <w:p w:rsidR="00B471A6" w:rsidRPr="00C5641A" w:rsidRDefault="00B471A6" w:rsidP="00B471A6">
      <w:pPr>
        <w:rPr>
          <w:rFonts w:cs="Arial"/>
          <w:shd w:val="clear" w:color="auto" w:fill="FFFFFF"/>
        </w:rPr>
      </w:pPr>
      <w:r w:rsidRPr="00C5641A">
        <w:rPr>
          <w:rFonts w:cs="Arial"/>
          <w:shd w:val="clear" w:color="auto" w:fill="FFFFFF"/>
        </w:rPr>
        <w:t xml:space="preserve">Telephone: </w:t>
      </w:r>
      <w:r w:rsidRPr="009D770A">
        <w:rPr>
          <w:rFonts w:cs="Arial"/>
          <w:noProof/>
          <w:shd w:val="clear" w:color="auto" w:fill="FFFFFF"/>
        </w:rPr>
        <w:t>714-431-1800</w:t>
      </w:r>
    </w:p>
    <w:p w:rsidR="00B471A6" w:rsidRPr="009D770A" w:rsidRDefault="00B471A6" w:rsidP="00B471A6">
      <w:pPr>
        <w:spacing w:before="100" w:beforeAutospacing="1"/>
        <w:rPr>
          <w:rFonts w:cs="Arial"/>
          <w:noProof/>
          <w:shd w:val="clear" w:color="auto" w:fill="FFFFFF"/>
        </w:rPr>
      </w:pPr>
      <w:r w:rsidRPr="009D770A">
        <w:rPr>
          <w:rFonts w:cs="Arial"/>
          <w:noProof/>
          <w:shd w:val="clear" w:color="auto" w:fill="FFFFFF"/>
        </w:rPr>
        <w:t>Bargaining Unit Date: 02/06/2019</w:t>
      </w:r>
    </w:p>
    <w:p w:rsidR="00B471A6" w:rsidRPr="009D770A" w:rsidRDefault="00B471A6" w:rsidP="00B471A6">
      <w:pPr>
        <w:rPr>
          <w:rFonts w:cs="Arial"/>
          <w:noProof/>
          <w:shd w:val="clear" w:color="auto" w:fill="FFFFFF"/>
        </w:rPr>
      </w:pPr>
      <w:r w:rsidRPr="009D770A">
        <w:rPr>
          <w:rFonts w:cs="Arial"/>
          <w:noProof/>
          <w:shd w:val="clear" w:color="auto" w:fill="FFFFFF"/>
        </w:rPr>
        <w:t>Name: SAEA</w:t>
      </w:r>
    </w:p>
    <w:p w:rsidR="00B471A6" w:rsidRPr="009D770A" w:rsidRDefault="00B471A6" w:rsidP="00B471A6">
      <w:pPr>
        <w:rPr>
          <w:rFonts w:cs="Arial"/>
          <w:noProof/>
          <w:shd w:val="clear" w:color="auto" w:fill="FFFFFF"/>
        </w:rPr>
      </w:pPr>
      <w:r w:rsidRPr="009D770A">
        <w:rPr>
          <w:rFonts w:cs="Arial"/>
          <w:noProof/>
          <w:shd w:val="clear" w:color="auto" w:fill="FFFFFF"/>
        </w:rPr>
        <w:t>Representative: Barbara Pearson</w:t>
      </w:r>
    </w:p>
    <w:p w:rsidR="00B471A6" w:rsidRPr="009D770A" w:rsidRDefault="00B471A6" w:rsidP="00B471A6">
      <w:pPr>
        <w:rPr>
          <w:rFonts w:cs="Arial"/>
          <w:noProof/>
          <w:shd w:val="clear" w:color="auto" w:fill="FFFFFF"/>
        </w:rPr>
      </w:pPr>
      <w:r w:rsidRPr="009D770A">
        <w:rPr>
          <w:rFonts w:cs="Arial"/>
          <w:noProof/>
          <w:shd w:val="clear" w:color="auto" w:fill="FFFFFF"/>
        </w:rPr>
        <w:t>Title: President of Teachers Union</w:t>
      </w:r>
    </w:p>
    <w:p w:rsidR="009136D6" w:rsidRPr="005377C6" w:rsidRDefault="00B471A6" w:rsidP="00B471A6">
      <w:pPr>
        <w:rPr>
          <w:rFonts w:cs="Arial"/>
          <w:noProof/>
          <w:shd w:val="clear" w:color="auto" w:fill="FFFFFF"/>
        </w:rPr>
      </w:pPr>
      <w:r w:rsidRPr="009D770A">
        <w:rPr>
          <w:rFonts w:cs="Arial"/>
          <w:noProof/>
          <w:shd w:val="clear" w:color="auto" w:fill="FFFFFF"/>
        </w:rPr>
        <w:t>Position: Support</w:t>
      </w:r>
    </w:p>
    <w:sectPr w:rsidR="009136D6" w:rsidRPr="005377C6" w:rsidSect="00B471A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7C7" w:rsidRDefault="00AC47C7" w:rsidP="000E09DC">
      <w:r>
        <w:separator/>
      </w:r>
    </w:p>
  </w:endnote>
  <w:endnote w:type="continuationSeparator" w:id="0">
    <w:p w:rsidR="00AC47C7" w:rsidRDefault="00AC47C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7C7" w:rsidRPr="003D6CBD" w:rsidRDefault="00AC47C7" w:rsidP="003D6C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7C7" w:rsidRDefault="00AC4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7C7" w:rsidRDefault="00AC4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7C7" w:rsidRDefault="00AC47C7" w:rsidP="000E09DC">
      <w:r>
        <w:separator/>
      </w:r>
    </w:p>
  </w:footnote>
  <w:footnote w:type="continuationSeparator" w:id="0">
    <w:p w:rsidR="00AC47C7" w:rsidRDefault="00AC47C7"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7C7" w:rsidRPr="00CE659E" w:rsidRDefault="00AC47C7" w:rsidP="005B169B">
    <w:pPr>
      <w:tabs>
        <w:tab w:val="center" w:pos="4680"/>
        <w:tab w:val="right" w:pos="9360"/>
      </w:tabs>
      <w:autoSpaceDE w:val="0"/>
      <w:autoSpaceDN w:val="0"/>
      <w:adjustRightInd w:val="0"/>
      <w:jc w:val="right"/>
      <w:rPr>
        <w:rFonts w:eastAsia="Calibri" w:cs="Arial"/>
      </w:rPr>
    </w:pPr>
    <w:r w:rsidRPr="00CE659E">
      <w:rPr>
        <w:rFonts w:eastAsia="Calibri" w:cs="Arial"/>
      </w:rPr>
      <w:t>Community Day School Waiver</w:t>
    </w:r>
  </w:p>
  <w:p w:rsidR="00AC47C7" w:rsidRPr="00CE659E" w:rsidRDefault="00AC47C7" w:rsidP="006B3936">
    <w:pPr>
      <w:tabs>
        <w:tab w:val="center" w:pos="4680"/>
        <w:tab w:val="right" w:pos="9360"/>
      </w:tabs>
      <w:autoSpaceDE w:val="0"/>
      <w:autoSpaceDN w:val="0"/>
      <w:adjustRightInd w:val="0"/>
      <w:spacing w:after="100" w:afterAutospacing="1"/>
      <w:jc w:val="right"/>
      <w:rPr>
        <w:rFonts w:cs="Arial"/>
      </w:rPr>
    </w:pPr>
    <w:r w:rsidRPr="00CE659E">
      <w:rPr>
        <w:rFonts w:cs="Arial"/>
      </w:rPr>
      <w:t xml:space="preserve">Page </w:t>
    </w:r>
    <w:r w:rsidRPr="00CE659E">
      <w:rPr>
        <w:rFonts w:cs="Arial"/>
      </w:rPr>
      <w:fldChar w:fldCharType="begin"/>
    </w:r>
    <w:r w:rsidRPr="00CE659E">
      <w:rPr>
        <w:rFonts w:cs="Arial"/>
      </w:rPr>
      <w:instrText xml:space="preserve"> PAGE   \* MERGEFORMAT </w:instrText>
    </w:r>
    <w:r w:rsidRPr="00CE659E">
      <w:rPr>
        <w:rFonts w:cs="Arial"/>
      </w:rPr>
      <w:fldChar w:fldCharType="separate"/>
    </w:r>
    <w:r w:rsidR="00136390">
      <w:rPr>
        <w:rFonts w:cs="Arial"/>
        <w:noProof/>
      </w:rPr>
      <w:t>3</w:t>
    </w:r>
    <w:r w:rsidRPr="00CE659E">
      <w:rPr>
        <w:rFonts w:cs="Arial"/>
        <w:noProof/>
      </w:rPr>
      <w:fldChar w:fldCharType="end"/>
    </w:r>
    <w:r>
      <w:rPr>
        <w:rFonts w:cs="Arial"/>
      </w:rPr>
      <w:t xml:space="preserve"> of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7C7" w:rsidRDefault="00AC47C7" w:rsidP="00603E7D">
    <w:pPr>
      <w:pStyle w:val="Header"/>
      <w:jc w:val="right"/>
    </w:pPr>
    <w:r>
      <w:t>Community Day School Waiver</w:t>
    </w:r>
  </w:p>
  <w:p w:rsidR="00AC47C7" w:rsidRDefault="00AC47C7" w:rsidP="00603E7D">
    <w:pPr>
      <w:pStyle w:val="Header"/>
      <w:spacing w:after="480"/>
      <w:jc w:val="right"/>
    </w:pPr>
    <w:r>
      <w:t xml:space="preserve">Page </w:t>
    </w:r>
    <w:r w:rsidR="005377C6">
      <w:fldChar w:fldCharType="begin"/>
    </w:r>
    <w:r w:rsidR="005377C6">
      <w:instrText xml:space="preserve"> PAGE  \* Arabic  \* MERGEFORMAT </w:instrText>
    </w:r>
    <w:r w:rsidR="005377C6">
      <w:fldChar w:fldCharType="separate"/>
    </w:r>
    <w:r w:rsidR="005377C6">
      <w:rPr>
        <w:noProof/>
      </w:rPr>
      <w:t>1</w:t>
    </w:r>
    <w:r w:rsidR="005377C6">
      <w:fldChar w:fldCharType="end"/>
    </w:r>
    <w:r>
      <w:t xml:space="preserve"> of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7C7" w:rsidRDefault="00AC47C7" w:rsidP="005D303E">
    <w:pPr>
      <w:pStyle w:val="Header"/>
      <w:jc w:val="right"/>
    </w:pPr>
    <w:r>
      <w:t>Community Day School Waiver</w:t>
    </w:r>
  </w:p>
  <w:p w:rsidR="00AC47C7" w:rsidRPr="005D303E" w:rsidRDefault="00AC47C7" w:rsidP="00D8175E">
    <w:pPr>
      <w:pStyle w:val="Header"/>
      <w:jc w:val="right"/>
      <w:rPr>
        <w:rFonts w:cs="Arial"/>
      </w:rPr>
    </w:pPr>
    <w:r w:rsidRPr="005D303E">
      <w:rPr>
        <w:rFonts w:cs="Arial"/>
      </w:rPr>
      <w:t>Attachment 1</w:t>
    </w:r>
  </w:p>
  <w:p w:rsidR="00AC47C7" w:rsidRPr="005D303E" w:rsidRDefault="00AC47C7" w:rsidP="006B3936">
    <w:pPr>
      <w:pStyle w:val="Header"/>
      <w:spacing w:after="240"/>
      <w:jc w:val="right"/>
      <w:rPr>
        <w:rFonts w:cs="Arial"/>
      </w:rPr>
    </w:pPr>
    <w:r w:rsidRPr="005D303E">
      <w:rPr>
        <w:rFonts w:cs="Arial"/>
      </w:rPr>
      <w:t>Page 1 of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7C7" w:rsidRDefault="00AC47C7" w:rsidP="005D303E">
    <w:pPr>
      <w:pStyle w:val="Header"/>
      <w:jc w:val="right"/>
    </w:pPr>
    <w:r>
      <w:t>Community Day School Waiver</w:t>
    </w:r>
  </w:p>
  <w:p w:rsidR="00AC47C7" w:rsidRPr="005D303E" w:rsidRDefault="00AC47C7" w:rsidP="009136D6">
    <w:pPr>
      <w:pStyle w:val="Header"/>
      <w:jc w:val="right"/>
    </w:pPr>
    <w:r w:rsidRPr="005D303E">
      <w:t>Attachment 2</w:t>
    </w:r>
  </w:p>
  <w:p w:rsidR="00AC47C7" w:rsidRPr="005D303E" w:rsidRDefault="00AC47C7" w:rsidP="005D303E">
    <w:pPr>
      <w:pStyle w:val="Header"/>
      <w:spacing w:after="120"/>
      <w:jc w:val="right"/>
    </w:pPr>
    <w:r w:rsidRPr="005D303E">
      <w:t xml:space="preserve">Page </w:t>
    </w:r>
    <w:r>
      <w:fldChar w:fldCharType="begin"/>
    </w:r>
    <w:r>
      <w:instrText xml:space="preserve"> PAGE   \* MERGEFORMAT </w:instrText>
    </w:r>
    <w:r>
      <w:fldChar w:fldCharType="separate"/>
    </w:r>
    <w:r w:rsidR="00136390">
      <w:rPr>
        <w:noProof/>
      </w:rPr>
      <w:t>2</w:t>
    </w:r>
    <w:r>
      <w:fldChar w:fldCharType="end"/>
    </w:r>
    <w:r w:rsidRPr="005D303E">
      <w:t xml:space="preserve"> of 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7C7" w:rsidRDefault="00AC47C7" w:rsidP="005D303E">
    <w:pPr>
      <w:pStyle w:val="Header"/>
      <w:jc w:val="right"/>
    </w:pPr>
    <w:r>
      <w:t>Community Day School Waiver</w:t>
    </w:r>
  </w:p>
  <w:p w:rsidR="00AC47C7" w:rsidRPr="005D303E" w:rsidRDefault="00AC47C7" w:rsidP="005D303E">
    <w:pPr>
      <w:pStyle w:val="Header"/>
      <w:jc w:val="right"/>
      <w:rPr>
        <w:rFonts w:cs="Arial"/>
      </w:rPr>
    </w:pPr>
    <w:r>
      <w:rPr>
        <w:rFonts w:cs="Arial"/>
      </w:rPr>
      <w:t>Attachment 2</w:t>
    </w:r>
  </w:p>
  <w:p w:rsidR="00AC47C7" w:rsidRPr="005D303E" w:rsidRDefault="00AC47C7" w:rsidP="005D303E">
    <w:pPr>
      <w:pStyle w:val="Header"/>
      <w:spacing w:after="240"/>
      <w:jc w:val="right"/>
      <w:rPr>
        <w:rFonts w:cs="Arial"/>
      </w:rPr>
    </w:pPr>
    <w:r w:rsidRPr="005D303E">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136390">
      <w:rPr>
        <w:rFonts w:cs="Arial"/>
        <w:noProof/>
      </w:rPr>
      <w:t>3</w:t>
    </w:r>
    <w:r>
      <w:rPr>
        <w:rFonts w:cs="Arial"/>
      </w:rPr>
      <w:fldChar w:fldCharType="end"/>
    </w:r>
    <w:r>
      <w:rPr>
        <w:rFonts w:cs="Arial"/>
      </w:rPr>
      <w:t xml:space="preserve"> of 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7C7" w:rsidRDefault="00AC4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A5486"/>
    <w:multiLevelType w:val="hybridMultilevel"/>
    <w:tmpl w:val="D1DA1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315EB5"/>
    <w:multiLevelType w:val="hybridMultilevel"/>
    <w:tmpl w:val="6A24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130A73"/>
    <w:multiLevelType w:val="hybridMultilevel"/>
    <w:tmpl w:val="13BA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214CF3"/>
    <w:multiLevelType w:val="hybridMultilevel"/>
    <w:tmpl w:val="AC5AA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D2730D"/>
    <w:multiLevelType w:val="hybridMultilevel"/>
    <w:tmpl w:val="F45042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6EB1DD9"/>
    <w:multiLevelType w:val="hybridMultilevel"/>
    <w:tmpl w:val="8FCA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D06727"/>
    <w:multiLevelType w:val="hybridMultilevel"/>
    <w:tmpl w:val="385A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3"/>
  </w:num>
  <w:num w:numId="4">
    <w:abstractNumId w:val="8"/>
  </w:num>
  <w:num w:numId="5">
    <w:abstractNumId w:val="10"/>
  </w:num>
  <w:num w:numId="6">
    <w:abstractNumId w:val="1"/>
  </w:num>
  <w:num w:numId="7">
    <w:abstractNumId w:val="4"/>
  </w:num>
  <w:num w:numId="8">
    <w:abstractNumId w:val="12"/>
  </w:num>
  <w:num w:numId="9">
    <w:abstractNumId w:val="13"/>
  </w:num>
  <w:num w:numId="10">
    <w:abstractNumId w:val="0"/>
  </w:num>
  <w:num w:numId="11">
    <w:abstractNumId w:val="9"/>
  </w:num>
  <w:num w:numId="12">
    <w:abstractNumId w:val="7"/>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81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05CF1"/>
    <w:rsid w:val="00006CC5"/>
    <w:rsid w:val="0001029B"/>
    <w:rsid w:val="00025F80"/>
    <w:rsid w:val="00040708"/>
    <w:rsid w:val="00044F5E"/>
    <w:rsid w:val="00047A87"/>
    <w:rsid w:val="00051AC8"/>
    <w:rsid w:val="00052767"/>
    <w:rsid w:val="00053FED"/>
    <w:rsid w:val="0005728D"/>
    <w:rsid w:val="00061B9B"/>
    <w:rsid w:val="00062E61"/>
    <w:rsid w:val="00067B96"/>
    <w:rsid w:val="00085AEF"/>
    <w:rsid w:val="0009397A"/>
    <w:rsid w:val="000A000C"/>
    <w:rsid w:val="000A1B32"/>
    <w:rsid w:val="000A7B4D"/>
    <w:rsid w:val="000B3F50"/>
    <w:rsid w:val="000B4E6C"/>
    <w:rsid w:val="000C1542"/>
    <w:rsid w:val="000D1DEC"/>
    <w:rsid w:val="000D1E9F"/>
    <w:rsid w:val="000D5C31"/>
    <w:rsid w:val="000E09DC"/>
    <w:rsid w:val="000E0EB6"/>
    <w:rsid w:val="000E15C9"/>
    <w:rsid w:val="000E3358"/>
    <w:rsid w:val="000E6C4E"/>
    <w:rsid w:val="000F0614"/>
    <w:rsid w:val="00101D64"/>
    <w:rsid w:val="001048F3"/>
    <w:rsid w:val="0011368A"/>
    <w:rsid w:val="0011445D"/>
    <w:rsid w:val="0011470E"/>
    <w:rsid w:val="00114925"/>
    <w:rsid w:val="00117B39"/>
    <w:rsid w:val="00132229"/>
    <w:rsid w:val="001326AB"/>
    <w:rsid w:val="00136390"/>
    <w:rsid w:val="00136C35"/>
    <w:rsid w:val="00140F37"/>
    <w:rsid w:val="001438C8"/>
    <w:rsid w:val="00165C2B"/>
    <w:rsid w:val="00176236"/>
    <w:rsid w:val="001769CC"/>
    <w:rsid w:val="0018148D"/>
    <w:rsid w:val="0018295A"/>
    <w:rsid w:val="00196F7F"/>
    <w:rsid w:val="001A0CA5"/>
    <w:rsid w:val="001B3958"/>
    <w:rsid w:val="001B4D8B"/>
    <w:rsid w:val="001C4BC0"/>
    <w:rsid w:val="001D29AF"/>
    <w:rsid w:val="001E3B2B"/>
    <w:rsid w:val="001E7260"/>
    <w:rsid w:val="00204D26"/>
    <w:rsid w:val="002070D4"/>
    <w:rsid w:val="00211A5E"/>
    <w:rsid w:val="00212D77"/>
    <w:rsid w:val="00215C9B"/>
    <w:rsid w:val="00215CDD"/>
    <w:rsid w:val="002162A8"/>
    <w:rsid w:val="00221BD8"/>
    <w:rsid w:val="00223112"/>
    <w:rsid w:val="00226A69"/>
    <w:rsid w:val="0023129C"/>
    <w:rsid w:val="00233073"/>
    <w:rsid w:val="00235B0A"/>
    <w:rsid w:val="00240B26"/>
    <w:rsid w:val="00243041"/>
    <w:rsid w:val="00251955"/>
    <w:rsid w:val="002563D7"/>
    <w:rsid w:val="00264165"/>
    <w:rsid w:val="00272F88"/>
    <w:rsid w:val="00273C26"/>
    <w:rsid w:val="00274DCA"/>
    <w:rsid w:val="00276A56"/>
    <w:rsid w:val="00282710"/>
    <w:rsid w:val="00284BF9"/>
    <w:rsid w:val="00294B79"/>
    <w:rsid w:val="00295476"/>
    <w:rsid w:val="002A36EA"/>
    <w:rsid w:val="002A7EB4"/>
    <w:rsid w:val="002B0A2B"/>
    <w:rsid w:val="002B625E"/>
    <w:rsid w:val="002C33F2"/>
    <w:rsid w:val="002C662C"/>
    <w:rsid w:val="002D1A82"/>
    <w:rsid w:val="002D1E0C"/>
    <w:rsid w:val="002D5EFC"/>
    <w:rsid w:val="002E1736"/>
    <w:rsid w:val="002E39BC"/>
    <w:rsid w:val="002E4CB5"/>
    <w:rsid w:val="002E4EB2"/>
    <w:rsid w:val="002E5E0F"/>
    <w:rsid w:val="002E6FCA"/>
    <w:rsid w:val="002E7BCB"/>
    <w:rsid w:val="00306CD1"/>
    <w:rsid w:val="003329D6"/>
    <w:rsid w:val="00336C8A"/>
    <w:rsid w:val="0033724B"/>
    <w:rsid w:val="003449D0"/>
    <w:rsid w:val="00351D3F"/>
    <w:rsid w:val="0035628A"/>
    <w:rsid w:val="00357A2F"/>
    <w:rsid w:val="00372F51"/>
    <w:rsid w:val="00375294"/>
    <w:rsid w:val="00377486"/>
    <w:rsid w:val="0038237F"/>
    <w:rsid w:val="00383072"/>
    <w:rsid w:val="0038435A"/>
    <w:rsid w:val="00384ACF"/>
    <w:rsid w:val="003902D8"/>
    <w:rsid w:val="00396F3B"/>
    <w:rsid w:val="003A2E45"/>
    <w:rsid w:val="003A325B"/>
    <w:rsid w:val="003A50A3"/>
    <w:rsid w:val="003B001F"/>
    <w:rsid w:val="003C5DE9"/>
    <w:rsid w:val="003D0D42"/>
    <w:rsid w:val="003D6CBD"/>
    <w:rsid w:val="003E64A8"/>
    <w:rsid w:val="003F4AF8"/>
    <w:rsid w:val="004052B0"/>
    <w:rsid w:val="00406F50"/>
    <w:rsid w:val="004203BC"/>
    <w:rsid w:val="00421C08"/>
    <w:rsid w:val="00426697"/>
    <w:rsid w:val="00437BAC"/>
    <w:rsid w:val="0044670C"/>
    <w:rsid w:val="0045601C"/>
    <w:rsid w:val="00457FC3"/>
    <w:rsid w:val="00461B12"/>
    <w:rsid w:val="00463224"/>
    <w:rsid w:val="00463A83"/>
    <w:rsid w:val="00467F7B"/>
    <w:rsid w:val="004718E4"/>
    <w:rsid w:val="00473D81"/>
    <w:rsid w:val="004756B8"/>
    <w:rsid w:val="0048430B"/>
    <w:rsid w:val="00496562"/>
    <w:rsid w:val="004A4279"/>
    <w:rsid w:val="004E029B"/>
    <w:rsid w:val="004E41FF"/>
    <w:rsid w:val="004E4DF9"/>
    <w:rsid w:val="004F3903"/>
    <w:rsid w:val="005006B2"/>
    <w:rsid w:val="00502448"/>
    <w:rsid w:val="005045C3"/>
    <w:rsid w:val="005107BE"/>
    <w:rsid w:val="00517C00"/>
    <w:rsid w:val="0052041C"/>
    <w:rsid w:val="00525C17"/>
    <w:rsid w:val="00527AD8"/>
    <w:rsid w:val="00527B0E"/>
    <w:rsid w:val="00527BD0"/>
    <w:rsid w:val="00537387"/>
    <w:rsid w:val="005377C6"/>
    <w:rsid w:val="00556BA3"/>
    <w:rsid w:val="00562642"/>
    <w:rsid w:val="00572811"/>
    <w:rsid w:val="005764D6"/>
    <w:rsid w:val="00585BB0"/>
    <w:rsid w:val="005A5516"/>
    <w:rsid w:val="005B169B"/>
    <w:rsid w:val="005B197C"/>
    <w:rsid w:val="005B1FA2"/>
    <w:rsid w:val="005C0CCC"/>
    <w:rsid w:val="005C6FE5"/>
    <w:rsid w:val="005D1E64"/>
    <w:rsid w:val="005D21A3"/>
    <w:rsid w:val="005D303E"/>
    <w:rsid w:val="005D75AA"/>
    <w:rsid w:val="005E0366"/>
    <w:rsid w:val="005F3DC9"/>
    <w:rsid w:val="005F73EC"/>
    <w:rsid w:val="00603E7D"/>
    <w:rsid w:val="00606DBD"/>
    <w:rsid w:val="00606E8B"/>
    <w:rsid w:val="006102AC"/>
    <w:rsid w:val="0061565D"/>
    <w:rsid w:val="0061687F"/>
    <w:rsid w:val="00631FC7"/>
    <w:rsid w:val="006330E0"/>
    <w:rsid w:val="006421B2"/>
    <w:rsid w:val="0064681E"/>
    <w:rsid w:val="00653C21"/>
    <w:rsid w:val="006725C2"/>
    <w:rsid w:val="00672E4B"/>
    <w:rsid w:val="006752F1"/>
    <w:rsid w:val="006760CC"/>
    <w:rsid w:val="0068050B"/>
    <w:rsid w:val="00692300"/>
    <w:rsid w:val="00693951"/>
    <w:rsid w:val="00694618"/>
    <w:rsid w:val="006B3936"/>
    <w:rsid w:val="006B5B82"/>
    <w:rsid w:val="006B6C86"/>
    <w:rsid w:val="006C00F7"/>
    <w:rsid w:val="006C2A1D"/>
    <w:rsid w:val="006C42D4"/>
    <w:rsid w:val="006C4372"/>
    <w:rsid w:val="006C449A"/>
    <w:rsid w:val="006C7C7E"/>
    <w:rsid w:val="006D0223"/>
    <w:rsid w:val="006D1211"/>
    <w:rsid w:val="006E06C6"/>
    <w:rsid w:val="006E5746"/>
    <w:rsid w:val="007067F3"/>
    <w:rsid w:val="00710805"/>
    <w:rsid w:val="00711574"/>
    <w:rsid w:val="00715EE3"/>
    <w:rsid w:val="00723EE7"/>
    <w:rsid w:val="00724F0C"/>
    <w:rsid w:val="00725725"/>
    <w:rsid w:val="00736686"/>
    <w:rsid w:val="0074031B"/>
    <w:rsid w:val="007428B8"/>
    <w:rsid w:val="00746155"/>
    <w:rsid w:val="00746164"/>
    <w:rsid w:val="00754881"/>
    <w:rsid w:val="00766220"/>
    <w:rsid w:val="00780BB6"/>
    <w:rsid w:val="00791476"/>
    <w:rsid w:val="00793586"/>
    <w:rsid w:val="007955C1"/>
    <w:rsid w:val="007A3FF8"/>
    <w:rsid w:val="007A536A"/>
    <w:rsid w:val="007B2B58"/>
    <w:rsid w:val="007B65ED"/>
    <w:rsid w:val="007D5506"/>
    <w:rsid w:val="007E140F"/>
    <w:rsid w:val="007E67F5"/>
    <w:rsid w:val="007F3F47"/>
    <w:rsid w:val="007F789F"/>
    <w:rsid w:val="00801171"/>
    <w:rsid w:val="00803E64"/>
    <w:rsid w:val="008040A4"/>
    <w:rsid w:val="00806848"/>
    <w:rsid w:val="00807D14"/>
    <w:rsid w:val="00811C94"/>
    <w:rsid w:val="0081323C"/>
    <w:rsid w:val="008153F8"/>
    <w:rsid w:val="00822396"/>
    <w:rsid w:val="00826B2A"/>
    <w:rsid w:val="0082780F"/>
    <w:rsid w:val="00834A98"/>
    <w:rsid w:val="008363DD"/>
    <w:rsid w:val="00836A5F"/>
    <w:rsid w:val="0085485E"/>
    <w:rsid w:val="00860A53"/>
    <w:rsid w:val="00866637"/>
    <w:rsid w:val="00870875"/>
    <w:rsid w:val="00875890"/>
    <w:rsid w:val="00875D7A"/>
    <w:rsid w:val="00875DCA"/>
    <w:rsid w:val="00876536"/>
    <w:rsid w:val="00887520"/>
    <w:rsid w:val="00891231"/>
    <w:rsid w:val="008C3364"/>
    <w:rsid w:val="008C47B7"/>
    <w:rsid w:val="008D4092"/>
    <w:rsid w:val="008D48E0"/>
    <w:rsid w:val="008E4334"/>
    <w:rsid w:val="008F4878"/>
    <w:rsid w:val="008F6256"/>
    <w:rsid w:val="009001B9"/>
    <w:rsid w:val="00901FAE"/>
    <w:rsid w:val="00902A23"/>
    <w:rsid w:val="0091117B"/>
    <w:rsid w:val="009136D6"/>
    <w:rsid w:val="009232B1"/>
    <w:rsid w:val="00935103"/>
    <w:rsid w:val="0093735E"/>
    <w:rsid w:val="009421B3"/>
    <w:rsid w:val="00942E29"/>
    <w:rsid w:val="0094577D"/>
    <w:rsid w:val="009515A4"/>
    <w:rsid w:val="0095342F"/>
    <w:rsid w:val="00961874"/>
    <w:rsid w:val="00974A31"/>
    <w:rsid w:val="00987FD7"/>
    <w:rsid w:val="00991770"/>
    <w:rsid w:val="009A0286"/>
    <w:rsid w:val="009A2403"/>
    <w:rsid w:val="009B0657"/>
    <w:rsid w:val="009C3056"/>
    <w:rsid w:val="009C51C9"/>
    <w:rsid w:val="009C62D8"/>
    <w:rsid w:val="009D0C4F"/>
    <w:rsid w:val="009D5028"/>
    <w:rsid w:val="009D5F2C"/>
    <w:rsid w:val="009E6A66"/>
    <w:rsid w:val="009E71CE"/>
    <w:rsid w:val="009F0303"/>
    <w:rsid w:val="009F1737"/>
    <w:rsid w:val="009F4D70"/>
    <w:rsid w:val="00A03FA6"/>
    <w:rsid w:val="00A0514B"/>
    <w:rsid w:val="00A12157"/>
    <w:rsid w:val="00A133AA"/>
    <w:rsid w:val="00A1395D"/>
    <w:rsid w:val="00A15294"/>
    <w:rsid w:val="00A16315"/>
    <w:rsid w:val="00A17FED"/>
    <w:rsid w:val="00A25AC4"/>
    <w:rsid w:val="00A26C23"/>
    <w:rsid w:val="00A3324B"/>
    <w:rsid w:val="00A344EE"/>
    <w:rsid w:val="00A41DF8"/>
    <w:rsid w:val="00A44CB1"/>
    <w:rsid w:val="00A519E9"/>
    <w:rsid w:val="00A532FF"/>
    <w:rsid w:val="00A573FD"/>
    <w:rsid w:val="00A644CE"/>
    <w:rsid w:val="00A80EE3"/>
    <w:rsid w:val="00A83A24"/>
    <w:rsid w:val="00A9276D"/>
    <w:rsid w:val="00A92F48"/>
    <w:rsid w:val="00A97145"/>
    <w:rsid w:val="00AA2932"/>
    <w:rsid w:val="00AA51C3"/>
    <w:rsid w:val="00AA5832"/>
    <w:rsid w:val="00AB519F"/>
    <w:rsid w:val="00AC3334"/>
    <w:rsid w:val="00AC47C7"/>
    <w:rsid w:val="00AD0B25"/>
    <w:rsid w:val="00AD1634"/>
    <w:rsid w:val="00AD1E17"/>
    <w:rsid w:val="00AD295B"/>
    <w:rsid w:val="00AE06B2"/>
    <w:rsid w:val="00AE3D76"/>
    <w:rsid w:val="00AF2751"/>
    <w:rsid w:val="00AF65D7"/>
    <w:rsid w:val="00B00A5E"/>
    <w:rsid w:val="00B06E1D"/>
    <w:rsid w:val="00B1336D"/>
    <w:rsid w:val="00B30089"/>
    <w:rsid w:val="00B404A1"/>
    <w:rsid w:val="00B43C5D"/>
    <w:rsid w:val="00B471A6"/>
    <w:rsid w:val="00B47E8C"/>
    <w:rsid w:val="00B635C1"/>
    <w:rsid w:val="00B66358"/>
    <w:rsid w:val="00B722DC"/>
    <w:rsid w:val="00B723BE"/>
    <w:rsid w:val="00B731B8"/>
    <w:rsid w:val="00B82705"/>
    <w:rsid w:val="00B95C0A"/>
    <w:rsid w:val="00BA72BF"/>
    <w:rsid w:val="00BB6F48"/>
    <w:rsid w:val="00BC15A3"/>
    <w:rsid w:val="00BC19B2"/>
    <w:rsid w:val="00BC201F"/>
    <w:rsid w:val="00BE685D"/>
    <w:rsid w:val="00BF0829"/>
    <w:rsid w:val="00C03A75"/>
    <w:rsid w:val="00C17D7D"/>
    <w:rsid w:val="00C17DE7"/>
    <w:rsid w:val="00C22434"/>
    <w:rsid w:val="00C310D3"/>
    <w:rsid w:val="00C32E62"/>
    <w:rsid w:val="00C423AE"/>
    <w:rsid w:val="00C56219"/>
    <w:rsid w:val="00C63D8B"/>
    <w:rsid w:val="00C76DE7"/>
    <w:rsid w:val="00C82CBA"/>
    <w:rsid w:val="00C8624C"/>
    <w:rsid w:val="00C95C58"/>
    <w:rsid w:val="00CA27D2"/>
    <w:rsid w:val="00CB17CA"/>
    <w:rsid w:val="00CB7797"/>
    <w:rsid w:val="00CC193B"/>
    <w:rsid w:val="00CD613F"/>
    <w:rsid w:val="00CE1C84"/>
    <w:rsid w:val="00CE3EDA"/>
    <w:rsid w:val="00CE659E"/>
    <w:rsid w:val="00D01B18"/>
    <w:rsid w:val="00D0251D"/>
    <w:rsid w:val="00D03B10"/>
    <w:rsid w:val="00D074F3"/>
    <w:rsid w:val="00D111C9"/>
    <w:rsid w:val="00D12164"/>
    <w:rsid w:val="00D13C04"/>
    <w:rsid w:val="00D20ECB"/>
    <w:rsid w:val="00D23F70"/>
    <w:rsid w:val="00D26075"/>
    <w:rsid w:val="00D3569B"/>
    <w:rsid w:val="00D3787E"/>
    <w:rsid w:val="00D37B85"/>
    <w:rsid w:val="00D4049B"/>
    <w:rsid w:val="00D47DAB"/>
    <w:rsid w:val="00D50F5B"/>
    <w:rsid w:val="00D5115F"/>
    <w:rsid w:val="00D61BF2"/>
    <w:rsid w:val="00D662C1"/>
    <w:rsid w:val="00D75A2E"/>
    <w:rsid w:val="00D8175E"/>
    <w:rsid w:val="00D8353B"/>
    <w:rsid w:val="00D8667C"/>
    <w:rsid w:val="00D869B9"/>
    <w:rsid w:val="00D90D8B"/>
    <w:rsid w:val="00D9233A"/>
    <w:rsid w:val="00DA2BBE"/>
    <w:rsid w:val="00DA49A6"/>
    <w:rsid w:val="00DA51E9"/>
    <w:rsid w:val="00DC2A30"/>
    <w:rsid w:val="00DC7C6B"/>
    <w:rsid w:val="00E060AB"/>
    <w:rsid w:val="00E10EEB"/>
    <w:rsid w:val="00E257B3"/>
    <w:rsid w:val="00E26FF4"/>
    <w:rsid w:val="00E30E9D"/>
    <w:rsid w:val="00E46262"/>
    <w:rsid w:val="00E53FAF"/>
    <w:rsid w:val="00E56244"/>
    <w:rsid w:val="00E56F81"/>
    <w:rsid w:val="00E5765C"/>
    <w:rsid w:val="00E6223A"/>
    <w:rsid w:val="00E67CE0"/>
    <w:rsid w:val="00E71591"/>
    <w:rsid w:val="00E766CB"/>
    <w:rsid w:val="00E90A44"/>
    <w:rsid w:val="00E92847"/>
    <w:rsid w:val="00E934F3"/>
    <w:rsid w:val="00E96F5B"/>
    <w:rsid w:val="00EB16F7"/>
    <w:rsid w:val="00EB1F69"/>
    <w:rsid w:val="00EC504C"/>
    <w:rsid w:val="00EC5874"/>
    <w:rsid w:val="00EC5D30"/>
    <w:rsid w:val="00ED3259"/>
    <w:rsid w:val="00ED43B7"/>
    <w:rsid w:val="00EE23C0"/>
    <w:rsid w:val="00EE576F"/>
    <w:rsid w:val="00EF5FA4"/>
    <w:rsid w:val="00EF7264"/>
    <w:rsid w:val="00F06243"/>
    <w:rsid w:val="00F067C5"/>
    <w:rsid w:val="00F10A19"/>
    <w:rsid w:val="00F20141"/>
    <w:rsid w:val="00F20FD5"/>
    <w:rsid w:val="00F26D49"/>
    <w:rsid w:val="00F3400A"/>
    <w:rsid w:val="00F40510"/>
    <w:rsid w:val="00F66F7F"/>
    <w:rsid w:val="00F6779D"/>
    <w:rsid w:val="00F74058"/>
    <w:rsid w:val="00F7453C"/>
    <w:rsid w:val="00F77AD7"/>
    <w:rsid w:val="00F77EA0"/>
    <w:rsid w:val="00F80A29"/>
    <w:rsid w:val="00F854B6"/>
    <w:rsid w:val="00F86BE8"/>
    <w:rsid w:val="00F90370"/>
    <w:rsid w:val="00F93ECA"/>
    <w:rsid w:val="00FA4DA0"/>
    <w:rsid w:val="00FB0A95"/>
    <w:rsid w:val="00FB1A60"/>
    <w:rsid w:val="00FB5331"/>
    <w:rsid w:val="00FB5A21"/>
    <w:rsid w:val="00FC1FCE"/>
    <w:rsid w:val="00FC2E88"/>
    <w:rsid w:val="00FD6BD7"/>
    <w:rsid w:val="00FE24C0"/>
    <w:rsid w:val="00FE3007"/>
    <w:rsid w:val="00FE3D1F"/>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1249"/>
    <o:shapelayout v:ext="edit">
      <o:idmap v:ext="edit" data="1"/>
    </o:shapelayout>
  </w:shapeDefaults>
  <w:decimalSymbol w:val="."/>
  <w:listSeparator w:val=","/>
  <w14:docId w14:val="075576B6"/>
  <w15:chartTrackingRefBased/>
  <w15:docId w15:val="{2A05403D-9806-43A5-86D4-E144AAC9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9E6A66"/>
    <w:pPr>
      <w:keepNext/>
      <w:keepLines/>
      <w:spacing w:before="160" w:after="12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9E6A66"/>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7B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B96"/>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76536"/>
    <w:rPr>
      <w:color w:val="954F72" w:themeColor="followedHyperlink"/>
      <w:u w:val="single"/>
    </w:rPr>
  </w:style>
  <w:style w:type="paragraph" w:styleId="NormalWeb">
    <w:name w:val="Normal (Web)"/>
    <w:basedOn w:val="Normal"/>
    <w:uiPriority w:val="99"/>
    <w:semiHidden/>
    <w:unhideWhenUsed/>
    <w:rsid w:val="00DC7C6B"/>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593781">
      <w:bodyDiv w:val="1"/>
      <w:marLeft w:val="0"/>
      <w:marRight w:val="0"/>
      <w:marTop w:val="0"/>
      <w:marBottom w:val="0"/>
      <w:divBdr>
        <w:top w:val="none" w:sz="0" w:space="0" w:color="auto"/>
        <w:left w:val="none" w:sz="0" w:space="0" w:color="auto"/>
        <w:bottom w:val="none" w:sz="0" w:space="0" w:color="auto"/>
        <w:right w:val="none" w:sz="0" w:space="0" w:color="auto"/>
      </w:divBdr>
    </w:div>
    <w:div w:id="185665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eginfo.legislature.ca.gov/faces/codes_displaySection.xhtml?lawCode=EDC&amp;sectionNum=3305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83C98-9345-4173-8D99-E0F1E7D02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1978</Words>
  <Characters>11278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July 2019 Waiver Item W-03 - Meeting Agendas (CA State Board of Education)</vt:lpstr>
    </vt:vector>
  </TitlesOfParts>
  <Company>California State Board of Education</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2019 Waiver Item W-03 - Meeting Agendas (CA State Board of Education)</dc:title>
  <dc:subject>Request by Santa Ana Unified School District for a waiver of California Education Code Section 48916.1(d), and portions of California Education Code Section 48660.</dc:subject>
  <dc:creator/>
  <cp:keywords/>
  <dc:description/>
  <cp:lastPrinted>2019-06-25T20:57:00Z</cp:lastPrinted>
  <dcterms:created xsi:type="dcterms:W3CDTF">2019-06-25T18:41:00Z</dcterms:created>
  <dcterms:modified xsi:type="dcterms:W3CDTF">2019-06-26T18:27:00Z</dcterms:modified>
  <cp:category/>
</cp:coreProperties>
</file>