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DC7DD" w14:textId="77777777" w:rsidR="00057A96" w:rsidRPr="005600D4" w:rsidRDefault="00057A96" w:rsidP="005600D4">
      <w:r w:rsidRPr="005600D4">
        <w:t>Ca</w:t>
      </w:r>
      <w:bookmarkStart w:id="0" w:name="_GoBack"/>
      <w:bookmarkEnd w:id="0"/>
      <w:r w:rsidRPr="005600D4">
        <w:t>lifornia Department of Education</w:t>
      </w:r>
    </w:p>
    <w:p w14:paraId="386930B1" w14:textId="77777777" w:rsidR="005600D4" w:rsidRPr="005600D4" w:rsidRDefault="00057A96" w:rsidP="005600D4">
      <w:r w:rsidRPr="005600D4">
        <w:t>Executive Office</w:t>
      </w:r>
    </w:p>
    <w:p w14:paraId="367DD41D" w14:textId="77777777" w:rsidR="00057A96" w:rsidRPr="005600D4" w:rsidRDefault="005600D4" w:rsidP="005600D4">
      <w:r w:rsidRPr="005600D4">
        <w:t>SBE-004 (REV. 1</w:t>
      </w:r>
      <w:r w:rsidR="00116201">
        <w:t>1</w:t>
      </w:r>
      <w:r w:rsidRPr="005600D4">
        <w:t>/2017)</w:t>
      </w:r>
    </w:p>
    <w:p w14:paraId="143F1FE6" w14:textId="77777777" w:rsidR="007D509B" w:rsidRPr="0004253C" w:rsidRDefault="005600D4" w:rsidP="007D509B">
      <w:pPr>
        <w:jc w:val="right"/>
        <w:rPr>
          <w:rFonts w:cs="Arial"/>
          <w:color w:val="000000"/>
        </w:rPr>
        <w:sectPr w:rsidR="007D509B" w:rsidRPr="0004253C" w:rsidSect="007D509B">
          <w:headerReference w:type="default" r:id="rId8"/>
          <w:headerReference w:type="first" r:id="rId9"/>
          <w:footerReference w:type="first" r:id="rId10"/>
          <w:type w:val="continuous"/>
          <w:pgSz w:w="12240" w:h="15840"/>
          <w:pgMar w:top="720" w:right="1440" w:bottom="1440" w:left="1440" w:header="0" w:footer="720" w:gutter="0"/>
          <w:pgNumType w:start="9"/>
          <w:cols w:num="2" w:space="720"/>
          <w:titlePg/>
          <w:docGrid w:linePitch="360"/>
        </w:sectPr>
      </w:pPr>
      <w:r>
        <w:rPr>
          <w:highlight w:val="lightGray"/>
        </w:rPr>
        <w:br w:type="column"/>
      </w:r>
      <w:proofErr w:type="gramStart"/>
      <w:r w:rsidR="00305C8A">
        <w:t>addendum01-mar19item21</w:t>
      </w:r>
      <w:proofErr w:type="gramEnd"/>
    </w:p>
    <w:p w14:paraId="54B77958" w14:textId="77777777" w:rsidR="00057A96" w:rsidRPr="005600D4" w:rsidRDefault="00057A96" w:rsidP="005600D4"/>
    <w:p w14:paraId="1DB7070D" w14:textId="77777777" w:rsidR="005600D4" w:rsidRDefault="005600D4" w:rsidP="00005FFA">
      <w:pPr>
        <w:pStyle w:val="Heading1"/>
        <w:spacing w:line="360" w:lineRule="auto"/>
        <w:rPr>
          <w:rFonts w:ascii="Arial" w:hAnsi="Arial" w:cs="Arial"/>
          <w:b/>
          <w:color w:val="000000" w:themeColor="text1"/>
          <w:sz w:val="40"/>
          <w:szCs w:val="40"/>
        </w:rPr>
        <w:sectPr w:rsidR="005600D4" w:rsidSect="005600D4">
          <w:type w:val="continuous"/>
          <w:pgSz w:w="12240" w:h="15840"/>
          <w:pgMar w:top="720" w:right="1440" w:bottom="1440" w:left="1440" w:header="720" w:footer="720" w:gutter="0"/>
          <w:cols w:num="2" w:space="144" w:equalWidth="0">
            <w:col w:w="5760" w:space="144"/>
            <w:col w:w="3456"/>
          </w:cols>
        </w:sectPr>
      </w:pPr>
    </w:p>
    <w:p w14:paraId="11964EA6" w14:textId="77777777" w:rsidR="00057A96" w:rsidRPr="00005FFA" w:rsidRDefault="00005FFA" w:rsidP="00005FFA">
      <w:pPr>
        <w:pStyle w:val="Heading1"/>
        <w:spacing w:line="360" w:lineRule="auto"/>
        <w:rPr>
          <w:rFonts w:ascii="Arial" w:hAnsi="Arial" w:cs="Arial"/>
          <w:b/>
          <w:color w:val="000000" w:themeColor="text1"/>
          <w:sz w:val="40"/>
          <w:szCs w:val="40"/>
        </w:rPr>
      </w:pPr>
      <w:r>
        <w:rPr>
          <w:rFonts w:ascii="Arial" w:hAnsi="Arial" w:cs="Arial"/>
          <w:b/>
          <w:color w:val="000000" w:themeColor="text1"/>
          <w:sz w:val="40"/>
          <w:szCs w:val="40"/>
        </w:rPr>
        <w:t>ITEM ADDENDUM</w:t>
      </w:r>
    </w:p>
    <w:p w14:paraId="4E53F060" w14:textId="77777777" w:rsidR="00057A96" w:rsidRPr="00005FFA" w:rsidRDefault="00005FFA" w:rsidP="009C5429">
      <w:pPr>
        <w:pStyle w:val="MessageHeader"/>
      </w:pPr>
      <w:r w:rsidRPr="00005FFA">
        <w:rPr>
          <w:b/>
        </w:rPr>
        <w:t>DATE:</w:t>
      </w:r>
      <w:r>
        <w:tab/>
      </w:r>
      <w:r w:rsidR="007D509B">
        <w:t xml:space="preserve">MARCH </w:t>
      </w:r>
      <w:r w:rsidR="00623CE1" w:rsidRPr="00623CE1">
        <w:t>14,</w:t>
      </w:r>
      <w:r w:rsidR="007D509B">
        <w:t xml:space="preserve"> 2019</w:t>
      </w:r>
    </w:p>
    <w:p w14:paraId="053963F4" w14:textId="77777777" w:rsidR="00057A96" w:rsidRPr="00005FFA" w:rsidRDefault="00005FFA" w:rsidP="009C5429">
      <w:pPr>
        <w:pStyle w:val="MessageHeader"/>
      </w:pPr>
      <w:r>
        <w:rPr>
          <w:b/>
        </w:rPr>
        <w:t>TO:</w:t>
      </w:r>
      <w:r>
        <w:rPr>
          <w:b/>
        </w:rPr>
        <w:tab/>
      </w:r>
      <w:r w:rsidR="00057A96" w:rsidRPr="00005FFA">
        <w:t>MEMBERS, State Board of Education</w:t>
      </w:r>
    </w:p>
    <w:p w14:paraId="05BC294A" w14:textId="77777777" w:rsidR="00057A96" w:rsidRPr="00005FFA" w:rsidRDefault="00057A96" w:rsidP="009C5429">
      <w:pPr>
        <w:pStyle w:val="MessageHeader"/>
      </w:pPr>
      <w:r w:rsidRPr="00005FFA">
        <w:rPr>
          <w:b/>
        </w:rPr>
        <w:t>FROM:</w:t>
      </w:r>
      <w:r w:rsidRPr="00005FFA">
        <w:rPr>
          <w:b/>
        </w:rPr>
        <w:tab/>
      </w:r>
      <w:r w:rsidRPr="00005FFA">
        <w:t>T</w:t>
      </w:r>
      <w:r w:rsidR="007D509B">
        <w:t>ONY THURMOND</w:t>
      </w:r>
      <w:r w:rsidRPr="00005FFA">
        <w:t>, State Superintendent of Public Instruction</w:t>
      </w:r>
    </w:p>
    <w:p w14:paraId="1E889E5A" w14:textId="77777777" w:rsidR="007D509B" w:rsidRPr="007D509B" w:rsidRDefault="007D509B" w:rsidP="009C5429">
      <w:pPr>
        <w:pStyle w:val="MessageHeader"/>
        <w:rPr>
          <w:b/>
        </w:rPr>
      </w:pPr>
      <w:r>
        <w:rPr>
          <w:b/>
        </w:rPr>
        <w:t xml:space="preserve">SUBJECT: </w:t>
      </w:r>
      <w:r w:rsidR="00892CA7">
        <w:rPr>
          <w:b/>
        </w:rPr>
        <w:tab/>
      </w:r>
      <w:r>
        <w:t>Item 21: Paradise Unified Waiver Request Addendum</w:t>
      </w:r>
    </w:p>
    <w:p w14:paraId="7A2FAB73" w14:textId="77777777" w:rsidR="007D509B" w:rsidRPr="00005FFA" w:rsidRDefault="007D509B" w:rsidP="007D509B">
      <w:pPr>
        <w:pStyle w:val="Heading2"/>
      </w:pPr>
      <w:r w:rsidRPr="00005FFA">
        <w:t>Summary of Key Issues</w:t>
      </w:r>
    </w:p>
    <w:p w14:paraId="11D142EE" w14:textId="77777777" w:rsidR="007D509B" w:rsidRDefault="007D509B" w:rsidP="007D509B">
      <w:pPr>
        <w:spacing w:after="480"/>
      </w:pPr>
      <w:r>
        <w:t>This addendum provide</w:t>
      </w:r>
      <w:r w:rsidR="009A5C26">
        <w:t>s</w:t>
      </w:r>
      <w:r>
        <w:t xml:space="preserve"> additional analysis of the ongoing impact of the wildfires </w:t>
      </w:r>
      <w:r w:rsidR="009A5C26">
        <w:t>to the</w:t>
      </w:r>
      <w:r>
        <w:t xml:space="preserve"> Paradise Unified School District (PUSD)</w:t>
      </w:r>
      <w:r w:rsidR="00AC0A62">
        <w:t>,</w:t>
      </w:r>
      <w:r>
        <w:t xml:space="preserve"> which informed the CDE’s recommendation to approve the submission of the waiver request to the U.S. Department of Education </w:t>
      </w:r>
      <w:r w:rsidR="009A5C26">
        <w:t xml:space="preserve">(CDE) </w:t>
      </w:r>
      <w:r>
        <w:t xml:space="preserve">on behalf of </w:t>
      </w:r>
      <w:r w:rsidR="009A5C26">
        <w:t xml:space="preserve">the </w:t>
      </w:r>
      <w:r>
        <w:t xml:space="preserve">PUSD. Each request to waive the federal statutory and regulatory requirements is unique. In the case of </w:t>
      </w:r>
      <w:r w:rsidR="009A5C26">
        <w:t>the PUSD,</w:t>
      </w:r>
      <w:r>
        <w:t xml:space="preserve"> the immediate devastation and ongoing impact of the wildfires were determining factors in the CDE</w:t>
      </w:r>
      <w:r w:rsidR="009A5C26">
        <w:t>’s</w:t>
      </w:r>
      <w:r>
        <w:t xml:space="preserve"> recommendation.</w:t>
      </w:r>
    </w:p>
    <w:p w14:paraId="24016A85" w14:textId="77777777" w:rsidR="007D509B" w:rsidRPr="00005FFA" w:rsidRDefault="007D509B" w:rsidP="007D509B">
      <w:pPr>
        <w:pStyle w:val="Heading2"/>
      </w:pPr>
      <w:r w:rsidRPr="00005FFA">
        <w:t>Attachment(s)</w:t>
      </w:r>
    </w:p>
    <w:p w14:paraId="23DDA2D0" w14:textId="77777777" w:rsidR="00E00C3D" w:rsidRDefault="00BD265E" w:rsidP="00A71F8C">
      <w:pPr>
        <w:pStyle w:val="ListParagraph"/>
        <w:numPr>
          <w:ilvl w:val="0"/>
          <w:numId w:val="1"/>
        </w:numPr>
        <w:spacing w:after="160" w:line="259" w:lineRule="auto"/>
        <w:rPr>
          <w:rFonts w:eastAsiaTheme="majorEastAsia"/>
        </w:rPr>
        <w:sectPr w:rsidR="00E00C3D" w:rsidSect="00E00C3D">
          <w:type w:val="continuous"/>
          <w:pgSz w:w="12240" w:h="15840"/>
          <w:pgMar w:top="720" w:right="1440" w:bottom="1440" w:left="1440" w:header="720" w:footer="720" w:gutter="0"/>
          <w:pgNumType w:start="1"/>
          <w:cols w:space="720"/>
          <w:titlePg/>
          <w:docGrid w:linePitch="326"/>
        </w:sectPr>
      </w:pPr>
      <w:r w:rsidRPr="00BD265E">
        <w:rPr>
          <w:rFonts w:eastAsiaTheme="majorEastAsia"/>
          <w:b/>
        </w:rPr>
        <w:t>Attachment 1</w:t>
      </w:r>
      <w:r w:rsidRPr="00BD265E">
        <w:rPr>
          <w:rFonts w:eastAsiaTheme="majorEastAsia"/>
        </w:rPr>
        <w:t xml:space="preserve">: </w:t>
      </w:r>
      <w:r w:rsidR="007D509B" w:rsidRPr="00BD265E">
        <w:rPr>
          <w:rFonts w:eastAsiaTheme="majorEastAsia"/>
        </w:rPr>
        <w:t xml:space="preserve">Additional Analysis regarding the Ongoing Impact </w:t>
      </w:r>
      <w:r w:rsidR="00E00C3D">
        <w:rPr>
          <w:rFonts w:eastAsiaTheme="majorEastAsia"/>
        </w:rPr>
        <w:t>(2 pages)</w:t>
      </w:r>
    </w:p>
    <w:p w14:paraId="39155D32" w14:textId="77777777" w:rsidR="007D509B" w:rsidRPr="00E00C3D" w:rsidRDefault="00BD265E" w:rsidP="00E00C3D">
      <w:pPr>
        <w:pStyle w:val="Heading1"/>
        <w:spacing w:before="0" w:after="120"/>
        <w:rPr>
          <w:rFonts w:ascii="Arial" w:hAnsi="Arial" w:cs="Arial"/>
          <w:b/>
          <w:color w:val="auto"/>
          <w:sz w:val="40"/>
        </w:rPr>
      </w:pPr>
      <w:r w:rsidRPr="00E00C3D">
        <w:rPr>
          <w:rFonts w:ascii="Arial" w:hAnsi="Arial" w:cs="Arial"/>
          <w:b/>
          <w:color w:val="auto"/>
          <w:sz w:val="40"/>
        </w:rPr>
        <w:lastRenderedPageBreak/>
        <w:t>Attachment 1</w:t>
      </w:r>
      <w:r w:rsidR="007D509B" w:rsidRPr="00E00C3D">
        <w:rPr>
          <w:rFonts w:ascii="Arial" w:hAnsi="Arial" w:cs="Arial"/>
          <w:b/>
          <w:color w:val="auto"/>
          <w:sz w:val="40"/>
        </w:rPr>
        <w:t xml:space="preserve">: </w:t>
      </w:r>
      <w:r w:rsidRPr="00E00C3D">
        <w:rPr>
          <w:rFonts w:ascii="Arial" w:hAnsi="Arial" w:cs="Arial"/>
          <w:b/>
          <w:color w:val="auto"/>
          <w:sz w:val="40"/>
        </w:rPr>
        <w:t>Additional Analysis of Ongoing Impact</w:t>
      </w:r>
    </w:p>
    <w:p w14:paraId="03A52594" w14:textId="08886386" w:rsidR="007D509B" w:rsidRDefault="00D277C7" w:rsidP="00E00C3D">
      <w:pPr>
        <w:spacing w:after="240"/>
      </w:pPr>
      <w:r>
        <w:t>The Camp Fire, which began on November 18, 2018</w:t>
      </w:r>
      <w:r w:rsidR="00E67AD7">
        <w:t>,</w:t>
      </w:r>
      <w:r>
        <w:t xml:space="preserve"> in Butte County was the deadliest and most destructive wildfire in California history to date. It is also the deadliest wildfire in the United States since 1918. </w:t>
      </w:r>
      <w:r w:rsidR="004E530A">
        <w:t xml:space="preserve">The Camp Fire burned </w:t>
      </w:r>
      <w:r w:rsidR="007D509B">
        <w:t xml:space="preserve">153,336 </w:t>
      </w:r>
      <w:r w:rsidR="00C11271">
        <w:t xml:space="preserve">acres of land </w:t>
      </w:r>
      <w:r>
        <w:t xml:space="preserve">(almost 240 square miles) </w:t>
      </w:r>
      <w:r w:rsidR="007D509B">
        <w:t>and destroyed the town of Paradise, which had a populat</w:t>
      </w:r>
      <w:r>
        <w:t>ion of 27,000 before the fires</w:t>
      </w:r>
      <w:r w:rsidR="00AC0A62">
        <w:t xml:space="preserve">, </w:t>
      </w:r>
      <w:r>
        <w:t>within the first six hours of the fire</w:t>
      </w:r>
      <w:r w:rsidR="00AC0A62">
        <w:t xml:space="preserve">. The fire </w:t>
      </w:r>
      <w:r w:rsidR="007D509B">
        <w:t xml:space="preserve">claimed nearly three times as many lives and structures </w:t>
      </w:r>
      <w:r w:rsidR="00AC0A62">
        <w:t>as</w:t>
      </w:r>
      <w:r w:rsidR="007D509B">
        <w:t xml:space="preserve"> any other wildfire in California’s history. According to a November 21, 201</w:t>
      </w:r>
      <w:r w:rsidR="009A5C26">
        <w:t>8,</w:t>
      </w:r>
      <w:r w:rsidR="007D509B">
        <w:t xml:space="preserve"> report by the </w:t>
      </w:r>
      <w:r w:rsidR="007D509B" w:rsidRPr="00BD265E">
        <w:rPr>
          <w:i/>
        </w:rPr>
        <w:t>Redding Record</w:t>
      </w:r>
      <w:r w:rsidR="007D509B">
        <w:t>, when the fire was 95 percent contained it had destroyed 13,631 residences, 275 multifamily residences, 514 commercial buildings. Additional reports stated that 4,404 barn sheds were also destroyed. At least eighty-</w:t>
      </w:r>
      <w:r>
        <w:t>five</w:t>
      </w:r>
      <w:r w:rsidR="007D509B">
        <w:t xml:space="preserve"> deaths have been confirmed, </w:t>
      </w:r>
      <w:r>
        <w:t xml:space="preserve">and some are still missing. The total monetary damage was $16.5 billion. The </w:t>
      </w:r>
      <w:r w:rsidR="004229BD">
        <w:t>fire reached 100-</w:t>
      </w:r>
      <w:r>
        <w:t>percent containment after seventeen days on November 25, 2018.</w:t>
      </w:r>
    </w:p>
    <w:p w14:paraId="719F4D25" w14:textId="77777777" w:rsidR="007D509B" w:rsidRDefault="003562AA" w:rsidP="00E00C3D">
      <w:pPr>
        <w:spacing w:after="240"/>
      </w:pPr>
      <w:r>
        <w:t xml:space="preserve">The burned region was considered uninhabitable and a public health risk due to exposure to hazardous materials remaining from the Camp Fire. </w:t>
      </w:r>
      <w:r w:rsidR="00416697">
        <w:t xml:space="preserve">The Camp Fire cleanup is currently the largest hazardous material cleanup in California’s history. </w:t>
      </w:r>
      <w:r w:rsidR="00F06817">
        <w:t>Due to the evacuations, o</w:t>
      </w:r>
      <w:r>
        <w:t>ne hundred-</w:t>
      </w:r>
      <w:r w:rsidR="00C11271">
        <w:t xml:space="preserve">percent of the student population meets the requirements for McKinney Vento and are considered homeless for the duration of the school year. </w:t>
      </w:r>
      <w:r w:rsidR="007D509B">
        <w:t xml:space="preserve">In addition to the impact to students, 260 of 400 staff members lost their homes and another 60 were displaced by the fires. Students and teachers alike have suffered trauma from the fires and their ongoing impact. </w:t>
      </w:r>
      <w:r w:rsidR="009A5C26">
        <w:t xml:space="preserve">The </w:t>
      </w:r>
      <w:r w:rsidR="007D509B">
        <w:t xml:space="preserve">PUSD is offering mental health services (counseling) to students and staff as a result of the trauma. </w:t>
      </w:r>
    </w:p>
    <w:p w14:paraId="075F6EFE" w14:textId="77777777" w:rsidR="007D509B" w:rsidRPr="007D509B" w:rsidRDefault="007D509B" w:rsidP="00E00C3D">
      <w:pPr>
        <w:pStyle w:val="Heading2"/>
      </w:pPr>
      <w:r w:rsidRPr="009A5C26">
        <w:t>Summary</w:t>
      </w:r>
      <w:r w:rsidRPr="007D509B">
        <w:t xml:space="preserve"> of School Enrollment and Operating Locations</w:t>
      </w:r>
    </w:p>
    <w:p w14:paraId="7331C523" w14:textId="77777777" w:rsidR="007D509B" w:rsidRDefault="007D509B" w:rsidP="007D509B">
      <w:pPr>
        <w:spacing w:after="240"/>
      </w:pPr>
      <w:r>
        <w:t xml:space="preserve">According to </w:t>
      </w:r>
      <w:proofErr w:type="spellStart"/>
      <w:r>
        <w:t>DataQuest</w:t>
      </w:r>
      <w:proofErr w:type="spellEnd"/>
      <w:r>
        <w:t>, in the 2017</w:t>
      </w:r>
      <w:r>
        <w:rPr>
          <w:rFonts w:cs="Arial"/>
        </w:rPr>
        <w:t>–</w:t>
      </w:r>
      <w:r>
        <w:t xml:space="preserve">18 school year, </w:t>
      </w:r>
      <w:r w:rsidR="009A5C26">
        <w:t xml:space="preserve">the </w:t>
      </w:r>
      <w:r>
        <w:t xml:space="preserve">PUSD served 4,211 students and operated nine campuses. </w:t>
      </w:r>
      <w:r w:rsidR="009A5C26">
        <w:t>Based on information provided by</w:t>
      </w:r>
      <w:r>
        <w:t xml:space="preserve"> </w:t>
      </w:r>
      <w:r w:rsidR="009A5C26">
        <w:t xml:space="preserve">the </w:t>
      </w:r>
      <w:r>
        <w:t>PUSD in February 2019, the</w:t>
      </w:r>
      <w:r w:rsidR="009A5C26">
        <w:t>ir</w:t>
      </w:r>
      <w:r>
        <w:t xml:space="preserve"> enrollment decreased </w:t>
      </w:r>
      <w:r w:rsidR="009A5C26">
        <w:t xml:space="preserve">by over 50 percent </w:t>
      </w:r>
      <w:r>
        <w:t xml:space="preserve">to 1,759 students. There are no operating campuses </w:t>
      </w:r>
      <w:r w:rsidR="009A5C26">
        <w:t xml:space="preserve">with the PUSD geographic boundaries </w:t>
      </w:r>
      <w:r>
        <w:t xml:space="preserve">at this time. </w:t>
      </w:r>
      <w:r w:rsidR="009A5C26">
        <w:t>PUSD enrolled s</w:t>
      </w:r>
      <w:r>
        <w:t xml:space="preserve">tudents attend schools outside of </w:t>
      </w:r>
      <w:r w:rsidR="009A5C26">
        <w:t xml:space="preserve">the Paradise </w:t>
      </w:r>
      <w:r>
        <w:t>city boundaries in non-traditional school settings. Table 1 provides additional information regarding the temporary operating locations of the schools or their status (e.g.</w:t>
      </w:r>
      <w:r w:rsidR="00C7723A">
        <w:t>,</w:t>
      </w:r>
      <w:r>
        <w:t xml:space="preserve"> school is closed and not reopening). Please note that this table includes all schools in the </w:t>
      </w:r>
      <w:r w:rsidR="009A5C26">
        <w:t xml:space="preserve">PUSD </w:t>
      </w:r>
      <w:r>
        <w:t>including charter and private schools.</w:t>
      </w:r>
    </w:p>
    <w:p w14:paraId="5764B8C3" w14:textId="77777777" w:rsidR="007D509B" w:rsidRDefault="007D509B" w:rsidP="007D509B">
      <w:pPr>
        <w:spacing w:after="240"/>
      </w:pPr>
      <w:r>
        <w:t>Table 1: Displacement of students and temporary location or status</w:t>
      </w:r>
    </w:p>
    <w:tbl>
      <w:tblPr>
        <w:tblStyle w:val="TableGrid"/>
        <w:tblW w:w="0" w:type="auto"/>
        <w:tblLook w:val="04A0" w:firstRow="1" w:lastRow="0" w:firstColumn="1" w:lastColumn="0" w:noHBand="0" w:noVBand="1"/>
        <w:tblDescription w:val="Displacement of students and temporary location or status"/>
      </w:tblPr>
      <w:tblGrid>
        <w:gridCol w:w="4675"/>
        <w:gridCol w:w="4675"/>
      </w:tblGrid>
      <w:tr w:rsidR="007D509B" w14:paraId="11B5E852" w14:textId="77777777" w:rsidTr="002E3023">
        <w:trPr>
          <w:tblHeader/>
        </w:trPr>
        <w:tc>
          <w:tcPr>
            <w:tcW w:w="4675" w:type="dxa"/>
            <w:shd w:val="clear" w:color="auto" w:fill="F2F2F2" w:themeFill="background1" w:themeFillShade="F2"/>
          </w:tcPr>
          <w:p w14:paraId="4E110427" w14:textId="77777777" w:rsidR="007D509B" w:rsidRDefault="007D509B" w:rsidP="002E3023">
            <w:r>
              <w:t>School Name(s)</w:t>
            </w:r>
          </w:p>
        </w:tc>
        <w:tc>
          <w:tcPr>
            <w:tcW w:w="4675" w:type="dxa"/>
            <w:shd w:val="clear" w:color="auto" w:fill="F2F2F2" w:themeFill="background1" w:themeFillShade="F2"/>
          </w:tcPr>
          <w:p w14:paraId="7DD93AE9" w14:textId="77777777" w:rsidR="007D509B" w:rsidRDefault="007D509B" w:rsidP="002E3023">
            <w:r>
              <w:t xml:space="preserve">Temporary operating location or status </w:t>
            </w:r>
          </w:p>
        </w:tc>
      </w:tr>
      <w:tr w:rsidR="00BD265E" w14:paraId="55B8462C" w14:textId="77777777" w:rsidTr="002E3023">
        <w:tc>
          <w:tcPr>
            <w:tcW w:w="4675" w:type="dxa"/>
          </w:tcPr>
          <w:p w14:paraId="0A9E4605" w14:textId="77777777" w:rsidR="00BD265E" w:rsidRDefault="00BD265E" w:rsidP="002E3023">
            <w:r>
              <w:t>Achieve Charter High School</w:t>
            </w:r>
          </w:p>
        </w:tc>
        <w:tc>
          <w:tcPr>
            <w:tcW w:w="4675" w:type="dxa"/>
          </w:tcPr>
          <w:p w14:paraId="74F0D214" w14:textId="77777777" w:rsidR="00BD265E" w:rsidRDefault="00BD265E" w:rsidP="002E3023">
            <w:r>
              <w:t>Life Church, Chico, CA</w:t>
            </w:r>
          </w:p>
        </w:tc>
      </w:tr>
      <w:tr w:rsidR="00BD265E" w14:paraId="073D0BEB" w14:textId="77777777" w:rsidTr="002E3023">
        <w:tc>
          <w:tcPr>
            <w:tcW w:w="4675" w:type="dxa"/>
          </w:tcPr>
          <w:p w14:paraId="1968D809" w14:textId="77777777" w:rsidR="00BD265E" w:rsidRDefault="00BD265E" w:rsidP="002E3023">
            <w:r>
              <w:t>Achieve K</w:t>
            </w:r>
            <w:r>
              <w:rPr>
                <w:rFonts w:cs="Arial"/>
              </w:rPr>
              <w:t>–</w:t>
            </w:r>
            <w:r>
              <w:t xml:space="preserve">8 </w:t>
            </w:r>
          </w:p>
        </w:tc>
        <w:tc>
          <w:tcPr>
            <w:tcW w:w="4675" w:type="dxa"/>
          </w:tcPr>
          <w:p w14:paraId="663480C6" w14:textId="77777777" w:rsidR="00BD265E" w:rsidRDefault="00BD265E" w:rsidP="002E3023">
            <w:r>
              <w:t>Life Church Chico, CA</w:t>
            </w:r>
          </w:p>
        </w:tc>
      </w:tr>
      <w:tr w:rsidR="00BD265E" w14:paraId="32B0F113" w14:textId="77777777" w:rsidTr="002E3023">
        <w:tc>
          <w:tcPr>
            <w:tcW w:w="4675" w:type="dxa"/>
          </w:tcPr>
          <w:p w14:paraId="4BFEDDA2" w14:textId="20FE0955" w:rsidR="00BD265E" w:rsidRDefault="00BD265E" w:rsidP="00AC0A62">
            <w:r>
              <w:lastRenderedPageBreak/>
              <w:t xml:space="preserve">Children’s Community </w:t>
            </w:r>
            <w:r w:rsidR="00AC0A62">
              <w:t>C</w:t>
            </w:r>
            <w:r>
              <w:t>harter School</w:t>
            </w:r>
          </w:p>
        </w:tc>
        <w:tc>
          <w:tcPr>
            <w:tcW w:w="4675" w:type="dxa"/>
          </w:tcPr>
          <w:p w14:paraId="0B897096" w14:textId="77777777" w:rsidR="00BD265E" w:rsidRDefault="00BD265E" w:rsidP="002E3023">
            <w:r>
              <w:t>Chico, CA</w:t>
            </w:r>
          </w:p>
        </w:tc>
      </w:tr>
      <w:tr w:rsidR="00BD265E" w14:paraId="5D773526" w14:textId="77777777" w:rsidTr="002E3023">
        <w:tc>
          <w:tcPr>
            <w:tcW w:w="4675" w:type="dxa"/>
          </w:tcPr>
          <w:p w14:paraId="491D43CA" w14:textId="77777777" w:rsidR="00BD265E" w:rsidRDefault="00BD265E" w:rsidP="002E3023">
            <w:r>
              <w:t>Core Butte TK</w:t>
            </w:r>
            <w:r>
              <w:rPr>
                <w:rFonts w:cs="Arial"/>
              </w:rPr>
              <w:t>–</w:t>
            </w:r>
            <w:r>
              <w:t>12 Middle School</w:t>
            </w:r>
          </w:p>
        </w:tc>
        <w:tc>
          <w:tcPr>
            <w:tcW w:w="4675" w:type="dxa"/>
          </w:tcPr>
          <w:p w14:paraId="02BE66B7" w14:textId="77777777" w:rsidR="00BD265E" w:rsidRDefault="00BD265E" w:rsidP="002E3023">
            <w:r>
              <w:t>Two locations in Chico, CA</w:t>
            </w:r>
          </w:p>
        </w:tc>
      </w:tr>
      <w:tr w:rsidR="00BD265E" w14:paraId="62681525" w14:textId="77777777" w:rsidTr="002E3023">
        <w:tc>
          <w:tcPr>
            <w:tcW w:w="4675" w:type="dxa"/>
          </w:tcPr>
          <w:p w14:paraId="413ED543" w14:textId="77777777" w:rsidR="00BD265E" w:rsidRDefault="00BD265E" w:rsidP="002E3023">
            <w:r>
              <w:t xml:space="preserve">Creekside Six, Evergreen Six, and Paradise Intermediate School </w:t>
            </w:r>
          </w:p>
        </w:tc>
        <w:tc>
          <w:tcPr>
            <w:tcW w:w="4675" w:type="dxa"/>
          </w:tcPr>
          <w:p w14:paraId="22884FBF" w14:textId="77777777" w:rsidR="00BD265E" w:rsidRDefault="00BD265E" w:rsidP="002E3023">
            <w:r>
              <w:t>OSH Hardware Building Chico, California</w:t>
            </w:r>
          </w:p>
        </w:tc>
      </w:tr>
      <w:tr w:rsidR="00BD265E" w14:paraId="58C0EA48" w14:textId="77777777" w:rsidTr="002E3023">
        <w:tc>
          <w:tcPr>
            <w:tcW w:w="4675" w:type="dxa"/>
          </w:tcPr>
          <w:p w14:paraId="4E002693" w14:textId="77777777" w:rsidR="00BD265E" w:rsidRDefault="00BD265E" w:rsidP="002E3023">
            <w:proofErr w:type="spellStart"/>
            <w:r>
              <w:t>HomeTech</w:t>
            </w:r>
            <w:proofErr w:type="spellEnd"/>
            <w:r>
              <w:t xml:space="preserve"> Charter School</w:t>
            </w:r>
          </w:p>
        </w:tc>
        <w:tc>
          <w:tcPr>
            <w:tcW w:w="4675" w:type="dxa"/>
          </w:tcPr>
          <w:p w14:paraId="76D4B216" w14:textId="77777777" w:rsidR="00BD265E" w:rsidRDefault="00BD265E" w:rsidP="002E3023">
            <w:r>
              <w:t xml:space="preserve">Living Hope Fellowship, Chico, CA </w:t>
            </w:r>
          </w:p>
        </w:tc>
      </w:tr>
      <w:tr w:rsidR="00BD265E" w14:paraId="09194A7E" w14:textId="77777777" w:rsidTr="002E3023">
        <w:tc>
          <w:tcPr>
            <w:tcW w:w="4675" w:type="dxa"/>
          </w:tcPr>
          <w:p w14:paraId="7BE8A265" w14:textId="77777777" w:rsidR="00BD265E" w:rsidRDefault="00BD265E" w:rsidP="002E3023">
            <w:r>
              <w:t>Honey Run Academy</w:t>
            </w:r>
          </w:p>
        </w:tc>
        <w:tc>
          <w:tcPr>
            <w:tcW w:w="4675" w:type="dxa"/>
          </w:tcPr>
          <w:p w14:paraId="26AAFF85" w14:textId="77777777" w:rsidR="00BD265E" w:rsidRDefault="00BD265E" w:rsidP="002E3023">
            <w:r>
              <w:t>Boys and Girls Club, Chico, CA</w:t>
            </w:r>
          </w:p>
        </w:tc>
      </w:tr>
      <w:tr w:rsidR="00BD265E" w14:paraId="7362FAF9" w14:textId="77777777" w:rsidTr="002E3023">
        <w:tc>
          <w:tcPr>
            <w:tcW w:w="4675" w:type="dxa"/>
          </w:tcPr>
          <w:p w14:paraId="2A4B6797" w14:textId="77777777" w:rsidR="00BD265E" w:rsidRDefault="00BD265E" w:rsidP="002E3023">
            <w:r>
              <w:t>Paradise Charter Middle School</w:t>
            </w:r>
          </w:p>
        </w:tc>
        <w:tc>
          <w:tcPr>
            <w:tcW w:w="4675" w:type="dxa"/>
          </w:tcPr>
          <w:p w14:paraId="29D1DEF4" w14:textId="77777777" w:rsidR="00BD265E" w:rsidRDefault="00BD265E" w:rsidP="002E3023">
            <w:r>
              <w:t>Core Butte Charter School Gymnasium, Chico, CA</w:t>
            </w:r>
          </w:p>
        </w:tc>
      </w:tr>
      <w:tr w:rsidR="00BD265E" w14:paraId="22D29BAE" w14:textId="77777777" w:rsidTr="002E3023">
        <w:tc>
          <w:tcPr>
            <w:tcW w:w="4675" w:type="dxa"/>
          </w:tcPr>
          <w:p w14:paraId="37431579" w14:textId="77777777" w:rsidR="00BD265E" w:rsidRDefault="00BD265E" w:rsidP="002E3023">
            <w:r>
              <w:t>Paradise eLearning Academy</w:t>
            </w:r>
          </w:p>
        </w:tc>
        <w:tc>
          <w:tcPr>
            <w:tcW w:w="4675" w:type="dxa"/>
          </w:tcPr>
          <w:p w14:paraId="239B95E8" w14:textId="77777777" w:rsidR="00BD265E" w:rsidRDefault="00BD265E" w:rsidP="002E3023">
            <w:r>
              <w:t>Independent Study with Chico Mall drop in hours</w:t>
            </w:r>
          </w:p>
        </w:tc>
      </w:tr>
      <w:tr w:rsidR="00BD265E" w14:paraId="0C27FF4D" w14:textId="77777777" w:rsidTr="002E3023">
        <w:tc>
          <w:tcPr>
            <w:tcW w:w="4675" w:type="dxa"/>
          </w:tcPr>
          <w:p w14:paraId="04AB371C" w14:textId="77777777" w:rsidR="00BD265E" w:rsidRDefault="00BD265E" w:rsidP="002E3023">
            <w:r>
              <w:t xml:space="preserve">Paradise Elementary </w:t>
            </w:r>
          </w:p>
        </w:tc>
        <w:tc>
          <w:tcPr>
            <w:tcW w:w="4675" w:type="dxa"/>
          </w:tcPr>
          <w:p w14:paraId="376DD8EE" w14:textId="77777777" w:rsidR="00BD265E" w:rsidRDefault="00BD265E" w:rsidP="002E3023">
            <w:r>
              <w:t>Bird Street Elementary School, Oroville, CA</w:t>
            </w:r>
          </w:p>
        </w:tc>
      </w:tr>
      <w:tr w:rsidR="00BD265E" w14:paraId="6374D94A" w14:textId="77777777" w:rsidTr="002E3023">
        <w:tc>
          <w:tcPr>
            <w:tcW w:w="4675" w:type="dxa"/>
          </w:tcPr>
          <w:p w14:paraId="7579E278" w14:textId="77777777" w:rsidR="00BD265E" w:rsidRDefault="00BD265E" w:rsidP="002E3023">
            <w:r>
              <w:t>Paradise High School</w:t>
            </w:r>
          </w:p>
        </w:tc>
        <w:tc>
          <w:tcPr>
            <w:tcW w:w="4675" w:type="dxa"/>
          </w:tcPr>
          <w:p w14:paraId="5FF209F5" w14:textId="77777777" w:rsidR="00BD265E" w:rsidRDefault="00BD265E" w:rsidP="002E3023">
            <w:r>
              <w:t xml:space="preserve">Chico, CA </w:t>
            </w:r>
          </w:p>
        </w:tc>
      </w:tr>
      <w:tr w:rsidR="00BD265E" w14:paraId="07449226" w14:textId="77777777" w:rsidTr="002E3023">
        <w:tc>
          <w:tcPr>
            <w:tcW w:w="4675" w:type="dxa"/>
          </w:tcPr>
          <w:p w14:paraId="14C0CB32" w14:textId="77777777" w:rsidR="00BD265E" w:rsidRDefault="00BD265E" w:rsidP="002E3023">
            <w:r>
              <w:t>Pearson Center</w:t>
            </w:r>
          </w:p>
        </w:tc>
        <w:tc>
          <w:tcPr>
            <w:tcW w:w="4675" w:type="dxa"/>
          </w:tcPr>
          <w:p w14:paraId="433FF270" w14:textId="77777777" w:rsidR="00BD265E" w:rsidRDefault="00BD265E" w:rsidP="002E3023">
            <w:r>
              <w:t>Silver Dollar Fairgrounds Chico, CA</w:t>
            </w:r>
          </w:p>
        </w:tc>
      </w:tr>
      <w:tr w:rsidR="00BD265E" w14:paraId="26EDF172" w14:textId="77777777" w:rsidTr="002E3023">
        <w:tc>
          <w:tcPr>
            <w:tcW w:w="4675" w:type="dxa"/>
          </w:tcPr>
          <w:p w14:paraId="6CA77F03" w14:textId="77777777" w:rsidR="00BD265E" w:rsidRDefault="00BD265E" w:rsidP="002E3023">
            <w:r>
              <w:t>Pine Ridge</w:t>
            </w:r>
          </w:p>
        </w:tc>
        <w:tc>
          <w:tcPr>
            <w:tcW w:w="4675" w:type="dxa"/>
          </w:tcPr>
          <w:p w14:paraId="70C093AB" w14:textId="77777777" w:rsidR="00BD265E" w:rsidRDefault="00BD265E" w:rsidP="002E3023">
            <w:r>
              <w:t>Two locations: Cedar Wood Elementary Magalia, CA and Bird Street Elementary School, Oroville, CA</w:t>
            </w:r>
          </w:p>
        </w:tc>
      </w:tr>
      <w:tr w:rsidR="00BD265E" w14:paraId="273026E8" w14:textId="77777777" w:rsidTr="002E3023">
        <w:tc>
          <w:tcPr>
            <w:tcW w:w="4675" w:type="dxa"/>
          </w:tcPr>
          <w:p w14:paraId="115472AA" w14:textId="77777777" w:rsidR="00BD265E" w:rsidRDefault="00BD265E" w:rsidP="002E3023">
            <w:r>
              <w:t>Ponderosa</w:t>
            </w:r>
          </w:p>
        </w:tc>
        <w:tc>
          <w:tcPr>
            <w:tcW w:w="4675" w:type="dxa"/>
          </w:tcPr>
          <w:p w14:paraId="6FBFABD6" w14:textId="77777777" w:rsidR="00BD265E" w:rsidRDefault="00BD265E" w:rsidP="002E3023">
            <w:r>
              <w:t>Durham Elementary School Durham, CA</w:t>
            </w:r>
          </w:p>
        </w:tc>
      </w:tr>
      <w:tr w:rsidR="00BD265E" w14:paraId="2425AF0C" w14:textId="77777777" w:rsidTr="002E3023">
        <w:tc>
          <w:tcPr>
            <w:tcW w:w="4675" w:type="dxa"/>
          </w:tcPr>
          <w:p w14:paraId="7D5156FD" w14:textId="77777777" w:rsidR="00BD265E" w:rsidRDefault="00BD265E" w:rsidP="002E3023">
            <w:r>
              <w:t>Ridgeview High School</w:t>
            </w:r>
          </w:p>
        </w:tc>
        <w:tc>
          <w:tcPr>
            <w:tcW w:w="4675" w:type="dxa"/>
          </w:tcPr>
          <w:p w14:paraId="34831768" w14:textId="77777777" w:rsidR="00BD265E" w:rsidRDefault="00BD265E" w:rsidP="002E3023">
            <w:r>
              <w:t xml:space="preserve">Boys and Girls Club Chico, CA </w:t>
            </w:r>
          </w:p>
        </w:tc>
      </w:tr>
    </w:tbl>
    <w:p w14:paraId="54B93706" w14:textId="77777777" w:rsidR="007D509B" w:rsidRDefault="007D509B" w:rsidP="007D509B">
      <w:pPr>
        <w:pStyle w:val="Heading2"/>
      </w:pPr>
      <w:r>
        <w:t xml:space="preserve">Implications for Accountability </w:t>
      </w:r>
    </w:p>
    <w:p w14:paraId="6080CEF3" w14:textId="7DF78D33" w:rsidR="007D509B" w:rsidRDefault="00C7723A" w:rsidP="007D509B">
      <w:r>
        <w:t xml:space="preserve">Upon request, </w:t>
      </w:r>
      <w:r w:rsidR="009A5C26">
        <w:t xml:space="preserve">the </w:t>
      </w:r>
      <w:r w:rsidR="007D509B">
        <w:t xml:space="preserve">CDE provided guidance to </w:t>
      </w:r>
      <w:r w:rsidR="00793102">
        <w:t xml:space="preserve">the </w:t>
      </w:r>
      <w:r w:rsidR="009A5C26">
        <w:t xml:space="preserve">PUSD </w:t>
      </w:r>
      <w:r w:rsidR="00140BE7">
        <w:t xml:space="preserve">on </w:t>
      </w:r>
      <w:r w:rsidR="00416697">
        <w:t xml:space="preserve">federal </w:t>
      </w:r>
      <w:r w:rsidR="00140BE7">
        <w:t xml:space="preserve">accountability and assessment waiver options and requirements. </w:t>
      </w:r>
      <w:r w:rsidR="00793102">
        <w:t xml:space="preserve">The </w:t>
      </w:r>
      <w:r w:rsidR="00140BE7">
        <w:t>PUSD submit</w:t>
      </w:r>
      <w:r w:rsidR="009A5C26">
        <w:t>ted</w:t>
      </w:r>
      <w:r w:rsidR="00140BE7">
        <w:t xml:space="preserve"> a waiver request of the assessment requirements only. However</w:t>
      </w:r>
      <w:r w:rsidR="00416697">
        <w:t>, i</w:t>
      </w:r>
      <w:r w:rsidR="007D509B">
        <w:t xml:space="preserve">n the event that ED approves the testing waiver, </w:t>
      </w:r>
      <w:r w:rsidR="009A5C26">
        <w:t xml:space="preserve">the CDE will apply a business rule to indicate that </w:t>
      </w:r>
      <w:r w:rsidR="007D509B">
        <w:t xml:space="preserve">PUSD </w:t>
      </w:r>
      <w:r w:rsidR="009A5C26">
        <w:t>do</w:t>
      </w:r>
      <w:r w:rsidR="00793102">
        <w:t>es</w:t>
      </w:r>
      <w:r w:rsidR="009A5C26">
        <w:t xml:space="preserve"> not have testing data and therefore </w:t>
      </w:r>
      <w:r w:rsidR="007D509B">
        <w:t xml:space="preserve">will not receive a performance color for Academic Achievement in the English Language Arts and Mathematics indicators for the 2019 Dashboard. </w:t>
      </w:r>
      <w:r w:rsidR="00793102">
        <w:t xml:space="preserve">The </w:t>
      </w:r>
      <w:r w:rsidR="00416697">
        <w:t xml:space="preserve">PUSD </w:t>
      </w:r>
      <w:r w:rsidR="009A5C26">
        <w:t>committed to</w:t>
      </w:r>
      <w:r w:rsidR="007D509B">
        <w:t xml:space="preserve"> continue administ</w:t>
      </w:r>
      <w:r w:rsidR="00793102">
        <w:t xml:space="preserve">ration of </w:t>
      </w:r>
      <w:r w:rsidR="007D509B">
        <w:t>the English Language Proficiency Assessment</w:t>
      </w:r>
      <w:r>
        <w:t>s</w:t>
      </w:r>
      <w:r w:rsidR="007D509B">
        <w:t xml:space="preserve"> for California (ELPAC)</w:t>
      </w:r>
      <w:r>
        <w:t>.</w:t>
      </w:r>
      <w:r w:rsidR="007D509B">
        <w:t xml:space="preserve"> </w:t>
      </w:r>
    </w:p>
    <w:p w14:paraId="48901E16" w14:textId="44DE23A4" w:rsidR="007D509B" w:rsidRDefault="00E00C3D" w:rsidP="007D509B">
      <w:pPr>
        <w:pStyle w:val="Heading2"/>
      </w:pPr>
      <w:r>
        <w:t>CDE Review of Waiver Request</w:t>
      </w:r>
    </w:p>
    <w:p w14:paraId="5BDF1BB7" w14:textId="07255DDF" w:rsidR="007D509B" w:rsidRPr="007D509B" w:rsidRDefault="00E47F5B" w:rsidP="00E47F5B">
      <w:r>
        <w:rPr>
          <w:rFonts w:cs="Arial"/>
        </w:rPr>
        <w:t>CDE is reviewing the waiver request according to the requirements outlined in ESSA Section 8401, and is evaluating the unique circumstances related to the ongoing impact of the wildfire for the PUSD. The CDE would like permission to work with PUSD to make technical changes to the request as needed to meet federal requirements, if applicable. The CDE recommends the approval of the submission of the waiver request to ED on behalf of the PUSD once it meets all federal requirements.</w:t>
      </w:r>
    </w:p>
    <w:sectPr w:rsidR="007D509B" w:rsidRPr="007D509B" w:rsidSect="00E00C3D">
      <w:headerReference w:type="first" r:id="rId11"/>
      <w:pgSz w:w="12240" w:h="15840"/>
      <w:pgMar w:top="72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74B0D" w14:textId="77777777" w:rsidR="000B3924" w:rsidRDefault="000B3924" w:rsidP="00305C8A">
      <w:r>
        <w:separator/>
      </w:r>
    </w:p>
  </w:endnote>
  <w:endnote w:type="continuationSeparator" w:id="0">
    <w:p w14:paraId="285792CF" w14:textId="77777777" w:rsidR="000B3924" w:rsidRDefault="000B3924" w:rsidP="0030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2198B" w14:textId="77777777" w:rsidR="007D509B" w:rsidRDefault="007D509B" w:rsidP="009D5A96">
    <w:pPr>
      <w:pStyle w:val="Footer"/>
      <w:tabs>
        <w:tab w:val="clear" w:pos="4680"/>
        <w:tab w:val="clear" w:pos="9360"/>
        <w:tab w:val="left" w:pos="51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D1BBC" w14:textId="77777777" w:rsidR="000B3924" w:rsidRDefault="000B3924" w:rsidP="00305C8A">
      <w:r>
        <w:separator/>
      </w:r>
    </w:p>
  </w:footnote>
  <w:footnote w:type="continuationSeparator" w:id="0">
    <w:p w14:paraId="0266D2D0" w14:textId="77777777" w:rsidR="000B3924" w:rsidRDefault="000B3924" w:rsidP="00305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054652"/>
      <w:docPartObj>
        <w:docPartGallery w:val="Page Numbers (Top of Page)"/>
        <w:docPartUnique/>
      </w:docPartObj>
    </w:sdtPr>
    <w:sdtEndPr>
      <w:rPr>
        <w:noProof/>
      </w:rPr>
    </w:sdtEndPr>
    <w:sdtContent>
      <w:p w14:paraId="333C40CF" w14:textId="77777777" w:rsidR="00305C8A" w:rsidRDefault="00305C8A" w:rsidP="00305C8A">
        <w:pPr>
          <w:pStyle w:val="Header"/>
          <w:jc w:val="right"/>
        </w:pPr>
        <w:proofErr w:type="gramStart"/>
        <w:r>
          <w:t>addendum01-mar19item21</w:t>
        </w:r>
        <w:proofErr w:type="gramEnd"/>
      </w:p>
      <w:p w14:paraId="298F1E5E" w14:textId="2E7D4674" w:rsidR="007D509B" w:rsidRDefault="007D509B" w:rsidP="00E00C3D">
        <w:pPr>
          <w:pStyle w:val="Header"/>
          <w:spacing w:after="120"/>
          <w:jc w:val="right"/>
        </w:pPr>
        <w:r>
          <w:t xml:space="preserve">Page </w:t>
        </w:r>
        <w:r w:rsidR="00E00C3D">
          <w:fldChar w:fldCharType="begin"/>
        </w:r>
        <w:r w:rsidR="00E00C3D">
          <w:instrText xml:space="preserve"> PAGE  \* Arabic  \* MERGEFORMAT </w:instrText>
        </w:r>
        <w:r w:rsidR="00E00C3D">
          <w:fldChar w:fldCharType="separate"/>
        </w:r>
        <w:r w:rsidR="009C5429">
          <w:rPr>
            <w:noProof/>
          </w:rPr>
          <w:t>2</w:t>
        </w:r>
        <w:r w:rsidR="00E00C3D">
          <w:fldChar w:fldCharType="end"/>
        </w:r>
        <w:r w:rsidR="00305C8A">
          <w:rPr>
            <w:noProof/>
          </w:rPr>
          <w:t xml:space="preserve"> of 2</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A94B6" w14:textId="1FCDE4B7" w:rsidR="007D509B" w:rsidRPr="00E00C3D" w:rsidRDefault="007D509B" w:rsidP="00E00C3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773624"/>
      <w:docPartObj>
        <w:docPartGallery w:val="Page Numbers (Top of Page)"/>
        <w:docPartUnique/>
      </w:docPartObj>
    </w:sdtPr>
    <w:sdtEndPr/>
    <w:sdtContent>
      <w:p w14:paraId="20898D60" w14:textId="77777777" w:rsidR="00E00C3D" w:rsidRPr="00E00C3D" w:rsidRDefault="00E00C3D" w:rsidP="00E00C3D">
        <w:pPr>
          <w:pStyle w:val="Header"/>
          <w:jc w:val="right"/>
        </w:pPr>
        <w:proofErr w:type="gramStart"/>
        <w:r w:rsidRPr="00E00C3D">
          <w:t>addendum01-mar19item21</w:t>
        </w:r>
        <w:proofErr w:type="gramEnd"/>
      </w:p>
      <w:p w14:paraId="58016082" w14:textId="77777777" w:rsidR="00E00C3D" w:rsidRPr="00E00C3D" w:rsidRDefault="00E00C3D" w:rsidP="00E00C3D">
        <w:pPr>
          <w:pStyle w:val="Header"/>
          <w:spacing w:after="120"/>
          <w:jc w:val="right"/>
        </w:pPr>
        <w:r w:rsidRPr="00E00C3D">
          <w:t xml:space="preserve">Page </w:t>
        </w:r>
        <w:r w:rsidRPr="00E00C3D">
          <w:fldChar w:fldCharType="begin"/>
        </w:r>
        <w:r w:rsidRPr="00E00C3D">
          <w:instrText xml:space="preserve"> PAGE  \* Arabic  \* MERGEFORMAT </w:instrText>
        </w:r>
        <w:r w:rsidRPr="00E00C3D">
          <w:fldChar w:fldCharType="separate"/>
        </w:r>
        <w:r w:rsidR="009C5429">
          <w:rPr>
            <w:noProof/>
          </w:rPr>
          <w:t>1</w:t>
        </w:r>
        <w:r w:rsidRPr="00E00C3D">
          <w:fldChar w:fldCharType="end"/>
        </w:r>
        <w:r w:rsidRPr="00E00C3D">
          <w:t xml:space="preserve"> of 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E4836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4651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C8CC2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EABD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FFC6B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BCDE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F818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34EF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1455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AE1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991B85"/>
    <w:multiLevelType w:val="hybridMultilevel"/>
    <w:tmpl w:val="C16E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05FFA"/>
    <w:rsid w:val="00053B2A"/>
    <w:rsid w:val="00057A96"/>
    <w:rsid w:val="00077927"/>
    <w:rsid w:val="000B3924"/>
    <w:rsid w:val="00116201"/>
    <w:rsid w:val="00140BE7"/>
    <w:rsid w:val="0016173B"/>
    <w:rsid w:val="001648E9"/>
    <w:rsid w:val="00184DEF"/>
    <w:rsid w:val="002052C0"/>
    <w:rsid w:val="002408E4"/>
    <w:rsid w:val="0029286A"/>
    <w:rsid w:val="002A6FF7"/>
    <w:rsid w:val="00305C8A"/>
    <w:rsid w:val="00321D49"/>
    <w:rsid w:val="00322C00"/>
    <w:rsid w:val="00325EAA"/>
    <w:rsid w:val="003562AA"/>
    <w:rsid w:val="00364C1F"/>
    <w:rsid w:val="003E3B94"/>
    <w:rsid w:val="0041509E"/>
    <w:rsid w:val="00416697"/>
    <w:rsid w:val="004229BD"/>
    <w:rsid w:val="00472306"/>
    <w:rsid w:val="004E121C"/>
    <w:rsid w:val="004E530A"/>
    <w:rsid w:val="0051479B"/>
    <w:rsid w:val="0054334A"/>
    <w:rsid w:val="005600D4"/>
    <w:rsid w:val="005B1325"/>
    <w:rsid w:val="005D600A"/>
    <w:rsid w:val="00623CE1"/>
    <w:rsid w:val="006332BB"/>
    <w:rsid w:val="00681207"/>
    <w:rsid w:val="006C4626"/>
    <w:rsid w:val="00793102"/>
    <w:rsid w:val="007A2653"/>
    <w:rsid w:val="007D509B"/>
    <w:rsid w:val="008213F2"/>
    <w:rsid w:val="00892CA7"/>
    <w:rsid w:val="008D2B05"/>
    <w:rsid w:val="00925455"/>
    <w:rsid w:val="00953200"/>
    <w:rsid w:val="00963290"/>
    <w:rsid w:val="009A5C26"/>
    <w:rsid w:val="009C5429"/>
    <w:rsid w:val="00A11875"/>
    <w:rsid w:val="00AB4C92"/>
    <w:rsid w:val="00AC0A62"/>
    <w:rsid w:val="00BD265E"/>
    <w:rsid w:val="00BE3168"/>
    <w:rsid w:val="00BF7F32"/>
    <w:rsid w:val="00C11271"/>
    <w:rsid w:val="00C420BB"/>
    <w:rsid w:val="00C7723A"/>
    <w:rsid w:val="00CC5474"/>
    <w:rsid w:val="00D277C7"/>
    <w:rsid w:val="00D81E7D"/>
    <w:rsid w:val="00DC5409"/>
    <w:rsid w:val="00DC5FAA"/>
    <w:rsid w:val="00E00C3D"/>
    <w:rsid w:val="00E1709F"/>
    <w:rsid w:val="00E32FDC"/>
    <w:rsid w:val="00E47F5B"/>
    <w:rsid w:val="00E67AD7"/>
    <w:rsid w:val="00EC3FF1"/>
    <w:rsid w:val="00F06817"/>
    <w:rsid w:val="00F37CA7"/>
    <w:rsid w:val="00F40D7B"/>
    <w:rsid w:val="00F41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3A588"/>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429"/>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05F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D509B"/>
    <w:pPr>
      <w:keepNext/>
      <w:keepLines/>
      <w:spacing w:before="240" w:after="120" w:line="360" w:lineRule="auto"/>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D509B"/>
    <w:pPr>
      <w:keepNext/>
      <w:keepLines/>
      <w:spacing w:before="40" w:after="240"/>
      <w:outlineLvl w:val="2"/>
    </w:pPr>
    <w:rPr>
      <w:rFonts w:eastAsiaTheme="majorEastAsia"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7D509B"/>
    <w:rPr>
      <w:rFonts w:ascii="Arial" w:eastAsiaTheme="majorEastAsia" w:hAnsi="Arial" w:cstheme="majorBidi"/>
      <w:b/>
      <w:sz w:val="36"/>
      <w:szCs w:val="26"/>
    </w:rPr>
  </w:style>
  <w:style w:type="character" w:customStyle="1" w:styleId="Heading1Char">
    <w:name w:val="Heading 1 Char"/>
    <w:basedOn w:val="DefaultParagraphFont"/>
    <w:link w:val="Heading1"/>
    <w:uiPriority w:val="9"/>
    <w:rsid w:val="00005FFA"/>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D5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D509B"/>
    <w:rPr>
      <w:rFonts w:ascii="Arial" w:eastAsiaTheme="majorEastAsia" w:hAnsi="Arial" w:cs="Arial"/>
      <w:b/>
      <w:sz w:val="32"/>
      <w:szCs w:val="32"/>
    </w:rPr>
  </w:style>
  <w:style w:type="paragraph" w:styleId="Header">
    <w:name w:val="header"/>
    <w:basedOn w:val="Normal"/>
    <w:link w:val="HeaderChar"/>
    <w:uiPriority w:val="99"/>
    <w:unhideWhenUsed/>
    <w:rsid w:val="007D509B"/>
    <w:pPr>
      <w:tabs>
        <w:tab w:val="center" w:pos="4680"/>
        <w:tab w:val="right" w:pos="9360"/>
      </w:tabs>
    </w:pPr>
  </w:style>
  <w:style w:type="character" w:customStyle="1" w:styleId="HeaderChar">
    <w:name w:val="Header Char"/>
    <w:basedOn w:val="DefaultParagraphFont"/>
    <w:link w:val="Header"/>
    <w:uiPriority w:val="99"/>
    <w:rsid w:val="007D509B"/>
    <w:rPr>
      <w:rFonts w:ascii="Arial" w:eastAsia="Times New Roman" w:hAnsi="Arial" w:cs="Times New Roman"/>
      <w:sz w:val="24"/>
      <w:szCs w:val="24"/>
    </w:rPr>
  </w:style>
  <w:style w:type="paragraph" w:styleId="Footer">
    <w:name w:val="footer"/>
    <w:basedOn w:val="Normal"/>
    <w:link w:val="FooterChar"/>
    <w:uiPriority w:val="99"/>
    <w:unhideWhenUsed/>
    <w:rsid w:val="007D509B"/>
    <w:pPr>
      <w:tabs>
        <w:tab w:val="center" w:pos="4680"/>
        <w:tab w:val="right" w:pos="9360"/>
      </w:tabs>
    </w:pPr>
  </w:style>
  <w:style w:type="character" w:customStyle="1" w:styleId="FooterChar">
    <w:name w:val="Footer Char"/>
    <w:basedOn w:val="DefaultParagraphFont"/>
    <w:link w:val="Footer"/>
    <w:uiPriority w:val="99"/>
    <w:rsid w:val="007D509B"/>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C7723A"/>
    <w:rPr>
      <w:sz w:val="16"/>
      <w:szCs w:val="16"/>
    </w:rPr>
  </w:style>
  <w:style w:type="paragraph" w:styleId="CommentText">
    <w:name w:val="annotation text"/>
    <w:basedOn w:val="Normal"/>
    <w:link w:val="CommentTextChar"/>
    <w:uiPriority w:val="99"/>
    <w:semiHidden/>
    <w:unhideWhenUsed/>
    <w:rsid w:val="00C7723A"/>
    <w:rPr>
      <w:sz w:val="20"/>
      <w:szCs w:val="20"/>
    </w:rPr>
  </w:style>
  <w:style w:type="character" w:customStyle="1" w:styleId="CommentTextChar">
    <w:name w:val="Comment Text Char"/>
    <w:basedOn w:val="DefaultParagraphFont"/>
    <w:link w:val="CommentText"/>
    <w:uiPriority w:val="99"/>
    <w:semiHidden/>
    <w:rsid w:val="00C7723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7723A"/>
    <w:rPr>
      <w:b/>
      <w:bCs/>
    </w:rPr>
  </w:style>
  <w:style w:type="character" w:customStyle="1" w:styleId="CommentSubjectChar">
    <w:name w:val="Comment Subject Char"/>
    <w:basedOn w:val="CommentTextChar"/>
    <w:link w:val="CommentSubject"/>
    <w:uiPriority w:val="99"/>
    <w:semiHidden/>
    <w:rsid w:val="00C7723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C77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23A"/>
    <w:rPr>
      <w:rFonts w:ascii="Segoe UI" w:eastAsia="Times New Roman" w:hAnsi="Segoe UI" w:cs="Segoe UI"/>
      <w:sz w:val="18"/>
      <w:szCs w:val="18"/>
    </w:rPr>
  </w:style>
  <w:style w:type="paragraph" w:styleId="Revision">
    <w:name w:val="Revision"/>
    <w:hidden/>
    <w:uiPriority w:val="99"/>
    <w:semiHidden/>
    <w:rsid w:val="00BD265E"/>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BD265E"/>
    <w:pPr>
      <w:ind w:left="720"/>
      <w:contextualSpacing/>
    </w:pPr>
  </w:style>
  <w:style w:type="paragraph" w:styleId="MessageHeader">
    <w:name w:val="Message Header"/>
    <w:basedOn w:val="Normal"/>
    <w:link w:val="MessageHeaderChar"/>
    <w:uiPriority w:val="99"/>
    <w:unhideWhenUsed/>
    <w:rsid w:val="009C5429"/>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9C5429"/>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8CFBCA8-831C-4123-BF95-F62E14AF1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March 2019 Agenda Item 21 Addendum - Meeting Agendas (CA State Board of Education)</vt:lpstr>
    </vt:vector>
  </TitlesOfParts>
  <Company>CA Department of Education</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Agenda Item 21 Addendum - Meeting Agendas (CA State Board of Education)</dc:title>
  <dc:subject>Item 21: Paradise Unified Waiver Request Addendum.</dc:subject>
  <cp:keywords/>
  <dc:description/>
  <cp:revision>4</cp:revision>
  <dcterms:created xsi:type="dcterms:W3CDTF">2019-03-08T21:48:00Z</dcterms:created>
  <dcterms:modified xsi:type="dcterms:W3CDTF">2019-03-08T23:33:00Z</dcterms:modified>
</cp:coreProperties>
</file>