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BC89" w14:textId="77777777" w:rsidR="006E06C6" w:rsidRPr="00945AD5" w:rsidRDefault="00D5115F" w:rsidP="00B723BE">
      <w:r w:rsidRPr="00945AD5">
        <w:rPr>
          <w:noProof/>
          <w:lang w:eastAsia="ja-JP"/>
        </w:rPr>
        <w:drawing>
          <wp:inline distT="0" distB="0" distL="0" distR="0" wp14:anchorId="6C55BCA2" wp14:editId="6C55BCA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C55BC8A" w14:textId="77777777" w:rsidR="00B723BE" w:rsidRPr="00945AD5" w:rsidRDefault="00FC1FCE" w:rsidP="00B723BE">
      <w:pPr>
        <w:jc w:val="right"/>
      </w:pPr>
      <w:r w:rsidRPr="00945AD5">
        <w:t>California Department of Education</w:t>
      </w:r>
    </w:p>
    <w:p w14:paraId="6C55BC8B" w14:textId="77777777" w:rsidR="00B723BE" w:rsidRPr="00945AD5" w:rsidRDefault="00FC1FCE" w:rsidP="00B723BE">
      <w:pPr>
        <w:jc w:val="right"/>
      </w:pPr>
      <w:r w:rsidRPr="00945AD5">
        <w:t>Executive Office</w:t>
      </w:r>
    </w:p>
    <w:p w14:paraId="6C55BC8C" w14:textId="77777777" w:rsidR="002B4B14" w:rsidRPr="00945AD5" w:rsidRDefault="00692300" w:rsidP="00B723BE">
      <w:pPr>
        <w:jc w:val="right"/>
      </w:pPr>
      <w:r w:rsidRPr="00945AD5">
        <w:t>SBE-00</w:t>
      </w:r>
      <w:r w:rsidR="000324AD" w:rsidRPr="00945AD5">
        <w:t>3</w:t>
      </w:r>
      <w:r w:rsidRPr="00945AD5">
        <w:t xml:space="preserve"> (REV. 1</w:t>
      </w:r>
      <w:r w:rsidR="00C27D57" w:rsidRPr="00945AD5">
        <w:t>1</w:t>
      </w:r>
      <w:r w:rsidRPr="00945AD5">
        <w:t>/2017</w:t>
      </w:r>
      <w:r w:rsidR="00FC1FCE" w:rsidRPr="00945AD5">
        <w:t>)</w:t>
      </w:r>
    </w:p>
    <w:p w14:paraId="6C55BC8D" w14:textId="5DEEEAD7" w:rsidR="00B723BE" w:rsidRPr="00945AD5" w:rsidRDefault="00D145D7" w:rsidP="00B723BE">
      <w:pPr>
        <w:jc w:val="right"/>
      </w:pPr>
      <w:r w:rsidRPr="00945AD5">
        <w:t>pptb-amard-may19item01</w:t>
      </w:r>
    </w:p>
    <w:p w14:paraId="6C55BC8E" w14:textId="77777777" w:rsidR="00B723BE" w:rsidRPr="00945AD5" w:rsidRDefault="00B723BE" w:rsidP="00FC1FCE">
      <w:pPr>
        <w:pStyle w:val="Heading1"/>
        <w:jc w:val="center"/>
        <w:rPr>
          <w:sz w:val="40"/>
          <w:szCs w:val="40"/>
        </w:rPr>
        <w:sectPr w:rsidR="00B723BE" w:rsidRPr="00945AD5" w:rsidSect="00C82CBA">
          <w:headerReference w:type="default" r:id="rId11"/>
          <w:type w:val="continuous"/>
          <w:pgSz w:w="12240" w:h="15840"/>
          <w:pgMar w:top="720" w:right="1440" w:bottom="1440" w:left="1440" w:header="720" w:footer="720" w:gutter="0"/>
          <w:cols w:num="2" w:space="720"/>
          <w:titlePg/>
          <w:docGrid w:linePitch="360"/>
        </w:sectPr>
      </w:pPr>
    </w:p>
    <w:p w14:paraId="6C55BC8F" w14:textId="77777777" w:rsidR="006E06C6" w:rsidRPr="00945AD5" w:rsidRDefault="006E06C6" w:rsidP="00FC1FCE">
      <w:pPr>
        <w:pStyle w:val="Heading1"/>
        <w:jc w:val="center"/>
        <w:rPr>
          <w:sz w:val="40"/>
          <w:szCs w:val="40"/>
        </w:rPr>
        <w:sectPr w:rsidR="006E06C6" w:rsidRPr="00945AD5" w:rsidSect="0091117B">
          <w:type w:val="continuous"/>
          <w:pgSz w:w="12240" w:h="15840"/>
          <w:pgMar w:top="720" w:right="1440" w:bottom="1440" w:left="1440" w:header="720" w:footer="720" w:gutter="0"/>
          <w:cols w:space="720"/>
          <w:docGrid w:linePitch="360"/>
        </w:sectPr>
      </w:pPr>
    </w:p>
    <w:p w14:paraId="6C55BC90" w14:textId="52F8DEB4" w:rsidR="00FC1FCE" w:rsidRPr="00945AD5" w:rsidRDefault="0091117B" w:rsidP="005247FC">
      <w:pPr>
        <w:pStyle w:val="Heading1"/>
        <w:spacing w:before="0" w:after="240"/>
        <w:jc w:val="center"/>
        <w:rPr>
          <w:sz w:val="40"/>
          <w:szCs w:val="40"/>
        </w:rPr>
      </w:pPr>
      <w:r w:rsidRPr="00945AD5">
        <w:rPr>
          <w:sz w:val="40"/>
          <w:szCs w:val="40"/>
        </w:rPr>
        <w:t>Californ</w:t>
      </w:r>
      <w:r w:rsidR="00693951" w:rsidRPr="00945AD5">
        <w:rPr>
          <w:sz w:val="40"/>
          <w:szCs w:val="40"/>
        </w:rPr>
        <w:t>ia State Board of Education</w:t>
      </w:r>
      <w:r w:rsidR="00693951" w:rsidRPr="00945AD5">
        <w:rPr>
          <w:sz w:val="40"/>
          <w:szCs w:val="40"/>
        </w:rPr>
        <w:br/>
      </w:r>
      <w:r w:rsidR="00D145D7" w:rsidRPr="00945AD5">
        <w:rPr>
          <w:sz w:val="40"/>
          <w:szCs w:val="40"/>
        </w:rPr>
        <w:t>May</w:t>
      </w:r>
      <w:r w:rsidR="00130059" w:rsidRPr="00945AD5">
        <w:rPr>
          <w:sz w:val="40"/>
          <w:szCs w:val="40"/>
        </w:rPr>
        <w:t xml:space="preserve"> </w:t>
      </w:r>
      <w:r w:rsidR="00D145D7" w:rsidRPr="00945AD5">
        <w:rPr>
          <w:sz w:val="40"/>
          <w:szCs w:val="40"/>
        </w:rPr>
        <w:t>2019</w:t>
      </w:r>
      <w:r w:rsidRPr="00945AD5">
        <w:rPr>
          <w:sz w:val="40"/>
          <w:szCs w:val="40"/>
        </w:rPr>
        <w:t xml:space="preserve"> </w:t>
      </w:r>
      <w:r w:rsidR="00AB09EB" w:rsidRPr="00945AD5">
        <w:rPr>
          <w:sz w:val="40"/>
          <w:szCs w:val="40"/>
        </w:rPr>
        <w:t>Study Session</w:t>
      </w:r>
      <w:r w:rsidR="00377C5A">
        <w:rPr>
          <w:sz w:val="40"/>
          <w:szCs w:val="40"/>
        </w:rPr>
        <w:br/>
        <w:t>Item #01</w:t>
      </w:r>
      <w:bookmarkStart w:id="0" w:name="_GoBack"/>
      <w:bookmarkEnd w:id="0"/>
    </w:p>
    <w:p w14:paraId="6C55BC91" w14:textId="77777777" w:rsidR="00FC1FCE" w:rsidRPr="00945AD5" w:rsidRDefault="00FC1FCE" w:rsidP="005247FC">
      <w:pPr>
        <w:pStyle w:val="Heading2"/>
        <w:spacing w:before="240" w:after="240"/>
        <w:rPr>
          <w:sz w:val="36"/>
          <w:szCs w:val="36"/>
        </w:rPr>
      </w:pPr>
      <w:r w:rsidRPr="00945AD5">
        <w:rPr>
          <w:sz w:val="36"/>
          <w:szCs w:val="36"/>
        </w:rPr>
        <w:t>Subject</w:t>
      </w:r>
    </w:p>
    <w:p w14:paraId="6C55BC92" w14:textId="5320AB05" w:rsidR="00692300" w:rsidRPr="00945AD5" w:rsidRDefault="00560C68" w:rsidP="005247FC">
      <w:pPr>
        <w:spacing w:before="240" w:after="240"/>
      </w:pPr>
      <w:r w:rsidRPr="00945AD5">
        <w:t>Update on the Implementation of the Integrated Local, State, and Federal Accountability and Continuous Improvement System: Study Session on the College/Career Indicator including the Development History, Implementation, and the Purpose of Indicator in the Accountability System.</w:t>
      </w:r>
    </w:p>
    <w:p w14:paraId="6C55BC93" w14:textId="77777777" w:rsidR="00FC1FCE" w:rsidRPr="00945AD5" w:rsidRDefault="00FC1FCE" w:rsidP="005247FC">
      <w:pPr>
        <w:pStyle w:val="Heading2"/>
        <w:spacing w:before="240" w:after="240"/>
        <w:rPr>
          <w:sz w:val="36"/>
          <w:szCs w:val="36"/>
        </w:rPr>
      </w:pPr>
      <w:r w:rsidRPr="00945AD5">
        <w:rPr>
          <w:sz w:val="36"/>
          <w:szCs w:val="36"/>
        </w:rPr>
        <w:t>Type of Action</w:t>
      </w:r>
    </w:p>
    <w:p w14:paraId="6C55BC94" w14:textId="2868D741" w:rsidR="0091117B" w:rsidRPr="00945AD5" w:rsidRDefault="008909EE" w:rsidP="005247FC">
      <w:pPr>
        <w:spacing w:before="240" w:after="240"/>
      </w:pPr>
      <w:r w:rsidRPr="00945AD5">
        <w:t>Information</w:t>
      </w:r>
    </w:p>
    <w:p w14:paraId="6C55BC95" w14:textId="77777777" w:rsidR="00FC1FCE" w:rsidRPr="00945AD5" w:rsidRDefault="00FC1FCE" w:rsidP="005247FC">
      <w:pPr>
        <w:pStyle w:val="Heading2"/>
        <w:spacing w:before="240" w:after="240"/>
        <w:rPr>
          <w:sz w:val="36"/>
          <w:szCs w:val="36"/>
        </w:rPr>
      </w:pPr>
      <w:r w:rsidRPr="00945AD5">
        <w:rPr>
          <w:sz w:val="36"/>
          <w:szCs w:val="36"/>
        </w:rPr>
        <w:t>Summary of the Issue(s)</w:t>
      </w:r>
    </w:p>
    <w:p w14:paraId="3A3EB9C9" w14:textId="7F26C8F8" w:rsidR="00132F6C" w:rsidRPr="00945AD5" w:rsidRDefault="00194019" w:rsidP="005247FC">
      <w:pPr>
        <w:spacing w:before="240" w:after="240"/>
      </w:pPr>
      <w:r w:rsidRPr="00945AD5">
        <w:t>With the recent addition of n</w:t>
      </w:r>
      <w:r w:rsidR="00104D13" w:rsidRPr="00945AD5">
        <w:t>ew State Board of Education (SBE) members</w:t>
      </w:r>
      <w:r w:rsidRPr="00945AD5">
        <w:t xml:space="preserve">, this study session </w:t>
      </w:r>
      <w:r w:rsidR="00AB09EB" w:rsidRPr="00945AD5">
        <w:t>will</w:t>
      </w:r>
      <w:r w:rsidR="00E854D7" w:rsidRPr="00945AD5">
        <w:t xml:space="preserve"> orient </w:t>
      </w:r>
      <w:r w:rsidRPr="00945AD5">
        <w:t>new members and provide a</w:t>
      </w:r>
      <w:r w:rsidR="00AB09EB" w:rsidRPr="00945AD5">
        <w:t>ll SBE members with</w:t>
      </w:r>
      <w:r w:rsidR="007F6C81" w:rsidRPr="00945AD5">
        <w:t xml:space="preserve"> a review</w:t>
      </w:r>
      <w:r w:rsidR="00AB09EB" w:rsidRPr="00945AD5">
        <w:t xml:space="preserve"> o</w:t>
      </w:r>
      <w:r w:rsidR="00723FFD" w:rsidRPr="00945AD5">
        <w:t>f</w:t>
      </w:r>
      <w:r w:rsidR="00AB09EB" w:rsidRPr="00945AD5">
        <w:t xml:space="preserve"> the College/Career Indicator (CCI)</w:t>
      </w:r>
      <w:r w:rsidR="00E854D7" w:rsidRPr="00945AD5">
        <w:t xml:space="preserve">. </w:t>
      </w:r>
      <w:r w:rsidR="00132F6C" w:rsidRPr="00945AD5">
        <w:t xml:space="preserve">The study session will include: (1) a presentation by the California Department of Education (CDE) staff on the </w:t>
      </w:r>
      <w:r w:rsidR="007F6C81" w:rsidRPr="00945AD5">
        <w:t>history</w:t>
      </w:r>
      <w:r w:rsidR="00132F6C" w:rsidRPr="00945AD5">
        <w:t xml:space="preserve"> and </w:t>
      </w:r>
      <w:r w:rsidR="007F6C81" w:rsidRPr="00945AD5">
        <w:t xml:space="preserve">construction </w:t>
      </w:r>
      <w:r w:rsidR="00132F6C" w:rsidRPr="00945AD5">
        <w:t xml:space="preserve">of the CCI; (2) </w:t>
      </w:r>
      <w:r w:rsidR="005247FC" w:rsidRPr="00945AD5">
        <w:t>guest speaker presentations</w:t>
      </w:r>
      <w:r w:rsidR="00132F6C" w:rsidRPr="00945AD5">
        <w:t xml:space="preserve">; and (3) </w:t>
      </w:r>
      <w:r w:rsidR="007F6C81" w:rsidRPr="00945AD5">
        <w:t xml:space="preserve">time </w:t>
      </w:r>
      <w:r w:rsidR="00B4728B" w:rsidRPr="00945AD5">
        <w:t xml:space="preserve">for SBE members to </w:t>
      </w:r>
      <w:r w:rsidR="00DA3C66" w:rsidRPr="00945AD5">
        <w:t xml:space="preserve">have a conversation </w:t>
      </w:r>
      <w:r w:rsidR="007F6C81" w:rsidRPr="00945AD5">
        <w:t>regarding</w:t>
      </w:r>
      <w:r w:rsidR="00DA3C66" w:rsidRPr="00945AD5">
        <w:t xml:space="preserve"> </w:t>
      </w:r>
      <w:r w:rsidR="00E854D7" w:rsidRPr="00945AD5">
        <w:t xml:space="preserve">the intended </w:t>
      </w:r>
      <w:r w:rsidR="008F55EF" w:rsidRPr="00945AD5">
        <w:t>purpose of the indicator</w:t>
      </w:r>
      <w:r w:rsidR="00B4728B" w:rsidRPr="00945AD5">
        <w:t xml:space="preserve"> </w:t>
      </w:r>
      <w:r w:rsidR="00815275" w:rsidRPr="00945AD5">
        <w:t xml:space="preserve">in California’s accountability system. </w:t>
      </w:r>
    </w:p>
    <w:p w14:paraId="58EB7B66" w14:textId="74213612" w:rsidR="007F6C81" w:rsidRPr="00945AD5" w:rsidRDefault="00A735E5" w:rsidP="005247FC">
      <w:pPr>
        <w:spacing w:before="240" w:after="240"/>
      </w:pPr>
      <w:r w:rsidRPr="00945AD5">
        <w:t>CDE staff will provide an overview of t</w:t>
      </w:r>
      <w:r w:rsidR="00B4728B" w:rsidRPr="00945AD5">
        <w:t xml:space="preserve">he </w:t>
      </w:r>
      <w:r w:rsidR="007D0915" w:rsidRPr="00945AD5">
        <w:t xml:space="preserve">detailed </w:t>
      </w:r>
      <w:r w:rsidR="00B4728B" w:rsidRPr="00945AD5">
        <w:t>historical context and development process of this indicator</w:t>
      </w:r>
      <w:r w:rsidR="00346E06" w:rsidRPr="00945AD5">
        <w:t>,</w:t>
      </w:r>
      <w:r w:rsidR="00B4728B" w:rsidRPr="00945AD5">
        <w:t xml:space="preserve"> </w:t>
      </w:r>
      <w:r w:rsidR="00723FFD" w:rsidRPr="00945AD5">
        <w:t xml:space="preserve">which was </w:t>
      </w:r>
      <w:r w:rsidR="00815275" w:rsidRPr="00945AD5">
        <w:t xml:space="preserve">provided in </w:t>
      </w:r>
      <w:r w:rsidR="00B66FDA" w:rsidRPr="00945AD5">
        <w:t xml:space="preserve">an </w:t>
      </w:r>
      <w:r w:rsidR="00815275" w:rsidRPr="00945AD5">
        <w:t xml:space="preserve">April </w:t>
      </w:r>
      <w:r w:rsidRPr="00945AD5">
        <w:t xml:space="preserve">2019 Information </w:t>
      </w:r>
      <w:r w:rsidR="00815275" w:rsidRPr="00945AD5">
        <w:t>Memorandum (</w:t>
      </w:r>
      <w:hyperlink r:id="rId12" w:tooltip="April 2019 CDE Information Memorandum 01" w:history="1">
        <w:r w:rsidR="00E5365C" w:rsidRPr="00945AD5">
          <w:rPr>
            <w:rStyle w:val="Hyperlink"/>
          </w:rPr>
          <w:t>https://www.cde.ca.gov/be/pn/im/documents/memo-pptb-amard-apr19item01.docx</w:t>
        </w:r>
      </w:hyperlink>
      <w:r w:rsidR="00815275" w:rsidRPr="00945AD5">
        <w:t>)</w:t>
      </w:r>
      <w:r w:rsidR="007D0915" w:rsidRPr="00945AD5">
        <w:t>. Michal Kurl</w:t>
      </w:r>
      <w:r w:rsidR="00815275" w:rsidRPr="00945AD5">
        <w:t>aender, Pr</w:t>
      </w:r>
      <w:r w:rsidR="007D0915" w:rsidRPr="00945AD5">
        <w:t>ofessor and C</w:t>
      </w:r>
      <w:r w:rsidR="00815275" w:rsidRPr="00945AD5">
        <w:t xml:space="preserve">hancellor’s Fellow at the University of California, Davis will present </w:t>
      </w:r>
      <w:r w:rsidRPr="00945AD5">
        <w:t xml:space="preserve">the results of </w:t>
      </w:r>
      <w:r w:rsidR="00815275" w:rsidRPr="00945AD5">
        <w:t>the</w:t>
      </w:r>
      <w:r w:rsidR="007D0915" w:rsidRPr="00945AD5">
        <w:t xml:space="preserve"> CCI</w:t>
      </w:r>
      <w:r w:rsidR="00815275" w:rsidRPr="00945AD5">
        <w:t xml:space="preserve"> data analyses</w:t>
      </w:r>
      <w:r w:rsidR="00DA3C66" w:rsidRPr="00945AD5">
        <w:t xml:space="preserve"> and</w:t>
      </w:r>
      <w:r w:rsidR="00815275" w:rsidRPr="00945AD5">
        <w:t xml:space="preserve"> </w:t>
      </w:r>
      <w:r w:rsidR="00DA3C66" w:rsidRPr="00945AD5">
        <w:t>a</w:t>
      </w:r>
      <w:r w:rsidR="00815275" w:rsidRPr="00945AD5">
        <w:t xml:space="preserve"> </w:t>
      </w:r>
      <w:r w:rsidR="005247FC" w:rsidRPr="00945AD5">
        <w:t>local educational agency</w:t>
      </w:r>
      <w:r w:rsidR="00346E06" w:rsidRPr="00945AD5">
        <w:t xml:space="preserve"> (LEA)</w:t>
      </w:r>
      <w:r w:rsidR="00815275" w:rsidRPr="00945AD5">
        <w:t xml:space="preserve"> representative will </w:t>
      </w:r>
      <w:r w:rsidR="007D0915" w:rsidRPr="00945AD5">
        <w:t>share</w:t>
      </w:r>
      <w:r w:rsidR="00815275" w:rsidRPr="00945AD5">
        <w:t xml:space="preserve"> how the</w:t>
      </w:r>
      <w:r w:rsidR="007D0915" w:rsidRPr="00945AD5">
        <w:t xml:space="preserve"> </w:t>
      </w:r>
      <w:r w:rsidR="00815275" w:rsidRPr="00945AD5">
        <w:t>CCI i</w:t>
      </w:r>
      <w:r w:rsidRPr="00945AD5">
        <w:t xml:space="preserve">s used </w:t>
      </w:r>
      <w:r w:rsidR="00DA3C66" w:rsidRPr="00945AD5">
        <w:t>within</w:t>
      </w:r>
      <w:r w:rsidR="00815275" w:rsidRPr="00945AD5">
        <w:t xml:space="preserve"> their </w:t>
      </w:r>
      <w:r w:rsidR="007D0915" w:rsidRPr="00945AD5">
        <w:t>district</w:t>
      </w:r>
      <w:r w:rsidR="00815275" w:rsidRPr="00945AD5">
        <w:t xml:space="preserve">. </w:t>
      </w:r>
    </w:p>
    <w:p w14:paraId="116ED219" w14:textId="03D28BAF" w:rsidR="007F6C81" w:rsidRPr="00945AD5" w:rsidRDefault="007D0915" w:rsidP="005247FC">
      <w:pPr>
        <w:spacing w:before="240" w:after="240"/>
      </w:pPr>
      <w:r w:rsidRPr="00945AD5">
        <w:rPr>
          <w:rFonts w:cs="Arial"/>
        </w:rPr>
        <w:t>Lastly, with the inclusion of a CCI performance color in the 2018 California School Dashboard (Dashboard), and anticipatin</w:t>
      </w:r>
      <w:r w:rsidR="00DA3C66" w:rsidRPr="00945AD5">
        <w:rPr>
          <w:rFonts w:cs="Arial"/>
        </w:rPr>
        <w:t>g the</w:t>
      </w:r>
      <w:r w:rsidRPr="00945AD5">
        <w:rPr>
          <w:rFonts w:cs="Arial"/>
        </w:rPr>
        <w:t xml:space="preserve"> </w:t>
      </w:r>
      <w:r w:rsidR="00DA3C66" w:rsidRPr="00945AD5">
        <w:rPr>
          <w:rFonts w:cs="Arial"/>
        </w:rPr>
        <w:t xml:space="preserve">inclusion of </w:t>
      </w:r>
      <w:r w:rsidRPr="00945AD5">
        <w:rPr>
          <w:rFonts w:cs="Arial"/>
        </w:rPr>
        <w:t xml:space="preserve">new career measures in the CCI beginning with the 2020 Dashboard, </w:t>
      </w:r>
      <w:r w:rsidR="00A735E5" w:rsidRPr="00945AD5">
        <w:rPr>
          <w:rFonts w:cs="Arial"/>
        </w:rPr>
        <w:t xml:space="preserve">the study session will provide </w:t>
      </w:r>
      <w:r w:rsidR="00DA3C66" w:rsidRPr="00945AD5">
        <w:rPr>
          <w:rFonts w:cs="Arial"/>
        </w:rPr>
        <w:t xml:space="preserve">SBE members </w:t>
      </w:r>
      <w:r w:rsidR="00A735E5" w:rsidRPr="00945AD5">
        <w:rPr>
          <w:rFonts w:cs="Arial"/>
        </w:rPr>
        <w:t xml:space="preserve">an opportunity to have a conversation on </w:t>
      </w:r>
      <w:r w:rsidR="00B4728B" w:rsidRPr="00945AD5">
        <w:rPr>
          <w:rFonts w:cs="Arial"/>
        </w:rPr>
        <w:t xml:space="preserve">the </w:t>
      </w:r>
      <w:r w:rsidR="00B4728B" w:rsidRPr="00945AD5">
        <w:t>de</w:t>
      </w:r>
      <w:r w:rsidR="00243C60" w:rsidRPr="00945AD5">
        <w:t xml:space="preserve">sired </w:t>
      </w:r>
      <w:r w:rsidR="007F6C81" w:rsidRPr="00945AD5">
        <w:t xml:space="preserve">policy </w:t>
      </w:r>
      <w:r w:rsidR="00243C60" w:rsidRPr="00945AD5">
        <w:t xml:space="preserve">outcome </w:t>
      </w:r>
      <w:r w:rsidR="00A735E5" w:rsidRPr="00945AD5">
        <w:t>for</w:t>
      </w:r>
      <w:r w:rsidR="00243C60" w:rsidRPr="00945AD5">
        <w:t xml:space="preserve"> this indicator</w:t>
      </w:r>
      <w:r w:rsidR="007F6C81" w:rsidRPr="00945AD5">
        <w:t>.</w:t>
      </w:r>
    </w:p>
    <w:p w14:paraId="613FA96D" w14:textId="4A0722EB" w:rsidR="00DF03A0" w:rsidRPr="00945AD5" w:rsidRDefault="00D40692" w:rsidP="005247FC">
      <w:pPr>
        <w:spacing w:before="240" w:after="240"/>
      </w:pPr>
      <w:r w:rsidRPr="00945AD5">
        <w:t xml:space="preserve">In anticipation of this study session, the CDE </w:t>
      </w:r>
      <w:r w:rsidR="005247FC" w:rsidRPr="00945AD5">
        <w:t>provided SBE members</w:t>
      </w:r>
      <w:r w:rsidRPr="00945AD5">
        <w:t xml:space="preserve"> </w:t>
      </w:r>
      <w:r w:rsidR="00A735E5" w:rsidRPr="00945AD5">
        <w:t>an</w:t>
      </w:r>
      <w:r w:rsidRPr="00945AD5">
        <w:t xml:space="preserve"> April 2019 Informational Memorandum</w:t>
      </w:r>
      <w:r w:rsidR="00232F8F" w:rsidRPr="00945AD5">
        <w:t xml:space="preserve"> on the design and development of the Dashboard and its </w:t>
      </w:r>
      <w:r w:rsidR="00232F8F" w:rsidRPr="00945AD5">
        <w:lastRenderedPageBreak/>
        <w:t>indicators (</w:t>
      </w:r>
      <w:hyperlink r:id="rId13" w:tooltip="April 2019 CDE Information Memorandum 03" w:history="1">
        <w:r w:rsidR="00274375" w:rsidRPr="00945AD5">
          <w:rPr>
            <w:rStyle w:val="Hyperlink"/>
          </w:rPr>
          <w:t>https://www.cde.ca.gov/be/pn/im/documents/memo-pptb-amard-apr19item03.docx</w:t>
        </w:r>
      </w:hyperlink>
      <w:r w:rsidR="00274375" w:rsidRPr="00945AD5">
        <w:t>)</w:t>
      </w:r>
      <w:r w:rsidR="00E5365C" w:rsidRPr="00945AD5">
        <w:t>.</w:t>
      </w:r>
    </w:p>
    <w:p w14:paraId="6C55BC97" w14:textId="77777777" w:rsidR="003E4DF7" w:rsidRPr="00945AD5" w:rsidRDefault="003E4DF7" w:rsidP="005247FC">
      <w:pPr>
        <w:pStyle w:val="Heading2"/>
        <w:spacing w:before="240" w:after="240"/>
        <w:rPr>
          <w:sz w:val="36"/>
          <w:szCs w:val="36"/>
        </w:rPr>
      </w:pPr>
      <w:r w:rsidRPr="00945AD5">
        <w:rPr>
          <w:sz w:val="36"/>
          <w:szCs w:val="36"/>
        </w:rPr>
        <w:t>Recommendation</w:t>
      </w:r>
    </w:p>
    <w:p w14:paraId="6C55BC98" w14:textId="770DB3BE" w:rsidR="003E4DF7" w:rsidRPr="00945AD5" w:rsidRDefault="00132F6C" w:rsidP="005247FC">
      <w:pPr>
        <w:spacing w:before="240" w:after="240"/>
      </w:pPr>
      <w:r w:rsidRPr="00945AD5">
        <w:rPr>
          <w:rFonts w:cs="Arial"/>
        </w:rPr>
        <w:t>No specific action is recommended at this time.</w:t>
      </w:r>
    </w:p>
    <w:p w14:paraId="6C55BC9C" w14:textId="77777777" w:rsidR="003E4DF7" w:rsidRPr="00945AD5" w:rsidRDefault="003E4DF7" w:rsidP="005247FC">
      <w:pPr>
        <w:pStyle w:val="Heading2"/>
        <w:spacing w:before="240" w:after="240"/>
        <w:rPr>
          <w:sz w:val="36"/>
          <w:szCs w:val="36"/>
        </w:rPr>
      </w:pPr>
      <w:r w:rsidRPr="00945AD5">
        <w:rPr>
          <w:sz w:val="36"/>
          <w:szCs w:val="36"/>
        </w:rPr>
        <w:t>Summary of Previous State Board of Education Discussion and Action</w:t>
      </w:r>
    </w:p>
    <w:p w14:paraId="67BECAD5" w14:textId="1A1469AC" w:rsidR="00A55973" w:rsidRPr="00945AD5" w:rsidRDefault="00A55973" w:rsidP="005247FC">
      <w:pPr>
        <w:spacing w:before="240" w:after="240"/>
      </w:pPr>
      <w:r w:rsidRPr="00945AD5">
        <w:t xml:space="preserve">In July 2016, the SBE reviewed and approved the CCI as a state indicator to be part of the design of the </w:t>
      </w:r>
      <w:r w:rsidR="00346E06" w:rsidRPr="00945AD5">
        <w:t>Local Control Funding Formula (</w:t>
      </w:r>
      <w:r w:rsidRPr="00945AD5">
        <w:t>LCFF</w:t>
      </w:r>
      <w:r w:rsidR="00346E06" w:rsidRPr="00945AD5">
        <w:t>)</w:t>
      </w:r>
      <w:r w:rsidRPr="00945AD5">
        <w:t xml:space="preserve"> evaluation rubrics (which is currently reported through the Dashboard). </w:t>
      </w:r>
      <w:r w:rsidRPr="00945AD5">
        <w:rPr>
          <w:rFonts w:cs="Arial"/>
        </w:rPr>
        <w:t>(</w:t>
      </w:r>
      <w:hyperlink r:id="rId14" w:tooltip="July 2016 SBE Meeting Final Minutes" w:history="1">
        <w:r w:rsidRPr="00945AD5">
          <w:rPr>
            <w:rStyle w:val="Hyperlink"/>
          </w:rPr>
          <w:t>https://www.cde.ca.gov/be/mt/ms/documents/finalminutes1314jul2016.doc</w:t>
        </w:r>
      </w:hyperlink>
      <w:r w:rsidRPr="00945AD5">
        <w:t>)</w:t>
      </w:r>
    </w:p>
    <w:p w14:paraId="1D784A70" w14:textId="1F3F57CF" w:rsidR="00A55973" w:rsidRPr="00945AD5" w:rsidRDefault="00A55973" w:rsidP="005247FC">
      <w:pPr>
        <w:spacing w:before="240" w:after="240"/>
        <w:rPr>
          <w:rFonts w:cs="Arial"/>
        </w:rPr>
      </w:pPr>
      <w:r w:rsidRPr="00945AD5">
        <w:t xml:space="preserve">In September 2016, the SBE reviewed and approved Status </w:t>
      </w:r>
      <w:r w:rsidRPr="00945AD5">
        <w:rPr>
          <w:rFonts w:cs="Arial"/>
        </w:rPr>
        <w:t xml:space="preserve">performance </w:t>
      </w:r>
      <w:r w:rsidR="00DA3C66" w:rsidRPr="00945AD5">
        <w:rPr>
          <w:rFonts w:cs="Arial"/>
        </w:rPr>
        <w:t xml:space="preserve">levels </w:t>
      </w:r>
      <w:r w:rsidRPr="00945AD5">
        <w:rPr>
          <w:rFonts w:cs="Arial"/>
        </w:rPr>
        <w:t xml:space="preserve">for the CCI based on the 2013–14 cohort data file, and approved the re-evaluation of the performance </w:t>
      </w:r>
      <w:r w:rsidR="00DA3C66" w:rsidRPr="00945AD5">
        <w:rPr>
          <w:rFonts w:cs="Arial"/>
        </w:rPr>
        <w:t xml:space="preserve">levels </w:t>
      </w:r>
      <w:r w:rsidRPr="00945AD5">
        <w:rPr>
          <w:rFonts w:cs="Arial"/>
        </w:rPr>
        <w:t>in September 2017 once the first year of results of Smarter Balanced assessment were included in the CCI</w:t>
      </w:r>
      <w:r w:rsidRPr="00945AD5">
        <w:t xml:space="preserve">. The SBE also directed the removal of the </w:t>
      </w:r>
      <w:r w:rsidRPr="00945AD5">
        <w:rPr>
          <w:rFonts w:cs="Arial"/>
          <w:color w:val="000000"/>
        </w:rPr>
        <w:t>“Well Prepared” category until additional data on career readiness become</w:t>
      </w:r>
      <w:r w:rsidR="00346E06" w:rsidRPr="00945AD5">
        <w:rPr>
          <w:rFonts w:cs="Arial"/>
          <w:color w:val="000000"/>
        </w:rPr>
        <w:t>s</w:t>
      </w:r>
      <w:r w:rsidRPr="00945AD5">
        <w:rPr>
          <w:rFonts w:cs="Arial"/>
          <w:color w:val="000000"/>
        </w:rPr>
        <w:t xml:space="preserve"> available. </w:t>
      </w:r>
      <w:r w:rsidRPr="00945AD5">
        <w:t>(</w:t>
      </w:r>
      <w:hyperlink r:id="rId15" w:tooltip="September 2016 SBE Meeting Agenda Item 01" w:history="1">
        <w:r w:rsidRPr="00945AD5">
          <w:rPr>
            <w:rStyle w:val="Hyperlink"/>
          </w:rPr>
          <w:t>https://www.cde.ca.gov/be/ag/ag/yr16/documents/sep16item01.doc</w:t>
        </w:r>
      </w:hyperlink>
      <w:r w:rsidRPr="00945AD5">
        <w:t>)</w:t>
      </w:r>
    </w:p>
    <w:p w14:paraId="2ACC643C" w14:textId="64313642" w:rsidR="00A55973" w:rsidRPr="00945AD5" w:rsidRDefault="00A55973" w:rsidP="005247FC">
      <w:pPr>
        <w:spacing w:before="240" w:after="240"/>
      </w:pPr>
      <w:r w:rsidRPr="00945AD5">
        <w:t>In September 2017, the SBE reviewed a three-year implementation plan for the CCI. (</w:t>
      </w:r>
      <w:hyperlink r:id="rId16" w:tooltip="September 2017 SBE Meeting Agenda Item 02" w:history="1">
        <w:r w:rsidRPr="00945AD5">
          <w:rPr>
            <w:rStyle w:val="Hyperlink"/>
            <w:rFonts w:eastAsiaTheme="majorEastAsia"/>
          </w:rPr>
          <w:t>https://www.cde.ca.gov/be/ag/ag/yr17/documents/sep17item02.doc</w:t>
        </w:r>
      </w:hyperlink>
      <w:r w:rsidRPr="00945AD5">
        <w:t>)</w:t>
      </w:r>
    </w:p>
    <w:p w14:paraId="7E2E1873" w14:textId="0E0BEC62" w:rsidR="00A55973" w:rsidRPr="00945AD5" w:rsidRDefault="00A55973" w:rsidP="005247FC">
      <w:pPr>
        <w:spacing w:before="240" w:after="240"/>
      </w:pPr>
      <w:r w:rsidRPr="00945AD5">
        <w:t>In September 2017,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17" w:tooltip="September 2017 SBE Meeting Agenda Item 02" w:history="1">
        <w:r w:rsidRPr="00945AD5">
          <w:rPr>
            <w:rStyle w:val="Hyperlink"/>
          </w:rPr>
          <w:t>https://www.cde.ca.gov/be/ag/ag/yr17/documents/sep17item02.doc</w:t>
        </w:r>
      </w:hyperlink>
      <w:r w:rsidRPr="00945AD5">
        <w:rPr>
          <w:rStyle w:val="Hyperlink"/>
          <w:color w:val="auto"/>
          <w:u w:val="none"/>
        </w:rPr>
        <w:t>)</w:t>
      </w:r>
    </w:p>
    <w:p w14:paraId="496CFEFE" w14:textId="536A07CE" w:rsidR="00A55973" w:rsidRPr="00945AD5" w:rsidRDefault="00A55973" w:rsidP="005247FC">
      <w:pPr>
        <w:spacing w:before="240" w:after="240"/>
      </w:pPr>
      <w:r w:rsidRPr="00945AD5">
        <w:t>In February 2018, the SBE received an Information Memorandum that provided an update on the status of the three-year CCI timeline. (</w:t>
      </w:r>
      <w:hyperlink r:id="rId18" w:tooltip="February 2018 CDE Info Memo 02" w:history="1">
        <w:r w:rsidRPr="00945AD5">
          <w:rPr>
            <w:rStyle w:val="Hyperlink"/>
            <w:rFonts w:eastAsiaTheme="majorEastAsia"/>
          </w:rPr>
          <w:t>https://www.cde.ca.gov/be/pn/im/documents/memo-pptb-amard-feb18item02.docx</w:t>
        </w:r>
      </w:hyperlink>
      <w:r w:rsidRPr="00945AD5">
        <w:t>)</w:t>
      </w:r>
    </w:p>
    <w:p w14:paraId="757F42FE" w14:textId="545F8FFB" w:rsidR="00A55973" w:rsidRPr="00945AD5" w:rsidRDefault="00A55973" w:rsidP="005247FC">
      <w:pPr>
        <w:spacing w:before="240" w:after="240"/>
        <w:rPr>
          <w:rFonts w:cs="Arial"/>
        </w:rPr>
      </w:pPr>
      <w:r w:rsidRPr="00945AD5">
        <w:t xml:space="preserve">In February 2018, the SBE received an Information Memorandum </w:t>
      </w:r>
      <w:r w:rsidRPr="00945AD5">
        <w:rPr>
          <w:rFonts w:cs="Arial"/>
        </w:rPr>
        <w:t>on the implementation of the CCI, including the development of new career measures, such as Leadership/Military Science, in consultation with the CCI Work Group and California Task Force on Alternative Schools, and performance comparisons on the academic measures in the CCI. (</w:t>
      </w:r>
      <w:hyperlink r:id="rId19" w:tooltip="February 2018 CDE Info Memo 02" w:history="1">
        <w:r w:rsidRPr="00945AD5">
          <w:rPr>
            <w:rStyle w:val="Hyperlink"/>
            <w:rFonts w:cs="Arial"/>
          </w:rPr>
          <w:t>https://www.cde.ca.gov/be/pn/im/documents/memo-pptb-amard-feb18item02.docx</w:t>
        </w:r>
      </w:hyperlink>
      <w:r w:rsidRPr="00945AD5">
        <w:rPr>
          <w:rFonts w:cs="Arial"/>
        </w:rPr>
        <w:t>)</w:t>
      </w:r>
    </w:p>
    <w:p w14:paraId="2E39F99E" w14:textId="1987F0F7" w:rsidR="00A55973" w:rsidRPr="00945AD5" w:rsidRDefault="00A55973" w:rsidP="005247FC">
      <w:pPr>
        <w:spacing w:before="240" w:after="240"/>
      </w:pPr>
      <w:r w:rsidRPr="00945AD5">
        <w:t xml:space="preserve">In March 2018, the SBE was informed of the revisions made to the Fall 2017 Dashboard, including items that were being prepared for the 2018 Dashboard release, </w:t>
      </w:r>
      <w:r w:rsidRPr="00945AD5">
        <w:lastRenderedPageBreak/>
        <w:t>such as the potential use of the following three CCI measures: State Seal of Biliteracy, Golden State Seal Merit Diploma, and Articulated Career Technical Education Courses. (</w:t>
      </w:r>
      <w:hyperlink r:id="rId20" w:tooltip="March 2018 SBE Meeting Agenda Item 01" w:history="1">
        <w:r w:rsidRPr="00945AD5">
          <w:rPr>
            <w:rStyle w:val="Hyperlink"/>
          </w:rPr>
          <w:t>https://www.cde.ca.gov/be/ag/ag/yr18/documents/mar18item01.docx</w:t>
        </w:r>
      </w:hyperlink>
      <w:r w:rsidRPr="00945AD5">
        <w:t>)</w:t>
      </w:r>
    </w:p>
    <w:p w14:paraId="0129F93F" w14:textId="47F56870" w:rsidR="00A55973" w:rsidRPr="00945AD5" w:rsidRDefault="00A55973" w:rsidP="005247FC">
      <w:pPr>
        <w:spacing w:before="240" w:after="240"/>
        <w:rPr>
          <w:rFonts w:eastAsiaTheme="majorEastAsia"/>
        </w:rPr>
      </w:pPr>
      <w:r w:rsidRPr="00945AD5">
        <w:t>In April 2018, the SBE received an Information Memorandum that provided an overview of the research conducted in the development of the CCI and the rigorous vetting criteria and processes that were applied to select CCI measures. (</w:t>
      </w:r>
      <w:hyperlink r:id="rId21" w:tooltip="April 2018 CDE Info Memo 02" w:history="1">
        <w:r w:rsidRPr="00945AD5">
          <w:rPr>
            <w:rStyle w:val="Hyperlink"/>
          </w:rPr>
          <w:t>https://www.cde.ca.gov/be/pn/im/documents/memo-pptb-amard-apr18item02.docx</w:t>
        </w:r>
      </w:hyperlink>
      <w:r w:rsidRPr="00945AD5">
        <w:rPr>
          <w:rStyle w:val="Hyperlink"/>
          <w:color w:val="auto"/>
          <w:u w:val="none"/>
        </w:rPr>
        <w:t>)</w:t>
      </w:r>
    </w:p>
    <w:p w14:paraId="424B8701" w14:textId="4C6023D1" w:rsidR="00A55973" w:rsidRPr="00945AD5" w:rsidRDefault="00A55973" w:rsidP="005247FC">
      <w:pPr>
        <w:spacing w:before="240" w:after="240"/>
        <w:rPr>
          <w:rFonts w:cs="Arial"/>
        </w:rPr>
      </w:pPr>
      <w:r w:rsidRPr="00945AD5">
        <w:t>In May 2018, the SBE received a p</w:t>
      </w:r>
      <w:r w:rsidRPr="00945AD5">
        <w:rPr>
          <w:rFonts w:cs="Arial"/>
        </w:rPr>
        <w:t>resentation from an LEA on their local use of the CCI. (</w:t>
      </w:r>
      <w:hyperlink r:id="rId22" w:tooltip="May 2018 SBE Meeting Agenda Item 02 Slides" w:history="1">
        <w:r w:rsidRPr="00945AD5">
          <w:rPr>
            <w:rStyle w:val="Hyperlink"/>
            <w:rFonts w:cs="Arial"/>
          </w:rPr>
          <w:t>https://www.cde.ca.gov/be/ag/ag/yr18/documents/may18item02slides.pdf</w:t>
        </w:r>
      </w:hyperlink>
      <w:r w:rsidRPr="00945AD5">
        <w:rPr>
          <w:rFonts w:cs="Arial"/>
        </w:rPr>
        <w:t xml:space="preserve">) </w:t>
      </w:r>
    </w:p>
    <w:p w14:paraId="66871624" w14:textId="69B04FA3" w:rsidR="00A55973" w:rsidRPr="00945AD5" w:rsidRDefault="00A55973" w:rsidP="005247FC">
      <w:pPr>
        <w:spacing w:before="240" w:after="240"/>
      </w:pPr>
      <w:r w:rsidRPr="00945AD5">
        <w:t xml:space="preserve">In August 2018, the SBE received an Information Memorandum on the additional measures proposed for the CCI. </w:t>
      </w:r>
      <w:r w:rsidRPr="00945AD5">
        <w:br/>
        <w:t>(</w:t>
      </w:r>
      <w:hyperlink r:id="rId23" w:tooltip="August 2018 CDE Info Memo 02" w:history="1">
        <w:r w:rsidRPr="00945AD5">
          <w:rPr>
            <w:rStyle w:val="Hyperlink"/>
          </w:rPr>
          <w:t>https://www.cde.ca.gov/be/pn/im/documents/memo-pptb-amard-aug18item02.docx</w:t>
        </w:r>
      </w:hyperlink>
      <w:r w:rsidRPr="00945AD5">
        <w:t xml:space="preserve">) </w:t>
      </w:r>
    </w:p>
    <w:p w14:paraId="67695425" w14:textId="686BA857" w:rsidR="00A55973" w:rsidRPr="00945AD5" w:rsidRDefault="00A55973" w:rsidP="005247FC">
      <w:pPr>
        <w:spacing w:before="240" w:after="240"/>
      </w:pPr>
      <w:r w:rsidRPr="00945AD5">
        <w:t>In September 2018, the SBE approved the State Seal of Biliteracy and Leadership/Military Science for inclusion in the CCI. In addition, the SBE approved placement criteria for the two new measures. (</w:t>
      </w:r>
      <w:hyperlink r:id="rId24" w:tooltip="September 2018 SBE Meeting Agenda Item 01" w:history="1">
        <w:r w:rsidRPr="00945AD5">
          <w:rPr>
            <w:rStyle w:val="Hyperlink"/>
          </w:rPr>
          <w:t>https://www.cde.ca.gov/be/ag/ag/yr18/documents/sep18item01.docx</w:t>
        </w:r>
      </w:hyperlink>
      <w:r w:rsidRPr="00945AD5">
        <w:t>)</w:t>
      </w:r>
    </w:p>
    <w:p w14:paraId="4061BF34" w14:textId="1D795FAB" w:rsidR="00A55973" w:rsidRPr="00945AD5" w:rsidRDefault="00A55973" w:rsidP="005247FC">
      <w:pPr>
        <w:spacing w:before="240" w:after="240"/>
      </w:pPr>
      <w:r w:rsidRPr="00945AD5">
        <w:t xml:space="preserve">In November 2018, the SBE approved Status and Change cut scores for the CCI. </w:t>
      </w:r>
      <w:hyperlink r:id="rId25" w:tooltip="November 2018 SBE Meeting Agenda Item 04" w:history="1">
        <w:r w:rsidRPr="00945AD5">
          <w:rPr>
            <w:rStyle w:val="Hyperlink"/>
          </w:rPr>
          <w:t>https://www.cde.ca.gov/be/ag/ag/yr18/documents/nov18item04.docx</w:t>
        </w:r>
      </w:hyperlink>
      <w:r w:rsidRPr="00945AD5">
        <w:t xml:space="preserve"> </w:t>
      </w:r>
    </w:p>
    <w:p w14:paraId="6C55BC9E" w14:textId="77777777" w:rsidR="003E4DF7" w:rsidRPr="00945AD5" w:rsidRDefault="003E4DF7" w:rsidP="005247FC">
      <w:pPr>
        <w:pStyle w:val="Heading2"/>
        <w:spacing w:before="240" w:after="240"/>
        <w:rPr>
          <w:sz w:val="36"/>
          <w:szCs w:val="36"/>
        </w:rPr>
      </w:pPr>
      <w:r w:rsidRPr="00945AD5">
        <w:rPr>
          <w:sz w:val="36"/>
          <w:szCs w:val="36"/>
        </w:rPr>
        <w:t>Fiscal Analysis (as appropriate)</w:t>
      </w:r>
    </w:p>
    <w:p w14:paraId="6C55BC9F" w14:textId="31165258" w:rsidR="003E4DF7" w:rsidRPr="00945AD5" w:rsidRDefault="00A55973" w:rsidP="005247FC">
      <w:pPr>
        <w:spacing w:before="240" w:after="240"/>
        <w:rPr>
          <w:b/>
        </w:rPr>
      </w:pPr>
      <w:r w:rsidRPr="00945AD5">
        <w:rPr>
          <w:rFonts w:cs="Arial"/>
        </w:rPr>
        <w:t xml:space="preserve">The 2018–19 state budget funds the Proposition 98 Minimum Guarantee at $78.4 billion. The budget package fully funds the LCFF two years ahead of the estimated time frame for implementation. </w:t>
      </w:r>
      <w:r w:rsidRPr="00945AD5">
        <w:rPr>
          <w:rFonts w:cs="Arial"/>
          <w:bCs/>
        </w:rPr>
        <w:t>Over the past six years of LCFF implementation, the state has dedicated nearly $21 billion of increased Proposition 98 resources to the LCFF; this includes $3.6 billion provided in the 2018–19 state budget.</w:t>
      </w:r>
    </w:p>
    <w:p w14:paraId="6C55BCA0" w14:textId="77777777" w:rsidR="00406F50" w:rsidRPr="00945AD5" w:rsidRDefault="00406F50" w:rsidP="005247FC">
      <w:pPr>
        <w:pStyle w:val="Heading2"/>
        <w:spacing w:before="240" w:after="240"/>
        <w:rPr>
          <w:sz w:val="36"/>
          <w:szCs w:val="36"/>
        </w:rPr>
      </w:pPr>
      <w:r w:rsidRPr="00945AD5">
        <w:rPr>
          <w:sz w:val="36"/>
          <w:szCs w:val="36"/>
        </w:rPr>
        <w:t>Attachment(s)</w:t>
      </w:r>
    </w:p>
    <w:p w14:paraId="6C55BCA1" w14:textId="107504BF" w:rsidR="009B04E1" w:rsidRPr="005247FC" w:rsidRDefault="00A55973" w:rsidP="005247FC">
      <w:pPr>
        <w:spacing w:before="240" w:after="240"/>
      </w:pPr>
      <w:r w:rsidRPr="00945AD5">
        <w:t>None.</w:t>
      </w:r>
    </w:p>
    <w:sectPr w:rsidR="009B04E1" w:rsidRPr="005247FC" w:rsidSect="00407E9B">
      <w:headerReference w:type="default" r:id="rId2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5C2F" w14:textId="77777777" w:rsidR="0066258A" w:rsidRDefault="0066258A" w:rsidP="000E09DC">
      <w:r>
        <w:separator/>
      </w:r>
    </w:p>
  </w:endnote>
  <w:endnote w:type="continuationSeparator" w:id="0">
    <w:p w14:paraId="4DAC7D6E" w14:textId="77777777" w:rsidR="0066258A" w:rsidRDefault="0066258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C4E9" w14:textId="77777777" w:rsidR="0066258A" w:rsidRDefault="0066258A" w:rsidP="000E09DC">
      <w:r>
        <w:separator/>
      </w:r>
    </w:p>
  </w:footnote>
  <w:footnote w:type="continuationSeparator" w:id="0">
    <w:p w14:paraId="38CD11F9" w14:textId="77777777" w:rsidR="0066258A" w:rsidRDefault="0066258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BCA8"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C55BCA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6C55BCAA"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15E4" w14:textId="77777777" w:rsidR="005247FC" w:rsidRDefault="00DE7196" w:rsidP="000E09DC">
    <w:pPr>
      <w:pStyle w:val="Header"/>
      <w:jc w:val="right"/>
    </w:pPr>
    <w:r>
      <w:t>pptb-amard-may19item01</w:t>
    </w:r>
  </w:p>
  <w:p w14:paraId="6C55BCAC" w14:textId="7345E2D1" w:rsidR="00223112" w:rsidRPr="00527B0E" w:rsidRDefault="009B04E1" w:rsidP="005247FC">
    <w:pPr>
      <w:pStyle w:val="Header"/>
      <w:spacing w:after="480"/>
      <w:jc w:val="right"/>
      <w:rPr>
        <w:rFonts w:cs="Arial"/>
      </w:rPr>
    </w:pPr>
    <w:r>
      <w:rPr>
        <w:rFonts w:cs="Arial"/>
      </w:rPr>
      <w:t xml:space="preserve">Page </w:t>
    </w:r>
    <w:r w:rsidR="00B96DB2" w:rsidRPr="00B96DB2">
      <w:rPr>
        <w:rFonts w:cs="Arial"/>
      </w:rPr>
      <w:fldChar w:fldCharType="begin"/>
    </w:r>
    <w:r w:rsidR="00B96DB2" w:rsidRPr="00B96DB2">
      <w:rPr>
        <w:rFonts w:cs="Arial"/>
      </w:rPr>
      <w:instrText xml:space="preserve"> PAGE   \* MERGEFORMAT </w:instrText>
    </w:r>
    <w:r w:rsidR="00B96DB2" w:rsidRPr="00B96DB2">
      <w:rPr>
        <w:rFonts w:cs="Arial"/>
      </w:rPr>
      <w:fldChar w:fldCharType="separate"/>
    </w:r>
    <w:r w:rsidR="00945AD5">
      <w:rPr>
        <w:rFonts w:cs="Arial"/>
        <w:noProof/>
      </w:rPr>
      <w:t>3</w:t>
    </w:r>
    <w:r w:rsidR="00B96DB2" w:rsidRPr="00B96DB2">
      <w:rPr>
        <w:rFonts w:cs="Arial"/>
        <w:noProof/>
      </w:rPr>
      <w:fldChar w:fldCharType="end"/>
    </w:r>
    <w:r>
      <w:rPr>
        <w:rFonts w:cs="Arial"/>
      </w:rPr>
      <w:t xml:space="preserve"> of </w:t>
    </w:r>
    <w:r w:rsidR="00F72071">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E97EFD"/>
    <w:multiLevelType w:val="hybridMultilevel"/>
    <w:tmpl w:val="8136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82AAF"/>
    <w:multiLevelType w:val="hybridMultilevel"/>
    <w:tmpl w:val="72E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52572"/>
    <w:multiLevelType w:val="hybridMultilevel"/>
    <w:tmpl w:val="D3D4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7"/>
  </w:num>
  <w:num w:numId="6">
    <w:abstractNumId w:val="0"/>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0E71"/>
    <w:rsid w:val="000B56C1"/>
    <w:rsid w:val="000E09DC"/>
    <w:rsid w:val="001048F3"/>
    <w:rsid w:val="00104D13"/>
    <w:rsid w:val="00130059"/>
    <w:rsid w:val="00132F6C"/>
    <w:rsid w:val="0018148D"/>
    <w:rsid w:val="00194019"/>
    <w:rsid w:val="001A0CA5"/>
    <w:rsid w:val="001B3958"/>
    <w:rsid w:val="001E1929"/>
    <w:rsid w:val="00223112"/>
    <w:rsid w:val="00232F8F"/>
    <w:rsid w:val="00240B26"/>
    <w:rsid w:val="00243C60"/>
    <w:rsid w:val="00274375"/>
    <w:rsid w:val="002B4B14"/>
    <w:rsid w:val="002D1A82"/>
    <w:rsid w:val="002E4CB5"/>
    <w:rsid w:val="002E6FCA"/>
    <w:rsid w:val="002F279B"/>
    <w:rsid w:val="00315131"/>
    <w:rsid w:val="00346E06"/>
    <w:rsid w:val="00363520"/>
    <w:rsid w:val="003705FC"/>
    <w:rsid w:val="00377C5A"/>
    <w:rsid w:val="00384ACF"/>
    <w:rsid w:val="003D1ECD"/>
    <w:rsid w:val="003E1E8D"/>
    <w:rsid w:val="003E4DF7"/>
    <w:rsid w:val="00406F50"/>
    <w:rsid w:val="00407E9B"/>
    <w:rsid w:val="004203BC"/>
    <w:rsid w:val="0044670C"/>
    <w:rsid w:val="0047534A"/>
    <w:rsid w:val="004E029B"/>
    <w:rsid w:val="00517C00"/>
    <w:rsid w:val="005247FC"/>
    <w:rsid w:val="00527B0E"/>
    <w:rsid w:val="00560C68"/>
    <w:rsid w:val="005833B8"/>
    <w:rsid w:val="0066258A"/>
    <w:rsid w:val="00692300"/>
    <w:rsid w:val="00693951"/>
    <w:rsid w:val="006B2111"/>
    <w:rsid w:val="006D0223"/>
    <w:rsid w:val="006E06C6"/>
    <w:rsid w:val="00723FFD"/>
    <w:rsid w:val="00726EDA"/>
    <w:rsid w:val="007313A3"/>
    <w:rsid w:val="007428B8"/>
    <w:rsid w:val="00746164"/>
    <w:rsid w:val="00780BB6"/>
    <w:rsid w:val="007C5697"/>
    <w:rsid w:val="007D0915"/>
    <w:rsid w:val="007D6A8F"/>
    <w:rsid w:val="007F6C81"/>
    <w:rsid w:val="00815275"/>
    <w:rsid w:val="008909EE"/>
    <w:rsid w:val="008F55EF"/>
    <w:rsid w:val="0091117B"/>
    <w:rsid w:val="00945AD5"/>
    <w:rsid w:val="00951450"/>
    <w:rsid w:val="009B04E1"/>
    <w:rsid w:val="009D5028"/>
    <w:rsid w:val="00A07F42"/>
    <w:rsid w:val="00A16315"/>
    <w:rsid w:val="00A30B3C"/>
    <w:rsid w:val="00A47BEA"/>
    <w:rsid w:val="00A528C4"/>
    <w:rsid w:val="00A55973"/>
    <w:rsid w:val="00A735E5"/>
    <w:rsid w:val="00AA2B17"/>
    <w:rsid w:val="00AB09EB"/>
    <w:rsid w:val="00AC1ADC"/>
    <w:rsid w:val="00AF0862"/>
    <w:rsid w:val="00B4728B"/>
    <w:rsid w:val="00B66FDA"/>
    <w:rsid w:val="00B723BE"/>
    <w:rsid w:val="00B82705"/>
    <w:rsid w:val="00B96DB2"/>
    <w:rsid w:val="00C14467"/>
    <w:rsid w:val="00C27D57"/>
    <w:rsid w:val="00C82CBA"/>
    <w:rsid w:val="00CB1BC3"/>
    <w:rsid w:val="00CE1C84"/>
    <w:rsid w:val="00CE6AB1"/>
    <w:rsid w:val="00D145D7"/>
    <w:rsid w:val="00D30293"/>
    <w:rsid w:val="00D40692"/>
    <w:rsid w:val="00D47DAB"/>
    <w:rsid w:val="00D5115F"/>
    <w:rsid w:val="00D8667C"/>
    <w:rsid w:val="00D86AB9"/>
    <w:rsid w:val="00DA3C66"/>
    <w:rsid w:val="00DE7196"/>
    <w:rsid w:val="00DF03A0"/>
    <w:rsid w:val="00E5365C"/>
    <w:rsid w:val="00E827BA"/>
    <w:rsid w:val="00E854D7"/>
    <w:rsid w:val="00EA7D4F"/>
    <w:rsid w:val="00EB16F7"/>
    <w:rsid w:val="00EC504C"/>
    <w:rsid w:val="00F40510"/>
    <w:rsid w:val="00F72071"/>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BC8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3C66"/>
    <w:rPr>
      <w:sz w:val="16"/>
      <w:szCs w:val="16"/>
    </w:rPr>
  </w:style>
  <w:style w:type="paragraph" w:styleId="CommentText">
    <w:name w:val="annotation text"/>
    <w:basedOn w:val="Normal"/>
    <w:link w:val="CommentTextChar"/>
    <w:uiPriority w:val="99"/>
    <w:semiHidden/>
    <w:unhideWhenUsed/>
    <w:rsid w:val="00DA3C66"/>
    <w:rPr>
      <w:sz w:val="20"/>
      <w:szCs w:val="20"/>
    </w:rPr>
  </w:style>
  <w:style w:type="character" w:customStyle="1" w:styleId="CommentTextChar">
    <w:name w:val="Comment Text Char"/>
    <w:basedOn w:val="DefaultParagraphFont"/>
    <w:link w:val="CommentText"/>
    <w:uiPriority w:val="99"/>
    <w:semiHidden/>
    <w:rsid w:val="00DA3C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3C66"/>
    <w:rPr>
      <w:b/>
      <w:bCs/>
    </w:rPr>
  </w:style>
  <w:style w:type="character" w:customStyle="1" w:styleId="CommentSubjectChar">
    <w:name w:val="Comment Subject Char"/>
    <w:basedOn w:val="CommentTextChar"/>
    <w:link w:val="CommentSubject"/>
    <w:uiPriority w:val="99"/>
    <w:semiHidden/>
    <w:rsid w:val="00DA3C6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pn/im/documents/memo-pptb-amard-apr19item03.docx" TargetMode="External"/><Relationship Id="rId18" Type="http://schemas.openxmlformats.org/officeDocument/2006/relationships/hyperlink" Target="https://www.cde.ca.gov/be/pn/im/documents/memo-pptb-amard-feb18item02.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e.ca.gov/be/pn/im/documents/memo-pptb-amard-apr18item02.docx" TargetMode="External"/><Relationship Id="rId7" Type="http://schemas.openxmlformats.org/officeDocument/2006/relationships/webSettings" Target="webSettings.xml"/><Relationship Id="rId12" Type="http://schemas.openxmlformats.org/officeDocument/2006/relationships/hyperlink" Target="https://www.cde.ca.gov/be/pn/im/documents/memo-pptb-amard-apr19item01.docx" TargetMode="External"/><Relationship Id="rId17" Type="http://schemas.openxmlformats.org/officeDocument/2006/relationships/hyperlink" Target="https://www.cde.ca.gov/be/ag/ag/yr17/documents/sep17item02.doc" TargetMode="External"/><Relationship Id="rId25" Type="http://schemas.openxmlformats.org/officeDocument/2006/relationships/hyperlink" Target="https://www.cde.ca.gov/be/ag/ag/yr18/documents/nov18item04.docx" TargetMode="External"/><Relationship Id="rId2" Type="http://schemas.openxmlformats.org/officeDocument/2006/relationships/customXml" Target="../customXml/item2.xml"/><Relationship Id="rId16" Type="http://schemas.openxmlformats.org/officeDocument/2006/relationships/hyperlink" Target="https://www.cde.ca.gov/be/ag/ag/yr17/documents/sep17item02.doc" TargetMode="External"/><Relationship Id="rId20" Type="http://schemas.openxmlformats.org/officeDocument/2006/relationships/hyperlink" Target="https://www.cde.ca.gov/be/ag/ag/yr18/documents/mar18item01.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de.ca.gov/be/ag/ag/yr18/documents/sep18item01.docx" TargetMode="External"/><Relationship Id="rId5" Type="http://schemas.openxmlformats.org/officeDocument/2006/relationships/styles" Target="styles.xml"/><Relationship Id="rId15" Type="http://schemas.openxmlformats.org/officeDocument/2006/relationships/hyperlink" Target="https://www.cde.ca.gov/be/ag/ag/yr16/documents/sep16item01.doc" TargetMode="External"/><Relationship Id="rId23" Type="http://schemas.openxmlformats.org/officeDocument/2006/relationships/hyperlink" Target="https://www.cde.ca.gov/be/pn/im/documents/memo-pptb-amard-aug18item02.doc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de.ca.gov/be/pn/im/documents/memo-pptb-amard-feb18item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mt/ms/documents/finalminutes1314jul2016.doc" TargetMode="External"/><Relationship Id="rId22" Type="http://schemas.openxmlformats.org/officeDocument/2006/relationships/hyperlink" Target="https://www.cde.ca.gov/be/ag/ag/yr18/documents/may18item02slide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407CA-8858-463D-836F-5118B3069E54}">
  <ds:schemaRefs>
    <ds:schemaRef ds:uri="http://schemas.microsoft.com/sharepoint/v3/contenttype/forms"/>
  </ds:schemaRefs>
</ds:datastoreItem>
</file>

<file path=customXml/itemProps2.xml><?xml version="1.0" encoding="utf-8"?>
<ds:datastoreItem xmlns:ds="http://schemas.openxmlformats.org/officeDocument/2006/customXml" ds:itemID="{0AE4A3AF-5717-48B5-B8DD-3CEE90153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19787-1BFA-4E52-AFA5-8394547B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May 2019 Study Session Item 01 - Meeting Agendas (CA State Board of Education)</vt:lpstr>
    </vt:vector>
  </TitlesOfParts>
  <Company>California State Board of Education</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Study Session Item 01 - Meeting Agendas (CA State Board of Education)</dc:title>
  <dc:subject>Update on the Implementation of the Integrated Local, State, and Federal Accountability and Continuous Improvement System.</dc:subject>
  <dc:creator/>
  <cp:keywords/>
  <dc:description/>
  <cp:lastModifiedBy>Princep Uclaray</cp:lastModifiedBy>
  <cp:revision>2</cp:revision>
  <cp:lastPrinted>2019-04-09T19:53:00Z</cp:lastPrinted>
  <dcterms:created xsi:type="dcterms:W3CDTF">2019-04-24T21:12:00Z</dcterms:created>
  <dcterms:modified xsi:type="dcterms:W3CDTF">2019-04-25T21:13:00Z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