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6CA1" w14:textId="77777777" w:rsidR="006E06C6" w:rsidRDefault="00D5115F" w:rsidP="00B723BE">
      <w:r w:rsidRPr="00D5115F">
        <w:rPr>
          <w:noProof/>
          <w:lang w:eastAsia="ja-JP"/>
        </w:rPr>
        <w:drawing>
          <wp:inline distT="0" distB="0" distL="0" distR="0" wp14:anchorId="067147AA" wp14:editId="42D6F50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6D34E32" w14:textId="77777777" w:rsidR="00B723BE" w:rsidRDefault="00FC1FCE" w:rsidP="00B723BE">
      <w:pPr>
        <w:jc w:val="right"/>
      </w:pPr>
      <w:r w:rsidRPr="00B723BE">
        <w:t>California Department of Education</w:t>
      </w:r>
    </w:p>
    <w:p w14:paraId="136B8CF6" w14:textId="77777777" w:rsidR="00B723BE" w:rsidRDefault="00FC1FCE" w:rsidP="00B723BE">
      <w:pPr>
        <w:jc w:val="right"/>
      </w:pPr>
      <w:r w:rsidRPr="00B723BE">
        <w:t>Executive Office</w:t>
      </w:r>
    </w:p>
    <w:p w14:paraId="200B8712"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5497EE0" w14:textId="1E4A40CD" w:rsidR="00B723BE" w:rsidRDefault="00AC6AA0" w:rsidP="00B723BE">
      <w:pPr>
        <w:jc w:val="right"/>
      </w:pPr>
      <w:proofErr w:type="gramStart"/>
      <w:r>
        <w:t>pptb-edmd-</w:t>
      </w:r>
      <w:r w:rsidR="00C53D56">
        <w:t>ma</w:t>
      </w:r>
      <w:r w:rsidR="0003162F">
        <w:t>y</w:t>
      </w:r>
      <w:r>
        <w:t>1</w:t>
      </w:r>
      <w:r w:rsidR="001C5819">
        <w:t>9</w:t>
      </w:r>
      <w:r>
        <w:t>item01</w:t>
      </w:r>
      <w:proofErr w:type="gramEnd"/>
    </w:p>
    <w:p w14:paraId="1F954034" w14:textId="77777777"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3BCCC2D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95C6610" w14:textId="26C67DF9"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53D56">
        <w:rPr>
          <w:sz w:val="40"/>
          <w:szCs w:val="40"/>
        </w:rPr>
        <w:t>Ma</w:t>
      </w:r>
      <w:r w:rsidR="0003162F">
        <w:rPr>
          <w:sz w:val="40"/>
          <w:szCs w:val="40"/>
        </w:rPr>
        <w:t>y</w:t>
      </w:r>
      <w:r w:rsidR="00AC6AA0">
        <w:rPr>
          <w:sz w:val="40"/>
          <w:szCs w:val="40"/>
        </w:rPr>
        <w:t xml:space="preserve"> 201</w:t>
      </w:r>
      <w:r w:rsidR="001C5819">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t>
      </w:r>
      <w:r w:rsidR="002D75EF">
        <w:rPr>
          <w:sz w:val="40"/>
          <w:szCs w:val="40"/>
        </w:rPr>
        <w:t>#11</w:t>
      </w:r>
    </w:p>
    <w:p w14:paraId="28C43C1F" w14:textId="77777777" w:rsidR="00FC1FCE" w:rsidRPr="001B3958" w:rsidRDefault="00FC1FCE" w:rsidP="002B4B14">
      <w:pPr>
        <w:pStyle w:val="Heading2"/>
        <w:spacing w:before="240" w:after="240"/>
        <w:rPr>
          <w:sz w:val="36"/>
          <w:szCs w:val="36"/>
        </w:rPr>
      </w:pPr>
      <w:r w:rsidRPr="001B3958">
        <w:rPr>
          <w:sz w:val="36"/>
          <w:szCs w:val="36"/>
        </w:rPr>
        <w:t>Subject</w:t>
      </w:r>
    </w:p>
    <w:p w14:paraId="0B432F9B" w14:textId="77777777" w:rsidR="00AC6AA0" w:rsidRPr="00851E60" w:rsidRDefault="00AC6AA0" w:rsidP="00AD5657">
      <w:pPr>
        <w:spacing w:after="480"/>
        <w:rPr>
          <w:rFonts w:cs="Arial"/>
          <w:b/>
          <w:bCs/>
          <w:caps/>
        </w:rPr>
      </w:pPr>
      <w:r w:rsidRPr="00851E60">
        <w:rPr>
          <w:rFonts w:cs="Arial"/>
        </w:rPr>
        <w:t>Approval of 201</w:t>
      </w:r>
      <w:r w:rsidR="00F5125B">
        <w:rPr>
          <w:rFonts w:cs="Arial"/>
        </w:rPr>
        <w:t>8</w:t>
      </w:r>
      <w:r w:rsidRPr="00851E60">
        <w:rPr>
          <w:rFonts w:cs="Arial"/>
        </w:rPr>
        <w:t>–1</w:t>
      </w:r>
      <w:r w:rsidR="00F5125B">
        <w:rPr>
          <w:rFonts w:cs="Arial"/>
        </w:rPr>
        <w:t>9</w:t>
      </w:r>
      <w:r w:rsidRPr="00851E60">
        <w:rPr>
          <w:rFonts w:cs="Arial"/>
        </w:rPr>
        <w:t xml:space="preserve"> Consolidated Applications.</w:t>
      </w:r>
    </w:p>
    <w:p w14:paraId="2B860595" w14:textId="77777777" w:rsidR="0091117B" w:rsidRDefault="00FC1FCE" w:rsidP="00CB69D5">
      <w:pPr>
        <w:pStyle w:val="Heading2"/>
        <w:spacing w:before="240" w:after="240"/>
        <w:rPr>
          <w:sz w:val="36"/>
          <w:szCs w:val="36"/>
        </w:rPr>
      </w:pPr>
      <w:r w:rsidRPr="001B3958">
        <w:rPr>
          <w:sz w:val="36"/>
          <w:szCs w:val="36"/>
        </w:rPr>
        <w:t>Type of Action</w:t>
      </w:r>
    </w:p>
    <w:p w14:paraId="4F90E86A" w14:textId="77777777" w:rsidR="00CB69D5" w:rsidRPr="00CB69D5" w:rsidRDefault="00CB69D5" w:rsidP="00AD5657">
      <w:pPr>
        <w:spacing w:after="480"/>
      </w:pPr>
      <w:r>
        <w:t>Action, Information</w:t>
      </w:r>
    </w:p>
    <w:p w14:paraId="053108B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45275481" w14:textId="446E7390"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14:paraId="10E1A96A" w14:textId="77777777" w:rsidR="003E4DF7" w:rsidRPr="00F40510" w:rsidRDefault="003E4DF7" w:rsidP="002B4B14">
      <w:pPr>
        <w:pStyle w:val="Heading2"/>
        <w:spacing w:before="240" w:after="240"/>
        <w:rPr>
          <w:sz w:val="36"/>
          <w:szCs w:val="36"/>
        </w:rPr>
      </w:pPr>
      <w:r>
        <w:rPr>
          <w:sz w:val="36"/>
          <w:szCs w:val="36"/>
        </w:rPr>
        <w:t>Recommendation</w:t>
      </w:r>
    </w:p>
    <w:p w14:paraId="3C2D0519" w14:textId="77777777"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F5125B">
        <w:t>8</w:t>
      </w:r>
      <w:r w:rsidRPr="00851E60">
        <w:t>–1</w:t>
      </w:r>
      <w:r w:rsidR="00F5125B">
        <w:t>9</w:t>
      </w:r>
      <w:r w:rsidRPr="00851E60">
        <w:t xml:space="preserve"> </w:t>
      </w:r>
      <w:proofErr w:type="spellStart"/>
      <w:r w:rsidRPr="00851E60">
        <w:rPr>
          <w:rFonts w:cs="Arial"/>
        </w:rPr>
        <w:t>ConApps</w:t>
      </w:r>
      <w:proofErr w:type="spellEnd"/>
      <w:r w:rsidRPr="00851E60">
        <w:t xml:space="preserve"> submitted by LEAs </w:t>
      </w:r>
      <w:proofErr w:type="gramStart"/>
      <w:r w:rsidRPr="00851E60">
        <w:t>in</w:t>
      </w:r>
      <w:proofErr w:type="gramEnd"/>
      <w:r w:rsidRPr="00851E60">
        <w:t xml:space="preserve"> Attachment 1.</w:t>
      </w:r>
    </w:p>
    <w:p w14:paraId="262975C3" w14:textId="77777777" w:rsidR="00F40510" w:rsidRPr="00F40510" w:rsidRDefault="003E4DF7" w:rsidP="00E31A24">
      <w:pPr>
        <w:pStyle w:val="Heading2"/>
        <w:spacing w:before="240" w:after="240"/>
        <w:rPr>
          <w:sz w:val="36"/>
          <w:szCs w:val="36"/>
        </w:rPr>
      </w:pPr>
      <w:r>
        <w:rPr>
          <w:sz w:val="36"/>
          <w:szCs w:val="36"/>
        </w:rPr>
        <w:t>Brief History of Key Issues</w:t>
      </w:r>
    </w:p>
    <w:p w14:paraId="1F977FFA" w14:textId="77777777"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12154DE6" w14:textId="77777777" w:rsidR="008A6F5A" w:rsidRDefault="008A6F5A" w:rsidP="00B641AF">
      <w:pPr>
        <w:spacing w:after="240"/>
        <w:rPr>
          <w:rFonts w:cs="Arial"/>
        </w:rPr>
      </w:pPr>
      <w:r w:rsidRPr="00851E60">
        <w:rPr>
          <w:rFonts w:cs="Arial"/>
        </w:rPr>
        <w:lastRenderedPageBreak/>
        <w:t xml:space="preserve">Approximately $2 billion of federal funding is distributed annually through the </w:t>
      </w:r>
      <w:proofErr w:type="spellStart"/>
      <w:r w:rsidRPr="00851E60">
        <w:rPr>
          <w:rFonts w:cs="Arial"/>
        </w:rPr>
        <w:t>ConApp</w:t>
      </w:r>
      <w:proofErr w:type="spellEnd"/>
      <w:r w:rsidRPr="00851E60">
        <w:rPr>
          <w:rFonts w:cs="Arial"/>
        </w:rPr>
        <w:t xml:space="preserve"> process. The 201</w:t>
      </w:r>
      <w:r w:rsidR="00F5125B">
        <w:rPr>
          <w:rFonts w:cs="Arial"/>
        </w:rPr>
        <w:t>8</w:t>
      </w:r>
      <w:r w:rsidRPr="00851E60">
        <w:rPr>
          <w:rFonts w:cs="Arial"/>
        </w:rPr>
        <w:t>–1</w:t>
      </w:r>
      <w:r w:rsidR="00F5125B">
        <w:rPr>
          <w:rFonts w:cs="Arial"/>
        </w:rPr>
        <w:t>9</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14:paraId="565A2D3F" w14:textId="38F0DE26"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001F4CBA">
        <w:rPr>
          <w:rFonts w:cs="Arial"/>
        </w:rPr>
        <w:t>Income);</w:t>
      </w:r>
    </w:p>
    <w:p w14:paraId="5C86A8A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14:paraId="35019FB5" w14:textId="5C5A5AAE" w:rsidR="008A6F5A" w:rsidRPr="00851E60" w:rsidRDefault="008A6F5A" w:rsidP="008A6F5A">
      <w:pPr>
        <w:numPr>
          <w:ilvl w:val="0"/>
          <w:numId w:val="8"/>
        </w:numPr>
        <w:rPr>
          <w:rFonts w:cs="Arial"/>
        </w:rPr>
      </w:pPr>
      <w:r w:rsidRPr="00851E60">
        <w:rPr>
          <w:rFonts w:cs="Arial"/>
        </w:rPr>
        <w:t>Title II, Part A (Sup</w:t>
      </w:r>
      <w:r w:rsidR="001F4CBA">
        <w:rPr>
          <w:rFonts w:cs="Arial"/>
        </w:rPr>
        <w:t>porting Effective Instruction);</w:t>
      </w:r>
    </w:p>
    <w:p w14:paraId="1A58B8B3" w14:textId="12DE5C40" w:rsidR="008A6F5A" w:rsidRPr="00851E60" w:rsidRDefault="001F4CBA" w:rsidP="008A6F5A">
      <w:pPr>
        <w:numPr>
          <w:ilvl w:val="0"/>
          <w:numId w:val="8"/>
        </w:numPr>
        <w:rPr>
          <w:rFonts w:cs="Arial"/>
          <w:lang w:val="fr-FR"/>
        </w:rPr>
      </w:pPr>
      <w:proofErr w:type="spellStart"/>
      <w:r>
        <w:rPr>
          <w:rFonts w:cs="Arial"/>
          <w:lang w:val="fr-FR"/>
        </w:rPr>
        <w:t>Title</w:t>
      </w:r>
      <w:proofErr w:type="spellEnd"/>
      <w:r>
        <w:rPr>
          <w:rFonts w:cs="Arial"/>
          <w:lang w:val="fr-FR"/>
        </w:rPr>
        <w:t xml:space="preserve"> III (Immigrant);</w:t>
      </w:r>
    </w:p>
    <w:p w14:paraId="58B26B9D" w14:textId="12F11522" w:rsidR="00F5125B" w:rsidRDefault="001F4CBA" w:rsidP="008A6F5A">
      <w:pPr>
        <w:numPr>
          <w:ilvl w:val="0"/>
          <w:numId w:val="8"/>
        </w:numPr>
        <w:rPr>
          <w:rFonts w:cs="Arial"/>
        </w:rPr>
      </w:pPr>
      <w:r>
        <w:rPr>
          <w:rFonts w:cs="Arial"/>
        </w:rPr>
        <w:t>Title III (English Learner Students);</w:t>
      </w:r>
    </w:p>
    <w:p w14:paraId="4FD755E7" w14:textId="77777777" w:rsidR="008A6F5A" w:rsidRPr="00374AB0" w:rsidRDefault="00F5125B" w:rsidP="008A6F5A">
      <w:pPr>
        <w:numPr>
          <w:ilvl w:val="0"/>
          <w:numId w:val="8"/>
        </w:numPr>
        <w:rPr>
          <w:rFonts w:cs="Arial"/>
        </w:rPr>
      </w:pPr>
      <w:r w:rsidRPr="00374AB0">
        <w:rPr>
          <w:rFonts w:cs="Arial"/>
        </w:rPr>
        <w:t xml:space="preserve">Title IV, Part A </w:t>
      </w:r>
      <w:r w:rsidR="008A6F5A" w:rsidRPr="00374AB0">
        <w:rPr>
          <w:rFonts w:cs="Arial"/>
        </w:rPr>
        <w:t>and</w:t>
      </w:r>
    </w:p>
    <w:p w14:paraId="13076007" w14:textId="77777777" w:rsidR="008A6F5A" w:rsidRPr="00374AB0" w:rsidRDefault="008A6F5A" w:rsidP="00B641AF">
      <w:pPr>
        <w:numPr>
          <w:ilvl w:val="0"/>
          <w:numId w:val="8"/>
        </w:numPr>
        <w:spacing w:after="240"/>
        <w:rPr>
          <w:rFonts w:cs="Arial"/>
        </w:rPr>
      </w:pPr>
      <w:r w:rsidRPr="00374AB0">
        <w:rPr>
          <w:rFonts w:cs="Arial"/>
        </w:rPr>
        <w:t>Title</w:t>
      </w:r>
      <w:r w:rsidR="00B641AF" w:rsidRPr="00374AB0">
        <w:rPr>
          <w:rFonts w:cs="Arial"/>
        </w:rPr>
        <w:t xml:space="preserve"> V, Part B (Rural, Low-Income).</w:t>
      </w:r>
    </w:p>
    <w:p w14:paraId="1CFBAF9B" w14:textId="77777777"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14:paraId="7E8C9696"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7279EB0E"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A3B6DF3" w14:textId="2A61751F"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916B4">
        <w:rPr>
          <w:rFonts w:cs="Arial"/>
          <w:noProof/>
        </w:rPr>
        <w:t>8</w:t>
      </w:r>
      <w:r w:rsidRPr="00851E60">
        <w:rPr>
          <w:rFonts w:cs="Arial"/>
          <w:noProof/>
        </w:rPr>
        <w:t>–1</w:t>
      </w:r>
      <w:r w:rsidR="00B916B4">
        <w:rPr>
          <w:rFonts w:cs="Arial"/>
          <w:noProof/>
        </w:rPr>
        <w:t>9</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B53A83">
        <w:rPr>
          <w:rFonts w:cs="Arial"/>
          <w:noProof/>
        </w:rPr>
        <w:t>24</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916B4">
        <w:rPr>
          <w:rFonts w:cs="Arial"/>
          <w:noProof/>
        </w:rPr>
        <w:t>7</w:t>
      </w:r>
      <w:r w:rsidRPr="00851E60">
        <w:rPr>
          <w:rFonts w:cs="Arial"/>
          <w:noProof/>
        </w:rPr>
        <w:t>–1</w:t>
      </w:r>
      <w:r w:rsidR="00B916B4">
        <w:rPr>
          <w:rFonts w:cs="Arial"/>
          <w:noProof/>
        </w:rPr>
        <w:t>8</w:t>
      </w:r>
      <w:r w:rsidRPr="00851E60">
        <w:rPr>
          <w:rFonts w:cs="Arial"/>
          <w:noProof/>
        </w:rPr>
        <w:t xml:space="preserve"> because the figures for 201</w:t>
      </w:r>
      <w:r w:rsidR="00B916B4">
        <w:rPr>
          <w:rFonts w:cs="Arial"/>
          <w:noProof/>
        </w:rPr>
        <w:t>8</w:t>
      </w:r>
      <w:r w:rsidRPr="00851E60">
        <w:rPr>
          <w:rFonts w:cs="Arial"/>
          <w:noProof/>
        </w:rPr>
        <w:t>–1</w:t>
      </w:r>
      <w:r w:rsidR="00B916B4">
        <w:rPr>
          <w:rFonts w:cs="Arial"/>
          <w:noProof/>
        </w:rPr>
        <w:t>9</w:t>
      </w:r>
      <w:r w:rsidRPr="00851E60">
        <w:rPr>
          <w:rFonts w:cs="Arial"/>
          <w:noProof/>
        </w:rPr>
        <w:t xml:space="preserve"> cannot be determined until all a</w:t>
      </w:r>
      <w:r w:rsidR="008D3910">
        <w:rPr>
          <w:rFonts w:cs="Arial"/>
          <w:noProof/>
        </w:rPr>
        <w:t>pplications have been completed.</w:t>
      </w:r>
    </w:p>
    <w:p w14:paraId="64F5D27A"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45986BEF" w14:textId="1FEAE624" w:rsidR="00256D92" w:rsidRPr="00851E60" w:rsidRDefault="00256D92" w:rsidP="002841E9">
      <w:pPr>
        <w:spacing w:after="480"/>
        <w:rPr>
          <w:rFonts w:cs="Arial"/>
        </w:rPr>
      </w:pPr>
      <w:r w:rsidRPr="00851E60">
        <w:t>For fiscal year 201</w:t>
      </w:r>
      <w:r w:rsidR="00B916B4">
        <w:t>8</w:t>
      </w:r>
      <w:r w:rsidRPr="00851E60">
        <w:rPr>
          <w:rFonts w:cs="Arial"/>
          <w:color w:val="000000"/>
        </w:rPr>
        <w:t>–</w:t>
      </w:r>
      <w:r w:rsidRPr="00851E60">
        <w:t>1</w:t>
      </w:r>
      <w:r w:rsidR="00B916B4">
        <w:t>9</w:t>
      </w:r>
      <w:r w:rsidRPr="00851E60">
        <w:t xml:space="preserve">, the SBE has approved </w:t>
      </w:r>
      <w:proofErr w:type="spellStart"/>
      <w:r w:rsidRPr="00851E60">
        <w:t>ConApps</w:t>
      </w:r>
      <w:proofErr w:type="spellEnd"/>
      <w:r w:rsidRPr="00851E60">
        <w:t xml:space="preserve"> for </w:t>
      </w:r>
      <w:r w:rsidRPr="00C77DDA">
        <w:t>1,</w:t>
      </w:r>
      <w:r w:rsidR="00C77DDA">
        <w:t>7</w:t>
      </w:r>
      <w:r w:rsidR="00D47AA3">
        <w:t>5</w:t>
      </w:r>
      <w:r w:rsidR="00B53A83">
        <w:t>9</w:t>
      </w:r>
      <w:r>
        <w:t xml:space="preserve"> </w:t>
      </w:r>
      <w:r w:rsidRPr="00851E60">
        <w:t>LEAs.</w:t>
      </w:r>
      <w:r w:rsidRPr="00851E60">
        <w:rPr>
          <w:rFonts w:cs="Arial"/>
        </w:rPr>
        <w:t xml:space="preserve"> Attachment 1 represents the </w:t>
      </w:r>
      <w:r w:rsidR="00D47AA3">
        <w:rPr>
          <w:rFonts w:cs="Arial"/>
        </w:rPr>
        <w:t>f</w:t>
      </w:r>
      <w:r w:rsidR="00B53A83">
        <w:rPr>
          <w:rFonts w:cs="Arial"/>
        </w:rPr>
        <w:t>if</w:t>
      </w:r>
      <w:r w:rsidR="00D47AA3">
        <w:rPr>
          <w:rFonts w:cs="Arial"/>
        </w:rPr>
        <w:t>th</w:t>
      </w:r>
      <w:r w:rsidRPr="00851E60">
        <w:rPr>
          <w:rFonts w:cs="Arial"/>
        </w:rPr>
        <w:t xml:space="preserve"> set of 201</w:t>
      </w:r>
      <w:r w:rsidR="00B916B4">
        <w:rPr>
          <w:rFonts w:cs="Arial"/>
        </w:rPr>
        <w:t>8–19</w:t>
      </w:r>
      <w:r w:rsidRPr="00851E60">
        <w:rPr>
          <w:rFonts w:cs="Arial"/>
        </w:rPr>
        <w:t xml:space="preserve"> </w:t>
      </w:r>
      <w:proofErr w:type="spellStart"/>
      <w:r w:rsidRPr="00851E60">
        <w:rPr>
          <w:rFonts w:cs="Arial"/>
        </w:rPr>
        <w:t>ConApps</w:t>
      </w:r>
      <w:proofErr w:type="spellEnd"/>
      <w:r w:rsidRPr="00851E60">
        <w:rPr>
          <w:rFonts w:cs="Arial"/>
        </w:rPr>
        <w:t xml:space="preserve"> presented to the SBE for approval.</w:t>
      </w:r>
    </w:p>
    <w:p w14:paraId="037192F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371F8065" w14:textId="77777777"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E8D6FCB" w14:textId="77777777" w:rsidR="00406F50" w:rsidRPr="001B3958" w:rsidRDefault="00406F50" w:rsidP="002B4B14">
      <w:pPr>
        <w:pStyle w:val="Heading2"/>
        <w:spacing w:before="240" w:after="240"/>
        <w:rPr>
          <w:sz w:val="36"/>
          <w:szCs w:val="36"/>
        </w:rPr>
      </w:pPr>
      <w:r w:rsidRPr="001B3958">
        <w:rPr>
          <w:sz w:val="36"/>
          <w:szCs w:val="36"/>
        </w:rPr>
        <w:t>Attachment(s)</w:t>
      </w:r>
    </w:p>
    <w:p w14:paraId="23069511" w14:textId="355DB83E"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BE1852">
        <w:t>8</w:t>
      </w:r>
      <w:r w:rsidRPr="00851E60">
        <w:t>–1</w:t>
      </w:r>
      <w:r w:rsidR="00BE1852">
        <w:t>9</w:t>
      </w:r>
      <w:r w:rsidRPr="00851E60">
        <w:t xml:space="preserve">) </w:t>
      </w:r>
      <w:r w:rsidRPr="00B641AF">
        <w:rPr>
          <w:sz w:val="22"/>
          <w:szCs w:val="22"/>
        </w:rPr>
        <w:t>–</w:t>
      </w:r>
      <w:r w:rsidRPr="00851E60">
        <w:t xml:space="preserve"> Regular Approvals </w:t>
      </w:r>
      <w:r w:rsidR="00E91B1C">
        <w:br w:type="textWrapping" w:clear="all"/>
      </w:r>
      <w:r w:rsidRPr="00851E60">
        <w:t>(</w:t>
      </w:r>
      <w:r w:rsidR="004414B2">
        <w:t>2</w:t>
      </w:r>
      <w:r w:rsidRPr="00833BE8">
        <w:t xml:space="preserve"> page</w:t>
      </w:r>
      <w:r w:rsidR="004414B2">
        <w:t>s</w:t>
      </w:r>
      <w:r w:rsidRPr="00851E60">
        <w:t>)</w:t>
      </w:r>
    </w:p>
    <w:p w14:paraId="4E916A3E" w14:textId="77777777"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BE1852">
        <w:rPr>
          <w:sz w:val="40"/>
          <w:szCs w:val="40"/>
        </w:rPr>
        <w:t>8</w:t>
      </w:r>
      <w:r w:rsidR="00C01958" w:rsidRPr="00B641AF">
        <w:rPr>
          <w:sz w:val="40"/>
          <w:szCs w:val="40"/>
        </w:rPr>
        <w:t>–1</w:t>
      </w:r>
      <w:r w:rsidR="00BE1852">
        <w:rPr>
          <w:sz w:val="40"/>
          <w:szCs w:val="40"/>
        </w:rPr>
        <w:t>9</w:t>
      </w:r>
      <w:r w:rsidR="00C01958" w:rsidRPr="00B641AF">
        <w:rPr>
          <w:sz w:val="40"/>
          <w:szCs w:val="40"/>
        </w:rPr>
        <w:t>) – Regular Approvals</w:t>
      </w:r>
      <w:bookmarkStart w:id="0" w:name="_GoBack"/>
      <w:bookmarkEnd w:id="0"/>
    </w:p>
    <w:p w14:paraId="3BA5A7C9" w14:textId="7A08FF0C"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4414B2">
        <w:rPr>
          <w:rFonts w:cs="Arial"/>
        </w:rPr>
        <w:t>24</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Caption w:val="Consolidated Applications List (2018-19) - Regular Approvals"/>
        <w:tblDescription w:val="24 LEAs that have submitted a correct and complete ConApp"/>
      </w:tblPr>
      <w:tblGrid>
        <w:gridCol w:w="1123"/>
        <w:gridCol w:w="2085"/>
        <w:gridCol w:w="4460"/>
        <w:gridCol w:w="1660"/>
        <w:gridCol w:w="1580"/>
        <w:gridCol w:w="1560"/>
      </w:tblGrid>
      <w:tr w:rsidR="00C01958" w:rsidRPr="005D3127" w14:paraId="02875B94" w14:textId="77777777" w:rsidTr="002D75EF">
        <w:trPr>
          <w:cantSplit/>
          <w:trHeight w:val="1187"/>
          <w:tblHeader/>
        </w:trPr>
        <w:tc>
          <w:tcPr>
            <w:tcW w:w="1123" w:type="dxa"/>
            <w:shd w:val="clear" w:color="auto" w:fill="D0CECE" w:themeFill="background2" w:themeFillShade="E6"/>
            <w:vAlign w:val="center"/>
            <w:hideMark/>
          </w:tcPr>
          <w:p w14:paraId="5D22AD00" w14:textId="77777777" w:rsidR="00C01958" w:rsidRPr="009F278B" w:rsidRDefault="00C01958" w:rsidP="002D75EF">
            <w:pPr>
              <w:jc w:val="center"/>
              <w:rPr>
                <w:rFonts w:cs="Arial"/>
                <w:b/>
                <w:bCs/>
                <w:color w:val="000000"/>
              </w:rPr>
            </w:pPr>
            <w:r w:rsidRPr="009F278B">
              <w:rPr>
                <w:rFonts w:cs="Arial"/>
                <w:b/>
                <w:bCs/>
                <w:color w:val="000000"/>
              </w:rPr>
              <w:t>Number</w:t>
            </w:r>
          </w:p>
        </w:tc>
        <w:tc>
          <w:tcPr>
            <w:tcW w:w="2085" w:type="dxa"/>
            <w:shd w:val="clear" w:color="auto" w:fill="D0CECE" w:themeFill="background2" w:themeFillShade="E6"/>
            <w:vAlign w:val="center"/>
            <w:hideMark/>
          </w:tcPr>
          <w:p w14:paraId="1653B0D2" w14:textId="77777777" w:rsidR="00C01958" w:rsidRPr="009F278B" w:rsidRDefault="00C01958" w:rsidP="002D75EF">
            <w:pPr>
              <w:jc w:val="center"/>
              <w:rPr>
                <w:rFonts w:cs="Arial"/>
                <w:b/>
                <w:bCs/>
                <w:color w:val="000000"/>
              </w:rPr>
            </w:pPr>
            <w:r w:rsidRPr="009F278B">
              <w:rPr>
                <w:rFonts w:cs="Arial"/>
                <w:b/>
                <w:bCs/>
                <w:color w:val="000000"/>
              </w:rPr>
              <w:t>County-District-School Code</w:t>
            </w:r>
          </w:p>
        </w:tc>
        <w:tc>
          <w:tcPr>
            <w:tcW w:w="4460" w:type="dxa"/>
            <w:shd w:val="clear" w:color="auto" w:fill="D0CECE" w:themeFill="background2" w:themeFillShade="E6"/>
            <w:noWrap/>
            <w:vAlign w:val="center"/>
            <w:hideMark/>
          </w:tcPr>
          <w:p w14:paraId="23B31745" w14:textId="77777777" w:rsidR="00C01958" w:rsidRPr="009F278B" w:rsidRDefault="00C01958" w:rsidP="002D75EF">
            <w:pPr>
              <w:jc w:val="center"/>
              <w:rPr>
                <w:rFonts w:cs="Arial"/>
                <w:b/>
                <w:bCs/>
                <w:color w:val="000000"/>
              </w:rPr>
            </w:pPr>
            <w:r w:rsidRPr="009F278B">
              <w:rPr>
                <w:rFonts w:cs="Arial"/>
                <w:b/>
                <w:bCs/>
                <w:color w:val="000000"/>
              </w:rPr>
              <w:t>LEA Name</w:t>
            </w:r>
          </w:p>
        </w:tc>
        <w:tc>
          <w:tcPr>
            <w:tcW w:w="1660" w:type="dxa"/>
            <w:shd w:val="clear" w:color="auto" w:fill="D0CECE" w:themeFill="background2" w:themeFillShade="E6"/>
            <w:vAlign w:val="center"/>
            <w:hideMark/>
          </w:tcPr>
          <w:p w14:paraId="289087A3" w14:textId="77777777" w:rsidR="00C01958" w:rsidRPr="009F278B" w:rsidRDefault="00C01958" w:rsidP="002D75EF">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032AAB">
              <w:rPr>
                <w:rFonts w:cs="Arial"/>
                <w:b/>
                <w:bCs/>
                <w:color w:val="000000"/>
              </w:rPr>
              <w:t>7</w:t>
            </w:r>
            <w:r w:rsidRPr="009F278B">
              <w:rPr>
                <w:rFonts w:cs="Arial"/>
                <w:b/>
                <w:bCs/>
                <w:color w:val="000000"/>
              </w:rPr>
              <w:t>–1</w:t>
            </w:r>
            <w:r w:rsidR="00032AAB">
              <w:rPr>
                <w:rFonts w:cs="Arial"/>
                <w:b/>
                <w:bCs/>
                <w:color w:val="000000"/>
              </w:rPr>
              <w:t>8</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Entitlement</w:t>
            </w:r>
          </w:p>
        </w:tc>
        <w:tc>
          <w:tcPr>
            <w:tcW w:w="1580" w:type="dxa"/>
            <w:shd w:val="clear" w:color="auto" w:fill="D0CECE" w:themeFill="background2" w:themeFillShade="E6"/>
            <w:vAlign w:val="center"/>
            <w:hideMark/>
          </w:tcPr>
          <w:p w14:paraId="4BB03C53" w14:textId="77777777" w:rsidR="00C01958" w:rsidRPr="009F278B" w:rsidRDefault="00C01958" w:rsidP="002D75EF">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D0CECE" w:themeFill="background2" w:themeFillShade="E6"/>
            <w:vAlign w:val="center"/>
            <w:hideMark/>
          </w:tcPr>
          <w:p w14:paraId="43071A43" w14:textId="77777777" w:rsidR="00C01958" w:rsidRPr="009F278B" w:rsidRDefault="00C01958" w:rsidP="002D75EF">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Pr="009F278B">
              <w:rPr>
                <w:rFonts w:cs="Arial"/>
                <w:b/>
                <w:bCs/>
                <w:color w:val="000000"/>
              </w:rPr>
              <w:br/>
              <w:t>Title I Entitlement</w:t>
            </w:r>
          </w:p>
        </w:tc>
      </w:tr>
      <w:tr w:rsidR="004D0FB4" w:rsidRPr="004D0FB4" w14:paraId="32354DE5" w14:textId="77777777" w:rsidTr="002D75EF">
        <w:trPr>
          <w:cantSplit/>
          <w:trHeight w:val="300"/>
        </w:trPr>
        <w:tc>
          <w:tcPr>
            <w:tcW w:w="1123" w:type="dxa"/>
            <w:noWrap/>
            <w:hideMark/>
          </w:tcPr>
          <w:p w14:paraId="151D65B7" w14:textId="77777777" w:rsidR="004D0FB4" w:rsidRPr="004D0FB4" w:rsidRDefault="004D0FB4" w:rsidP="004D0FB4">
            <w:pPr>
              <w:jc w:val="center"/>
              <w:rPr>
                <w:rFonts w:cs="Arial"/>
                <w:color w:val="000000"/>
              </w:rPr>
            </w:pPr>
            <w:r w:rsidRPr="004D0FB4">
              <w:rPr>
                <w:rFonts w:cs="Arial"/>
                <w:color w:val="000000"/>
              </w:rPr>
              <w:t>1</w:t>
            </w:r>
          </w:p>
        </w:tc>
        <w:tc>
          <w:tcPr>
            <w:tcW w:w="2085" w:type="dxa"/>
            <w:noWrap/>
            <w:hideMark/>
          </w:tcPr>
          <w:p w14:paraId="23D3D41B" w14:textId="77777777" w:rsidR="004D0FB4" w:rsidRPr="004D0FB4" w:rsidRDefault="004D0FB4" w:rsidP="004D0FB4">
            <w:pPr>
              <w:jc w:val="right"/>
              <w:rPr>
                <w:rFonts w:cs="Arial"/>
                <w:color w:val="000000"/>
              </w:rPr>
            </w:pPr>
            <w:r w:rsidRPr="004D0FB4">
              <w:rPr>
                <w:rFonts w:cs="Arial"/>
                <w:color w:val="000000"/>
              </w:rPr>
              <w:t>51105120138040</w:t>
            </w:r>
          </w:p>
        </w:tc>
        <w:tc>
          <w:tcPr>
            <w:tcW w:w="4460" w:type="dxa"/>
            <w:noWrap/>
            <w:hideMark/>
          </w:tcPr>
          <w:p w14:paraId="107CD33F" w14:textId="77777777" w:rsidR="004D0FB4" w:rsidRPr="004D0FB4" w:rsidRDefault="004D0FB4" w:rsidP="004D0FB4">
            <w:pPr>
              <w:rPr>
                <w:rFonts w:cs="Arial"/>
                <w:color w:val="000000"/>
              </w:rPr>
            </w:pPr>
            <w:proofErr w:type="spellStart"/>
            <w:r w:rsidRPr="004D0FB4">
              <w:rPr>
                <w:rFonts w:cs="Arial"/>
                <w:color w:val="000000"/>
              </w:rPr>
              <w:t>AeroSTEM</w:t>
            </w:r>
            <w:proofErr w:type="spellEnd"/>
            <w:r w:rsidRPr="004D0FB4">
              <w:rPr>
                <w:rFonts w:cs="Arial"/>
                <w:color w:val="000000"/>
              </w:rPr>
              <w:t xml:space="preserve"> Academy</w:t>
            </w:r>
          </w:p>
        </w:tc>
        <w:tc>
          <w:tcPr>
            <w:tcW w:w="1660" w:type="dxa"/>
            <w:noWrap/>
            <w:hideMark/>
          </w:tcPr>
          <w:p w14:paraId="1FC0DDA6"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4503E0E7"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40D7CF37"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7AE8D07A" w14:textId="77777777" w:rsidTr="002D75EF">
        <w:trPr>
          <w:cantSplit/>
          <w:trHeight w:val="300"/>
        </w:trPr>
        <w:tc>
          <w:tcPr>
            <w:tcW w:w="1123" w:type="dxa"/>
            <w:noWrap/>
            <w:hideMark/>
          </w:tcPr>
          <w:p w14:paraId="41FA06A9" w14:textId="77777777" w:rsidR="004D0FB4" w:rsidRPr="004D0FB4" w:rsidRDefault="004D0FB4" w:rsidP="004D0FB4">
            <w:pPr>
              <w:jc w:val="center"/>
              <w:rPr>
                <w:rFonts w:cs="Arial"/>
                <w:color w:val="000000"/>
              </w:rPr>
            </w:pPr>
            <w:r w:rsidRPr="004D0FB4">
              <w:rPr>
                <w:rFonts w:cs="Arial"/>
                <w:color w:val="000000"/>
              </w:rPr>
              <w:t>2</w:t>
            </w:r>
          </w:p>
        </w:tc>
        <w:tc>
          <w:tcPr>
            <w:tcW w:w="2085" w:type="dxa"/>
            <w:noWrap/>
            <w:hideMark/>
          </w:tcPr>
          <w:p w14:paraId="2FDE4B46" w14:textId="77777777" w:rsidR="004D0FB4" w:rsidRPr="004D0FB4" w:rsidRDefault="004D0FB4" w:rsidP="004D0FB4">
            <w:pPr>
              <w:jc w:val="right"/>
              <w:rPr>
                <w:rFonts w:cs="Arial"/>
                <w:color w:val="000000"/>
              </w:rPr>
            </w:pPr>
            <w:r w:rsidRPr="004D0FB4">
              <w:rPr>
                <w:rFonts w:cs="Arial"/>
                <w:color w:val="000000"/>
              </w:rPr>
              <w:t>36675950000000</w:t>
            </w:r>
          </w:p>
        </w:tc>
        <w:tc>
          <w:tcPr>
            <w:tcW w:w="4460" w:type="dxa"/>
            <w:noWrap/>
            <w:hideMark/>
          </w:tcPr>
          <w:p w14:paraId="7DFA9A03" w14:textId="77777777" w:rsidR="004D0FB4" w:rsidRPr="004D0FB4" w:rsidRDefault="004D0FB4" w:rsidP="004D0FB4">
            <w:pPr>
              <w:rPr>
                <w:rFonts w:cs="Arial"/>
                <w:color w:val="000000"/>
              </w:rPr>
            </w:pPr>
            <w:r w:rsidRPr="004D0FB4">
              <w:rPr>
                <w:rFonts w:cs="Arial"/>
                <w:color w:val="000000"/>
              </w:rPr>
              <w:t>Alta Loma Elementary</w:t>
            </w:r>
          </w:p>
        </w:tc>
        <w:tc>
          <w:tcPr>
            <w:tcW w:w="1660" w:type="dxa"/>
            <w:noWrap/>
            <w:hideMark/>
          </w:tcPr>
          <w:p w14:paraId="11F36046" w14:textId="77777777" w:rsidR="004D0FB4" w:rsidRPr="004D0FB4" w:rsidRDefault="004D0FB4" w:rsidP="004D0FB4">
            <w:pPr>
              <w:jc w:val="right"/>
              <w:rPr>
                <w:rFonts w:cs="Arial"/>
                <w:color w:val="000000"/>
              </w:rPr>
            </w:pPr>
            <w:r w:rsidRPr="004D0FB4">
              <w:rPr>
                <w:rFonts w:cs="Arial"/>
                <w:color w:val="000000"/>
              </w:rPr>
              <w:t>747,316</w:t>
            </w:r>
          </w:p>
        </w:tc>
        <w:tc>
          <w:tcPr>
            <w:tcW w:w="1580" w:type="dxa"/>
            <w:noWrap/>
            <w:hideMark/>
          </w:tcPr>
          <w:p w14:paraId="40C12895" w14:textId="77777777" w:rsidR="004D0FB4" w:rsidRPr="004D0FB4" w:rsidRDefault="004D0FB4" w:rsidP="004D0FB4">
            <w:pPr>
              <w:jc w:val="right"/>
              <w:rPr>
                <w:rFonts w:cs="Arial"/>
                <w:color w:val="000000"/>
              </w:rPr>
            </w:pPr>
            <w:r w:rsidRPr="004D0FB4">
              <w:rPr>
                <w:rFonts w:cs="Arial"/>
                <w:color w:val="000000"/>
              </w:rPr>
              <w:t>124</w:t>
            </w:r>
          </w:p>
        </w:tc>
        <w:tc>
          <w:tcPr>
            <w:tcW w:w="1560" w:type="dxa"/>
            <w:noWrap/>
            <w:hideMark/>
          </w:tcPr>
          <w:p w14:paraId="4D3EBD16" w14:textId="77777777" w:rsidR="004D0FB4" w:rsidRPr="004D0FB4" w:rsidRDefault="004D0FB4" w:rsidP="004D0FB4">
            <w:pPr>
              <w:jc w:val="right"/>
              <w:rPr>
                <w:rFonts w:cs="Arial"/>
                <w:color w:val="000000"/>
              </w:rPr>
            </w:pPr>
            <w:r w:rsidRPr="004D0FB4">
              <w:rPr>
                <w:rFonts w:cs="Arial"/>
                <w:color w:val="000000"/>
              </w:rPr>
              <w:t>591,560</w:t>
            </w:r>
          </w:p>
        </w:tc>
      </w:tr>
      <w:tr w:rsidR="004D0FB4" w:rsidRPr="004D0FB4" w14:paraId="41B5BC30" w14:textId="77777777" w:rsidTr="002D75EF">
        <w:trPr>
          <w:cantSplit/>
          <w:trHeight w:val="300"/>
        </w:trPr>
        <w:tc>
          <w:tcPr>
            <w:tcW w:w="1123" w:type="dxa"/>
            <w:noWrap/>
            <w:hideMark/>
          </w:tcPr>
          <w:p w14:paraId="5092D034" w14:textId="77777777" w:rsidR="004D0FB4" w:rsidRPr="004D0FB4" w:rsidRDefault="004D0FB4" w:rsidP="004D0FB4">
            <w:pPr>
              <w:jc w:val="center"/>
              <w:rPr>
                <w:rFonts w:cs="Arial"/>
                <w:color w:val="000000"/>
              </w:rPr>
            </w:pPr>
            <w:r w:rsidRPr="004D0FB4">
              <w:rPr>
                <w:rFonts w:cs="Arial"/>
                <w:color w:val="000000"/>
              </w:rPr>
              <w:t>3</w:t>
            </w:r>
          </w:p>
        </w:tc>
        <w:tc>
          <w:tcPr>
            <w:tcW w:w="2085" w:type="dxa"/>
            <w:noWrap/>
            <w:hideMark/>
          </w:tcPr>
          <w:p w14:paraId="2B4A4CB5" w14:textId="77777777" w:rsidR="004D0FB4" w:rsidRPr="004D0FB4" w:rsidRDefault="004D0FB4" w:rsidP="004D0FB4">
            <w:pPr>
              <w:jc w:val="right"/>
              <w:rPr>
                <w:rFonts w:cs="Arial"/>
                <w:color w:val="000000"/>
              </w:rPr>
            </w:pPr>
            <w:r w:rsidRPr="004D0FB4">
              <w:rPr>
                <w:rFonts w:cs="Arial"/>
                <w:color w:val="000000"/>
              </w:rPr>
              <w:t>50711670137265</w:t>
            </w:r>
          </w:p>
        </w:tc>
        <w:tc>
          <w:tcPr>
            <w:tcW w:w="4460" w:type="dxa"/>
            <w:noWrap/>
            <w:hideMark/>
          </w:tcPr>
          <w:p w14:paraId="5C6D9238" w14:textId="77777777" w:rsidR="004D0FB4" w:rsidRPr="004D0FB4" w:rsidRDefault="004D0FB4" w:rsidP="004D0FB4">
            <w:pPr>
              <w:rPr>
                <w:rFonts w:cs="Arial"/>
                <w:color w:val="000000"/>
              </w:rPr>
            </w:pPr>
            <w:r w:rsidRPr="004D0FB4">
              <w:rPr>
                <w:rFonts w:cs="Arial"/>
                <w:color w:val="000000"/>
              </w:rPr>
              <w:t>Aspire University Charter</w:t>
            </w:r>
          </w:p>
        </w:tc>
        <w:tc>
          <w:tcPr>
            <w:tcW w:w="1660" w:type="dxa"/>
            <w:noWrap/>
            <w:hideMark/>
          </w:tcPr>
          <w:p w14:paraId="728F5FB5"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01579C24"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190DCE72"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59405868" w14:textId="77777777" w:rsidTr="002D75EF">
        <w:trPr>
          <w:cantSplit/>
          <w:trHeight w:val="300"/>
        </w:trPr>
        <w:tc>
          <w:tcPr>
            <w:tcW w:w="1123" w:type="dxa"/>
            <w:noWrap/>
            <w:hideMark/>
          </w:tcPr>
          <w:p w14:paraId="74015B6F" w14:textId="77777777" w:rsidR="004D0FB4" w:rsidRPr="004D0FB4" w:rsidRDefault="004D0FB4" w:rsidP="004D0FB4">
            <w:pPr>
              <w:jc w:val="center"/>
              <w:rPr>
                <w:rFonts w:cs="Arial"/>
                <w:color w:val="000000"/>
              </w:rPr>
            </w:pPr>
            <w:r w:rsidRPr="004D0FB4">
              <w:rPr>
                <w:rFonts w:cs="Arial"/>
                <w:color w:val="000000"/>
              </w:rPr>
              <w:t>4</w:t>
            </w:r>
          </w:p>
        </w:tc>
        <w:tc>
          <w:tcPr>
            <w:tcW w:w="2085" w:type="dxa"/>
            <w:noWrap/>
            <w:hideMark/>
          </w:tcPr>
          <w:p w14:paraId="731D9952" w14:textId="77777777" w:rsidR="004D0FB4" w:rsidRPr="004D0FB4" w:rsidRDefault="004D0FB4" w:rsidP="004D0FB4">
            <w:pPr>
              <w:jc w:val="right"/>
              <w:rPr>
                <w:rFonts w:cs="Arial"/>
                <w:color w:val="000000"/>
              </w:rPr>
            </w:pPr>
            <w:r w:rsidRPr="004D0FB4">
              <w:rPr>
                <w:rFonts w:cs="Arial"/>
                <w:color w:val="000000"/>
              </w:rPr>
              <w:t>14766870000000</w:t>
            </w:r>
          </w:p>
        </w:tc>
        <w:tc>
          <w:tcPr>
            <w:tcW w:w="4460" w:type="dxa"/>
            <w:noWrap/>
            <w:hideMark/>
          </w:tcPr>
          <w:p w14:paraId="518FE37C" w14:textId="77777777" w:rsidR="004D0FB4" w:rsidRPr="004D0FB4" w:rsidRDefault="004D0FB4" w:rsidP="004D0FB4">
            <w:pPr>
              <w:rPr>
                <w:rFonts w:cs="Arial"/>
                <w:color w:val="000000"/>
              </w:rPr>
            </w:pPr>
            <w:r w:rsidRPr="004D0FB4">
              <w:rPr>
                <w:rFonts w:cs="Arial"/>
                <w:color w:val="000000"/>
              </w:rPr>
              <w:t>Bishop Unified</w:t>
            </w:r>
          </w:p>
        </w:tc>
        <w:tc>
          <w:tcPr>
            <w:tcW w:w="1660" w:type="dxa"/>
            <w:noWrap/>
            <w:hideMark/>
          </w:tcPr>
          <w:p w14:paraId="18170043" w14:textId="77777777" w:rsidR="004D0FB4" w:rsidRPr="004D0FB4" w:rsidRDefault="004D0FB4" w:rsidP="004D0FB4">
            <w:pPr>
              <w:jc w:val="right"/>
              <w:rPr>
                <w:rFonts w:cs="Arial"/>
                <w:color w:val="000000"/>
              </w:rPr>
            </w:pPr>
            <w:r w:rsidRPr="004D0FB4">
              <w:rPr>
                <w:rFonts w:cs="Arial"/>
                <w:color w:val="000000"/>
              </w:rPr>
              <w:t>399,519</w:t>
            </w:r>
          </w:p>
        </w:tc>
        <w:tc>
          <w:tcPr>
            <w:tcW w:w="1580" w:type="dxa"/>
            <w:noWrap/>
            <w:hideMark/>
          </w:tcPr>
          <w:p w14:paraId="4571D99D" w14:textId="77777777" w:rsidR="004D0FB4" w:rsidRPr="004D0FB4" w:rsidRDefault="004D0FB4" w:rsidP="004D0FB4">
            <w:pPr>
              <w:jc w:val="right"/>
              <w:rPr>
                <w:rFonts w:cs="Arial"/>
                <w:color w:val="000000"/>
              </w:rPr>
            </w:pPr>
            <w:r w:rsidRPr="004D0FB4">
              <w:rPr>
                <w:rFonts w:cs="Arial"/>
                <w:color w:val="000000"/>
              </w:rPr>
              <w:t>205</w:t>
            </w:r>
          </w:p>
        </w:tc>
        <w:tc>
          <w:tcPr>
            <w:tcW w:w="1560" w:type="dxa"/>
            <w:noWrap/>
            <w:hideMark/>
          </w:tcPr>
          <w:p w14:paraId="3BB63C9E" w14:textId="77777777" w:rsidR="004D0FB4" w:rsidRPr="004D0FB4" w:rsidRDefault="004D0FB4" w:rsidP="004D0FB4">
            <w:pPr>
              <w:jc w:val="right"/>
              <w:rPr>
                <w:rFonts w:cs="Arial"/>
                <w:color w:val="000000"/>
              </w:rPr>
            </w:pPr>
            <w:r w:rsidRPr="004D0FB4">
              <w:rPr>
                <w:rFonts w:cs="Arial"/>
                <w:color w:val="000000"/>
              </w:rPr>
              <w:t>311,406</w:t>
            </w:r>
          </w:p>
        </w:tc>
      </w:tr>
      <w:tr w:rsidR="004D0FB4" w:rsidRPr="004D0FB4" w14:paraId="27ECC04F" w14:textId="77777777" w:rsidTr="002D75EF">
        <w:trPr>
          <w:cantSplit/>
          <w:trHeight w:val="300"/>
        </w:trPr>
        <w:tc>
          <w:tcPr>
            <w:tcW w:w="1123" w:type="dxa"/>
            <w:noWrap/>
            <w:hideMark/>
          </w:tcPr>
          <w:p w14:paraId="148C73E9" w14:textId="77777777" w:rsidR="004D0FB4" w:rsidRPr="004D0FB4" w:rsidRDefault="004D0FB4" w:rsidP="004D0FB4">
            <w:pPr>
              <w:jc w:val="center"/>
              <w:rPr>
                <w:rFonts w:cs="Arial"/>
                <w:color w:val="000000"/>
              </w:rPr>
            </w:pPr>
            <w:r w:rsidRPr="004D0FB4">
              <w:rPr>
                <w:rFonts w:cs="Arial"/>
                <w:color w:val="000000"/>
              </w:rPr>
              <w:t>5</w:t>
            </w:r>
          </w:p>
        </w:tc>
        <w:tc>
          <w:tcPr>
            <w:tcW w:w="2085" w:type="dxa"/>
            <w:noWrap/>
            <w:hideMark/>
          </w:tcPr>
          <w:p w14:paraId="6B477B39" w14:textId="77777777" w:rsidR="004D0FB4" w:rsidRPr="004D0FB4" w:rsidRDefault="004D0FB4" w:rsidP="004D0FB4">
            <w:pPr>
              <w:jc w:val="right"/>
              <w:rPr>
                <w:rFonts w:cs="Arial"/>
                <w:color w:val="000000"/>
              </w:rPr>
            </w:pPr>
            <w:r w:rsidRPr="004D0FB4">
              <w:rPr>
                <w:rFonts w:cs="Arial"/>
                <w:color w:val="000000"/>
              </w:rPr>
              <w:t>01611500000000</w:t>
            </w:r>
          </w:p>
        </w:tc>
        <w:tc>
          <w:tcPr>
            <w:tcW w:w="4460" w:type="dxa"/>
            <w:noWrap/>
            <w:hideMark/>
          </w:tcPr>
          <w:p w14:paraId="304F21C9" w14:textId="77777777" w:rsidR="004D0FB4" w:rsidRPr="004D0FB4" w:rsidRDefault="004D0FB4" w:rsidP="004D0FB4">
            <w:pPr>
              <w:rPr>
                <w:rFonts w:cs="Arial"/>
                <w:color w:val="000000"/>
              </w:rPr>
            </w:pPr>
            <w:r w:rsidRPr="004D0FB4">
              <w:rPr>
                <w:rFonts w:cs="Arial"/>
                <w:color w:val="000000"/>
              </w:rPr>
              <w:t>Castro Valley Unified</w:t>
            </w:r>
          </w:p>
        </w:tc>
        <w:tc>
          <w:tcPr>
            <w:tcW w:w="1660" w:type="dxa"/>
            <w:noWrap/>
            <w:hideMark/>
          </w:tcPr>
          <w:p w14:paraId="66CFDB08" w14:textId="77777777" w:rsidR="004D0FB4" w:rsidRPr="004D0FB4" w:rsidRDefault="004D0FB4" w:rsidP="004D0FB4">
            <w:pPr>
              <w:jc w:val="right"/>
              <w:rPr>
                <w:rFonts w:cs="Arial"/>
                <w:color w:val="000000"/>
              </w:rPr>
            </w:pPr>
            <w:r w:rsidRPr="004D0FB4">
              <w:rPr>
                <w:rFonts w:cs="Arial"/>
                <w:color w:val="000000"/>
              </w:rPr>
              <w:t>1,157,828</w:t>
            </w:r>
          </w:p>
        </w:tc>
        <w:tc>
          <w:tcPr>
            <w:tcW w:w="1580" w:type="dxa"/>
            <w:noWrap/>
            <w:hideMark/>
          </w:tcPr>
          <w:p w14:paraId="4F12B8E4" w14:textId="77777777" w:rsidR="004D0FB4" w:rsidRPr="004D0FB4" w:rsidRDefault="004D0FB4" w:rsidP="004D0FB4">
            <w:pPr>
              <w:jc w:val="right"/>
              <w:rPr>
                <w:rFonts w:cs="Arial"/>
                <w:color w:val="000000"/>
              </w:rPr>
            </w:pPr>
            <w:r w:rsidRPr="004D0FB4">
              <w:rPr>
                <w:rFonts w:cs="Arial"/>
                <w:color w:val="000000"/>
              </w:rPr>
              <w:t>125</w:t>
            </w:r>
          </w:p>
        </w:tc>
        <w:tc>
          <w:tcPr>
            <w:tcW w:w="1560" w:type="dxa"/>
            <w:noWrap/>
            <w:hideMark/>
          </w:tcPr>
          <w:p w14:paraId="1C4BEDC1" w14:textId="77777777" w:rsidR="004D0FB4" w:rsidRPr="004D0FB4" w:rsidRDefault="004D0FB4" w:rsidP="004D0FB4">
            <w:pPr>
              <w:jc w:val="right"/>
              <w:rPr>
                <w:rFonts w:cs="Arial"/>
                <w:color w:val="000000"/>
              </w:rPr>
            </w:pPr>
            <w:r w:rsidRPr="004D0FB4">
              <w:rPr>
                <w:rFonts w:cs="Arial"/>
                <w:color w:val="000000"/>
              </w:rPr>
              <w:t>858,232</w:t>
            </w:r>
          </w:p>
        </w:tc>
      </w:tr>
      <w:tr w:rsidR="004D0FB4" w:rsidRPr="004D0FB4" w14:paraId="5E6CCE13" w14:textId="77777777" w:rsidTr="002D75EF">
        <w:trPr>
          <w:cantSplit/>
          <w:trHeight w:val="300"/>
        </w:trPr>
        <w:tc>
          <w:tcPr>
            <w:tcW w:w="1123" w:type="dxa"/>
            <w:noWrap/>
            <w:hideMark/>
          </w:tcPr>
          <w:p w14:paraId="409A5D35" w14:textId="77777777" w:rsidR="004D0FB4" w:rsidRPr="004D0FB4" w:rsidRDefault="004D0FB4" w:rsidP="004D0FB4">
            <w:pPr>
              <w:jc w:val="center"/>
              <w:rPr>
                <w:rFonts w:cs="Arial"/>
                <w:color w:val="000000"/>
              </w:rPr>
            </w:pPr>
            <w:r w:rsidRPr="004D0FB4">
              <w:rPr>
                <w:rFonts w:cs="Arial"/>
                <w:color w:val="000000"/>
              </w:rPr>
              <w:t>6</w:t>
            </w:r>
          </w:p>
        </w:tc>
        <w:tc>
          <w:tcPr>
            <w:tcW w:w="2085" w:type="dxa"/>
            <w:noWrap/>
            <w:hideMark/>
          </w:tcPr>
          <w:p w14:paraId="7CF6912B" w14:textId="77777777" w:rsidR="004D0FB4" w:rsidRPr="004D0FB4" w:rsidRDefault="004D0FB4" w:rsidP="004D0FB4">
            <w:pPr>
              <w:jc w:val="right"/>
              <w:rPr>
                <w:rFonts w:cs="Arial"/>
                <w:color w:val="000000"/>
              </w:rPr>
            </w:pPr>
            <w:r w:rsidRPr="004D0FB4">
              <w:rPr>
                <w:rFonts w:cs="Arial"/>
                <w:color w:val="000000"/>
              </w:rPr>
              <w:t>30664720000000</w:t>
            </w:r>
          </w:p>
        </w:tc>
        <w:tc>
          <w:tcPr>
            <w:tcW w:w="4460" w:type="dxa"/>
            <w:noWrap/>
            <w:hideMark/>
          </w:tcPr>
          <w:p w14:paraId="1A2C1370" w14:textId="77777777" w:rsidR="004D0FB4" w:rsidRPr="004D0FB4" w:rsidRDefault="004D0FB4" w:rsidP="004D0FB4">
            <w:pPr>
              <w:rPr>
                <w:rFonts w:cs="Arial"/>
                <w:color w:val="000000"/>
              </w:rPr>
            </w:pPr>
            <w:r w:rsidRPr="004D0FB4">
              <w:rPr>
                <w:rFonts w:cs="Arial"/>
                <w:color w:val="000000"/>
              </w:rPr>
              <w:t>Centralia Elementary</w:t>
            </w:r>
          </w:p>
        </w:tc>
        <w:tc>
          <w:tcPr>
            <w:tcW w:w="1660" w:type="dxa"/>
            <w:noWrap/>
            <w:hideMark/>
          </w:tcPr>
          <w:p w14:paraId="27F26A0F" w14:textId="77777777" w:rsidR="004D0FB4" w:rsidRPr="004D0FB4" w:rsidRDefault="004D0FB4" w:rsidP="004D0FB4">
            <w:pPr>
              <w:jc w:val="right"/>
              <w:rPr>
                <w:rFonts w:cs="Arial"/>
                <w:color w:val="000000"/>
              </w:rPr>
            </w:pPr>
            <w:r w:rsidRPr="004D0FB4">
              <w:rPr>
                <w:rFonts w:cs="Arial"/>
                <w:color w:val="000000"/>
              </w:rPr>
              <w:t>1,164,723</w:t>
            </w:r>
          </w:p>
        </w:tc>
        <w:tc>
          <w:tcPr>
            <w:tcW w:w="1580" w:type="dxa"/>
            <w:noWrap/>
            <w:hideMark/>
          </w:tcPr>
          <w:p w14:paraId="19DB8809" w14:textId="77777777" w:rsidR="004D0FB4" w:rsidRPr="004D0FB4" w:rsidRDefault="004D0FB4" w:rsidP="004D0FB4">
            <w:pPr>
              <w:jc w:val="right"/>
              <w:rPr>
                <w:rFonts w:cs="Arial"/>
                <w:color w:val="000000"/>
              </w:rPr>
            </w:pPr>
            <w:r w:rsidRPr="004D0FB4">
              <w:rPr>
                <w:rFonts w:cs="Arial"/>
                <w:color w:val="000000"/>
              </w:rPr>
              <w:t>270</w:t>
            </w:r>
          </w:p>
        </w:tc>
        <w:tc>
          <w:tcPr>
            <w:tcW w:w="1560" w:type="dxa"/>
            <w:noWrap/>
            <w:hideMark/>
          </w:tcPr>
          <w:p w14:paraId="15FE78CB" w14:textId="77777777" w:rsidR="004D0FB4" w:rsidRPr="004D0FB4" w:rsidRDefault="004D0FB4" w:rsidP="004D0FB4">
            <w:pPr>
              <w:jc w:val="right"/>
              <w:rPr>
                <w:rFonts w:cs="Arial"/>
                <w:color w:val="000000"/>
              </w:rPr>
            </w:pPr>
            <w:r w:rsidRPr="004D0FB4">
              <w:rPr>
                <w:rFonts w:cs="Arial"/>
                <w:color w:val="000000"/>
              </w:rPr>
              <w:t>877,842</w:t>
            </w:r>
          </w:p>
        </w:tc>
      </w:tr>
      <w:tr w:rsidR="004D0FB4" w:rsidRPr="004D0FB4" w14:paraId="53DF21D4" w14:textId="77777777" w:rsidTr="002D75EF">
        <w:trPr>
          <w:cantSplit/>
          <w:trHeight w:val="300"/>
        </w:trPr>
        <w:tc>
          <w:tcPr>
            <w:tcW w:w="1123" w:type="dxa"/>
            <w:noWrap/>
            <w:hideMark/>
          </w:tcPr>
          <w:p w14:paraId="0F2A8FF0" w14:textId="77777777" w:rsidR="004D0FB4" w:rsidRPr="004D0FB4" w:rsidRDefault="004D0FB4" w:rsidP="004D0FB4">
            <w:pPr>
              <w:jc w:val="center"/>
              <w:rPr>
                <w:rFonts w:cs="Arial"/>
                <w:color w:val="000000"/>
              </w:rPr>
            </w:pPr>
            <w:r w:rsidRPr="004D0FB4">
              <w:rPr>
                <w:rFonts w:cs="Arial"/>
                <w:color w:val="000000"/>
              </w:rPr>
              <w:t>7</w:t>
            </w:r>
          </w:p>
        </w:tc>
        <w:tc>
          <w:tcPr>
            <w:tcW w:w="2085" w:type="dxa"/>
            <w:noWrap/>
            <w:hideMark/>
          </w:tcPr>
          <w:p w14:paraId="6EE0A647" w14:textId="77777777" w:rsidR="004D0FB4" w:rsidRPr="004D0FB4" w:rsidRDefault="004D0FB4" w:rsidP="004D0FB4">
            <w:pPr>
              <w:jc w:val="right"/>
              <w:rPr>
                <w:rFonts w:cs="Arial"/>
                <w:color w:val="000000"/>
              </w:rPr>
            </w:pPr>
            <w:r w:rsidRPr="004D0FB4">
              <w:rPr>
                <w:rFonts w:cs="Arial"/>
                <w:color w:val="000000"/>
              </w:rPr>
              <w:t>33103300137869</w:t>
            </w:r>
          </w:p>
        </w:tc>
        <w:tc>
          <w:tcPr>
            <w:tcW w:w="4460" w:type="dxa"/>
            <w:noWrap/>
            <w:hideMark/>
          </w:tcPr>
          <w:p w14:paraId="3B57E58F" w14:textId="77777777" w:rsidR="004D0FB4" w:rsidRPr="004D0FB4" w:rsidRDefault="004D0FB4" w:rsidP="004D0FB4">
            <w:pPr>
              <w:rPr>
                <w:rFonts w:cs="Arial"/>
                <w:color w:val="000000"/>
              </w:rPr>
            </w:pPr>
            <w:r w:rsidRPr="004D0FB4">
              <w:rPr>
                <w:rFonts w:cs="Arial"/>
                <w:color w:val="000000"/>
              </w:rPr>
              <w:t>Excelsior Charter School Corona-Norco</w:t>
            </w:r>
          </w:p>
        </w:tc>
        <w:tc>
          <w:tcPr>
            <w:tcW w:w="1660" w:type="dxa"/>
            <w:noWrap/>
            <w:hideMark/>
          </w:tcPr>
          <w:p w14:paraId="360E6ADA"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6226071C"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67EB95CF"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6999747F" w14:textId="77777777" w:rsidTr="002D75EF">
        <w:trPr>
          <w:cantSplit/>
          <w:trHeight w:val="300"/>
        </w:trPr>
        <w:tc>
          <w:tcPr>
            <w:tcW w:w="1123" w:type="dxa"/>
            <w:noWrap/>
            <w:hideMark/>
          </w:tcPr>
          <w:p w14:paraId="3221B6FB" w14:textId="77777777" w:rsidR="004D0FB4" w:rsidRPr="004D0FB4" w:rsidRDefault="004D0FB4" w:rsidP="004D0FB4">
            <w:pPr>
              <w:jc w:val="center"/>
              <w:rPr>
                <w:rFonts w:cs="Arial"/>
                <w:color w:val="000000"/>
              </w:rPr>
            </w:pPr>
            <w:r w:rsidRPr="004D0FB4">
              <w:rPr>
                <w:rFonts w:cs="Arial"/>
                <w:color w:val="000000"/>
              </w:rPr>
              <w:t>8</w:t>
            </w:r>
          </w:p>
        </w:tc>
        <w:tc>
          <w:tcPr>
            <w:tcW w:w="2085" w:type="dxa"/>
            <w:noWrap/>
            <w:hideMark/>
          </w:tcPr>
          <w:p w14:paraId="5275836A" w14:textId="77777777" w:rsidR="004D0FB4" w:rsidRPr="004D0FB4" w:rsidRDefault="004D0FB4" w:rsidP="004D0FB4">
            <w:pPr>
              <w:jc w:val="right"/>
              <w:rPr>
                <w:rFonts w:cs="Arial"/>
                <w:color w:val="000000"/>
              </w:rPr>
            </w:pPr>
            <w:r w:rsidRPr="004D0FB4">
              <w:rPr>
                <w:rFonts w:cs="Arial"/>
                <w:color w:val="000000"/>
              </w:rPr>
              <w:t>55105530129346</w:t>
            </w:r>
          </w:p>
        </w:tc>
        <w:tc>
          <w:tcPr>
            <w:tcW w:w="4460" w:type="dxa"/>
            <w:noWrap/>
            <w:hideMark/>
          </w:tcPr>
          <w:p w14:paraId="013F573F" w14:textId="77777777" w:rsidR="004D0FB4" w:rsidRPr="004D0FB4" w:rsidRDefault="004D0FB4" w:rsidP="004D0FB4">
            <w:pPr>
              <w:rPr>
                <w:rFonts w:cs="Arial"/>
                <w:color w:val="000000"/>
              </w:rPr>
            </w:pPr>
            <w:r w:rsidRPr="004D0FB4">
              <w:rPr>
                <w:rFonts w:cs="Arial"/>
                <w:color w:val="000000"/>
              </w:rPr>
              <w:t>Foothill Leadership Academy</w:t>
            </w:r>
          </w:p>
        </w:tc>
        <w:tc>
          <w:tcPr>
            <w:tcW w:w="1660" w:type="dxa"/>
            <w:noWrap/>
            <w:hideMark/>
          </w:tcPr>
          <w:p w14:paraId="7602C847"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63CA3511"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5F62BA7F"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760AE193" w14:textId="77777777" w:rsidTr="002D75EF">
        <w:trPr>
          <w:cantSplit/>
          <w:trHeight w:val="300"/>
        </w:trPr>
        <w:tc>
          <w:tcPr>
            <w:tcW w:w="1123" w:type="dxa"/>
            <w:noWrap/>
            <w:hideMark/>
          </w:tcPr>
          <w:p w14:paraId="3F172E96" w14:textId="77777777" w:rsidR="004D0FB4" w:rsidRPr="004D0FB4" w:rsidRDefault="004D0FB4" w:rsidP="004D0FB4">
            <w:pPr>
              <w:jc w:val="center"/>
              <w:rPr>
                <w:rFonts w:cs="Arial"/>
                <w:color w:val="000000"/>
              </w:rPr>
            </w:pPr>
            <w:r w:rsidRPr="004D0FB4">
              <w:rPr>
                <w:rFonts w:cs="Arial"/>
                <w:color w:val="000000"/>
              </w:rPr>
              <w:t>9</w:t>
            </w:r>
          </w:p>
        </w:tc>
        <w:tc>
          <w:tcPr>
            <w:tcW w:w="2085" w:type="dxa"/>
            <w:noWrap/>
            <w:hideMark/>
          </w:tcPr>
          <w:p w14:paraId="77631365" w14:textId="77777777" w:rsidR="004D0FB4" w:rsidRPr="004D0FB4" w:rsidRDefault="004D0FB4" w:rsidP="004D0FB4">
            <w:pPr>
              <w:jc w:val="right"/>
              <w:rPr>
                <w:rFonts w:cs="Arial"/>
                <w:color w:val="000000"/>
              </w:rPr>
            </w:pPr>
            <w:r w:rsidRPr="004D0FB4">
              <w:rPr>
                <w:rFonts w:cs="Arial"/>
                <w:color w:val="000000"/>
              </w:rPr>
              <w:t>43694680000000</w:t>
            </w:r>
          </w:p>
        </w:tc>
        <w:tc>
          <w:tcPr>
            <w:tcW w:w="4460" w:type="dxa"/>
            <w:noWrap/>
            <w:hideMark/>
          </w:tcPr>
          <w:p w14:paraId="2EEC00E7" w14:textId="77777777" w:rsidR="004D0FB4" w:rsidRPr="004D0FB4" w:rsidRDefault="004D0FB4" w:rsidP="004D0FB4">
            <w:pPr>
              <w:rPr>
                <w:rFonts w:cs="Arial"/>
                <w:color w:val="000000"/>
              </w:rPr>
            </w:pPr>
            <w:r w:rsidRPr="004D0FB4">
              <w:rPr>
                <w:rFonts w:cs="Arial"/>
                <w:color w:val="000000"/>
              </w:rPr>
              <w:t>Fremont Union High</w:t>
            </w:r>
          </w:p>
        </w:tc>
        <w:tc>
          <w:tcPr>
            <w:tcW w:w="1660" w:type="dxa"/>
            <w:noWrap/>
            <w:hideMark/>
          </w:tcPr>
          <w:p w14:paraId="2EEB7775" w14:textId="77777777" w:rsidR="004D0FB4" w:rsidRPr="004D0FB4" w:rsidRDefault="004D0FB4" w:rsidP="004D0FB4">
            <w:pPr>
              <w:jc w:val="right"/>
              <w:rPr>
                <w:rFonts w:cs="Arial"/>
                <w:color w:val="000000"/>
              </w:rPr>
            </w:pPr>
            <w:r w:rsidRPr="004D0FB4">
              <w:rPr>
                <w:rFonts w:cs="Arial"/>
                <w:color w:val="000000"/>
              </w:rPr>
              <w:t>257,733</w:t>
            </w:r>
          </w:p>
        </w:tc>
        <w:tc>
          <w:tcPr>
            <w:tcW w:w="1580" w:type="dxa"/>
            <w:noWrap/>
            <w:hideMark/>
          </w:tcPr>
          <w:p w14:paraId="1A529FAB"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6EC426A1"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00F3D82F" w14:textId="77777777" w:rsidTr="002D75EF">
        <w:trPr>
          <w:cantSplit/>
          <w:trHeight w:val="300"/>
        </w:trPr>
        <w:tc>
          <w:tcPr>
            <w:tcW w:w="1123" w:type="dxa"/>
            <w:noWrap/>
            <w:hideMark/>
          </w:tcPr>
          <w:p w14:paraId="1A7CC49B" w14:textId="77777777" w:rsidR="004D0FB4" w:rsidRPr="004D0FB4" w:rsidRDefault="004D0FB4" w:rsidP="004D0FB4">
            <w:pPr>
              <w:jc w:val="center"/>
              <w:rPr>
                <w:rFonts w:cs="Arial"/>
                <w:color w:val="000000"/>
              </w:rPr>
            </w:pPr>
            <w:r w:rsidRPr="004D0FB4">
              <w:rPr>
                <w:rFonts w:cs="Arial"/>
                <w:color w:val="000000"/>
              </w:rPr>
              <w:t>10</w:t>
            </w:r>
          </w:p>
        </w:tc>
        <w:tc>
          <w:tcPr>
            <w:tcW w:w="2085" w:type="dxa"/>
            <w:noWrap/>
            <w:hideMark/>
          </w:tcPr>
          <w:p w14:paraId="3F8F400E" w14:textId="77777777" w:rsidR="004D0FB4" w:rsidRPr="004D0FB4" w:rsidRDefault="004D0FB4" w:rsidP="004D0FB4">
            <w:pPr>
              <w:jc w:val="right"/>
              <w:rPr>
                <w:rFonts w:cs="Arial"/>
                <w:color w:val="000000"/>
              </w:rPr>
            </w:pPr>
            <w:r w:rsidRPr="004D0FB4">
              <w:rPr>
                <w:rFonts w:cs="Arial"/>
                <w:color w:val="000000"/>
              </w:rPr>
              <w:t>36750510137794</w:t>
            </w:r>
          </w:p>
        </w:tc>
        <w:tc>
          <w:tcPr>
            <w:tcW w:w="4460" w:type="dxa"/>
            <w:noWrap/>
            <w:hideMark/>
          </w:tcPr>
          <w:p w14:paraId="75993971" w14:textId="77777777" w:rsidR="004D0FB4" w:rsidRPr="004D0FB4" w:rsidRDefault="004D0FB4" w:rsidP="004D0FB4">
            <w:pPr>
              <w:rPr>
                <w:rFonts w:cs="Arial"/>
                <w:color w:val="000000"/>
              </w:rPr>
            </w:pPr>
            <w:r w:rsidRPr="004D0FB4">
              <w:rPr>
                <w:rFonts w:cs="Arial"/>
                <w:color w:val="000000"/>
              </w:rPr>
              <w:t>Gorman Learning Charter San Bernardino/Santa Clarita</w:t>
            </w:r>
          </w:p>
        </w:tc>
        <w:tc>
          <w:tcPr>
            <w:tcW w:w="1660" w:type="dxa"/>
            <w:noWrap/>
            <w:hideMark/>
          </w:tcPr>
          <w:p w14:paraId="123D9485"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5F777E84"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063D83BF"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6881F480" w14:textId="77777777" w:rsidTr="002D75EF">
        <w:trPr>
          <w:cantSplit/>
          <w:trHeight w:val="300"/>
        </w:trPr>
        <w:tc>
          <w:tcPr>
            <w:tcW w:w="1123" w:type="dxa"/>
            <w:noWrap/>
            <w:hideMark/>
          </w:tcPr>
          <w:p w14:paraId="25B9337B" w14:textId="77777777" w:rsidR="004D0FB4" w:rsidRPr="004D0FB4" w:rsidRDefault="004D0FB4" w:rsidP="004D0FB4">
            <w:pPr>
              <w:jc w:val="center"/>
              <w:rPr>
                <w:rFonts w:cs="Arial"/>
                <w:color w:val="000000"/>
              </w:rPr>
            </w:pPr>
            <w:r w:rsidRPr="004D0FB4">
              <w:rPr>
                <w:rFonts w:cs="Arial"/>
                <w:color w:val="000000"/>
              </w:rPr>
              <w:t>11</w:t>
            </w:r>
          </w:p>
        </w:tc>
        <w:tc>
          <w:tcPr>
            <w:tcW w:w="2085" w:type="dxa"/>
            <w:noWrap/>
            <w:hideMark/>
          </w:tcPr>
          <w:p w14:paraId="4CF8B633" w14:textId="77777777" w:rsidR="004D0FB4" w:rsidRPr="004D0FB4" w:rsidRDefault="004D0FB4" w:rsidP="004D0FB4">
            <w:pPr>
              <w:jc w:val="right"/>
              <w:rPr>
                <w:rFonts w:cs="Arial"/>
                <w:color w:val="000000"/>
              </w:rPr>
            </w:pPr>
            <w:r w:rsidRPr="004D0FB4">
              <w:rPr>
                <w:rFonts w:cs="Arial"/>
                <w:color w:val="000000"/>
              </w:rPr>
              <w:t>43771490137315</w:t>
            </w:r>
          </w:p>
        </w:tc>
        <w:tc>
          <w:tcPr>
            <w:tcW w:w="4460" w:type="dxa"/>
            <w:noWrap/>
            <w:hideMark/>
          </w:tcPr>
          <w:p w14:paraId="7C729090" w14:textId="77777777" w:rsidR="004D0FB4" w:rsidRPr="004D0FB4" w:rsidRDefault="004D0FB4" w:rsidP="004D0FB4">
            <w:pPr>
              <w:rPr>
                <w:rFonts w:cs="Arial"/>
                <w:color w:val="000000"/>
              </w:rPr>
            </w:pPr>
            <w:r w:rsidRPr="004D0FB4">
              <w:rPr>
                <w:rFonts w:cs="Arial"/>
                <w:color w:val="000000"/>
              </w:rPr>
              <w:t>KIPP Navigate College Prep</w:t>
            </w:r>
          </w:p>
        </w:tc>
        <w:tc>
          <w:tcPr>
            <w:tcW w:w="1660" w:type="dxa"/>
            <w:noWrap/>
            <w:hideMark/>
          </w:tcPr>
          <w:p w14:paraId="5220D827"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5111231D"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197CEC4D"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53098BEA" w14:textId="77777777" w:rsidTr="002D75EF">
        <w:trPr>
          <w:cantSplit/>
          <w:trHeight w:val="300"/>
        </w:trPr>
        <w:tc>
          <w:tcPr>
            <w:tcW w:w="1123" w:type="dxa"/>
            <w:noWrap/>
            <w:hideMark/>
          </w:tcPr>
          <w:p w14:paraId="5C8DCAFC" w14:textId="77777777" w:rsidR="004D0FB4" w:rsidRPr="004D0FB4" w:rsidRDefault="004D0FB4" w:rsidP="004D0FB4">
            <w:pPr>
              <w:jc w:val="center"/>
              <w:rPr>
                <w:rFonts w:cs="Arial"/>
                <w:color w:val="000000"/>
              </w:rPr>
            </w:pPr>
            <w:r w:rsidRPr="004D0FB4">
              <w:rPr>
                <w:rFonts w:cs="Arial"/>
                <w:color w:val="000000"/>
              </w:rPr>
              <w:t>12</w:t>
            </w:r>
          </w:p>
        </w:tc>
        <w:tc>
          <w:tcPr>
            <w:tcW w:w="2085" w:type="dxa"/>
            <w:noWrap/>
            <w:hideMark/>
          </w:tcPr>
          <w:p w14:paraId="46B10262" w14:textId="77777777" w:rsidR="004D0FB4" w:rsidRPr="004D0FB4" w:rsidRDefault="004D0FB4" w:rsidP="004D0FB4">
            <w:pPr>
              <w:jc w:val="right"/>
              <w:rPr>
                <w:rFonts w:cs="Arial"/>
                <w:color w:val="000000"/>
              </w:rPr>
            </w:pPr>
            <w:r w:rsidRPr="004D0FB4">
              <w:rPr>
                <w:rFonts w:cs="Arial"/>
                <w:color w:val="000000"/>
              </w:rPr>
              <w:t>01771800138289</w:t>
            </w:r>
          </w:p>
        </w:tc>
        <w:tc>
          <w:tcPr>
            <w:tcW w:w="4460" w:type="dxa"/>
            <w:noWrap/>
            <w:hideMark/>
          </w:tcPr>
          <w:p w14:paraId="0FB54578" w14:textId="77777777" w:rsidR="004D0FB4" w:rsidRPr="004D0FB4" w:rsidRDefault="004D0FB4" w:rsidP="004D0FB4">
            <w:pPr>
              <w:rPr>
                <w:rFonts w:cs="Arial"/>
                <w:color w:val="000000"/>
              </w:rPr>
            </w:pPr>
            <w:r w:rsidRPr="004D0FB4">
              <w:rPr>
                <w:rFonts w:cs="Arial"/>
                <w:color w:val="000000"/>
              </w:rPr>
              <w:t>Latitude 37.8 High</w:t>
            </w:r>
          </w:p>
        </w:tc>
        <w:tc>
          <w:tcPr>
            <w:tcW w:w="1660" w:type="dxa"/>
            <w:noWrap/>
            <w:hideMark/>
          </w:tcPr>
          <w:p w14:paraId="3836B43B"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25AD18A5"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7C974A47"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10949982" w14:textId="77777777" w:rsidTr="002D75EF">
        <w:trPr>
          <w:cantSplit/>
          <w:trHeight w:val="300"/>
        </w:trPr>
        <w:tc>
          <w:tcPr>
            <w:tcW w:w="1123" w:type="dxa"/>
            <w:noWrap/>
            <w:hideMark/>
          </w:tcPr>
          <w:p w14:paraId="30496F3E" w14:textId="77777777" w:rsidR="004D0FB4" w:rsidRPr="004D0FB4" w:rsidRDefault="004D0FB4" w:rsidP="004D0FB4">
            <w:pPr>
              <w:jc w:val="center"/>
              <w:rPr>
                <w:rFonts w:cs="Arial"/>
                <w:color w:val="000000"/>
              </w:rPr>
            </w:pPr>
            <w:r w:rsidRPr="004D0FB4">
              <w:rPr>
                <w:rFonts w:cs="Arial"/>
                <w:color w:val="000000"/>
              </w:rPr>
              <w:t>13</w:t>
            </w:r>
          </w:p>
        </w:tc>
        <w:tc>
          <w:tcPr>
            <w:tcW w:w="2085" w:type="dxa"/>
            <w:noWrap/>
            <w:hideMark/>
          </w:tcPr>
          <w:p w14:paraId="0C3D7232" w14:textId="77777777" w:rsidR="004D0FB4" w:rsidRPr="004D0FB4" w:rsidRDefault="004D0FB4" w:rsidP="004D0FB4">
            <w:pPr>
              <w:jc w:val="right"/>
              <w:rPr>
                <w:rFonts w:cs="Arial"/>
                <w:color w:val="000000"/>
              </w:rPr>
            </w:pPr>
            <w:r w:rsidRPr="004D0FB4">
              <w:rPr>
                <w:rFonts w:cs="Arial"/>
                <w:color w:val="000000"/>
              </w:rPr>
              <w:t>19647330137463</w:t>
            </w:r>
          </w:p>
        </w:tc>
        <w:tc>
          <w:tcPr>
            <w:tcW w:w="4460" w:type="dxa"/>
            <w:noWrap/>
            <w:hideMark/>
          </w:tcPr>
          <w:p w14:paraId="2C52A562" w14:textId="77777777" w:rsidR="004D0FB4" w:rsidRPr="004D0FB4" w:rsidRDefault="004D0FB4" w:rsidP="004D0FB4">
            <w:pPr>
              <w:rPr>
                <w:rFonts w:cs="Arial"/>
                <w:color w:val="000000"/>
              </w:rPr>
            </w:pPr>
            <w:r w:rsidRPr="004D0FB4">
              <w:rPr>
                <w:rFonts w:cs="Arial"/>
                <w:color w:val="000000"/>
              </w:rPr>
              <w:t xml:space="preserve">Los </w:t>
            </w:r>
            <w:proofErr w:type="spellStart"/>
            <w:r w:rsidRPr="004D0FB4">
              <w:rPr>
                <w:rFonts w:cs="Arial"/>
                <w:color w:val="000000"/>
              </w:rPr>
              <w:t>Feliz</w:t>
            </w:r>
            <w:proofErr w:type="spellEnd"/>
            <w:r w:rsidRPr="004D0FB4">
              <w:rPr>
                <w:rFonts w:cs="Arial"/>
                <w:color w:val="000000"/>
              </w:rPr>
              <w:t xml:space="preserve"> Charter Middle School for the Arts</w:t>
            </w:r>
          </w:p>
        </w:tc>
        <w:tc>
          <w:tcPr>
            <w:tcW w:w="1660" w:type="dxa"/>
            <w:noWrap/>
            <w:hideMark/>
          </w:tcPr>
          <w:p w14:paraId="799F636F"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72B69A6C"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624F203C"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7B369C04" w14:textId="77777777" w:rsidTr="002D75EF">
        <w:trPr>
          <w:cantSplit/>
          <w:trHeight w:val="300"/>
        </w:trPr>
        <w:tc>
          <w:tcPr>
            <w:tcW w:w="1123" w:type="dxa"/>
            <w:noWrap/>
            <w:hideMark/>
          </w:tcPr>
          <w:p w14:paraId="2FD1BF6F" w14:textId="77777777" w:rsidR="004D0FB4" w:rsidRPr="004D0FB4" w:rsidRDefault="004D0FB4" w:rsidP="004D0FB4">
            <w:pPr>
              <w:jc w:val="center"/>
              <w:rPr>
                <w:rFonts w:cs="Arial"/>
                <w:color w:val="000000"/>
              </w:rPr>
            </w:pPr>
            <w:r w:rsidRPr="004D0FB4">
              <w:rPr>
                <w:rFonts w:cs="Arial"/>
                <w:color w:val="000000"/>
              </w:rPr>
              <w:t>14</w:t>
            </w:r>
          </w:p>
        </w:tc>
        <w:tc>
          <w:tcPr>
            <w:tcW w:w="2085" w:type="dxa"/>
            <w:noWrap/>
            <w:hideMark/>
          </w:tcPr>
          <w:p w14:paraId="1CA9C970" w14:textId="77777777" w:rsidR="004D0FB4" w:rsidRPr="004D0FB4" w:rsidRDefault="004D0FB4" w:rsidP="004D0FB4">
            <w:pPr>
              <w:jc w:val="right"/>
              <w:rPr>
                <w:rFonts w:cs="Arial"/>
                <w:color w:val="000000"/>
              </w:rPr>
            </w:pPr>
            <w:r w:rsidRPr="004D0FB4">
              <w:rPr>
                <w:rFonts w:cs="Arial"/>
                <w:color w:val="000000"/>
              </w:rPr>
              <w:t>34674210137950</w:t>
            </w:r>
          </w:p>
        </w:tc>
        <w:tc>
          <w:tcPr>
            <w:tcW w:w="4460" w:type="dxa"/>
            <w:noWrap/>
            <w:hideMark/>
          </w:tcPr>
          <w:p w14:paraId="38A1856F" w14:textId="77777777" w:rsidR="004D0FB4" w:rsidRPr="004D0FB4" w:rsidRDefault="004D0FB4" w:rsidP="004D0FB4">
            <w:pPr>
              <w:rPr>
                <w:rFonts w:cs="Arial"/>
                <w:color w:val="000000"/>
              </w:rPr>
            </w:pPr>
            <w:r w:rsidRPr="004D0FB4">
              <w:rPr>
                <w:rFonts w:cs="Arial"/>
                <w:color w:val="000000"/>
              </w:rPr>
              <w:t>Marconi Learning Academy</w:t>
            </w:r>
          </w:p>
        </w:tc>
        <w:tc>
          <w:tcPr>
            <w:tcW w:w="1660" w:type="dxa"/>
            <w:noWrap/>
            <w:hideMark/>
          </w:tcPr>
          <w:p w14:paraId="2788D28F"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47028C9E"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47D96CFA"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1AE671C9" w14:textId="77777777" w:rsidTr="002D75EF">
        <w:trPr>
          <w:cantSplit/>
          <w:trHeight w:val="300"/>
        </w:trPr>
        <w:tc>
          <w:tcPr>
            <w:tcW w:w="1123" w:type="dxa"/>
            <w:noWrap/>
            <w:hideMark/>
          </w:tcPr>
          <w:p w14:paraId="790C468D" w14:textId="77777777" w:rsidR="004D0FB4" w:rsidRPr="004D0FB4" w:rsidRDefault="004D0FB4" w:rsidP="004D0FB4">
            <w:pPr>
              <w:jc w:val="center"/>
              <w:rPr>
                <w:rFonts w:cs="Arial"/>
                <w:color w:val="000000"/>
              </w:rPr>
            </w:pPr>
            <w:r w:rsidRPr="004D0FB4">
              <w:rPr>
                <w:rFonts w:cs="Arial"/>
                <w:color w:val="000000"/>
              </w:rPr>
              <w:lastRenderedPageBreak/>
              <w:t>15</w:t>
            </w:r>
          </w:p>
        </w:tc>
        <w:tc>
          <w:tcPr>
            <w:tcW w:w="2085" w:type="dxa"/>
            <w:noWrap/>
            <w:hideMark/>
          </w:tcPr>
          <w:p w14:paraId="66FB8E39" w14:textId="77777777" w:rsidR="004D0FB4" w:rsidRPr="004D0FB4" w:rsidRDefault="004D0FB4" w:rsidP="004D0FB4">
            <w:pPr>
              <w:jc w:val="right"/>
              <w:rPr>
                <w:rFonts w:cs="Arial"/>
                <w:color w:val="000000"/>
              </w:rPr>
            </w:pPr>
            <w:r w:rsidRPr="004D0FB4">
              <w:rPr>
                <w:rFonts w:cs="Arial"/>
                <w:color w:val="000000"/>
              </w:rPr>
              <w:t>56105616055974</w:t>
            </w:r>
          </w:p>
        </w:tc>
        <w:tc>
          <w:tcPr>
            <w:tcW w:w="4460" w:type="dxa"/>
            <w:noWrap/>
            <w:hideMark/>
          </w:tcPr>
          <w:p w14:paraId="5B8C1C6A" w14:textId="77777777" w:rsidR="004D0FB4" w:rsidRPr="004D0FB4" w:rsidRDefault="004D0FB4" w:rsidP="004D0FB4">
            <w:pPr>
              <w:rPr>
                <w:rFonts w:cs="Arial"/>
                <w:color w:val="000000"/>
              </w:rPr>
            </w:pPr>
            <w:r w:rsidRPr="004D0FB4">
              <w:rPr>
                <w:rFonts w:cs="Arial"/>
                <w:color w:val="000000"/>
              </w:rPr>
              <w:t>Meadows Arts and Technology Elementary</w:t>
            </w:r>
          </w:p>
        </w:tc>
        <w:tc>
          <w:tcPr>
            <w:tcW w:w="1660" w:type="dxa"/>
            <w:noWrap/>
            <w:hideMark/>
          </w:tcPr>
          <w:p w14:paraId="292AE414"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6D7C975F"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5FC81BFC"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533240FD" w14:textId="77777777" w:rsidTr="002D75EF">
        <w:trPr>
          <w:cantSplit/>
          <w:trHeight w:val="300"/>
        </w:trPr>
        <w:tc>
          <w:tcPr>
            <w:tcW w:w="1123" w:type="dxa"/>
            <w:noWrap/>
            <w:hideMark/>
          </w:tcPr>
          <w:p w14:paraId="15A7DA54" w14:textId="77777777" w:rsidR="004D0FB4" w:rsidRPr="004D0FB4" w:rsidRDefault="004D0FB4" w:rsidP="004D0FB4">
            <w:pPr>
              <w:jc w:val="center"/>
              <w:rPr>
                <w:rFonts w:cs="Arial"/>
                <w:color w:val="000000"/>
              </w:rPr>
            </w:pPr>
            <w:r w:rsidRPr="004D0FB4">
              <w:rPr>
                <w:rFonts w:cs="Arial"/>
                <w:color w:val="000000"/>
              </w:rPr>
              <w:t>16</w:t>
            </w:r>
          </w:p>
        </w:tc>
        <w:tc>
          <w:tcPr>
            <w:tcW w:w="2085" w:type="dxa"/>
            <w:noWrap/>
            <w:hideMark/>
          </w:tcPr>
          <w:p w14:paraId="636F85BB" w14:textId="77777777" w:rsidR="004D0FB4" w:rsidRPr="004D0FB4" w:rsidRDefault="004D0FB4" w:rsidP="004D0FB4">
            <w:pPr>
              <w:jc w:val="right"/>
              <w:rPr>
                <w:rFonts w:cs="Arial"/>
                <w:color w:val="000000"/>
              </w:rPr>
            </w:pPr>
            <w:r w:rsidRPr="004D0FB4">
              <w:rPr>
                <w:rFonts w:cs="Arial"/>
                <w:color w:val="000000"/>
              </w:rPr>
              <w:t>19753090137786</w:t>
            </w:r>
          </w:p>
        </w:tc>
        <w:tc>
          <w:tcPr>
            <w:tcW w:w="4460" w:type="dxa"/>
            <w:noWrap/>
            <w:hideMark/>
          </w:tcPr>
          <w:p w14:paraId="486A4022" w14:textId="77777777" w:rsidR="004D0FB4" w:rsidRPr="004D0FB4" w:rsidRDefault="004D0FB4" w:rsidP="004D0FB4">
            <w:pPr>
              <w:rPr>
                <w:rFonts w:cs="Arial"/>
                <w:color w:val="000000"/>
              </w:rPr>
            </w:pPr>
            <w:r w:rsidRPr="004D0FB4">
              <w:rPr>
                <w:rFonts w:cs="Arial"/>
                <w:color w:val="000000"/>
              </w:rPr>
              <w:t>Mission Academy</w:t>
            </w:r>
          </w:p>
        </w:tc>
        <w:tc>
          <w:tcPr>
            <w:tcW w:w="1660" w:type="dxa"/>
            <w:noWrap/>
            <w:hideMark/>
          </w:tcPr>
          <w:p w14:paraId="2F2B3317"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2753D1EC"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55A91909"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607FA702" w14:textId="77777777" w:rsidTr="002D75EF">
        <w:trPr>
          <w:cantSplit/>
          <w:trHeight w:val="300"/>
        </w:trPr>
        <w:tc>
          <w:tcPr>
            <w:tcW w:w="1123" w:type="dxa"/>
            <w:noWrap/>
            <w:hideMark/>
          </w:tcPr>
          <w:p w14:paraId="49F41821" w14:textId="77777777" w:rsidR="004D0FB4" w:rsidRPr="004D0FB4" w:rsidRDefault="004D0FB4" w:rsidP="004D0FB4">
            <w:pPr>
              <w:jc w:val="center"/>
              <w:rPr>
                <w:rFonts w:cs="Arial"/>
                <w:color w:val="000000"/>
              </w:rPr>
            </w:pPr>
            <w:r w:rsidRPr="004D0FB4">
              <w:rPr>
                <w:rFonts w:cs="Arial"/>
                <w:color w:val="000000"/>
              </w:rPr>
              <w:t>17</w:t>
            </w:r>
          </w:p>
        </w:tc>
        <w:tc>
          <w:tcPr>
            <w:tcW w:w="2085" w:type="dxa"/>
            <w:noWrap/>
            <w:hideMark/>
          </w:tcPr>
          <w:p w14:paraId="344E8B3F" w14:textId="77777777" w:rsidR="004D0FB4" w:rsidRPr="004D0FB4" w:rsidRDefault="004D0FB4" w:rsidP="004D0FB4">
            <w:pPr>
              <w:jc w:val="right"/>
              <w:rPr>
                <w:rFonts w:cs="Arial"/>
                <w:color w:val="000000"/>
              </w:rPr>
            </w:pPr>
            <w:r w:rsidRPr="004D0FB4">
              <w:rPr>
                <w:rFonts w:cs="Arial"/>
                <w:color w:val="000000"/>
              </w:rPr>
              <w:t>47104700137372</w:t>
            </w:r>
          </w:p>
        </w:tc>
        <w:tc>
          <w:tcPr>
            <w:tcW w:w="4460" w:type="dxa"/>
            <w:noWrap/>
            <w:hideMark/>
          </w:tcPr>
          <w:p w14:paraId="4440C0E2" w14:textId="77777777" w:rsidR="004D0FB4" w:rsidRPr="004D0FB4" w:rsidRDefault="004D0FB4" w:rsidP="004D0FB4">
            <w:pPr>
              <w:rPr>
                <w:rFonts w:cs="Arial"/>
                <w:color w:val="000000"/>
              </w:rPr>
            </w:pPr>
            <w:r w:rsidRPr="004D0FB4">
              <w:rPr>
                <w:rFonts w:cs="Arial"/>
                <w:color w:val="000000"/>
              </w:rPr>
              <w:t>Northern United - Siskiyou Charter</w:t>
            </w:r>
          </w:p>
        </w:tc>
        <w:tc>
          <w:tcPr>
            <w:tcW w:w="1660" w:type="dxa"/>
            <w:noWrap/>
            <w:hideMark/>
          </w:tcPr>
          <w:p w14:paraId="03348582"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10F272D1"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402B844F"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60EBF383" w14:textId="77777777" w:rsidTr="002D75EF">
        <w:trPr>
          <w:cantSplit/>
          <w:trHeight w:val="300"/>
        </w:trPr>
        <w:tc>
          <w:tcPr>
            <w:tcW w:w="1123" w:type="dxa"/>
            <w:noWrap/>
            <w:hideMark/>
          </w:tcPr>
          <w:p w14:paraId="1C36EF8A" w14:textId="77777777" w:rsidR="004D0FB4" w:rsidRPr="004D0FB4" w:rsidRDefault="004D0FB4" w:rsidP="004D0FB4">
            <w:pPr>
              <w:jc w:val="center"/>
              <w:rPr>
                <w:rFonts w:cs="Arial"/>
                <w:color w:val="000000"/>
              </w:rPr>
            </w:pPr>
            <w:r w:rsidRPr="004D0FB4">
              <w:rPr>
                <w:rFonts w:cs="Arial"/>
                <w:color w:val="000000"/>
              </w:rPr>
              <w:t>18</w:t>
            </w:r>
          </w:p>
        </w:tc>
        <w:tc>
          <w:tcPr>
            <w:tcW w:w="2085" w:type="dxa"/>
            <w:noWrap/>
            <w:hideMark/>
          </w:tcPr>
          <w:p w14:paraId="0290459F" w14:textId="77777777" w:rsidR="004D0FB4" w:rsidRPr="004D0FB4" w:rsidRDefault="004D0FB4" w:rsidP="004D0FB4">
            <w:pPr>
              <w:jc w:val="right"/>
              <w:rPr>
                <w:rFonts w:cs="Arial"/>
                <w:color w:val="000000"/>
              </w:rPr>
            </w:pPr>
            <w:r w:rsidRPr="004D0FB4">
              <w:rPr>
                <w:rFonts w:cs="Arial"/>
                <w:color w:val="000000"/>
              </w:rPr>
              <w:t>40688250000000</w:t>
            </w:r>
          </w:p>
        </w:tc>
        <w:tc>
          <w:tcPr>
            <w:tcW w:w="4460" w:type="dxa"/>
            <w:noWrap/>
            <w:hideMark/>
          </w:tcPr>
          <w:p w14:paraId="73CB98FC" w14:textId="77777777" w:rsidR="004D0FB4" w:rsidRPr="004D0FB4" w:rsidRDefault="004D0FB4" w:rsidP="004D0FB4">
            <w:pPr>
              <w:rPr>
                <w:rFonts w:cs="Arial"/>
                <w:color w:val="000000"/>
              </w:rPr>
            </w:pPr>
            <w:r w:rsidRPr="004D0FB4">
              <w:rPr>
                <w:rFonts w:cs="Arial"/>
                <w:color w:val="000000"/>
              </w:rPr>
              <w:t>San Miguel Joint Union</w:t>
            </w:r>
          </w:p>
        </w:tc>
        <w:tc>
          <w:tcPr>
            <w:tcW w:w="1660" w:type="dxa"/>
            <w:noWrap/>
            <w:hideMark/>
          </w:tcPr>
          <w:p w14:paraId="64B8EC8A" w14:textId="77777777" w:rsidR="004D0FB4" w:rsidRPr="004D0FB4" w:rsidRDefault="004D0FB4" w:rsidP="004D0FB4">
            <w:pPr>
              <w:jc w:val="right"/>
              <w:rPr>
                <w:rFonts w:cs="Arial"/>
                <w:color w:val="000000"/>
              </w:rPr>
            </w:pPr>
            <w:r w:rsidRPr="004D0FB4">
              <w:rPr>
                <w:rFonts w:cs="Arial"/>
                <w:color w:val="000000"/>
              </w:rPr>
              <w:t>252,484</w:t>
            </w:r>
          </w:p>
        </w:tc>
        <w:tc>
          <w:tcPr>
            <w:tcW w:w="1580" w:type="dxa"/>
            <w:noWrap/>
            <w:hideMark/>
          </w:tcPr>
          <w:p w14:paraId="255757C1" w14:textId="77777777" w:rsidR="004D0FB4" w:rsidRPr="004D0FB4" w:rsidRDefault="004D0FB4" w:rsidP="004D0FB4">
            <w:pPr>
              <w:jc w:val="right"/>
              <w:rPr>
                <w:rFonts w:cs="Arial"/>
                <w:color w:val="000000"/>
              </w:rPr>
            </w:pPr>
            <w:r w:rsidRPr="004D0FB4">
              <w:rPr>
                <w:rFonts w:cs="Arial"/>
                <w:color w:val="000000"/>
              </w:rPr>
              <w:t>408</w:t>
            </w:r>
          </w:p>
        </w:tc>
        <w:tc>
          <w:tcPr>
            <w:tcW w:w="1560" w:type="dxa"/>
            <w:noWrap/>
            <w:hideMark/>
          </w:tcPr>
          <w:p w14:paraId="22CE56FD" w14:textId="77777777" w:rsidR="004D0FB4" w:rsidRPr="004D0FB4" w:rsidRDefault="004D0FB4" w:rsidP="004D0FB4">
            <w:pPr>
              <w:jc w:val="right"/>
              <w:rPr>
                <w:rFonts w:cs="Arial"/>
                <w:color w:val="000000"/>
              </w:rPr>
            </w:pPr>
            <w:r w:rsidRPr="004D0FB4">
              <w:rPr>
                <w:rFonts w:cs="Arial"/>
                <w:color w:val="000000"/>
              </w:rPr>
              <w:t>205,365</w:t>
            </w:r>
          </w:p>
        </w:tc>
      </w:tr>
      <w:tr w:rsidR="004D0FB4" w:rsidRPr="004D0FB4" w14:paraId="0C343AC5" w14:textId="77777777" w:rsidTr="002D75EF">
        <w:trPr>
          <w:cantSplit/>
          <w:trHeight w:val="300"/>
        </w:trPr>
        <w:tc>
          <w:tcPr>
            <w:tcW w:w="1123" w:type="dxa"/>
            <w:noWrap/>
            <w:hideMark/>
          </w:tcPr>
          <w:p w14:paraId="56E9CCFE" w14:textId="77777777" w:rsidR="004D0FB4" w:rsidRPr="004D0FB4" w:rsidRDefault="004D0FB4" w:rsidP="004D0FB4">
            <w:pPr>
              <w:jc w:val="center"/>
              <w:rPr>
                <w:rFonts w:cs="Arial"/>
                <w:color w:val="000000"/>
              </w:rPr>
            </w:pPr>
            <w:r w:rsidRPr="004D0FB4">
              <w:rPr>
                <w:rFonts w:cs="Arial"/>
                <w:color w:val="000000"/>
              </w:rPr>
              <w:t>19</w:t>
            </w:r>
          </w:p>
        </w:tc>
        <w:tc>
          <w:tcPr>
            <w:tcW w:w="2085" w:type="dxa"/>
            <w:noWrap/>
            <w:hideMark/>
          </w:tcPr>
          <w:p w14:paraId="626A1565" w14:textId="77777777" w:rsidR="004D0FB4" w:rsidRPr="004D0FB4" w:rsidRDefault="004D0FB4" w:rsidP="004D0FB4">
            <w:pPr>
              <w:jc w:val="right"/>
              <w:rPr>
                <w:rFonts w:cs="Arial"/>
                <w:color w:val="000000"/>
              </w:rPr>
            </w:pPr>
            <w:r w:rsidRPr="004D0FB4">
              <w:rPr>
                <w:rFonts w:cs="Arial"/>
                <w:color w:val="000000"/>
              </w:rPr>
              <w:t>34673140137281</w:t>
            </w:r>
          </w:p>
        </w:tc>
        <w:tc>
          <w:tcPr>
            <w:tcW w:w="4460" w:type="dxa"/>
            <w:noWrap/>
            <w:hideMark/>
          </w:tcPr>
          <w:p w14:paraId="1AC3BDD4" w14:textId="77777777" w:rsidR="004D0FB4" w:rsidRPr="004D0FB4" w:rsidRDefault="004D0FB4" w:rsidP="004D0FB4">
            <w:pPr>
              <w:rPr>
                <w:rFonts w:cs="Arial"/>
                <w:color w:val="000000"/>
              </w:rPr>
            </w:pPr>
            <w:r w:rsidRPr="004D0FB4">
              <w:rPr>
                <w:rFonts w:cs="Arial"/>
                <w:color w:val="000000"/>
              </w:rPr>
              <w:t>SAVA - Sacramento Academic and Vocational Academy - EGUSD</w:t>
            </w:r>
          </w:p>
        </w:tc>
        <w:tc>
          <w:tcPr>
            <w:tcW w:w="1660" w:type="dxa"/>
            <w:noWrap/>
            <w:hideMark/>
          </w:tcPr>
          <w:p w14:paraId="62562456"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1DBCEB89"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73A496A5"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305A580F" w14:textId="77777777" w:rsidTr="002D75EF">
        <w:trPr>
          <w:cantSplit/>
          <w:trHeight w:val="300"/>
        </w:trPr>
        <w:tc>
          <w:tcPr>
            <w:tcW w:w="1123" w:type="dxa"/>
            <w:noWrap/>
            <w:hideMark/>
          </w:tcPr>
          <w:p w14:paraId="4ABF50BD" w14:textId="77777777" w:rsidR="004D0FB4" w:rsidRPr="004D0FB4" w:rsidRDefault="004D0FB4" w:rsidP="004D0FB4">
            <w:pPr>
              <w:jc w:val="center"/>
              <w:rPr>
                <w:rFonts w:cs="Arial"/>
                <w:color w:val="000000"/>
              </w:rPr>
            </w:pPr>
            <w:r w:rsidRPr="004D0FB4">
              <w:rPr>
                <w:rFonts w:cs="Arial"/>
                <w:color w:val="000000"/>
              </w:rPr>
              <w:t>20</w:t>
            </w:r>
          </w:p>
        </w:tc>
        <w:tc>
          <w:tcPr>
            <w:tcW w:w="2085" w:type="dxa"/>
            <w:noWrap/>
            <w:hideMark/>
          </w:tcPr>
          <w:p w14:paraId="28892CD7" w14:textId="77777777" w:rsidR="004D0FB4" w:rsidRPr="004D0FB4" w:rsidRDefault="004D0FB4" w:rsidP="004D0FB4">
            <w:pPr>
              <w:jc w:val="right"/>
              <w:rPr>
                <w:rFonts w:cs="Arial"/>
                <w:color w:val="000000"/>
              </w:rPr>
            </w:pPr>
            <w:r w:rsidRPr="004D0FB4">
              <w:rPr>
                <w:rFonts w:cs="Arial"/>
                <w:color w:val="000000"/>
              </w:rPr>
              <w:t>34674390137406</w:t>
            </w:r>
          </w:p>
        </w:tc>
        <w:tc>
          <w:tcPr>
            <w:tcW w:w="4460" w:type="dxa"/>
            <w:noWrap/>
            <w:hideMark/>
          </w:tcPr>
          <w:p w14:paraId="318A0734" w14:textId="77777777" w:rsidR="004D0FB4" w:rsidRPr="004D0FB4" w:rsidRDefault="004D0FB4" w:rsidP="004D0FB4">
            <w:pPr>
              <w:rPr>
                <w:rFonts w:cs="Arial"/>
                <w:color w:val="000000"/>
              </w:rPr>
            </w:pPr>
            <w:r w:rsidRPr="004D0FB4">
              <w:rPr>
                <w:rFonts w:cs="Arial"/>
                <w:color w:val="000000"/>
              </w:rPr>
              <w:t>SAVA - Sacramento Academic and Vocational Academy - SCUSD</w:t>
            </w:r>
          </w:p>
        </w:tc>
        <w:tc>
          <w:tcPr>
            <w:tcW w:w="1660" w:type="dxa"/>
            <w:noWrap/>
            <w:hideMark/>
          </w:tcPr>
          <w:p w14:paraId="17431A3A"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0451EFBA"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56665F14"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4590372E" w14:textId="77777777" w:rsidTr="002D75EF">
        <w:trPr>
          <w:cantSplit/>
          <w:trHeight w:val="300"/>
        </w:trPr>
        <w:tc>
          <w:tcPr>
            <w:tcW w:w="1123" w:type="dxa"/>
            <w:noWrap/>
            <w:hideMark/>
          </w:tcPr>
          <w:p w14:paraId="14F11078" w14:textId="77777777" w:rsidR="004D0FB4" w:rsidRPr="004D0FB4" w:rsidRDefault="004D0FB4" w:rsidP="004D0FB4">
            <w:pPr>
              <w:jc w:val="center"/>
              <w:rPr>
                <w:rFonts w:cs="Arial"/>
                <w:color w:val="000000"/>
              </w:rPr>
            </w:pPr>
            <w:r w:rsidRPr="004D0FB4">
              <w:rPr>
                <w:rFonts w:cs="Arial"/>
                <w:color w:val="000000"/>
              </w:rPr>
              <w:t>21</w:t>
            </w:r>
          </w:p>
        </w:tc>
        <w:tc>
          <w:tcPr>
            <w:tcW w:w="2085" w:type="dxa"/>
            <w:noWrap/>
            <w:hideMark/>
          </w:tcPr>
          <w:p w14:paraId="7F1176F9" w14:textId="77777777" w:rsidR="004D0FB4" w:rsidRPr="004D0FB4" w:rsidRDefault="004D0FB4" w:rsidP="004D0FB4">
            <w:pPr>
              <w:jc w:val="right"/>
              <w:rPr>
                <w:rFonts w:cs="Arial"/>
                <w:color w:val="000000"/>
              </w:rPr>
            </w:pPr>
            <w:r w:rsidRPr="004D0FB4">
              <w:rPr>
                <w:rFonts w:cs="Arial"/>
                <w:color w:val="000000"/>
              </w:rPr>
              <w:t>50105040129023</w:t>
            </w:r>
          </w:p>
        </w:tc>
        <w:tc>
          <w:tcPr>
            <w:tcW w:w="4460" w:type="dxa"/>
            <w:noWrap/>
            <w:hideMark/>
          </w:tcPr>
          <w:p w14:paraId="5C0E352D" w14:textId="77777777" w:rsidR="004D0FB4" w:rsidRPr="004D0FB4" w:rsidRDefault="004D0FB4" w:rsidP="004D0FB4">
            <w:pPr>
              <w:rPr>
                <w:rFonts w:cs="Arial"/>
                <w:color w:val="000000"/>
              </w:rPr>
            </w:pPr>
            <w:r w:rsidRPr="004D0FB4">
              <w:rPr>
                <w:rFonts w:cs="Arial"/>
                <w:color w:val="000000"/>
              </w:rPr>
              <w:t>Stanislaus Alternative Charter</w:t>
            </w:r>
          </w:p>
        </w:tc>
        <w:tc>
          <w:tcPr>
            <w:tcW w:w="1660" w:type="dxa"/>
            <w:noWrap/>
            <w:hideMark/>
          </w:tcPr>
          <w:p w14:paraId="281AEFF7"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2C74B0CC"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13AF4253"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2094F199" w14:textId="77777777" w:rsidTr="002D75EF">
        <w:trPr>
          <w:cantSplit/>
          <w:trHeight w:val="300"/>
        </w:trPr>
        <w:tc>
          <w:tcPr>
            <w:tcW w:w="1123" w:type="dxa"/>
            <w:noWrap/>
            <w:hideMark/>
          </w:tcPr>
          <w:p w14:paraId="48A1AF0F" w14:textId="77777777" w:rsidR="004D0FB4" w:rsidRPr="004D0FB4" w:rsidRDefault="004D0FB4" w:rsidP="004D0FB4">
            <w:pPr>
              <w:jc w:val="center"/>
              <w:rPr>
                <w:rFonts w:cs="Arial"/>
                <w:color w:val="000000"/>
              </w:rPr>
            </w:pPr>
            <w:r w:rsidRPr="004D0FB4">
              <w:rPr>
                <w:rFonts w:cs="Arial"/>
                <w:color w:val="000000"/>
              </w:rPr>
              <w:t>22</w:t>
            </w:r>
          </w:p>
        </w:tc>
        <w:tc>
          <w:tcPr>
            <w:tcW w:w="2085" w:type="dxa"/>
            <w:noWrap/>
            <w:hideMark/>
          </w:tcPr>
          <w:p w14:paraId="7DC5B9FF" w14:textId="77777777" w:rsidR="004D0FB4" w:rsidRPr="004D0FB4" w:rsidRDefault="004D0FB4" w:rsidP="004D0FB4">
            <w:pPr>
              <w:jc w:val="right"/>
              <w:rPr>
                <w:rFonts w:cs="Arial"/>
                <w:color w:val="000000"/>
              </w:rPr>
            </w:pPr>
            <w:r w:rsidRPr="004D0FB4">
              <w:rPr>
                <w:rFonts w:cs="Arial"/>
                <w:color w:val="000000"/>
              </w:rPr>
              <w:t>19647330136986</w:t>
            </w:r>
          </w:p>
        </w:tc>
        <w:tc>
          <w:tcPr>
            <w:tcW w:w="4460" w:type="dxa"/>
            <w:noWrap/>
            <w:hideMark/>
          </w:tcPr>
          <w:p w14:paraId="257D6CE4" w14:textId="77777777" w:rsidR="004D0FB4" w:rsidRPr="004D0FB4" w:rsidRDefault="004D0FB4" w:rsidP="004D0FB4">
            <w:pPr>
              <w:rPr>
                <w:rFonts w:cs="Arial"/>
                <w:color w:val="000000"/>
              </w:rPr>
            </w:pPr>
            <w:r w:rsidRPr="004D0FB4">
              <w:rPr>
                <w:rFonts w:cs="Arial"/>
                <w:color w:val="000000"/>
              </w:rPr>
              <w:t>STEM Preparatory Elementary</w:t>
            </w:r>
          </w:p>
        </w:tc>
        <w:tc>
          <w:tcPr>
            <w:tcW w:w="1660" w:type="dxa"/>
            <w:noWrap/>
            <w:hideMark/>
          </w:tcPr>
          <w:p w14:paraId="57C7270A"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0E319E07"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20881B88"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43B119BE" w14:textId="77777777" w:rsidTr="002D75EF">
        <w:trPr>
          <w:cantSplit/>
          <w:trHeight w:val="300"/>
        </w:trPr>
        <w:tc>
          <w:tcPr>
            <w:tcW w:w="1123" w:type="dxa"/>
            <w:noWrap/>
            <w:hideMark/>
          </w:tcPr>
          <w:p w14:paraId="0D052F1C" w14:textId="77777777" w:rsidR="004D0FB4" w:rsidRPr="004D0FB4" w:rsidRDefault="004D0FB4" w:rsidP="004D0FB4">
            <w:pPr>
              <w:jc w:val="center"/>
              <w:rPr>
                <w:rFonts w:cs="Arial"/>
                <w:color w:val="000000"/>
              </w:rPr>
            </w:pPr>
            <w:r w:rsidRPr="004D0FB4">
              <w:rPr>
                <w:rFonts w:cs="Arial"/>
                <w:color w:val="000000"/>
              </w:rPr>
              <w:t>23</w:t>
            </w:r>
          </w:p>
        </w:tc>
        <w:tc>
          <w:tcPr>
            <w:tcW w:w="2085" w:type="dxa"/>
            <w:noWrap/>
            <w:hideMark/>
          </w:tcPr>
          <w:p w14:paraId="1AED0550" w14:textId="77777777" w:rsidR="004D0FB4" w:rsidRPr="004D0FB4" w:rsidRDefault="004D0FB4" w:rsidP="004D0FB4">
            <w:pPr>
              <w:jc w:val="right"/>
              <w:rPr>
                <w:rFonts w:cs="Arial"/>
                <w:color w:val="000000"/>
              </w:rPr>
            </w:pPr>
            <w:r w:rsidRPr="004D0FB4">
              <w:rPr>
                <w:rFonts w:cs="Arial"/>
                <w:color w:val="000000"/>
              </w:rPr>
              <w:t>36677360136937</w:t>
            </w:r>
          </w:p>
        </w:tc>
        <w:tc>
          <w:tcPr>
            <w:tcW w:w="4460" w:type="dxa"/>
            <w:noWrap/>
            <w:hideMark/>
          </w:tcPr>
          <w:p w14:paraId="11F19420" w14:textId="77777777" w:rsidR="004D0FB4" w:rsidRPr="004D0FB4" w:rsidRDefault="004D0FB4" w:rsidP="004D0FB4">
            <w:pPr>
              <w:rPr>
                <w:rFonts w:cs="Arial"/>
                <w:color w:val="000000"/>
              </w:rPr>
            </w:pPr>
            <w:r w:rsidRPr="004D0FB4">
              <w:rPr>
                <w:rFonts w:cs="Arial"/>
                <w:color w:val="000000"/>
              </w:rPr>
              <w:t>Vista Norte Public Charter</w:t>
            </w:r>
          </w:p>
        </w:tc>
        <w:tc>
          <w:tcPr>
            <w:tcW w:w="1660" w:type="dxa"/>
            <w:noWrap/>
            <w:hideMark/>
          </w:tcPr>
          <w:p w14:paraId="7BCC3CBA"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6542B91C"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4BC445A8" w14:textId="77777777" w:rsidR="004D0FB4" w:rsidRPr="004D0FB4" w:rsidRDefault="004D0FB4" w:rsidP="004D0FB4">
            <w:pPr>
              <w:jc w:val="right"/>
              <w:rPr>
                <w:rFonts w:cs="Arial"/>
                <w:color w:val="000000"/>
              </w:rPr>
            </w:pPr>
            <w:r w:rsidRPr="004D0FB4">
              <w:rPr>
                <w:rFonts w:cs="Arial"/>
                <w:color w:val="000000"/>
              </w:rPr>
              <w:t>0</w:t>
            </w:r>
          </w:p>
        </w:tc>
      </w:tr>
      <w:tr w:rsidR="004D0FB4" w:rsidRPr="004D0FB4" w14:paraId="72AB594B" w14:textId="77777777" w:rsidTr="002D75EF">
        <w:trPr>
          <w:cantSplit/>
          <w:trHeight w:val="300"/>
        </w:trPr>
        <w:tc>
          <w:tcPr>
            <w:tcW w:w="1123" w:type="dxa"/>
            <w:noWrap/>
            <w:hideMark/>
          </w:tcPr>
          <w:p w14:paraId="7C357472" w14:textId="77777777" w:rsidR="004D0FB4" w:rsidRPr="004D0FB4" w:rsidRDefault="004D0FB4" w:rsidP="004D0FB4">
            <w:pPr>
              <w:jc w:val="center"/>
              <w:rPr>
                <w:rFonts w:cs="Arial"/>
                <w:color w:val="000000"/>
              </w:rPr>
            </w:pPr>
            <w:r w:rsidRPr="004D0FB4">
              <w:rPr>
                <w:rFonts w:cs="Arial"/>
                <w:color w:val="000000"/>
              </w:rPr>
              <w:t>24</w:t>
            </w:r>
          </w:p>
        </w:tc>
        <w:tc>
          <w:tcPr>
            <w:tcW w:w="2085" w:type="dxa"/>
            <w:noWrap/>
            <w:hideMark/>
          </w:tcPr>
          <w:p w14:paraId="29C1453B" w14:textId="77777777" w:rsidR="004D0FB4" w:rsidRPr="004D0FB4" w:rsidRDefault="004D0FB4" w:rsidP="004D0FB4">
            <w:pPr>
              <w:jc w:val="right"/>
              <w:rPr>
                <w:rFonts w:cs="Arial"/>
                <w:color w:val="000000"/>
              </w:rPr>
            </w:pPr>
            <w:r w:rsidRPr="004D0FB4">
              <w:rPr>
                <w:rFonts w:cs="Arial"/>
                <w:color w:val="000000"/>
              </w:rPr>
              <w:t>19647330137521</w:t>
            </w:r>
          </w:p>
        </w:tc>
        <w:tc>
          <w:tcPr>
            <w:tcW w:w="4460" w:type="dxa"/>
            <w:noWrap/>
            <w:hideMark/>
          </w:tcPr>
          <w:p w14:paraId="7689C02C" w14:textId="77777777" w:rsidR="004D0FB4" w:rsidRPr="004D0FB4" w:rsidRDefault="004D0FB4" w:rsidP="004D0FB4">
            <w:pPr>
              <w:rPr>
                <w:rFonts w:cs="Arial"/>
                <w:color w:val="000000"/>
              </w:rPr>
            </w:pPr>
            <w:proofErr w:type="spellStart"/>
            <w:r w:rsidRPr="004D0FB4">
              <w:rPr>
                <w:rFonts w:cs="Arial"/>
                <w:color w:val="000000"/>
              </w:rPr>
              <w:t>Vox</w:t>
            </w:r>
            <w:proofErr w:type="spellEnd"/>
            <w:r w:rsidRPr="004D0FB4">
              <w:rPr>
                <w:rFonts w:cs="Arial"/>
                <w:color w:val="000000"/>
              </w:rPr>
              <w:t xml:space="preserve"> Collegiate of Los Angeles</w:t>
            </w:r>
          </w:p>
        </w:tc>
        <w:tc>
          <w:tcPr>
            <w:tcW w:w="1660" w:type="dxa"/>
            <w:noWrap/>
            <w:hideMark/>
          </w:tcPr>
          <w:p w14:paraId="1D9E4CBA" w14:textId="77777777" w:rsidR="004D0FB4" w:rsidRPr="004D0FB4" w:rsidRDefault="004D0FB4" w:rsidP="004D0FB4">
            <w:pPr>
              <w:jc w:val="right"/>
              <w:rPr>
                <w:rFonts w:cs="Arial"/>
                <w:color w:val="000000"/>
              </w:rPr>
            </w:pPr>
            <w:r w:rsidRPr="004D0FB4">
              <w:rPr>
                <w:rFonts w:cs="Arial"/>
                <w:color w:val="000000"/>
              </w:rPr>
              <w:t>0</w:t>
            </w:r>
          </w:p>
        </w:tc>
        <w:tc>
          <w:tcPr>
            <w:tcW w:w="1580" w:type="dxa"/>
            <w:noWrap/>
            <w:hideMark/>
          </w:tcPr>
          <w:p w14:paraId="5CF22F0B" w14:textId="77777777" w:rsidR="004D0FB4" w:rsidRPr="004D0FB4" w:rsidRDefault="004D0FB4" w:rsidP="004D0FB4">
            <w:pPr>
              <w:jc w:val="right"/>
              <w:rPr>
                <w:rFonts w:cs="Arial"/>
                <w:color w:val="000000"/>
              </w:rPr>
            </w:pPr>
            <w:r w:rsidRPr="004D0FB4">
              <w:rPr>
                <w:rFonts w:cs="Arial"/>
                <w:color w:val="000000"/>
              </w:rPr>
              <w:t>0</w:t>
            </w:r>
          </w:p>
        </w:tc>
        <w:tc>
          <w:tcPr>
            <w:tcW w:w="1560" w:type="dxa"/>
            <w:noWrap/>
            <w:hideMark/>
          </w:tcPr>
          <w:p w14:paraId="5203B108" w14:textId="77777777" w:rsidR="004D0FB4" w:rsidRPr="004D0FB4" w:rsidRDefault="004D0FB4" w:rsidP="004D0FB4">
            <w:pPr>
              <w:jc w:val="right"/>
              <w:rPr>
                <w:rFonts w:cs="Arial"/>
                <w:color w:val="000000"/>
              </w:rPr>
            </w:pPr>
            <w:r w:rsidRPr="004D0FB4">
              <w:rPr>
                <w:rFonts w:cs="Arial"/>
                <w:color w:val="000000"/>
              </w:rPr>
              <w:t>0</w:t>
            </w:r>
          </w:p>
        </w:tc>
      </w:tr>
    </w:tbl>
    <w:p w14:paraId="593D78BB" w14:textId="5861C696" w:rsidR="009F278B" w:rsidRDefault="009F278B" w:rsidP="00F369A4">
      <w:pPr>
        <w:spacing w:before="240" w:after="240" w:line="259" w:lineRule="auto"/>
      </w:pPr>
      <w:r>
        <w:t xml:space="preserve">Created by the California Department of Education </w:t>
      </w:r>
      <w:r w:rsidR="00EB58F6">
        <w:t>March</w:t>
      </w:r>
      <w:r w:rsidR="002D6DA5">
        <w:t xml:space="preserve"> </w:t>
      </w:r>
      <w:r w:rsidR="00EB58F6">
        <w:t>8</w:t>
      </w:r>
      <w:r w:rsidR="002D6DA5">
        <w:t>, 2019</w:t>
      </w:r>
      <w:r>
        <w:t>.</w:t>
      </w:r>
    </w:p>
    <w:p w14:paraId="264D8197" w14:textId="11518310" w:rsidR="00F510A8" w:rsidRPr="00C4744D" w:rsidRDefault="00F510A8" w:rsidP="00C4744D">
      <w:pPr>
        <w:spacing w:after="240" w:line="259" w:lineRule="auto"/>
        <w:rPr>
          <w:rFonts w:cs="Arial"/>
        </w:rPr>
      </w:pPr>
      <w:r w:rsidRPr="00851E60">
        <w:rPr>
          <w:rFonts w:cs="Arial"/>
        </w:rPr>
        <w:t>Total 201</w:t>
      </w:r>
      <w:r w:rsidR="00BE1852">
        <w:rPr>
          <w:rFonts w:cs="Arial"/>
        </w:rPr>
        <w:t>7</w:t>
      </w:r>
      <w:r w:rsidRPr="00851E60">
        <w:t>–</w:t>
      </w:r>
      <w:r w:rsidRPr="00851E60">
        <w:rPr>
          <w:rFonts w:cs="Arial"/>
        </w:rPr>
        <w:t>1</w:t>
      </w:r>
      <w:r w:rsidR="00BE1852">
        <w:rPr>
          <w:rFonts w:cs="Arial"/>
        </w:rPr>
        <w:t>8</w:t>
      </w:r>
      <w:r w:rsidRPr="00851E60">
        <w:rPr>
          <w:rFonts w:cs="Arial"/>
        </w:rPr>
        <w:t xml:space="preserve"> </w:t>
      </w:r>
      <w:proofErr w:type="spellStart"/>
      <w:r w:rsidRPr="00851E60">
        <w:rPr>
          <w:rFonts w:cs="Arial"/>
        </w:rPr>
        <w:t>ConApp</w:t>
      </w:r>
      <w:proofErr w:type="spellEnd"/>
      <w:r w:rsidRPr="00851E60">
        <w:rPr>
          <w:rFonts w:cs="Arial"/>
        </w:rPr>
        <w:t xml:space="preserve"> entitlement funds for above </w:t>
      </w:r>
      <w:r w:rsidR="009F278B">
        <w:rPr>
          <w:rFonts w:cs="Arial"/>
        </w:rPr>
        <w:t>LEAs</w:t>
      </w:r>
      <w:r w:rsidRPr="00851E60">
        <w:rPr>
          <w:rFonts w:cs="Arial"/>
        </w:rPr>
        <w:t xml:space="preserve"> receiving regular approval: $</w:t>
      </w:r>
      <w:r w:rsidR="00EB58F6">
        <w:rPr>
          <w:rFonts w:cs="Arial"/>
        </w:rPr>
        <w:t>3</w:t>
      </w:r>
      <w:r w:rsidR="00181371" w:rsidRPr="0035232B">
        <w:rPr>
          <w:rFonts w:cs="Arial"/>
        </w:rPr>
        <w:t>,9</w:t>
      </w:r>
      <w:r w:rsidR="00EB58F6">
        <w:rPr>
          <w:rFonts w:cs="Arial"/>
        </w:rPr>
        <w:t>79</w:t>
      </w:r>
      <w:r w:rsidR="00181371" w:rsidRPr="0035232B">
        <w:rPr>
          <w:rFonts w:cs="Arial"/>
        </w:rPr>
        <w:t>,</w:t>
      </w:r>
      <w:r w:rsidR="00EB58F6">
        <w:rPr>
          <w:rFonts w:cs="Arial"/>
        </w:rPr>
        <w:t>603</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8422" w14:textId="77777777" w:rsidR="00921A0E" w:rsidRDefault="00921A0E" w:rsidP="000E09DC">
      <w:r>
        <w:separator/>
      </w:r>
    </w:p>
  </w:endnote>
  <w:endnote w:type="continuationSeparator" w:id="0">
    <w:p w14:paraId="4035FDD4" w14:textId="77777777"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1339" w14:textId="77777777" w:rsidR="00921A0E" w:rsidRDefault="00921A0E" w:rsidP="000E09DC">
      <w:r>
        <w:separator/>
      </w:r>
    </w:p>
  </w:footnote>
  <w:footnote w:type="continuationSeparator" w:id="0">
    <w:p w14:paraId="65E43411" w14:textId="77777777" w:rsidR="00921A0E" w:rsidRDefault="00921A0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0C8D" w14:textId="77777777"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8D34779" w14:textId="77777777"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5C69ED62" w14:textId="77777777" w:rsidR="00921A0E" w:rsidRPr="00527B0E" w:rsidRDefault="00921A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047B" w14:textId="0B2F9CB9" w:rsidR="00921A0E" w:rsidRDefault="00921A0E" w:rsidP="00306639">
    <w:pPr>
      <w:pStyle w:val="Header"/>
      <w:jc w:val="right"/>
    </w:pPr>
    <w:proofErr w:type="gramStart"/>
    <w:r>
      <w:t>pptb-edmd-</w:t>
    </w:r>
    <w:r w:rsidR="00D47AA3">
      <w:t>ma</w:t>
    </w:r>
    <w:r w:rsidR="004414B2">
      <w:t>y</w:t>
    </w:r>
    <w:r>
      <w:t>1</w:t>
    </w:r>
    <w:r w:rsidR="00623198">
      <w:t>9</w:t>
    </w:r>
    <w:r>
      <w:t>item01</w:t>
    </w:r>
    <w:proofErr w:type="gramEnd"/>
  </w:p>
  <w:p w14:paraId="30C3A9CB" w14:textId="77777777" w:rsidR="00921A0E" w:rsidRDefault="00731E14"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14:paraId="5D5592AE" w14:textId="77777777" w:rsidR="00921A0E" w:rsidRPr="00E91B1C" w:rsidRDefault="00921A0E" w:rsidP="00CD472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4787" w14:textId="0307B95E" w:rsidR="00921A0E" w:rsidRDefault="00921A0E" w:rsidP="00E51E51">
    <w:pPr>
      <w:pStyle w:val="Header"/>
      <w:jc w:val="right"/>
    </w:pPr>
    <w:proofErr w:type="gramStart"/>
    <w:r>
      <w:t>pptb-edmd-</w:t>
    </w:r>
    <w:r w:rsidR="00D47AA3">
      <w:t>ma</w:t>
    </w:r>
    <w:r w:rsidR="004414B2">
      <w:t>y</w:t>
    </w:r>
    <w:r>
      <w:t>1</w:t>
    </w:r>
    <w:r w:rsidR="00623198">
      <w:t>9</w:t>
    </w:r>
    <w:r>
      <w:t>item01</w:t>
    </w:r>
    <w:proofErr w:type="gramEnd"/>
  </w:p>
  <w:sdt>
    <w:sdtPr>
      <w:id w:val="-798676553"/>
      <w:docPartObj>
        <w:docPartGallery w:val="Page Numbers (Top of Page)"/>
        <w:docPartUnique/>
      </w:docPartObj>
    </w:sdtPr>
    <w:sdtEndPr/>
    <w:sdtContent>
      <w:p w14:paraId="1BA8CFDA" w14:textId="77777777"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731E14">
          <w:rPr>
            <w:bCs/>
            <w:noProof/>
          </w:rPr>
          <w:t>2</w:t>
        </w:r>
        <w:r w:rsidRPr="00E51E51">
          <w:rPr>
            <w:bCs/>
          </w:rPr>
          <w:fldChar w:fldCharType="end"/>
        </w:r>
        <w:r w:rsidRPr="00E51E51">
          <w:t xml:space="preserve"> of </w:t>
        </w:r>
        <w:r>
          <w:rPr>
            <w:bCs/>
          </w:rPr>
          <w:t>3</w:t>
        </w:r>
      </w:p>
      <w:p w14:paraId="363A8E73" w14:textId="77777777" w:rsidR="00921A0E" w:rsidRPr="00CD4723" w:rsidRDefault="00731E14" w:rsidP="00CD4723">
        <w:pPr>
          <w:pStyle w:val="Header"/>
          <w:jc w:val="right"/>
          <w:rPr>
            <w:bCs/>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1FA0" w14:textId="4F21FD8D" w:rsidR="00921A0E" w:rsidRDefault="00921A0E" w:rsidP="00306639">
    <w:pPr>
      <w:pStyle w:val="Header"/>
      <w:jc w:val="right"/>
    </w:pPr>
    <w:proofErr w:type="gramStart"/>
    <w:r>
      <w:t>pptb-edmd-</w:t>
    </w:r>
    <w:r w:rsidR="004D0FB4">
      <w:t>may</w:t>
    </w:r>
    <w:r>
      <w:t>1</w:t>
    </w:r>
    <w:r w:rsidR="00663812">
      <w:t>9</w:t>
    </w:r>
    <w:r>
      <w:t>item01</w:t>
    </w:r>
    <w:proofErr w:type="gramEnd"/>
  </w:p>
  <w:p w14:paraId="3A12FB64" w14:textId="28FA0D34" w:rsidR="00921A0E" w:rsidRDefault="00731E14"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Pr>
                    <w:rStyle w:val="PageNumber"/>
                    <w:rFonts w:eastAsiaTheme="majorEastAsia" w:cs="Arial"/>
                    <w:noProof/>
                  </w:rPr>
                  <w:t>2</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833BE8">
                  <w:rPr>
                    <w:rStyle w:val="PageNumber"/>
                    <w:rFonts w:eastAsiaTheme="majorEastAsia" w:cs="Arial"/>
                  </w:rPr>
                  <w:t>2</w:t>
                </w:r>
              </w:sdtContent>
            </w:sdt>
          </w:sdtContent>
        </w:sdt>
      </w:sdtContent>
    </w:sdt>
  </w:p>
  <w:p w14:paraId="05430300" w14:textId="77777777" w:rsidR="00921A0E" w:rsidRPr="00E91B1C" w:rsidRDefault="00921A0E" w:rsidP="00CD472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5BCF" w14:textId="4AAE7E10" w:rsidR="00921A0E" w:rsidRDefault="00921A0E" w:rsidP="00E51E51">
    <w:pPr>
      <w:pStyle w:val="Header"/>
      <w:jc w:val="right"/>
    </w:pPr>
    <w:proofErr w:type="gramStart"/>
    <w:r>
      <w:t>pptb-edmd-</w:t>
    </w:r>
    <w:r w:rsidR="00221483">
      <w:t>ma</w:t>
    </w:r>
    <w:r w:rsidR="004D0FB4">
      <w:t>y</w:t>
    </w:r>
    <w:r>
      <w:t>1</w:t>
    </w:r>
    <w:r w:rsidR="00663812">
      <w:t>9</w:t>
    </w:r>
    <w:r>
      <w:t>item01</w:t>
    </w:r>
    <w:proofErr w:type="gramEnd"/>
  </w:p>
  <w:p w14:paraId="2630081E" w14:textId="39E38061" w:rsidR="00731E14" w:rsidRDefault="00731E14" w:rsidP="00E51E51">
    <w:pPr>
      <w:pStyle w:val="Header"/>
      <w:jc w:val="right"/>
    </w:pPr>
    <w:r>
      <w:t>Attachment 1</w:t>
    </w:r>
  </w:p>
  <w:p w14:paraId="3351D790" w14:textId="68496101" w:rsidR="00921A0E" w:rsidRDefault="00731E14"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4D0FB4">
          <w:t>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12A"/>
    <w:multiLevelType w:val="hybridMultilevel"/>
    <w:tmpl w:val="3244C392"/>
    <w:lvl w:ilvl="0" w:tplc="6B0418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E07416"/>
    <w:multiLevelType w:val="hybridMultilevel"/>
    <w:tmpl w:val="81E24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8"/>
  </w:num>
  <w:num w:numId="6">
    <w:abstractNumId w:val="2"/>
  </w:num>
  <w:num w:numId="7">
    <w:abstractNumId w:val="5"/>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162F"/>
    <w:rsid w:val="000324AD"/>
    <w:rsid w:val="00032AAB"/>
    <w:rsid w:val="00045739"/>
    <w:rsid w:val="00045A8A"/>
    <w:rsid w:val="0008249A"/>
    <w:rsid w:val="000C346E"/>
    <w:rsid w:val="000E09DC"/>
    <w:rsid w:val="000F7599"/>
    <w:rsid w:val="0010032E"/>
    <w:rsid w:val="001048F3"/>
    <w:rsid w:val="001064A7"/>
    <w:rsid w:val="00122A04"/>
    <w:rsid w:val="00130059"/>
    <w:rsid w:val="00181371"/>
    <w:rsid w:val="0018148D"/>
    <w:rsid w:val="00181BE9"/>
    <w:rsid w:val="001A0CA5"/>
    <w:rsid w:val="001A4D67"/>
    <w:rsid w:val="001B3958"/>
    <w:rsid w:val="001B7414"/>
    <w:rsid w:val="001C2AA9"/>
    <w:rsid w:val="001C55D3"/>
    <w:rsid w:val="001C5819"/>
    <w:rsid w:val="001E1717"/>
    <w:rsid w:val="001E1929"/>
    <w:rsid w:val="001F4CBA"/>
    <w:rsid w:val="00221483"/>
    <w:rsid w:val="00223112"/>
    <w:rsid w:val="00240B26"/>
    <w:rsid w:val="002519E7"/>
    <w:rsid w:val="00256D92"/>
    <w:rsid w:val="002841E9"/>
    <w:rsid w:val="00293DC5"/>
    <w:rsid w:val="002B15E3"/>
    <w:rsid w:val="002B4B14"/>
    <w:rsid w:val="002C3D78"/>
    <w:rsid w:val="002D1A82"/>
    <w:rsid w:val="002D6DA5"/>
    <w:rsid w:val="002D75EF"/>
    <w:rsid w:val="002E08AB"/>
    <w:rsid w:val="002E4CB5"/>
    <w:rsid w:val="002E6FCA"/>
    <w:rsid w:val="002F279B"/>
    <w:rsid w:val="0030159B"/>
    <w:rsid w:val="00306639"/>
    <w:rsid w:val="00315131"/>
    <w:rsid w:val="003250E1"/>
    <w:rsid w:val="003318E3"/>
    <w:rsid w:val="0035232B"/>
    <w:rsid w:val="00363520"/>
    <w:rsid w:val="00366B2D"/>
    <w:rsid w:val="003705FC"/>
    <w:rsid w:val="00374AB0"/>
    <w:rsid w:val="0038016F"/>
    <w:rsid w:val="00384ACF"/>
    <w:rsid w:val="003D189C"/>
    <w:rsid w:val="003D1ECD"/>
    <w:rsid w:val="003E1E8D"/>
    <w:rsid w:val="003E4269"/>
    <w:rsid w:val="003E4DF7"/>
    <w:rsid w:val="003E5EF9"/>
    <w:rsid w:val="00406F50"/>
    <w:rsid w:val="00407E9B"/>
    <w:rsid w:val="0042019E"/>
    <w:rsid w:val="004203BC"/>
    <w:rsid w:val="004414B2"/>
    <w:rsid w:val="0044670C"/>
    <w:rsid w:val="0047534A"/>
    <w:rsid w:val="004A7F8C"/>
    <w:rsid w:val="004D0FB4"/>
    <w:rsid w:val="004D3F62"/>
    <w:rsid w:val="004E029B"/>
    <w:rsid w:val="005063D7"/>
    <w:rsid w:val="00517C00"/>
    <w:rsid w:val="00527B0E"/>
    <w:rsid w:val="005355EE"/>
    <w:rsid w:val="00623198"/>
    <w:rsid w:val="00663812"/>
    <w:rsid w:val="006715BF"/>
    <w:rsid w:val="0068413A"/>
    <w:rsid w:val="00692300"/>
    <w:rsid w:val="00693951"/>
    <w:rsid w:val="006B2111"/>
    <w:rsid w:val="006C3AB3"/>
    <w:rsid w:val="006D0223"/>
    <w:rsid w:val="006E06C6"/>
    <w:rsid w:val="00726EDA"/>
    <w:rsid w:val="007313A3"/>
    <w:rsid w:val="00731E14"/>
    <w:rsid w:val="007428B8"/>
    <w:rsid w:val="00746164"/>
    <w:rsid w:val="007515D9"/>
    <w:rsid w:val="00763A76"/>
    <w:rsid w:val="00773CB3"/>
    <w:rsid w:val="00777320"/>
    <w:rsid w:val="00780BB6"/>
    <w:rsid w:val="0079080B"/>
    <w:rsid w:val="00793676"/>
    <w:rsid w:val="007C5697"/>
    <w:rsid w:val="007D6A8F"/>
    <w:rsid w:val="007F6403"/>
    <w:rsid w:val="00833BE8"/>
    <w:rsid w:val="00862BAA"/>
    <w:rsid w:val="008800C2"/>
    <w:rsid w:val="008909EE"/>
    <w:rsid w:val="008A6F5A"/>
    <w:rsid w:val="008D3910"/>
    <w:rsid w:val="009022D3"/>
    <w:rsid w:val="0091117B"/>
    <w:rsid w:val="00921A0E"/>
    <w:rsid w:val="00922472"/>
    <w:rsid w:val="009B04E1"/>
    <w:rsid w:val="009D5028"/>
    <w:rsid w:val="009F01C2"/>
    <w:rsid w:val="009F278B"/>
    <w:rsid w:val="009F4B55"/>
    <w:rsid w:val="00A07F42"/>
    <w:rsid w:val="00A16315"/>
    <w:rsid w:val="00A30B3C"/>
    <w:rsid w:val="00A46380"/>
    <w:rsid w:val="00A74AAE"/>
    <w:rsid w:val="00A9775C"/>
    <w:rsid w:val="00AC6AA0"/>
    <w:rsid w:val="00AD5657"/>
    <w:rsid w:val="00AF6D22"/>
    <w:rsid w:val="00B155F2"/>
    <w:rsid w:val="00B174FF"/>
    <w:rsid w:val="00B26D29"/>
    <w:rsid w:val="00B53A83"/>
    <w:rsid w:val="00B641AF"/>
    <w:rsid w:val="00B723BE"/>
    <w:rsid w:val="00B82705"/>
    <w:rsid w:val="00B916B4"/>
    <w:rsid w:val="00BB4F18"/>
    <w:rsid w:val="00BE1852"/>
    <w:rsid w:val="00C01958"/>
    <w:rsid w:val="00C062C1"/>
    <w:rsid w:val="00C27D57"/>
    <w:rsid w:val="00C4744D"/>
    <w:rsid w:val="00C53D56"/>
    <w:rsid w:val="00C657FC"/>
    <w:rsid w:val="00C712EB"/>
    <w:rsid w:val="00C77DDA"/>
    <w:rsid w:val="00C82CBA"/>
    <w:rsid w:val="00C83189"/>
    <w:rsid w:val="00CB142F"/>
    <w:rsid w:val="00CB69D5"/>
    <w:rsid w:val="00CD4723"/>
    <w:rsid w:val="00CE1C84"/>
    <w:rsid w:val="00D47AA3"/>
    <w:rsid w:val="00D47DAB"/>
    <w:rsid w:val="00D5115F"/>
    <w:rsid w:val="00D8667C"/>
    <w:rsid w:val="00D86AB9"/>
    <w:rsid w:val="00DD0251"/>
    <w:rsid w:val="00DE175F"/>
    <w:rsid w:val="00E31A24"/>
    <w:rsid w:val="00E51E51"/>
    <w:rsid w:val="00E91B1C"/>
    <w:rsid w:val="00EA7D4F"/>
    <w:rsid w:val="00EB16F7"/>
    <w:rsid w:val="00EB58F6"/>
    <w:rsid w:val="00EC504C"/>
    <w:rsid w:val="00EC73FA"/>
    <w:rsid w:val="00F369A4"/>
    <w:rsid w:val="00F40510"/>
    <w:rsid w:val="00F46F08"/>
    <w:rsid w:val="00F510A8"/>
    <w:rsid w:val="00F5125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C1482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CommentReference">
    <w:name w:val="annotation reference"/>
    <w:basedOn w:val="DefaultParagraphFont"/>
    <w:uiPriority w:val="99"/>
    <w:semiHidden/>
    <w:unhideWhenUsed/>
    <w:rsid w:val="00623198"/>
    <w:rPr>
      <w:sz w:val="16"/>
      <w:szCs w:val="16"/>
    </w:rPr>
  </w:style>
  <w:style w:type="paragraph" w:styleId="CommentText">
    <w:name w:val="annotation text"/>
    <w:basedOn w:val="Normal"/>
    <w:link w:val="CommentTextChar"/>
    <w:uiPriority w:val="99"/>
    <w:semiHidden/>
    <w:unhideWhenUsed/>
    <w:rsid w:val="00623198"/>
    <w:rPr>
      <w:sz w:val="20"/>
      <w:szCs w:val="20"/>
    </w:rPr>
  </w:style>
  <w:style w:type="character" w:customStyle="1" w:styleId="CommentTextChar">
    <w:name w:val="Comment Text Char"/>
    <w:basedOn w:val="DefaultParagraphFont"/>
    <w:link w:val="CommentText"/>
    <w:uiPriority w:val="99"/>
    <w:semiHidden/>
    <w:rsid w:val="006231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3198"/>
    <w:rPr>
      <w:b/>
      <w:bCs/>
    </w:rPr>
  </w:style>
  <w:style w:type="character" w:customStyle="1" w:styleId="CommentSubjectChar">
    <w:name w:val="Comment Subject Char"/>
    <w:basedOn w:val="CommentTextChar"/>
    <w:link w:val="CommentSubject"/>
    <w:uiPriority w:val="99"/>
    <w:semiHidden/>
    <w:rsid w:val="00623198"/>
    <w:rPr>
      <w:rFonts w:ascii="Arial" w:eastAsia="Times New Roman" w:hAnsi="Arial" w:cs="Times New Roman"/>
      <w:b/>
      <w:bCs/>
      <w:sz w:val="20"/>
      <w:szCs w:val="20"/>
    </w:rPr>
  </w:style>
  <w:style w:type="table" w:styleId="TableGrid">
    <w:name w:val="Table Grid"/>
    <w:basedOn w:val="TableNormal"/>
    <w:uiPriority w:val="39"/>
    <w:rsid w:val="002D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600">
      <w:bodyDiv w:val="1"/>
      <w:marLeft w:val="0"/>
      <w:marRight w:val="0"/>
      <w:marTop w:val="0"/>
      <w:marBottom w:val="0"/>
      <w:divBdr>
        <w:top w:val="none" w:sz="0" w:space="0" w:color="auto"/>
        <w:left w:val="none" w:sz="0" w:space="0" w:color="auto"/>
        <w:bottom w:val="none" w:sz="0" w:space="0" w:color="auto"/>
        <w:right w:val="none" w:sz="0" w:space="0" w:color="auto"/>
      </w:divBdr>
    </w:div>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157888285">
      <w:bodyDiv w:val="1"/>
      <w:marLeft w:val="0"/>
      <w:marRight w:val="0"/>
      <w:marTop w:val="0"/>
      <w:marBottom w:val="0"/>
      <w:divBdr>
        <w:top w:val="none" w:sz="0" w:space="0" w:color="auto"/>
        <w:left w:val="none" w:sz="0" w:space="0" w:color="auto"/>
        <w:bottom w:val="none" w:sz="0" w:space="0" w:color="auto"/>
        <w:right w:val="none" w:sz="0" w:space="0" w:color="auto"/>
      </w:divBdr>
    </w:div>
    <w:div w:id="167063396">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252981325">
      <w:bodyDiv w:val="1"/>
      <w:marLeft w:val="0"/>
      <w:marRight w:val="0"/>
      <w:marTop w:val="0"/>
      <w:marBottom w:val="0"/>
      <w:divBdr>
        <w:top w:val="none" w:sz="0" w:space="0" w:color="auto"/>
        <w:left w:val="none" w:sz="0" w:space="0" w:color="auto"/>
        <w:bottom w:val="none" w:sz="0" w:space="0" w:color="auto"/>
        <w:right w:val="none" w:sz="0" w:space="0" w:color="auto"/>
      </w:divBdr>
    </w:div>
    <w:div w:id="32566581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64292388">
      <w:bodyDiv w:val="1"/>
      <w:marLeft w:val="0"/>
      <w:marRight w:val="0"/>
      <w:marTop w:val="0"/>
      <w:marBottom w:val="0"/>
      <w:divBdr>
        <w:top w:val="none" w:sz="0" w:space="0" w:color="auto"/>
        <w:left w:val="none" w:sz="0" w:space="0" w:color="auto"/>
        <w:bottom w:val="none" w:sz="0" w:space="0" w:color="auto"/>
        <w:right w:val="none" w:sz="0" w:space="0" w:color="auto"/>
      </w:divBdr>
    </w:div>
    <w:div w:id="612833805">
      <w:bodyDiv w:val="1"/>
      <w:marLeft w:val="0"/>
      <w:marRight w:val="0"/>
      <w:marTop w:val="0"/>
      <w:marBottom w:val="0"/>
      <w:divBdr>
        <w:top w:val="none" w:sz="0" w:space="0" w:color="auto"/>
        <w:left w:val="none" w:sz="0" w:space="0" w:color="auto"/>
        <w:bottom w:val="none" w:sz="0" w:space="0" w:color="auto"/>
        <w:right w:val="none" w:sz="0" w:space="0" w:color="auto"/>
      </w:divBdr>
    </w:div>
    <w:div w:id="623190810">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624300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02642705">
      <w:bodyDiv w:val="1"/>
      <w:marLeft w:val="0"/>
      <w:marRight w:val="0"/>
      <w:marTop w:val="0"/>
      <w:marBottom w:val="0"/>
      <w:divBdr>
        <w:top w:val="none" w:sz="0" w:space="0" w:color="auto"/>
        <w:left w:val="none" w:sz="0" w:space="0" w:color="auto"/>
        <w:bottom w:val="none" w:sz="0" w:space="0" w:color="auto"/>
        <w:right w:val="none" w:sz="0" w:space="0" w:color="auto"/>
      </w:divBdr>
    </w:div>
    <w:div w:id="987974196">
      <w:bodyDiv w:val="1"/>
      <w:marLeft w:val="0"/>
      <w:marRight w:val="0"/>
      <w:marTop w:val="0"/>
      <w:marBottom w:val="0"/>
      <w:divBdr>
        <w:top w:val="none" w:sz="0" w:space="0" w:color="auto"/>
        <w:left w:val="none" w:sz="0" w:space="0" w:color="auto"/>
        <w:bottom w:val="none" w:sz="0" w:space="0" w:color="auto"/>
        <w:right w:val="none" w:sz="0" w:space="0" w:color="auto"/>
      </w:divBdr>
    </w:div>
    <w:div w:id="1009405504">
      <w:bodyDiv w:val="1"/>
      <w:marLeft w:val="0"/>
      <w:marRight w:val="0"/>
      <w:marTop w:val="0"/>
      <w:marBottom w:val="0"/>
      <w:divBdr>
        <w:top w:val="none" w:sz="0" w:space="0" w:color="auto"/>
        <w:left w:val="none" w:sz="0" w:space="0" w:color="auto"/>
        <w:bottom w:val="none" w:sz="0" w:space="0" w:color="auto"/>
        <w:right w:val="none" w:sz="0" w:space="0" w:color="auto"/>
      </w:divBdr>
    </w:div>
    <w:div w:id="1048259801">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04957969">
      <w:bodyDiv w:val="1"/>
      <w:marLeft w:val="0"/>
      <w:marRight w:val="0"/>
      <w:marTop w:val="0"/>
      <w:marBottom w:val="0"/>
      <w:divBdr>
        <w:top w:val="none" w:sz="0" w:space="0" w:color="auto"/>
        <w:left w:val="none" w:sz="0" w:space="0" w:color="auto"/>
        <w:bottom w:val="none" w:sz="0" w:space="0" w:color="auto"/>
        <w:right w:val="none" w:sz="0" w:space="0" w:color="auto"/>
      </w:divBdr>
    </w:div>
    <w:div w:id="1167986473">
      <w:bodyDiv w:val="1"/>
      <w:marLeft w:val="0"/>
      <w:marRight w:val="0"/>
      <w:marTop w:val="0"/>
      <w:marBottom w:val="0"/>
      <w:divBdr>
        <w:top w:val="none" w:sz="0" w:space="0" w:color="auto"/>
        <w:left w:val="none" w:sz="0" w:space="0" w:color="auto"/>
        <w:bottom w:val="none" w:sz="0" w:space="0" w:color="auto"/>
        <w:right w:val="none" w:sz="0" w:space="0" w:color="auto"/>
      </w:divBdr>
    </w:div>
    <w:div w:id="1237210352">
      <w:bodyDiv w:val="1"/>
      <w:marLeft w:val="0"/>
      <w:marRight w:val="0"/>
      <w:marTop w:val="0"/>
      <w:marBottom w:val="0"/>
      <w:divBdr>
        <w:top w:val="none" w:sz="0" w:space="0" w:color="auto"/>
        <w:left w:val="none" w:sz="0" w:space="0" w:color="auto"/>
        <w:bottom w:val="none" w:sz="0" w:space="0" w:color="auto"/>
        <w:right w:val="none" w:sz="0" w:space="0" w:color="auto"/>
      </w:divBdr>
    </w:div>
    <w:div w:id="1247618454">
      <w:bodyDiv w:val="1"/>
      <w:marLeft w:val="0"/>
      <w:marRight w:val="0"/>
      <w:marTop w:val="0"/>
      <w:marBottom w:val="0"/>
      <w:divBdr>
        <w:top w:val="none" w:sz="0" w:space="0" w:color="auto"/>
        <w:left w:val="none" w:sz="0" w:space="0" w:color="auto"/>
        <w:bottom w:val="none" w:sz="0" w:space="0" w:color="auto"/>
        <w:right w:val="none" w:sz="0" w:space="0" w:color="auto"/>
      </w:divBdr>
    </w:div>
    <w:div w:id="1391492871">
      <w:bodyDiv w:val="1"/>
      <w:marLeft w:val="0"/>
      <w:marRight w:val="0"/>
      <w:marTop w:val="0"/>
      <w:marBottom w:val="0"/>
      <w:divBdr>
        <w:top w:val="none" w:sz="0" w:space="0" w:color="auto"/>
        <w:left w:val="none" w:sz="0" w:space="0" w:color="auto"/>
        <w:bottom w:val="none" w:sz="0" w:space="0" w:color="auto"/>
        <w:right w:val="none" w:sz="0" w:space="0" w:color="auto"/>
      </w:divBdr>
    </w:div>
    <w:div w:id="1479766557">
      <w:bodyDiv w:val="1"/>
      <w:marLeft w:val="0"/>
      <w:marRight w:val="0"/>
      <w:marTop w:val="0"/>
      <w:marBottom w:val="0"/>
      <w:divBdr>
        <w:top w:val="none" w:sz="0" w:space="0" w:color="auto"/>
        <w:left w:val="none" w:sz="0" w:space="0" w:color="auto"/>
        <w:bottom w:val="none" w:sz="0" w:space="0" w:color="auto"/>
        <w:right w:val="none" w:sz="0" w:space="0" w:color="auto"/>
      </w:divBdr>
    </w:div>
    <w:div w:id="15779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39BC-6739-4E6C-B2A1-CA5AC0DD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May 2019 Agenda Item X - Meeting Agendas (CA State Board of Education)</vt:lpstr>
    </vt:vector>
  </TitlesOfParts>
  <Company>California State Board of Education</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11 - Meeting Agendas (CA State Board of Education)</dc:title>
  <dc:subject>Approval of 2018-19 Consolidated Applications.</dc:subject>
  <dc:creator/>
  <cp:keywords/>
  <dc:description/>
  <cp:lastPrinted>2018-11-07T22:42:00Z</cp:lastPrinted>
  <dcterms:created xsi:type="dcterms:W3CDTF">2018-09-10T18:25:00Z</dcterms:created>
  <dcterms:modified xsi:type="dcterms:W3CDTF">2019-04-24T20:38:00Z</dcterms:modified>
  <cp:category/>
</cp:coreProperties>
</file>