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C2E7" w14:textId="77777777" w:rsidR="006E06C6" w:rsidRPr="00E71038" w:rsidRDefault="00D5115F" w:rsidP="00B723BE">
      <w:r w:rsidRPr="00E71038">
        <w:rPr>
          <w:noProof/>
        </w:rPr>
        <w:drawing>
          <wp:inline distT="0" distB="0" distL="0" distR="0" wp14:anchorId="189FC0DE" wp14:editId="43B6C2E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B5603E5" w14:textId="77777777" w:rsidR="00B723BE" w:rsidRPr="00E71038" w:rsidRDefault="00FC1FCE" w:rsidP="00B723BE">
      <w:pPr>
        <w:jc w:val="right"/>
      </w:pPr>
      <w:r w:rsidRPr="00E71038">
        <w:t>California Department of Education</w:t>
      </w:r>
    </w:p>
    <w:p w14:paraId="7DE011D9" w14:textId="77777777" w:rsidR="00B723BE" w:rsidRPr="00E71038" w:rsidRDefault="00FC1FCE" w:rsidP="00B723BE">
      <w:pPr>
        <w:jc w:val="right"/>
      </w:pPr>
      <w:r w:rsidRPr="00E71038">
        <w:t>Executive Office</w:t>
      </w:r>
    </w:p>
    <w:p w14:paraId="1819B1BD" w14:textId="77777777" w:rsidR="002B4B14" w:rsidRPr="00E71038" w:rsidRDefault="00692300" w:rsidP="00B723BE">
      <w:pPr>
        <w:jc w:val="right"/>
      </w:pPr>
      <w:r w:rsidRPr="00E71038">
        <w:t>SBE-00</w:t>
      </w:r>
      <w:r w:rsidR="000324AD" w:rsidRPr="00E71038">
        <w:t>3</w:t>
      </w:r>
      <w:r w:rsidRPr="00E71038">
        <w:t xml:space="preserve"> (REV. 1</w:t>
      </w:r>
      <w:r w:rsidR="00C27D57" w:rsidRPr="00E71038">
        <w:t>1</w:t>
      </w:r>
      <w:r w:rsidRPr="00E71038">
        <w:t>/2017</w:t>
      </w:r>
      <w:r w:rsidR="00FC1FCE" w:rsidRPr="00E71038">
        <w:t>)</w:t>
      </w:r>
    </w:p>
    <w:p w14:paraId="2CC45589" w14:textId="77777777" w:rsidR="00B723BE" w:rsidRPr="00E71038" w:rsidRDefault="00E256DF" w:rsidP="00B723BE">
      <w:pPr>
        <w:jc w:val="right"/>
      </w:pPr>
      <w:r w:rsidRPr="00E71038">
        <w:t>imb-adad-nov19item01</w:t>
      </w:r>
    </w:p>
    <w:p w14:paraId="03123341" w14:textId="77777777" w:rsidR="00B723BE" w:rsidRPr="00E71038" w:rsidRDefault="00B723BE" w:rsidP="00FC1FCE">
      <w:pPr>
        <w:pStyle w:val="Heading1"/>
        <w:jc w:val="center"/>
        <w:rPr>
          <w:sz w:val="40"/>
          <w:szCs w:val="40"/>
        </w:rPr>
        <w:sectPr w:rsidR="00B723BE" w:rsidRPr="00E71038" w:rsidSect="00C82CBA">
          <w:headerReference w:type="default" r:id="rId9"/>
          <w:type w:val="continuous"/>
          <w:pgSz w:w="12240" w:h="15840"/>
          <w:pgMar w:top="720" w:right="1440" w:bottom="1440" w:left="1440" w:header="720" w:footer="720" w:gutter="0"/>
          <w:cols w:num="2" w:space="720"/>
          <w:titlePg/>
          <w:docGrid w:linePitch="360"/>
        </w:sectPr>
      </w:pPr>
    </w:p>
    <w:p w14:paraId="6C44E6DA" w14:textId="77777777" w:rsidR="006E06C6" w:rsidRPr="00E71038" w:rsidRDefault="006E06C6" w:rsidP="00FC1FCE">
      <w:pPr>
        <w:pStyle w:val="Heading1"/>
        <w:jc w:val="center"/>
        <w:rPr>
          <w:sz w:val="40"/>
          <w:szCs w:val="40"/>
        </w:rPr>
        <w:sectPr w:rsidR="006E06C6" w:rsidRPr="00E71038" w:rsidSect="0091117B">
          <w:type w:val="continuous"/>
          <w:pgSz w:w="12240" w:h="15840"/>
          <w:pgMar w:top="720" w:right="1440" w:bottom="1440" w:left="1440" w:header="720" w:footer="720" w:gutter="0"/>
          <w:cols w:space="720"/>
          <w:docGrid w:linePitch="360"/>
        </w:sectPr>
      </w:pPr>
    </w:p>
    <w:p w14:paraId="2A5939C7" w14:textId="6D1C92B7" w:rsidR="00FC1FCE" w:rsidRPr="00E71038" w:rsidRDefault="0091117B" w:rsidP="002B4B14">
      <w:pPr>
        <w:pStyle w:val="Heading1"/>
        <w:spacing w:before="240" w:after="240"/>
        <w:jc w:val="center"/>
        <w:rPr>
          <w:sz w:val="40"/>
          <w:szCs w:val="40"/>
        </w:rPr>
      </w:pPr>
      <w:r w:rsidRPr="00E71038">
        <w:rPr>
          <w:sz w:val="40"/>
          <w:szCs w:val="40"/>
        </w:rPr>
        <w:t>Californ</w:t>
      </w:r>
      <w:r w:rsidR="00693951" w:rsidRPr="00E71038">
        <w:rPr>
          <w:sz w:val="40"/>
          <w:szCs w:val="40"/>
        </w:rPr>
        <w:t>ia State Board of Education</w:t>
      </w:r>
      <w:r w:rsidR="00693951" w:rsidRPr="00E71038">
        <w:rPr>
          <w:sz w:val="40"/>
          <w:szCs w:val="40"/>
        </w:rPr>
        <w:br/>
      </w:r>
      <w:r w:rsidR="00E256DF" w:rsidRPr="00E71038">
        <w:rPr>
          <w:sz w:val="40"/>
          <w:szCs w:val="40"/>
        </w:rPr>
        <w:t>November 2019</w:t>
      </w:r>
      <w:r w:rsidRPr="00E71038">
        <w:rPr>
          <w:sz w:val="40"/>
          <w:szCs w:val="40"/>
        </w:rPr>
        <w:t xml:space="preserve"> Agenda</w:t>
      </w:r>
      <w:r w:rsidR="00FC1FCE" w:rsidRPr="00E71038">
        <w:rPr>
          <w:sz w:val="40"/>
          <w:szCs w:val="40"/>
        </w:rPr>
        <w:br/>
        <w:t>Item</w:t>
      </w:r>
      <w:r w:rsidR="00692300" w:rsidRPr="00E71038">
        <w:rPr>
          <w:sz w:val="40"/>
          <w:szCs w:val="40"/>
        </w:rPr>
        <w:t xml:space="preserve"> #</w:t>
      </w:r>
      <w:r w:rsidR="00E71038">
        <w:rPr>
          <w:sz w:val="40"/>
          <w:szCs w:val="40"/>
        </w:rPr>
        <w:t>06</w:t>
      </w:r>
    </w:p>
    <w:p w14:paraId="3C0A4629" w14:textId="77777777" w:rsidR="00FC1FCE" w:rsidRPr="00E71038" w:rsidRDefault="00FC1FCE" w:rsidP="002B4B14">
      <w:pPr>
        <w:pStyle w:val="Heading2"/>
        <w:spacing w:before="240" w:after="240"/>
        <w:rPr>
          <w:sz w:val="36"/>
          <w:szCs w:val="36"/>
        </w:rPr>
      </w:pPr>
      <w:r w:rsidRPr="00E71038">
        <w:rPr>
          <w:sz w:val="36"/>
          <w:szCs w:val="36"/>
        </w:rPr>
        <w:t>Subject</w:t>
      </w:r>
    </w:p>
    <w:p w14:paraId="71325594" w14:textId="20AB93BF" w:rsidR="00E256DF" w:rsidRPr="00E71038" w:rsidRDefault="00E256DF" w:rsidP="00E256DF">
      <w:r w:rsidRPr="00E71038">
        <w:t>The California Assessment of Student Performance and Progress System and English Language Proficiency Assessments for California: Approval of the California Science Test Threshold Scores and an Update on Assessment Program Activities.</w:t>
      </w:r>
    </w:p>
    <w:p w14:paraId="330A01EE" w14:textId="77777777" w:rsidR="00FC1FCE" w:rsidRPr="00E71038" w:rsidRDefault="00FC1FCE" w:rsidP="002B4B14">
      <w:pPr>
        <w:pStyle w:val="Heading2"/>
        <w:spacing w:before="240" w:after="240"/>
        <w:rPr>
          <w:sz w:val="36"/>
          <w:szCs w:val="36"/>
        </w:rPr>
      </w:pPr>
      <w:r w:rsidRPr="00E71038">
        <w:rPr>
          <w:sz w:val="36"/>
          <w:szCs w:val="36"/>
        </w:rPr>
        <w:t>Type of Action</w:t>
      </w:r>
    </w:p>
    <w:p w14:paraId="21F8E858" w14:textId="02651033" w:rsidR="00E256DF" w:rsidRPr="00E71038" w:rsidRDefault="00E256DF" w:rsidP="00E256DF">
      <w:pPr>
        <w:spacing w:before="240" w:after="240"/>
      </w:pPr>
      <w:r w:rsidRPr="00E71038">
        <w:t xml:space="preserve">Action, </w:t>
      </w:r>
      <w:r w:rsidR="00001F49" w:rsidRPr="00E71038">
        <w:t>I</w:t>
      </w:r>
      <w:r w:rsidRPr="00E71038">
        <w:t>nformation</w:t>
      </w:r>
      <w:bookmarkStart w:id="0" w:name="_GoBack"/>
      <w:bookmarkEnd w:id="0"/>
    </w:p>
    <w:p w14:paraId="64F64C7C" w14:textId="77777777" w:rsidR="00FC1FCE" w:rsidRPr="00E71038" w:rsidRDefault="00FC1FCE" w:rsidP="002B4B14">
      <w:pPr>
        <w:pStyle w:val="Heading2"/>
        <w:spacing w:before="240" w:after="240"/>
        <w:rPr>
          <w:sz w:val="36"/>
          <w:szCs w:val="36"/>
        </w:rPr>
      </w:pPr>
      <w:r w:rsidRPr="00E71038">
        <w:rPr>
          <w:sz w:val="36"/>
          <w:szCs w:val="36"/>
        </w:rPr>
        <w:t>Summary of the Issue(s)</w:t>
      </w:r>
    </w:p>
    <w:p w14:paraId="57E12D0D" w14:textId="07196FBF" w:rsidR="00E256DF" w:rsidRPr="00E71038" w:rsidRDefault="00E256DF" w:rsidP="00E256DF">
      <w:pPr>
        <w:spacing w:before="240" w:after="240"/>
        <w:rPr>
          <w:rFonts w:cs="Arial"/>
          <w:color w:val="000000"/>
        </w:rPr>
      </w:pPr>
      <w:r w:rsidRPr="00E71038">
        <w:rPr>
          <w:rFonts w:cs="Arial"/>
          <w:color w:val="000000"/>
        </w:rPr>
        <w:t xml:space="preserve">This item seeks approval of the California Assessment of Student Performance and Progress (CAASPP): California Science Test (CAST) threshold scores. </w:t>
      </w:r>
      <w:r w:rsidRPr="00E71038">
        <w:t xml:space="preserve">The item also provides information </w:t>
      </w:r>
      <w:r w:rsidRPr="00E71038">
        <w:rPr>
          <w:rFonts w:cs="Arial"/>
          <w:color w:val="000000"/>
        </w:rPr>
        <w:t>on development activities for the California Alternate Assessment (CAA) for Science</w:t>
      </w:r>
      <w:r w:rsidR="00BA1B6A" w:rsidRPr="00E71038">
        <w:rPr>
          <w:rFonts w:cs="Arial"/>
          <w:color w:val="000000"/>
        </w:rPr>
        <w:t xml:space="preserve">, </w:t>
      </w:r>
      <w:r w:rsidR="00142554" w:rsidRPr="00E71038">
        <w:rPr>
          <w:rFonts w:cs="Arial"/>
          <w:color w:val="000000"/>
        </w:rPr>
        <w:t xml:space="preserve">the </w:t>
      </w:r>
      <w:r w:rsidR="0082380A" w:rsidRPr="00E71038">
        <w:rPr>
          <w:rFonts w:cs="Arial"/>
          <w:color w:val="000000"/>
        </w:rPr>
        <w:t>CAASPP independent evaluation</w:t>
      </w:r>
      <w:r w:rsidR="00A34A07" w:rsidRPr="00E71038">
        <w:rPr>
          <w:rFonts w:cs="Arial"/>
          <w:color w:val="000000"/>
        </w:rPr>
        <w:t xml:space="preserve"> r</w:t>
      </w:r>
      <w:r w:rsidR="00BA1B6A" w:rsidRPr="00E71038">
        <w:rPr>
          <w:rFonts w:cs="Arial"/>
          <w:color w:val="000000"/>
        </w:rPr>
        <w:t>eport,</w:t>
      </w:r>
      <w:r w:rsidRPr="00E71038">
        <w:rPr>
          <w:rFonts w:cs="Arial"/>
          <w:color w:val="000000"/>
        </w:rPr>
        <w:t xml:space="preserve"> </w:t>
      </w:r>
      <w:r w:rsidRPr="00E71038">
        <w:rPr>
          <w:rFonts w:cs="Arial"/>
        </w:rPr>
        <w:t>the English Language Profic</w:t>
      </w:r>
      <w:r w:rsidR="00A75564" w:rsidRPr="00E71038">
        <w:rPr>
          <w:rFonts w:cs="Arial"/>
        </w:rPr>
        <w:t xml:space="preserve">iency of California (ELPAC), </w:t>
      </w:r>
      <w:r w:rsidR="00142554" w:rsidRPr="00E71038">
        <w:rPr>
          <w:rFonts w:cs="Arial"/>
        </w:rPr>
        <w:t xml:space="preserve">the California Assessment Conference, </w:t>
      </w:r>
      <w:r w:rsidR="00A75564" w:rsidRPr="00E71038">
        <w:rPr>
          <w:rFonts w:cs="Arial"/>
        </w:rPr>
        <w:t xml:space="preserve">the Smarter Content Explorer, and </w:t>
      </w:r>
      <w:r w:rsidRPr="00E71038">
        <w:rPr>
          <w:rFonts w:cs="Arial"/>
        </w:rPr>
        <w:t xml:space="preserve">the status of </w:t>
      </w:r>
      <w:r w:rsidRPr="00E71038">
        <w:rPr>
          <w:rFonts w:cs="Arial"/>
          <w:color w:val="000000"/>
        </w:rPr>
        <w:t>the Broadband Infrastructure Improvement Grant (BIIG). Attachment 1 provides CAASPP and ELPAC outreach and professional development activities from September through October 2019.</w:t>
      </w:r>
    </w:p>
    <w:p w14:paraId="748A3D29" w14:textId="77777777" w:rsidR="003E4DF7" w:rsidRPr="00E71038" w:rsidRDefault="003E4DF7" w:rsidP="002B4B14">
      <w:pPr>
        <w:pStyle w:val="Heading2"/>
        <w:spacing w:before="240" w:after="240"/>
        <w:rPr>
          <w:sz w:val="36"/>
          <w:szCs w:val="36"/>
        </w:rPr>
      </w:pPr>
      <w:r w:rsidRPr="00E71038">
        <w:rPr>
          <w:sz w:val="36"/>
          <w:szCs w:val="36"/>
        </w:rPr>
        <w:t>Recommendation</w:t>
      </w:r>
    </w:p>
    <w:p w14:paraId="76594E3E" w14:textId="77777777" w:rsidR="00E256DF" w:rsidRPr="00E71038" w:rsidRDefault="00E256DF" w:rsidP="00E256DF">
      <w:pPr>
        <w:spacing w:after="240"/>
      </w:pPr>
      <w:r w:rsidRPr="00E71038">
        <w:t>The California Department of Education (CDE) recommends that the California State Board of Education (SBE) approve the State Superintendent of Public Instruction’s proposed CAST threshold scores, to be effective beginning with the 2018–19 administration. The proposed threshold scores are shown in table 1 of Attachment 2.</w:t>
      </w:r>
    </w:p>
    <w:p w14:paraId="5B1BA692" w14:textId="77777777" w:rsidR="00F40510" w:rsidRPr="00E71038" w:rsidRDefault="003E4DF7" w:rsidP="002B4B14">
      <w:pPr>
        <w:pStyle w:val="Heading2"/>
        <w:spacing w:before="240" w:after="240"/>
        <w:rPr>
          <w:sz w:val="36"/>
          <w:szCs w:val="36"/>
        </w:rPr>
      </w:pPr>
      <w:r w:rsidRPr="00E71038">
        <w:rPr>
          <w:sz w:val="36"/>
          <w:szCs w:val="36"/>
        </w:rPr>
        <w:t>Brief History of Key Issues</w:t>
      </w:r>
    </w:p>
    <w:p w14:paraId="4ED2073B" w14:textId="77777777" w:rsidR="00E256DF" w:rsidRPr="00E71038" w:rsidRDefault="00E256DF" w:rsidP="00E256DF">
      <w:pPr>
        <w:pStyle w:val="Heading3"/>
        <w:spacing w:before="240" w:after="240"/>
        <w:rPr>
          <w:sz w:val="32"/>
          <w:szCs w:val="32"/>
        </w:rPr>
      </w:pPr>
      <w:r w:rsidRPr="00E71038">
        <w:rPr>
          <w:sz w:val="32"/>
          <w:szCs w:val="32"/>
        </w:rPr>
        <w:t>California Science Test Update</w:t>
      </w:r>
    </w:p>
    <w:p w14:paraId="6A6C3441" w14:textId="77777777" w:rsidR="00E256DF" w:rsidRPr="00E71038" w:rsidRDefault="00E256DF" w:rsidP="00E256DF">
      <w:pPr>
        <w:pStyle w:val="NormalWeb"/>
        <w:spacing w:before="240" w:beforeAutospacing="0" w:after="240" w:afterAutospacing="0"/>
        <w:rPr>
          <w:rFonts w:ascii="Arial" w:hAnsi="Arial" w:cs="Arial"/>
        </w:rPr>
      </w:pPr>
      <w:r w:rsidRPr="00E71038">
        <w:rPr>
          <w:rFonts w:ascii="Arial" w:eastAsiaTheme="minorHAnsi" w:hAnsi="Arial" w:cs="Arial"/>
        </w:rPr>
        <w:t xml:space="preserve">The CAST, administered pursuant to California </w:t>
      </w:r>
      <w:r w:rsidRPr="00E71038">
        <w:rPr>
          <w:rFonts w:ascii="Arial" w:eastAsiaTheme="minorHAnsi" w:hAnsi="Arial" w:cs="Arial"/>
          <w:i/>
        </w:rPr>
        <w:t xml:space="preserve">Education Code </w:t>
      </w:r>
      <w:r w:rsidRPr="00E71038">
        <w:rPr>
          <w:rFonts w:ascii="Arial" w:eastAsiaTheme="minorHAnsi" w:hAnsi="Arial" w:cs="Arial"/>
        </w:rPr>
        <w:t xml:space="preserve">(EC) Section 60640(b)(2)(B) and aligned with the SBE-approved 2013 California Next Generation </w:t>
      </w:r>
      <w:r w:rsidRPr="00E71038">
        <w:rPr>
          <w:rFonts w:ascii="Arial" w:eastAsiaTheme="minorHAnsi" w:hAnsi="Arial" w:cs="Arial"/>
        </w:rPr>
        <w:lastRenderedPageBreak/>
        <w:t>Science Standards (</w:t>
      </w:r>
      <w:r w:rsidRPr="00E71038">
        <w:rPr>
          <w:rFonts w:ascii="Arial" w:hAnsi="Arial" w:cs="Arial"/>
        </w:rPr>
        <w:t>CA NGSS)</w:t>
      </w:r>
      <w:r w:rsidRPr="00E71038">
        <w:rPr>
          <w:rFonts w:ascii="Arial" w:eastAsiaTheme="minorHAnsi" w:hAnsi="Arial" w:cs="Arial"/>
        </w:rPr>
        <w:t xml:space="preserve">, is administered to students in grades five and eight and once in high school </w:t>
      </w:r>
      <w:r w:rsidRPr="00E71038">
        <w:rPr>
          <w:rFonts w:ascii="Arial" w:hAnsi="Arial" w:cs="Arial"/>
          <w:color w:val="000000"/>
          <w:shd w:val="clear" w:color="auto" w:fill="FFFFFF"/>
        </w:rPr>
        <w:t>(i.e., grade ten, eleven, or twelve)</w:t>
      </w:r>
      <w:r w:rsidRPr="00E71038">
        <w:rPr>
          <w:rFonts w:ascii="Arial" w:eastAsiaTheme="minorHAnsi" w:hAnsi="Arial" w:cs="Arial"/>
        </w:rPr>
        <w:t xml:space="preserve">. The second operational administration of the CAST will open on January 14, 2020. To allow students to become familiar with the CAST, the </w:t>
      </w:r>
      <w:r w:rsidR="00197344" w:rsidRPr="00E71038">
        <w:rPr>
          <w:rFonts w:ascii="Arial" w:eastAsiaTheme="minorHAnsi" w:hAnsi="Arial" w:cs="Arial"/>
        </w:rPr>
        <w:t xml:space="preserve">training and </w:t>
      </w:r>
      <w:r w:rsidRPr="00E71038">
        <w:rPr>
          <w:rFonts w:ascii="Arial" w:eastAsiaTheme="minorHAnsi" w:hAnsi="Arial" w:cs="Arial"/>
        </w:rPr>
        <w:t xml:space="preserve">practice tests have been refreshed. Students, parents/guardians, and educators can use the training tests to view the different item types that may be on the operational CAST. The practice tests are used to review the depth and breadth of the content of the CAST. </w:t>
      </w:r>
      <w:r w:rsidRPr="00E71038">
        <w:rPr>
          <w:rFonts w:ascii="Arial" w:eastAsia="Calibri" w:hAnsi="Arial" w:cs="Arial"/>
          <w:color w:val="000000"/>
          <w:kern w:val="24"/>
        </w:rPr>
        <w:t xml:space="preserve">For students who use the braille accommodation—refreshable braille or print on demand (embossing)—the </w:t>
      </w:r>
      <w:r w:rsidRPr="00E71038">
        <w:rPr>
          <w:rFonts w:ascii="Arial" w:eastAsia="Calibri" w:hAnsi="Arial" w:cs="Arial"/>
          <w:bCs/>
          <w:color w:val="000000"/>
          <w:kern w:val="24"/>
        </w:rPr>
        <w:t>2019–20 CAST braille form</w:t>
      </w:r>
      <w:r w:rsidRPr="00E71038">
        <w:rPr>
          <w:rFonts w:ascii="Arial" w:eastAsia="Calibri" w:hAnsi="Arial" w:cs="Arial"/>
          <w:color w:val="000000"/>
          <w:kern w:val="24"/>
        </w:rPr>
        <w:t xml:space="preserve"> also will be available January 14, 2020.</w:t>
      </w:r>
    </w:p>
    <w:p w14:paraId="541D88F0" w14:textId="77777777" w:rsidR="00E256DF" w:rsidRPr="00E71038" w:rsidRDefault="00E256DF" w:rsidP="00E256DF">
      <w:pPr>
        <w:pStyle w:val="Heading3"/>
        <w:spacing w:before="240" w:after="240"/>
      </w:pPr>
      <w:r w:rsidRPr="00E71038">
        <w:rPr>
          <w:sz w:val="32"/>
          <w:szCs w:val="32"/>
        </w:rPr>
        <w:t>The State Superintendent of Public Instruction’s Proposed Threshold Scores for the California Science Test</w:t>
      </w:r>
    </w:p>
    <w:p w14:paraId="0C1B4B8A" w14:textId="03936DD1" w:rsidR="00E256DF" w:rsidRPr="00E71038" w:rsidRDefault="00E256DF" w:rsidP="00E256DF">
      <w:pPr>
        <w:spacing w:before="240" w:after="240"/>
      </w:pPr>
      <w:r w:rsidRPr="00E71038">
        <w:t xml:space="preserve">In its October 2019 Information Memorandum to the SBE, the CDE provided </w:t>
      </w:r>
      <w:r w:rsidRPr="00E71038">
        <w:rPr>
          <w:rFonts w:cs="Arial"/>
        </w:rPr>
        <w:t xml:space="preserve">an update on the standard setting plan from the July/August 2019 CAST standard setting workshop to establish the proposed threshold scores. </w:t>
      </w:r>
      <w:r w:rsidRPr="00E71038">
        <w:t>The Memorandum can be found at</w:t>
      </w:r>
      <w:r w:rsidRPr="00E71038">
        <w:rPr>
          <w:b/>
        </w:rPr>
        <w:t xml:space="preserve"> </w:t>
      </w:r>
      <w:hyperlink r:id="rId10" w:tooltip="October 2019 Info Memo" w:history="1">
        <w:r w:rsidR="0022739E" w:rsidRPr="00E71038">
          <w:rPr>
            <w:rStyle w:val="Hyperlink"/>
          </w:rPr>
          <w:t>https://www.cde.ca.gov/be/pn/im/documents/oct19memoadad01.docx</w:t>
        </w:r>
      </w:hyperlink>
      <w:r w:rsidRPr="00E71038">
        <w:rPr>
          <w:rStyle w:val="Hyperlink"/>
          <w:rFonts w:eastAsiaTheme="majorEastAsia"/>
          <w:color w:val="auto"/>
          <w:u w:val="none"/>
        </w:rPr>
        <w:t>.</w:t>
      </w:r>
      <w:r w:rsidR="0022739E" w:rsidRPr="00E71038">
        <w:rPr>
          <w:rStyle w:val="Hyperlink"/>
          <w:rFonts w:eastAsiaTheme="majorEastAsia"/>
          <w:color w:val="auto"/>
          <w:u w:val="none"/>
        </w:rPr>
        <w:t xml:space="preserve"> </w:t>
      </w:r>
      <w:r w:rsidRPr="00E71038">
        <w:t>The standard setting workshop was conducted from July 31 through August 2, 2019. The 46 educator panelists were a diverse group of science educators, familiar with the breadth and depth of the CA NGSS and experienced in teaching science to students in grades three through twelve, with an emphasis in grades five and eight and high school (see Attachment 3).</w:t>
      </w:r>
    </w:p>
    <w:p w14:paraId="0E2D9346" w14:textId="2640C602" w:rsidR="00E256DF" w:rsidRPr="00E71038" w:rsidRDefault="0090624D" w:rsidP="00E256DF">
      <w:pPr>
        <w:spacing w:before="240" w:after="240"/>
        <w:rPr>
          <w:rFonts w:cs="Arial"/>
        </w:rPr>
      </w:pPr>
      <w:r w:rsidRPr="00E71038">
        <w:rPr>
          <w:rFonts w:cs="Arial"/>
        </w:rPr>
        <w:t xml:space="preserve">Consistent with </w:t>
      </w:r>
      <w:r w:rsidR="00697F14" w:rsidRPr="00E71038">
        <w:rPr>
          <w:rFonts w:cs="Arial"/>
          <w:i/>
        </w:rPr>
        <w:t>Code of Federal Regulations</w:t>
      </w:r>
      <w:r w:rsidRPr="00E71038">
        <w:rPr>
          <w:rFonts w:cs="Arial"/>
        </w:rPr>
        <w:t>, Title 34</w:t>
      </w:r>
      <w:r w:rsidR="0043375C" w:rsidRPr="00E71038">
        <w:rPr>
          <w:rFonts w:cs="Arial"/>
        </w:rPr>
        <w:t>,</w:t>
      </w:r>
      <w:r w:rsidR="00697F14" w:rsidRPr="00E71038">
        <w:rPr>
          <w:rFonts w:cs="Arial"/>
        </w:rPr>
        <w:t xml:space="preserve"> </w:t>
      </w:r>
      <w:r w:rsidRPr="00E71038">
        <w:rPr>
          <w:rFonts w:cs="Arial"/>
        </w:rPr>
        <w:t xml:space="preserve">Section </w:t>
      </w:r>
      <w:r w:rsidR="00697F14" w:rsidRPr="00E71038">
        <w:rPr>
          <w:rFonts w:cs="Arial"/>
        </w:rPr>
        <w:t xml:space="preserve">200.1(c), </w:t>
      </w:r>
      <w:r w:rsidR="00F628DE" w:rsidRPr="00E71038">
        <w:rPr>
          <w:rFonts w:cs="Arial"/>
        </w:rPr>
        <w:t>the CDE is</w:t>
      </w:r>
      <w:r w:rsidR="00697F14" w:rsidRPr="00E71038">
        <w:rPr>
          <w:rFonts w:cs="Arial"/>
        </w:rPr>
        <w:t xml:space="preserve"> required to have achievement standards</w:t>
      </w:r>
      <w:r w:rsidR="00F628DE" w:rsidRPr="00E71038">
        <w:rPr>
          <w:rFonts w:cs="Arial"/>
        </w:rPr>
        <w:t>,</w:t>
      </w:r>
      <w:r w:rsidR="00697F14" w:rsidRPr="00E71038">
        <w:rPr>
          <w:rFonts w:cs="Arial"/>
        </w:rPr>
        <w:t xml:space="preserve"> </w:t>
      </w:r>
      <w:r w:rsidR="00F628DE" w:rsidRPr="00E71038">
        <w:rPr>
          <w:rFonts w:cs="Arial"/>
        </w:rPr>
        <w:t>which</w:t>
      </w:r>
      <w:r w:rsidR="00697F14" w:rsidRPr="00E71038">
        <w:rPr>
          <w:rFonts w:cs="Arial"/>
        </w:rPr>
        <w:t xml:space="preserve"> </w:t>
      </w:r>
      <w:r w:rsidR="007D1648" w:rsidRPr="00E71038">
        <w:rPr>
          <w:rFonts w:cs="Arial"/>
        </w:rPr>
        <w:t>consist</w:t>
      </w:r>
      <w:r w:rsidR="00697F14" w:rsidRPr="00E71038">
        <w:rPr>
          <w:rFonts w:cs="Arial"/>
        </w:rPr>
        <w:t xml:space="preserve"> of at least three levels of performance and achievement scores that differentiate among those levels of achievement. </w:t>
      </w:r>
      <w:r w:rsidR="00E256DF" w:rsidRPr="00E71038">
        <w:rPr>
          <w:rFonts w:cs="Arial"/>
        </w:rPr>
        <w:t xml:space="preserve">The CDE recommends that the SBE adopt the proposed threshold scores informed by the July/August CAST standard setting workshop. Table 1 in Attachment 2 provides the </w:t>
      </w:r>
      <w:r w:rsidR="00E256DF" w:rsidRPr="00E71038">
        <w:t xml:space="preserve">State Superintendent of Public Instruction’s </w:t>
      </w:r>
      <w:r w:rsidR="00E256DF" w:rsidRPr="00E71038">
        <w:rPr>
          <w:rFonts w:cs="Arial"/>
        </w:rPr>
        <w:t>recommended threshold scores for grades five and eight and high school by overall scale score based on the general achievement level descriptors approved by the SBE in November 2017. Table 2 in Attachment 2 provides the educator panel’s recommended threshold scores for grades five and eight and high school by overall scale score. The State Superintendent of Public Instruction’s recommendations in Attachment</w:t>
      </w:r>
      <w:r w:rsidR="00E256DF" w:rsidRPr="00E71038" w:rsidDel="00A4468B">
        <w:rPr>
          <w:rFonts w:cs="Arial"/>
        </w:rPr>
        <w:t xml:space="preserve"> </w:t>
      </w:r>
      <w:r w:rsidR="00E256DF" w:rsidRPr="00E71038">
        <w:rPr>
          <w:rFonts w:cs="Arial"/>
        </w:rPr>
        <w:t xml:space="preserve">2 were based on panel recommendations and consultation with select CAASPP Technical Advisory Group (TAG) members, as described in the October 2019 Memorandum. To maintain fidelity with </w:t>
      </w:r>
      <w:r w:rsidR="00197344" w:rsidRPr="00E71038">
        <w:rPr>
          <w:rFonts w:cs="Arial"/>
        </w:rPr>
        <w:t xml:space="preserve">the work of the standard </w:t>
      </w:r>
      <w:r w:rsidR="00E256DF" w:rsidRPr="00E71038">
        <w:rPr>
          <w:rFonts w:cs="Arial"/>
        </w:rPr>
        <w:t xml:space="preserve">setting panel, the thresholds presented in Attachment 2 are within one conditional standard error of measurement of the panel’s recommendations. That is, all adjustments are within the natural error variance </w:t>
      </w:r>
      <w:r w:rsidR="00197344" w:rsidRPr="00E71038">
        <w:rPr>
          <w:rFonts w:cs="Arial"/>
        </w:rPr>
        <w:t>of</w:t>
      </w:r>
      <w:r w:rsidR="00E256DF" w:rsidRPr="00E71038">
        <w:rPr>
          <w:rFonts w:cs="Arial"/>
        </w:rPr>
        <w:t xml:space="preserve"> the panel’s recommended thresholds and</w:t>
      </w:r>
      <w:r w:rsidR="00197344" w:rsidRPr="00E71038">
        <w:rPr>
          <w:rFonts w:cs="Arial"/>
        </w:rPr>
        <w:t>,</w:t>
      </w:r>
      <w:r w:rsidR="00E256DF" w:rsidRPr="00E71038">
        <w:rPr>
          <w:rFonts w:cs="Arial"/>
        </w:rPr>
        <w:t xml:space="preserve"> therefore</w:t>
      </w:r>
      <w:r w:rsidR="00197344" w:rsidRPr="00E71038">
        <w:rPr>
          <w:rFonts w:cs="Arial"/>
        </w:rPr>
        <w:t>,</w:t>
      </w:r>
      <w:r w:rsidR="00E256DF" w:rsidRPr="00E71038">
        <w:rPr>
          <w:rFonts w:cs="Arial"/>
        </w:rPr>
        <w:t xml:space="preserve"> reflect on</w:t>
      </w:r>
      <w:r w:rsidR="00197344" w:rsidRPr="00E71038">
        <w:rPr>
          <w:rFonts w:cs="Arial"/>
        </w:rPr>
        <w:t>ly slight modifications of the panel’s</w:t>
      </w:r>
      <w:r w:rsidR="00E256DF" w:rsidRPr="00E71038">
        <w:rPr>
          <w:rFonts w:cs="Arial"/>
        </w:rPr>
        <w:t xml:space="preserve"> judgments. In addition, the CAASPP TAG was provided with a briefing on these recommended scores. The Statewide Assessment Stakeholder members, representing California educational associations, </w:t>
      </w:r>
      <w:r w:rsidR="00197344" w:rsidRPr="00E71038">
        <w:rPr>
          <w:rFonts w:cs="Arial"/>
        </w:rPr>
        <w:t xml:space="preserve">also </w:t>
      </w:r>
      <w:r w:rsidR="00E256DF" w:rsidRPr="00E71038">
        <w:rPr>
          <w:rFonts w:cs="Arial"/>
        </w:rPr>
        <w:t>were provided a briefing on the recommended scores. If approved, the proposed threshold scores will be applied beginning with the 2018</w:t>
      </w:r>
      <w:r w:rsidR="00E256DF" w:rsidRPr="00E71038">
        <w:rPr>
          <w:rFonts w:eastAsiaTheme="minorHAnsi" w:cs="Arial"/>
          <w:color w:val="000000"/>
        </w:rPr>
        <w:t>–</w:t>
      </w:r>
      <w:r w:rsidR="00E256DF" w:rsidRPr="00E71038">
        <w:rPr>
          <w:rFonts w:cs="Arial"/>
        </w:rPr>
        <w:t xml:space="preserve">19 </w:t>
      </w:r>
      <w:r w:rsidR="00197344" w:rsidRPr="00E71038">
        <w:rPr>
          <w:rFonts w:cs="Arial"/>
        </w:rPr>
        <w:t xml:space="preserve">administration of the </w:t>
      </w:r>
      <w:r w:rsidR="00E256DF" w:rsidRPr="00E71038">
        <w:rPr>
          <w:rFonts w:cs="Arial"/>
        </w:rPr>
        <w:t xml:space="preserve">CAST—the first operational administration—and used in </w:t>
      </w:r>
      <w:r w:rsidR="00E256DF" w:rsidRPr="00E71038">
        <w:rPr>
          <w:rFonts w:cs="Arial"/>
        </w:rPr>
        <w:lastRenderedPageBreak/>
        <w:t>the production of the CAST Student Score Reports (SSRs) and the CAST aggregate reports</w:t>
      </w:r>
      <w:r w:rsidR="00197344" w:rsidRPr="00E71038">
        <w:rPr>
          <w:rFonts w:cs="Arial"/>
        </w:rPr>
        <w:t xml:space="preserve"> found on the CAASPP</w:t>
      </w:r>
      <w:r w:rsidR="00F029F3" w:rsidRPr="00E71038">
        <w:rPr>
          <w:rFonts w:ascii="Engravers MT" w:hAnsi="Engravers MT" w:cs="Arial"/>
        </w:rPr>
        <w:sym w:font="Symbol" w:char="F02D"/>
      </w:r>
      <w:r w:rsidR="00E256DF" w:rsidRPr="00E71038">
        <w:rPr>
          <w:rFonts w:cs="Arial"/>
        </w:rPr>
        <w:t>ELPAC public web reporting site.</w:t>
      </w:r>
    </w:p>
    <w:p w14:paraId="0577A95E" w14:textId="77777777" w:rsidR="00E256DF" w:rsidRPr="00E71038" w:rsidRDefault="00E256DF" w:rsidP="00E256DF">
      <w:pPr>
        <w:pStyle w:val="Heading4"/>
        <w:rPr>
          <w:b/>
          <w:i w:val="0"/>
          <w:sz w:val="28"/>
          <w:szCs w:val="28"/>
        </w:rPr>
      </w:pPr>
      <w:r w:rsidRPr="00E71038">
        <w:rPr>
          <w:b/>
          <w:i w:val="0"/>
          <w:sz w:val="28"/>
          <w:szCs w:val="28"/>
        </w:rPr>
        <w:t>Next Steps</w:t>
      </w:r>
    </w:p>
    <w:p w14:paraId="5AA932D2" w14:textId="0308157E" w:rsidR="00E256DF" w:rsidRPr="00E71038" w:rsidRDefault="00E256DF" w:rsidP="00E256DF">
      <w:pPr>
        <w:spacing w:before="240" w:after="240" w:line="259" w:lineRule="auto"/>
      </w:pPr>
      <w:r w:rsidRPr="00E71038">
        <w:t>Contingent on the SBE’s approval of the CAST threshold scores, the CDE will notify local educational agency (LEA) superintendents and charter school administrators of the approved threshold scores for the 2018</w:t>
      </w:r>
      <w:r w:rsidRPr="00E71038">
        <w:rPr>
          <w:rFonts w:eastAsiaTheme="minorHAnsi" w:cs="Arial"/>
          <w:color w:val="000000"/>
        </w:rPr>
        <w:t>–</w:t>
      </w:r>
      <w:r w:rsidRPr="00E71038">
        <w:t xml:space="preserve">19 school year. Prior to the release of the CAST SSRs, testing contractor </w:t>
      </w:r>
      <w:r w:rsidRPr="00E71038">
        <w:rPr>
          <w:rFonts w:cs="Arial"/>
        </w:rPr>
        <w:t xml:space="preserve">Education Testing Service (ETS) and the CDE will perform </w:t>
      </w:r>
      <w:r w:rsidRPr="00E71038">
        <w:rPr>
          <w:rFonts w:cs="Arial"/>
          <w:color w:val="000000"/>
        </w:rPr>
        <w:t xml:space="preserve">an internal quality control process to verify that the SSRs are </w:t>
      </w:r>
      <w:r w:rsidR="00FF02C8" w:rsidRPr="00E71038">
        <w:rPr>
          <w:rFonts w:cs="Arial"/>
          <w:color w:val="000000"/>
        </w:rPr>
        <w:t>error free</w:t>
      </w:r>
      <w:r w:rsidRPr="00E71038">
        <w:rPr>
          <w:rFonts w:cs="Arial"/>
          <w:color w:val="000000"/>
        </w:rPr>
        <w:t>. The quality control process will include evaluating</w:t>
      </w:r>
      <w:r w:rsidRPr="00E71038">
        <w:rPr>
          <w:rFonts w:cs="Arial"/>
        </w:rPr>
        <w:t xml:space="preserve"> CAST student score data at both the individual and aggregate levels and producing a small sample of SSRs to ensure that all information reported is accurate for each achievement level and student. </w:t>
      </w:r>
      <w:r w:rsidRPr="00E71038">
        <w:t xml:space="preserve">The SSRs are anticipated to be generated and delivered to LEAs to share with parents/guardians in January 2020. </w:t>
      </w:r>
    </w:p>
    <w:p w14:paraId="280F7A8E" w14:textId="77777777" w:rsidR="00E256DF" w:rsidRPr="00E71038" w:rsidRDefault="00E256DF" w:rsidP="00E256DF">
      <w:pPr>
        <w:pStyle w:val="Heading3"/>
        <w:spacing w:before="240" w:after="240"/>
        <w:rPr>
          <w:sz w:val="32"/>
          <w:szCs w:val="32"/>
        </w:rPr>
      </w:pPr>
      <w:r w:rsidRPr="00E71038">
        <w:rPr>
          <w:sz w:val="32"/>
          <w:szCs w:val="32"/>
        </w:rPr>
        <w:t>California Alternate Assessment for Science Update</w:t>
      </w:r>
    </w:p>
    <w:p w14:paraId="74DD7260" w14:textId="7EB70FD3" w:rsidR="00E256DF" w:rsidRPr="00E71038" w:rsidRDefault="00E256DF" w:rsidP="00E256DF">
      <w:pPr>
        <w:spacing w:before="240" w:after="240"/>
        <w:rPr>
          <w:rFonts w:eastAsia="Calibri" w:cs="Arial"/>
        </w:rPr>
      </w:pPr>
      <w:r w:rsidRPr="00E71038">
        <w:rPr>
          <w:rFonts w:eastAsia="Calibri" w:cs="Arial"/>
        </w:rPr>
        <w:t xml:space="preserve">The CAA for Science is administered online to students with the most significant cognitive disabilities whose individualized education program indicates the use of an alternate assessment. Eligible students take the CAA for Science in grades five and eight and once in high school (i.e., grade ten, eleven, or twelve). The first operational administration of the CAA for Science </w:t>
      </w:r>
      <w:r w:rsidR="00197344" w:rsidRPr="00E71038">
        <w:rPr>
          <w:rFonts w:eastAsia="Calibri" w:cs="Arial"/>
        </w:rPr>
        <w:t>opened in</w:t>
      </w:r>
      <w:r w:rsidRPr="00E71038">
        <w:rPr>
          <w:rFonts w:eastAsia="Calibri" w:cs="Arial"/>
        </w:rPr>
        <w:t xml:space="preserve"> </w:t>
      </w:r>
      <w:r w:rsidR="00CA15C6" w:rsidRPr="00E71038">
        <w:rPr>
          <w:rFonts w:eastAsia="Calibri" w:cs="Arial"/>
        </w:rPr>
        <w:t>September</w:t>
      </w:r>
      <w:r w:rsidRPr="00E71038">
        <w:rPr>
          <w:rFonts w:eastAsia="Calibri" w:cs="Arial"/>
        </w:rPr>
        <w:t xml:space="preserve"> 2019. </w:t>
      </w:r>
    </w:p>
    <w:p w14:paraId="6E79B014" w14:textId="251648A1" w:rsidR="00E256DF" w:rsidRPr="00E71038" w:rsidRDefault="00E256DF" w:rsidP="00E256DF">
      <w:pPr>
        <w:spacing w:before="240" w:after="240"/>
      </w:pPr>
      <w:r w:rsidRPr="00E71038">
        <w:t xml:space="preserve">For the 2018–19 CAA for Science field test results, California will again report preliminary indicators, which consist of a percent correct score and an indicator category description. The preliminary indicators will be aggregated by the state, county, LEA, and school levels as well as by student groups and will be made available when the CAST summary results are released to the public. In addition, the CDE will provide LEAs with the student preliminary indicators in the student downloadable file, which includes student demographic information, preliminary indicators, and test administration information. To assist LEAs in their preparation for the release of these preliminary indicators, the CDE has updated the Preliminary Indicator Communication Toolkit web page, which includes links to helpful resources such as the CAA for Science Key Messages, assessment time lines, parent/guardian letter templates, individual student score information, and frequently asked questions about the science assessments. This web page is located at </w:t>
      </w:r>
      <w:hyperlink r:id="rId11" w:tooltip="Link to Preliminary Indicator Toolkit web page" w:history="1">
        <w:r w:rsidRPr="00E71038">
          <w:rPr>
            <w:rStyle w:val="Hyperlink"/>
            <w:rFonts w:eastAsiaTheme="majorEastAsia"/>
          </w:rPr>
          <w:t>https://www.cde.ca.gov/ta/tg/ca/prelimindicatortoolkit.asp</w:t>
        </w:r>
      </w:hyperlink>
      <w:r w:rsidRPr="00E71038">
        <w:t xml:space="preserve">. </w:t>
      </w:r>
    </w:p>
    <w:p w14:paraId="57A61159" w14:textId="48C32460" w:rsidR="00DB599F" w:rsidRPr="00E71038" w:rsidRDefault="0082380A" w:rsidP="00DB599F">
      <w:pPr>
        <w:pStyle w:val="Heading3"/>
        <w:spacing w:before="240" w:after="240"/>
        <w:rPr>
          <w:sz w:val="32"/>
          <w:szCs w:val="32"/>
        </w:rPr>
      </w:pPr>
      <w:r w:rsidRPr="00E71038">
        <w:rPr>
          <w:sz w:val="32"/>
          <w:szCs w:val="32"/>
        </w:rPr>
        <w:t xml:space="preserve">California Assessment of Student Performance and Progress </w:t>
      </w:r>
      <w:r w:rsidR="00773E8A" w:rsidRPr="00E71038">
        <w:rPr>
          <w:sz w:val="32"/>
          <w:szCs w:val="32"/>
        </w:rPr>
        <w:t xml:space="preserve">2019 </w:t>
      </w:r>
      <w:r w:rsidRPr="00E71038">
        <w:rPr>
          <w:sz w:val="32"/>
          <w:szCs w:val="32"/>
        </w:rPr>
        <w:t xml:space="preserve">Independent Evaluation </w:t>
      </w:r>
      <w:r w:rsidR="00DB599F" w:rsidRPr="00E71038">
        <w:rPr>
          <w:sz w:val="32"/>
          <w:szCs w:val="32"/>
        </w:rPr>
        <w:t xml:space="preserve">Report </w:t>
      </w:r>
    </w:p>
    <w:p w14:paraId="70A19E6C" w14:textId="5DF458D1" w:rsidR="00DB599F" w:rsidRPr="00E71038" w:rsidRDefault="00DB599F" w:rsidP="00DB599F">
      <w:pPr>
        <w:spacing w:before="240" w:after="240"/>
        <w:rPr>
          <w:rFonts w:cs="Arial"/>
          <w:sz w:val="22"/>
          <w:szCs w:val="22"/>
        </w:rPr>
      </w:pPr>
      <w:r w:rsidRPr="00E71038">
        <w:rPr>
          <w:rFonts w:cs="Arial"/>
        </w:rPr>
        <w:t xml:space="preserve">As part of the continuous improvement efforts of the CAASPP System, the </w:t>
      </w:r>
      <w:r w:rsidR="007A4E72" w:rsidRPr="00E71038">
        <w:rPr>
          <w:rFonts w:cs="Arial"/>
        </w:rPr>
        <w:t xml:space="preserve">CDE </w:t>
      </w:r>
      <w:r w:rsidRPr="00E71038">
        <w:rPr>
          <w:rFonts w:cs="Arial"/>
        </w:rPr>
        <w:t>contracts with the Human Resources Research Organization (</w:t>
      </w:r>
      <w:proofErr w:type="spellStart"/>
      <w:r w:rsidRPr="00E71038">
        <w:rPr>
          <w:rFonts w:cs="Arial"/>
        </w:rPr>
        <w:t>HumRRO</w:t>
      </w:r>
      <w:proofErr w:type="spellEnd"/>
      <w:r w:rsidRPr="00E71038">
        <w:rPr>
          <w:rFonts w:cs="Arial"/>
        </w:rPr>
        <w:t xml:space="preserve">) to conduct an </w:t>
      </w:r>
      <w:r w:rsidR="007A4E72" w:rsidRPr="00E71038">
        <w:rPr>
          <w:rFonts w:cs="Arial"/>
        </w:rPr>
        <w:lastRenderedPageBreak/>
        <w:t xml:space="preserve">annual </w:t>
      </w:r>
      <w:r w:rsidRPr="00E71038">
        <w:rPr>
          <w:rFonts w:cs="Arial"/>
        </w:rPr>
        <w:t xml:space="preserve">independent evaluation to provide ongoing review and feedback on various aspects of the system. The annual report on evaluation activities, the </w:t>
      </w:r>
      <w:r w:rsidRPr="00E71038">
        <w:rPr>
          <w:rFonts w:cs="Arial"/>
          <w:i/>
          <w:iCs/>
        </w:rPr>
        <w:t>CAASPP 2019 Independent Evaluation Report</w:t>
      </w:r>
      <w:r w:rsidRPr="00E71038">
        <w:rPr>
          <w:rFonts w:cs="Arial"/>
        </w:rPr>
        <w:t xml:space="preserve">, will be posted in December </w:t>
      </w:r>
      <w:r w:rsidR="007A4E72" w:rsidRPr="00E71038">
        <w:rPr>
          <w:rFonts w:cs="Arial"/>
        </w:rPr>
        <w:t xml:space="preserve">2019 </w:t>
      </w:r>
      <w:r w:rsidRPr="00E71038">
        <w:rPr>
          <w:rFonts w:cs="Arial"/>
        </w:rPr>
        <w:t xml:space="preserve">on the </w:t>
      </w:r>
      <w:r w:rsidRPr="00E71038">
        <w:rPr>
          <w:rFonts w:cs="Arial"/>
          <w:lang w:val="en"/>
        </w:rPr>
        <w:t xml:space="preserve">CAASPP Technical Reports and Studies web page at </w:t>
      </w:r>
      <w:hyperlink r:id="rId12" w:tooltip="This link opens the CAASPP Technical Reports and Studies" w:history="1">
        <w:r w:rsidRPr="00E71038">
          <w:rPr>
            <w:rStyle w:val="Hyperlink"/>
            <w:rFonts w:eastAsiaTheme="majorEastAsia" w:cs="Arial"/>
          </w:rPr>
          <w:t>https://www.cde.ca.gov/ta/tg/ca/caaspprptstudies.asp</w:t>
        </w:r>
      </w:hyperlink>
      <w:r w:rsidRPr="00E71038">
        <w:rPr>
          <w:rFonts w:cs="Arial"/>
        </w:rPr>
        <w:t>. The CDE will provide additional information about the report in an SBE Information Memorandum in December 2019.</w:t>
      </w:r>
    </w:p>
    <w:p w14:paraId="4D64DBFC" w14:textId="77777777" w:rsidR="00E256DF" w:rsidRPr="00E71038" w:rsidRDefault="00E256DF" w:rsidP="00E256DF">
      <w:pPr>
        <w:pStyle w:val="Heading3"/>
        <w:spacing w:before="240" w:after="240"/>
        <w:rPr>
          <w:sz w:val="32"/>
          <w:szCs w:val="32"/>
        </w:rPr>
      </w:pPr>
      <w:r w:rsidRPr="00E71038">
        <w:rPr>
          <w:sz w:val="32"/>
          <w:szCs w:val="32"/>
        </w:rPr>
        <w:t>English Language Proficiency Assessments for California</w:t>
      </w:r>
    </w:p>
    <w:p w14:paraId="315841F7" w14:textId="0EF97DBE" w:rsidR="00E256DF" w:rsidRPr="00E71038" w:rsidRDefault="00E256DF" w:rsidP="00E256DF">
      <w:pPr>
        <w:spacing w:before="240" w:after="240"/>
      </w:pPr>
      <w:r w:rsidRPr="00E71038">
        <w:t xml:space="preserve">As part of the activities for transitioning the paper-pencil Summative and Initial ELPAC to computer-based assessments, a computer-based field test was conducted October 1–25, 2019. The computer-based ELPAC field test included administrations of both the Initial ELPAC and the Summative ELPAC. The purpose of the computer-based field test was to generate item-level statistics that will be used to develop the operational computer-based versions of both the Initial and Summative ELPAC. </w:t>
      </w:r>
      <w:r w:rsidR="001F768C" w:rsidRPr="00E71038">
        <w:t>As of Friday, October 11, 132</w:t>
      </w:r>
      <w:r w:rsidRPr="00E71038">
        <w:t xml:space="preserve"> LEAs and </w:t>
      </w:r>
      <w:r w:rsidR="001F768C" w:rsidRPr="00E71038">
        <w:t xml:space="preserve">207 </w:t>
      </w:r>
      <w:r w:rsidRPr="00E71038">
        <w:t>schools throughout California</w:t>
      </w:r>
      <w:r w:rsidR="007A4E72" w:rsidRPr="00E71038">
        <w:t xml:space="preserve"> had </w:t>
      </w:r>
      <w:r w:rsidRPr="00E71038">
        <w:t>participated in the field test.</w:t>
      </w:r>
    </w:p>
    <w:p w14:paraId="46D54C20" w14:textId="19082FEC" w:rsidR="0038718C" w:rsidRPr="00E71038" w:rsidRDefault="00786330" w:rsidP="0038718C">
      <w:pPr>
        <w:spacing w:before="240" w:after="240"/>
        <w:rPr>
          <w:iCs/>
        </w:rPr>
      </w:pPr>
      <w:r w:rsidRPr="00E71038">
        <w:rPr>
          <w:iCs/>
        </w:rPr>
        <w:t>Moreover</w:t>
      </w:r>
      <w:r w:rsidR="0038718C" w:rsidRPr="00E71038">
        <w:rPr>
          <w:iCs/>
        </w:rPr>
        <w:t xml:space="preserve">, as part of the transition to the computer-based ELPAC, </w:t>
      </w:r>
      <w:r w:rsidR="002827DA" w:rsidRPr="00E71038">
        <w:rPr>
          <w:iCs/>
        </w:rPr>
        <w:t xml:space="preserve">the CDE has undertaken two studies: </w:t>
      </w:r>
      <w:proofErr w:type="gramStart"/>
      <w:r w:rsidR="002827DA" w:rsidRPr="00E71038">
        <w:rPr>
          <w:iCs/>
        </w:rPr>
        <w:t>a</w:t>
      </w:r>
      <w:proofErr w:type="gramEnd"/>
      <w:r w:rsidR="002827DA" w:rsidRPr="00E71038">
        <w:rPr>
          <w:iCs/>
        </w:rPr>
        <w:t xml:space="preserve"> Usability Pilot Study and a Mode Comparability Study. A</w:t>
      </w:r>
      <w:r w:rsidR="0038718C" w:rsidRPr="00E71038">
        <w:rPr>
          <w:iCs/>
        </w:rPr>
        <w:t xml:space="preserve"> key outcome from the Usability Pilot Study conducted in spring 2019 was to develop and</w:t>
      </w:r>
      <w:r w:rsidR="007A4E72" w:rsidRPr="00E71038">
        <w:rPr>
          <w:iCs/>
        </w:rPr>
        <w:t xml:space="preserve"> make available to the field a technology readiness c</w:t>
      </w:r>
      <w:r w:rsidR="00335E5A" w:rsidRPr="00E71038">
        <w:rPr>
          <w:iCs/>
        </w:rPr>
        <w:t>hecker for s</w:t>
      </w:r>
      <w:r w:rsidR="0038718C" w:rsidRPr="00E71038">
        <w:rPr>
          <w:iCs/>
        </w:rPr>
        <w:t xml:space="preserve">tudents. The purpose of this optional tool is to provide LEAs with a means of </w:t>
      </w:r>
      <w:r w:rsidR="007A4E72" w:rsidRPr="00E71038">
        <w:rPr>
          <w:iCs/>
        </w:rPr>
        <w:t xml:space="preserve">(1) </w:t>
      </w:r>
      <w:r w:rsidR="0038718C" w:rsidRPr="00E71038">
        <w:rPr>
          <w:iCs/>
        </w:rPr>
        <w:t>determining students’ familiarity with specific navigation skills (e.g., scrolling, expanding screen views) and their readiness to take an online assessment</w:t>
      </w:r>
      <w:r w:rsidR="007A4E72" w:rsidRPr="00E71038">
        <w:rPr>
          <w:iCs/>
        </w:rPr>
        <w:t xml:space="preserve">; </w:t>
      </w:r>
      <w:r w:rsidR="0038718C" w:rsidRPr="00E71038">
        <w:rPr>
          <w:iCs/>
        </w:rPr>
        <w:t xml:space="preserve">and </w:t>
      </w:r>
      <w:r w:rsidR="00335E5A" w:rsidRPr="00E71038">
        <w:rPr>
          <w:iCs/>
        </w:rPr>
        <w:t xml:space="preserve">(2) </w:t>
      </w:r>
      <w:r w:rsidR="007A4E72" w:rsidRPr="00E71038">
        <w:rPr>
          <w:iCs/>
        </w:rPr>
        <w:t>identifying</w:t>
      </w:r>
      <w:r w:rsidR="0038718C" w:rsidRPr="00E71038">
        <w:rPr>
          <w:iCs/>
        </w:rPr>
        <w:t xml:space="preserve"> the appropriate accessibility supports for students. This tool provides the educator with a final report, called the Student Progress Dashboard, which provides information on students’ familiarity with those specific navigation skills. The CDE and ETS </w:t>
      </w:r>
      <w:r w:rsidR="007A4E72" w:rsidRPr="00E71038">
        <w:rPr>
          <w:iCs/>
        </w:rPr>
        <w:t xml:space="preserve">currently </w:t>
      </w:r>
      <w:r w:rsidR="0038718C" w:rsidRPr="00E71038">
        <w:rPr>
          <w:iCs/>
        </w:rPr>
        <w:t>are colle</w:t>
      </w:r>
      <w:r w:rsidR="007A4E72" w:rsidRPr="00E71038">
        <w:rPr>
          <w:iCs/>
        </w:rPr>
        <w:t xml:space="preserve">cting feedback on the tool and </w:t>
      </w:r>
      <w:r w:rsidR="0038718C" w:rsidRPr="00E71038">
        <w:rPr>
          <w:iCs/>
        </w:rPr>
        <w:t xml:space="preserve">accompanying documents from </w:t>
      </w:r>
      <w:r w:rsidR="007A4E72" w:rsidRPr="00E71038">
        <w:rPr>
          <w:iCs/>
        </w:rPr>
        <w:t xml:space="preserve">the </w:t>
      </w:r>
      <w:r w:rsidR="0038718C" w:rsidRPr="00E71038">
        <w:rPr>
          <w:iCs/>
        </w:rPr>
        <w:t>LEAs that are participating in the ELPAC computer-based field test. This feedback will inform refinements to the tool for continued use moving forward.</w:t>
      </w:r>
    </w:p>
    <w:p w14:paraId="21E77E65" w14:textId="4D047F3A" w:rsidR="00E256DF" w:rsidRPr="00E71038" w:rsidRDefault="002263C2" w:rsidP="00E256DF">
      <w:pPr>
        <w:spacing w:before="240" w:after="240"/>
      </w:pPr>
      <w:r w:rsidRPr="00E71038">
        <w:t>T</w:t>
      </w:r>
      <w:r w:rsidR="00AA580E" w:rsidRPr="00E71038">
        <w:t>he CDE and ETS are in the process of conducting</w:t>
      </w:r>
      <w:r w:rsidR="00E256DF" w:rsidRPr="00E71038">
        <w:t xml:space="preserve"> a mode comparability study as part of the computer-based field test</w:t>
      </w:r>
      <w:r w:rsidR="00A02A45" w:rsidRPr="00E71038">
        <w:t>.</w:t>
      </w:r>
      <w:r w:rsidR="00E256DF" w:rsidRPr="00E71038">
        <w:t xml:space="preserve"> </w:t>
      </w:r>
      <w:r w:rsidR="00CF1FA5" w:rsidRPr="00E71038">
        <w:t>D</w:t>
      </w:r>
      <w:r w:rsidR="00E256DF" w:rsidRPr="00E71038">
        <w:t>ata collected du</w:t>
      </w:r>
      <w:r w:rsidR="00AA580E" w:rsidRPr="00E71038">
        <w:t xml:space="preserve">ring the comparability study </w:t>
      </w:r>
      <w:r w:rsidR="00E256DF" w:rsidRPr="00E71038">
        <w:t>on mode effects</w:t>
      </w:r>
      <w:r w:rsidR="00CF1FA5" w:rsidRPr="00E71038">
        <w:t xml:space="preserve"> will include </w:t>
      </w:r>
      <w:r w:rsidR="005602E6" w:rsidRPr="00E71038">
        <w:t xml:space="preserve">data drawn from </w:t>
      </w:r>
      <w:r w:rsidR="00CF1FA5" w:rsidRPr="00E71038">
        <w:t xml:space="preserve">statistical analysis </w:t>
      </w:r>
      <w:r w:rsidR="00A02A45" w:rsidRPr="00E71038">
        <w:t>of the field test data</w:t>
      </w:r>
      <w:r w:rsidR="00335E5A" w:rsidRPr="00E71038">
        <w:t>,</w:t>
      </w:r>
      <w:r w:rsidR="00A02A45" w:rsidRPr="00E71038">
        <w:t xml:space="preserve"> which will be analyzed by CDE and ETS psychometricians</w:t>
      </w:r>
      <w:r w:rsidR="00CF1FA5" w:rsidRPr="00E71038">
        <w:t>.</w:t>
      </w:r>
      <w:r w:rsidR="00E256DF" w:rsidRPr="00E71038">
        <w:t xml:space="preserve"> </w:t>
      </w:r>
      <w:r w:rsidR="00CF1FA5" w:rsidRPr="00E71038">
        <w:t>T</w:t>
      </w:r>
      <w:r w:rsidR="00E256DF" w:rsidRPr="00E71038">
        <w:t xml:space="preserve">hat is, </w:t>
      </w:r>
      <w:r w:rsidR="00A02A45" w:rsidRPr="00E71038">
        <w:t>students who participated in the field test were presented with ELPAC items in both paper-pencil and computer-based format. The purpose of the study is to analyze item-data and score-data</w:t>
      </w:r>
      <w:r w:rsidR="00CF1FA5" w:rsidRPr="00E71038">
        <w:t xml:space="preserve"> statistically</w:t>
      </w:r>
      <w:r w:rsidR="00E256DF" w:rsidRPr="00E71038">
        <w:t xml:space="preserve"> to establish valid and reliable linkages between both modes of administration so </w:t>
      </w:r>
      <w:r w:rsidR="005602E6" w:rsidRPr="00E71038">
        <w:t xml:space="preserve">the </w:t>
      </w:r>
      <w:r w:rsidR="00E256DF" w:rsidRPr="00E71038">
        <w:t>scores will be comparable</w:t>
      </w:r>
      <w:r w:rsidR="00A02A45" w:rsidRPr="00E71038">
        <w:t>, including the threshold scores</w:t>
      </w:r>
      <w:r w:rsidR="00E256DF" w:rsidRPr="00E71038">
        <w:t>.</w:t>
      </w:r>
    </w:p>
    <w:p w14:paraId="1668DDDD" w14:textId="6F3B35A4" w:rsidR="00A02A45" w:rsidRPr="00E71038" w:rsidRDefault="002263C2" w:rsidP="00E256DF">
      <w:pPr>
        <w:spacing w:before="240" w:after="240"/>
        <w:rPr>
          <w:iCs/>
        </w:rPr>
      </w:pPr>
      <w:r w:rsidRPr="00E71038">
        <w:t>In addition, a</w:t>
      </w:r>
      <w:r w:rsidR="00A02A45" w:rsidRPr="00E71038">
        <w:t xml:space="preserve">n educator review panel will </w:t>
      </w:r>
      <w:r w:rsidR="00335E5A" w:rsidRPr="00E71038">
        <w:t>gather</w:t>
      </w:r>
      <w:r w:rsidR="00A02A45" w:rsidRPr="00E71038">
        <w:t xml:space="preserve"> January 27–31, 2020</w:t>
      </w:r>
      <w:r w:rsidR="00335E5A" w:rsidRPr="00E71038">
        <w:t>. For the event, t</w:t>
      </w:r>
      <w:r w:rsidR="00A02A45" w:rsidRPr="00E71038">
        <w:t>he CDE, in collaboration with ETS, will convene a group of California educators to</w:t>
      </w:r>
      <w:r w:rsidR="00335E5A" w:rsidRPr="00E71038">
        <w:t xml:space="preserve"> serve on</w:t>
      </w:r>
      <w:r w:rsidR="00A02A45" w:rsidRPr="00E71038">
        <w:t xml:space="preserve"> the ELPAC Transition to Computer-Based Assessment Review Panel to review the results of the comparability study as well as review ELPAC items </w:t>
      </w:r>
      <w:r w:rsidRPr="00E71038">
        <w:t>used in the</w:t>
      </w:r>
      <w:r w:rsidR="00A02A45" w:rsidRPr="00E71038">
        <w:t xml:space="preserve"> </w:t>
      </w:r>
      <w:r w:rsidR="00A02A45" w:rsidRPr="00E71038">
        <w:lastRenderedPageBreak/>
        <w:t>mode</w:t>
      </w:r>
      <w:r w:rsidRPr="00E71038">
        <w:t xml:space="preserve"> comparability </w:t>
      </w:r>
      <w:r w:rsidR="00A02A45" w:rsidRPr="00E71038">
        <w:t>s</w:t>
      </w:r>
      <w:r w:rsidRPr="00E71038">
        <w:t>tudy</w:t>
      </w:r>
      <w:r w:rsidR="00A02A45" w:rsidRPr="00E71038">
        <w:t xml:space="preserve">. Results </w:t>
      </w:r>
      <w:r w:rsidR="00A02A45" w:rsidRPr="00E71038">
        <w:rPr>
          <w:iCs/>
        </w:rPr>
        <w:t xml:space="preserve">from the review panel will inform future test development. </w:t>
      </w:r>
    </w:p>
    <w:p w14:paraId="48E89E1D" w14:textId="6B6B0564" w:rsidR="00E256DF" w:rsidRPr="00E71038" w:rsidRDefault="00F91A3C" w:rsidP="00E256DF">
      <w:pPr>
        <w:spacing w:before="240" w:after="240"/>
        <w:rPr>
          <w:iCs/>
        </w:rPr>
      </w:pPr>
      <w:r w:rsidRPr="00E71038">
        <w:t>Last</w:t>
      </w:r>
      <w:r w:rsidR="002263C2" w:rsidRPr="00E71038">
        <w:t>ly</w:t>
      </w:r>
      <w:r w:rsidR="00E256DF" w:rsidRPr="00E71038">
        <w:t xml:space="preserve">, ETS </w:t>
      </w:r>
      <w:r w:rsidR="00AA580E" w:rsidRPr="00E71038">
        <w:t>is in the process of conducting</w:t>
      </w:r>
      <w:r w:rsidR="00E256DF" w:rsidRPr="00E71038">
        <w:t xml:space="preserve"> a small-scale accessibility resources pilot and cognitive labs for</w:t>
      </w:r>
      <w:r w:rsidR="004A1F3A" w:rsidRPr="00E71038">
        <w:t xml:space="preserve"> English learners (ELs) who are</w:t>
      </w:r>
      <w:r w:rsidR="00E256DF" w:rsidRPr="00E71038">
        <w:t xml:space="preserve"> visually impaired</w:t>
      </w:r>
      <w:r w:rsidR="004A1F3A" w:rsidRPr="00E71038">
        <w:t>,</w:t>
      </w:r>
      <w:r w:rsidR="00E256DF" w:rsidRPr="00E71038">
        <w:t xml:space="preserve"> deaf</w:t>
      </w:r>
      <w:r w:rsidR="004A1F3A" w:rsidRPr="00E71038">
        <w:t>, or</w:t>
      </w:r>
      <w:r w:rsidR="00E256DF" w:rsidRPr="00E71038">
        <w:t xml:space="preserve"> hard of hearing. The focu</w:t>
      </w:r>
      <w:r w:rsidR="00AA580E" w:rsidRPr="00E71038">
        <w:t>s of the accessibility pilot is</w:t>
      </w:r>
      <w:r w:rsidR="00E256DF" w:rsidRPr="00E71038">
        <w:t xml:space="preserve"> to collect feedback on all accessibility resources available on the computer-based ELPAC for ELs with disabilities, while the focus of the acces</w:t>
      </w:r>
      <w:r w:rsidR="00AA580E" w:rsidRPr="00E71038">
        <w:t>sibility cognitive lab study is</w:t>
      </w:r>
      <w:r w:rsidR="00E256DF" w:rsidRPr="00E71038">
        <w:t xml:space="preserve"> on the experiences of ELs who are visually impaired, deaf, or hard of hearing with the computer-based ELPAC. The results from this pilot will inform future administrations of the operational Summative and Initial ELPAC a</w:t>
      </w:r>
      <w:r w:rsidRPr="00E71038">
        <w:t>s they</w:t>
      </w:r>
      <w:r w:rsidR="00E256DF" w:rsidRPr="00E71038">
        <w:t xml:space="preserve"> pertain to </w:t>
      </w:r>
      <w:r w:rsidR="00E256DF" w:rsidRPr="00E71038">
        <w:rPr>
          <w:iCs/>
        </w:rPr>
        <w:t>test administration procedures, student interaction with the test delivery system, student accessibility to the test content, and the suitability of the ELPAC task types as they are rendered on the computer.</w:t>
      </w:r>
      <w:r w:rsidR="00E256DF" w:rsidRPr="00E71038">
        <w:rPr>
          <w:i/>
          <w:iCs/>
        </w:rPr>
        <w:t xml:space="preserve"> </w:t>
      </w:r>
      <w:r w:rsidR="0022391A" w:rsidRPr="00E71038">
        <w:rPr>
          <w:iCs/>
        </w:rPr>
        <w:t>Access</w:t>
      </w:r>
      <w:r w:rsidRPr="00E71038">
        <w:rPr>
          <w:iCs/>
        </w:rPr>
        <w:t>ibility pilot and cognitive lab</w:t>
      </w:r>
      <w:r w:rsidR="0022391A" w:rsidRPr="00E71038">
        <w:rPr>
          <w:iCs/>
        </w:rPr>
        <w:t xml:space="preserve"> results will inform development for future administrations of the ELPAC, as they pertain to available accessibility supports. Improvements to these supports will not affect the threshold scores.</w:t>
      </w:r>
    </w:p>
    <w:p w14:paraId="1F06ABEF" w14:textId="128B79F6" w:rsidR="00AA580E" w:rsidRPr="00E71038" w:rsidRDefault="004A3FE9" w:rsidP="00E256DF">
      <w:pPr>
        <w:spacing w:before="240" w:after="240"/>
        <w:rPr>
          <w:iCs/>
        </w:rPr>
      </w:pPr>
      <w:r w:rsidRPr="00E71038">
        <w:rPr>
          <w:iCs/>
        </w:rPr>
        <w:t xml:space="preserve">The CDE plans to provide </w:t>
      </w:r>
      <w:r w:rsidR="008A6B59" w:rsidRPr="00E71038">
        <w:rPr>
          <w:iCs/>
        </w:rPr>
        <w:t xml:space="preserve">results of </w:t>
      </w:r>
      <w:r w:rsidRPr="00E71038">
        <w:rPr>
          <w:iCs/>
        </w:rPr>
        <w:t>b</w:t>
      </w:r>
      <w:r w:rsidR="00AA580E" w:rsidRPr="00E71038">
        <w:rPr>
          <w:iCs/>
        </w:rPr>
        <w:t xml:space="preserve">oth the mode comparability study </w:t>
      </w:r>
      <w:r w:rsidRPr="00E71038">
        <w:rPr>
          <w:iCs/>
        </w:rPr>
        <w:t xml:space="preserve">summary </w:t>
      </w:r>
      <w:r w:rsidR="00AA580E" w:rsidRPr="00E71038">
        <w:rPr>
          <w:iCs/>
        </w:rPr>
        <w:t xml:space="preserve">report and the accessibility pilot </w:t>
      </w:r>
      <w:r w:rsidRPr="00E71038">
        <w:rPr>
          <w:iCs/>
        </w:rPr>
        <w:t xml:space="preserve">and cognitive lab summary </w:t>
      </w:r>
      <w:r w:rsidR="00AA580E" w:rsidRPr="00E71038">
        <w:rPr>
          <w:iCs/>
        </w:rPr>
        <w:t>report to the SBE in a 2020 August memorandum.</w:t>
      </w:r>
    </w:p>
    <w:p w14:paraId="441C257A" w14:textId="77777777" w:rsidR="00024A93" w:rsidRPr="00E71038" w:rsidRDefault="00024A93" w:rsidP="00024A93">
      <w:pPr>
        <w:spacing w:before="240" w:after="240"/>
        <w:rPr>
          <w:b/>
          <w:sz w:val="32"/>
          <w:szCs w:val="32"/>
        </w:rPr>
      </w:pPr>
      <w:r w:rsidRPr="00E71038">
        <w:rPr>
          <w:b/>
          <w:sz w:val="32"/>
          <w:szCs w:val="32"/>
        </w:rPr>
        <w:t>California Assessment Conference</w:t>
      </w:r>
    </w:p>
    <w:p w14:paraId="06D68C45" w14:textId="1C9B2049" w:rsidR="00024A93" w:rsidRPr="00E71038" w:rsidRDefault="00024A93" w:rsidP="00024A93">
      <w:pPr>
        <w:spacing w:after="240"/>
      </w:pPr>
      <w:r w:rsidRPr="00E71038">
        <w:t>The CDE successfully conducted its first California Assessment Conference October</w:t>
      </w:r>
      <w:r w:rsidR="00A8099C" w:rsidRPr="00E71038">
        <w:t> </w:t>
      </w:r>
      <w:r w:rsidRPr="00E71038">
        <w:t>16</w:t>
      </w:r>
      <w:r w:rsidRPr="00E71038">
        <w:rPr>
          <w:rFonts w:cs="Arial"/>
        </w:rPr>
        <w:t>–</w:t>
      </w:r>
      <w:r w:rsidR="008052ED" w:rsidRPr="00E71038">
        <w:t xml:space="preserve">18, 2019. There were </w:t>
      </w:r>
      <w:r w:rsidR="0036163C" w:rsidRPr="00E71038">
        <w:t>over 750</w:t>
      </w:r>
      <w:r w:rsidRPr="00E71038">
        <w:t xml:space="preserve"> participants who attended this two-and-a-half-day conference at the Oakland Convention Center. </w:t>
      </w:r>
      <w:r w:rsidR="00572D18" w:rsidRPr="00E71038">
        <w:t>Educators attending the conference received</w:t>
      </w:r>
      <w:r w:rsidRPr="00E71038">
        <w:t xml:space="preserve"> a unique opportunity to explore connections between assessments and classroom instruction and </w:t>
      </w:r>
      <w:r w:rsidR="00572D18" w:rsidRPr="00E71038">
        <w:t xml:space="preserve">to </w:t>
      </w:r>
      <w:r w:rsidRPr="00E71038">
        <w:t xml:space="preserve">learn how to utilize assessment tools and resources to support teaching and learning. A variety of sessions and key topics </w:t>
      </w:r>
      <w:r w:rsidR="00572D18" w:rsidRPr="00E71038">
        <w:t>were presented</w:t>
      </w:r>
      <w:r w:rsidRPr="00E71038">
        <w:t xml:space="preserve">, which allowed for a customized learning experience </w:t>
      </w:r>
      <w:r w:rsidR="00572D18" w:rsidRPr="00E71038">
        <w:t>for attendees w</w:t>
      </w:r>
      <w:r w:rsidRPr="00E71038">
        <w:t>hile minimizing t</w:t>
      </w:r>
      <w:r w:rsidR="00572D18" w:rsidRPr="00E71038">
        <w:t>heir t</w:t>
      </w:r>
      <w:r w:rsidRPr="00E71038">
        <w:t>ime away from the classroom.</w:t>
      </w:r>
    </w:p>
    <w:p w14:paraId="5DFEAACB" w14:textId="77777777" w:rsidR="00A75564" w:rsidRPr="00E71038" w:rsidRDefault="00A75564" w:rsidP="00A75564">
      <w:pPr>
        <w:pStyle w:val="Heading3"/>
        <w:spacing w:before="240" w:after="240"/>
        <w:rPr>
          <w:sz w:val="32"/>
          <w:szCs w:val="32"/>
        </w:rPr>
      </w:pPr>
      <w:r w:rsidRPr="00E71038">
        <w:rPr>
          <w:sz w:val="32"/>
          <w:szCs w:val="32"/>
        </w:rPr>
        <w:t>Smarter Content Explorer</w:t>
      </w:r>
    </w:p>
    <w:p w14:paraId="0DEB05B7" w14:textId="77777777" w:rsidR="00A75564" w:rsidRPr="00E71038" w:rsidRDefault="00F50A61" w:rsidP="00A75564">
      <w:pPr>
        <w:shd w:val="clear" w:color="auto" w:fill="FFFFFF"/>
        <w:spacing w:after="240"/>
      </w:pPr>
      <w:r w:rsidRPr="00E71038">
        <w:t xml:space="preserve">In September 2019, </w:t>
      </w:r>
      <w:r w:rsidR="00FD40FF" w:rsidRPr="00E71038">
        <w:t xml:space="preserve">Smarter Balanced </w:t>
      </w:r>
      <w:r w:rsidR="00A75564" w:rsidRPr="00E71038">
        <w:t>released the Smarter Content Explorer</w:t>
      </w:r>
      <w:r w:rsidRPr="00E71038">
        <w:t xml:space="preserve">. This new </w:t>
      </w:r>
      <w:r w:rsidR="00A75564" w:rsidRPr="00E71038">
        <w:t>web tool</w:t>
      </w:r>
      <w:r w:rsidR="00DB213F" w:rsidRPr="00E71038">
        <w:t xml:space="preserve"> allows users to easily customize searches using t</w:t>
      </w:r>
      <w:r w:rsidR="00A75564" w:rsidRPr="00E71038">
        <w:t xml:space="preserve">he information provided in the </w:t>
      </w:r>
      <w:r w:rsidR="00A75564" w:rsidRPr="00E71038">
        <w:rPr>
          <w:i/>
        </w:rPr>
        <w:t>Smarter Balanced Content</w:t>
      </w:r>
      <w:r w:rsidR="00DB213F" w:rsidRPr="00E71038">
        <w:rPr>
          <w:i/>
        </w:rPr>
        <w:t xml:space="preserve"> and Item Specifications</w:t>
      </w:r>
      <w:r w:rsidR="00A75564" w:rsidRPr="00E71038">
        <w:t xml:space="preserve">. Users </w:t>
      </w:r>
      <w:r w:rsidR="00197344" w:rsidRPr="00E71038">
        <w:t>can</w:t>
      </w:r>
      <w:r w:rsidR="00DB213F" w:rsidRPr="00E71038">
        <w:t xml:space="preserve"> access customized content filtered </w:t>
      </w:r>
      <w:r w:rsidR="00A75564" w:rsidRPr="00E71038">
        <w:t>by subject, grade, and target or standard.</w:t>
      </w:r>
    </w:p>
    <w:p w14:paraId="0C46FA67" w14:textId="66666717" w:rsidR="00A75564" w:rsidRPr="00E71038" w:rsidRDefault="00197344" w:rsidP="00483AAF">
      <w:pPr>
        <w:shd w:val="clear" w:color="auto" w:fill="FFFFFF"/>
        <w:spacing w:after="240"/>
      </w:pPr>
      <w:r w:rsidRPr="00E71038">
        <w:t>Using t</w:t>
      </w:r>
      <w:r w:rsidR="00A75564" w:rsidRPr="00E71038">
        <w:t>he Smarter Content Explorer</w:t>
      </w:r>
      <w:r w:rsidRPr="00E71038">
        <w:t>,</w:t>
      </w:r>
      <w:r w:rsidR="00A75564" w:rsidRPr="00E71038">
        <w:t xml:space="preserve"> </w:t>
      </w:r>
      <w:r w:rsidRPr="00E71038">
        <w:t xml:space="preserve">educators </w:t>
      </w:r>
      <w:r w:rsidR="00A75564" w:rsidRPr="00E71038">
        <w:t>learn how the Smarter Balanced tests measure college- and career-readiness, how test questions are designed to provide evidence of what students know and can do, and how the test it</w:t>
      </w:r>
      <w:r w:rsidR="00483AAF" w:rsidRPr="00E71038">
        <w:t>ems are stru</w:t>
      </w:r>
      <w:r w:rsidR="00DB213F" w:rsidRPr="00E71038">
        <w:t>ctured and scored. The Smarter Cont</w:t>
      </w:r>
      <w:r w:rsidR="00131C4A" w:rsidRPr="00E71038">
        <w:t xml:space="preserve">ent Explorer is available </w:t>
      </w:r>
      <w:r w:rsidR="00483AAF" w:rsidRPr="00E71038">
        <w:t xml:space="preserve">at </w:t>
      </w:r>
      <w:hyperlink r:id="rId13" w:tooltip="This link leads to the content explorer. " w:history="1">
        <w:r w:rsidR="00483AAF" w:rsidRPr="00E71038">
          <w:rPr>
            <w:rStyle w:val="Hyperlink"/>
          </w:rPr>
          <w:t>https://contentexplorer.smarterbalanced.org/</w:t>
        </w:r>
      </w:hyperlink>
      <w:r w:rsidR="00483AAF" w:rsidRPr="00E71038">
        <w:t>.</w:t>
      </w:r>
    </w:p>
    <w:p w14:paraId="1A00E862" w14:textId="77777777" w:rsidR="00DB213F" w:rsidRPr="00E71038" w:rsidRDefault="00DB213F" w:rsidP="00483AAF">
      <w:pPr>
        <w:shd w:val="clear" w:color="auto" w:fill="FFFFFF"/>
        <w:spacing w:after="240"/>
      </w:pPr>
      <w:r w:rsidRPr="00E71038">
        <w:lastRenderedPageBreak/>
        <w:t xml:space="preserve">CDE staff will provide a demonstration of the Smarter Content Explorer at the November SBE meeting. </w:t>
      </w:r>
    </w:p>
    <w:p w14:paraId="2FDFBC76" w14:textId="77777777" w:rsidR="00E256DF" w:rsidRPr="00E71038" w:rsidRDefault="00E256DF" w:rsidP="00E256DF">
      <w:pPr>
        <w:pStyle w:val="Heading3"/>
        <w:spacing w:before="240" w:after="240"/>
        <w:rPr>
          <w:sz w:val="32"/>
          <w:szCs w:val="32"/>
        </w:rPr>
      </w:pPr>
      <w:r w:rsidRPr="00E71038">
        <w:rPr>
          <w:sz w:val="32"/>
          <w:szCs w:val="32"/>
        </w:rPr>
        <w:t xml:space="preserve">Broadband Infrastructure Improvement Grant </w:t>
      </w:r>
    </w:p>
    <w:p w14:paraId="4AB187E9" w14:textId="427776E6" w:rsidR="00501A22" w:rsidRPr="00E71038" w:rsidRDefault="00E256DF" w:rsidP="00501A22">
      <w:pPr>
        <w:pStyle w:val="NormalWeb"/>
        <w:rPr>
          <w:rFonts w:ascii="Arial" w:hAnsi="Arial" w:cs="Arial"/>
          <w:color w:val="000000"/>
        </w:rPr>
      </w:pPr>
      <w:r w:rsidRPr="00E71038">
        <w:rPr>
          <w:rFonts w:ascii="Arial" w:eastAsia="Calibri" w:hAnsi="Arial" w:cs="Arial"/>
        </w:rPr>
        <w:t xml:space="preserve">The CDE continues to assist the K–12 High Speed Network with </w:t>
      </w:r>
      <w:r w:rsidR="00DE5E3B" w:rsidRPr="00E71038">
        <w:rPr>
          <w:rFonts w:ascii="Arial" w:eastAsia="Calibri" w:hAnsi="Arial" w:cs="Arial"/>
        </w:rPr>
        <w:t>the implementation of the BIIG P</w:t>
      </w:r>
      <w:r w:rsidRPr="00E71038">
        <w:rPr>
          <w:rFonts w:ascii="Arial" w:eastAsia="Calibri" w:hAnsi="Arial" w:cs="Arial"/>
        </w:rPr>
        <w:t xml:space="preserve">rogram. As of June 2019, all the BIIG 1.0 projects are complete, and 191 of the 214 BIIG 2.0 projects are complete. The approval process for the fourth </w:t>
      </w:r>
      <w:r w:rsidR="00E12302" w:rsidRPr="00E71038">
        <w:rPr>
          <w:rFonts w:ascii="Arial" w:eastAsia="Calibri" w:hAnsi="Arial" w:cs="Arial"/>
        </w:rPr>
        <w:t xml:space="preserve">and fifth </w:t>
      </w:r>
      <w:r w:rsidRPr="00E71038">
        <w:rPr>
          <w:rFonts w:ascii="Arial" w:eastAsia="Calibri" w:hAnsi="Arial" w:cs="Arial"/>
        </w:rPr>
        <w:t>round</w:t>
      </w:r>
      <w:r w:rsidR="00E12302" w:rsidRPr="00E71038">
        <w:rPr>
          <w:rFonts w:ascii="Arial" w:eastAsia="Calibri" w:hAnsi="Arial" w:cs="Arial"/>
        </w:rPr>
        <w:t>s</w:t>
      </w:r>
      <w:r w:rsidRPr="00E71038">
        <w:rPr>
          <w:rFonts w:ascii="Arial" w:eastAsia="Calibri" w:hAnsi="Arial" w:cs="Arial"/>
        </w:rPr>
        <w:t xml:space="preserve"> of the BIIG 2.0 projects is under way. Both BIIG 1.0 and BIIG 2.0 grant awards are meant to be spent by June 30, 2020.</w:t>
      </w:r>
      <w:r w:rsidR="00501A22" w:rsidRPr="00E71038">
        <w:rPr>
          <w:rFonts w:ascii="Arial" w:hAnsi="Arial" w:cs="Arial"/>
          <w:color w:val="000000"/>
        </w:rPr>
        <w:t xml:space="preserve"> </w:t>
      </w:r>
    </w:p>
    <w:p w14:paraId="1FDDB87C" w14:textId="5B60D440" w:rsidR="00501A22" w:rsidRPr="00E71038" w:rsidRDefault="00AE03D3" w:rsidP="00501A22">
      <w:pPr>
        <w:pStyle w:val="NormalWeb"/>
        <w:rPr>
          <w:rFonts w:ascii="Arial" w:hAnsi="Arial" w:cs="Arial"/>
          <w:color w:val="000000"/>
        </w:rPr>
      </w:pPr>
      <w:r w:rsidRPr="00E71038">
        <w:rPr>
          <w:rFonts w:ascii="Arial" w:hAnsi="Arial" w:cs="Arial"/>
          <w:color w:val="000000"/>
        </w:rPr>
        <w:t>The CDE</w:t>
      </w:r>
      <w:r w:rsidR="00501A22" w:rsidRPr="00E71038">
        <w:rPr>
          <w:rFonts w:ascii="Arial" w:hAnsi="Arial" w:cs="Arial"/>
          <w:color w:val="000000"/>
        </w:rPr>
        <w:t xml:space="preserve"> has been allocated $7</w:t>
      </w:r>
      <w:r w:rsidRPr="00E71038">
        <w:rPr>
          <w:rFonts w:ascii="Arial" w:hAnsi="Arial" w:cs="Arial"/>
          <w:color w:val="000000"/>
        </w:rPr>
        <w:t>.</w:t>
      </w:r>
      <w:r w:rsidR="00501A22" w:rsidRPr="00E71038">
        <w:rPr>
          <w:rFonts w:ascii="Arial" w:hAnsi="Arial" w:cs="Arial"/>
          <w:color w:val="000000"/>
        </w:rPr>
        <w:t>5</w:t>
      </w:r>
      <w:r w:rsidRPr="00E71038">
        <w:rPr>
          <w:rFonts w:ascii="Arial" w:hAnsi="Arial" w:cs="Arial"/>
          <w:color w:val="000000"/>
        </w:rPr>
        <w:t xml:space="preserve"> million</w:t>
      </w:r>
      <w:r w:rsidR="00501A22" w:rsidRPr="00E71038">
        <w:rPr>
          <w:rFonts w:ascii="Arial" w:hAnsi="Arial" w:cs="Arial"/>
          <w:color w:val="000000"/>
        </w:rPr>
        <w:t xml:space="preserve"> from the General Fund for the BI</w:t>
      </w:r>
      <w:r w:rsidRPr="00E71038">
        <w:rPr>
          <w:rFonts w:ascii="Arial" w:hAnsi="Arial" w:cs="Arial"/>
          <w:color w:val="000000"/>
        </w:rPr>
        <w:t>I</w:t>
      </w:r>
      <w:r w:rsidR="00501A22" w:rsidRPr="00E71038">
        <w:rPr>
          <w:rFonts w:ascii="Arial" w:hAnsi="Arial" w:cs="Arial"/>
          <w:color w:val="000000"/>
        </w:rPr>
        <w:t xml:space="preserve">G Program to improve broadband connectivity at California </w:t>
      </w:r>
      <w:r w:rsidRPr="00E71038">
        <w:rPr>
          <w:rFonts w:ascii="Arial" w:hAnsi="Arial" w:cs="Arial"/>
          <w:color w:val="000000"/>
        </w:rPr>
        <w:t xml:space="preserve">LEAs. </w:t>
      </w:r>
      <w:r w:rsidR="00501A22" w:rsidRPr="00E71038">
        <w:rPr>
          <w:rFonts w:ascii="Arial" w:hAnsi="Arial" w:cs="Arial"/>
          <w:color w:val="000000"/>
        </w:rPr>
        <w:t xml:space="preserve">Section 83 of Senate Bill 75 (Chapter No. 51, Statutes of 2019) requires the </w:t>
      </w:r>
      <w:r w:rsidR="004E7DDC" w:rsidRPr="00E71038">
        <w:rPr>
          <w:rFonts w:ascii="Arial" w:hAnsi="Arial" w:cs="Arial"/>
          <w:color w:val="000000"/>
        </w:rPr>
        <w:t xml:space="preserve">CDE </w:t>
      </w:r>
      <w:r w:rsidR="00501A22" w:rsidRPr="00E71038">
        <w:rPr>
          <w:rFonts w:ascii="Arial" w:hAnsi="Arial" w:cs="Arial"/>
          <w:color w:val="000000"/>
        </w:rPr>
        <w:t xml:space="preserve">to contract directly with the Corporation for Education Network Initiatives in California (CENIC) to identify external broadband connectivity solutions that provide fiber broadband connectivity to the most poorly connected school sites to allow digital learning opportunities for pupils. The </w:t>
      </w:r>
      <w:r w:rsidR="004E7DDC" w:rsidRPr="00E71038">
        <w:rPr>
          <w:rFonts w:ascii="Arial" w:hAnsi="Arial" w:cs="Arial"/>
          <w:color w:val="000000"/>
        </w:rPr>
        <w:t xml:space="preserve">CDE </w:t>
      </w:r>
      <w:r w:rsidR="00501A22" w:rsidRPr="00E71038">
        <w:rPr>
          <w:rFonts w:ascii="Arial" w:hAnsi="Arial" w:cs="Arial"/>
          <w:color w:val="000000"/>
        </w:rPr>
        <w:t>is working with CENIC to develop and execute the contract.</w:t>
      </w:r>
    </w:p>
    <w:p w14:paraId="057B9A37" w14:textId="77777777" w:rsidR="00E256DF" w:rsidRPr="00E71038" w:rsidRDefault="00E256DF" w:rsidP="00E256DF">
      <w:pPr>
        <w:pStyle w:val="Heading2"/>
        <w:spacing w:before="240" w:after="240"/>
        <w:rPr>
          <w:sz w:val="36"/>
          <w:szCs w:val="36"/>
        </w:rPr>
      </w:pPr>
      <w:r w:rsidRPr="00E71038">
        <w:rPr>
          <w:sz w:val="36"/>
          <w:szCs w:val="36"/>
        </w:rPr>
        <w:t>Summary of Previous State Board of Education Discussion and Action</w:t>
      </w:r>
    </w:p>
    <w:p w14:paraId="71D7E208" w14:textId="403FFD9B" w:rsidR="00E256DF" w:rsidRPr="00E71038" w:rsidRDefault="00E256DF" w:rsidP="00E256DF">
      <w:pPr>
        <w:spacing w:before="240" w:after="240"/>
      </w:pPr>
      <w:r w:rsidRPr="00E71038">
        <w:t xml:space="preserve">In October 2019, the CDE provided the SBE with </w:t>
      </w:r>
      <w:r w:rsidR="00DE5E3B" w:rsidRPr="00E71038">
        <w:t>updates on the CAST standard setting p</w:t>
      </w:r>
      <w:r w:rsidRPr="00E71038">
        <w:t>lan and a summary of related activities conducted before and after the convening of the CAST July/August</w:t>
      </w:r>
      <w:r w:rsidR="00F00F4C" w:rsidRPr="00E71038">
        <w:t xml:space="preserve"> 2019 Standard Setting Workshop</w:t>
      </w:r>
      <w:r w:rsidRPr="00E71038">
        <w:t xml:space="preserve"> </w:t>
      </w:r>
      <w:hyperlink r:id="rId14" w:tooltip="October 2019 Info Memo" w:history="1">
        <w:r w:rsidR="0022163E" w:rsidRPr="00E71038">
          <w:rPr>
            <w:rStyle w:val="Hyperlink"/>
          </w:rPr>
          <w:t>https://www.cde.ca.gov/be/pn/im/documents/oct19memoadad01.docx</w:t>
        </w:r>
      </w:hyperlink>
      <w:r w:rsidR="0022163E" w:rsidRPr="00E71038">
        <w:t xml:space="preserve">. </w:t>
      </w:r>
    </w:p>
    <w:p w14:paraId="020733A3" w14:textId="4DA2ADA0" w:rsidR="00E256DF" w:rsidRPr="00E71038" w:rsidRDefault="00E256DF" w:rsidP="00E256DF">
      <w:pPr>
        <w:spacing w:before="240" w:after="240"/>
      </w:pPr>
      <w:r w:rsidRPr="00E71038">
        <w:t>In October 2019, the CDE provided the SBE with updates on the new resources added to the Digital Library and on the efforts made to su</w:t>
      </w:r>
      <w:r w:rsidR="00F00F4C" w:rsidRPr="00E71038">
        <w:t>pport educators, including CERS</w:t>
      </w:r>
      <w:r w:rsidRPr="00E71038">
        <w:t xml:space="preserve"> </w:t>
      </w:r>
      <w:hyperlink r:id="rId15" w:tooltip="October 2019 Info Memo" w:history="1">
        <w:r w:rsidR="0022163E" w:rsidRPr="00E71038">
          <w:rPr>
            <w:rStyle w:val="Hyperlink"/>
          </w:rPr>
          <w:t>https://www.cde.ca.gov/be/pn/im/documents/oct19memoadad02.docx</w:t>
        </w:r>
      </w:hyperlink>
      <w:r w:rsidR="0022163E" w:rsidRPr="00E71038">
        <w:t xml:space="preserve">. </w:t>
      </w:r>
    </w:p>
    <w:p w14:paraId="587D4A62" w14:textId="7471AFBB" w:rsidR="0022163E" w:rsidRPr="00E71038" w:rsidRDefault="00E256DF" w:rsidP="001E3F06">
      <w:pPr>
        <w:spacing w:before="240" w:after="240"/>
      </w:pPr>
      <w:r w:rsidRPr="00E71038">
        <w:t>In October 2019, the CDE provided the SBE with information on the public release of the CAASPP and ELPAC 2018–19</w:t>
      </w:r>
      <w:r w:rsidR="00F00F4C" w:rsidRPr="00E71038">
        <w:t xml:space="preserve"> student results</w:t>
      </w:r>
      <w:r w:rsidRPr="00E71038">
        <w:t xml:space="preserve"> </w:t>
      </w:r>
      <w:hyperlink r:id="rId16" w:tooltip="October 2019 Info Memo" w:history="1">
        <w:r w:rsidR="0022163E" w:rsidRPr="00E71038">
          <w:rPr>
            <w:rStyle w:val="Hyperlink"/>
          </w:rPr>
          <w:t>https://www.cde.ca.gov/be/pn/im/documents/oct19memoadad03.docx</w:t>
        </w:r>
      </w:hyperlink>
      <w:r w:rsidR="0022163E" w:rsidRPr="00E71038">
        <w:t xml:space="preserve">. </w:t>
      </w:r>
    </w:p>
    <w:p w14:paraId="3134F00C" w14:textId="1F705F46" w:rsidR="0022163E" w:rsidRPr="00E71038" w:rsidRDefault="001E3F06" w:rsidP="0022163E">
      <w:pPr>
        <w:spacing w:before="240" w:after="240"/>
      </w:pPr>
      <w:r w:rsidRPr="00E71038">
        <w:t xml:space="preserve">In October 2019, the CDE provided the SBE with information on the Site Administrator Survey and the </w:t>
      </w:r>
      <w:r w:rsidRPr="00E71038">
        <w:rPr>
          <w:i/>
        </w:rPr>
        <w:t>Site Administrator Feedback Sessions Report</w:t>
      </w:r>
      <w:r w:rsidRPr="00E71038">
        <w:t xml:space="preserve"> </w:t>
      </w:r>
      <w:hyperlink r:id="rId17" w:tooltip="October 2019 Info Memo" w:history="1">
        <w:r w:rsidR="0022163E" w:rsidRPr="00E71038">
          <w:rPr>
            <w:rStyle w:val="Hyperlink"/>
          </w:rPr>
          <w:t>https://www.cde.ca.gov/be/pn/im/documents/oct19memoadad04.docx</w:t>
        </w:r>
      </w:hyperlink>
      <w:r w:rsidR="0022163E" w:rsidRPr="00E71038">
        <w:t>.</w:t>
      </w:r>
    </w:p>
    <w:p w14:paraId="7F8F9919" w14:textId="63AB70C4" w:rsidR="00E256DF" w:rsidRPr="00E71038" w:rsidRDefault="00E256DF" w:rsidP="0022163E">
      <w:pPr>
        <w:spacing w:before="240" w:after="240"/>
        <w:rPr>
          <w:rFonts w:eastAsiaTheme="minorHAnsi" w:cs="Arial"/>
          <w:color w:val="000000"/>
        </w:rPr>
      </w:pPr>
      <w:r w:rsidRPr="00E71038">
        <w:t xml:space="preserve">In September 2019, the CDE provided the SBE with updates on the CAASPP System and ELPAC activities. The SBE approved the CAASPP and computer-based ELPAC summative SSRs and </w:t>
      </w:r>
      <w:r w:rsidR="00862075" w:rsidRPr="00E71038">
        <w:t xml:space="preserve">the </w:t>
      </w:r>
      <w:r w:rsidRPr="00E71038">
        <w:rPr>
          <w:rFonts w:eastAsiaTheme="minorHAnsi" w:cs="Arial"/>
          <w:color w:val="000000"/>
        </w:rPr>
        <w:t>C</w:t>
      </w:r>
      <w:r w:rsidR="00ED2FF8" w:rsidRPr="00E71038">
        <w:rPr>
          <w:rFonts w:eastAsiaTheme="minorHAnsi" w:cs="Arial"/>
          <w:color w:val="000000"/>
        </w:rPr>
        <w:t xml:space="preserve">alifornia Spanish Assessment </w:t>
      </w:r>
      <w:r w:rsidRPr="00E71038">
        <w:rPr>
          <w:rFonts w:eastAsiaTheme="minorHAnsi" w:cs="Arial"/>
          <w:color w:val="000000"/>
        </w:rPr>
        <w:t xml:space="preserve">preliminary </w:t>
      </w:r>
      <w:r w:rsidR="00862075" w:rsidRPr="00E71038">
        <w:rPr>
          <w:rFonts w:eastAsiaTheme="minorHAnsi" w:cs="Arial"/>
          <w:color w:val="000000"/>
        </w:rPr>
        <w:t xml:space="preserve">reporting scale </w:t>
      </w:r>
      <w:r w:rsidR="002C45B4" w:rsidRPr="00E71038">
        <w:rPr>
          <w:rFonts w:eastAsiaTheme="minorHAnsi" w:cs="Arial"/>
          <w:color w:val="000000"/>
        </w:rPr>
        <w:t>score range</w:t>
      </w:r>
      <w:r w:rsidR="007E067E" w:rsidRPr="00E71038">
        <w:rPr>
          <w:rFonts w:eastAsiaTheme="minorHAnsi" w:cs="Arial"/>
          <w:color w:val="000000"/>
        </w:rPr>
        <w:t>s</w:t>
      </w:r>
      <w:r w:rsidRPr="00E71038">
        <w:rPr>
          <w:rFonts w:eastAsiaTheme="minorHAnsi" w:cs="Arial"/>
          <w:color w:val="000000"/>
        </w:rPr>
        <w:t xml:space="preserve"> (</w:t>
      </w:r>
      <w:hyperlink r:id="rId18" w:tooltip="This link leads to the 2019 September Agenda Item." w:history="1">
        <w:r w:rsidRPr="00E71038">
          <w:rPr>
            <w:rStyle w:val="Hyperlink"/>
            <w:rFonts w:eastAsiaTheme="minorHAnsi" w:cs="Arial"/>
          </w:rPr>
          <w:t>https://www.cde.ca.gov/be/ag/ag/yr19/documents/sep19item03.docx</w:t>
        </w:r>
      </w:hyperlink>
      <w:r w:rsidRPr="00E71038">
        <w:rPr>
          <w:rFonts w:eastAsiaTheme="minorHAnsi" w:cs="Arial"/>
          <w:color w:val="000000"/>
        </w:rPr>
        <w:t>)</w:t>
      </w:r>
    </w:p>
    <w:p w14:paraId="42F14599" w14:textId="26C22967" w:rsidR="00E256DF" w:rsidRPr="00E71038" w:rsidRDefault="00E256DF" w:rsidP="00E256DF">
      <w:pPr>
        <w:rPr>
          <w:rFonts w:eastAsiaTheme="minorHAnsi" w:cs="Arial"/>
          <w:color w:val="000000"/>
        </w:rPr>
      </w:pPr>
      <w:r w:rsidRPr="00E71038">
        <w:rPr>
          <w:rFonts w:eastAsiaTheme="minorHAnsi" w:cs="Arial"/>
          <w:color w:val="000000"/>
        </w:rPr>
        <w:t>(</w:t>
      </w:r>
      <w:hyperlink r:id="rId19" w:tooltip="This link leads to 2019 Agenda Item Attachment 2." w:history="1">
        <w:r w:rsidRPr="00E71038">
          <w:rPr>
            <w:rStyle w:val="Hyperlink"/>
            <w:rFonts w:eastAsiaTheme="minorHAnsi" w:cs="Arial"/>
          </w:rPr>
          <w:t>https://www.cde.ca.gov/be/ag/ag/yr19/documents/sep19item03a2.pdf</w:t>
        </w:r>
      </w:hyperlink>
      <w:r w:rsidRPr="00E71038">
        <w:rPr>
          <w:rFonts w:eastAsiaTheme="minorHAnsi" w:cs="Arial"/>
          <w:color w:val="000000"/>
        </w:rPr>
        <w:t>)</w:t>
      </w:r>
    </w:p>
    <w:p w14:paraId="3D07DF9D" w14:textId="77777777" w:rsidR="00E256DF" w:rsidRPr="00E71038" w:rsidRDefault="00E256DF" w:rsidP="00E256DF">
      <w:pPr>
        <w:rPr>
          <w:rFonts w:eastAsiaTheme="minorHAnsi" w:cs="Arial"/>
          <w:color w:val="000000"/>
        </w:rPr>
      </w:pPr>
      <w:r w:rsidRPr="00E71038">
        <w:rPr>
          <w:rFonts w:eastAsiaTheme="minorHAnsi" w:cs="Arial"/>
          <w:color w:val="000000"/>
        </w:rPr>
        <w:lastRenderedPageBreak/>
        <w:t>(</w:t>
      </w:r>
      <w:hyperlink r:id="rId20" w:tooltip="This link leads to 2019 September Agenda Item Attachment 3 Revised." w:history="1">
        <w:r w:rsidRPr="00E71038">
          <w:rPr>
            <w:rStyle w:val="Hyperlink"/>
            <w:rFonts w:eastAsiaTheme="minorHAnsi" w:cs="Arial"/>
          </w:rPr>
          <w:t>https://www.cde.ca.gov/be/ag/ag/yr19/documents/sep19item03a3rev.docx</w:t>
        </w:r>
      </w:hyperlink>
      <w:r w:rsidRPr="00E71038">
        <w:rPr>
          <w:rFonts w:eastAsiaTheme="minorHAnsi" w:cs="Arial"/>
          <w:color w:val="000000"/>
        </w:rPr>
        <w:t>)</w:t>
      </w:r>
    </w:p>
    <w:p w14:paraId="721A6C7D" w14:textId="77777777" w:rsidR="00E256DF" w:rsidRPr="00E71038" w:rsidRDefault="00E256DF" w:rsidP="00E256DF">
      <w:r w:rsidRPr="00E71038">
        <w:rPr>
          <w:rFonts w:eastAsiaTheme="minorHAnsi" w:cs="Arial"/>
          <w:color w:val="000000"/>
        </w:rPr>
        <w:t>(</w:t>
      </w:r>
      <w:hyperlink r:id="rId21" w:tooltip="This link leads to September 2019 Agenda Item Attachment 3, Second Revision. " w:history="1">
        <w:r w:rsidRPr="00E71038">
          <w:rPr>
            <w:rStyle w:val="Hyperlink"/>
            <w:rFonts w:eastAsiaTheme="minorHAnsi" w:cs="Arial"/>
          </w:rPr>
          <w:t>https://www.cde.ca.gov/be/ag/ag/yr19/documents/sep19item03a3rev2.docx</w:t>
        </w:r>
      </w:hyperlink>
      <w:r w:rsidRPr="00E71038">
        <w:rPr>
          <w:rFonts w:eastAsiaTheme="minorHAnsi" w:cs="Arial"/>
          <w:color w:val="000000"/>
        </w:rPr>
        <w:t>).</w:t>
      </w:r>
    </w:p>
    <w:p w14:paraId="7AC0EB2C" w14:textId="072B9A29" w:rsidR="00E256DF" w:rsidRPr="00E71038" w:rsidRDefault="00E256DF" w:rsidP="00E256DF">
      <w:pPr>
        <w:spacing w:before="240" w:after="240"/>
      </w:pPr>
      <w:r w:rsidRPr="00E71038">
        <w:t>In August 2019, the CDE provided the SBE with updates on the development of the first operational administration of the CAA for Science and the upcoming development activities and test format for the 2019–20 CAST administration (</w:t>
      </w:r>
      <w:hyperlink r:id="rId22" w:tooltip="This is the link to the August 2019 Science Update Memo to the SBE." w:history="1">
        <w:r w:rsidRPr="00E71038">
          <w:rPr>
            <w:rStyle w:val="Hyperlink"/>
          </w:rPr>
          <w:t>https://www.cde.ca.gov/be/pn/im/documents/memo-pptb-adad-aug19item01.docx</w:t>
        </w:r>
      </w:hyperlink>
      <w:r w:rsidRPr="00E71038">
        <w:rPr>
          <w:rStyle w:val="Hyperlink"/>
          <w:color w:val="auto"/>
          <w:u w:val="none"/>
        </w:rPr>
        <w:t>)</w:t>
      </w:r>
      <w:r w:rsidRPr="00E71038">
        <w:t>.</w:t>
      </w:r>
    </w:p>
    <w:p w14:paraId="560AE940" w14:textId="240508A7" w:rsidR="00E256DF" w:rsidRPr="00E71038" w:rsidRDefault="00E256DF" w:rsidP="00E256DF">
      <w:pPr>
        <w:spacing w:before="240" w:after="240"/>
      </w:pPr>
      <w:r w:rsidRPr="00E71038">
        <w:t>In July 2019, the CDE provided the SBE with a summary of events and developments related to the CAASPP System and ELPAC activities and displayed the enhancements to the CAASPP and ELPAC public reporting website</w:t>
      </w:r>
      <w:r w:rsidRPr="00E71038" w:rsidDel="002E01C9">
        <w:t xml:space="preserve"> </w:t>
      </w:r>
      <w:r w:rsidRPr="00E71038">
        <w:t>(</w:t>
      </w:r>
      <w:hyperlink r:id="rId23" w:tooltip="This link leads to the SBE July 2019 Agenda Item." w:history="1">
        <w:r w:rsidRPr="00E71038">
          <w:rPr>
            <w:rStyle w:val="Hyperlink"/>
          </w:rPr>
          <w:t>https://www.cde.ca.gov/be/ag/ag/yr19/documents/jul19item01.docx</w:t>
        </w:r>
      </w:hyperlink>
      <w:r w:rsidRPr="00E71038">
        <w:rPr>
          <w:rStyle w:val="Hyperlink"/>
          <w:color w:val="auto"/>
          <w:u w:val="none"/>
        </w:rPr>
        <w:t>)</w:t>
      </w:r>
      <w:r w:rsidRPr="00E71038">
        <w:rPr>
          <w:rStyle w:val="Hyperlink"/>
          <w:u w:val="none"/>
        </w:rPr>
        <w:t>.</w:t>
      </w:r>
    </w:p>
    <w:p w14:paraId="7BA3163C" w14:textId="77777777" w:rsidR="00E256DF" w:rsidRPr="00E71038" w:rsidRDefault="00E256DF" w:rsidP="00E256DF">
      <w:pPr>
        <w:spacing w:before="240" w:after="240"/>
      </w:pPr>
      <w:r w:rsidRPr="00E71038">
        <w:t>In June 2019, the CDE provided the SBE with an Information Memorandum that included the draft accessibility resources for operational testing f</w:t>
      </w:r>
      <w:r w:rsidRPr="00E71038">
        <w:rPr>
          <w:lang w:eastAsia="zh-CN"/>
        </w:rPr>
        <w:t>or the</w:t>
      </w:r>
      <w:r w:rsidRPr="00E71038">
        <w:rPr>
          <w:rFonts w:eastAsia="SimSun" w:cs="Calibri"/>
        </w:rPr>
        <w:t xml:space="preserve"> Initial and Summative ELPAC and the Alternate ELPAC based on the transition to an online test delivery system </w:t>
      </w:r>
      <w:r w:rsidRPr="00E71038">
        <w:t>(</w:t>
      </w:r>
      <w:hyperlink r:id="rId24" w:tooltip="This is the link for the SBE June 2019 Information Memorandum." w:history="1">
        <w:r w:rsidRPr="00E71038">
          <w:rPr>
            <w:rStyle w:val="Hyperlink"/>
          </w:rPr>
          <w:t>https://www.cde.ca.gov/be/pn/im/documents/memo-pptb-adad-jun19item03.docx</w:t>
        </w:r>
      </w:hyperlink>
      <w:r w:rsidRPr="00E71038">
        <w:t>).</w:t>
      </w:r>
    </w:p>
    <w:p w14:paraId="3A9901C5" w14:textId="77777777" w:rsidR="00E256DF" w:rsidRPr="00E71038" w:rsidRDefault="00E256DF" w:rsidP="00E256DF">
      <w:pPr>
        <w:spacing w:before="240" w:after="240"/>
      </w:pPr>
      <w:r w:rsidRPr="00E71038">
        <w:t>In May 2019, the CDE provided the SBE with updates on the CAASPP System and ELPAC activities. The SBE approved the proposed high-level test design (HLTD) for the transition of the Initial and Summative ELPAC to computer-based tests, the proposed HLTD for the development of the computer-based Initial and Summative Alternate ELPAC, and proposed revisions to the computer-based Summative ELPAC blueprints (</w:t>
      </w:r>
      <w:hyperlink r:id="rId25" w:tooltip="This link opens the May 2019 SBE Item" w:history="1">
        <w:r w:rsidRPr="00E71038">
          <w:rPr>
            <w:rStyle w:val="Hyperlink"/>
          </w:rPr>
          <w:t>https://www.cde.ca.gov/be/ag/ag/yr19/documents/may19item01.docx</w:t>
        </w:r>
      </w:hyperlink>
      <w:r w:rsidRPr="00E71038">
        <w:t>).</w:t>
      </w:r>
    </w:p>
    <w:p w14:paraId="1AE5B3B7" w14:textId="77777777" w:rsidR="00E256DF" w:rsidRPr="00E71038" w:rsidRDefault="00E256DF" w:rsidP="00E256DF">
      <w:pPr>
        <w:spacing w:before="240" w:after="240"/>
      </w:pPr>
      <w:r w:rsidRPr="00E71038">
        <w:t>In April 2019, the CDE provided the SBE with an Information Memorandum that gave an update on the Smarter Balanced Summative Assessment blueprints for English language arts/literacy and mathematics (</w:t>
      </w:r>
      <w:hyperlink r:id="rId26" w:tooltip="This link opens the February 2019 Information Memorandum" w:history="1">
        <w:r w:rsidRPr="00E71038">
          <w:rPr>
            <w:rStyle w:val="Hyperlink"/>
            <w:rFonts w:eastAsiaTheme="majorEastAsia"/>
          </w:rPr>
          <w:t>https://www.cde.ca.gov/be/pn/im/documents/memo-pptb-adad-apr19item01.docx</w:t>
        </w:r>
      </w:hyperlink>
      <w:r w:rsidRPr="00E71038">
        <w:t>).</w:t>
      </w:r>
    </w:p>
    <w:p w14:paraId="792C4274" w14:textId="77777777" w:rsidR="00E256DF" w:rsidRPr="00E71038" w:rsidRDefault="00E256DF" w:rsidP="00E256DF">
      <w:pPr>
        <w:spacing w:before="240" w:after="240"/>
      </w:pPr>
      <w:r w:rsidRPr="00E71038">
        <w:t>In March 2019, the CDE provided the SBE with updates on the CAASPP System and ELPAC activities. The SBE approved the HLTD for the Initial and Summative ELPAC computer-based delivery and the Alternate ELPAC (</w:t>
      </w:r>
      <w:hyperlink r:id="rId27" w:tooltip="This link opens the March 2019 SBE Item" w:history="1">
        <w:r w:rsidRPr="00E71038">
          <w:rPr>
            <w:rStyle w:val="Hyperlink"/>
          </w:rPr>
          <w:t>https://www.cde.ca.gov/be/ag/ag/yr19/documents/mar19item03.docx</w:t>
        </w:r>
      </w:hyperlink>
      <w:r w:rsidRPr="00E71038">
        <w:t>).</w:t>
      </w:r>
    </w:p>
    <w:p w14:paraId="31FE4737" w14:textId="77777777" w:rsidR="00E256DF" w:rsidRPr="00E71038" w:rsidRDefault="00E256DF" w:rsidP="00E256DF">
      <w:pPr>
        <w:spacing w:before="240" w:after="240"/>
      </w:pPr>
      <w:r w:rsidRPr="00E71038">
        <w:t>In February 2019, the CDE provided the SBE with an Information Memorandum that gave an update on the ELPAC threshold score review study (</w:t>
      </w:r>
      <w:hyperlink r:id="rId28" w:tooltip="This link opens the February 2019 Information Memorandum" w:history="1">
        <w:r w:rsidRPr="00E71038">
          <w:rPr>
            <w:rStyle w:val="Hyperlink"/>
          </w:rPr>
          <w:t>https://www.cde.ca.gov/be/pn/im/documents/memo-pptb-adad-feb19item01.docx</w:t>
        </w:r>
      </w:hyperlink>
      <w:r w:rsidRPr="00E71038">
        <w:t>).</w:t>
      </w:r>
    </w:p>
    <w:p w14:paraId="02FED231" w14:textId="77777777" w:rsidR="00E256DF" w:rsidRPr="00E71038" w:rsidRDefault="00E256DF" w:rsidP="00E256DF">
      <w:pPr>
        <w:spacing w:before="240" w:after="240"/>
      </w:pPr>
      <w:r w:rsidRPr="00E71038">
        <w:t>In January 2019, the CDE provided the SBE with updates on the CAASPP System and ELPAC activities. The SBE approved the 2019 LEA apportionment rates for CAASPP (</w:t>
      </w:r>
      <w:hyperlink r:id="rId29" w:tooltip="This link opens the January 2019 SBE Item" w:history="1">
        <w:r w:rsidRPr="00E71038">
          <w:rPr>
            <w:rStyle w:val="Hyperlink"/>
          </w:rPr>
          <w:t>https://www.cde.ca.gov/be/ag/ag/yr19/documents/jan19item08.docx</w:t>
        </w:r>
      </w:hyperlink>
      <w:r w:rsidRPr="00E71038">
        <w:t>).</w:t>
      </w:r>
    </w:p>
    <w:p w14:paraId="1107DA09" w14:textId="671AC3CD" w:rsidR="00E256DF" w:rsidRPr="00E71038" w:rsidRDefault="00E256DF" w:rsidP="00E256DF">
      <w:pPr>
        <w:spacing w:before="240" w:after="240"/>
        <w:contextualSpacing/>
      </w:pPr>
      <w:r w:rsidRPr="00E71038">
        <w:rPr>
          <w:rFonts w:cs="Arial"/>
        </w:rPr>
        <w:t xml:space="preserve">In November 2018, the CDE provided the SBE with updates on CAASPP System activities. </w:t>
      </w:r>
      <w:r w:rsidRPr="00E71038">
        <w:t>The SBE approved the</w:t>
      </w:r>
      <w:r w:rsidRPr="00E71038">
        <w:rPr>
          <w:lang w:val="en"/>
        </w:rPr>
        <w:t xml:space="preserve"> proposed contract amendment for the CAASPP contract with ETS to include the integration of the ELPAC and requested approval of the </w:t>
      </w:r>
      <w:r w:rsidRPr="00E71038">
        <w:rPr>
          <w:lang w:val="en"/>
        </w:rPr>
        <w:lastRenderedPageBreak/>
        <w:t xml:space="preserve">proposed contract amendment to the </w:t>
      </w:r>
      <w:r w:rsidR="003C448F" w:rsidRPr="00E71038">
        <w:rPr>
          <w:lang w:val="en"/>
        </w:rPr>
        <w:t>University of California</w:t>
      </w:r>
      <w:r w:rsidR="00335E5A" w:rsidRPr="00E71038">
        <w:rPr>
          <w:lang w:val="en"/>
        </w:rPr>
        <w:t>,</w:t>
      </w:r>
      <w:r w:rsidR="003C448F" w:rsidRPr="00E71038">
        <w:rPr>
          <w:lang w:val="en"/>
        </w:rPr>
        <w:t xml:space="preserve"> Santa Cruz (</w:t>
      </w:r>
      <w:r w:rsidRPr="00E71038">
        <w:rPr>
          <w:lang w:val="en"/>
        </w:rPr>
        <w:t>UCSC</w:t>
      </w:r>
      <w:r w:rsidR="003C448F" w:rsidRPr="00E71038">
        <w:rPr>
          <w:lang w:val="en"/>
        </w:rPr>
        <w:t>)</w:t>
      </w:r>
      <w:r w:rsidRPr="00E71038">
        <w:rPr>
          <w:lang w:val="en"/>
        </w:rPr>
        <w:t xml:space="preserve"> interagency agreement to provide an educator reporting system (</w:t>
      </w:r>
      <w:hyperlink r:id="rId30" w:tooltip="This link opens the November 2018 SBE Item" w:history="1">
        <w:r w:rsidRPr="00E71038">
          <w:rPr>
            <w:rStyle w:val="Hyperlink"/>
            <w:lang w:val="en"/>
          </w:rPr>
          <w:t>https://www.cde.ca.gov/be/ag/ag/yr18/documents/nov18item08.docx</w:t>
        </w:r>
      </w:hyperlink>
      <w:r w:rsidRPr="00E71038">
        <w:rPr>
          <w:lang w:val="en"/>
        </w:rPr>
        <w:t>)</w:t>
      </w:r>
    </w:p>
    <w:p w14:paraId="754443AE" w14:textId="77777777" w:rsidR="00E256DF" w:rsidRPr="00E71038" w:rsidRDefault="00E256DF" w:rsidP="00E256DF">
      <w:pPr>
        <w:spacing w:before="240" w:after="240"/>
        <w:contextualSpacing/>
        <w:rPr>
          <w:lang w:val="en"/>
        </w:rPr>
      </w:pPr>
      <w:r w:rsidRPr="00E71038">
        <w:rPr>
          <w:lang w:val="en"/>
        </w:rPr>
        <w:t>(</w:t>
      </w:r>
      <w:hyperlink r:id="rId31" w:tooltip="November 2018 Item Attachment 1" w:history="1">
        <w:r w:rsidRPr="00E71038">
          <w:rPr>
            <w:rStyle w:val="Hyperlink"/>
            <w:lang w:val="en"/>
          </w:rPr>
          <w:t>https://www.cde.ca.gov/be/ag/ag/yr18/documents/nov18item08a1.pdf</w:t>
        </w:r>
      </w:hyperlink>
      <w:r w:rsidRPr="00E71038">
        <w:rPr>
          <w:lang w:val="en"/>
        </w:rPr>
        <w:t>)</w:t>
      </w:r>
    </w:p>
    <w:p w14:paraId="56E5528C" w14:textId="77777777" w:rsidR="00E256DF" w:rsidRPr="00E71038" w:rsidRDefault="00E256DF" w:rsidP="00E256DF">
      <w:pPr>
        <w:spacing w:before="240" w:after="240"/>
        <w:contextualSpacing/>
        <w:rPr>
          <w:lang w:val="en"/>
        </w:rPr>
      </w:pPr>
      <w:r w:rsidRPr="00E71038">
        <w:rPr>
          <w:lang w:val="en"/>
        </w:rPr>
        <w:t>(</w:t>
      </w:r>
      <w:hyperlink r:id="rId32" w:tooltip="November 2018 Item Attachment 2" w:history="1">
        <w:r w:rsidRPr="00E71038">
          <w:rPr>
            <w:rStyle w:val="Hyperlink"/>
            <w:lang w:val="en"/>
          </w:rPr>
          <w:t>https://www.cde.ca.gov/be/ag/ag/yr18/documents/nov18item08a2.pdf</w:t>
        </w:r>
      </w:hyperlink>
      <w:r w:rsidRPr="00E71038">
        <w:rPr>
          <w:lang w:val="en"/>
        </w:rPr>
        <w:t>)</w:t>
      </w:r>
    </w:p>
    <w:p w14:paraId="369CAF7C" w14:textId="77777777" w:rsidR="00E256DF" w:rsidRPr="00E71038" w:rsidRDefault="00E256DF" w:rsidP="00E256DF">
      <w:pPr>
        <w:spacing w:before="240" w:after="240"/>
        <w:contextualSpacing/>
        <w:rPr>
          <w:lang w:val="en"/>
        </w:rPr>
      </w:pPr>
      <w:r w:rsidRPr="00E71038">
        <w:rPr>
          <w:lang w:val="en"/>
        </w:rPr>
        <w:t>(</w:t>
      </w:r>
      <w:hyperlink r:id="rId33" w:tooltip="November 2018 Item Attachment 3" w:history="1">
        <w:r w:rsidRPr="00E71038">
          <w:rPr>
            <w:rStyle w:val="Hyperlink"/>
            <w:lang w:val="en"/>
          </w:rPr>
          <w:t>https://www.cde.ca.gov/be/ag/ag/yr18/documents/nov18item08a3.pdf</w:t>
        </w:r>
      </w:hyperlink>
      <w:r w:rsidRPr="00E71038">
        <w:rPr>
          <w:lang w:val="en"/>
        </w:rPr>
        <w:t>)</w:t>
      </w:r>
    </w:p>
    <w:p w14:paraId="3404EDBB" w14:textId="77777777" w:rsidR="00E256DF" w:rsidRPr="00E71038" w:rsidRDefault="00E256DF" w:rsidP="00E256DF">
      <w:pPr>
        <w:spacing w:before="240" w:after="240"/>
        <w:contextualSpacing/>
        <w:rPr>
          <w:lang w:val="en"/>
        </w:rPr>
      </w:pPr>
      <w:r w:rsidRPr="00E71038">
        <w:rPr>
          <w:lang w:val="en"/>
        </w:rPr>
        <w:t>(</w:t>
      </w:r>
      <w:hyperlink r:id="rId34" w:tooltip="November 2018 Item Attachment 4" w:history="1">
        <w:r w:rsidRPr="00E71038">
          <w:rPr>
            <w:rStyle w:val="Hyperlink"/>
            <w:lang w:val="en"/>
          </w:rPr>
          <w:t>https://www.cde.ca.gov/be/ag/ag/yr18/documents/nov18item08a4.xlsx</w:t>
        </w:r>
      </w:hyperlink>
      <w:r w:rsidRPr="00E71038">
        <w:rPr>
          <w:lang w:val="en"/>
        </w:rPr>
        <w:t>)</w:t>
      </w:r>
    </w:p>
    <w:p w14:paraId="3C20F5ED" w14:textId="77777777" w:rsidR="00E256DF" w:rsidRPr="00E71038" w:rsidRDefault="00E256DF" w:rsidP="00E256DF">
      <w:pPr>
        <w:spacing w:before="240" w:after="240"/>
        <w:contextualSpacing/>
        <w:rPr>
          <w:lang w:val="en"/>
        </w:rPr>
      </w:pPr>
      <w:r w:rsidRPr="00E71038">
        <w:rPr>
          <w:lang w:val="en"/>
        </w:rPr>
        <w:t>(</w:t>
      </w:r>
      <w:hyperlink r:id="rId35" w:tooltip="November 2018 Item Attachment 5" w:history="1">
        <w:r w:rsidRPr="00E71038">
          <w:rPr>
            <w:rStyle w:val="Hyperlink"/>
            <w:lang w:val="en"/>
          </w:rPr>
          <w:t>https://www.cde.ca.gov/be/ag/ag/yr18/documents/nov18item08a5.pdf</w:t>
        </w:r>
      </w:hyperlink>
      <w:r w:rsidRPr="00E71038">
        <w:rPr>
          <w:lang w:val="en"/>
        </w:rPr>
        <w:t>)</w:t>
      </w:r>
    </w:p>
    <w:p w14:paraId="57875A84" w14:textId="77777777" w:rsidR="00E256DF" w:rsidRPr="00E71038" w:rsidRDefault="00E256DF" w:rsidP="00E256DF">
      <w:pPr>
        <w:spacing w:before="240" w:after="240"/>
        <w:rPr>
          <w:lang w:val="en"/>
        </w:rPr>
      </w:pPr>
      <w:r w:rsidRPr="00E71038">
        <w:rPr>
          <w:lang w:val="en"/>
        </w:rPr>
        <w:t>(</w:t>
      </w:r>
      <w:hyperlink r:id="rId36" w:tooltip="November 2018 Item Attachment 6" w:history="1">
        <w:r w:rsidRPr="00E71038">
          <w:rPr>
            <w:rStyle w:val="Hyperlink"/>
            <w:lang w:val="en"/>
          </w:rPr>
          <w:t>https://www.cde.ca.gov/be/ag/ag/yr18/documents/nov18item08a6.xlsx</w:t>
        </w:r>
      </w:hyperlink>
      <w:r w:rsidRPr="00E71038">
        <w:rPr>
          <w:lang w:val="en"/>
        </w:rPr>
        <w:t>).</w:t>
      </w:r>
    </w:p>
    <w:p w14:paraId="7EA8567C" w14:textId="77777777" w:rsidR="00E256DF" w:rsidRPr="00E71038" w:rsidRDefault="00E256DF" w:rsidP="00E256DF">
      <w:pPr>
        <w:spacing w:before="240" w:after="240"/>
        <w:rPr>
          <w:rFonts w:cs="Arial"/>
        </w:rPr>
      </w:pPr>
      <w:r w:rsidRPr="00E71038">
        <w:rPr>
          <w:rFonts w:cs="Arial"/>
        </w:rPr>
        <w:t>In October 2018, the CDE provided the SBE with an Information Memorandum that gave an update on the SSR for 2018–19 and beyond</w:t>
      </w:r>
      <w:r w:rsidRPr="00E71038" w:rsidDel="00F20040">
        <w:rPr>
          <w:rFonts w:cs="Arial"/>
        </w:rPr>
        <w:t xml:space="preserve"> </w:t>
      </w:r>
      <w:r w:rsidRPr="00E71038">
        <w:rPr>
          <w:rFonts w:cs="Arial"/>
        </w:rPr>
        <w:t>(</w:t>
      </w:r>
      <w:hyperlink r:id="rId37" w:tooltip="This link opens the October 2018 SBE Information Memorandum" w:history="1">
        <w:r w:rsidRPr="00E71038">
          <w:rPr>
            <w:rStyle w:val="Hyperlink"/>
            <w:rFonts w:cs="Arial"/>
          </w:rPr>
          <w:t>https://www.cde.ca.gov/be/pn/im/documents/memo-pptb-adad-oct18item01.docx</w:t>
        </w:r>
      </w:hyperlink>
      <w:r w:rsidRPr="00E71038">
        <w:rPr>
          <w:rFonts w:cs="Arial"/>
        </w:rPr>
        <w:t>).</w:t>
      </w:r>
    </w:p>
    <w:p w14:paraId="1B0ADFC4" w14:textId="4561986D" w:rsidR="00E256DF" w:rsidRPr="00E71038" w:rsidRDefault="00E256DF" w:rsidP="00E256DF">
      <w:pPr>
        <w:spacing w:before="240" w:after="240"/>
        <w:rPr>
          <w:rFonts w:cs="Arial"/>
        </w:rPr>
      </w:pPr>
      <w:r w:rsidRPr="00E71038">
        <w:rPr>
          <w:rFonts w:cs="Arial"/>
        </w:rPr>
        <w:t>In September 2018, the CDE provided the SBE with updates on the CAASPP System, including a presentation on the electronic reporting pilot (</w:t>
      </w:r>
      <w:hyperlink r:id="rId38" w:tooltip="This link opens the September 2018 SBE Item" w:history="1">
        <w:r w:rsidRPr="00E71038">
          <w:rPr>
            <w:rStyle w:val="Hyperlink"/>
            <w:rFonts w:cs="Arial"/>
          </w:rPr>
          <w:t>https://www.cde.ca.gov/be/ag/ag/yr18/documents/sep18item03.docx</w:t>
        </w:r>
      </w:hyperlink>
      <w:r w:rsidRPr="00E71038">
        <w:rPr>
          <w:rFonts w:cs="Arial"/>
        </w:rPr>
        <w:t>).</w:t>
      </w:r>
    </w:p>
    <w:p w14:paraId="0B371A7A" w14:textId="77777777" w:rsidR="00E256DF" w:rsidRPr="00E71038" w:rsidRDefault="00E256DF" w:rsidP="00E256DF">
      <w:pPr>
        <w:spacing w:before="240" w:after="240"/>
        <w:contextualSpacing/>
        <w:rPr>
          <w:rFonts w:cs="Arial"/>
        </w:rPr>
      </w:pPr>
      <w:r w:rsidRPr="00E71038">
        <w:rPr>
          <w:rFonts w:cs="Arial"/>
        </w:rPr>
        <w:t xml:space="preserve">In August 2018, the CDE provided the SBE with an Information Memorandum that gave an update on the development of both new science assessments, the CAST and the CAA for Science </w:t>
      </w:r>
    </w:p>
    <w:p w14:paraId="5BFF7D9B" w14:textId="77777777" w:rsidR="00E256DF" w:rsidRPr="00E71038" w:rsidRDefault="00E256DF" w:rsidP="00E256DF">
      <w:pPr>
        <w:spacing w:before="240" w:after="240"/>
        <w:rPr>
          <w:rFonts w:cs="Arial"/>
        </w:rPr>
      </w:pPr>
      <w:r w:rsidRPr="00E71038">
        <w:rPr>
          <w:rFonts w:cs="Arial"/>
        </w:rPr>
        <w:t>(</w:t>
      </w:r>
      <w:hyperlink r:id="rId39" w:tooltip="This link opens the August 2018 SBE Information Memorandum" w:history="1">
        <w:r w:rsidRPr="00E71038">
          <w:rPr>
            <w:rStyle w:val="Hyperlink"/>
            <w:rFonts w:cs="Arial"/>
          </w:rPr>
          <w:t>https://www.cde.ca.gov/be/pn/im/documents/memo-pptb-adad-aug18item01.docx</w:t>
        </w:r>
      </w:hyperlink>
      <w:r w:rsidRPr="00E71038">
        <w:rPr>
          <w:rFonts w:cs="Arial"/>
        </w:rPr>
        <w:t>).</w:t>
      </w:r>
    </w:p>
    <w:p w14:paraId="7382817E" w14:textId="7281D1B8" w:rsidR="00E256DF" w:rsidRPr="00E71038" w:rsidRDefault="00E256DF" w:rsidP="00E256DF">
      <w:pPr>
        <w:spacing w:before="240" w:after="240"/>
        <w:rPr>
          <w:rFonts w:cs="Arial"/>
          <w:color w:val="000000"/>
          <w:lang w:val="en"/>
        </w:rPr>
      </w:pPr>
      <w:r w:rsidRPr="00E71038">
        <w:rPr>
          <w:rFonts w:cs="Arial"/>
        </w:rPr>
        <w:t xml:space="preserve">In July 2018, the SBE approved a </w:t>
      </w:r>
      <w:r w:rsidRPr="00E71038">
        <w:rPr>
          <w:rFonts w:cs="Arial"/>
          <w:color w:val="000000"/>
          <w:lang w:val="en"/>
        </w:rPr>
        <w:t>request for authority to enter into negotiations to amend ETS’s CAASPP contract to include the integration of the ELPAC assessments into the amended contract and enter into negotiations with</w:t>
      </w:r>
      <w:r w:rsidR="0084426C" w:rsidRPr="00E71038">
        <w:rPr>
          <w:rFonts w:cs="Arial"/>
          <w:color w:val="000000"/>
          <w:lang w:val="en"/>
        </w:rPr>
        <w:t xml:space="preserve"> the </w:t>
      </w:r>
      <w:r w:rsidR="00061E44" w:rsidRPr="00E71038">
        <w:rPr>
          <w:rFonts w:cs="Arial"/>
          <w:color w:val="000000"/>
          <w:lang w:val="en"/>
        </w:rPr>
        <w:t xml:space="preserve">UCSC </w:t>
      </w:r>
      <w:r w:rsidRPr="00E71038">
        <w:rPr>
          <w:rFonts w:cs="Arial"/>
          <w:color w:val="000000"/>
          <w:lang w:val="en"/>
        </w:rPr>
        <w:t xml:space="preserve">for an interagency agreement to provide an educator reporting system for non-Smarter Balanced assessments </w:t>
      </w:r>
      <w:r w:rsidRPr="00E71038">
        <w:rPr>
          <w:rFonts w:cs="Arial"/>
        </w:rPr>
        <w:t>(</w:t>
      </w:r>
      <w:hyperlink r:id="rId40" w:tooltip="This link opens the July 2018 SBE Item" w:history="1">
        <w:r w:rsidRPr="00E71038">
          <w:rPr>
            <w:rStyle w:val="Hyperlink"/>
            <w:rFonts w:cs="Arial"/>
          </w:rPr>
          <w:t>https://www.cde.ca.gov/be/ag/ag/yr18/documents/jul18item03.docx</w:t>
        </w:r>
      </w:hyperlink>
      <w:r w:rsidRPr="00E71038">
        <w:rPr>
          <w:rFonts w:cs="Arial"/>
        </w:rPr>
        <w:t>).</w:t>
      </w:r>
    </w:p>
    <w:p w14:paraId="70AEA4F9" w14:textId="7DD4E64F" w:rsidR="00E256DF" w:rsidRPr="00E71038" w:rsidRDefault="00E256DF" w:rsidP="00E256DF">
      <w:pPr>
        <w:spacing w:before="240" w:after="240"/>
        <w:rPr>
          <w:rFonts w:cs="Arial"/>
        </w:rPr>
      </w:pPr>
      <w:r w:rsidRPr="00E71038">
        <w:rPr>
          <w:rFonts w:cs="Arial"/>
        </w:rPr>
        <w:t xml:space="preserve">In June 2018, the CDE provided the SBE with an Information Memorandum that included an update </w:t>
      </w:r>
      <w:r w:rsidRPr="00E71038">
        <w:t xml:space="preserve">on the </w:t>
      </w:r>
      <w:r w:rsidRPr="00E71038">
        <w:rPr>
          <w:rFonts w:cs="Arial"/>
        </w:rPr>
        <w:t>ELPAC and a r</w:t>
      </w:r>
      <w:r w:rsidRPr="00E71038">
        <w:t>eview of the preliminary results of the Enhanced Assessment Grant for the Smarter Balanced Summative Assessments</w:t>
      </w:r>
      <w:r w:rsidRPr="00E71038">
        <w:rPr>
          <w:rFonts w:cs="Arial"/>
        </w:rPr>
        <w:t xml:space="preserve"> (</w:t>
      </w:r>
      <w:hyperlink r:id="rId41" w:tooltip="This link opens the June 2018 SBE Information Memorandum" w:history="1">
        <w:r w:rsidRPr="00E71038">
          <w:rPr>
            <w:rStyle w:val="Hyperlink"/>
          </w:rPr>
          <w:t>https://www.cde.ca.gov/be/pn/im/documents/memo-pptb-adad-jun18item02.docx</w:t>
        </w:r>
      </w:hyperlink>
      <w:r w:rsidRPr="00E71038">
        <w:rPr>
          <w:rFonts w:cs="Arial"/>
        </w:rPr>
        <w:t>) (</w:t>
      </w:r>
      <w:hyperlink r:id="rId42" w:tooltip="This link opens the June 2018 SBE Item Attachment 1" w:history="1">
        <w:r w:rsidRPr="00E71038">
          <w:rPr>
            <w:rStyle w:val="Hyperlink"/>
            <w:rFonts w:cs="Arial"/>
          </w:rPr>
          <w:t>https://www.cde.ca.gov/be/pn/im/documents/memo-pptb-adad-jun18item02a01.pdf</w:t>
        </w:r>
      </w:hyperlink>
      <w:r w:rsidRPr="00E71038">
        <w:rPr>
          <w:rFonts w:cs="Arial"/>
        </w:rPr>
        <w:t>).</w:t>
      </w:r>
    </w:p>
    <w:p w14:paraId="76FBDB5D" w14:textId="77777777" w:rsidR="00E256DF" w:rsidRPr="00E71038" w:rsidRDefault="00E256DF" w:rsidP="00E256DF">
      <w:pPr>
        <w:spacing w:before="240" w:after="240"/>
        <w:rPr>
          <w:rFonts w:cs="Arial"/>
        </w:rPr>
      </w:pPr>
      <w:r w:rsidRPr="00E71038">
        <w:rPr>
          <w:rFonts w:cs="Arial"/>
        </w:rPr>
        <w:t>In May 2018, the CDE provided the SBE with updates on the CAASPP System (</w:t>
      </w:r>
      <w:hyperlink r:id="rId43" w:tooltip="This link opens the May 2018 SBE Item" w:history="1">
        <w:r w:rsidRPr="00E71038">
          <w:rPr>
            <w:rStyle w:val="Hyperlink"/>
            <w:rFonts w:cs="Arial"/>
          </w:rPr>
          <w:t>https://www.cde.ca.gov/be/ag/ag/yr18/documents/may18item03.docx</w:t>
        </w:r>
      </w:hyperlink>
      <w:r w:rsidRPr="00E71038">
        <w:rPr>
          <w:rFonts w:cs="Arial"/>
        </w:rPr>
        <w:t>).</w:t>
      </w:r>
    </w:p>
    <w:p w14:paraId="371B892E" w14:textId="77777777" w:rsidR="00E256DF" w:rsidRPr="00E71038" w:rsidRDefault="00E256DF" w:rsidP="00E256DF">
      <w:pPr>
        <w:spacing w:before="240" w:after="240"/>
        <w:rPr>
          <w:rFonts w:cs="Arial"/>
        </w:rPr>
      </w:pPr>
      <w:r w:rsidRPr="00E71038">
        <w:rPr>
          <w:rFonts w:cs="Arial"/>
        </w:rPr>
        <w:t>In March 2018, the CDE provided the SBE with updates on the CAASPP System (</w:t>
      </w:r>
      <w:hyperlink r:id="rId44" w:tooltip="This link opens the March 2018 SBE Item" w:history="1">
        <w:r w:rsidRPr="00E71038">
          <w:rPr>
            <w:rStyle w:val="Hyperlink"/>
            <w:rFonts w:cs="Arial"/>
          </w:rPr>
          <w:t>https://www.cde.ca.gov/be/ag/ag/yr18/documents/mar18item08.docx</w:t>
        </w:r>
      </w:hyperlink>
      <w:r w:rsidRPr="00E71038">
        <w:rPr>
          <w:rFonts w:cs="Arial"/>
        </w:rPr>
        <w:t>).</w:t>
      </w:r>
    </w:p>
    <w:p w14:paraId="366A7012" w14:textId="77777777" w:rsidR="00E256DF" w:rsidRPr="00E71038" w:rsidRDefault="00E256DF" w:rsidP="00E256DF">
      <w:pPr>
        <w:spacing w:before="240" w:after="240"/>
        <w:rPr>
          <w:rFonts w:cs="Arial"/>
        </w:rPr>
      </w:pPr>
      <w:r w:rsidRPr="00E71038">
        <w:rPr>
          <w:rFonts w:cs="Arial"/>
        </w:rPr>
        <w:t>In January 2018, the SBE approved the CAA for Science test blueprint, general achievement level descriptors, and score reporting structure (</w:t>
      </w:r>
      <w:hyperlink r:id="rId45" w:tooltip="This link opens the January 2018 SBE Item" w:history="1">
        <w:r w:rsidRPr="00E71038">
          <w:rPr>
            <w:rStyle w:val="Hyperlink"/>
            <w:rFonts w:cs="Arial"/>
          </w:rPr>
          <w:t>https://www.cde.ca.gov/be/ag/ag/yr18/documents/jan18item06.docx</w:t>
        </w:r>
      </w:hyperlink>
      <w:r w:rsidRPr="00E71038">
        <w:rPr>
          <w:rFonts w:cs="Arial"/>
        </w:rPr>
        <w:t>).</w:t>
      </w:r>
    </w:p>
    <w:p w14:paraId="2C5A2B85" w14:textId="77777777" w:rsidR="00E256DF" w:rsidRPr="00E71038" w:rsidRDefault="00E256DF" w:rsidP="00E256DF">
      <w:pPr>
        <w:spacing w:before="240" w:after="240"/>
        <w:contextualSpacing/>
        <w:rPr>
          <w:rFonts w:cs="Arial"/>
        </w:rPr>
      </w:pPr>
      <w:r w:rsidRPr="00E71038">
        <w:rPr>
          <w:rFonts w:cs="Arial"/>
        </w:rPr>
        <w:t>In January 2018, the SBE approved LEA apportionment rates for the 2017–18 CAASPP administration and CDE-approved grade two diagnostic assessments</w:t>
      </w:r>
    </w:p>
    <w:p w14:paraId="1A446403" w14:textId="77777777" w:rsidR="00E256DF" w:rsidRPr="00E71038" w:rsidRDefault="00E256DF" w:rsidP="00E256DF">
      <w:pPr>
        <w:spacing w:after="480"/>
        <w:rPr>
          <w:rFonts w:cs="Arial"/>
        </w:rPr>
      </w:pPr>
      <w:r w:rsidRPr="00E71038">
        <w:rPr>
          <w:rFonts w:cs="Arial"/>
        </w:rPr>
        <w:lastRenderedPageBreak/>
        <w:t>(</w:t>
      </w:r>
      <w:hyperlink r:id="rId46" w:tooltip="This link opens the January 2018 SBE Item" w:history="1">
        <w:r w:rsidRPr="00E71038">
          <w:rPr>
            <w:rStyle w:val="Hyperlink"/>
            <w:rFonts w:cs="Arial"/>
          </w:rPr>
          <w:t>https://www.cde.ca.gov/be/ag/ag/yr18/documents/jan18item06.docx</w:t>
        </w:r>
      </w:hyperlink>
      <w:r w:rsidRPr="00E71038">
        <w:rPr>
          <w:rFonts w:cs="Arial"/>
        </w:rPr>
        <w:t>).</w:t>
      </w:r>
    </w:p>
    <w:p w14:paraId="4CBD80A2" w14:textId="77777777" w:rsidR="00E256DF" w:rsidRPr="00E71038" w:rsidRDefault="00E256DF" w:rsidP="00E256DF">
      <w:pPr>
        <w:pStyle w:val="Heading2"/>
        <w:spacing w:before="240" w:after="240"/>
        <w:rPr>
          <w:sz w:val="36"/>
          <w:szCs w:val="36"/>
        </w:rPr>
      </w:pPr>
      <w:r w:rsidRPr="00E71038">
        <w:rPr>
          <w:sz w:val="36"/>
          <w:szCs w:val="36"/>
        </w:rPr>
        <w:t>Fiscal Analysis (as appropriate)</w:t>
      </w:r>
    </w:p>
    <w:p w14:paraId="1CFCB3E0" w14:textId="77777777" w:rsidR="00E256DF" w:rsidRPr="00E71038" w:rsidRDefault="00E256DF" w:rsidP="00E256DF">
      <w:pPr>
        <w:keepNext/>
        <w:keepLines/>
        <w:spacing w:before="240" w:after="240"/>
        <w:rPr>
          <w:rFonts w:eastAsia="Calibri" w:cs="Arial"/>
        </w:rPr>
      </w:pPr>
      <w:r w:rsidRPr="00E71038">
        <w:rPr>
          <w:rFonts w:eastAsia="Calibri" w:cs="Arial"/>
        </w:rPr>
        <w:t>The 2018–19 Budget Act includes the funding necessary for the 2018–19 CAASPP and ELPAC administration contract activities.</w:t>
      </w:r>
    </w:p>
    <w:p w14:paraId="258D56DE" w14:textId="77777777" w:rsidR="00E256DF" w:rsidRPr="00E71038" w:rsidRDefault="00E256DF" w:rsidP="00E256DF">
      <w:pPr>
        <w:keepNext/>
        <w:keepLines/>
        <w:spacing w:before="240" w:after="240"/>
      </w:pPr>
      <w:r w:rsidRPr="00E71038">
        <w:rPr>
          <w:rFonts w:eastAsia="Calibri" w:cs="Arial"/>
        </w:rPr>
        <w:t xml:space="preserve">The 2019–20 Budget Act provides a total of $87,537,000 in multiple CAASPP System contract costs, which includes $76,846,831 in funding for the ETS CAASPP contract activities and $369,866 for the UCSC </w:t>
      </w:r>
      <w:r w:rsidR="0084426C" w:rsidRPr="00E71038">
        <w:rPr>
          <w:rFonts w:eastAsia="Calibri" w:cs="Arial"/>
        </w:rPr>
        <w:t xml:space="preserve">California Educator Reporting System </w:t>
      </w:r>
      <w:r w:rsidR="00431729" w:rsidRPr="00E71038">
        <w:rPr>
          <w:rFonts w:eastAsia="Calibri" w:cs="Arial"/>
        </w:rPr>
        <w:t>(</w:t>
      </w:r>
      <w:r w:rsidRPr="00E71038">
        <w:rPr>
          <w:rFonts w:eastAsia="Calibri" w:cs="Arial"/>
        </w:rPr>
        <w:t>CERS</w:t>
      </w:r>
      <w:r w:rsidR="00431729" w:rsidRPr="00E71038">
        <w:rPr>
          <w:rFonts w:eastAsia="Calibri" w:cs="Arial"/>
        </w:rPr>
        <w:t>)</w:t>
      </w:r>
      <w:r w:rsidRPr="00E71038">
        <w:rPr>
          <w:rFonts w:eastAsia="Calibri" w:cs="Arial"/>
        </w:rPr>
        <w:t xml:space="preserve"> contract activities.</w:t>
      </w:r>
    </w:p>
    <w:p w14:paraId="3A4A48DB" w14:textId="77777777" w:rsidR="00E256DF" w:rsidRPr="00E71038" w:rsidRDefault="00E256DF" w:rsidP="004719BD">
      <w:pPr>
        <w:spacing w:after="480"/>
        <w:rPr>
          <w:rFonts w:cs="Arial"/>
          <w:spacing w:val="-1"/>
        </w:rPr>
      </w:pPr>
      <w:r w:rsidRPr="00E71038">
        <w:rPr>
          <w:rFonts w:eastAsia="Calibri"/>
        </w:rPr>
        <w:t xml:space="preserve">The 2019–20 Budget Act, along with supplemental funds from 2018–19 for </w:t>
      </w:r>
      <w:r w:rsidRPr="00E71038">
        <w:rPr>
          <w:rFonts w:eastAsia="Calibri" w:cs="Arial"/>
        </w:rPr>
        <w:t xml:space="preserve">the ELPAC, provides a total of $36,793,235 in funding for ELPAC contract </w:t>
      </w:r>
      <w:r w:rsidRPr="00E71038">
        <w:rPr>
          <w:rFonts w:cs="Arial"/>
          <w:spacing w:val="-1"/>
        </w:rPr>
        <w:t>obligations, which includes $36,362,323 for the ETS ELPAC contract activities and $426,641 for the UCSC CERS contract activities.</w:t>
      </w:r>
    </w:p>
    <w:p w14:paraId="4ED9DAF7" w14:textId="77777777" w:rsidR="00E256DF" w:rsidRPr="00E71038" w:rsidRDefault="00E256DF" w:rsidP="00E256DF">
      <w:pPr>
        <w:pStyle w:val="Heading2"/>
        <w:spacing w:before="240" w:after="240"/>
        <w:rPr>
          <w:sz w:val="36"/>
          <w:szCs w:val="36"/>
        </w:rPr>
      </w:pPr>
      <w:r w:rsidRPr="00E71038">
        <w:rPr>
          <w:sz w:val="36"/>
          <w:szCs w:val="36"/>
        </w:rPr>
        <w:t>Attachment(s)</w:t>
      </w:r>
    </w:p>
    <w:p w14:paraId="16B214AB" w14:textId="77777777" w:rsidR="00E256DF" w:rsidRPr="00E71038" w:rsidRDefault="00E256DF" w:rsidP="00E256DF">
      <w:pPr>
        <w:pStyle w:val="ListParagraph"/>
        <w:numPr>
          <w:ilvl w:val="0"/>
          <w:numId w:val="8"/>
        </w:numPr>
        <w:spacing w:before="240" w:after="240"/>
        <w:contextualSpacing w:val="0"/>
        <w:rPr>
          <w:rFonts w:cs="Arial"/>
        </w:rPr>
      </w:pPr>
      <w:r w:rsidRPr="00E71038">
        <w:rPr>
          <w:rFonts w:cs="Arial"/>
        </w:rPr>
        <w:t>Attachment 1: Outreach and Professional Development Activities (</w:t>
      </w:r>
      <w:r w:rsidR="00A36BEA" w:rsidRPr="00E71038">
        <w:rPr>
          <w:rFonts w:cs="Arial"/>
        </w:rPr>
        <w:t>8</w:t>
      </w:r>
      <w:r w:rsidRPr="00E71038">
        <w:rPr>
          <w:rFonts w:cs="Arial"/>
        </w:rPr>
        <w:t xml:space="preserve"> Pages)</w:t>
      </w:r>
    </w:p>
    <w:p w14:paraId="48CF9CEB" w14:textId="77777777" w:rsidR="00E256DF" w:rsidRPr="00E71038" w:rsidRDefault="00E256DF" w:rsidP="00E256DF">
      <w:pPr>
        <w:pStyle w:val="ListParagraph"/>
        <w:numPr>
          <w:ilvl w:val="0"/>
          <w:numId w:val="8"/>
        </w:numPr>
        <w:spacing w:before="240" w:after="240"/>
        <w:contextualSpacing w:val="0"/>
        <w:rPr>
          <w:rFonts w:cs="Arial"/>
        </w:rPr>
      </w:pPr>
      <w:r w:rsidRPr="00E71038">
        <w:rPr>
          <w:rFonts w:cs="Arial"/>
        </w:rPr>
        <w:t>Attachment 2: California Science Test Threshold Score Recommendations—Overall Score for Grades Five and Eight and High School (2 Pages)</w:t>
      </w:r>
    </w:p>
    <w:p w14:paraId="79EFF7FB" w14:textId="202319F7" w:rsidR="00E256DF" w:rsidRPr="00E71038" w:rsidRDefault="00E256DF" w:rsidP="001B183E">
      <w:pPr>
        <w:pStyle w:val="ListParagraph"/>
        <w:numPr>
          <w:ilvl w:val="0"/>
          <w:numId w:val="8"/>
        </w:numPr>
        <w:spacing w:before="240" w:after="240"/>
        <w:contextualSpacing w:val="0"/>
        <w:rPr>
          <w:rFonts w:eastAsia="Calibri" w:cs="Arial"/>
        </w:rPr>
      </w:pPr>
      <w:r w:rsidRPr="00E71038">
        <w:rPr>
          <w:rFonts w:cs="Arial"/>
        </w:rPr>
        <w:t xml:space="preserve">Attachment 3: California Science Test </w:t>
      </w:r>
      <w:r w:rsidR="007E067E" w:rsidRPr="00E71038">
        <w:rPr>
          <w:rFonts w:cs="Arial"/>
        </w:rPr>
        <w:t>Standard Setting Panelist Composition and Results from Student Survey</w:t>
      </w:r>
      <w:r w:rsidRPr="00E71038">
        <w:rPr>
          <w:rFonts w:cs="Arial"/>
        </w:rPr>
        <w:t xml:space="preserve"> (</w:t>
      </w:r>
      <w:r w:rsidR="006C5BA9" w:rsidRPr="00E71038">
        <w:rPr>
          <w:rFonts w:cs="Arial"/>
        </w:rPr>
        <w:t>6</w:t>
      </w:r>
      <w:r w:rsidRPr="00E71038">
        <w:rPr>
          <w:rFonts w:cs="Arial"/>
        </w:rPr>
        <w:t xml:space="preserve"> Pages)</w:t>
      </w:r>
    </w:p>
    <w:p w14:paraId="06095CE3" w14:textId="77777777" w:rsidR="00E256DF" w:rsidRPr="00E71038" w:rsidRDefault="00E256DF" w:rsidP="00E256DF">
      <w:pPr>
        <w:spacing w:before="240" w:after="240"/>
        <w:rPr>
          <w:rFonts w:eastAsia="Calibri" w:cs="Arial"/>
        </w:rPr>
        <w:sectPr w:rsidR="00E256DF" w:rsidRPr="00E71038" w:rsidSect="00407E9B">
          <w:headerReference w:type="default" r:id="rId47"/>
          <w:type w:val="continuous"/>
          <w:pgSz w:w="12240" w:h="15840"/>
          <w:pgMar w:top="720" w:right="1440" w:bottom="1440" w:left="1440" w:header="720" w:footer="720" w:gutter="0"/>
          <w:cols w:space="720"/>
          <w:docGrid w:linePitch="360"/>
        </w:sectPr>
      </w:pPr>
    </w:p>
    <w:p w14:paraId="303D17F4" w14:textId="77777777" w:rsidR="00E256DF" w:rsidRPr="00E71038" w:rsidRDefault="00E256DF" w:rsidP="007B6CC3">
      <w:pPr>
        <w:pStyle w:val="Heading1"/>
        <w:rPr>
          <w:sz w:val="36"/>
          <w:szCs w:val="36"/>
        </w:rPr>
      </w:pPr>
      <w:r w:rsidRPr="00E71038">
        <w:rPr>
          <w:sz w:val="36"/>
          <w:szCs w:val="36"/>
        </w:rPr>
        <w:lastRenderedPageBreak/>
        <w:t>Outreach and Professional Development Activities</w:t>
      </w:r>
    </w:p>
    <w:p w14:paraId="32CCBAEA" w14:textId="77777777" w:rsidR="00E256DF" w:rsidRPr="00E71038" w:rsidRDefault="00E256DF" w:rsidP="00E256DF">
      <w:pPr>
        <w:spacing w:after="240"/>
        <w:rPr>
          <w:rFonts w:cs="Arial"/>
        </w:rPr>
      </w:pPr>
      <w:r w:rsidRPr="00E71038">
        <w:rPr>
          <w:rFonts w:cs="Arial"/>
        </w:rPr>
        <w:t xml:space="preserve">The California Department of Education (CDE), in coordination with California Assessment of Student Performance and Progress (CAASPP) and </w:t>
      </w:r>
      <w:r w:rsidRPr="00E71038">
        <w:t xml:space="preserve">English Language Proficiency Assessments for California (ELPAC) </w:t>
      </w:r>
      <w:r w:rsidRPr="00E71038">
        <w:rPr>
          <w:rFonts w:cs="Arial"/>
        </w:rPr>
        <w:t>contractors, has provided a variety of outreach activities, including in-person workshops, focus group meetings, and presentations, throughout the state to prepare local educational agencies (LEAs) for the administration of the CAASPP System and ELPAC. In addition, the CDE continues to release information regarding assessment program updates, including weekly updates, on its website and through listserv email. The following tables provide descriptions of outreach and professional development activities during September and October 2019.</w:t>
      </w:r>
    </w:p>
    <w:p w14:paraId="732B8396" w14:textId="77777777" w:rsidR="00E256DF" w:rsidRPr="00E71038" w:rsidRDefault="00E256DF" w:rsidP="007B6CC3">
      <w:pPr>
        <w:pStyle w:val="Heading2"/>
        <w:spacing w:before="100" w:beforeAutospacing="1" w:after="100" w:afterAutospacing="1"/>
      </w:pPr>
      <w:r w:rsidRPr="00E71038">
        <w:t>Table 1. Trainings</w:t>
      </w:r>
    </w:p>
    <w:tbl>
      <w:tblPr>
        <w:tblStyle w:val="TableGrid"/>
        <w:tblW w:w="935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075"/>
        <w:gridCol w:w="1620"/>
        <w:gridCol w:w="1440"/>
        <w:gridCol w:w="5220"/>
      </w:tblGrid>
      <w:tr w:rsidR="00E256DF" w:rsidRPr="00E71038" w14:paraId="54BF6B7A" w14:textId="77777777" w:rsidTr="00900AFC">
        <w:trPr>
          <w:cantSplit/>
          <w:tblHeader/>
        </w:trPr>
        <w:tc>
          <w:tcPr>
            <w:tcW w:w="1075" w:type="dxa"/>
            <w:shd w:val="clear" w:color="auto" w:fill="D9D9D9" w:themeFill="background1" w:themeFillShade="D9"/>
            <w:vAlign w:val="center"/>
          </w:tcPr>
          <w:p w14:paraId="676416DD" w14:textId="77777777" w:rsidR="00E256DF" w:rsidRPr="00E71038" w:rsidRDefault="00E256DF" w:rsidP="00900AFC">
            <w:pPr>
              <w:spacing w:before="120" w:after="120"/>
              <w:jc w:val="center"/>
              <w:rPr>
                <w:rFonts w:cs="Arial"/>
                <w:b/>
                <w:bCs/>
              </w:rPr>
            </w:pPr>
            <w:r w:rsidRPr="00E71038">
              <w:rPr>
                <w:rFonts w:cs="Arial"/>
                <w:b/>
                <w:bCs/>
              </w:rPr>
              <w:t>Date(s)</w:t>
            </w:r>
          </w:p>
        </w:tc>
        <w:tc>
          <w:tcPr>
            <w:tcW w:w="1620" w:type="dxa"/>
            <w:shd w:val="clear" w:color="auto" w:fill="D9D9D9" w:themeFill="background1" w:themeFillShade="D9"/>
            <w:vAlign w:val="center"/>
          </w:tcPr>
          <w:p w14:paraId="05CE026B" w14:textId="77777777" w:rsidR="00E256DF" w:rsidRPr="00E71038" w:rsidRDefault="00E256DF" w:rsidP="00900AFC">
            <w:pPr>
              <w:spacing w:before="120" w:after="120"/>
              <w:jc w:val="center"/>
              <w:rPr>
                <w:rFonts w:cs="Arial"/>
                <w:b/>
                <w:bCs/>
              </w:rPr>
            </w:pPr>
            <w:r w:rsidRPr="00E71038">
              <w:rPr>
                <w:rFonts w:cs="Arial"/>
                <w:b/>
                <w:bCs/>
              </w:rPr>
              <w:t>Location</w:t>
            </w:r>
          </w:p>
        </w:tc>
        <w:tc>
          <w:tcPr>
            <w:tcW w:w="1440" w:type="dxa"/>
            <w:shd w:val="clear" w:color="auto" w:fill="D9D9D9" w:themeFill="background1" w:themeFillShade="D9"/>
            <w:vAlign w:val="center"/>
          </w:tcPr>
          <w:p w14:paraId="4B3F6616" w14:textId="77777777" w:rsidR="00E256DF" w:rsidRPr="00E71038" w:rsidRDefault="00E256DF" w:rsidP="00900AFC">
            <w:pPr>
              <w:spacing w:before="120" w:after="120"/>
              <w:jc w:val="center"/>
              <w:rPr>
                <w:rFonts w:cs="Arial"/>
                <w:color w:val="000000"/>
                <w:lang w:val="en"/>
              </w:rPr>
            </w:pPr>
            <w:r w:rsidRPr="00E71038">
              <w:rPr>
                <w:rFonts w:cs="Arial"/>
                <w:b/>
                <w:bCs/>
              </w:rPr>
              <w:t>Estimated Number of Attendees</w:t>
            </w:r>
          </w:p>
        </w:tc>
        <w:tc>
          <w:tcPr>
            <w:tcW w:w="5220" w:type="dxa"/>
            <w:shd w:val="clear" w:color="auto" w:fill="D9D9D9" w:themeFill="background1" w:themeFillShade="D9"/>
            <w:vAlign w:val="center"/>
          </w:tcPr>
          <w:p w14:paraId="5A3C4211" w14:textId="77777777" w:rsidR="00E256DF" w:rsidRPr="00E71038" w:rsidRDefault="00E256DF" w:rsidP="00900AFC">
            <w:pPr>
              <w:spacing w:before="120" w:after="120"/>
              <w:jc w:val="center"/>
              <w:rPr>
                <w:rFonts w:cs="Arial"/>
                <w:b/>
                <w:bCs/>
              </w:rPr>
            </w:pPr>
            <w:r w:rsidRPr="00E71038">
              <w:rPr>
                <w:rFonts w:cs="Arial"/>
                <w:b/>
                <w:bCs/>
              </w:rPr>
              <w:t>Description</w:t>
            </w:r>
          </w:p>
        </w:tc>
      </w:tr>
      <w:tr w:rsidR="00E256DF" w:rsidRPr="00E71038" w:rsidDel="00C434CE" w14:paraId="7F477F2F" w14:textId="77777777" w:rsidTr="00900AFC">
        <w:trPr>
          <w:cantSplit/>
        </w:trPr>
        <w:tc>
          <w:tcPr>
            <w:tcW w:w="1075" w:type="dxa"/>
            <w:vAlign w:val="center"/>
          </w:tcPr>
          <w:p w14:paraId="5EA2A2F8" w14:textId="77777777" w:rsidR="00E256DF" w:rsidRPr="00E71038" w:rsidRDefault="00E256DF" w:rsidP="00900AFC">
            <w:pPr>
              <w:spacing w:before="120" w:after="120"/>
              <w:jc w:val="center"/>
              <w:rPr>
                <w:rFonts w:cs="Arial"/>
              </w:rPr>
            </w:pPr>
            <w:r w:rsidRPr="00E71038">
              <w:rPr>
                <w:rFonts w:cs="Arial"/>
              </w:rPr>
              <w:t>9/17</w:t>
            </w:r>
          </w:p>
        </w:tc>
        <w:tc>
          <w:tcPr>
            <w:tcW w:w="1620" w:type="dxa"/>
            <w:vAlign w:val="center"/>
          </w:tcPr>
          <w:p w14:paraId="2052DE03" w14:textId="77777777" w:rsidR="00E256DF" w:rsidRPr="00E71038" w:rsidRDefault="00E256DF" w:rsidP="00900AFC">
            <w:pPr>
              <w:spacing w:before="120" w:after="120"/>
              <w:jc w:val="center"/>
              <w:rPr>
                <w:rFonts w:cs="Arial"/>
              </w:rPr>
            </w:pPr>
            <w:r w:rsidRPr="00E71038">
              <w:rPr>
                <w:rFonts w:cs="Arial"/>
              </w:rPr>
              <w:t>Webinar</w:t>
            </w:r>
          </w:p>
        </w:tc>
        <w:tc>
          <w:tcPr>
            <w:tcW w:w="1440" w:type="dxa"/>
            <w:vAlign w:val="center"/>
          </w:tcPr>
          <w:p w14:paraId="261BCB5E" w14:textId="0338CA68" w:rsidR="00E256DF" w:rsidRPr="00E71038" w:rsidRDefault="00EB38EB" w:rsidP="00900AFC">
            <w:pPr>
              <w:spacing w:before="120" w:after="120"/>
              <w:jc w:val="center"/>
              <w:rPr>
                <w:rFonts w:cs="Arial"/>
              </w:rPr>
            </w:pPr>
            <w:r w:rsidRPr="00E71038">
              <w:rPr>
                <w:rFonts w:cs="Arial"/>
              </w:rPr>
              <w:t>133</w:t>
            </w:r>
          </w:p>
        </w:tc>
        <w:tc>
          <w:tcPr>
            <w:tcW w:w="5220" w:type="dxa"/>
          </w:tcPr>
          <w:p w14:paraId="1355AA6B" w14:textId="77777777" w:rsidR="00E256DF" w:rsidRPr="00E71038" w:rsidRDefault="00E256DF" w:rsidP="00900AFC">
            <w:pPr>
              <w:spacing w:before="120" w:after="120"/>
            </w:pPr>
            <w:r w:rsidRPr="00E71038">
              <w:t>New Coordinator Webinar</w:t>
            </w:r>
          </w:p>
          <w:p w14:paraId="58779978" w14:textId="77777777" w:rsidR="00E256DF" w:rsidRPr="00E71038" w:rsidRDefault="00E256DF" w:rsidP="00900AFC">
            <w:pPr>
              <w:spacing w:before="120" w:after="120"/>
            </w:pPr>
            <w:r w:rsidRPr="00E71038">
              <w:t xml:space="preserve">This webinar for new CAASPP and ELPAC coordinators consisted of a coordinator checklist review and an interactive question and answer session. </w:t>
            </w:r>
          </w:p>
        </w:tc>
      </w:tr>
      <w:tr w:rsidR="00936DE9" w:rsidRPr="00E71038" w:rsidDel="00C434CE" w14:paraId="7C2F5014" w14:textId="77777777" w:rsidTr="00BA5637">
        <w:trPr>
          <w:cantSplit/>
        </w:trPr>
        <w:tc>
          <w:tcPr>
            <w:tcW w:w="1075" w:type="dxa"/>
            <w:vAlign w:val="center"/>
          </w:tcPr>
          <w:p w14:paraId="298F0C30" w14:textId="77777777" w:rsidR="00936DE9" w:rsidRPr="00E71038" w:rsidRDefault="00936DE9" w:rsidP="00BA5637">
            <w:pPr>
              <w:spacing w:before="120" w:after="120"/>
              <w:jc w:val="center"/>
              <w:rPr>
                <w:rFonts w:cs="Arial"/>
              </w:rPr>
            </w:pPr>
            <w:r w:rsidRPr="00E71038">
              <w:rPr>
                <w:rFonts w:cs="Arial"/>
              </w:rPr>
              <w:t>9/26</w:t>
            </w:r>
          </w:p>
        </w:tc>
        <w:tc>
          <w:tcPr>
            <w:tcW w:w="1620" w:type="dxa"/>
            <w:vAlign w:val="center"/>
          </w:tcPr>
          <w:p w14:paraId="6FD35272" w14:textId="77777777" w:rsidR="00936DE9" w:rsidRPr="00E71038" w:rsidRDefault="00936DE9" w:rsidP="00BA5637">
            <w:pPr>
              <w:spacing w:before="120" w:after="120"/>
              <w:jc w:val="center"/>
              <w:rPr>
                <w:rFonts w:cs="Arial"/>
              </w:rPr>
            </w:pPr>
            <w:r w:rsidRPr="00E71038">
              <w:rPr>
                <w:rFonts w:cs="Arial"/>
              </w:rPr>
              <w:t>Sacramento</w:t>
            </w:r>
          </w:p>
        </w:tc>
        <w:tc>
          <w:tcPr>
            <w:tcW w:w="1440" w:type="dxa"/>
            <w:vAlign w:val="center"/>
          </w:tcPr>
          <w:p w14:paraId="190EC46C" w14:textId="77777777" w:rsidR="00936DE9" w:rsidRPr="00E71038" w:rsidRDefault="00936DE9" w:rsidP="00BA5637">
            <w:pPr>
              <w:spacing w:before="120" w:after="120"/>
              <w:jc w:val="center"/>
              <w:rPr>
                <w:rFonts w:cs="Arial"/>
              </w:rPr>
            </w:pPr>
            <w:r w:rsidRPr="00E71038">
              <w:rPr>
                <w:rFonts w:cs="Arial"/>
              </w:rPr>
              <w:t>77</w:t>
            </w:r>
          </w:p>
        </w:tc>
        <w:tc>
          <w:tcPr>
            <w:tcW w:w="5220" w:type="dxa"/>
          </w:tcPr>
          <w:p w14:paraId="66921103" w14:textId="77777777" w:rsidR="00936DE9" w:rsidRPr="00E71038" w:rsidRDefault="00936DE9" w:rsidP="00BA5637">
            <w:pPr>
              <w:spacing w:before="120" w:after="120"/>
            </w:pPr>
            <w:r w:rsidRPr="00E71038">
              <w:t xml:space="preserve">2019–20 ELPAC: The Results Are </w:t>
            </w:r>
            <w:proofErr w:type="gramStart"/>
            <w:r w:rsidRPr="00E71038">
              <w:t>In</w:t>
            </w:r>
            <w:proofErr w:type="gramEnd"/>
            <w:r w:rsidRPr="00E71038">
              <w:t xml:space="preserve"> Workshop</w:t>
            </w:r>
          </w:p>
          <w:p w14:paraId="0CA39F9F" w14:textId="7D490D8A" w:rsidR="00936DE9" w:rsidRPr="00E71038" w:rsidRDefault="00836AC8" w:rsidP="00836AC8">
            <w:pPr>
              <w:spacing w:before="120" w:after="120"/>
            </w:pPr>
            <w:r w:rsidRPr="00E71038">
              <w:rPr>
                <w:bCs/>
              </w:rPr>
              <w:t>In-person t</w:t>
            </w:r>
            <w:r w:rsidR="00936DE9" w:rsidRPr="00E71038">
              <w:rPr>
                <w:bCs/>
              </w:rPr>
              <w:t>raining for</w:t>
            </w:r>
            <w:r w:rsidRPr="00E71038">
              <w:rPr>
                <w:bCs/>
              </w:rPr>
              <w:t xml:space="preserve"> educators</w:t>
            </w:r>
            <w:r w:rsidR="00936DE9" w:rsidRPr="00E71038">
              <w:rPr>
                <w:bCs/>
              </w:rPr>
              <w:t xml:space="preserve"> on how to access and use ELPAC results to ensure success for English learners (ELs).</w:t>
            </w:r>
            <w:r w:rsidR="00936DE9" w:rsidRPr="00E71038">
              <w:rPr>
                <w:color w:val="FF0000"/>
              </w:rPr>
              <w:t xml:space="preserve"> </w:t>
            </w:r>
          </w:p>
        </w:tc>
      </w:tr>
      <w:tr w:rsidR="00936DE9" w:rsidRPr="00E71038" w:rsidDel="00C434CE" w14:paraId="186C2806" w14:textId="77777777" w:rsidTr="00BA5637">
        <w:trPr>
          <w:cantSplit/>
        </w:trPr>
        <w:tc>
          <w:tcPr>
            <w:tcW w:w="1075" w:type="dxa"/>
            <w:vAlign w:val="center"/>
          </w:tcPr>
          <w:p w14:paraId="52DE1C25" w14:textId="77777777" w:rsidR="00936DE9" w:rsidRPr="00E71038" w:rsidRDefault="00936DE9" w:rsidP="00BA5637">
            <w:pPr>
              <w:spacing w:before="120" w:after="120"/>
              <w:jc w:val="center"/>
              <w:rPr>
                <w:rFonts w:cs="Arial"/>
              </w:rPr>
            </w:pPr>
            <w:r w:rsidRPr="00E71038">
              <w:rPr>
                <w:rFonts w:cs="Arial"/>
              </w:rPr>
              <w:t>9/30</w:t>
            </w:r>
          </w:p>
        </w:tc>
        <w:tc>
          <w:tcPr>
            <w:tcW w:w="1620" w:type="dxa"/>
            <w:vAlign w:val="center"/>
          </w:tcPr>
          <w:p w14:paraId="2DEA9A20" w14:textId="77777777" w:rsidR="00936DE9" w:rsidRPr="00E71038" w:rsidRDefault="00936DE9" w:rsidP="00BA5637">
            <w:pPr>
              <w:spacing w:before="120" w:after="120"/>
              <w:jc w:val="center"/>
              <w:rPr>
                <w:rFonts w:cs="Arial"/>
              </w:rPr>
            </w:pPr>
            <w:r w:rsidRPr="00E71038">
              <w:rPr>
                <w:rFonts w:cs="Arial"/>
              </w:rPr>
              <w:t>Sacramento</w:t>
            </w:r>
          </w:p>
        </w:tc>
        <w:tc>
          <w:tcPr>
            <w:tcW w:w="1440" w:type="dxa"/>
            <w:vAlign w:val="center"/>
          </w:tcPr>
          <w:p w14:paraId="1C277992" w14:textId="23F2C261" w:rsidR="00936DE9" w:rsidRPr="00E71038" w:rsidRDefault="00C83D96" w:rsidP="00BA5637">
            <w:pPr>
              <w:spacing w:before="120" w:after="120"/>
              <w:jc w:val="center"/>
              <w:rPr>
                <w:rFonts w:cs="Arial"/>
              </w:rPr>
            </w:pPr>
            <w:r w:rsidRPr="00E71038">
              <w:rPr>
                <w:rFonts w:cs="Arial"/>
              </w:rPr>
              <w:t>173</w:t>
            </w:r>
          </w:p>
        </w:tc>
        <w:tc>
          <w:tcPr>
            <w:tcW w:w="5220" w:type="dxa"/>
          </w:tcPr>
          <w:p w14:paraId="316F9581" w14:textId="77777777" w:rsidR="00936DE9" w:rsidRPr="00E71038" w:rsidRDefault="00936DE9" w:rsidP="00BA5637">
            <w:pPr>
              <w:spacing w:before="120" w:after="120"/>
            </w:pPr>
            <w:r w:rsidRPr="00E71038">
              <w:t>Computer-Based Summative ELPAC Administration and Scoring Training for Field Test LEAs</w:t>
            </w:r>
          </w:p>
          <w:p w14:paraId="20C749EF" w14:textId="11D39B39" w:rsidR="00936DE9" w:rsidRPr="00E71038" w:rsidRDefault="00881241" w:rsidP="00BA5637">
            <w:pPr>
              <w:spacing w:before="120" w:after="120"/>
            </w:pPr>
            <w:r w:rsidRPr="00E71038">
              <w:t>In-person t</w:t>
            </w:r>
            <w:r w:rsidR="00936DE9" w:rsidRPr="00E71038">
              <w:t>raining to prep</w:t>
            </w:r>
            <w:r w:rsidR="002C6B20" w:rsidRPr="00E71038">
              <w:t xml:space="preserve">are participating LEAs for the </w:t>
            </w:r>
            <w:r w:rsidR="00335E5A" w:rsidRPr="00E71038">
              <w:t>computer-based S</w:t>
            </w:r>
            <w:r w:rsidR="00936DE9" w:rsidRPr="00E71038">
              <w:t xml:space="preserve">ummative ELPAC field test administration. </w:t>
            </w:r>
          </w:p>
        </w:tc>
      </w:tr>
      <w:tr w:rsidR="00936DE9" w:rsidRPr="00E71038" w:rsidDel="00C434CE" w14:paraId="262B4018" w14:textId="77777777" w:rsidTr="00BA5637">
        <w:trPr>
          <w:cantSplit/>
        </w:trPr>
        <w:tc>
          <w:tcPr>
            <w:tcW w:w="1075" w:type="dxa"/>
            <w:vAlign w:val="center"/>
          </w:tcPr>
          <w:p w14:paraId="08482BA0" w14:textId="77777777" w:rsidR="00936DE9" w:rsidRPr="00E71038" w:rsidRDefault="00936DE9" w:rsidP="00BA5637">
            <w:pPr>
              <w:spacing w:before="120" w:after="120"/>
              <w:jc w:val="center"/>
              <w:rPr>
                <w:rFonts w:cs="Arial"/>
              </w:rPr>
            </w:pPr>
            <w:r w:rsidRPr="00E71038">
              <w:rPr>
                <w:rFonts w:cs="Arial"/>
              </w:rPr>
              <w:lastRenderedPageBreak/>
              <w:t>10/1</w:t>
            </w:r>
          </w:p>
        </w:tc>
        <w:tc>
          <w:tcPr>
            <w:tcW w:w="1620" w:type="dxa"/>
            <w:vAlign w:val="center"/>
          </w:tcPr>
          <w:p w14:paraId="53BE4A80" w14:textId="77777777" w:rsidR="00936DE9" w:rsidRPr="00E71038" w:rsidRDefault="00936DE9" w:rsidP="00BA5637">
            <w:pPr>
              <w:spacing w:before="120" w:after="120"/>
              <w:jc w:val="center"/>
              <w:rPr>
                <w:rFonts w:cs="Arial"/>
              </w:rPr>
            </w:pPr>
            <w:r w:rsidRPr="00E71038">
              <w:rPr>
                <w:rFonts w:cs="Arial"/>
              </w:rPr>
              <w:t>Sacramento</w:t>
            </w:r>
          </w:p>
        </w:tc>
        <w:tc>
          <w:tcPr>
            <w:tcW w:w="1440" w:type="dxa"/>
            <w:vAlign w:val="center"/>
          </w:tcPr>
          <w:p w14:paraId="463D053D" w14:textId="34E9D35D" w:rsidR="00936DE9" w:rsidRPr="00E71038" w:rsidRDefault="00C83D96" w:rsidP="00BA5637">
            <w:pPr>
              <w:spacing w:before="120" w:after="120"/>
              <w:jc w:val="center"/>
              <w:rPr>
                <w:rFonts w:cs="Arial"/>
              </w:rPr>
            </w:pPr>
            <w:r w:rsidRPr="00E71038">
              <w:rPr>
                <w:rFonts w:cs="Arial"/>
              </w:rPr>
              <w:t>142</w:t>
            </w:r>
          </w:p>
        </w:tc>
        <w:tc>
          <w:tcPr>
            <w:tcW w:w="5220" w:type="dxa"/>
          </w:tcPr>
          <w:p w14:paraId="2DFECEDA" w14:textId="77777777" w:rsidR="00936DE9" w:rsidRPr="00E71038" w:rsidRDefault="00936DE9" w:rsidP="00BA5637">
            <w:pPr>
              <w:spacing w:before="120" w:after="120"/>
            </w:pPr>
            <w:r w:rsidRPr="00E71038">
              <w:t>Computer-Based Summative ELPAC Administration and Scoring Training for Field Test LEAs</w:t>
            </w:r>
          </w:p>
          <w:p w14:paraId="235244EF" w14:textId="6DE65CF3"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 xml:space="preserve">ELPAC field test administration. </w:t>
            </w:r>
          </w:p>
        </w:tc>
      </w:tr>
      <w:tr w:rsidR="00936DE9" w:rsidRPr="00E71038" w:rsidDel="00C434CE" w14:paraId="43533808" w14:textId="77777777" w:rsidTr="00BA5637">
        <w:trPr>
          <w:cantSplit/>
        </w:trPr>
        <w:tc>
          <w:tcPr>
            <w:tcW w:w="1075" w:type="dxa"/>
            <w:vAlign w:val="center"/>
          </w:tcPr>
          <w:p w14:paraId="3E200DBF" w14:textId="77777777" w:rsidR="00936DE9" w:rsidRPr="00E71038" w:rsidRDefault="00936DE9" w:rsidP="00BA5637">
            <w:pPr>
              <w:spacing w:before="120" w:after="120"/>
              <w:jc w:val="center"/>
              <w:rPr>
                <w:rFonts w:cs="Arial"/>
              </w:rPr>
            </w:pPr>
            <w:r w:rsidRPr="00E71038">
              <w:rPr>
                <w:rFonts w:cs="Arial"/>
              </w:rPr>
              <w:t>10/1</w:t>
            </w:r>
          </w:p>
        </w:tc>
        <w:tc>
          <w:tcPr>
            <w:tcW w:w="1620" w:type="dxa"/>
            <w:vAlign w:val="center"/>
          </w:tcPr>
          <w:p w14:paraId="6EBC233D" w14:textId="77777777" w:rsidR="00936DE9" w:rsidRPr="00E71038" w:rsidRDefault="00936DE9" w:rsidP="00BA5637">
            <w:pPr>
              <w:spacing w:before="120" w:after="120"/>
              <w:jc w:val="center"/>
              <w:rPr>
                <w:rFonts w:cs="Arial"/>
              </w:rPr>
            </w:pPr>
            <w:r w:rsidRPr="00E71038">
              <w:rPr>
                <w:rFonts w:cs="Arial"/>
              </w:rPr>
              <w:t>Rancho Cucamonga</w:t>
            </w:r>
          </w:p>
        </w:tc>
        <w:tc>
          <w:tcPr>
            <w:tcW w:w="1440" w:type="dxa"/>
            <w:vAlign w:val="center"/>
          </w:tcPr>
          <w:p w14:paraId="42A0C69C" w14:textId="14758334" w:rsidR="00936DE9" w:rsidRPr="00E71038" w:rsidRDefault="00C83D96" w:rsidP="00BA5637">
            <w:pPr>
              <w:spacing w:before="120" w:after="120"/>
              <w:jc w:val="center"/>
              <w:rPr>
                <w:rFonts w:cs="Arial"/>
              </w:rPr>
            </w:pPr>
            <w:r w:rsidRPr="00E71038">
              <w:rPr>
                <w:rFonts w:cs="Arial"/>
              </w:rPr>
              <w:t>86</w:t>
            </w:r>
          </w:p>
        </w:tc>
        <w:tc>
          <w:tcPr>
            <w:tcW w:w="5220" w:type="dxa"/>
          </w:tcPr>
          <w:p w14:paraId="2CF0146E" w14:textId="77777777" w:rsidR="00936DE9" w:rsidRPr="00E71038" w:rsidRDefault="00936DE9" w:rsidP="00BA5637">
            <w:pPr>
              <w:spacing w:before="120" w:after="120"/>
            </w:pPr>
            <w:r w:rsidRPr="00E71038">
              <w:t xml:space="preserve">2019–20 ELPAC: The Results Are </w:t>
            </w:r>
            <w:proofErr w:type="gramStart"/>
            <w:r w:rsidRPr="00E71038">
              <w:t>In</w:t>
            </w:r>
            <w:proofErr w:type="gramEnd"/>
            <w:r w:rsidRPr="00E71038">
              <w:t xml:space="preserve"> Workshop</w:t>
            </w:r>
          </w:p>
          <w:p w14:paraId="114C9DED" w14:textId="460BCFA7" w:rsidR="00936DE9" w:rsidRPr="00E71038" w:rsidRDefault="003B6B85" w:rsidP="003B6B85">
            <w:pPr>
              <w:spacing w:before="120" w:after="120"/>
            </w:pPr>
            <w:r w:rsidRPr="00E71038">
              <w:rPr>
                <w:bCs/>
              </w:rPr>
              <w:t>In-person t</w:t>
            </w:r>
            <w:r w:rsidR="00936DE9" w:rsidRPr="00E71038">
              <w:rPr>
                <w:bCs/>
              </w:rPr>
              <w:t xml:space="preserve">raining for </w:t>
            </w:r>
            <w:r w:rsidRPr="00E71038">
              <w:rPr>
                <w:bCs/>
              </w:rPr>
              <w:t>educators</w:t>
            </w:r>
            <w:r w:rsidR="00936DE9" w:rsidRPr="00E71038">
              <w:rPr>
                <w:bCs/>
              </w:rPr>
              <w:t xml:space="preserve"> on how to access and use ELPAC results to ensure success for ELs.</w:t>
            </w:r>
            <w:r w:rsidR="00936DE9" w:rsidRPr="00E71038">
              <w:rPr>
                <w:color w:val="FF0000"/>
              </w:rPr>
              <w:t xml:space="preserve"> </w:t>
            </w:r>
          </w:p>
        </w:tc>
      </w:tr>
      <w:tr w:rsidR="00936DE9" w:rsidRPr="00E71038" w:rsidDel="00C434CE" w14:paraId="448D34FE" w14:textId="77777777" w:rsidTr="00BA5637">
        <w:trPr>
          <w:cantSplit/>
        </w:trPr>
        <w:tc>
          <w:tcPr>
            <w:tcW w:w="1075" w:type="dxa"/>
            <w:vAlign w:val="center"/>
          </w:tcPr>
          <w:p w14:paraId="6A9967D1" w14:textId="77777777" w:rsidR="00936DE9" w:rsidRPr="00E71038" w:rsidRDefault="00936DE9" w:rsidP="00BA5637">
            <w:pPr>
              <w:spacing w:before="120" w:after="120"/>
              <w:jc w:val="center"/>
              <w:rPr>
                <w:rFonts w:cs="Arial"/>
              </w:rPr>
            </w:pPr>
            <w:r w:rsidRPr="00E71038">
              <w:rPr>
                <w:rFonts w:cs="Arial"/>
              </w:rPr>
              <w:t>10/2</w:t>
            </w:r>
          </w:p>
        </w:tc>
        <w:tc>
          <w:tcPr>
            <w:tcW w:w="1620" w:type="dxa"/>
            <w:vAlign w:val="center"/>
          </w:tcPr>
          <w:p w14:paraId="1A309FC2" w14:textId="77777777" w:rsidR="00936DE9" w:rsidRPr="00E71038" w:rsidRDefault="00936DE9" w:rsidP="00BA5637">
            <w:pPr>
              <w:spacing w:before="120" w:after="120"/>
              <w:jc w:val="center"/>
              <w:rPr>
                <w:rFonts w:cs="Arial"/>
              </w:rPr>
            </w:pPr>
            <w:r w:rsidRPr="00E71038">
              <w:rPr>
                <w:rFonts w:cs="Arial"/>
              </w:rPr>
              <w:t>Montebello</w:t>
            </w:r>
          </w:p>
        </w:tc>
        <w:tc>
          <w:tcPr>
            <w:tcW w:w="1440" w:type="dxa"/>
            <w:vAlign w:val="center"/>
          </w:tcPr>
          <w:p w14:paraId="566D9F5B" w14:textId="7CE37340" w:rsidR="00936DE9" w:rsidRPr="00E71038" w:rsidRDefault="00C83D96" w:rsidP="00BA5637">
            <w:pPr>
              <w:spacing w:before="120" w:after="120"/>
              <w:jc w:val="center"/>
              <w:rPr>
                <w:rFonts w:cs="Arial"/>
              </w:rPr>
            </w:pPr>
            <w:r w:rsidRPr="00E71038">
              <w:rPr>
                <w:rFonts w:cs="Arial"/>
              </w:rPr>
              <w:t>74</w:t>
            </w:r>
          </w:p>
        </w:tc>
        <w:tc>
          <w:tcPr>
            <w:tcW w:w="5220" w:type="dxa"/>
          </w:tcPr>
          <w:p w14:paraId="468743A5" w14:textId="77777777" w:rsidR="00936DE9" w:rsidRPr="00E71038" w:rsidRDefault="00936DE9" w:rsidP="00BA5637">
            <w:pPr>
              <w:spacing w:before="120" w:after="120"/>
            </w:pPr>
            <w:r w:rsidRPr="00E71038">
              <w:t xml:space="preserve">2019–20 ELPAC: The Results Are </w:t>
            </w:r>
            <w:proofErr w:type="gramStart"/>
            <w:r w:rsidRPr="00E71038">
              <w:t>In</w:t>
            </w:r>
            <w:proofErr w:type="gramEnd"/>
            <w:r w:rsidRPr="00E71038">
              <w:t xml:space="preserve"> Workshop</w:t>
            </w:r>
          </w:p>
          <w:p w14:paraId="4E3AE5C2" w14:textId="645B7ABA" w:rsidR="00936DE9" w:rsidRPr="00E71038" w:rsidRDefault="003B6B85" w:rsidP="00BA5637">
            <w:pPr>
              <w:spacing w:before="120" w:after="120"/>
            </w:pPr>
            <w:r w:rsidRPr="00E71038">
              <w:rPr>
                <w:bCs/>
              </w:rPr>
              <w:t>In-person training for educators on how to access and use ELPAC results to ensure success for ELs.</w:t>
            </w:r>
          </w:p>
        </w:tc>
      </w:tr>
      <w:tr w:rsidR="00EB38EB" w:rsidRPr="00E71038" w:rsidDel="00C434CE" w14:paraId="4BC493D4" w14:textId="77777777" w:rsidTr="00BA5637">
        <w:trPr>
          <w:cantSplit/>
        </w:trPr>
        <w:tc>
          <w:tcPr>
            <w:tcW w:w="1075" w:type="dxa"/>
            <w:vAlign w:val="center"/>
          </w:tcPr>
          <w:p w14:paraId="39475593" w14:textId="7BC9588E" w:rsidR="00EB38EB" w:rsidRPr="00E71038" w:rsidRDefault="00EB38EB" w:rsidP="00BA5637">
            <w:pPr>
              <w:spacing w:before="120" w:after="120"/>
              <w:jc w:val="center"/>
              <w:rPr>
                <w:rFonts w:cs="Arial"/>
              </w:rPr>
            </w:pPr>
            <w:r w:rsidRPr="00E71038">
              <w:rPr>
                <w:rFonts w:cs="Arial"/>
              </w:rPr>
              <w:t>10/2</w:t>
            </w:r>
          </w:p>
        </w:tc>
        <w:tc>
          <w:tcPr>
            <w:tcW w:w="1620" w:type="dxa"/>
            <w:vAlign w:val="center"/>
          </w:tcPr>
          <w:p w14:paraId="00AAC89D" w14:textId="77777777" w:rsidR="00EB38EB" w:rsidRPr="00E71038" w:rsidRDefault="00EB38EB" w:rsidP="00BA5637">
            <w:pPr>
              <w:spacing w:before="120" w:after="120"/>
              <w:jc w:val="center"/>
              <w:rPr>
                <w:rFonts w:cs="Arial"/>
              </w:rPr>
            </w:pPr>
            <w:r w:rsidRPr="00E71038">
              <w:rPr>
                <w:rFonts w:cs="Arial"/>
              </w:rPr>
              <w:t>Webcast</w:t>
            </w:r>
          </w:p>
        </w:tc>
        <w:tc>
          <w:tcPr>
            <w:tcW w:w="1440" w:type="dxa"/>
            <w:vAlign w:val="center"/>
          </w:tcPr>
          <w:p w14:paraId="32DEEB34" w14:textId="33DC9DEB" w:rsidR="00EB38EB" w:rsidRPr="00E71038" w:rsidRDefault="00C81170" w:rsidP="00BA5637">
            <w:pPr>
              <w:spacing w:before="120" w:after="120"/>
              <w:jc w:val="center"/>
              <w:rPr>
                <w:rFonts w:cs="Arial"/>
              </w:rPr>
            </w:pPr>
            <w:r w:rsidRPr="00E71038">
              <w:rPr>
                <w:rFonts w:cs="Arial"/>
              </w:rPr>
              <w:t>81</w:t>
            </w:r>
          </w:p>
        </w:tc>
        <w:tc>
          <w:tcPr>
            <w:tcW w:w="5220" w:type="dxa"/>
          </w:tcPr>
          <w:p w14:paraId="2CF1FE43" w14:textId="77777777" w:rsidR="00EB38EB" w:rsidRPr="00E71038" w:rsidRDefault="00EB38EB" w:rsidP="00BA5637">
            <w:pPr>
              <w:spacing w:before="120" w:after="120"/>
            </w:pPr>
            <w:r w:rsidRPr="00E71038">
              <w:t>2018–19 ELPAC Post-Test Webcast</w:t>
            </w:r>
          </w:p>
          <w:p w14:paraId="5AB4238C" w14:textId="77777777" w:rsidR="00EB38EB" w:rsidRPr="00E71038" w:rsidRDefault="00EB38EB" w:rsidP="00BA5637">
            <w:pPr>
              <w:spacing w:before="120" w:after="120"/>
            </w:pPr>
            <w:r w:rsidRPr="00E71038">
              <w:t>The ELPAC post-test workshop guided participants in accessing and understanding ELPAC score information.</w:t>
            </w:r>
          </w:p>
        </w:tc>
      </w:tr>
      <w:tr w:rsidR="00936DE9" w:rsidRPr="00E71038" w:rsidDel="00C434CE" w14:paraId="1C04F4DE" w14:textId="77777777" w:rsidTr="00BA5637">
        <w:trPr>
          <w:cantSplit/>
        </w:trPr>
        <w:tc>
          <w:tcPr>
            <w:tcW w:w="1075" w:type="dxa"/>
            <w:vAlign w:val="center"/>
          </w:tcPr>
          <w:p w14:paraId="17EAC916" w14:textId="77777777" w:rsidR="00936DE9" w:rsidRPr="00E71038" w:rsidRDefault="00936DE9" w:rsidP="00BA5637">
            <w:pPr>
              <w:spacing w:before="120" w:after="120"/>
              <w:jc w:val="center"/>
              <w:rPr>
                <w:rFonts w:cs="Arial"/>
              </w:rPr>
            </w:pPr>
            <w:r w:rsidRPr="00E71038">
              <w:rPr>
                <w:rFonts w:cs="Arial"/>
              </w:rPr>
              <w:t>10/2</w:t>
            </w:r>
          </w:p>
        </w:tc>
        <w:tc>
          <w:tcPr>
            <w:tcW w:w="1620" w:type="dxa"/>
            <w:vAlign w:val="center"/>
          </w:tcPr>
          <w:p w14:paraId="25311E18" w14:textId="77777777" w:rsidR="00936DE9" w:rsidRPr="00E71038" w:rsidRDefault="00936DE9" w:rsidP="00BA5637">
            <w:pPr>
              <w:spacing w:before="120" w:after="120"/>
              <w:jc w:val="center"/>
              <w:rPr>
                <w:rFonts w:cs="Arial"/>
              </w:rPr>
            </w:pPr>
            <w:r w:rsidRPr="00E71038">
              <w:rPr>
                <w:rFonts w:cs="Arial"/>
              </w:rPr>
              <w:t>Santa Rosa</w:t>
            </w:r>
          </w:p>
        </w:tc>
        <w:tc>
          <w:tcPr>
            <w:tcW w:w="1440" w:type="dxa"/>
            <w:vAlign w:val="center"/>
          </w:tcPr>
          <w:p w14:paraId="685C5509" w14:textId="2DA7C2E1" w:rsidR="00936DE9" w:rsidRPr="00E71038" w:rsidRDefault="00C81170" w:rsidP="00BA5637">
            <w:pPr>
              <w:spacing w:before="120" w:after="120"/>
              <w:jc w:val="center"/>
              <w:rPr>
                <w:rFonts w:cs="Arial"/>
              </w:rPr>
            </w:pPr>
            <w:r w:rsidRPr="00E71038">
              <w:rPr>
                <w:rFonts w:cs="Arial"/>
              </w:rPr>
              <w:t>115</w:t>
            </w:r>
          </w:p>
        </w:tc>
        <w:tc>
          <w:tcPr>
            <w:tcW w:w="5220" w:type="dxa"/>
          </w:tcPr>
          <w:p w14:paraId="39371DB3" w14:textId="77777777" w:rsidR="00936DE9" w:rsidRPr="00E71038" w:rsidRDefault="00936DE9" w:rsidP="00BA5637">
            <w:pPr>
              <w:spacing w:before="120" w:after="120"/>
            </w:pPr>
            <w:r w:rsidRPr="00E71038">
              <w:t>Computer-Based Summative ELPAC Administration and Scoring Training for Field Test LEAs</w:t>
            </w:r>
          </w:p>
          <w:p w14:paraId="127B374B" w14:textId="6EF28FE2"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936DE9" w:rsidRPr="00E71038" w:rsidDel="00C434CE" w14:paraId="748CBC5E" w14:textId="77777777" w:rsidTr="00BA5637">
        <w:trPr>
          <w:cantSplit/>
        </w:trPr>
        <w:tc>
          <w:tcPr>
            <w:tcW w:w="1075" w:type="dxa"/>
            <w:vAlign w:val="center"/>
          </w:tcPr>
          <w:p w14:paraId="05329A1B" w14:textId="77777777" w:rsidR="00936DE9" w:rsidRPr="00E71038" w:rsidRDefault="00936DE9" w:rsidP="00BA5637">
            <w:pPr>
              <w:spacing w:before="120" w:after="120"/>
              <w:jc w:val="center"/>
              <w:rPr>
                <w:rFonts w:cs="Arial"/>
              </w:rPr>
            </w:pPr>
            <w:r w:rsidRPr="00E71038">
              <w:rPr>
                <w:rFonts w:cs="Arial"/>
              </w:rPr>
              <w:t>10/3</w:t>
            </w:r>
          </w:p>
        </w:tc>
        <w:tc>
          <w:tcPr>
            <w:tcW w:w="1620" w:type="dxa"/>
            <w:vAlign w:val="center"/>
          </w:tcPr>
          <w:p w14:paraId="014EACCB" w14:textId="77777777" w:rsidR="00936DE9" w:rsidRPr="00E71038" w:rsidRDefault="00936DE9" w:rsidP="00BA5637">
            <w:pPr>
              <w:spacing w:before="120" w:after="120"/>
              <w:jc w:val="center"/>
              <w:rPr>
                <w:rFonts w:cs="Arial"/>
              </w:rPr>
            </w:pPr>
            <w:r w:rsidRPr="00E71038">
              <w:rPr>
                <w:rFonts w:cs="Arial"/>
              </w:rPr>
              <w:t>San Jose</w:t>
            </w:r>
          </w:p>
        </w:tc>
        <w:tc>
          <w:tcPr>
            <w:tcW w:w="1440" w:type="dxa"/>
            <w:vAlign w:val="center"/>
          </w:tcPr>
          <w:p w14:paraId="424796F3" w14:textId="5774903E" w:rsidR="00936DE9" w:rsidRPr="00E71038" w:rsidRDefault="00C81170" w:rsidP="00BA5637">
            <w:pPr>
              <w:spacing w:before="120" w:after="120"/>
              <w:jc w:val="center"/>
              <w:rPr>
                <w:rFonts w:cs="Arial"/>
              </w:rPr>
            </w:pPr>
            <w:r w:rsidRPr="00E71038">
              <w:rPr>
                <w:rFonts w:cs="Arial"/>
              </w:rPr>
              <w:t>153</w:t>
            </w:r>
          </w:p>
        </w:tc>
        <w:tc>
          <w:tcPr>
            <w:tcW w:w="5220" w:type="dxa"/>
          </w:tcPr>
          <w:p w14:paraId="4F76D2C0" w14:textId="77777777" w:rsidR="00936DE9" w:rsidRPr="00E71038" w:rsidRDefault="00936DE9" w:rsidP="00BA5637">
            <w:pPr>
              <w:spacing w:before="120" w:after="120"/>
            </w:pPr>
            <w:r w:rsidRPr="00E71038">
              <w:t>Computer-Based Summative ELPAC Administration and Scoring Training for Field Test LEAs</w:t>
            </w:r>
          </w:p>
          <w:p w14:paraId="1C7FF954" w14:textId="4CA90217"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936DE9" w:rsidRPr="00E71038" w:rsidDel="00C434CE" w14:paraId="3D8380E2" w14:textId="77777777" w:rsidTr="00BA5637">
        <w:trPr>
          <w:cantSplit/>
        </w:trPr>
        <w:tc>
          <w:tcPr>
            <w:tcW w:w="1075" w:type="dxa"/>
            <w:vAlign w:val="center"/>
          </w:tcPr>
          <w:p w14:paraId="56234C78" w14:textId="77777777" w:rsidR="00936DE9" w:rsidRPr="00E71038" w:rsidRDefault="00936DE9" w:rsidP="00BA5637">
            <w:pPr>
              <w:spacing w:before="120" w:after="120"/>
              <w:jc w:val="center"/>
              <w:rPr>
                <w:rFonts w:cs="Arial"/>
              </w:rPr>
            </w:pPr>
            <w:r w:rsidRPr="00E71038">
              <w:rPr>
                <w:rFonts w:cs="Arial"/>
              </w:rPr>
              <w:lastRenderedPageBreak/>
              <w:t>10/4</w:t>
            </w:r>
          </w:p>
        </w:tc>
        <w:tc>
          <w:tcPr>
            <w:tcW w:w="1620" w:type="dxa"/>
            <w:vAlign w:val="center"/>
          </w:tcPr>
          <w:p w14:paraId="23398E35" w14:textId="77777777" w:rsidR="00936DE9" w:rsidRPr="00E71038" w:rsidRDefault="00936DE9" w:rsidP="00BA5637">
            <w:pPr>
              <w:spacing w:before="120" w:after="120"/>
              <w:jc w:val="center"/>
              <w:rPr>
                <w:rFonts w:cs="Arial"/>
              </w:rPr>
            </w:pPr>
            <w:r w:rsidRPr="00E71038">
              <w:rPr>
                <w:rFonts w:cs="Arial"/>
              </w:rPr>
              <w:t>Madera</w:t>
            </w:r>
          </w:p>
        </w:tc>
        <w:tc>
          <w:tcPr>
            <w:tcW w:w="1440" w:type="dxa"/>
            <w:vAlign w:val="center"/>
          </w:tcPr>
          <w:p w14:paraId="72114F55" w14:textId="27A57531" w:rsidR="00936DE9" w:rsidRPr="00E71038" w:rsidRDefault="00C81170" w:rsidP="00BA5637">
            <w:pPr>
              <w:spacing w:before="120" w:after="120"/>
              <w:jc w:val="center"/>
              <w:rPr>
                <w:rFonts w:cs="Arial"/>
              </w:rPr>
            </w:pPr>
            <w:r w:rsidRPr="00E71038">
              <w:rPr>
                <w:rFonts w:cs="Arial"/>
              </w:rPr>
              <w:t>169</w:t>
            </w:r>
          </w:p>
        </w:tc>
        <w:tc>
          <w:tcPr>
            <w:tcW w:w="5220" w:type="dxa"/>
          </w:tcPr>
          <w:p w14:paraId="1D1D660B" w14:textId="77777777" w:rsidR="00936DE9" w:rsidRPr="00E71038" w:rsidRDefault="00936DE9" w:rsidP="00BA5637">
            <w:pPr>
              <w:spacing w:before="120" w:after="120"/>
            </w:pPr>
            <w:r w:rsidRPr="00E71038">
              <w:t>Computer-Based Summative ELPAC Administration and Scoring Training for Field Test LEAs</w:t>
            </w:r>
          </w:p>
          <w:p w14:paraId="0BE078B5" w14:textId="591BC62C"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936DE9" w:rsidRPr="00E71038" w:rsidDel="00C434CE" w14:paraId="2774FE0E" w14:textId="77777777" w:rsidTr="00BA5637">
        <w:trPr>
          <w:cantSplit/>
        </w:trPr>
        <w:tc>
          <w:tcPr>
            <w:tcW w:w="1075" w:type="dxa"/>
            <w:vAlign w:val="center"/>
          </w:tcPr>
          <w:p w14:paraId="78F442BA" w14:textId="77777777" w:rsidR="00936DE9" w:rsidRPr="00E71038" w:rsidRDefault="00936DE9" w:rsidP="00BA5637">
            <w:pPr>
              <w:spacing w:before="120" w:after="120"/>
              <w:jc w:val="center"/>
              <w:rPr>
                <w:rFonts w:cs="Arial"/>
              </w:rPr>
            </w:pPr>
            <w:r w:rsidRPr="00E71038">
              <w:rPr>
                <w:rFonts w:cs="Arial"/>
              </w:rPr>
              <w:t>10/7</w:t>
            </w:r>
          </w:p>
        </w:tc>
        <w:tc>
          <w:tcPr>
            <w:tcW w:w="1620" w:type="dxa"/>
            <w:vAlign w:val="center"/>
          </w:tcPr>
          <w:p w14:paraId="4DB0D799" w14:textId="77777777" w:rsidR="00936DE9" w:rsidRPr="00E71038" w:rsidRDefault="00936DE9" w:rsidP="00BA5637">
            <w:pPr>
              <w:spacing w:before="120" w:after="120"/>
              <w:jc w:val="center"/>
              <w:rPr>
                <w:rFonts w:cs="Arial"/>
              </w:rPr>
            </w:pPr>
            <w:r w:rsidRPr="00E71038">
              <w:rPr>
                <w:rFonts w:cs="Arial"/>
              </w:rPr>
              <w:t>Montebello</w:t>
            </w:r>
          </w:p>
        </w:tc>
        <w:tc>
          <w:tcPr>
            <w:tcW w:w="1440" w:type="dxa"/>
            <w:vAlign w:val="center"/>
          </w:tcPr>
          <w:p w14:paraId="144BF681" w14:textId="01C22EAE" w:rsidR="00936DE9" w:rsidRPr="00E71038" w:rsidRDefault="00C81170" w:rsidP="00BA5637">
            <w:pPr>
              <w:spacing w:before="120" w:after="120"/>
              <w:jc w:val="center"/>
              <w:rPr>
                <w:rFonts w:cs="Arial"/>
              </w:rPr>
            </w:pPr>
            <w:r w:rsidRPr="00E71038">
              <w:rPr>
                <w:rFonts w:cs="Arial"/>
              </w:rPr>
              <w:t>177</w:t>
            </w:r>
          </w:p>
        </w:tc>
        <w:tc>
          <w:tcPr>
            <w:tcW w:w="5220" w:type="dxa"/>
          </w:tcPr>
          <w:p w14:paraId="413C783F" w14:textId="77777777" w:rsidR="00936DE9" w:rsidRPr="00E71038" w:rsidRDefault="00936DE9" w:rsidP="00BA5637">
            <w:pPr>
              <w:spacing w:before="120" w:after="120"/>
            </w:pPr>
            <w:r w:rsidRPr="00E71038">
              <w:t>Computer-Based Summative ELPAC Administration and Scoring Training for Field Test LEAs</w:t>
            </w:r>
          </w:p>
          <w:p w14:paraId="47DDEA5E" w14:textId="40EE57FA"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936DE9" w:rsidRPr="00E71038" w:rsidDel="00C434CE" w14:paraId="35A07CB6" w14:textId="77777777" w:rsidTr="00BA5637">
        <w:trPr>
          <w:cantSplit/>
        </w:trPr>
        <w:tc>
          <w:tcPr>
            <w:tcW w:w="1075" w:type="dxa"/>
            <w:vAlign w:val="center"/>
          </w:tcPr>
          <w:p w14:paraId="4E4313C3" w14:textId="77777777" w:rsidR="00936DE9" w:rsidRPr="00E71038" w:rsidRDefault="00936DE9" w:rsidP="00BA5637">
            <w:pPr>
              <w:spacing w:before="120" w:after="120"/>
              <w:jc w:val="center"/>
              <w:rPr>
                <w:rFonts w:cs="Arial"/>
              </w:rPr>
            </w:pPr>
            <w:r w:rsidRPr="00E71038">
              <w:rPr>
                <w:rFonts w:cs="Arial"/>
              </w:rPr>
              <w:t>10/8</w:t>
            </w:r>
          </w:p>
        </w:tc>
        <w:tc>
          <w:tcPr>
            <w:tcW w:w="1620" w:type="dxa"/>
            <w:vAlign w:val="center"/>
          </w:tcPr>
          <w:p w14:paraId="7E59EDE9" w14:textId="77777777" w:rsidR="00936DE9" w:rsidRPr="00E71038" w:rsidRDefault="00936DE9" w:rsidP="00BA5637">
            <w:pPr>
              <w:spacing w:before="120" w:after="120"/>
              <w:jc w:val="center"/>
              <w:rPr>
                <w:rFonts w:cs="Arial"/>
              </w:rPr>
            </w:pPr>
            <w:r w:rsidRPr="00E71038">
              <w:rPr>
                <w:rFonts w:cs="Arial"/>
              </w:rPr>
              <w:t>San Bernardino</w:t>
            </w:r>
          </w:p>
        </w:tc>
        <w:tc>
          <w:tcPr>
            <w:tcW w:w="1440" w:type="dxa"/>
            <w:vAlign w:val="center"/>
          </w:tcPr>
          <w:p w14:paraId="5B090E30" w14:textId="509F224A" w:rsidR="00936DE9" w:rsidRPr="00E71038" w:rsidRDefault="00AC7E2F" w:rsidP="00BA5637">
            <w:pPr>
              <w:spacing w:before="120" w:after="120"/>
              <w:jc w:val="center"/>
              <w:rPr>
                <w:rFonts w:cs="Arial"/>
              </w:rPr>
            </w:pPr>
            <w:r w:rsidRPr="00E71038">
              <w:rPr>
                <w:rFonts w:cs="Arial"/>
              </w:rPr>
              <w:t>146</w:t>
            </w:r>
          </w:p>
        </w:tc>
        <w:tc>
          <w:tcPr>
            <w:tcW w:w="5220" w:type="dxa"/>
          </w:tcPr>
          <w:p w14:paraId="05721BBC" w14:textId="77777777" w:rsidR="00936DE9" w:rsidRPr="00E71038" w:rsidRDefault="00936DE9" w:rsidP="00BA5637">
            <w:pPr>
              <w:spacing w:before="120" w:after="120"/>
            </w:pPr>
            <w:r w:rsidRPr="00E71038">
              <w:t>Computer-Based Summative ELPAC Administration and Scoring Training for Field Test LEAs</w:t>
            </w:r>
          </w:p>
          <w:p w14:paraId="059EBC0A" w14:textId="4BC7C54D"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E256DF" w:rsidRPr="00E71038" w:rsidDel="00C434CE" w14:paraId="2BEE10D3" w14:textId="77777777" w:rsidTr="00900AFC">
        <w:trPr>
          <w:cantSplit/>
        </w:trPr>
        <w:tc>
          <w:tcPr>
            <w:tcW w:w="1075" w:type="dxa"/>
            <w:vAlign w:val="center"/>
          </w:tcPr>
          <w:p w14:paraId="4A1E5687" w14:textId="77777777" w:rsidR="00E256DF" w:rsidRPr="00E71038" w:rsidRDefault="00E256DF" w:rsidP="00900AFC">
            <w:pPr>
              <w:spacing w:before="120" w:after="120"/>
              <w:jc w:val="center"/>
              <w:rPr>
                <w:rFonts w:cs="Arial"/>
              </w:rPr>
            </w:pPr>
            <w:r w:rsidRPr="00E71038">
              <w:rPr>
                <w:rFonts w:cs="Arial"/>
              </w:rPr>
              <w:t>10/8</w:t>
            </w:r>
          </w:p>
        </w:tc>
        <w:tc>
          <w:tcPr>
            <w:tcW w:w="1620" w:type="dxa"/>
            <w:vAlign w:val="center"/>
          </w:tcPr>
          <w:p w14:paraId="08EA65B1" w14:textId="77777777" w:rsidR="00E256DF" w:rsidRPr="00E71038" w:rsidRDefault="00E256DF" w:rsidP="00900AFC">
            <w:pPr>
              <w:spacing w:before="120" w:after="120"/>
              <w:jc w:val="center"/>
              <w:rPr>
                <w:rFonts w:cs="Arial"/>
              </w:rPr>
            </w:pPr>
            <w:r w:rsidRPr="00E71038">
              <w:rPr>
                <w:rFonts w:cs="Arial"/>
              </w:rPr>
              <w:t>Visalia</w:t>
            </w:r>
          </w:p>
        </w:tc>
        <w:tc>
          <w:tcPr>
            <w:tcW w:w="1440" w:type="dxa"/>
            <w:vAlign w:val="center"/>
          </w:tcPr>
          <w:p w14:paraId="234BF951" w14:textId="02521890" w:rsidR="00E256DF" w:rsidRPr="00E71038" w:rsidRDefault="0086563F" w:rsidP="00900AFC">
            <w:pPr>
              <w:spacing w:before="120" w:after="120"/>
              <w:jc w:val="center"/>
              <w:rPr>
                <w:rFonts w:cs="Arial"/>
              </w:rPr>
            </w:pPr>
            <w:r w:rsidRPr="00E71038">
              <w:rPr>
                <w:rFonts w:cs="Arial"/>
              </w:rPr>
              <w:t>83</w:t>
            </w:r>
          </w:p>
        </w:tc>
        <w:tc>
          <w:tcPr>
            <w:tcW w:w="5220" w:type="dxa"/>
          </w:tcPr>
          <w:p w14:paraId="34A84CE0" w14:textId="77777777" w:rsidR="00E256DF" w:rsidRPr="00E71038" w:rsidRDefault="00E256DF" w:rsidP="00900AFC">
            <w:pPr>
              <w:spacing w:before="120" w:after="120"/>
            </w:pPr>
            <w:r w:rsidRPr="00E71038">
              <w:t xml:space="preserve">2019–20 ELPAC: The Results Are </w:t>
            </w:r>
            <w:proofErr w:type="gramStart"/>
            <w:r w:rsidRPr="00E71038">
              <w:t>In</w:t>
            </w:r>
            <w:proofErr w:type="gramEnd"/>
            <w:r w:rsidRPr="00E71038">
              <w:t xml:space="preserve"> Workshop</w:t>
            </w:r>
          </w:p>
          <w:p w14:paraId="379A0CE9" w14:textId="682C770C" w:rsidR="00E256DF" w:rsidRPr="00E71038" w:rsidRDefault="003B6B85" w:rsidP="00900AFC">
            <w:pPr>
              <w:spacing w:before="120" w:after="120"/>
            </w:pPr>
            <w:r w:rsidRPr="00E71038">
              <w:rPr>
                <w:bCs/>
              </w:rPr>
              <w:t>In-person training for educators on how to access and use ELPAC results to ensure success for ELs.</w:t>
            </w:r>
          </w:p>
        </w:tc>
      </w:tr>
      <w:tr w:rsidR="00936DE9" w:rsidRPr="00E71038" w:rsidDel="00C434CE" w14:paraId="27CEEC9B" w14:textId="77777777" w:rsidTr="00BA5637">
        <w:trPr>
          <w:cantSplit/>
        </w:trPr>
        <w:tc>
          <w:tcPr>
            <w:tcW w:w="1075" w:type="dxa"/>
            <w:vAlign w:val="center"/>
          </w:tcPr>
          <w:p w14:paraId="2A95482F" w14:textId="77777777" w:rsidR="00936DE9" w:rsidRPr="00E71038" w:rsidRDefault="00936DE9" w:rsidP="00BA5637">
            <w:pPr>
              <w:spacing w:before="120" w:after="120"/>
              <w:jc w:val="center"/>
              <w:rPr>
                <w:rFonts w:cs="Arial"/>
              </w:rPr>
            </w:pPr>
            <w:r w:rsidRPr="00E71038">
              <w:rPr>
                <w:rFonts w:cs="Arial"/>
              </w:rPr>
              <w:t>10/9</w:t>
            </w:r>
          </w:p>
        </w:tc>
        <w:tc>
          <w:tcPr>
            <w:tcW w:w="1620" w:type="dxa"/>
            <w:vAlign w:val="center"/>
          </w:tcPr>
          <w:p w14:paraId="3BFEEB92" w14:textId="77777777" w:rsidR="00936DE9" w:rsidRPr="00E71038" w:rsidRDefault="00936DE9" w:rsidP="00BA5637">
            <w:pPr>
              <w:spacing w:before="120" w:after="120"/>
              <w:jc w:val="center"/>
              <w:rPr>
                <w:rFonts w:cs="Arial"/>
              </w:rPr>
            </w:pPr>
            <w:r w:rsidRPr="00E71038">
              <w:rPr>
                <w:rFonts w:cs="Arial"/>
              </w:rPr>
              <w:t>Long Beach</w:t>
            </w:r>
          </w:p>
        </w:tc>
        <w:tc>
          <w:tcPr>
            <w:tcW w:w="1440" w:type="dxa"/>
            <w:vAlign w:val="center"/>
          </w:tcPr>
          <w:p w14:paraId="3DA023BB" w14:textId="4E1873A9" w:rsidR="00936DE9" w:rsidRPr="00E71038" w:rsidRDefault="00AC7E2F" w:rsidP="00BA5637">
            <w:pPr>
              <w:spacing w:before="120" w:after="120"/>
              <w:jc w:val="center"/>
              <w:rPr>
                <w:rFonts w:cs="Arial"/>
              </w:rPr>
            </w:pPr>
            <w:r w:rsidRPr="00E71038">
              <w:rPr>
                <w:rFonts w:cs="Arial"/>
              </w:rPr>
              <w:t>133</w:t>
            </w:r>
          </w:p>
        </w:tc>
        <w:tc>
          <w:tcPr>
            <w:tcW w:w="5220" w:type="dxa"/>
          </w:tcPr>
          <w:p w14:paraId="43879D71" w14:textId="77777777" w:rsidR="00936DE9" w:rsidRPr="00E71038" w:rsidRDefault="00936DE9" w:rsidP="00BA5637">
            <w:pPr>
              <w:spacing w:before="120" w:after="120"/>
            </w:pPr>
            <w:r w:rsidRPr="00E71038">
              <w:t>Computer-Based Summative ELPAC Administration and Scoring Training for Field Test LEAs</w:t>
            </w:r>
          </w:p>
          <w:p w14:paraId="44AFD017" w14:textId="0C7159CB"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936DE9" w:rsidRPr="00E71038" w:rsidDel="00C434CE" w14:paraId="2AA98AF5" w14:textId="77777777" w:rsidTr="00BA5637">
        <w:trPr>
          <w:cantSplit/>
        </w:trPr>
        <w:tc>
          <w:tcPr>
            <w:tcW w:w="1075" w:type="dxa"/>
            <w:vAlign w:val="center"/>
          </w:tcPr>
          <w:p w14:paraId="4857BF83" w14:textId="77777777" w:rsidR="00936DE9" w:rsidRPr="00E71038" w:rsidRDefault="00936DE9" w:rsidP="00BA5637">
            <w:pPr>
              <w:spacing w:before="120" w:after="120"/>
              <w:jc w:val="center"/>
              <w:rPr>
                <w:rFonts w:cs="Arial"/>
              </w:rPr>
            </w:pPr>
            <w:r w:rsidRPr="00E71038">
              <w:rPr>
                <w:rFonts w:cs="Arial"/>
              </w:rPr>
              <w:lastRenderedPageBreak/>
              <w:t>10/10</w:t>
            </w:r>
          </w:p>
        </w:tc>
        <w:tc>
          <w:tcPr>
            <w:tcW w:w="1620" w:type="dxa"/>
            <w:vAlign w:val="center"/>
          </w:tcPr>
          <w:p w14:paraId="695AF02F" w14:textId="77777777" w:rsidR="00936DE9" w:rsidRPr="00E71038" w:rsidRDefault="00936DE9" w:rsidP="00BA5637">
            <w:pPr>
              <w:spacing w:before="120" w:after="120"/>
              <w:jc w:val="center"/>
              <w:rPr>
                <w:rFonts w:cs="Arial"/>
              </w:rPr>
            </w:pPr>
            <w:r w:rsidRPr="00E71038">
              <w:rPr>
                <w:rFonts w:cs="Arial"/>
              </w:rPr>
              <w:t>San Diego</w:t>
            </w:r>
          </w:p>
        </w:tc>
        <w:tc>
          <w:tcPr>
            <w:tcW w:w="1440" w:type="dxa"/>
            <w:vAlign w:val="center"/>
          </w:tcPr>
          <w:p w14:paraId="60BD34FB" w14:textId="5A565AA8" w:rsidR="00936DE9" w:rsidRPr="00E71038" w:rsidRDefault="00AC7E2F" w:rsidP="00BA5637">
            <w:pPr>
              <w:spacing w:before="120" w:after="120"/>
              <w:jc w:val="center"/>
              <w:rPr>
                <w:rFonts w:cs="Arial"/>
              </w:rPr>
            </w:pPr>
            <w:r w:rsidRPr="00E71038">
              <w:rPr>
                <w:rFonts w:cs="Arial"/>
              </w:rPr>
              <w:t>151</w:t>
            </w:r>
          </w:p>
        </w:tc>
        <w:tc>
          <w:tcPr>
            <w:tcW w:w="5220" w:type="dxa"/>
          </w:tcPr>
          <w:p w14:paraId="55A66F54" w14:textId="77777777" w:rsidR="00936DE9" w:rsidRPr="00E71038" w:rsidRDefault="00936DE9" w:rsidP="00BA5637">
            <w:pPr>
              <w:spacing w:before="120" w:after="120"/>
            </w:pPr>
            <w:r w:rsidRPr="00E71038">
              <w:t>Computer-Based Summative ELPAC Administration and Scoring Training for Field Test LEAs</w:t>
            </w:r>
          </w:p>
          <w:p w14:paraId="6D09C3CD" w14:textId="19A47422" w:rsidR="00936DE9" w:rsidRPr="00E71038" w:rsidRDefault="00881241" w:rsidP="002C6B20">
            <w:pPr>
              <w:spacing w:before="120" w:after="120"/>
            </w:pPr>
            <w:r w:rsidRPr="00E71038">
              <w:t>In-person t</w:t>
            </w:r>
            <w:r w:rsidR="00936DE9" w:rsidRPr="00E71038">
              <w:t>raining to prepare field test participating LEAs for the</w:t>
            </w:r>
            <w:r w:rsidR="00335E5A" w:rsidRPr="00E71038">
              <w:t xml:space="preserve"> computer-based Summative</w:t>
            </w:r>
            <w:r w:rsidR="00936DE9" w:rsidRPr="00E71038">
              <w:t xml:space="preserve"> ELPAC field test administration.</w:t>
            </w:r>
          </w:p>
        </w:tc>
      </w:tr>
      <w:tr w:rsidR="00E256DF" w:rsidRPr="00E71038" w:rsidDel="00C434CE" w14:paraId="24F41413" w14:textId="77777777" w:rsidTr="00900AFC">
        <w:trPr>
          <w:cantSplit/>
        </w:trPr>
        <w:tc>
          <w:tcPr>
            <w:tcW w:w="1075" w:type="dxa"/>
            <w:vAlign w:val="center"/>
          </w:tcPr>
          <w:p w14:paraId="670841BF" w14:textId="77777777" w:rsidR="00E256DF" w:rsidRPr="00E71038" w:rsidRDefault="00E256DF" w:rsidP="00900AFC">
            <w:pPr>
              <w:spacing w:before="120" w:after="120"/>
              <w:jc w:val="center"/>
              <w:rPr>
                <w:rFonts w:cs="Arial"/>
              </w:rPr>
            </w:pPr>
            <w:r w:rsidRPr="00E71038">
              <w:rPr>
                <w:rFonts w:cs="Arial"/>
              </w:rPr>
              <w:t>10/10</w:t>
            </w:r>
          </w:p>
        </w:tc>
        <w:tc>
          <w:tcPr>
            <w:tcW w:w="1620" w:type="dxa"/>
            <w:vAlign w:val="center"/>
          </w:tcPr>
          <w:p w14:paraId="42CF2716" w14:textId="77777777" w:rsidR="00E256DF" w:rsidRPr="00E71038" w:rsidRDefault="00E256DF" w:rsidP="00900AFC">
            <w:pPr>
              <w:spacing w:before="120" w:after="120"/>
              <w:jc w:val="center"/>
              <w:rPr>
                <w:rFonts w:cs="Arial"/>
              </w:rPr>
            </w:pPr>
            <w:r w:rsidRPr="00E71038">
              <w:rPr>
                <w:rFonts w:cs="Arial"/>
              </w:rPr>
              <w:t>San Jose</w:t>
            </w:r>
          </w:p>
        </w:tc>
        <w:tc>
          <w:tcPr>
            <w:tcW w:w="1440" w:type="dxa"/>
            <w:vAlign w:val="center"/>
          </w:tcPr>
          <w:p w14:paraId="201B43A5" w14:textId="4D7995CF" w:rsidR="00E256DF" w:rsidRPr="00E71038" w:rsidRDefault="0086563F" w:rsidP="00900AFC">
            <w:pPr>
              <w:spacing w:before="120" w:after="120"/>
              <w:jc w:val="center"/>
              <w:rPr>
                <w:rFonts w:cs="Arial"/>
              </w:rPr>
            </w:pPr>
            <w:r w:rsidRPr="00E71038">
              <w:rPr>
                <w:rFonts w:cs="Arial"/>
              </w:rPr>
              <w:t>72</w:t>
            </w:r>
          </w:p>
        </w:tc>
        <w:tc>
          <w:tcPr>
            <w:tcW w:w="5220" w:type="dxa"/>
          </w:tcPr>
          <w:p w14:paraId="50FEE3D0" w14:textId="77777777" w:rsidR="00E256DF" w:rsidRPr="00E71038" w:rsidRDefault="00E256DF" w:rsidP="00900AFC">
            <w:pPr>
              <w:spacing w:before="120" w:after="120"/>
            </w:pPr>
            <w:r w:rsidRPr="00E71038">
              <w:t xml:space="preserve">2019–20 ELPAC: The Results Are </w:t>
            </w:r>
            <w:proofErr w:type="gramStart"/>
            <w:r w:rsidRPr="00E71038">
              <w:t>In</w:t>
            </w:r>
            <w:proofErr w:type="gramEnd"/>
            <w:r w:rsidRPr="00E71038">
              <w:t xml:space="preserve"> Workshop</w:t>
            </w:r>
          </w:p>
          <w:p w14:paraId="5D76785B" w14:textId="048CEAAB" w:rsidR="00E256DF" w:rsidRPr="00E71038" w:rsidRDefault="003B6B85" w:rsidP="00900AFC">
            <w:pPr>
              <w:spacing w:before="120" w:after="120"/>
            </w:pPr>
            <w:r w:rsidRPr="00E71038">
              <w:rPr>
                <w:bCs/>
              </w:rPr>
              <w:t>In-person training for educators on how to access and use ELPAC results to ensure success for ELs.</w:t>
            </w:r>
          </w:p>
        </w:tc>
      </w:tr>
      <w:tr w:rsidR="00936DE9" w:rsidRPr="00E71038" w:rsidDel="00C434CE" w14:paraId="703F5FC3" w14:textId="77777777" w:rsidTr="00BA5637">
        <w:trPr>
          <w:cantSplit/>
        </w:trPr>
        <w:tc>
          <w:tcPr>
            <w:tcW w:w="1075" w:type="dxa"/>
            <w:vAlign w:val="center"/>
          </w:tcPr>
          <w:p w14:paraId="43201BA5" w14:textId="77777777" w:rsidR="00936DE9" w:rsidRPr="00E71038" w:rsidRDefault="00936DE9" w:rsidP="00BA5637">
            <w:pPr>
              <w:spacing w:before="120" w:after="120"/>
              <w:jc w:val="center"/>
              <w:rPr>
                <w:rFonts w:cs="Arial"/>
              </w:rPr>
            </w:pPr>
            <w:r w:rsidRPr="00E71038">
              <w:rPr>
                <w:rFonts w:cs="Arial"/>
              </w:rPr>
              <w:t>10/11</w:t>
            </w:r>
          </w:p>
        </w:tc>
        <w:tc>
          <w:tcPr>
            <w:tcW w:w="1620" w:type="dxa"/>
            <w:vAlign w:val="center"/>
          </w:tcPr>
          <w:p w14:paraId="41D16255" w14:textId="77777777" w:rsidR="00936DE9" w:rsidRPr="00E71038" w:rsidRDefault="00936DE9" w:rsidP="00BA5637">
            <w:pPr>
              <w:spacing w:before="120" w:after="120"/>
              <w:jc w:val="center"/>
              <w:rPr>
                <w:rFonts w:cs="Arial"/>
              </w:rPr>
            </w:pPr>
            <w:r w:rsidRPr="00E71038">
              <w:rPr>
                <w:rFonts w:cs="Arial"/>
              </w:rPr>
              <w:t>Burbank</w:t>
            </w:r>
          </w:p>
        </w:tc>
        <w:tc>
          <w:tcPr>
            <w:tcW w:w="1440" w:type="dxa"/>
            <w:vAlign w:val="center"/>
          </w:tcPr>
          <w:p w14:paraId="18B6251B" w14:textId="5919246F" w:rsidR="00936DE9" w:rsidRPr="00E71038" w:rsidRDefault="00AC7E2F" w:rsidP="00BA5637">
            <w:pPr>
              <w:spacing w:before="120" w:after="120"/>
              <w:jc w:val="center"/>
              <w:rPr>
                <w:rFonts w:cs="Arial"/>
              </w:rPr>
            </w:pPr>
            <w:r w:rsidRPr="00E71038">
              <w:rPr>
                <w:rFonts w:cs="Arial"/>
              </w:rPr>
              <w:t>109</w:t>
            </w:r>
          </w:p>
        </w:tc>
        <w:tc>
          <w:tcPr>
            <w:tcW w:w="5220" w:type="dxa"/>
          </w:tcPr>
          <w:p w14:paraId="1EBA4890" w14:textId="77777777" w:rsidR="00936DE9" w:rsidRPr="00E71038" w:rsidRDefault="00936DE9" w:rsidP="00BA5637">
            <w:pPr>
              <w:spacing w:before="120" w:after="120"/>
            </w:pPr>
            <w:r w:rsidRPr="00E71038">
              <w:t>Computer-Based Summative ELPAC Administration and Scoring Training for Field Test LEAs</w:t>
            </w:r>
          </w:p>
          <w:p w14:paraId="6B7E884A" w14:textId="2C8B498F" w:rsidR="00936DE9" w:rsidRPr="00E71038" w:rsidRDefault="00881241" w:rsidP="00BA5637">
            <w:pPr>
              <w:spacing w:before="120" w:after="120"/>
            </w:pPr>
            <w:r w:rsidRPr="00E71038">
              <w:t>In-person t</w:t>
            </w:r>
            <w:r w:rsidR="00936DE9" w:rsidRPr="00E71038">
              <w:t xml:space="preserve">raining to prepare participating LEAs for the </w:t>
            </w:r>
            <w:r w:rsidR="00335E5A" w:rsidRPr="00E71038">
              <w:t xml:space="preserve">computer-based Summative </w:t>
            </w:r>
            <w:r w:rsidR="00936DE9" w:rsidRPr="00E71038">
              <w:t>ELPAC field test administration.</w:t>
            </w:r>
          </w:p>
        </w:tc>
      </w:tr>
      <w:tr w:rsidR="00936DE9" w:rsidRPr="00E71038" w:rsidDel="00C434CE" w14:paraId="32093F1F" w14:textId="77777777" w:rsidTr="00BA5637">
        <w:trPr>
          <w:cantSplit/>
        </w:trPr>
        <w:tc>
          <w:tcPr>
            <w:tcW w:w="1075" w:type="dxa"/>
            <w:vAlign w:val="center"/>
          </w:tcPr>
          <w:p w14:paraId="1800C140" w14:textId="77777777" w:rsidR="00936DE9" w:rsidRPr="00E71038" w:rsidRDefault="00936DE9" w:rsidP="00BA5637">
            <w:pPr>
              <w:spacing w:before="120" w:after="120"/>
              <w:jc w:val="center"/>
              <w:rPr>
                <w:rFonts w:cs="Arial"/>
              </w:rPr>
            </w:pPr>
            <w:r w:rsidRPr="00E71038">
              <w:rPr>
                <w:rFonts w:cs="Arial"/>
              </w:rPr>
              <w:t>10/16</w:t>
            </w:r>
            <w:r w:rsidRPr="00E71038">
              <w:rPr>
                <w:rFonts w:cs="Arial"/>
              </w:rPr>
              <w:sym w:font="Symbol" w:char="F02D"/>
            </w:r>
            <w:r w:rsidRPr="00E71038">
              <w:rPr>
                <w:rFonts w:cs="Arial"/>
              </w:rPr>
              <w:t>18</w:t>
            </w:r>
          </w:p>
        </w:tc>
        <w:tc>
          <w:tcPr>
            <w:tcW w:w="1620" w:type="dxa"/>
            <w:vAlign w:val="center"/>
          </w:tcPr>
          <w:p w14:paraId="7002834C" w14:textId="77777777" w:rsidR="00936DE9" w:rsidRPr="00E71038" w:rsidRDefault="00936DE9" w:rsidP="00BA5637">
            <w:pPr>
              <w:spacing w:before="120" w:after="120"/>
              <w:jc w:val="center"/>
              <w:rPr>
                <w:rFonts w:cs="Arial"/>
              </w:rPr>
            </w:pPr>
            <w:r w:rsidRPr="00E71038">
              <w:rPr>
                <w:rFonts w:cs="Arial"/>
              </w:rPr>
              <w:t>Oakland</w:t>
            </w:r>
          </w:p>
        </w:tc>
        <w:tc>
          <w:tcPr>
            <w:tcW w:w="1440" w:type="dxa"/>
            <w:vAlign w:val="center"/>
          </w:tcPr>
          <w:p w14:paraId="2B73ECA7" w14:textId="7D6D19F6" w:rsidR="00936DE9" w:rsidRPr="00E71038" w:rsidRDefault="00F52865" w:rsidP="003A1C57">
            <w:pPr>
              <w:spacing w:before="120" w:after="120"/>
              <w:jc w:val="center"/>
              <w:rPr>
                <w:rFonts w:cs="Arial"/>
              </w:rPr>
            </w:pPr>
            <w:r w:rsidRPr="00E71038">
              <w:rPr>
                <w:rFonts w:cs="Arial"/>
              </w:rPr>
              <w:t>775</w:t>
            </w:r>
          </w:p>
        </w:tc>
        <w:tc>
          <w:tcPr>
            <w:tcW w:w="5220" w:type="dxa"/>
          </w:tcPr>
          <w:p w14:paraId="194A87D4" w14:textId="77777777" w:rsidR="00936DE9" w:rsidRPr="00E71038" w:rsidRDefault="00936DE9" w:rsidP="00BA5637">
            <w:pPr>
              <w:spacing w:before="120" w:after="120"/>
            </w:pPr>
            <w:r w:rsidRPr="00E71038">
              <w:t>California Assessment Conference</w:t>
            </w:r>
          </w:p>
          <w:p w14:paraId="5B499C97" w14:textId="77777777" w:rsidR="00936DE9" w:rsidRPr="00E71038" w:rsidRDefault="00936DE9" w:rsidP="00BA5637">
            <w:pPr>
              <w:spacing w:before="120" w:after="120"/>
            </w:pPr>
            <w:r w:rsidRPr="00E71038">
              <w:t xml:space="preserve">Provided classroom educators with information about using statewide assessment data to improve teaching and learning. </w:t>
            </w:r>
          </w:p>
        </w:tc>
      </w:tr>
      <w:tr w:rsidR="00936DE9" w:rsidRPr="00E71038" w:rsidDel="00C434CE" w14:paraId="2D0F21FC" w14:textId="77777777" w:rsidTr="00BA5637">
        <w:trPr>
          <w:cantSplit/>
        </w:trPr>
        <w:tc>
          <w:tcPr>
            <w:tcW w:w="1075" w:type="dxa"/>
            <w:vAlign w:val="center"/>
          </w:tcPr>
          <w:p w14:paraId="27C7622D" w14:textId="77777777" w:rsidR="00936DE9" w:rsidRPr="00E71038" w:rsidRDefault="00936DE9" w:rsidP="00BA5637">
            <w:pPr>
              <w:spacing w:before="120" w:after="120"/>
              <w:jc w:val="center"/>
              <w:rPr>
                <w:rFonts w:cs="Arial"/>
              </w:rPr>
            </w:pPr>
            <w:r w:rsidRPr="00E71038">
              <w:rPr>
                <w:rFonts w:cs="Arial"/>
              </w:rPr>
              <w:t>10/21</w:t>
            </w:r>
          </w:p>
        </w:tc>
        <w:tc>
          <w:tcPr>
            <w:tcW w:w="1620" w:type="dxa"/>
            <w:vAlign w:val="center"/>
          </w:tcPr>
          <w:p w14:paraId="270E30FD" w14:textId="77777777" w:rsidR="00936DE9" w:rsidRPr="00E71038" w:rsidRDefault="00936DE9" w:rsidP="00BA5637">
            <w:pPr>
              <w:spacing w:before="120" w:after="120"/>
              <w:jc w:val="center"/>
              <w:rPr>
                <w:rFonts w:cs="Arial"/>
              </w:rPr>
            </w:pPr>
            <w:r w:rsidRPr="00E71038">
              <w:rPr>
                <w:rFonts w:cs="Arial"/>
              </w:rPr>
              <w:t>Norco</w:t>
            </w:r>
          </w:p>
        </w:tc>
        <w:tc>
          <w:tcPr>
            <w:tcW w:w="1440" w:type="dxa"/>
            <w:vAlign w:val="center"/>
          </w:tcPr>
          <w:p w14:paraId="667A2F2D" w14:textId="77777777" w:rsidR="00936DE9" w:rsidRPr="00E71038" w:rsidRDefault="00936DE9" w:rsidP="00BA5637">
            <w:pPr>
              <w:spacing w:before="120" w:after="120"/>
              <w:jc w:val="center"/>
              <w:rPr>
                <w:rFonts w:cs="Arial"/>
              </w:rPr>
            </w:pPr>
            <w:r w:rsidRPr="00E71038">
              <w:rPr>
                <w:rFonts w:cs="Arial"/>
              </w:rPr>
              <w:t>75</w:t>
            </w:r>
          </w:p>
        </w:tc>
        <w:tc>
          <w:tcPr>
            <w:tcW w:w="5220" w:type="dxa"/>
          </w:tcPr>
          <w:p w14:paraId="7870C64F" w14:textId="77777777" w:rsidR="00936DE9" w:rsidRPr="00E71038" w:rsidRDefault="00936DE9" w:rsidP="00BA5637">
            <w:pPr>
              <w:spacing w:before="120" w:after="120"/>
            </w:pPr>
            <w:r w:rsidRPr="00E71038">
              <w:t>Computer-Based Summative ELPAC Administration and Scoring Training for Non-Field Test LEAs</w:t>
            </w:r>
          </w:p>
          <w:p w14:paraId="1974B34C" w14:textId="0855CF0D" w:rsidR="00936DE9" w:rsidRPr="00E71038" w:rsidRDefault="00881241" w:rsidP="00881241">
            <w:pPr>
              <w:spacing w:before="120" w:after="120"/>
            </w:pPr>
            <w:r w:rsidRPr="00E71038">
              <w:t>In-person t</w:t>
            </w:r>
            <w:r w:rsidR="00936DE9" w:rsidRPr="00E71038">
              <w:t>raining to prepare no</w:t>
            </w:r>
            <w:r w:rsidR="002C6B20" w:rsidRPr="00E71038">
              <w:t>n-field-</w:t>
            </w:r>
            <w:r w:rsidR="00936DE9" w:rsidRPr="00E71038">
              <w:t xml:space="preserve">testing LEAs for the </w:t>
            </w:r>
            <w:r w:rsidR="00335E5A" w:rsidRPr="00E71038">
              <w:t xml:space="preserve">computer-based Summative </w:t>
            </w:r>
            <w:r w:rsidR="00936DE9" w:rsidRPr="00E71038">
              <w:t xml:space="preserve">ELPAC administration. </w:t>
            </w:r>
          </w:p>
        </w:tc>
      </w:tr>
      <w:tr w:rsidR="00936DE9" w:rsidRPr="00E71038" w:rsidDel="00C434CE" w14:paraId="77274E41" w14:textId="77777777" w:rsidTr="00BA5637">
        <w:trPr>
          <w:cantSplit/>
        </w:trPr>
        <w:tc>
          <w:tcPr>
            <w:tcW w:w="1075" w:type="dxa"/>
            <w:vAlign w:val="center"/>
          </w:tcPr>
          <w:p w14:paraId="550CBEFD" w14:textId="77777777" w:rsidR="00936DE9" w:rsidRPr="00E71038" w:rsidRDefault="00936DE9" w:rsidP="00BA5637">
            <w:pPr>
              <w:spacing w:before="120" w:after="120"/>
              <w:jc w:val="center"/>
              <w:rPr>
                <w:rFonts w:cs="Arial"/>
              </w:rPr>
            </w:pPr>
            <w:r w:rsidRPr="00E71038">
              <w:rPr>
                <w:rFonts w:cs="Arial"/>
              </w:rPr>
              <w:t>10/22</w:t>
            </w:r>
          </w:p>
        </w:tc>
        <w:tc>
          <w:tcPr>
            <w:tcW w:w="1620" w:type="dxa"/>
            <w:vAlign w:val="center"/>
          </w:tcPr>
          <w:p w14:paraId="6507E146" w14:textId="77777777" w:rsidR="00936DE9" w:rsidRPr="00E71038" w:rsidRDefault="00936DE9" w:rsidP="00BA5637">
            <w:pPr>
              <w:spacing w:before="120" w:after="120"/>
              <w:jc w:val="center"/>
              <w:rPr>
                <w:rFonts w:cs="Arial"/>
              </w:rPr>
            </w:pPr>
            <w:r w:rsidRPr="00E71038">
              <w:rPr>
                <w:rFonts w:cs="Arial"/>
              </w:rPr>
              <w:t>Webinar</w:t>
            </w:r>
          </w:p>
        </w:tc>
        <w:tc>
          <w:tcPr>
            <w:tcW w:w="1440" w:type="dxa"/>
            <w:vAlign w:val="center"/>
          </w:tcPr>
          <w:p w14:paraId="7A5A33CF" w14:textId="77777777" w:rsidR="00936DE9" w:rsidRPr="00E71038" w:rsidRDefault="00936DE9" w:rsidP="00BA5637">
            <w:pPr>
              <w:spacing w:before="120" w:after="120"/>
              <w:jc w:val="center"/>
              <w:rPr>
                <w:rFonts w:cs="Arial"/>
              </w:rPr>
            </w:pPr>
            <w:r w:rsidRPr="00E71038">
              <w:rPr>
                <w:rFonts w:cs="Arial"/>
              </w:rPr>
              <w:t>400</w:t>
            </w:r>
          </w:p>
        </w:tc>
        <w:tc>
          <w:tcPr>
            <w:tcW w:w="5220" w:type="dxa"/>
          </w:tcPr>
          <w:p w14:paraId="7182964A" w14:textId="77777777" w:rsidR="00936DE9" w:rsidRPr="00E71038" w:rsidRDefault="00936DE9" w:rsidP="00BA5637">
            <w:pPr>
              <w:spacing w:before="120" w:after="120"/>
            </w:pPr>
            <w:r w:rsidRPr="00E71038">
              <w:t>New Coordinator Webinar</w:t>
            </w:r>
          </w:p>
          <w:p w14:paraId="39CC8C18" w14:textId="77777777" w:rsidR="00936DE9" w:rsidRPr="00E71038" w:rsidRDefault="00936DE9" w:rsidP="00BA5637">
            <w:pPr>
              <w:spacing w:before="120" w:after="120"/>
            </w:pPr>
            <w:r w:rsidRPr="00E71038">
              <w:t xml:space="preserve">This webinar for new CAASPP and ELPAC coordinators consisted of a coordinator checklist review and an interactive question and answer session. </w:t>
            </w:r>
          </w:p>
        </w:tc>
      </w:tr>
      <w:tr w:rsidR="00936DE9" w:rsidRPr="00E71038" w:rsidDel="00C434CE" w14:paraId="0EDC9347" w14:textId="77777777" w:rsidTr="00BA5637">
        <w:trPr>
          <w:cantSplit/>
        </w:trPr>
        <w:tc>
          <w:tcPr>
            <w:tcW w:w="1075" w:type="dxa"/>
            <w:vAlign w:val="center"/>
          </w:tcPr>
          <w:p w14:paraId="258F89E0" w14:textId="77777777" w:rsidR="00936DE9" w:rsidRPr="00E71038" w:rsidRDefault="00936DE9" w:rsidP="00BA5637">
            <w:pPr>
              <w:spacing w:before="120" w:after="120"/>
              <w:jc w:val="center"/>
              <w:rPr>
                <w:rFonts w:cs="Arial"/>
              </w:rPr>
            </w:pPr>
            <w:r w:rsidRPr="00E71038">
              <w:rPr>
                <w:rFonts w:cs="Arial"/>
              </w:rPr>
              <w:lastRenderedPageBreak/>
              <w:t>10/23</w:t>
            </w:r>
          </w:p>
        </w:tc>
        <w:tc>
          <w:tcPr>
            <w:tcW w:w="1620" w:type="dxa"/>
            <w:vAlign w:val="center"/>
          </w:tcPr>
          <w:p w14:paraId="0EA927D3" w14:textId="77777777" w:rsidR="00936DE9" w:rsidRPr="00E71038" w:rsidRDefault="00936DE9" w:rsidP="00BA5637">
            <w:pPr>
              <w:spacing w:before="120" w:after="120"/>
              <w:jc w:val="center"/>
              <w:rPr>
                <w:rFonts w:cs="Arial"/>
              </w:rPr>
            </w:pPr>
            <w:r w:rsidRPr="00E71038">
              <w:rPr>
                <w:rFonts w:cs="Arial"/>
              </w:rPr>
              <w:t>Santa Ana</w:t>
            </w:r>
          </w:p>
        </w:tc>
        <w:tc>
          <w:tcPr>
            <w:tcW w:w="1440" w:type="dxa"/>
            <w:vAlign w:val="center"/>
          </w:tcPr>
          <w:p w14:paraId="0A698E24" w14:textId="77777777" w:rsidR="00936DE9" w:rsidRPr="00E71038" w:rsidRDefault="00936DE9" w:rsidP="00BA5637">
            <w:pPr>
              <w:spacing w:before="120" w:after="120"/>
              <w:jc w:val="center"/>
              <w:rPr>
                <w:rFonts w:cs="Arial"/>
              </w:rPr>
            </w:pPr>
            <w:r w:rsidRPr="00E71038">
              <w:rPr>
                <w:rFonts w:cs="Arial"/>
              </w:rPr>
              <w:t>75</w:t>
            </w:r>
          </w:p>
        </w:tc>
        <w:tc>
          <w:tcPr>
            <w:tcW w:w="5220" w:type="dxa"/>
          </w:tcPr>
          <w:p w14:paraId="0E7EAF4E" w14:textId="77777777" w:rsidR="00936DE9" w:rsidRPr="00E71038" w:rsidRDefault="00936DE9" w:rsidP="00BA5637">
            <w:pPr>
              <w:spacing w:before="120" w:after="120"/>
            </w:pPr>
            <w:r w:rsidRPr="00E71038">
              <w:t>Computer-Based Summative ELPAC Administration and Scoring Training for Non-Field Test LEAs</w:t>
            </w:r>
          </w:p>
          <w:p w14:paraId="2D180DF7" w14:textId="512F06EA" w:rsidR="00936DE9" w:rsidRPr="00E71038" w:rsidRDefault="00881241" w:rsidP="002C6B20">
            <w:pPr>
              <w:spacing w:before="120" w:after="120"/>
            </w:pPr>
            <w:r w:rsidRPr="00E71038">
              <w:t>In-person t</w:t>
            </w:r>
            <w:r w:rsidR="00936DE9" w:rsidRPr="00E71038">
              <w:t>raining to prepare non-field</w:t>
            </w:r>
            <w:r w:rsidR="002C6B20" w:rsidRPr="00E71038">
              <w:t>-</w:t>
            </w:r>
            <w:r w:rsidR="00936DE9" w:rsidRPr="00E71038">
              <w:t xml:space="preserve">testing LEAs for the administration of the operational computer-based Summative ELPAC. </w:t>
            </w:r>
          </w:p>
        </w:tc>
      </w:tr>
      <w:tr w:rsidR="00936DE9" w:rsidRPr="00E71038" w:rsidDel="00C434CE" w14:paraId="43FD55B5" w14:textId="77777777" w:rsidTr="00BA5637">
        <w:trPr>
          <w:cantSplit/>
        </w:trPr>
        <w:tc>
          <w:tcPr>
            <w:tcW w:w="1075" w:type="dxa"/>
            <w:vAlign w:val="center"/>
          </w:tcPr>
          <w:p w14:paraId="3F0AB667" w14:textId="77777777" w:rsidR="00936DE9" w:rsidRPr="00E71038" w:rsidRDefault="00936DE9" w:rsidP="00BA5637">
            <w:pPr>
              <w:spacing w:before="120" w:after="120"/>
              <w:jc w:val="center"/>
              <w:rPr>
                <w:rFonts w:cs="Arial"/>
              </w:rPr>
            </w:pPr>
            <w:r w:rsidRPr="00E71038">
              <w:rPr>
                <w:rFonts w:cs="Arial"/>
              </w:rPr>
              <w:t>10/28</w:t>
            </w:r>
          </w:p>
        </w:tc>
        <w:tc>
          <w:tcPr>
            <w:tcW w:w="1620" w:type="dxa"/>
            <w:vAlign w:val="center"/>
          </w:tcPr>
          <w:p w14:paraId="19045C52" w14:textId="77777777" w:rsidR="00936DE9" w:rsidRPr="00E71038" w:rsidRDefault="00936DE9" w:rsidP="00BA5637">
            <w:pPr>
              <w:spacing w:before="120" w:after="120"/>
              <w:jc w:val="center"/>
              <w:rPr>
                <w:rFonts w:cs="Arial"/>
              </w:rPr>
            </w:pPr>
            <w:r w:rsidRPr="00E71038">
              <w:rPr>
                <w:rFonts w:cs="Arial"/>
              </w:rPr>
              <w:t>Concord</w:t>
            </w:r>
          </w:p>
        </w:tc>
        <w:tc>
          <w:tcPr>
            <w:tcW w:w="1440" w:type="dxa"/>
            <w:vAlign w:val="center"/>
          </w:tcPr>
          <w:p w14:paraId="57567387" w14:textId="77777777" w:rsidR="00936DE9" w:rsidRPr="00E71038" w:rsidRDefault="00936DE9" w:rsidP="00BA5637">
            <w:pPr>
              <w:spacing w:before="120" w:after="120"/>
              <w:jc w:val="center"/>
              <w:rPr>
                <w:rFonts w:cs="Arial"/>
              </w:rPr>
            </w:pPr>
            <w:r w:rsidRPr="00E71038">
              <w:rPr>
                <w:rFonts w:cs="Arial"/>
              </w:rPr>
              <w:t>75</w:t>
            </w:r>
          </w:p>
        </w:tc>
        <w:tc>
          <w:tcPr>
            <w:tcW w:w="5220" w:type="dxa"/>
          </w:tcPr>
          <w:p w14:paraId="2A9AF5A9" w14:textId="77777777" w:rsidR="00936DE9" w:rsidRPr="00E71038" w:rsidRDefault="00936DE9" w:rsidP="00BA5637">
            <w:pPr>
              <w:spacing w:before="120" w:after="120"/>
            </w:pPr>
            <w:r w:rsidRPr="00E71038">
              <w:t>Computer-Based Summative ELPAC Administration and Scoring Training for Non-Field Test LEAs</w:t>
            </w:r>
          </w:p>
          <w:p w14:paraId="15CF124A" w14:textId="72F542EB" w:rsidR="00936DE9" w:rsidRPr="00E71038" w:rsidRDefault="00881241" w:rsidP="002C6B20">
            <w:pPr>
              <w:spacing w:before="120" w:after="120"/>
            </w:pPr>
            <w:r w:rsidRPr="00E71038">
              <w:t>In-person t</w:t>
            </w:r>
            <w:r w:rsidR="002C6B20" w:rsidRPr="00E71038">
              <w:t>raining to prepare non-field-</w:t>
            </w:r>
            <w:r w:rsidR="00936DE9" w:rsidRPr="00E71038">
              <w:t xml:space="preserve">testing LEAs for the administration of </w:t>
            </w:r>
            <w:r w:rsidR="002C6B20" w:rsidRPr="00E71038">
              <w:t xml:space="preserve">the operational </w:t>
            </w:r>
            <w:r w:rsidR="00335E5A" w:rsidRPr="00E71038">
              <w:t xml:space="preserve">computer-based Summative </w:t>
            </w:r>
            <w:r w:rsidR="00936DE9" w:rsidRPr="00E71038">
              <w:t>ELPAC.</w:t>
            </w:r>
          </w:p>
        </w:tc>
      </w:tr>
      <w:tr w:rsidR="00E256DF" w:rsidRPr="00E71038" w:rsidDel="00C434CE" w14:paraId="723DB101" w14:textId="77777777" w:rsidTr="00900AFC">
        <w:trPr>
          <w:cantSplit/>
        </w:trPr>
        <w:tc>
          <w:tcPr>
            <w:tcW w:w="1075" w:type="dxa"/>
            <w:vAlign w:val="center"/>
          </w:tcPr>
          <w:p w14:paraId="42B2EEA6" w14:textId="77777777" w:rsidR="00E256DF" w:rsidRPr="00E71038" w:rsidRDefault="00E256DF" w:rsidP="00900AFC">
            <w:pPr>
              <w:spacing w:before="120" w:after="120"/>
              <w:jc w:val="center"/>
              <w:rPr>
                <w:rFonts w:cs="Arial"/>
              </w:rPr>
            </w:pPr>
            <w:r w:rsidRPr="00E71038">
              <w:rPr>
                <w:rFonts w:cs="Arial"/>
              </w:rPr>
              <w:t>10/28</w:t>
            </w:r>
          </w:p>
        </w:tc>
        <w:tc>
          <w:tcPr>
            <w:tcW w:w="1620" w:type="dxa"/>
            <w:vAlign w:val="center"/>
          </w:tcPr>
          <w:p w14:paraId="657A36A9" w14:textId="77777777" w:rsidR="00E256DF" w:rsidRPr="00E71038" w:rsidRDefault="00E256DF" w:rsidP="00900AFC">
            <w:pPr>
              <w:spacing w:before="120" w:after="120"/>
              <w:jc w:val="center"/>
              <w:rPr>
                <w:rFonts w:cs="Arial"/>
              </w:rPr>
            </w:pPr>
            <w:r w:rsidRPr="00E71038">
              <w:rPr>
                <w:rFonts w:cs="Arial"/>
              </w:rPr>
              <w:t>Santa Ana</w:t>
            </w:r>
          </w:p>
        </w:tc>
        <w:tc>
          <w:tcPr>
            <w:tcW w:w="1440" w:type="dxa"/>
            <w:vAlign w:val="center"/>
          </w:tcPr>
          <w:p w14:paraId="1C8FE1DD" w14:textId="77777777" w:rsidR="00E256DF" w:rsidRPr="00E71038" w:rsidRDefault="00E256DF" w:rsidP="00900AFC">
            <w:pPr>
              <w:spacing w:before="120" w:after="120"/>
              <w:jc w:val="center"/>
              <w:rPr>
                <w:rFonts w:cs="Arial"/>
              </w:rPr>
            </w:pPr>
            <w:r w:rsidRPr="00E71038">
              <w:rPr>
                <w:rFonts w:cs="Arial"/>
              </w:rPr>
              <w:t>100</w:t>
            </w:r>
          </w:p>
        </w:tc>
        <w:tc>
          <w:tcPr>
            <w:tcW w:w="5220" w:type="dxa"/>
          </w:tcPr>
          <w:p w14:paraId="56D8A769" w14:textId="77777777" w:rsidR="00E256DF" w:rsidRPr="00E71038" w:rsidRDefault="00E256DF" w:rsidP="00900AFC">
            <w:pPr>
              <w:spacing w:before="120" w:after="120"/>
            </w:pPr>
            <w:r w:rsidRPr="00E71038">
              <w:t xml:space="preserve">2019–20 ELPAC: The Results Are </w:t>
            </w:r>
            <w:proofErr w:type="gramStart"/>
            <w:r w:rsidRPr="00E71038">
              <w:t>In</w:t>
            </w:r>
            <w:proofErr w:type="gramEnd"/>
            <w:r w:rsidRPr="00E71038">
              <w:t xml:space="preserve"> Workshop</w:t>
            </w:r>
          </w:p>
          <w:p w14:paraId="509B55F6" w14:textId="593226FA" w:rsidR="00E256DF" w:rsidRPr="00E71038" w:rsidRDefault="003B6B85" w:rsidP="00900AFC">
            <w:pPr>
              <w:spacing w:before="120" w:after="120"/>
            </w:pPr>
            <w:r w:rsidRPr="00E71038">
              <w:rPr>
                <w:bCs/>
              </w:rPr>
              <w:t>In-person training for educators on how to access and use ELPAC results to ensure success for ELs.</w:t>
            </w:r>
          </w:p>
        </w:tc>
      </w:tr>
      <w:tr w:rsidR="00E256DF" w:rsidRPr="00E71038" w:rsidDel="00C434CE" w14:paraId="59803FEA" w14:textId="77777777" w:rsidTr="00900AFC">
        <w:trPr>
          <w:cantSplit/>
        </w:trPr>
        <w:tc>
          <w:tcPr>
            <w:tcW w:w="1075" w:type="dxa"/>
            <w:vAlign w:val="center"/>
          </w:tcPr>
          <w:p w14:paraId="43BC701E" w14:textId="77777777" w:rsidR="00E256DF" w:rsidRPr="00E71038" w:rsidRDefault="00E256DF" w:rsidP="00900AFC">
            <w:pPr>
              <w:spacing w:before="120" w:after="120"/>
              <w:jc w:val="center"/>
              <w:rPr>
                <w:rFonts w:cs="Arial"/>
              </w:rPr>
            </w:pPr>
            <w:r w:rsidRPr="00E71038">
              <w:rPr>
                <w:rFonts w:cs="Arial"/>
              </w:rPr>
              <w:t>10/29</w:t>
            </w:r>
          </w:p>
        </w:tc>
        <w:tc>
          <w:tcPr>
            <w:tcW w:w="1620" w:type="dxa"/>
            <w:vAlign w:val="center"/>
          </w:tcPr>
          <w:p w14:paraId="2F26195F" w14:textId="77777777" w:rsidR="00E256DF" w:rsidRPr="00E71038" w:rsidRDefault="00E256DF" w:rsidP="00900AFC">
            <w:pPr>
              <w:spacing w:before="120" w:after="120"/>
              <w:jc w:val="center"/>
              <w:rPr>
                <w:rFonts w:cs="Arial"/>
              </w:rPr>
            </w:pPr>
            <w:r w:rsidRPr="00E71038">
              <w:rPr>
                <w:rFonts w:cs="Arial"/>
              </w:rPr>
              <w:t>San Diego</w:t>
            </w:r>
          </w:p>
        </w:tc>
        <w:tc>
          <w:tcPr>
            <w:tcW w:w="1440" w:type="dxa"/>
            <w:vAlign w:val="center"/>
          </w:tcPr>
          <w:p w14:paraId="63A82F9F" w14:textId="77777777" w:rsidR="00E256DF" w:rsidRPr="00E71038" w:rsidRDefault="00E256DF" w:rsidP="00900AFC">
            <w:pPr>
              <w:spacing w:before="120" w:after="120"/>
              <w:jc w:val="center"/>
              <w:rPr>
                <w:rFonts w:cs="Arial"/>
              </w:rPr>
            </w:pPr>
            <w:r w:rsidRPr="00E71038">
              <w:rPr>
                <w:rFonts w:cs="Arial"/>
              </w:rPr>
              <w:t>100</w:t>
            </w:r>
          </w:p>
        </w:tc>
        <w:tc>
          <w:tcPr>
            <w:tcW w:w="5220" w:type="dxa"/>
          </w:tcPr>
          <w:p w14:paraId="4637C5FF" w14:textId="77777777" w:rsidR="00E256DF" w:rsidRPr="00E71038" w:rsidRDefault="00E256DF" w:rsidP="00900AFC">
            <w:pPr>
              <w:spacing w:before="120" w:after="120"/>
            </w:pPr>
            <w:r w:rsidRPr="00E71038">
              <w:t xml:space="preserve">2019–20 ELPAC: The Results Are </w:t>
            </w:r>
            <w:proofErr w:type="gramStart"/>
            <w:r w:rsidRPr="00E71038">
              <w:t>In</w:t>
            </w:r>
            <w:proofErr w:type="gramEnd"/>
            <w:r w:rsidRPr="00E71038">
              <w:t xml:space="preserve"> Workshop</w:t>
            </w:r>
          </w:p>
          <w:p w14:paraId="64B39C4E" w14:textId="6008250B" w:rsidR="00E256DF" w:rsidRPr="00E71038" w:rsidRDefault="003B6B85" w:rsidP="00900AFC">
            <w:pPr>
              <w:spacing w:before="120" w:after="120"/>
            </w:pPr>
            <w:r w:rsidRPr="00E71038">
              <w:rPr>
                <w:bCs/>
              </w:rPr>
              <w:t>In-person training for educators on how to access and use ELPAC results to ensure success for ELs.</w:t>
            </w:r>
          </w:p>
        </w:tc>
      </w:tr>
      <w:tr w:rsidR="00E256DF" w:rsidRPr="00E71038" w:rsidDel="00C434CE" w14:paraId="482109C3" w14:textId="77777777" w:rsidTr="00900AFC">
        <w:trPr>
          <w:cantSplit/>
        </w:trPr>
        <w:tc>
          <w:tcPr>
            <w:tcW w:w="1075" w:type="dxa"/>
            <w:vAlign w:val="center"/>
          </w:tcPr>
          <w:p w14:paraId="6C388705" w14:textId="77777777" w:rsidR="00E256DF" w:rsidRPr="00E71038" w:rsidRDefault="00E256DF" w:rsidP="00900AFC">
            <w:pPr>
              <w:spacing w:before="120" w:after="120"/>
              <w:jc w:val="center"/>
              <w:rPr>
                <w:rFonts w:cs="Arial"/>
              </w:rPr>
            </w:pPr>
            <w:r w:rsidRPr="00E71038">
              <w:rPr>
                <w:rFonts w:cs="Arial"/>
              </w:rPr>
              <w:t>10/29</w:t>
            </w:r>
          </w:p>
        </w:tc>
        <w:tc>
          <w:tcPr>
            <w:tcW w:w="1620" w:type="dxa"/>
            <w:vAlign w:val="center"/>
          </w:tcPr>
          <w:p w14:paraId="4FA0B9DC" w14:textId="77777777" w:rsidR="00E256DF" w:rsidRPr="00E71038" w:rsidRDefault="00E256DF" w:rsidP="00900AFC">
            <w:pPr>
              <w:spacing w:before="120" w:after="120"/>
              <w:jc w:val="center"/>
              <w:rPr>
                <w:rFonts w:cs="Arial"/>
              </w:rPr>
            </w:pPr>
            <w:r w:rsidRPr="00E71038">
              <w:rPr>
                <w:rFonts w:cs="Arial"/>
              </w:rPr>
              <w:t>Redwood City</w:t>
            </w:r>
          </w:p>
        </w:tc>
        <w:tc>
          <w:tcPr>
            <w:tcW w:w="1440" w:type="dxa"/>
            <w:vAlign w:val="center"/>
          </w:tcPr>
          <w:p w14:paraId="64070E40" w14:textId="77777777" w:rsidR="00E256DF" w:rsidRPr="00E71038" w:rsidRDefault="00E256DF" w:rsidP="00900AFC">
            <w:pPr>
              <w:spacing w:before="120" w:after="120"/>
              <w:jc w:val="center"/>
              <w:rPr>
                <w:rFonts w:cs="Arial"/>
              </w:rPr>
            </w:pPr>
            <w:r w:rsidRPr="00E71038">
              <w:rPr>
                <w:rFonts w:cs="Arial"/>
              </w:rPr>
              <w:t>75</w:t>
            </w:r>
          </w:p>
        </w:tc>
        <w:tc>
          <w:tcPr>
            <w:tcW w:w="5220" w:type="dxa"/>
          </w:tcPr>
          <w:p w14:paraId="7DBAAB93" w14:textId="77777777" w:rsidR="00E256DF" w:rsidRPr="00E71038" w:rsidRDefault="00E256DF" w:rsidP="00900AFC">
            <w:pPr>
              <w:spacing w:before="120" w:after="120"/>
            </w:pPr>
            <w:r w:rsidRPr="00E71038">
              <w:t>Computer-Based Summative ELPAC Administration and Scoring Training for Non-Field Test LEAs</w:t>
            </w:r>
          </w:p>
          <w:p w14:paraId="7D55300B" w14:textId="50737E68" w:rsidR="00E256DF" w:rsidRPr="00E71038" w:rsidRDefault="00881241" w:rsidP="002C6B20">
            <w:pPr>
              <w:spacing w:before="120" w:after="120"/>
            </w:pPr>
            <w:r w:rsidRPr="00E71038">
              <w:t>In-person t</w:t>
            </w:r>
            <w:r w:rsidR="00E256DF" w:rsidRPr="00E71038">
              <w:t>raining to prepare non-field</w:t>
            </w:r>
            <w:r w:rsidR="002C6B20" w:rsidRPr="00E71038">
              <w:t>-</w:t>
            </w:r>
            <w:r w:rsidR="00E256DF" w:rsidRPr="00E71038">
              <w:t>testing LEAs for the administration of the operational computer-based Summative ELPAC.</w:t>
            </w:r>
          </w:p>
        </w:tc>
      </w:tr>
      <w:tr w:rsidR="00E256DF" w:rsidRPr="00E71038" w:rsidDel="00C434CE" w14:paraId="2CCEB662" w14:textId="77777777" w:rsidTr="00900AFC">
        <w:trPr>
          <w:cantSplit/>
        </w:trPr>
        <w:tc>
          <w:tcPr>
            <w:tcW w:w="1075" w:type="dxa"/>
            <w:vAlign w:val="center"/>
          </w:tcPr>
          <w:p w14:paraId="368049BE" w14:textId="77777777" w:rsidR="00E256DF" w:rsidRPr="00E71038" w:rsidRDefault="00E256DF" w:rsidP="00900AFC">
            <w:pPr>
              <w:spacing w:before="120" w:after="120"/>
              <w:jc w:val="center"/>
              <w:rPr>
                <w:rFonts w:cs="Arial"/>
              </w:rPr>
            </w:pPr>
            <w:r w:rsidRPr="00E71038">
              <w:rPr>
                <w:rFonts w:cs="Arial"/>
              </w:rPr>
              <w:lastRenderedPageBreak/>
              <w:t>10/30</w:t>
            </w:r>
          </w:p>
        </w:tc>
        <w:tc>
          <w:tcPr>
            <w:tcW w:w="1620" w:type="dxa"/>
            <w:vAlign w:val="center"/>
          </w:tcPr>
          <w:p w14:paraId="7299D7EF" w14:textId="77777777" w:rsidR="00E256DF" w:rsidRPr="00E71038" w:rsidRDefault="00E256DF" w:rsidP="00900AFC">
            <w:pPr>
              <w:spacing w:before="120" w:after="120"/>
              <w:jc w:val="center"/>
              <w:rPr>
                <w:rFonts w:cs="Arial"/>
              </w:rPr>
            </w:pPr>
            <w:r w:rsidRPr="00E71038">
              <w:rPr>
                <w:rFonts w:cs="Arial"/>
              </w:rPr>
              <w:t>San Jose</w:t>
            </w:r>
          </w:p>
        </w:tc>
        <w:tc>
          <w:tcPr>
            <w:tcW w:w="1440" w:type="dxa"/>
            <w:vAlign w:val="center"/>
          </w:tcPr>
          <w:p w14:paraId="12FDEAD5" w14:textId="77777777" w:rsidR="00E256DF" w:rsidRPr="00E71038" w:rsidRDefault="00E256DF" w:rsidP="00900AFC">
            <w:pPr>
              <w:spacing w:before="120" w:after="120"/>
              <w:jc w:val="center"/>
              <w:rPr>
                <w:rFonts w:cs="Arial"/>
              </w:rPr>
            </w:pPr>
            <w:r w:rsidRPr="00E71038">
              <w:rPr>
                <w:rFonts w:cs="Arial"/>
              </w:rPr>
              <w:t>75</w:t>
            </w:r>
          </w:p>
        </w:tc>
        <w:tc>
          <w:tcPr>
            <w:tcW w:w="5220" w:type="dxa"/>
          </w:tcPr>
          <w:p w14:paraId="32269C5C" w14:textId="77777777" w:rsidR="00E256DF" w:rsidRPr="00E71038" w:rsidRDefault="00E256DF" w:rsidP="00900AFC">
            <w:pPr>
              <w:spacing w:before="120" w:after="120"/>
            </w:pPr>
            <w:r w:rsidRPr="00E71038">
              <w:t>Computer-Based Summative ELPAC Administration and Scoring Training for Non-Field Test LEAs</w:t>
            </w:r>
          </w:p>
          <w:p w14:paraId="0E494AFE" w14:textId="4218CE0A" w:rsidR="00E256DF" w:rsidRPr="00E71038" w:rsidRDefault="00881241" w:rsidP="00900AFC">
            <w:pPr>
              <w:spacing w:before="120" w:after="120"/>
            </w:pPr>
            <w:r w:rsidRPr="00E71038">
              <w:t>In-person t</w:t>
            </w:r>
            <w:r w:rsidR="002C6B20" w:rsidRPr="00E71038">
              <w:t>raining to prepare non-field-</w:t>
            </w:r>
            <w:r w:rsidR="00E256DF" w:rsidRPr="00E71038">
              <w:t xml:space="preserve">testing LEAs for the administration of </w:t>
            </w:r>
            <w:r w:rsidR="002C6B20" w:rsidRPr="00E71038">
              <w:t xml:space="preserve">the operational computer-based </w:t>
            </w:r>
            <w:r w:rsidR="00335E5A" w:rsidRPr="00E71038">
              <w:t>S</w:t>
            </w:r>
            <w:r w:rsidR="00E256DF" w:rsidRPr="00E71038">
              <w:t>ummative ELPAC.</w:t>
            </w:r>
          </w:p>
        </w:tc>
      </w:tr>
      <w:tr w:rsidR="00E256DF" w:rsidRPr="00E71038" w:rsidDel="00C434CE" w14:paraId="4B6BDA49" w14:textId="77777777" w:rsidTr="00900AFC">
        <w:trPr>
          <w:cantSplit/>
        </w:trPr>
        <w:tc>
          <w:tcPr>
            <w:tcW w:w="1075" w:type="dxa"/>
            <w:vAlign w:val="center"/>
          </w:tcPr>
          <w:p w14:paraId="1137ABB7" w14:textId="77777777" w:rsidR="00E256DF" w:rsidRPr="00E71038" w:rsidRDefault="00E256DF" w:rsidP="00900AFC">
            <w:pPr>
              <w:spacing w:before="120" w:after="120"/>
              <w:jc w:val="center"/>
              <w:rPr>
                <w:rFonts w:cs="Arial"/>
              </w:rPr>
            </w:pPr>
            <w:r w:rsidRPr="00E71038">
              <w:rPr>
                <w:rFonts w:cs="Arial"/>
              </w:rPr>
              <w:t>10/31</w:t>
            </w:r>
          </w:p>
        </w:tc>
        <w:tc>
          <w:tcPr>
            <w:tcW w:w="1620" w:type="dxa"/>
            <w:vAlign w:val="center"/>
          </w:tcPr>
          <w:p w14:paraId="1FC3445A" w14:textId="77777777" w:rsidR="00E256DF" w:rsidRPr="00E71038" w:rsidRDefault="00E256DF" w:rsidP="00900AFC">
            <w:pPr>
              <w:spacing w:before="120" w:after="120"/>
              <w:jc w:val="center"/>
              <w:rPr>
                <w:rFonts w:cs="Arial"/>
              </w:rPr>
            </w:pPr>
            <w:r w:rsidRPr="00E71038">
              <w:rPr>
                <w:rFonts w:cs="Arial"/>
              </w:rPr>
              <w:t>Sacramento</w:t>
            </w:r>
          </w:p>
        </w:tc>
        <w:tc>
          <w:tcPr>
            <w:tcW w:w="1440" w:type="dxa"/>
            <w:vAlign w:val="center"/>
          </w:tcPr>
          <w:p w14:paraId="2122055E" w14:textId="77777777" w:rsidR="00E256DF" w:rsidRPr="00E71038" w:rsidRDefault="00E256DF" w:rsidP="00900AFC">
            <w:pPr>
              <w:spacing w:before="120" w:after="120"/>
              <w:jc w:val="center"/>
              <w:rPr>
                <w:rFonts w:cs="Arial"/>
              </w:rPr>
            </w:pPr>
            <w:r w:rsidRPr="00E71038">
              <w:rPr>
                <w:rFonts w:cs="Arial"/>
              </w:rPr>
              <w:t>75</w:t>
            </w:r>
          </w:p>
        </w:tc>
        <w:tc>
          <w:tcPr>
            <w:tcW w:w="5220" w:type="dxa"/>
          </w:tcPr>
          <w:p w14:paraId="3134A45E" w14:textId="77777777" w:rsidR="00E256DF" w:rsidRPr="00E71038" w:rsidRDefault="00E256DF" w:rsidP="00900AFC">
            <w:pPr>
              <w:spacing w:before="120" w:after="120"/>
            </w:pPr>
            <w:r w:rsidRPr="00E71038">
              <w:t>Computer-Based Summative ELPAC Administration and Scoring Training for Non-Field Test LEAs</w:t>
            </w:r>
          </w:p>
          <w:p w14:paraId="4B926CFC" w14:textId="751B8928" w:rsidR="00E256DF" w:rsidRPr="00E71038" w:rsidRDefault="00881241" w:rsidP="00900AFC">
            <w:pPr>
              <w:spacing w:before="120" w:after="120"/>
            </w:pPr>
            <w:r w:rsidRPr="00E71038">
              <w:t>In-person t</w:t>
            </w:r>
            <w:r w:rsidR="002C6B20" w:rsidRPr="00E71038">
              <w:t>raining to prepare non-field-</w:t>
            </w:r>
            <w:r w:rsidR="00E256DF" w:rsidRPr="00E71038">
              <w:t xml:space="preserve">testing LEAs for the administration of </w:t>
            </w:r>
            <w:r w:rsidR="002C6B20" w:rsidRPr="00E71038">
              <w:t xml:space="preserve">the operational computer-based </w:t>
            </w:r>
            <w:r w:rsidR="00335E5A" w:rsidRPr="00E71038">
              <w:t>S</w:t>
            </w:r>
            <w:r w:rsidR="00E256DF" w:rsidRPr="00E71038">
              <w:t>ummative ELPAC.</w:t>
            </w:r>
          </w:p>
        </w:tc>
      </w:tr>
    </w:tbl>
    <w:p w14:paraId="03A1FB17" w14:textId="77777777" w:rsidR="00E256DF" w:rsidRPr="00E71038" w:rsidRDefault="00E256DF" w:rsidP="007B6CC3">
      <w:pPr>
        <w:pStyle w:val="Heading2"/>
        <w:spacing w:before="100" w:beforeAutospacing="1" w:after="100" w:afterAutospacing="1"/>
      </w:pPr>
      <w:r w:rsidRPr="00E71038">
        <w:t>Table 2. Advisory Panel/Review Committee Meetings</w:t>
      </w:r>
    </w:p>
    <w:tbl>
      <w:tblPr>
        <w:tblStyle w:val="TableGrid"/>
        <w:tblW w:w="935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216"/>
        <w:gridCol w:w="1611"/>
        <w:gridCol w:w="1438"/>
        <w:gridCol w:w="5090"/>
      </w:tblGrid>
      <w:tr w:rsidR="00E256DF" w:rsidRPr="00E71038" w14:paraId="4363B4C4" w14:textId="77777777" w:rsidTr="00900AFC">
        <w:trPr>
          <w:cantSplit/>
          <w:tblHeader/>
        </w:trPr>
        <w:tc>
          <w:tcPr>
            <w:tcW w:w="1082" w:type="dxa"/>
            <w:shd w:val="clear" w:color="auto" w:fill="D9D9D9" w:themeFill="background1" w:themeFillShade="D9"/>
            <w:vAlign w:val="center"/>
          </w:tcPr>
          <w:p w14:paraId="782A494A" w14:textId="77777777" w:rsidR="00E256DF" w:rsidRPr="00E71038" w:rsidRDefault="00E256DF" w:rsidP="00900AFC">
            <w:pPr>
              <w:spacing w:before="120" w:after="120"/>
              <w:jc w:val="center"/>
              <w:rPr>
                <w:rFonts w:cs="Arial"/>
                <w:b/>
                <w:bCs/>
              </w:rPr>
            </w:pPr>
            <w:r w:rsidRPr="00E71038">
              <w:rPr>
                <w:rFonts w:cs="Arial"/>
                <w:b/>
                <w:bCs/>
              </w:rPr>
              <w:t>Date(s)</w:t>
            </w:r>
          </w:p>
        </w:tc>
        <w:tc>
          <w:tcPr>
            <w:tcW w:w="1613" w:type="dxa"/>
            <w:shd w:val="clear" w:color="auto" w:fill="D9D9D9" w:themeFill="background1" w:themeFillShade="D9"/>
            <w:vAlign w:val="center"/>
          </w:tcPr>
          <w:p w14:paraId="094A94F8" w14:textId="77777777" w:rsidR="00E256DF" w:rsidRPr="00E71038" w:rsidRDefault="00E256DF" w:rsidP="00900AFC">
            <w:pPr>
              <w:spacing w:before="120" w:after="120"/>
              <w:jc w:val="center"/>
              <w:rPr>
                <w:rFonts w:cs="Arial"/>
                <w:b/>
                <w:bCs/>
              </w:rPr>
            </w:pPr>
            <w:r w:rsidRPr="00E71038">
              <w:rPr>
                <w:rFonts w:cs="Arial"/>
                <w:b/>
                <w:bCs/>
              </w:rPr>
              <w:t>Location</w:t>
            </w:r>
          </w:p>
        </w:tc>
        <w:tc>
          <w:tcPr>
            <w:tcW w:w="1440" w:type="dxa"/>
            <w:shd w:val="clear" w:color="auto" w:fill="D9D9D9" w:themeFill="background1" w:themeFillShade="D9"/>
          </w:tcPr>
          <w:p w14:paraId="0D41B5F4" w14:textId="77777777" w:rsidR="00E256DF" w:rsidRPr="00E71038" w:rsidRDefault="00E256DF" w:rsidP="00900AFC">
            <w:pPr>
              <w:spacing w:before="120" w:after="120"/>
              <w:jc w:val="center"/>
              <w:rPr>
                <w:rFonts w:cs="Arial"/>
                <w:color w:val="000000"/>
                <w:lang w:val="en"/>
              </w:rPr>
            </w:pPr>
            <w:r w:rsidRPr="00E71038">
              <w:rPr>
                <w:rFonts w:cs="Arial"/>
                <w:b/>
                <w:bCs/>
              </w:rPr>
              <w:t>Estimated Number of Attendees</w:t>
            </w:r>
          </w:p>
        </w:tc>
        <w:tc>
          <w:tcPr>
            <w:tcW w:w="5220" w:type="dxa"/>
            <w:shd w:val="clear" w:color="auto" w:fill="D9D9D9" w:themeFill="background1" w:themeFillShade="D9"/>
            <w:vAlign w:val="center"/>
          </w:tcPr>
          <w:p w14:paraId="2CEE0C89" w14:textId="77777777" w:rsidR="00E256DF" w:rsidRPr="00E71038" w:rsidRDefault="00E256DF" w:rsidP="00900AFC">
            <w:pPr>
              <w:spacing w:before="120" w:after="120"/>
              <w:jc w:val="center"/>
              <w:rPr>
                <w:rFonts w:cs="Arial"/>
                <w:b/>
                <w:bCs/>
              </w:rPr>
            </w:pPr>
            <w:r w:rsidRPr="00E71038">
              <w:rPr>
                <w:rFonts w:cs="Arial"/>
                <w:b/>
                <w:bCs/>
              </w:rPr>
              <w:t>Description</w:t>
            </w:r>
          </w:p>
        </w:tc>
      </w:tr>
      <w:tr w:rsidR="00E256DF" w:rsidRPr="00E71038" w:rsidDel="00C434CE" w14:paraId="611ABA41" w14:textId="77777777" w:rsidTr="00900AFC">
        <w:trPr>
          <w:cantSplit/>
        </w:trPr>
        <w:tc>
          <w:tcPr>
            <w:tcW w:w="1082" w:type="dxa"/>
            <w:vAlign w:val="center"/>
          </w:tcPr>
          <w:p w14:paraId="631AAA9A" w14:textId="77777777" w:rsidR="00E256DF" w:rsidRPr="00E71038" w:rsidRDefault="00E256DF" w:rsidP="00900AFC">
            <w:pPr>
              <w:spacing w:before="120" w:after="120"/>
              <w:jc w:val="center"/>
              <w:rPr>
                <w:rFonts w:cs="Arial"/>
              </w:rPr>
            </w:pPr>
            <w:r w:rsidRPr="00E71038">
              <w:rPr>
                <w:rFonts w:cs="Arial"/>
              </w:rPr>
              <w:t>9/19</w:t>
            </w:r>
          </w:p>
        </w:tc>
        <w:tc>
          <w:tcPr>
            <w:tcW w:w="1613" w:type="dxa"/>
            <w:vAlign w:val="center"/>
          </w:tcPr>
          <w:p w14:paraId="110FC943" w14:textId="77777777" w:rsidR="00E256DF" w:rsidRPr="00E71038" w:rsidRDefault="00E256DF" w:rsidP="00900AFC">
            <w:pPr>
              <w:spacing w:before="120" w:after="120"/>
              <w:jc w:val="center"/>
              <w:rPr>
                <w:rFonts w:cs="Arial"/>
              </w:rPr>
            </w:pPr>
            <w:r w:rsidRPr="00E71038">
              <w:rPr>
                <w:rFonts w:cs="Arial"/>
              </w:rPr>
              <w:t>WebEx</w:t>
            </w:r>
          </w:p>
        </w:tc>
        <w:tc>
          <w:tcPr>
            <w:tcW w:w="1440" w:type="dxa"/>
            <w:vAlign w:val="center"/>
          </w:tcPr>
          <w:p w14:paraId="25A8D7B9" w14:textId="77777777" w:rsidR="00E256DF" w:rsidRPr="00E71038" w:rsidRDefault="00E256DF" w:rsidP="00900AFC">
            <w:pPr>
              <w:spacing w:before="120" w:after="120"/>
              <w:jc w:val="center"/>
              <w:rPr>
                <w:rFonts w:cs="Arial"/>
              </w:rPr>
            </w:pPr>
            <w:r w:rsidRPr="00E71038">
              <w:rPr>
                <w:rFonts w:cs="Arial"/>
              </w:rPr>
              <w:t>15</w:t>
            </w:r>
          </w:p>
        </w:tc>
        <w:tc>
          <w:tcPr>
            <w:tcW w:w="5220" w:type="dxa"/>
          </w:tcPr>
          <w:p w14:paraId="59689984" w14:textId="77777777" w:rsidR="00E256DF" w:rsidRPr="00E71038" w:rsidRDefault="00E256DF" w:rsidP="00900AFC">
            <w:pPr>
              <w:spacing w:before="120" w:after="120"/>
            </w:pPr>
            <w:r w:rsidRPr="00E71038">
              <w:t>Statewide Assessment Stakeholders Meeting</w:t>
            </w:r>
          </w:p>
          <w:p w14:paraId="1CD63778" w14:textId="3C94873A" w:rsidR="00E256DF" w:rsidRPr="00E71038" w:rsidRDefault="00E256DF" w:rsidP="00900AFC">
            <w:pPr>
              <w:spacing w:before="120" w:after="120"/>
            </w:pPr>
            <w:r w:rsidRPr="00E71038">
              <w:t xml:space="preserve">The Assessment Development and Administration Division (ADAD) provided updates </w:t>
            </w:r>
            <w:r w:rsidR="00431729" w:rsidRPr="00E71038">
              <w:t>on the 1 percent</w:t>
            </w:r>
            <w:r w:rsidRPr="00E71038">
              <w:t xml:space="preserve"> threshold for the California Alternate Assessments</w:t>
            </w:r>
            <w:r w:rsidR="007347E2" w:rsidRPr="00E71038">
              <w:t xml:space="preserve"> (CAAs)</w:t>
            </w:r>
            <w:r w:rsidRPr="00E71038">
              <w:t xml:space="preserve">, the California Spanish Assessment </w:t>
            </w:r>
            <w:r w:rsidR="00431729" w:rsidRPr="00E71038">
              <w:t xml:space="preserve">(CSA) </w:t>
            </w:r>
            <w:r w:rsidR="007347E2" w:rsidRPr="00E71038">
              <w:t>Preliminary Scores, and the technology readiness checker for s</w:t>
            </w:r>
            <w:r w:rsidRPr="00E71038">
              <w:t xml:space="preserve">tudents. </w:t>
            </w:r>
          </w:p>
        </w:tc>
      </w:tr>
      <w:tr w:rsidR="00E256DF" w:rsidRPr="00E71038" w:rsidDel="00C434CE" w14:paraId="5E78655D" w14:textId="77777777" w:rsidTr="00900AFC">
        <w:trPr>
          <w:cantSplit/>
        </w:trPr>
        <w:tc>
          <w:tcPr>
            <w:tcW w:w="1082" w:type="dxa"/>
            <w:vAlign w:val="center"/>
          </w:tcPr>
          <w:p w14:paraId="59682A46" w14:textId="77777777" w:rsidR="00E256DF" w:rsidRPr="00E71038" w:rsidRDefault="00E256DF" w:rsidP="00900AFC">
            <w:pPr>
              <w:spacing w:before="120" w:after="120"/>
              <w:jc w:val="center"/>
              <w:rPr>
                <w:rFonts w:cs="Arial"/>
              </w:rPr>
            </w:pPr>
            <w:r w:rsidRPr="00E71038">
              <w:rPr>
                <w:rFonts w:cs="Arial"/>
              </w:rPr>
              <w:t>9/25</w:t>
            </w:r>
          </w:p>
        </w:tc>
        <w:tc>
          <w:tcPr>
            <w:tcW w:w="1613" w:type="dxa"/>
            <w:vAlign w:val="center"/>
          </w:tcPr>
          <w:p w14:paraId="0C2AB765" w14:textId="77777777" w:rsidR="00E256DF" w:rsidRPr="00E71038" w:rsidRDefault="00E256DF" w:rsidP="00900AFC">
            <w:pPr>
              <w:spacing w:before="120" w:after="120"/>
              <w:jc w:val="center"/>
              <w:rPr>
                <w:rFonts w:cs="Arial"/>
              </w:rPr>
            </w:pPr>
            <w:r w:rsidRPr="00E71038">
              <w:rPr>
                <w:rFonts w:cs="Arial"/>
              </w:rPr>
              <w:t>Sacramento</w:t>
            </w:r>
          </w:p>
        </w:tc>
        <w:tc>
          <w:tcPr>
            <w:tcW w:w="1440" w:type="dxa"/>
            <w:vAlign w:val="center"/>
          </w:tcPr>
          <w:p w14:paraId="5DCA49BF" w14:textId="77777777" w:rsidR="00E256DF" w:rsidRPr="00E71038" w:rsidRDefault="00E256DF" w:rsidP="00900AFC">
            <w:pPr>
              <w:spacing w:before="120" w:after="120"/>
              <w:jc w:val="center"/>
              <w:rPr>
                <w:rFonts w:cs="Arial"/>
              </w:rPr>
            </w:pPr>
            <w:r w:rsidRPr="00E71038">
              <w:rPr>
                <w:rFonts w:cs="Arial"/>
              </w:rPr>
              <w:t>35</w:t>
            </w:r>
          </w:p>
        </w:tc>
        <w:tc>
          <w:tcPr>
            <w:tcW w:w="5220" w:type="dxa"/>
          </w:tcPr>
          <w:p w14:paraId="347C1D19" w14:textId="77777777" w:rsidR="00E256DF" w:rsidRPr="00E71038" w:rsidRDefault="00E256DF" w:rsidP="00900AFC">
            <w:pPr>
              <w:spacing w:before="120" w:after="120"/>
            </w:pPr>
            <w:r w:rsidRPr="00E71038">
              <w:t xml:space="preserve">ELPAC </w:t>
            </w:r>
            <w:r w:rsidRPr="00E71038">
              <w:rPr>
                <w:rFonts w:cs="Arial"/>
              </w:rPr>
              <w:t>Technical Advisory Group (</w:t>
            </w:r>
            <w:r w:rsidRPr="00E71038">
              <w:t>TAG) Meeting</w:t>
            </w:r>
          </w:p>
          <w:p w14:paraId="18751376" w14:textId="77777777" w:rsidR="00E256DF" w:rsidRPr="00E71038" w:rsidRDefault="00E256DF" w:rsidP="00900AFC">
            <w:pPr>
              <w:spacing w:before="120" w:after="120"/>
            </w:pPr>
            <w:r w:rsidRPr="00E71038">
              <w:t xml:space="preserve">The ELPAC TAG met to review psychometric topics related to the ELPAC. </w:t>
            </w:r>
          </w:p>
        </w:tc>
      </w:tr>
      <w:tr w:rsidR="00E256DF" w:rsidRPr="00E71038" w:rsidDel="00C434CE" w14:paraId="2C326B9C" w14:textId="77777777" w:rsidTr="00900AFC">
        <w:trPr>
          <w:cantSplit/>
        </w:trPr>
        <w:tc>
          <w:tcPr>
            <w:tcW w:w="1082" w:type="dxa"/>
            <w:vAlign w:val="center"/>
          </w:tcPr>
          <w:p w14:paraId="4BD59646" w14:textId="77777777" w:rsidR="00E256DF" w:rsidRPr="00E71038" w:rsidRDefault="00E256DF" w:rsidP="00900AFC">
            <w:pPr>
              <w:spacing w:before="120" w:after="120"/>
              <w:jc w:val="center"/>
              <w:rPr>
                <w:rFonts w:cs="Arial"/>
              </w:rPr>
            </w:pPr>
            <w:r w:rsidRPr="00E71038">
              <w:rPr>
                <w:rFonts w:cs="Arial"/>
              </w:rPr>
              <w:t>9/26</w:t>
            </w:r>
            <w:r w:rsidRPr="00E71038">
              <w:rPr>
                <w:rFonts w:cs="Arial"/>
              </w:rPr>
              <w:sym w:font="Symbol" w:char="F02D"/>
            </w:r>
            <w:r w:rsidRPr="00E71038">
              <w:rPr>
                <w:rFonts w:cs="Arial"/>
              </w:rPr>
              <w:t>27</w:t>
            </w:r>
          </w:p>
        </w:tc>
        <w:tc>
          <w:tcPr>
            <w:tcW w:w="1613" w:type="dxa"/>
            <w:vAlign w:val="center"/>
          </w:tcPr>
          <w:p w14:paraId="5BF2CE13" w14:textId="77777777" w:rsidR="00E256DF" w:rsidRPr="00E71038" w:rsidRDefault="00E256DF" w:rsidP="00900AFC">
            <w:pPr>
              <w:spacing w:before="120" w:after="120"/>
              <w:jc w:val="center"/>
              <w:rPr>
                <w:rFonts w:cs="Arial"/>
              </w:rPr>
            </w:pPr>
            <w:r w:rsidRPr="00E71038">
              <w:rPr>
                <w:rFonts w:cs="Arial"/>
              </w:rPr>
              <w:t>Sacramento</w:t>
            </w:r>
          </w:p>
        </w:tc>
        <w:tc>
          <w:tcPr>
            <w:tcW w:w="1440" w:type="dxa"/>
            <w:vAlign w:val="center"/>
          </w:tcPr>
          <w:p w14:paraId="0CD89628" w14:textId="77777777" w:rsidR="00E256DF" w:rsidRPr="00E71038" w:rsidRDefault="00E256DF" w:rsidP="00900AFC">
            <w:pPr>
              <w:spacing w:before="120" w:after="120"/>
              <w:jc w:val="center"/>
              <w:rPr>
                <w:rFonts w:cs="Arial"/>
              </w:rPr>
            </w:pPr>
            <w:r w:rsidRPr="00E71038">
              <w:rPr>
                <w:rFonts w:cs="Arial"/>
              </w:rPr>
              <w:t>35</w:t>
            </w:r>
          </w:p>
        </w:tc>
        <w:tc>
          <w:tcPr>
            <w:tcW w:w="5220" w:type="dxa"/>
          </w:tcPr>
          <w:p w14:paraId="6C053B8B" w14:textId="77777777" w:rsidR="00E256DF" w:rsidRPr="00E71038" w:rsidRDefault="00E256DF" w:rsidP="00900AFC">
            <w:pPr>
              <w:spacing w:before="120" w:after="120"/>
              <w:rPr>
                <w:rFonts w:cs="Arial"/>
              </w:rPr>
            </w:pPr>
            <w:r w:rsidRPr="00E71038">
              <w:rPr>
                <w:rFonts w:cs="Arial"/>
              </w:rPr>
              <w:t>CAASPP TAG Meeting</w:t>
            </w:r>
          </w:p>
          <w:p w14:paraId="1FCA3A7C" w14:textId="77777777" w:rsidR="00E256DF" w:rsidRPr="00E71038" w:rsidRDefault="00E256DF" w:rsidP="00900AFC">
            <w:pPr>
              <w:spacing w:before="120" w:after="120"/>
            </w:pPr>
            <w:r w:rsidRPr="00E71038">
              <w:t>The CAASPP TAG met to review psychometric topics related to CAASPP.</w:t>
            </w:r>
          </w:p>
        </w:tc>
      </w:tr>
      <w:tr w:rsidR="00E256DF" w:rsidRPr="00E71038" w:rsidDel="00C434CE" w14:paraId="5463E28D" w14:textId="77777777" w:rsidTr="00900AFC">
        <w:trPr>
          <w:cantSplit/>
        </w:trPr>
        <w:tc>
          <w:tcPr>
            <w:tcW w:w="1082" w:type="dxa"/>
            <w:vAlign w:val="center"/>
          </w:tcPr>
          <w:p w14:paraId="2556FADE" w14:textId="77777777" w:rsidR="00E256DF" w:rsidRPr="00E71038" w:rsidRDefault="00E256DF" w:rsidP="00900AFC">
            <w:pPr>
              <w:spacing w:before="120" w:after="120"/>
              <w:jc w:val="center"/>
              <w:rPr>
                <w:rFonts w:cs="Arial"/>
              </w:rPr>
            </w:pPr>
            <w:r w:rsidRPr="00E71038">
              <w:rPr>
                <w:rFonts w:cs="Arial"/>
              </w:rPr>
              <w:lastRenderedPageBreak/>
              <w:t>10/2</w:t>
            </w:r>
            <w:r w:rsidRPr="00E71038">
              <w:rPr>
                <w:rFonts w:cs="Arial"/>
              </w:rPr>
              <w:sym w:font="Symbol" w:char="F02D"/>
            </w:r>
            <w:r w:rsidRPr="00E71038">
              <w:rPr>
                <w:rFonts w:cs="Arial"/>
              </w:rPr>
              <w:t>3</w:t>
            </w:r>
          </w:p>
        </w:tc>
        <w:tc>
          <w:tcPr>
            <w:tcW w:w="1613" w:type="dxa"/>
            <w:vAlign w:val="center"/>
          </w:tcPr>
          <w:p w14:paraId="14E2DD29" w14:textId="77777777" w:rsidR="00E256DF" w:rsidRPr="00E71038" w:rsidRDefault="00E256DF" w:rsidP="00900AFC">
            <w:pPr>
              <w:spacing w:before="120" w:after="120"/>
              <w:jc w:val="center"/>
              <w:rPr>
                <w:rFonts w:cs="Arial"/>
              </w:rPr>
            </w:pPr>
            <w:r w:rsidRPr="00E71038">
              <w:rPr>
                <w:rFonts w:cs="Arial"/>
              </w:rPr>
              <w:t>Minneapolis, MN</w:t>
            </w:r>
          </w:p>
        </w:tc>
        <w:tc>
          <w:tcPr>
            <w:tcW w:w="1440" w:type="dxa"/>
            <w:vAlign w:val="center"/>
          </w:tcPr>
          <w:p w14:paraId="5E4B1E72" w14:textId="77777777" w:rsidR="00E256DF" w:rsidRPr="00E71038" w:rsidRDefault="00E256DF" w:rsidP="00900AFC">
            <w:pPr>
              <w:spacing w:before="120" w:after="120"/>
              <w:jc w:val="center"/>
              <w:rPr>
                <w:rFonts w:cs="Arial"/>
              </w:rPr>
            </w:pPr>
            <w:r w:rsidRPr="00E71038">
              <w:rPr>
                <w:rFonts w:cs="Arial"/>
              </w:rPr>
              <w:t>50</w:t>
            </w:r>
          </w:p>
        </w:tc>
        <w:tc>
          <w:tcPr>
            <w:tcW w:w="5220" w:type="dxa"/>
          </w:tcPr>
          <w:p w14:paraId="02DBF03B" w14:textId="77777777" w:rsidR="00E256DF" w:rsidRPr="00E71038" w:rsidRDefault="00E256DF" w:rsidP="00900AFC">
            <w:pPr>
              <w:spacing w:before="120" w:after="120"/>
              <w:rPr>
                <w:rFonts w:cs="Arial"/>
              </w:rPr>
            </w:pPr>
            <w:r w:rsidRPr="00E71038">
              <w:rPr>
                <w:rFonts w:cs="Arial"/>
              </w:rPr>
              <w:t>Smarter Balanced Collaboration and Technical Advisory Committee (TAC) Meeting</w:t>
            </w:r>
          </w:p>
          <w:p w14:paraId="4A9BC1BA" w14:textId="77777777" w:rsidR="00E256DF" w:rsidRPr="00E71038" w:rsidRDefault="00E256DF" w:rsidP="00900AFC">
            <w:pPr>
              <w:spacing w:before="120" w:after="120"/>
              <w:rPr>
                <w:rFonts w:cs="Arial"/>
              </w:rPr>
            </w:pPr>
            <w:r w:rsidRPr="00E71038">
              <w:t>California joined other Consortium members and Smarter Balanced staff to collaborate and discuss Smarter Balanced assessment activities. TAC members provided guidance on technical assessment matters pertaining to validity, reliability, accuracy, and fairness on Smarter Balanced assessments.</w:t>
            </w:r>
          </w:p>
        </w:tc>
      </w:tr>
      <w:tr w:rsidR="00E256DF" w:rsidRPr="00E71038" w:rsidDel="00C434CE" w14:paraId="4E191DCC" w14:textId="77777777" w:rsidTr="00900AFC">
        <w:trPr>
          <w:cantSplit/>
        </w:trPr>
        <w:tc>
          <w:tcPr>
            <w:tcW w:w="1082" w:type="dxa"/>
            <w:vAlign w:val="center"/>
          </w:tcPr>
          <w:p w14:paraId="16F70DDF" w14:textId="77777777" w:rsidR="00E256DF" w:rsidRPr="00E71038" w:rsidRDefault="00E256DF" w:rsidP="00900AFC">
            <w:pPr>
              <w:spacing w:before="120" w:after="120"/>
              <w:jc w:val="center"/>
              <w:rPr>
                <w:rFonts w:cs="Arial"/>
              </w:rPr>
            </w:pPr>
            <w:r w:rsidRPr="00E71038">
              <w:rPr>
                <w:rFonts w:cs="Arial"/>
              </w:rPr>
              <w:t>10/22</w:t>
            </w:r>
            <w:r w:rsidRPr="00E71038">
              <w:rPr>
                <w:rFonts w:cs="Arial"/>
              </w:rPr>
              <w:sym w:font="Symbol" w:char="F02D"/>
            </w:r>
            <w:r w:rsidRPr="00E71038">
              <w:rPr>
                <w:rFonts w:cs="Arial"/>
              </w:rPr>
              <w:t>25</w:t>
            </w:r>
          </w:p>
        </w:tc>
        <w:tc>
          <w:tcPr>
            <w:tcW w:w="1613" w:type="dxa"/>
            <w:vAlign w:val="center"/>
          </w:tcPr>
          <w:p w14:paraId="1EDBE4E7" w14:textId="77777777" w:rsidR="00E256DF" w:rsidRPr="00E71038" w:rsidRDefault="00E256DF" w:rsidP="00900AFC">
            <w:pPr>
              <w:spacing w:before="120" w:after="120"/>
              <w:jc w:val="center"/>
              <w:rPr>
                <w:rFonts w:cs="Arial"/>
              </w:rPr>
            </w:pPr>
            <w:r w:rsidRPr="00E71038">
              <w:rPr>
                <w:rFonts w:cs="Arial"/>
              </w:rPr>
              <w:t>Sacramento</w:t>
            </w:r>
          </w:p>
        </w:tc>
        <w:tc>
          <w:tcPr>
            <w:tcW w:w="1440" w:type="dxa"/>
            <w:vAlign w:val="center"/>
          </w:tcPr>
          <w:p w14:paraId="74E930EE" w14:textId="77777777" w:rsidR="00E256DF" w:rsidRPr="00E71038" w:rsidRDefault="00E256DF" w:rsidP="00900AFC">
            <w:pPr>
              <w:spacing w:before="120" w:after="120"/>
              <w:jc w:val="center"/>
              <w:rPr>
                <w:rFonts w:cs="Arial"/>
              </w:rPr>
            </w:pPr>
            <w:r w:rsidRPr="00E71038">
              <w:rPr>
                <w:rFonts w:cs="Arial"/>
              </w:rPr>
              <w:t>20</w:t>
            </w:r>
          </w:p>
        </w:tc>
        <w:tc>
          <w:tcPr>
            <w:tcW w:w="5220" w:type="dxa"/>
          </w:tcPr>
          <w:p w14:paraId="31071173" w14:textId="6D3B2A81" w:rsidR="00E256DF" w:rsidRPr="00E71038" w:rsidRDefault="00E256DF" w:rsidP="00900AFC">
            <w:pPr>
              <w:spacing w:before="120" w:after="120"/>
              <w:rPr>
                <w:rFonts w:cs="Arial"/>
              </w:rPr>
            </w:pPr>
            <w:r w:rsidRPr="00E71038">
              <w:rPr>
                <w:rFonts w:cs="Arial"/>
              </w:rPr>
              <w:t>Writing Range</w:t>
            </w:r>
            <w:r w:rsidR="00335E5A" w:rsidRPr="00E71038">
              <w:rPr>
                <w:rFonts w:cs="Arial"/>
              </w:rPr>
              <w:t xml:space="preserve"> F</w:t>
            </w:r>
            <w:r w:rsidRPr="00E71038">
              <w:rPr>
                <w:rFonts w:cs="Arial"/>
              </w:rPr>
              <w:t>inding</w:t>
            </w:r>
          </w:p>
          <w:p w14:paraId="77352D55" w14:textId="6B53CCD3" w:rsidR="00E256DF" w:rsidRPr="00E71038" w:rsidRDefault="00E256DF" w:rsidP="00900AFC">
            <w:pPr>
              <w:spacing w:before="120" w:after="120"/>
              <w:rPr>
                <w:rFonts w:cs="Arial"/>
              </w:rPr>
            </w:pPr>
            <w:r w:rsidRPr="00E71038">
              <w:rPr>
                <w:rFonts w:cs="Arial"/>
              </w:rPr>
              <w:t xml:space="preserve">Participants will provide input for the CDE to consider regarding student sample responses and other scoring materials used to guide the scoring </w:t>
            </w:r>
            <w:r w:rsidR="007347E2" w:rsidRPr="00E71038">
              <w:rPr>
                <w:rFonts w:cs="Arial"/>
              </w:rPr>
              <w:t>of CSA constructed-</w:t>
            </w:r>
            <w:r w:rsidRPr="00E71038">
              <w:rPr>
                <w:rFonts w:cs="Arial"/>
              </w:rPr>
              <w:t>response prompts.</w:t>
            </w:r>
          </w:p>
        </w:tc>
      </w:tr>
      <w:tr w:rsidR="00E256DF" w:rsidRPr="00E71038" w:rsidDel="00C434CE" w14:paraId="678C7FE8" w14:textId="77777777" w:rsidTr="00900AFC">
        <w:trPr>
          <w:cantSplit/>
        </w:trPr>
        <w:tc>
          <w:tcPr>
            <w:tcW w:w="1082" w:type="dxa"/>
            <w:vAlign w:val="center"/>
          </w:tcPr>
          <w:p w14:paraId="34990822" w14:textId="77777777" w:rsidR="00E256DF" w:rsidRPr="00E71038" w:rsidRDefault="00E256DF" w:rsidP="00900AFC">
            <w:pPr>
              <w:spacing w:before="120" w:after="120"/>
              <w:jc w:val="center"/>
              <w:rPr>
                <w:rFonts w:cs="Arial"/>
              </w:rPr>
            </w:pPr>
            <w:r w:rsidRPr="00E71038">
              <w:rPr>
                <w:rFonts w:cs="Arial"/>
              </w:rPr>
              <w:t>10/30</w:t>
            </w:r>
          </w:p>
        </w:tc>
        <w:tc>
          <w:tcPr>
            <w:tcW w:w="1613" w:type="dxa"/>
            <w:vAlign w:val="center"/>
          </w:tcPr>
          <w:p w14:paraId="6DD9BED7" w14:textId="77777777" w:rsidR="00E256DF" w:rsidRPr="00E71038" w:rsidRDefault="00E256DF" w:rsidP="00900AFC">
            <w:pPr>
              <w:spacing w:before="120" w:after="120"/>
              <w:jc w:val="center"/>
              <w:rPr>
                <w:rFonts w:cs="Arial"/>
              </w:rPr>
            </w:pPr>
            <w:r w:rsidRPr="00E71038">
              <w:rPr>
                <w:rFonts w:cs="Arial"/>
              </w:rPr>
              <w:t>Sacramento</w:t>
            </w:r>
          </w:p>
        </w:tc>
        <w:tc>
          <w:tcPr>
            <w:tcW w:w="1440" w:type="dxa"/>
            <w:vAlign w:val="center"/>
          </w:tcPr>
          <w:p w14:paraId="557B2AAD" w14:textId="77777777" w:rsidR="00E256DF" w:rsidRPr="00E71038" w:rsidRDefault="00E256DF" w:rsidP="00900AFC">
            <w:pPr>
              <w:spacing w:before="120" w:after="120"/>
              <w:jc w:val="center"/>
              <w:rPr>
                <w:rFonts w:cs="Arial"/>
              </w:rPr>
            </w:pPr>
            <w:r w:rsidRPr="00E71038">
              <w:rPr>
                <w:rFonts w:cs="Arial"/>
              </w:rPr>
              <w:t>15</w:t>
            </w:r>
          </w:p>
        </w:tc>
        <w:tc>
          <w:tcPr>
            <w:tcW w:w="5220" w:type="dxa"/>
          </w:tcPr>
          <w:p w14:paraId="71211054" w14:textId="77777777" w:rsidR="00E256DF" w:rsidRPr="00E71038" w:rsidRDefault="00E256DF" w:rsidP="00900AFC">
            <w:pPr>
              <w:spacing w:before="120" w:after="120"/>
            </w:pPr>
            <w:r w:rsidRPr="00E71038">
              <w:t>Statewide Assessment Stakeholders In-Person Meeting</w:t>
            </w:r>
          </w:p>
          <w:p w14:paraId="1C7C4C6C" w14:textId="77777777" w:rsidR="00E256DF" w:rsidRPr="00E71038" w:rsidRDefault="00E256DF" w:rsidP="00900AFC">
            <w:pPr>
              <w:spacing w:before="120" w:after="120"/>
              <w:rPr>
                <w:rFonts w:cs="Arial"/>
              </w:rPr>
            </w:pPr>
            <w:r w:rsidRPr="00E71038">
              <w:t>Assessment stakeholder members were invited to join the full-day, in-person stakeholder meeting.</w:t>
            </w:r>
          </w:p>
        </w:tc>
      </w:tr>
    </w:tbl>
    <w:p w14:paraId="1413DBB9" w14:textId="77777777" w:rsidR="00E256DF" w:rsidRPr="00E71038" w:rsidRDefault="00E256DF" w:rsidP="007B6CC3">
      <w:pPr>
        <w:pStyle w:val="Heading2"/>
        <w:spacing w:before="100" w:beforeAutospacing="1" w:after="100" w:afterAutospacing="1"/>
      </w:pPr>
      <w:r w:rsidRPr="00E71038">
        <w:t>Table 3. Presentations by CDE Staff</w:t>
      </w:r>
    </w:p>
    <w:tbl>
      <w:tblPr>
        <w:tblStyle w:val="TableGrid"/>
        <w:tblW w:w="935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255"/>
        <w:gridCol w:w="1510"/>
        <w:gridCol w:w="1377"/>
        <w:gridCol w:w="5213"/>
      </w:tblGrid>
      <w:tr w:rsidR="00E256DF" w:rsidRPr="00E71038" w14:paraId="7D594A7D" w14:textId="77777777" w:rsidTr="00900AFC">
        <w:trPr>
          <w:cantSplit/>
          <w:tblHeader/>
        </w:trPr>
        <w:tc>
          <w:tcPr>
            <w:tcW w:w="1255" w:type="dxa"/>
            <w:shd w:val="clear" w:color="auto" w:fill="D9D9D9" w:themeFill="background1" w:themeFillShade="D9"/>
            <w:vAlign w:val="center"/>
          </w:tcPr>
          <w:p w14:paraId="58E10606" w14:textId="77777777" w:rsidR="00E256DF" w:rsidRPr="00E71038" w:rsidRDefault="00E256DF" w:rsidP="00900AFC">
            <w:pPr>
              <w:spacing w:before="120" w:after="120"/>
              <w:jc w:val="center"/>
              <w:rPr>
                <w:rFonts w:cs="Arial"/>
                <w:b/>
                <w:bCs/>
              </w:rPr>
            </w:pPr>
            <w:r w:rsidRPr="00E71038">
              <w:rPr>
                <w:rFonts w:cs="Arial"/>
                <w:b/>
                <w:bCs/>
              </w:rPr>
              <w:t>Date(s)</w:t>
            </w:r>
          </w:p>
        </w:tc>
        <w:tc>
          <w:tcPr>
            <w:tcW w:w="1510" w:type="dxa"/>
            <w:shd w:val="clear" w:color="auto" w:fill="D9D9D9" w:themeFill="background1" w:themeFillShade="D9"/>
            <w:vAlign w:val="center"/>
          </w:tcPr>
          <w:p w14:paraId="4BB0E866" w14:textId="77777777" w:rsidR="00E256DF" w:rsidRPr="00E71038" w:rsidRDefault="00E256DF" w:rsidP="00900AFC">
            <w:pPr>
              <w:spacing w:before="120" w:after="120"/>
              <w:jc w:val="center"/>
              <w:rPr>
                <w:rFonts w:cs="Arial"/>
                <w:b/>
                <w:bCs/>
              </w:rPr>
            </w:pPr>
            <w:r w:rsidRPr="00E71038">
              <w:rPr>
                <w:rFonts w:cs="Arial"/>
                <w:b/>
                <w:bCs/>
              </w:rPr>
              <w:t>Location</w:t>
            </w:r>
          </w:p>
        </w:tc>
        <w:tc>
          <w:tcPr>
            <w:tcW w:w="1377" w:type="dxa"/>
            <w:shd w:val="clear" w:color="auto" w:fill="D9D9D9" w:themeFill="background1" w:themeFillShade="D9"/>
          </w:tcPr>
          <w:p w14:paraId="5CD07130" w14:textId="77777777" w:rsidR="00E256DF" w:rsidRPr="00E71038" w:rsidRDefault="00E256DF" w:rsidP="00900AFC">
            <w:pPr>
              <w:spacing w:before="120" w:after="120"/>
              <w:jc w:val="center"/>
              <w:rPr>
                <w:rFonts w:cs="Arial"/>
                <w:color w:val="000000"/>
                <w:lang w:val="en"/>
              </w:rPr>
            </w:pPr>
            <w:r w:rsidRPr="00E71038">
              <w:rPr>
                <w:rFonts w:cs="Arial"/>
                <w:b/>
                <w:bCs/>
              </w:rPr>
              <w:t>Estimated Number of Attendees</w:t>
            </w:r>
          </w:p>
        </w:tc>
        <w:tc>
          <w:tcPr>
            <w:tcW w:w="5213" w:type="dxa"/>
            <w:shd w:val="clear" w:color="auto" w:fill="D9D9D9" w:themeFill="background1" w:themeFillShade="D9"/>
            <w:vAlign w:val="center"/>
          </w:tcPr>
          <w:p w14:paraId="43931A00" w14:textId="77777777" w:rsidR="00E256DF" w:rsidRPr="00E71038" w:rsidRDefault="00E256DF" w:rsidP="00900AFC">
            <w:pPr>
              <w:spacing w:before="120" w:after="120"/>
              <w:jc w:val="center"/>
              <w:rPr>
                <w:rFonts w:cs="Arial"/>
                <w:b/>
                <w:bCs/>
              </w:rPr>
            </w:pPr>
            <w:r w:rsidRPr="00E71038">
              <w:rPr>
                <w:rFonts w:cs="Arial"/>
                <w:b/>
                <w:bCs/>
              </w:rPr>
              <w:t>Description</w:t>
            </w:r>
          </w:p>
        </w:tc>
      </w:tr>
      <w:tr w:rsidR="00E256DF" w:rsidRPr="00E71038" w:rsidDel="00C434CE" w14:paraId="0A679D77" w14:textId="77777777" w:rsidTr="00900AFC">
        <w:trPr>
          <w:cantSplit/>
        </w:trPr>
        <w:tc>
          <w:tcPr>
            <w:tcW w:w="1255" w:type="dxa"/>
            <w:vAlign w:val="center"/>
          </w:tcPr>
          <w:p w14:paraId="658B8B1A" w14:textId="713077AA" w:rsidR="00E256DF" w:rsidRPr="00E71038" w:rsidRDefault="00E256DF" w:rsidP="0039523F">
            <w:pPr>
              <w:jc w:val="center"/>
              <w:rPr>
                <w:rFonts w:cs="Arial"/>
              </w:rPr>
            </w:pPr>
            <w:r w:rsidRPr="00E71038">
              <w:rPr>
                <w:rFonts w:cs="Arial"/>
              </w:rPr>
              <w:t>9/</w:t>
            </w:r>
            <w:r w:rsidR="0039523F" w:rsidRPr="00E71038">
              <w:rPr>
                <w:rFonts w:cs="Arial"/>
              </w:rPr>
              <w:t>5</w:t>
            </w:r>
          </w:p>
        </w:tc>
        <w:tc>
          <w:tcPr>
            <w:tcW w:w="1510" w:type="dxa"/>
            <w:vAlign w:val="center"/>
          </w:tcPr>
          <w:p w14:paraId="356461A7" w14:textId="77777777" w:rsidR="00E256DF" w:rsidRPr="00E71038" w:rsidRDefault="00E256DF" w:rsidP="00900AFC">
            <w:pPr>
              <w:spacing w:before="120" w:after="120"/>
              <w:jc w:val="center"/>
              <w:rPr>
                <w:rFonts w:cs="Arial"/>
              </w:rPr>
            </w:pPr>
            <w:r w:rsidRPr="00E71038">
              <w:rPr>
                <w:rFonts w:cs="Arial"/>
              </w:rPr>
              <w:t>Sacramento</w:t>
            </w:r>
          </w:p>
        </w:tc>
        <w:tc>
          <w:tcPr>
            <w:tcW w:w="1377" w:type="dxa"/>
            <w:vAlign w:val="center"/>
          </w:tcPr>
          <w:p w14:paraId="67030B26" w14:textId="6B6BAA51" w:rsidR="00E256DF" w:rsidRPr="00E71038" w:rsidRDefault="0039523F" w:rsidP="00900AFC">
            <w:pPr>
              <w:spacing w:before="120" w:after="120"/>
              <w:jc w:val="center"/>
              <w:rPr>
                <w:rFonts w:cs="Arial"/>
              </w:rPr>
            </w:pPr>
            <w:r w:rsidRPr="00E71038">
              <w:rPr>
                <w:rFonts w:cs="Arial"/>
              </w:rPr>
              <w:t>85</w:t>
            </w:r>
          </w:p>
        </w:tc>
        <w:tc>
          <w:tcPr>
            <w:tcW w:w="5213" w:type="dxa"/>
          </w:tcPr>
          <w:p w14:paraId="7ACF9594" w14:textId="77777777" w:rsidR="00E256DF" w:rsidRPr="00E71038" w:rsidRDefault="00E256DF" w:rsidP="00900AFC">
            <w:pPr>
              <w:spacing w:before="120" w:after="120"/>
              <w:rPr>
                <w:rFonts w:cs="Arial"/>
              </w:rPr>
            </w:pPr>
            <w:r w:rsidRPr="00E71038">
              <w:rPr>
                <w:rFonts w:cs="Arial"/>
              </w:rPr>
              <w:t>Bilingual Coordinators Network</w:t>
            </w:r>
          </w:p>
          <w:p w14:paraId="08AA5ABC" w14:textId="77777777" w:rsidR="00E256DF" w:rsidRPr="00E71038" w:rsidRDefault="00E256DF" w:rsidP="00900AFC">
            <w:pPr>
              <w:spacing w:before="120" w:after="120"/>
              <w:rPr>
                <w:rFonts w:cs="Arial"/>
              </w:rPr>
            </w:pPr>
            <w:r w:rsidRPr="00E71038">
              <w:rPr>
                <w:rFonts w:cs="Arial"/>
              </w:rPr>
              <w:t>This meeting provided members with an update on the computer-based ELPAC, Alternate ELPAC, and the C</w:t>
            </w:r>
            <w:r w:rsidR="00431729" w:rsidRPr="00E71038">
              <w:rPr>
                <w:rFonts w:cs="Arial"/>
              </w:rPr>
              <w:t>SA</w:t>
            </w:r>
            <w:r w:rsidRPr="00E71038">
              <w:rPr>
                <w:rFonts w:cs="Arial"/>
              </w:rPr>
              <w:t>.</w:t>
            </w:r>
          </w:p>
        </w:tc>
      </w:tr>
      <w:tr w:rsidR="00E256DF" w:rsidRPr="00E71038" w:rsidDel="00C434CE" w14:paraId="5AE43CAD" w14:textId="77777777" w:rsidTr="00900AFC">
        <w:trPr>
          <w:cantSplit/>
        </w:trPr>
        <w:tc>
          <w:tcPr>
            <w:tcW w:w="1255" w:type="dxa"/>
            <w:vAlign w:val="center"/>
          </w:tcPr>
          <w:p w14:paraId="4410966D" w14:textId="77777777" w:rsidR="00E256DF" w:rsidRPr="00E71038" w:rsidRDefault="00E256DF" w:rsidP="00900AFC">
            <w:pPr>
              <w:jc w:val="center"/>
              <w:rPr>
                <w:rFonts w:cs="Arial"/>
              </w:rPr>
            </w:pPr>
            <w:r w:rsidRPr="00E71038">
              <w:rPr>
                <w:rFonts w:cs="Arial"/>
              </w:rPr>
              <w:lastRenderedPageBreak/>
              <w:t>9/18</w:t>
            </w:r>
          </w:p>
        </w:tc>
        <w:tc>
          <w:tcPr>
            <w:tcW w:w="1510" w:type="dxa"/>
            <w:vAlign w:val="center"/>
          </w:tcPr>
          <w:p w14:paraId="4B67B647" w14:textId="77777777" w:rsidR="00E256DF" w:rsidRPr="00E71038" w:rsidRDefault="00E256DF" w:rsidP="00900AFC">
            <w:pPr>
              <w:spacing w:before="120" w:after="120"/>
              <w:jc w:val="center"/>
              <w:rPr>
                <w:rFonts w:cs="Arial"/>
              </w:rPr>
            </w:pPr>
            <w:r w:rsidRPr="00E71038">
              <w:rPr>
                <w:rFonts w:cs="Arial"/>
              </w:rPr>
              <w:t>Sacramento</w:t>
            </w:r>
          </w:p>
        </w:tc>
        <w:tc>
          <w:tcPr>
            <w:tcW w:w="1377" w:type="dxa"/>
            <w:vAlign w:val="center"/>
          </w:tcPr>
          <w:p w14:paraId="64C8A419" w14:textId="77777777" w:rsidR="00E256DF" w:rsidRPr="00E71038" w:rsidRDefault="00E256DF" w:rsidP="00900AFC">
            <w:pPr>
              <w:spacing w:before="120" w:after="120"/>
              <w:jc w:val="center"/>
              <w:rPr>
                <w:rFonts w:cs="Arial"/>
              </w:rPr>
            </w:pPr>
            <w:r w:rsidRPr="00E71038">
              <w:rPr>
                <w:rFonts w:cs="Arial"/>
              </w:rPr>
              <w:t>25</w:t>
            </w:r>
          </w:p>
        </w:tc>
        <w:tc>
          <w:tcPr>
            <w:tcW w:w="5213" w:type="dxa"/>
          </w:tcPr>
          <w:p w14:paraId="004C38EA" w14:textId="77777777" w:rsidR="00E256DF" w:rsidRPr="00E71038" w:rsidRDefault="00E256DF" w:rsidP="00900AFC">
            <w:pPr>
              <w:spacing w:before="120" w:after="120"/>
            </w:pPr>
            <w:r w:rsidRPr="00E71038">
              <w:t>Regional Assessment Network Meeting</w:t>
            </w:r>
          </w:p>
          <w:p w14:paraId="073016B8" w14:textId="77777777" w:rsidR="00E256DF" w:rsidRPr="00E71038" w:rsidRDefault="00E256DF" w:rsidP="00900AFC">
            <w:pPr>
              <w:spacing w:before="120" w:after="120"/>
            </w:pPr>
            <w:r w:rsidRPr="00E71038">
              <w:t>ADAD provided updates on activities and test developments.</w:t>
            </w:r>
          </w:p>
        </w:tc>
      </w:tr>
      <w:tr w:rsidR="00E256DF" w:rsidRPr="00E71038" w:rsidDel="00C434CE" w14:paraId="3939E27F" w14:textId="77777777" w:rsidTr="00900AFC">
        <w:trPr>
          <w:cantSplit/>
        </w:trPr>
        <w:tc>
          <w:tcPr>
            <w:tcW w:w="1255" w:type="dxa"/>
            <w:vAlign w:val="center"/>
          </w:tcPr>
          <w:p w14:paraId="00F8AB08" w14:textId="77777777" w:rsidR="00E256DF" w:rsidRPr="00E71038" w:rsidRDefault="00E256DF" w:rsidP="00900AFC">
            <w:pPr>
              <w:jc w:val="center"/>
              <w:rPr>
                <w:rFonts w:cs="Arial"/>
              </w:rPr>
            </w:pPr>
            <w:r w:rsidRPr="00E71038">
              <w:rPr>
                <w:rFonts w:cs="Arial"/>
              </w:rPr>
              <w:t>10/9–10</w:t>
            </w:r>
          </w:p>
        </w:tc>
        <w:tc>
          <w:tcPr>
            <w:tcW w:w="1510" w:type="dxa"/>
            <w:vAlign w:val="center"/>
          </w:tcPr>
          <w:p w14:paraId="5EC61591" w14:textId="77777777" w:rsidR="00E256DF" w:rsidRPr="00E71038" w:rsidRDefault="00E256DF" w:rsidP="00900AFC">
            <w:pPr>
              <w:spacing w:before="120" w:after="120"/>
              <w:jc w:val="center"/>
              <w:rPr>
                <w:rFonts w:cs="Arial"/>
              </w:rPr>
            </w:pPr>
            <w:r w:rsidRPr="00E71038">
              <w:rPr>
                <w:rFonts w:cs="Arial"/>
              </w:rPr>
              <w:t>Sacramento</w:t>
            </w:r>
          </w:p>
        </w:tc>
        <w:tc>
          <w:tcPr>
            <w:tcW w:w="1377" w:type="dxa"/>
            <w:vAlign w:val="center"/>
          </w:tcPr>
          <w:p w14:paraId="70363656" w14:textId="77777777" w:rsidR="00E256DF" w:rsidRPr="00E71038" w:rsidRDefault="00E256DF" w:rsidP="00900AFC">
            <w:pPr>
              <w:spacing w:before="120" w:after="120"/>
              <w:jc w:val="center"/>
              <w:rPr>
                <w:rFonts w:cs="Arial"/>
              </w:rPr>
            </w:pPr>
            <w:r w:rsidRPr="00E71038">
              <w:rPr>
                <w:rFonts w:cs="Arial"/>
              </w:rPr>
              <w:t>20</w:t>
            </w:r>
          </w:p>
        </w:tc>
        <w:tc>
          <w:tcPr>
            <w:tcW w:w="5213" w:type="dxa"/>
          </w:tcPr>
          <w:p w14:paraId="6ACF84AA" w14:textId="77777777" w:rsidR="00E256DF" w:rsidRPr="00E71038" w:rsidRDefault="00E256DF" w:rsidP="00900AFC">
            <w:pPr>
              <w:spacing w:before="120" w:after="120"/>
              <w:rPr>
                <w:rFonts w:cs="Arial"/>
              </w:rPr>
            </w:pPr>
            <w:r w:rsidRPr="00E71038">
              <w:rPr>
                <w:rFonts w:cs="Arial"/>
              </w:rPr>
              <w:t>Advisory Commission on Special Education Meeting</w:t>
            </w:r>
          </w:p>
          <w:p w14:paraId="36215EAD" w14:textId="77777777" w:rsidR="00E256DF" w:rsidRPr="00E71038" w:rsidRDefault="00E256DF" w:rsidP="00900AFC">
            <w:pPr>
              <w:spacing w:before="120" w:after="120"/>
            </w:pPr>
            <w:r w:rsidRPr="00E71038">
              <w:t>Assessment updates were provided.</w:t>
            </w:r>
          </w:p>
        </w:tc>
      </w:tr>
      <w:tr w:rsidR="003A1C57" w:rsidRPr="00E71038" w:rsidDel="00C434CE" w14:paraId="606AE2ED" w14:textId="77777777" w:rsidTr="00403365">
        <w:trPr>
          <w:cantSplit/>
          <w:trHeight w:val="485"/>
        </w:trPr>
        <w:tc>
          <w:tcPr>
            <w:tcW w:w="1255" w:type="dxa"/>
            <w:vAlign w:val="center"/>
          </w:tcPr>
          <w:p w14:paraId="4D9E1181" w14:textId="77777777" w:rsidR="003A1C57" w:rsidRPr="00E71038" w:rsidRDefault="003A1C57" w:rsidP="001B183E">
            <w:pPr>
              <w:jc w:val="center"/>
              <w:rPr>
                <w:rFonts w:cs="Arial"/>
              </w:rPr>
            </w:pPr>
            <w:r w:rsidRPr="00E71038">
              <w:rPr>
                <w:rFonts w:cs="Arial"/>
              </w:rPr>
              <w:t>10/16</w:t>
            </w:r>
          </w:p>
        </w:tc>
        <w:tc>
          <w:tcPr>
            <w:tcW w:w="1510" w:type="dxa"/>
            <w:vAlign w:val="center"/>
          </w:tcPr>
          <w:p w14:paraId="44126C43" w14:textId="77777777" w:rsidR="003A1C57" w:rsidRPr="00E71038" w:rsidRDefault="003A1C57" w:rsidP="001B183E">
            <w:pPr>
              <w:spacing w:before="120" w:after="120"/>
              <w:jc w:val="center"/>
              <w:rPr>
                <w:rFonts w:cs="Arial"/>
              </w:rPr>
            </w:pPr>
            <w:r w:rsidRPr="00E71038">
              <w:rPr>
                <w:rFonts w:cs="Arial"/>
              </w:rPr>
              <w:t>Webinar</w:t>
            </w:r>
          </w:p>
        </w:tc>
        <w:tc>
          <w:tcPr>
            <w:tcW w:w="1377" w:type="dxa"/>
            <w:vAlign w:val="center"/>
          </w:tcPr>
          <w:p w14:paraId="11D01D7C" w14:textId="77777777" w:rsidR="003A1C57" w:rsidRPr="00E71038" w:rsidRDefault="003A1C57" w:rsidP="001B183E">
            <w:pPr>
              <w:spacing w:before="120" w:after="120"/>
              <w:jc w:val="center"/>
              <w:rPr>
                <w:rFonts w:cs="Arial"/>
              </w:rPr>
            </w:pPr>
            <w:r w:rsidRPr="00E71038">
              <w:rPr>
                <w:rFonts w:cs="Arial"/>
              </w:rPr>
              <w:t>40</w:t>
            </w:r>
          </w:p>
        </w:tc>
        <w:tc>
          <w:tcPr>
            <w:tcW w:w="5213" w:type="dxa"/>
          </w:tcPr>
          <w:p w14:paraId="54064028" w14:textId="77777777" w:rsidR="003A1C57" w:rsidRPr="00E71038" w:rsidRDefault="00403365" w:rsidP="001B183E">
            <w:pPr>
              <w:spacing w:before="120" w:after="120"/>
            </w:pPr>
            <w:r w:rsidRPr="00E71038">
              <w:t>Curriculum and Instruction Steering Committee—Science Subcommittee</w:t>
            </w:r>
          </w:p>
          <w:p w14:paraId="7807DB09" w14:textId="1C697C1D" w:rsidR="00403365" w:rsidRPr="00E71038" w:rsidRDefault="007347E2" w:rsidP="00335E5A">
            <w:pPr>
              <w:spacing w:before="120" w:after="120"/>
            </w:pPr>
            <w:r w:rsidRPr="00E71038">
              <w:t>ADAD responded</w:t>
            </w:r>
            <w:r w:rsidR="00403365" w:rsidRPr="00E71038">
              <w:t xml:space="preserve"> to questions the subcommittee ha</w:t>
            </w:r>
            <w:r w:rsidR="00335E5A" w:rsidRPr="00E71038">
              <w:t>d</w:t>
            </w:r>
            <w:r w:rsidR="00403365" w:rsidRPr="00E71038">
              <w:t xml:space="preserve"> on topics related to the science assessments (i.e., CAST and CAA for Science).</w:t>
            </w:r>
          </w:p>
        </w:tc>
      </w:tr>
      <w:tr w:rsidR="00E256DF" w:rsidRPr="00E71038" w:rsidDel="00C434CE" w14:paraId="18C6CA86" w14:textId="77777777" w:rsidTr="00900AFC">
        <w:trPr>
          <w:cantSplit/>
        </w:trPr>
        <w:tc>
          <w:tcPr>
            <w:tcW w:w="1255" w:type="dxa"/>
            <w:vAlign w:val="center"/>
          </w:tcPr>
          <w:p w14:paraId="7CB2FF32" w14:textId="0ED80EA2" w:rsidR="00E256DF" w:rsidRPr="00E71038" w:rsidRDefault="00E256DF" w:rsidP="00900AFC">
            <w:pPr>
              <w:jc w:val="center"/>
              <w:rPr>
                <w:rFonts w:cs="Arial"/>
              </w:rPr>
            </w:pPr>
            <w:r w:rsidRPr="00E71038">
              <w:rPr>
                <w:rFonts w:cs="Arial"/>
              </w:rPr>
              <w:t>10/22</w:t>
            </w:r>
          </w:p>
        </w:tc>
        <w:tc>
          <w:tcPr>
            <w:tcW w:w="1510" w:type="dxa"/>
            <w:vAlign w:val="center"/>
          </w:tcPr>
          <w:p w14:paraId="79F511EE" w14:textId="77777777" w:rsidR="00E256DF" w:rsidRPr="00E71038" w:rsidRDefault="00E256DF" w:rsidP="00900AFC">
            <w:pPr>
              <w:spacing w:before="120" w:after="120"/>
              <w:jc w:val="center"/>
              <w:rPr>
                <w:rFonts w:cs="Arial"/>
              </w:rPr>
            </w:pPr>
            <w:r w:rsidRPr="00E71038">
              <w:rPr>
                <w:rFonts w:cs="Arial"/>
              </w:rPr>
              <w:t>Sacramento</w:t>
            </w:r>
          </w:p>
        </w:tc>
        <w:tc>
          <w:tcPr>
            <w:tcW w:w="1377" w:type="dxa"/>
            <w:vAlign w:val="center"/>
          </w:tcPr>
          <w:p w14:paraId="49BDBF89" w14:textId="77777777" w:rsidR="00E256DF" w:rsidRPr="00E71038" w:rsidRDefault="00E256DF" w:rsidP="00900AFC">
            <w:pPr>
              <w:spacing w:before="120" w:after="120"/>
              <w:jc w:val="center"/>
              <w:rPr>
                <w:rFonts w:cs="Arial"/>
              </w:rPr>
            </w:pPr>
            <w:r w:rsidRPr="00E71038">
              <w:rPr>
                <w:rFonts w:cs="Arial"/>
              </w:rPr>
              <w:t>17</w:t>
            </w:r>
          </w:p>
        </w:tc>
        <w:tc>
          <w:tcPr>
            <w:tcW w:w="5213" w:type="dxa"/>
          </w:tcPr>
          <w:p w14:paraId="0F69D027" w14:textId="77777777" w:rsidR="00E256DF" w:rsidRPr="00E71038" w:rsidRDefault="00E256DF" w:rsidP="00900AFC">
            <w:pPr>
              <w:spacing w:before="120" w:after="120"/>
              <w:rPr>
                <w:rFonts w:cs="Arial"/>
              </w:rPr>
            </w:pPr>
            <w:r w:rsidRPr="00E71038">
              <w:rPr>
                <w:rFonts w:cs="Arial"/>
              </w:rPr>
              <w:t>UC Standardized Testing Taskforce Meeting</w:t>
            </w:r>
          </w:p>
          <w:p w14:paraId="6963126D" w14:textId="08E5BA42" w:rsidR="00E256DF" w:rsidRPr="00E71038" w:rsidRDefault="00E256DF" w:rsidP="0084426C">
            <w:pPr>
              <w:spacing w:before="120" w:after="120"/>
              <w:rPr>
                <w:rFonts w:cs="Arial"/>
              </w:rPr>
            </w:pPr>
            <w:r w:rsidRPr="00E71038">
              <w:t>Discussion of the Smarter Balanced Assessment</w:t>
            </w:r>
            <w:r w:rsidR="007347E2" w:rsidRPr="00E71038">
              <w:t>s</w:t>
            </w:r>
            <w:r w:rsidRPr="00E71038">
              <w:t xml:space="preserve"> and the potential utility of the </w:t>
            </w:r>
            <w:r w:rsidR="0084426C" w:rsidRPr="00E71038">
              <w:t xml:space="preserve">grade </w:t>
            </w:r>
            <w:r w:rsidR="00431729" w:rsidRPr="00E71038">
              <w:t>eleven</w:t>
            </w:r>
            <w:r w:rsidRPr="00E71038">
              <w:rPr>
                <w:position w:val="8"/>
                <w:vertAlign w:val="superscript"/>
              </w:rPr>
              <w:t xml:space="preserve"> </w:t>
            </w:r>
            <w:r w:rsidRPr="00E71038">
              <w:t>assessment for UC admission.</w:t>
            </w:r>
          </w:p>
        </w:tc>
      </w:tr>
    </w:tbl>
    <w:p w14:paraId="1D5431E0" w14:textId="77777777" w:rsidR="00FE7A3D" w:rsidRPr="00E71038" w:rsidRDefault="00FE7A3D" w:rsidP="002B4B14">
      <w:pPr>
        <w:spacing w:after="480"/>
        <w:sectPr w:rsidR="00FE7A3D" w:rsidRPr="00E71038" w:rsidSect="00E256DF">
          <w:headerReference w:type="default" r:id="rId48"/>
          <w:pgSz w:w="12240" w:h="15840"/>
          <w:pgMar w:top="720" w:right="1440" w:bottom="1440" w:left="1440" w:header="720" w:footer="720" w:gutter="0"/>
          <w:pgNumType w:start="1"/>
          <w:cols w:space="720"/>
          <w:docGrid w:linePitch="360"/>
        </w:sectPr>
      </w:pPr>
    </w:p>
    <w:p w14:paraId="420A24E2" w14:textId="77777777" w:rsidR="00F3182D" w:rsidRPr="00E71038" w:rsidRDefault="00F3182D" w:rsidP="007B6CC3">
      <w:pPr>
        <w:pStyle w:val="Heading1"/>
        <w:jc w:val="center"/>
        <w:rPr>
          <w:sz w:val="36"/>
          <w:szCs w:val="36"/>
        </w:rPr>
      </w:pPr>
      <w:r w:rsidRPr="00E71038">
        <w:rPr>
          <w:sz w:val="36"/>
          <w:szCs w:val="36"/>
        </w:rPr>
        <w:lastRenderedPageBreak/>
        <w:t>California Science Test Threshold Score Recommendations—</w:t>
      </w:r>
    </w:p>
    <w:p w14:paraId="1A35C905" w14:textId="77777777" w:rsidR="00F3182D" w:rsidRPr="00E71038" w:rsidRDefault="00F3182D" w:rsidP="00F3182D">
      <w:pPr>
        <w:pStyle w:val="Heading2"/>
        <w:spacing w:before="240" w:after="240"/>
        <w:jc w:val="center"/>
        <w:rPr>
          <w:sz w:val="36"/>
          <w:szCs w:val="36"/>
        </w:rPr>
      </w:pPr>
      <w:r w:rsidRPr="00E71038">
        <w:rPr>
          <w:sz w:val="36"/>
          <w:szCs w:val="36"/>
        </w:rPr>
        <w:t>Overall Score for Grades Five and Eight and High School</w:t>
      </w:r>
    </w:p>
    <w:p w14:paraId="1C6D9345" w14:textId="77777777" w:rsidR="00F3182D" w:rsidRPr="00E71038" w:rsidRDefault="00F3182D" w:rsidP="00F3182D">
      <w:pPr>
        <w:spacing w:after="240"/>
        <w:rPr>
          <w:rFonts w:eastAsia="SimSun" w:cs="Arial"/>
          <w:lang w:eastAsia="zh-CN"/>
        </w:rPr>
      </w:pPr>
      <w:r w:rsidRPr="00E71038">
        <w:rPr>
          <w:rFonts w:eastAsia="SimSun" w:cs="Arial"/>
          <w:lang w:eastAsia="zh-CN"/>
        </w:rPr>
        <w:t>Table 1. State Superintendent of Public Instruction’s Recommendations for the Proposed Achievement Levels on the Overall Score for the California Science Test</w:t>
      </w:r>
    </w:p>
    <w:tbl>
      <w:tblPr>
        <w:tblStyle w:val="TableGrid"/>
        <w:tblW w:w="133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Caption w:val="Standard Setting Recommendations for the California Science Test"/>
        <w:tblDescription w:val="This table lists the Standard Setting Recommendations for the California Science Test."/>
      </w:tblPr>
      <w:tblGrid>
        <w:gridCol w:w="799"/>
        <w:gridCol w:w="1292"/>
        <w:gridCol w:w="1292"/>
        <w:gridCol w:w="1292"/>
        <w:gridCol w:w="1182"/>
        <w:gridCol w:w="1292"/>
        <w:gridCol w:w="1292"/>
        <w:gridCol w:w="1182"/>
        <w:gridCol w:w="1292"/>
        <w:gridCol w:w="1292"/>
        <w:gridCol w:w="1182"/>
      </w:tblGrid>
      <w:tr w:rsidR="00C90D8C" w:rsidRPr="00E71038" w14:paraId="4BDB1AB2" w14:textId="77777777" w:rsidTr="00C90D8C">
        <w:trPr>
          <w:cantSplit/>
          <w:tblHeader/>
        </w:trPr>
        <w:tc>
          <w:tcPr>
            <w:tcW w:w="799"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11D0674F"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Grade</w:t>
            </w:r>
          </w:p>
        </w:tc>
        <w:tc>
          <w:tcPr>
            <w:tcW w:w="1292"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03180E6E"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w:t>
            </w:r>
            <w:r w:rsidRPr="00E71038">
              <w:rPr>
                <w:rFonts w:ascii="Arial Narrow" w:hAnsi="Arial Narrow"/>
                <w:b/>
                <w:bCs/>
                <w:color w:val="000000"/>
                <w:vertAlign w:val="superscript"/>
              </w:rPr>
              <w:t>1</w:t>
            </w:r>
            <w:r w:rsidRPr="00E71038">
              <w:rPr>
                <w:rFonts w:ascii="Arial Narrow" w:hAnsi="Arial Narrow"/>
                <w:b/>
                <w:bCs/>
                <w:color w:val="000000"/>
              </w:rPr>
              <w:t xml:space="preserve"> at Level 1</w:t>
            </w:r>
          </w:p>
        </w:tc>
        <w:tc>
          <w:tcPr>
            <w:tcW w:w="1292" w:type="dxa"/>
            <w:tcBorders>
              <w:top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4CEE4570"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 at Level 1 or Above</w:t>
            </w:r>
            <w:r w:rsidRPr="00E71038">
              <w:rPr>
                <w:rFonts w:ascii="Arial Narrow" w:hAnsi="Arial Narrow"/>
                <w:b/>
                <w:bCs/>
                <w:color w:val="000000"/>
                <w:vertAlign w:val="superscript"/>
              </w:rPr>
              <w:t>2</w:t>
            </w:r>
          </w:p>
        </w:tc>
        <w:tc>
          <w:tcPr>
            <w:tcW w:w="1292"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6BEAAB5C"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w:t>
            </w:r>
            <w:r w:rsidRPr="00E71038">
              <w:rPr>
                <w:rFonts w:ascii="Arial Narrow" w:hAnsi="Arial Narrow"/>
                <w:b/>
                <w:bCs/>
                <w:color w:val="000000"/>
                <w:vertAlign w:val="superscript"/>
              </w:rPr>
              <w:t>1</w:t>
            </w:r>
            <w:r w:rsidRPr="00E71038">
              <w:rPr>
                <w:rFonts w:ascii="Arial Narrow" w:hAnsi="Arial Narrow"/>
                <w:b/>
                <w:bCs/>
                <w:color w:val="000000"/>
              </w:rPr>
              <w:t xml:space="preserve"> at Level 2</w:t>
            </w:r>
          </w:p>
        </w:tc>
        <w:tc>
          <w:tcPr>
            <w:tcW w:w="1182" w:type="dxa"/>
            <w:tcBorders>
              <w:top w:val="single" w:sz="4"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24BCD8D1"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Threshold Scale Score</w:t>
            </w:r>
            <w:r w:rsidRPr="00E71038">
              <w:rPr>
                <w:rFonts w:ascii="Arial Narrow" w:hAnsi="Arial Narrow"/>
                <w:b/>
                <w:bCs/>
                <w:color w:val="000000"/>
                <w:vertAlign w:val="superscript"/>
              </w:rPr>
              <w:t>3</w:t>
            </w:r>
            <w:r w:rsidRPr="00E71038">
              <w:rPr>
                <w:rFonts w:ascii="Arial Narrow" w:hAnsi="Arial Narrow"/>
                <w:b/>
                <w:bCs/>
                <w:color w:val="000000"/>
              </w:rPr>
              <w:t xml:space="preserve"> for Level 2</w:t>
            </w:r>
          </w:p>
        </w:tc>
        <w:tc>
          <w:tcPr>
            <w:tcW w:w="1292" w:type="dxa"/>
            <w:tcBorders>
              <w:top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7BD68F15"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 at Level 2 or Above</w:t>
            </w:r>
            <w:r w:rsidRPr="00E71038">
              <w:rPr>
                <w:rFonts w:ascii="Arial Narrow" w:hAnsi="Arial Narrow"/>
                <w:b/>
                <w:bCs/>
                <w:color w:val="000000"/>
                <w:vertAlign w:val="superscript"/>
              </w:rPr>
              <w:t>2</w:t>
            </w:r>
          </w:p>
        </w:tc>
        <w:tc>
          <w:tcPr>
            <w:tcW w:w="1292"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713C0B91"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 at Level 3</w:t>
            </w:r>
            <w:r w:rsidRPr="00E71038">
              <w:rPr>
                <w:rFonts w:ascii="Arial Narrow" w:hAnsi="Arial Narrow"/>
                <w:b/>
                <w:bCs/>
                <w:color w:val="000000"/>
                <w:vertAlign w:val="superscript"/>
              </w:rPr>
              <w:t>1</w:t>
            </w:r>
          </w:p>
        </w:tc>
        <w:tc>
          <w:tcPr>
            <w:tcW w:w="1182" w:type="dxa"/>
            <w:tcBorders>
              <w:top w:val="single" w:sz="4"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2794AC18"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Threshold Scale Score</w:t>
            </w:r>
            <w:r w:rsidRPr="00E71038">
              <w:rPr>
                <w:rFonts w:ascii="Arial Narrow" w:hAnsi="Arial Narrow"/>
                <w:b/>
                <w:bCs/>
                <w:color w:val="000000"/>
                <w:vertAlign w:val="superscript"/>
              </w:rPr>
              <w:t>3</w:t>
            </w:r>
            <w:r w:rsidRPr="00E71038">
              <w:rPr>
                <w:rFonts w:ascii="Arial Narrow" w:hAnsi="Arial Narrow"/>
                <w:b/>
                <w:bCs/>
                <w:color w:val="000000"/>
              </w:rPr>
              <w:t xml:space="preserve"> for Level 3</w:t>
            </w:r>
          </w:p>
        </w:tc>
        <w:tc>
          <w:tcPr>
            <w:tcW w:w="1292" w:type="dxa"/>
            <w:tcBorders>
              <w:top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0D9AD649"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 at Level 3 or Above</w:t>
            </w:r>
            <w:r w:rsidRPr="00E71038">
              <w:rPr>
                <w:rFonts w:ascii="Arial Narrow" w:hAnsi="Arial Narrow"/>
                <w:b/>
                <w:bCs/>
                <w:color w:val="000000"/>
                <w:vertAlign w:val="superscript"/>
              </w:rPr>
              <w:t>2</w:t>
            </w:r>
          </w:p>
        </w:tc>
        <w:tc>
          <w:tcPr>
            <w:tcW w:w="1292"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081B5F87"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Percentage of Students</w:t>
            </w:r>
            <w:r w:rsidRPr="00E71038">
              <w:rPr>
                <w:rFonts w:ascii="Arial Narrow" w:hAnsi="Arial Narrow"/>
                <w:b/>
                <w:bCs/>
                <w:color w:val="000000"/>
                <w:vertAlign w:val="superscript"/>
              </w:rPr>
              <w:t>1</w:t>
            </w:r>
            <w:r w:rsidRPr="00E71038">
              <w:rPr>
                <w:rFonts w:ascii="Arial Narrow" w:hAnsi="Arial Narrow"/>
                <w:b/>
                <w:bCs/>
                <w:color w:val="000000"/>
              </w:rPr>
              <w:t xml:space="preserve"> at Level 4</w:t>
            </w:r>
          </w:p>
        </w:tc>
        <w:tc>
          <w:tcPr>
            <w:tcW w:w="1182" w:type="dxa"/>
            <w:tcBorders>
              <w:top w:val="single" w:sz="4" w:space="0" w:color="auto"/>
              <w:bottom w:val="single" w:sz="4" w:space="0" w:color="auto"/>
              <w:right w:val="single" w:sz="4" w:space="0" w:color="auto"/>
            </w:tcBorders>
            <w:shd w:val="clear" w:color="auto" w:fill="D9D9D9" w:themeFill="background1" w:themeFillShade="D9"/>
            <w:tcMar>
              <w:top w:w="86" w:type="dxa"/>
              <w:left w:w="115" w:type="dxa"/>
              <w:bottom w:w="86" w:type="dxa"/>
              <w:right w:w="115" w:type="dxa"/>
            </w:tcMar>
            <w:vAlign w:val="center"/>
            <w:hideMark/>
          </w:tcPr>
          <w:p w14:paraId="1D2C6994" w14:textId="77777777" w:rsidR="00C90D8C" w:rsidRPr="00E71038" w:rsidRDefault="00C90D8C" w:rsidP="00BA5637">
            <w:pPr>
              <w:jc w:val="center"/>
              <w:rPr>
                <w:rFonts w:ascii="Arial Narrow" w:hAnsi="Arial Narrow"/>
                <w:b/>
                <w:bCs/>
                <w:color w:val="000000"/>
              </w:rPr>
            </w:pPr>
            <w:r w:rsidRPr="00E71038">
              <w:rPr>
                <w:rFonts w:ascii="Arial Narrow" w:hAnsi="Arial Narrow"/>
                <w:b/>
                <w:bCs/>
                <w:color w:val="000000"/>
              </w:rPr>
              <w:t>Threshold Scale Score</w:t>
            </w:r>
            <w:r w:rsidRPr="00E71038">
              <w:rPr>
                <w:rFonts w:ascii="Arial Narrow" w:hAnsi="Arial Narrow"/>
                <w:b/>
                <w:bCs/>
                <w:color w:val="000000"/>
                <w:vertAlign w:val="superscript"/>
              </w:rPr>
              <w:t>3</w:t>
            </w:r>
            <w:r w:rsidRPr="00E71038">
              <w:rPr>
                <w:rFonts w:ascii="Arial Narrow" w:hAnsi="Arial Narrow"/>
                <w:b/>
                <w:bCs/>
                <w:color w:val="000000"/>
              </w:rPr>
              <w:t xml:space="preserve"> for Level 4</w:t>
            </w:r>
          </w:p>
        </w:tc>
      </w:tr>
      <w:tr w:rsidR="00C90D8C" w:rsidRPr="00E71038" w14:paraId="1324ACCE" w14:textId="77777777" w:rsidTr="00C90D8C">
        <w:trPr>
          <w:cantSplit/>
          <w:trHeight w:val="315"/>
        </w:trPr>
        <w:tc>
          <w:tcPr>
            <w:tcW w:w="799" w:type="dxa"/>
            <w:tcBorders>
              <w:top w:val="single" w:sz="4" w:space="0" w:color="auto"/>
              <w:left w:val="single" w:sz="4" w:space="0" w:color="auto"/>
              <w:right w:val="single" w:sz="18" w:space="0" w:color="auto"/>
            </w:tcBorders>
            <w:shd w:val="clear" w:color="auto" w:fill="FFFFFF" w:themeFill="background1"/>
            <w:tcMar>
              <w:top w:w="86" w:type="dxa"/>
              <w:left w:w="115" w:type="dxa"/>
              <w:bottom w:w="86" w:type="dxa"/>
              <w:right w:w="115" w:type="dxa"/>
            </w:tcMar>
          </w:tcPr>
          <w:p w14:paraId="2F9C06E4"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5</w:t>
            </w:r>
          </w:p>
        </w:tc>
        <w:tc>
          <w:tcPr>
            <w:tcW w:w="1292" w:type="dxa"/>
            <w:tcBorders>
              <w:top w:val="single" w:sz="4" w:space="0" w:color="auto"/>
              <w:left w:val="single" w:sz="18" w:space="0" w:color="auto"/>
            </w:tcBorders>
            <w:shd w:val="clear" w:color="auto" w:fill="FFFFFF" w:themeFill="background1"/>
            <w:tcMar>
              <w:top w:w="86" w:type="dxa"/>
              <w:left w:w="115" w:type="dxa"/>
              <w:bottom w:w="86" w:type="dxa"/>
              <w:right w:w="115" w:type="dxa"/>
            </w:tcMar>
            <w:vAlign w:val="center"/>
          </w:tcPr>
          <w:p w14:paraId="0FC125B5"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18.1</w:t>
            </w:r>
          </w:p>
        </w:tc>
        <w:tc>
          <w:tcPr>
            <w:tcW w:w="1292" w:type="dxa"/>
            <w:tcBorders>
              <w:top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7FD0522A"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100</w:t>
            </w:r>
          </w:p>
        </w:tc>
        <w:tc>
          <w:tcPr>
            <w:tcW w:w="1292" w:type="dxa"/>
            <w:tcBorders>
              <w:top w:val="single" w:sz="4" w:space="0" w:color="auto"/>
              <w:left w:val="single" w:sz="18" w:space="0" w:color="auto"/>
            </w:tcBorders>
            <w:shd w:val="clear" w:color="auto" w:fill="FFFFFF" w:themeFill="background1"/>
            <w:tcMar>
              <w:top w:w="86" w:type="dxa"/>
              <w:left w:w="115" w:type="dxa"/>
              <w:bottom w:w="86" w:type="dxa"/>
              <w:right w:w="115" w:type="dxa"/>
            </w:tcMar>
            <w:vAlign w:val="center"/>
          </w:tcPr>
          <w:p w14:paraId="75ED050C" w14:textId="495E354E" w:rsidR="00C90D8C" w:rsidRPr="00E71038" w:rsidRDefault="00C90D8C" w:rsidP="00BA5637">
            <w:pPr>
              <w:jc w:val="center"/>
              <w:rPr>
                <w:rFonts w:ascii="Arial Narrow" w:hAnsi="Arial Narrow"/>
                <w:color w:val="000000"/>
              </w:rPr>
            </w:pPr>
            <w:r w:rsidRPr="00E71038">
              <w:rPr>
                <w:rFonts w:ascii="Arial Narrow" w:hAnsi="Arial Narrow"/>
                <w:color w:val="000000"/>
              </w:rPr>
              <w:t>49.8</w:t>
            </w:r>
          </w:p>
        </w:tc>
        <w:tc>
          <w:tcPr>
            <w:tcW w:w="1182" w:type="dxa"/>
            <w:tcBorders>
              <w:top w:val="single" w:sz="4" w:space="0" w:color="auto"/>
            </w:tcBorders>
            <w:shd w:val="clear" w:color="auto" w:fill="FFFFFF" w:themeFill="background1"/>
            <w:tcMar>
              <w:top w:w="86" w:type="dxa"/>
              <w:left w:w="115" w:type="dxa"/>
              <w:bottom w:w="86" w:type="dxa"/>
              <w:right w:w="115" w:type="dxa"/>
            </w:tcMar>
            <w:vAlign w:val="center"/>
          </w:tcPr>
          <w:p w14:paraId="20E79DDD"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177</w:t>
            </w:r>
          </w:p>
        </w:tc>
        <w:tc>
          <w:tcPr>
            <w:tcW w:w="1292" w:type="dxa"/>
            <w:tcBorders>
              <w:top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709FEE8A"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81.9</w:t>
            </w:r>
          </w:p>
        </w:tc>
        <w:tc>
          <w:tcPr>
            <w:tcW w:w="1292" w:type="dxa"/>
            <w:tcBorders>
              <w:top w:val="single" w:sz="4" w:space="0" w:color="auto"/>
              <w:left w:val="single" w:sz="18" w:space="0" w:color="auto"/>
            </w:tcBorders>
            <w:shd w:val="clear" w:color="auto" w:fill="FFFFFF" w:themeFill="background1"/>
            <w:tcMar>
              <w:top w:w="86" w:type="dxa"/>
              <w:left w:w="115" w:type="dxa"/>
              <w:bottom w:w="86" w:type="dxa"/>
              <w:right w:w="115" w:type="dxa"/>
            </w:tcMar>
            <w:vAlign w:val="center"/>
          </w:tcPr>
          <w:p w14:paraId="428F1A5F"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19.8</w:t>
            </w:r>
          </w:p>
        </w:tc>
        <w:tc>
          <w:tcPr>
            <w:tcW w:w="1182" w:type="dxa"/>
            <w:tcBorders>
              <w:top w:val="single" w:sz="4" w:space="0" w:color="auto"/>
            </w:tcBorders>
            <w:shd w:val="clear" w:color="auto" w:fill="FFFFFF" w:themeFill="background1"/>
            <w:tcMar>
              <w:top w:w="86" w:type="dxa"/>
              <w:left w:w="115" w:type="dxa"/>
              <w:bottom w:w="86" w:type="dxa"/>
              <w:right w:w="115" w:type="dxa"/>
            </w:tcMar>
            <w:vAlign w:val="center"/>
          </w:tcPr>
          <w:p w14:paraId="06F37A45"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212</w:t>
            </w:r>
          </w:p>
        </w:tc>
        <w:tc>
          <w:tcPr>
            <w:tcW w:w="1292" w:type="dxa"/>
            <w:tcBorders>
              <w:top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45A64EAE"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32.1</w:t>
            </w:r>
          </w:p>
        </w:tc>
        <w:tc>
          <w:tcPr>
            <w:tcW w:w="1292" w:type="dxa"/>
            <w:tcBorders>
              <w:top w:val="single" w:sz="4" w:space="0" w:color="auto"/>
              <w:left w:val="single" w:sz="18" w:space="0" w:color="auto"/>
            </w:tcBorders>
            <w:shd w:val="clear" w:color="auto" w:fill="FFFFFF" w:themeFill="background1"/>
            <w:tcMar>
              <w:top w:w="86" w:type="dxa"/>
              <w:left w:w="115" w:type="dxa"/>
              <w:bottom w:w="86" w:type="dxa"/>
              <w:right w:w="115" w:type="dxa"/>
            </w:tcMar>
            <w:vAlign w:val="center"/>
          </w:tcPr>
          <w:p w14:paraId="18254A19" w14:textId="77777777" w:rsidR="00C90D8C" w:rsidRPr="00E71038" w:rsidRDefault="00C90D8C" w:rsidP="00BA5637">
            <w:pPr>
              <w:tabs>
                <w:tab w:val="decimal" w:pos="488"/>
              </w:tabs>
              <w:rPr>
                <w:rFonts w:ascii="Arial Narrow" w:hAnsi="Arial Narrow"/>
                <w:color w:val="000000"/>
              </w:rPr>
            </w:pPr>
            <w:r w:rsidRPr="00E71038">
              <w:rPr>
                <w:rFonts w:ascii="Arial Narrow" w:hAnsi="Arial Narrow"/>
                <w:color w:val="000000"/>
              </w:rPr>
              <w:t>12.3</w:t>
            </w:r>
          </w:p>
        </w:tc>
        <w:tc>
          <w:tcPr>
            <w:tcW w:w="1182" w:type="dxa"/>
            <w:tcBorders>
              <w:top w:val="single" w:sz="4" w:space="0" w:color="auto"/>
              <w:right w:val="single" w:sz="4" w:space="0" w:color="auto"/>
            </w:tcBorders>
            <w:shd w:val="clear" w:color="auto" w:fill="FFFFFF" w:themeFill="background1"/>
            <w:tcMar>
              <w:top w:w="86" w:type="dxa"/>
              <w:left w:w="115" w:type="dxa"/>
              <w:bottom w:w="86" w:type="dxa"/>
              <w:right w:w="115" w:type="dxa"/>
            </w:tcMar>
            <w:vAlign w:val="center"/>
          </w:tcPr>
          <w:p w14:paraId="69984F3C"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229</w:t>
            </w:r>
          </w:p>
        </w:tc>
      </w:tr>
      <w:tr w:rsidR="00C90D8C" w:rsidRPr="00E71038" w14:paraId="556DB260" w14:textId="77777777" w:rsidTr="00C90D8C">
        <w:trPr>
          <w:cantSplit/>
          <w:trHeight w:val="315"/>
        </w:trPr>
        <w:tc>
          <w:tcPr>
            <w:tcW w:w="799" w:type="dxa"/>
            <w:tcBorders>
              <w:left w:val="single" w:sz="4" w:space="0" w:color="auto"/>
              <w:bottom w:val="single" w:sz="4" w:space="0" w:color="auto"/>
              <w:right w:val="single" w:sz="18" w:space="0" w:color="auto"/>
            </w:tcBorders>
            <w:shd w:val="clear" w:color="auto" w:fill="FFFFFF" w:themeFill="background1"/>
            <w:tcMar>
              <w:top w:w="86" w:type="dxa"/>
              <w:left w:w="115" w:type="dxa"/>
              <w:bottom w:w="86" w:type="dxa"/>
              <w:right w:w="115" w:type="dxa"/>
            </w:tcMar>
            <w:hideMark/>
          </w:tcPr>
          <w:p w14:paraId="010625EB"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w:t>
            </w:r>
          </w:p>
        </w:tc>
        <w:tc>
          <w:tcPr>
            <w:tcW w:w="1292" w:type="dxa"/>
            <w:tcBorders>
              <w:left w:val="single" w:sz="18" w:space="0" w:color="auto"/>
              <w:bottom w:val="single" w:sz="4" w:space="0" w:color="auto"/>
            </w:tcBorders>
            <w:shd w:val="clear" w:color="auto" w:fill="FFFFFF" w:themeFill="background1"/>
            <w:tcMar>
              <w:top w:w="86" w:type="dxa"/>
              <w:left w:w="115" w:type="dxa"/>
              <w:bottom w:w="86" w:type="dxa"/>
              <w:right w:w="115" w:type="dxa"/>
            </w:tcMar>
            <w:vAlign w:val="center"/>
          </w:tcPr>
          <w:p w14:paraId="63E95BFF" w14:textId="67D060CA" w:rsidR="00C90D8C" w:rsidRPr="00E71038" w:rsidRDefault="00C90D8C" w:rsidP="00C90D8C">
            <w:pPr>
              <w:jc w:val="center"/>
              <w:rPr>
                <w:rFonts w:ascii="Arial Narrow" w:hAnsi="Arial Narrow"/>
                <w:color w:val="000000"/>
              </w:rPr>
            </w:pPr>
            <w:r w:rsidRPr="00E71038">
              <w:rPr>
                <w:rFonts w:ascii="Arial Narrow" w:hAnsi="Arial Narrow"/>
                <w:color w:val="000000"/>
              </w:rPr>
              <w:t>17.2</w:t>
            </w:r>
          </w:p>
        </w:tc>
        <w:tc>
          <w:tcPr>
            <w:tcW w:w="1292" w:type="dxa"/>
            <w:tcBorders>
              <w:bottom w:val="single" w:sz="4" w:space="0" w:color="auto"/>
              <w:right w:val="single" w:sz="18" w:space="0" w:color="auto"/>
            </w:tcBorders>
            <w:shd w:val="clear" w:color="auto" w:fill="FFFFFF" w:themeFill="background1"/>
            <w:tcMar>
              <w:top w:w="86" w:type="dxa"/>
              <w:left w:w="115" w:type="dxa"/>
              <w:bottom w:w="86" w:type="dxa"/>
              <w:right w:w="115" w:type="dxa"/>
            </w:tcMar>
            <w:vAlign w:val="center"/>
            <w:hideMark/>
          </w:tcPr>
          <w:p w14:paraId="0A7B2540"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100</w:t>
            </w:r>
          </w:p>
        </w:tc>
        <w:tc>
          <w:tcPr>
            <w:tcW w:w="1292" w:type="dxa"/>
            <w:tcBorders>
              <w:left w:val="single" w:sz="18" w:space="0" w:color="auto"/>
              <w:bottom w:val="single" w:sz="4" w:space="0" w:color="auto"/>
            </w:tcBorders>
            <w:shd w:val="clear" w:color="auto" w:fill="FFFFFF" w:themeFill="background1"/>
            <w:tcMar>
              <w:top w:w="86" w:type="dxa"/>
              <w:left w:w="115" w:type="dxa"/>
              <w:bottom w:w="86" w:type="dxa"/>
              <w:right w:w="115" w:type="dxa"/>
            </w:tcMar>
            <w:vAlign w:val="center"/>
            <w:hideMark/>
          </w:tcPr>
          <w:p w14:paraId="3150BE80" w14:textId="299AF6CA" w:rsidR="00C90D8C" w:rsidRPr="00E71038" w:rsidRDefault="00C90D8C" w:rsidP="00C90D8C">
            <w:pPr>
              <w:jc w:val="center"/>
              <w:rPr>
                <w:rFonts w:ascii="Arial Narrow" w:hAnsi="Arial Narrow"/>
                <w:color w:val="000000"/>
              </w:rPr>
            </w:pPr>
            <w:r w:rsidRPr="00E71038">
              <w:rPr>
                <w:rFonts w:ascii="Arial Narrow" w:hAnsi="Arial Narrow"/>
                <w:color w:val="000000"/>
              </w:rPr>
              <w:t>51.2</w:t>
            </w:r>
          </w:p>
        </w:tc>
        <w:tc>
          <w:tcPr>
            <w:tcW w:w="1182" w:type="dxa"/>
            <w:tcBorders>
              <w:bottom w:val="single" w:sz="4" w:space="0" w:color="auto"/>
            </w:tcBorders>
            <w:shd w:val="clear" w:color="auto" w:fill="FFFFFF" w:themeFill="background1"/>
            <w:tcMar>
              <w:top w:w="86" w:type="dxa"/>
              <w:left w:w="115" w:type="dxa"/>
              <w:bottom w:w="86" w:type="dxa"/>
              <w:right w:w="115" w:type="dxa"/>
            </w:tcMar>
            <w:vAlign w:val="center"/>
          </w:tcPr>
          <w:p w14:paraId="01A8FB76"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176</w:t>
            </w:r>
          </w:p>
        </w:tc>
        <w:tc>
          <w:tcPr>
            <w:tcW w:w="1292" w:type="dxa"/>
            <w:tcBorders>
              <w:bottom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4AC391DE"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82.8</w:t>
            </w:r>
          </w:p>
        </w:tc>
        <w:tc>
          <w:tcPr>
            <w:tcW w:w="1292" w:type="dxa"/>
            <w:tcBorders>
              <w:left w:val="single" w:sz="18" w:space="0" w:color="auto"/>
              <w:bottom w:val="single" w:sz="4" w:space="0" w:color="auto"/>
            </w:tcBorders>
            <w:shd w:val="clear" w:color="auto" w:fill="FFFFFF" w:themeFill="background1"/>
            <w:tcMar>
              <w:top w:w="86" w:type="dxa"/>
              <w:left w:w="115" w:type="dxa"/>
              <w:bottom w:w="86" w:type="dxa"/>
              <w:right w:w="115" w:type="dxa"/>
            </w:tcMar>
            <w:vAlign w:val="center"/>
          </w:tcPr>
          <w:p w14:paraId="4BBFCDBC"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21.5</w:t>
            </w:r>
          </w:p>
        </w:tc>
        <w:tc>
          <w:tcPr>
            <w:tcW w:w="1182" w:type="dxa"/>
            <w:tcBorders>
              <w:bottom w:val="single" w:sz="4" w:space="0" w:color="auto"/>
            </w:tcBorders>
            <w:shd w:val="clear" w:color="auto" w:fill="FFFFFF" w:themeFill="background1"/>
            <w:tcMar>
              <w:top w:w="86" w:type="dxa"/>
              <w:left w:w="115" w:type="dxa"/>
              <w:bottom w:w="86" w:type="dxa"/>
              <w:right w:w="115" w:type="dxa"/>
            </w:tcMar>
            <w:vAlign w:val="center"/>
          </w:tcPr>
          <w:p w14:paraId="184493AB"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213</w:t>
            </w:r>
          </w:p>
        </w:tc>
        <w:tc>
          <w:tcPr>
            <w:tcW w:w="1292" w:type="dxa"/>
            <w:tcBorders>
              <w:bottom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19E1CFF4"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31.6</w:t>
            </w:r>
          </w:p>
        </w:tc>
        <w:tc>
          <w:tcPr>
            <w:tcW w:w="1292" w:type="dxa"/>
            <w:tcBorders>
              <w:left w:val="single" w:sz="18" w:space="0" w:color="auto"/>
              <w:bottom w:val="single" w:sz="4" w:space="0" w:color="auto"/>
            </w:tcBorders>
            <w:shd w:val="clear" w:color="auto" w:fill="FFFFFF" w:themeFill="background1"/>
            <w:tcMar>
              <w:top w:w="86" w:type="dxa"/>
              <w:left w:w="115" w:type="dxa"/>
              <w:bottom w:w="86" w:type="dxa"/>
              <w:right w:w="115" w:type="dxa"/>
            </w:tcMar>
            <w:vAlign w:val="center"/>
          </w:tcPr>
          <w:p w14:paraId="06F38C66" w14:textId="77777777" w:rsidR="00C90D8C" w:rsidRPr="00E71038" w:rsidRDefault="00C90D8C" w:rsidP="00BA5637">
            <w:pPr>
              <w:tabs>
                <w:tab w:val="decimal" w:pos="488"/>
              </w:tabs>
              <w:rPr>
                <w:rFonts w:ascii="Arial Narrow" w:hAnsi="Arial Narrow"/>
                <w:color w:val="000000"/>
              </w:rPr>
            </w:pPr>
            <w:r w:rsidRPr="00E71038">
              <w:rPr>
                <w:rFonts w:ascii="Arial Narrow" w:hAnsi="Arial Narrow"/>
                <w:color w:val="000000"/>
              </w:rPr>
              <w:t>10.1</w:t>
            </w:r>
          </w:p>
        </w:tc>
        <w:tc>
          <w:tcPr>
            <w:tcW w:w="1182" w:type="dxa"/>
            <w:tcBorders>
              <w:bottom w:val="single" w:sz="4" w:space="0" w:color="auto"/>
              <w:right w:val="single" w:sz="4" w:space="0" w:color="auto"/>
            </w:tcBorders>
            <w:shd w:val="clear" w:color="auto" w:fill="FFFFFF" w:themeFill="background1"/>
            <w:tcMar>
              <w:top w:w="86" w:type="dxa"/>
              <w:left w:w="115" w:type="dxa"/>
              <w:bottom w:w="86" w:type="dxa"/>
              <w:right w:w="115" w:type="dxa"/>
            </w:tcMar>
            <w:vAlign w:val="center"/>
            <w:hideMark/>
          </w:tcPr>
          <w:p w14:paraId="485DE6D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231</w:t>
            </w:r>
          </w:p>
        </w:tc>
      </w:tr>
      <w:tr w:rsidR="00C90D8C" w:rsidRPr="00E71038" w14:paraId="51851B1C" w14:textId="77777777" w:rsidTr="00C90D8C">
        <w:trPr>
          <w:cantSplit/>
          <w:trHeight w:val="315"/>
        </w:trPr>
        <w:tc>
          <w:tcPr>
            <w:tcW w:w="799" w:type="dxa"/>
            <w:tcBorders>
              <w:top w:val="single" w:sz="4" w:space="0" w:color="auto"/>
              <w:left w:val="single" w:sz="4" w:space="0" w:color="auto"/>
              <w:bottom w:val="single" w:sz="4" w:space="0" w:color="auto"/>
              <w:right w:val="single" w:sz="18" w:space="0" w:color="auto"/>
            </w:tcBorders>
            <w:shd w:val="clear" w:color="auto" w:fill="FFFFFF" w:themeFill="background1"/>
            <w:tcMar>
              <w:top w:w="86" w:type="dxa"/>
              <w:left w:w="115" w:type="dxa"/>
              <w:bottom w:w="86" w:type="dxa"/>
              <w:right w:w="115" w:type="dxa"/>
            </w:tcMar>
            <w:hideMark/>
          </w:tcPr>
          <w:p w14:paraId="6C60F8C5"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High school</w:t>
            </w:r>
          </w:p>
        </w:tc>
        <w:tc>
          <w:tcPr>
            <w:tcW w:w="1292" w:type="dxa"/>
            <w:tcBorders>
              <w:top w:val="single" w:sz="4" w:space="0" w:color="auto"/>
              <w:left w:val="single" w:sz="18" w:space="0" w:color="auto"/>
              <w:bottom w:val="single" w:sz="4" w:space="0" w:color="auto"/>
            </w:tcBorders>
            <w:shd w:val="clear" w:color="auto" w:fill="FFFFFF" w:themeFill="background1"/>
            <w:tcMar>
              <w:top w:w="86" w:type="dxa"/>
              <w:left w:w="115" w:type="dxa"/>
              <w:bottom w:w="86" w:type="dxa"/>
              <w:right w:w="115" w:type="dxa"/>
            </w:tcMar>
            <w:vAlign w:val="center"/>
          </w:tcPr>
          <w:p w14:paraId="5F348CFC"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16.5</w:t>
            </w:r>
          </w:p>
        </w:tc>
        <w:tc>
          <w:tcPr>
            <w:tcW w:w="1292" w:type="dxa"/>
            <w:tcBorders>
              <w:top w:val="single" w:sz="4" w:space="0" w:color="auto"/>
              <w:bottom w:val="single" w:sz="4" w:space="0" w:color="auto"/>
              <w:right w:val="single" w:sz="18" w:space="0" w:color="auto"/>
            </w:tcBorders>
            <w:shd w:val="clear" w:color="auto" w:fill="FFFFFF" w:themeFill="background1"/>
            <w:tcMar>
              <w:top w:w="86" w:type="dxa"/>
              <w:left w:w="115" w:type="dxa"/>
              <w:bottom w:w="86" w:type="dxa"/>
              <w:right w:w="115" w:type="dxa"/>
            </w:tcMar>
            <w:vAlign w:val="center"/>
            <w:hideMark/>
          </w:tcPr>
          <w:p w14:paraId="7E117D4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100</w:t>
            </w:r>
          </w:p>
        </w:tc>
        <w:tc>
          <w:tcPr>
            <w:tcW w:w="1292" w:type="dxa"/>
            <w:tcBorders>
              <w:top w:val="single" w:sz="4" w:space="0" w:color="auto"/>
              <w:left w:val="single" w:sz="18" w:space="0" w:color="auto"/>
              <w:bottom w:val="single" w:sz="4" w:space="0" w:color="auto"/>
            </w:tcBorders>
            <w:shd w:val="clear" w:color="auto" w:fill="FFFFFF" w:themeFill="background1"/>
            <w:tcMar>
              <w:top w:w="86" w:type="dxa"/>
              <w:left w:w="115" w:type="dxa"/>
              <w:bottom w:w="86" w:type="dxa"/>
              <w:right w:w="115" w:type="dxa"/>
            </w:tcMar>
            <w:vAlign w:val="center"/>
            <w:hideMark/>
          </w:tcPr>
          <w:p w14:paraId="000015EA"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55.8</w:t>
            </w:r>
          </w:p>
        </w:tc>
        <w:tc>
          <w:tcPr>
            <w:tcW w:w="1182" w:type="dxa"/>
            <w:tcBorders>
              <w:top w:val="single" w:sz="4" w:space="0" w:color="auto"/>
              <w:bottom w:val="single" w:sz="4" w:space="0" w:color="auto"/>
            </w:tcBorders>
            <w:shd w:val="clear" w:color="auto" w:fill="FFFFFF" w:themeFill="background1"/>
            <w:tcMar>
              <w:top w:w="86" w:type="dxa"/>
              <w:left w:w="115" w:type="dxa"/>
              <w:bottom w:w="86" w:type="dxa"/>
              <w:right w:w="115" w:type="dxa"/>
            </w:tcMar>
            <w:vAlign w:val="center"/>
          </w:tcPr>
          <w:p w14:paraId="1E55751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174</w:t>
            </w:r>
          </w:p>
        </w:tc>
        <w:tc>
          <w:tcPr>
            <w:tcW w:w="1292" w:type="dxa"/>
            <w:tcBorders>
              <w:top w:val="single" w:sz="4" w:space="0" w:color="auto"/>
              <w:bottom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4F78FCD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83.5</w:t>
            </w:r>
          </w:p>
        </w:tc>
        <w:tc>
          <w:tcPr>
            <w:tcW w:w="1292" w:type="dxa"/>
            <w:tcBorders>
              <w:top w:val="single" w:sz="4" w:space="0" w:color="auto"/>
              <w:left w:val="single" w:sz="18" w:space="0" w:color="auto"/>
              <w:bottom w:val="single" w:sz="4" w:space="0" w:color="auto"/>
            </w:tcBorders>
            <w:shd w:val="clear" w:color="auto" w:fill="FFFFFF" w:themeFill="background1"/>
            <w:tcMar>
              <w:top w:w="86" w:type="dxa"/>
              <w:left w:w="115" w:type="dxa"/>
              <w:bottom w:w="86" w:type="dxa"/>
              <w:right w:w="115" w:type="dxa"/>
            </w:tcMar>
            <w:vAlign w:val="center"/>
          </w:tcPr>
          <w:p w14:paraId="6F87DE46"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20.9</w:t>
            </w:r>
          </w:p>
        </w:tc>
        <w:tc>
          <w:tcPr>
            <w:tcW w:w="1182" w:type="dxa"/>
            <w:tcBorders>
              <w:top w:val="single" w:sz="4" w:space="0" w:color="auto"/>
              <w:bottom w:val="single" w:sz="4" w:space="0" w:color="auto"/>
            </w:tcBorders>
            <w:shd w:val="clear" w:color="auto" w:fill="FFFFFF" w:themeFill="background1"/>
            <w:tcMar>
              <w:top w:w="86" w:type="dxa"/>
              <w:left w:w="115" w:type="dxa"/>
              <w:bottom w:w="86" w:type="dxa"/>
              <w:right w:w="115" w:type="dxa"/>
            </w:tcMar>
            <w:vAlign w:val="center"/>
          </w:tcPr>
          <w:p w14:paraId="4A67296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213</w:t>
            </w:r>
          </w:p>
        </w:tc>
        <w:tc>
          <w:tcPr>
            <w:tcW w:w="1292" w:type="dxa"/>
            <w:tcBorders>
              <w:top w:val="single" w:sz="4" w:space="0" w:color="auto"/>
              <w:bottom w:val="single" w:sz="4" w:space="0" w:color="auto"/>
              <w:right w:val="single" w:sz="18" w:space="0" w:color="auto"/>
            </w:tcBorders>
            <w:shd w:val="clear" w:color="auto" w:fill="FFFFFF" w:themeFill="background1"/>
            <w:tcMar>
              <w:top w:w="86" w:type="dxa"/>
              <w:left w:w="115" w:type="dxa"/>
              <w:bottom w:w="86" w:type="dxa"/>
              <w:right w:w="115" w:type="dxa"/>
            </w:tcMar>
            <w:vAlign w:val="center"/>
          </w:tcPr>
          <w:p w14:paraId="72AC2590"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27.7</w:t>
            </w:r>
          </w:p>
        </w:tc>
        <w:tc>
          <w:tcPr>
            <w:tcW w:w="1292" w:type="dxa"/>
            <w:tcBorders>
              <w:top w:val="single" w:sz="4" w:space="0" w:color="auto"/>
              <w:left w:val="single" w:sz="18" w:space="0" w:color="auto"/>
              <w:bottom w:val="single" w:sz="4" w:space="0" w:color="auto"/>
            </w:tcBorders>
            <w:shd w:val="clear" w:color="auto" w:fill="FFFFFF" w:themeFill="background1"/>
            <w:tcMar>
              <w:top w:w="86" w:type="dxa"/>
              <w:left w:w="115" w:type="dxa"/>
              <w:bottom w:w="86" w:type="dxa"/>
              <w:right w:w="115" w:type="dxa"/>
            </w:tcMar>
            <w:vAlign w:val="center"/>
          </w:tcPr>
          <w:p w14:paraId="5129FAA6" w14:textId="04AE3103" w:rsidR="00C90D8C" w:rsidRPr="00E71038" w:rsidRDefault="00C90D8C" w:rsidP="00BA5637">
            <w:pPr>
              <w:tabs>
                <w:tab w:val="decimal" w:pos="488"/>
              </w:tabs>
              <w:rPr>
                <w:rFonts w:ascii="Arial Narrow" w:hAnsi="Arial Narrow"/>
                <w:color w:val="000000"/>
              </w:rPr>
            </w:pPr>
            <w:r w:rsidRPr="00E71038">
              <w:rPr>
                <w:rFonts w:ascii="Arial Narrow" w:hAnsi="Arial Narrow"/>
                <w:color w:val="000000"/>
              </w:rPr>
              <w:t>6.8</w:t>
            </w:r>
          </w:p>
        </w:tc>
        <w:tc>
          <w:tcPr>
            <w:tcW w:w="1182" w:type="dxa"/>
            <w:tcBorders>
              <w:top w:val="single" w:sz="4" w:space="0" w:color="auto"/>
              <w:bottom w:val="single" w:sz="4" w:space="0" w:color="auto"/>
              <w:right w:val="single" w:sz="4" w:space="0" w:color="auto"/>
            </w:tcBorders>
            <w:shd w:val="clear" w:color="auto" w:fill="FFFFFF" w:themeFill="background1"/>
            <w:tcMar>
              <w:top w:w="86" w:type="dxa"/>
              <w:left w:w="115" w:type="dxa"/>
              <w:bottom w:w="86" w:type="dxa"/>
              <w:right w:w="115" w:type="dxa"/>
            </w:tcMar>
            <w:vAlign w:val="center"/>
            <w:hideMark/>
          </w:tcPr>
          <w:p w14:paraId="52819D8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234</w:t>
            </w:r>
          </w:p>
        </w:tc>
      </w:tr>
    </w:tbl>
    <w:p w14:paraId="017EEF2E" w14:textId="77777777" w:rsidR="00F3182D" w:rsidRPr="00E71038" w:rsidRDefault="00F3182D" w:rsidP="00F3182D">
      <w:pPr>
        <w:tabs>
          <w:tab w:val="left" w:pos="180"/>
        </w:tabs>
        <w:spacing w:before="120" w:after="120"/>
        <w:ind w:left="180" w:hanging="180"/>
        <w:rPr>
          <w:rFonts w:eastAsia="SimSun"/>
          <w:noProof/>
          <w:szCs w:val="20"/>
        </w:rPr>
      </w:pPr>
      <w:r w:rsidRPr="00E71038">
        <w:rPr>
          <w:rFonts w:eastAsia="SimSun"/>
          <w:noProof/>
          <w:szCs w:val="20"/>
          <w:vertAlign w:val="superscript"/>
        </w:rPr>
        <w:t>1</w:t>
      </w:r>
      <w:r w:rsidRPr="00E71038">
        <w:rPr>
          <w:rFonts w:eastAsia="SimSun"/>
          <w:b/>
          <w:noProof/>
          <w:sz w:val="20"/>
          <w:szCs w:val="20"/>
          <w:vertAlign w:val="superscript"/>
        </w:rPr>
        <w:tab/>
      </w:r>
      <w:r w:rsidRPr="00E71038">
        <w:rPr>
          <w:rFonts w:eastAsia="SimSun"/>
          <w:noProof/>
          <w:szCs w:val="20"/>
        </w:rPr>
        <w:t xml:space="preserve">Percentage of students: </w:t>
      </w:r>
      <w:r w:rsidRPr="00E71038">
        <w:rPr>
          <w:rFonts w:eastAsia="SimSun" w:cs="Calibri"/>
          <w:szCs w:val="20"/>
        </w:rPr>
        <w:t xml:space="preserve">Estimated percentage of students statewide who would </w:t>
      </w:r>
      <w:r w:rsidRPr="00E71038">
        <w:rPr>
          <w:rFonts w:eastAsia="SimSun" w:cs="Calibri"/>
          <w:noProof/>
          <w:szCs w:val="20"/>
        </w:rPr>
        <w:t>be placed</w:t>
      </w:r>
      <w:r w:rsidRPr="00E71038">
        <w:rPr>
          <w:rFonts w:eastAsia="SimSun" w:cs="Calibri"/>
          <w:szCs w:val="20"/>
        </w:rPr>
        <w:t xml:space="preserve"> at this achievement level </w:t>
      </w:r>
      <w:r w:rsidRPr="00E71038">
        <w:rPr>
          <w:rFonts w:eastAsia="SimSun" w:cs="Calibri"/>
          <w:noProof/>
          <w:szCs w:val="20"/>
        </w:rPr>
        <w:t>using the</w:t>
      </w:r>
      <w:r w:rsidRPr="00E71038">
        <w:rPr>
          <w:rFonts w:eastAsia="SimSun" w:cs="Calibri"/>
          <w:szCs w:val="20"/>
        </w:rPr>
        <w:t xml:space="preserve"> results from 2018–19 operational test administration. P</w:t>
      </w:r>
      <w:r w:rsidRPr="00E71038">
        <w:rPr>
          <w:szCs w:val="20"/>
        </w:rPr>
        <w:t xml:space="preserve">ercentages may not sum to 100 </w:t>
      </w:r>
      <w:proofErr w:type="gramStart"/>
      <w:r w:rsidRPr="00E71038">
        <w:rPr>
          <w:szCs w:val="20"/>
        </w:rPr>
        <w:t>due</w:t>
      </w:r>
      <w:proofErr w:type="gramEnd"/>
      <w:r w:rsidRPr="00E71038">
        <w:rPr>
          <w:szCs w:val="20"/>
        </w:rPr>
        <w:t xml:space="preserve"> to rounding.</w:t>
      </w:r>
    </w:p>
    <w:p w14:paraId="7DAA5B99" w14:textId="77777777" w:rsidR="00F3182D" w:rsidRPr="00E71038" w:rsidRDefault="00F3182D" w:rsidP="00F3182D">
      <w:pPr>
        <w:tabs>
          <w:tab w:val="left" w:pos="180"/>
        </w:tabs>
        <w:spacing w:after="120"/>
        <w:ind w:left="180" w:hanging="180"/>
        <w:rPr>
          <w:rFonts w:eastAsia="SimSun"/>
          <w:noProof/>
          <w:szCs w:val="20"/>
        </w:rPr>
      </w:pPr>
      <w:r w:rsidRPr="00E71038">
        <w:rPr>
          <w:rFonts w:eastAsia="SimSun"/>
          <w:noProof/>
          <w:szCs w:val="20"/>
          <w:vertAlign w:val="superscript"/>
        </w:rPr>
        <w:t>2</w:t>
      </w:r>
      <w:r w:rsidRPr="00E71038">
        <w:rPr>
          <w:rFonts w:eastAsia="SimSun"/>
          <w:noProof/>
          <w:szCs w:val="20"/>
          <w:vertAlign w:val="superscript"/>
        </w:rPr>
        <w:tab/>
      </w:r>
      <w:r w:rsidR="001C28D0" w:rsidRPr="00E71038">
        <w:rPr>
          <w:rFonts w:eastAsia="SimSun"/>
          <w:noProof/>
          <w:szCs w:val="20"/>
        </w:rPr>
        <w:t>Percentage at level</w:t>
      </w:r>
      <w:r w:rsidRPr="00E71038">
        <w:rPr>
          <w:rFonts w:eastAsia="SimSun"/>
          <w:noProof/>
          <w:szCs w:val="20"/>
        </w:rPr>
        <w:t xml:space="preserve"> or above: </w:t>
      </w:r>
      <w:r w:rsidRPr="00E71038">
        <w:rPr>
          <w:rFonts w:eastAsia="SimSun" w:cs="Calibri"/>
          <w:szCs w:val="20"/>
        </w:rPr>
        <w:t xml:space="preserve">Estimated percentage of students statewide who would be at </w:t>
      </w:r>
      <w:r w:rsidR="005E39AD" w:rsidRPr="00E71038">
        <w:rPr>
          <w:rFonts w:eastAsia="SimSun" w:cs="Calibri"/>
          <w:szCs w:val="20"/>
        </w:rPr>
        <w:t>or</w:t>
      </w:r>
      <w:r w:rsidRPr="00E71038">
        <w:rPr>
          <w:rFonts w:eastAsia="SimSun" w:cs="Calibri"/>
          <w:szCs w:val="20"/>
        </w:rPr>
        <w:t xml:space="preserve"> above this achievement level </w:t>
      </w:r>
      <w:r w:rsidRPr="00E71038">
        <w:rPr>
          <w:rFonts w:eastAsia="SimSun" w:cs="Calibri"/>
          <w:noProof/>
          <w:szCs w:val="20"/>
        </w:rPr>
        <w:t>on the basis of</w:t>
      </w:r>
      <w:r w:rsidRPr="00E71038">
        <w:rPr>
          <w:rFonts w:eastAsia="SimSun" w:cs="Calibri"/>
          <w:szCs w:val="20"/>
        </w:rPr>
        <w:t xml:space="preserve"> the results of the 2018–19 spring operational test administration.</w:t>
      </w:r>
      <w:r w:rsidRPr="00E71038">
        <w:rPr>
          <w:szCs w:val="20"/>
        </w:rPr>
        <w:t xml:space="preserve"> Percentages may not sum to 100 </w:t>
      </w:r>
      <w:proofErr w:type="gramStart"/>
      <w:r w:rsidRPr="00E71038">
        <w:rPr>
          <w:szCs w:val="20"/>
        </w:rPr>
        <w:t>due</w:t>
      </w:r>
      <w:proofErr w:type="gramEnd"/>
      <w:r w:rsidRPr="00E71038">
        <w:rPr>
          <w:szCs w:val="20"/>
        </w:rPr>
        <w:t xml:space="preserve"> to rounding.</w:t>
      </w:r>
      <w:r w:rsidRPr="00E71038">
        <w:rPr>
          <w:rFonts w:eastAsia="SimSun"/>
          <w:noProof/>
          <w:szCs w:val="20"/>
          <w:vertAlign w:val="superscript"/>
        </w:rPr>
        <w:t xml:space="preserve"> </w:t>
      </w:r>
    </w:p>
    <w:p w14:paraId="0B88FD04" w14:textId="4747700E" w:rsidR="00F3182D" w:rsidRPr="00E71038" w:rsidRDefault="00F3182D" w:rsidP="00F3182D">
      <w:pPr>
        <w:tabs>
          <w:tab w:val="left" w:pos="180"/>
          <w:tab w:val="left" w:pos="3960"/>
        </w:tabs>
        <w:spacing w:after="120"/>
        <w:ind w:left="180" w:hanging="180"/>
        <w:rPr>
          <w:szCs w:val="20"/>
        </w:rPr>
        <w:sectPr w:rsidR="00F3182D" w:rsidRPr="00E71038" w:rsidSect="00900AFC">
          <w:headerReference w:type="even" r:id="rId49"/>
          <w:headerReference w:type="default" r:id="rId50"/>
          <w:footerReference w:type="default" r:id="rId51"/>
          <w:headerReference w:type="first" r:id="rId52"/>
          <w:footerReference w:type="first" r:id="rId53"/>
          <w:pgSz w:w="15840" w:h="12240" w:orient="landscape"/>
          <w:pgMar w:top="1440" w:right="1440" w:bottom="1440" w:left="1440" w:header="720" w:footer="720" w:gutter="0"/>
          <w:pgNumType w:start="1"/>
          <w:cols w:space="720"/>
          <w:docGrid w:linePitch="360"/>
        </w:sectPr>
      </w:pPr>
      <w:r w:rsidRPr="00E71038">
        <w:rPr>
          <w:rFonts w:eastAsia="SimSun"/>
          <w:noProof/>
          <w:szCs w:val="20"/>
          <w:vertAlign w:val="superscript"/>
        </w:rPr>
        <w:t>3</w:t>
      </w:r>
      <w:r w:rsidRPr="00E71038">
        <w:rPr>
          <w:rFonts w:eastAsia="SimSun"/>
          <w:noProof/>
          <w:szCs w:val="20"/>
          <w:vertAlign w:val="superscript"/>
        </w:rPr>
        <w:tab/>
      </w:r>
      <w:r w:rsidR="009001EA" w:rsidRPr="00E71038">
        <w:rPr>
          <w:rFonts w:eastAsia="SimSun"/>
          <w:noProof/>
          <w:szCs w:val="20"/>
        </w:rPr>
        <w:t>Standard se</w:t>
      </w:r>
      <w:r w:rsidR="00520827" w:rsidRPr="00E71038">
        <w:rPr>
          <w:rFonts w:eastAsia="SimSun"/>
          <w:noProof/>
          <w:szCs w:val="20"/>
        </w:rPr>
        <w:t>tting threshold</w:t>
      </w:r>
      <w:r w:rsidRPr="00E71038">
        <w:rPr>
          <w:rFonts w:eastAsia="SimSun"/>
          <w:noProof/>
          <w:szCs w:val="20"/>
        </w:rPr>
        <w:t xml:space="preserve"> scale scores: </w:t>
      </w:r>
      <w:r w:rsidRPr="00E71038">
        <w:rPr>
          <w:rFonts w:eastAsia="SimSun" w:cs="Calibri"/>
          <w:szCs w:val="20"/>
        </w:rPr>
        <w:t xml:space="preserve">Minimum scale score needed to achieve this achievement level </w:t>
      </w:r>
      <w:r w:rsidRPr="00E71038">
        <w:rPr>
          <w:rFonts w:eastAsia="SimSun" w:cs="Calibri"/>
          <w:noProof/>
          <w:szCs w:val="20"/>
        </w:rPr>
        <w:t>using</w:t>
      </w:r>
      <w:r w:rsidRPr="00E71038">
        <w:rPr>
          <w:rFonts w:eastAsia="SimSun" w:cs="Calibri"/>
          <w:szCs w:val="20"/>
        </w:rPr>
        <w:t xml:space="preserve"> results from the 2018–19 operational test administration. </w:t>
      </w:r>
      <w:r w:rsidR="00520827" w:rsidRPr="00E71038">
        <w:rPr>
          <w:szCs w:val="20"/>
        </w:rPr>
        <w:t>These scale scores will be used for standard setting; the official scales will be developed after standard setting for use on the Student Score Report and public reporting.</w:t>
      </w:r>
    </w:p>
    <w:p w14:paraId="215F27D8" w14:textId="77777777" w:rsidR="00F3182D" w:rsidRPr="00E71038" w:rsidRDefault="00F3182D" w:rsidP="002C1346">
      <w:pPr>
        <w:spacing w:after="240"/>
        <w:ind w:right="720"/>
        <w:rPr>
          <w:rFonts w:eastAsia="SimSun" w:cs="Arial"/>
          <w:lang w:eastAsia="zh-CN"/>
        </w:rPr>
      </w:pPr>
      <w:r w:rsidRPr="00E71038">
        <w:rPr>
          <w:rFonts w:eastAsia="SimSun" w:cs="Arial"/>
          <w:lang w:eastAsia="zh-CN"/>
        </w:rPr>
        <w:lastRenderedPageBreak/>
        <w:t>Table 2. Standard Setting Panel Recommendations for the Proposed Achievement Levels on the Overall Score for the California Science Test</w:t>
      </w:r>
    </w:p>
    <w:tbl>
      <w:tblPr>
        <w:tblStyle w:val="TableGrid"/>
        <w:tblW w:w="13140"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799"/>
        <w:gridCol w:w="1292"/>
        <w:gridCol w:w="1292"/>
        <w:gridCol w:w="1292"/>
        <w:gridCol w:w="1182"/>
        <w:gridCol w:w="1292"/>
        <w:gridCol w:w="1292"/>
        <w:gridCol w:w="1182"/>
        <w:gridCol w:w="1292"/>
        <w:gridCol w:w="1292"/>
        <w:gridCol w:w="1182"/>
      </w:tblGrid>
      <w:tr w:rsidR="002A0BC0" w:rsidRPr="00E71038" w14:paraId="0AC0B10B" w14:textId="77777777" w:rsidTr="002A0BC0">
        <w:trPr>
          <w:cantSplit/>
          <w:tblHeader/>
        </w:trPr>
        <w:tc>
          <w:tcPr>
            <w:tcW w:w="870"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5A885572"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Grade</w:t>
            </w:r>
          </w:p>
        </w:tc>
        <w:tc>
          <w:tcPr>
            <w:tcW w:w="1458"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3B42D74C"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Percentage of Students</w:t>
            </w:r>
            <w:r w:rsidRPr="00E14292">
              <w:rPr>
                <w:rFonts w:ascii="Arial Narrow" w:hAnsi="Arial Narrow" w:cs="Arial"/>
                <w:b/>
                <w:bCs/>
                <w:color w:val="000000"/>
                <w:vertAlign w:val="superscript"/>
              </w:rPr>
              <w:t>1</w:t>
            </w:r>
            <w:r w:rsidRPr="00E14292">
              <w:rPr>
                <w:rFonts w:ascii="Arial Narrow" w:hAnsi="Arial Narrow" w:cs="Arial"/>
                <w:b/>
                <w:bCs/>
                <w:color w:val="000000"/>
              </w:rPr>
              <w:t xml:space="preserve"> at Level 1</w:t>
            </w:r>
          </w:p>
        </w:tc>
        <w:tc>
          <w:tcPr>
            <w:tcW w:w="1206" w:type="dxa"/>
            <w:tcBorders>
              <w:top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0E4A5322"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w:t>
            </w:r>
            <w:r w:rsidR="005E39AD" w:rsidRPr="00E14292">
              <w:rPr>
                <w:rFonts w:ascii="Arial Narrow" w:hAnsi="Arial Narrow" w:cs="Arial"/>
                <w:b/>
                <w:bCs/>
                <w:color w:val="000000"/>
              </w:rPr>
              <w:t>tage of Students at Level 1 or A</w:t>
            </w:r>
            <w:r w:rsidRPr="00E14292">
              <w:rPr>
                <w:rFonts w:ascii="Arial Narrow" w:hAnsi="Arial Narrow" w:cs="Arial"/>
                <w:b/>
                <w:bCs/>
                <w:color w:val="000000"/>
              </w:rPr>
              <w:t>bove</w:t>
            </w:r>
            <w:r w:rsidRPr="00E14292">
              <w:rPr>
                <w:rFonts w:ascii="Arial Narrow" w:hAnsi="Arial Narrow" w:cs="Arial"/>
                <w:b/>
                <w:bCs/>
                <w:color w:val="000000"/>
                <w:vertAlign w:val="superscript"/>
              </w:rPr>
              <w:t>2</w:t>
            </w:r>
          </w:p>
        </w:tc>
        <w:tc>
          <w:tcPr>
            <w:tcW w:w="1206"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5463EEA1"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Percentage of Students</w:t>
            </w:r>
            <w:r w:rsidRPr="00E14292">
              <w:rPr>
                <w:rFonts w:ascii="Arial Narrow" w:hAnsi="Arial Narrow" w:cs="Arial"/>
                <w:b/>
                <w:bCs/>
                <w:color w:val="000000"/>
                <w:vertAlign w:val="superscript"/>
              </w:rPr>
              <w:t>1</w:t>
            </w:r>
            <w:r w:rsidRPr="00E14292">
              <w:rPr>
                <w:rFonts w:ascii="Arial Narrow" w:hAnsi="Arial Narrow" w:cs="Arial"/>
                <w:b/>
                <w:bCs/>
                <w:color w:val="000000"/>
              </w:rPr>
              <w:t xml:space="preserve"> at Level 2</w:t>
            </w:r>
          </w:p>
        </w:tc>
        <w:tc>
          <w:tcPr>
            <w:tcW w:w="1120" w:type="dxa"/>
            <w:tcBorders>
              <w:top w:val="single" w:sz="4"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18C687EF"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Threshold Scale Score</w:t>
            </w:r>
            <w:r w:rsidRPr="00E14292">
              <w:rPr>
                <w:rFonts w:ascii="Arial Narrow" w:hAnsi="Arial Narrow" w:cs="Arial"/>
                <w:b/>
                <w:bCs/>
                <w:color w:val="000000"/>
                <w:vertAlign w:val="superscript"/>
              </w:rPr>
              <w:t>3</w:t>
            </w:r>
            <w:r w:rsidRPr="00E14292">
              <w:rPr>
                <w:rFonts w:ascii="Arial Narrow" w:hAnsi="Arial Narrow" w:cs="Arial"/>
                <w:b/>
                <w:bCs/>
                <w:color w:val="000000"/>
              </w:rPr>
              <w:t xml:space="preserve"> for Level 2</w:t>
            </w:r>
          </w:p>
        </w:tc>
        <w:tc>
          <w:tcPr>
            <w:tcW w:w="1206" w:type="dxa"/>
            <w:tcBorders>
              <w:top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13598F74"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w:t>
            </w:r>
            <w:r w:rsidR="005E39AD" w:rsidRPr="00E14292">
              <w:rPr>
                <w:rFonts w:ascii="Arial Narrow" w:hAnsi="Arial Narrow" w:cs="Arial"/>
                <w:b/>
                <w:bCs/>
                <w:color w:val="000000"/>
              </w:rPr>
              <w:t>tage of Students at Level 2 or A</w:t>
            </w:r>
            <w:r w:rsidRPr="00E14292">
              <w:rPr>
                <w:rFonts w:ascii="Arial Narrow" w:hAnsi="Arial Narrow" w:cs="Arial"/>
                <w:b/>
                <w:bCs/>
                <w:color w:val="000000"/>
              </w:rPr>
              <w:t>bove</w:t>
            </w:r>
            <w:r w:rsidRPr="00E14292">
              <w:rPr>
                <w:rFonts w:ascii="Arial Narrow" w:hAnsi="Arial Narrow" w:cs="Arial"/>
                <w:b/>
                <w:bCs/>
                <w:color w:val="000000"/>
                <w:vertAlign w:val="superscript"/>
              </w:rPr>
              <w:t>2</w:t>
            </w:r>
          </w:p>
        </w:tc>
        <w:tc>
          <w:tcPr>
            <w:tcW w:w="1206"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6DE10E62"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Percentage of Students at Level 3</w:t>
            </w:r>
            <w:r w:rsidRPr="00E14292">
              <w:rPr>
                <w:rFonts w:ascii="Arial Narrow" w:hAnsi="Arial Narrow" w:cs="Arial"/>
                <w:b/>
                <w:bCs/>
                <w:color w:val="000000"/>
                <w:vertAlign w:val="superscript"/>
              </w:rPr>
              <w:t>1</w:t>
            </w:r>
          </w:p>
        </w:tc>
        <w:tc>
          <w:tcPr>
            <w:tcW w:w="1120" w:type="dxa"/>
            <w:tcBorders>
              <w:top w:val="single" w:sz="4"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6DF1BD1C"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Threshold Scale Score</w:t>
            </w:r>
            <w:r w:rsidRPr="00E14292">
              <w:rPr>
                <w:rFonts w:ascii="Arial Narrow" w:hAnsi="Arial Narrow" w:cs="Arial"/>
                <w:b/>
                <w:bCs/>
                <w:color w:val="000000"/>
                <w:vertAlign w:val="superscript"/>
              </w:rPr>
              <w:t>3</w:t>
            </w:r>
            <w:r w:rsidRPr="00E14292">
              <w:rPr>
                <w:rFonts w:ascii="Arial Narrow" w:hAnsi="Arial Narrow" w:cs="Arial"/>
                <w:b/>
                <w:bCs/>
                <w:color w:val="000000"/>
              </w:rPr>
              <w:t xml:space="preserve"> for Level 3</w:t>
            </w:r>
          </w:p>
        </w:tc>
        <w:tc>
          <w:tcPr>
            <w:tcW w:w="1206" w:type="dxa"/>
            <w:tcBorders>
              <w:top w:val="single" w:sz="4" w:space="0" w:color="auto"/>
              <w:bottom w:val="single" w:sz="4" w:space="0" w:color="auto"/>
              <w:right w:val="single" w:sz="18" w:space="0" w:color="auto"/>
            </w:tcBorders>
            <w:shd w:val="clear" w:color="auto" w:fill="D9D9D9" w:themeFill="background1" w:themeFillShade="D9"/>
            <w:tcMar>
              <w:top w:w="86" w:type="dxa"/>
              <w:left w:w="115" w:type="dxa"/>
              <w:bottom w:w="86" w:type="dxa"/>
              <w:right w:w="115" w:type="dxa"/>
            </w:tcMar>
            <w:vAlign w:val="center"/>
            <w:hideMark/>
          </w:tcPr>
          <w:p w14:paraId="6DF0D095"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w:t>
            </w:r>
            <w:r w:rsidR="005E39AD" w:rsidRPr="00E14292">
              <w:rPr>
                <w:rFonts w:ascii="Arial Narrow" w:hAnsi="Arial Narrow" w:cs="Arial"/>
                <w:b/>
                <w:bCs/>
                <w:color w:val="000000"/>
              </w:rPr>
              <w:t>tage of Students at Level 3 or A</w:t>
            </w:r>
            <w:r w:rsidRPr="00E14292">
              <w:rPr>
                <w:rFonts w:ascii="Arial Narrow" w:hAnsi="Arial Narrow" w:cs="Arial"/>
                <w:b/>
                <w:bCs/>
                <w:color w:val="000000"/>
              </w:rPr>
              <w:t>bove</w:t>
            </w:r>
            <w:r w:rsidRPr="00E14292">
              <w:rPr>
                <w:rFonts w:ascii="Arial Narrow" w:hAnsi="Arial Narrow" w:cs="Arial"/>
                <w:b/>
                <w:bCs/>
                <w:color w:val="000000"/>
                <w:vertAlign w:val="superscript"/>
              </w:rPr>
              <w:t>2</w:t>
            </w:r>
          </w:p>
        </w:tc>
        <w:tc>
          <w:tcPr>
            <w:tcW w:w="1212" w:type="dxa"/>
            <w:tcBorders>
              <w:top w:val="single" w:sz="4" w:space="0" w:color="auto"/>
              <w:left w:val="single" w:sz="18" w:space="0" w:color="auto"/>
              <w:bottom w:val="single" w:sz="4" w:space="0" w:color="auto"/>
            </w:tcBorders>
            <w:shd w:val="clear" w:color="auto" w:fill="D9D9D9" w:themeFill="background1" w:themeFillShade="D9"/>
            <w:tcMar>
              <w:top w:w="86" w:type="dxa"/>
              <w:left w:w="115" w:type="dxa"/>
              <w:bottom w:w="86" w:type="dxa"/>
              <w:right w:w="115" w:type="dxa"/>
            </w:tcMar>
            <w:vAlign w:val="center"/>
            <w:hideMark/>
          </w:tcPr>
          <w:p w14:paraId="4A7ED63F"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Percentage of Students</w:t>
            </w:r>
            <w:r w:rsidRPr="00E14292">
              <w:rPr>
                <w:rFonts w:ascii="Arial Narrow" w:hAnsi="Arial Narrow" w:cs="Arial"/>
                <w:b/>
                <w:bCs/>
                <w:color w:val="000000"/>
                <w:vertAlign w:val="superscript"/>
              </w:rPr>
              <w:t>1</w:t>
            </w:r>
            <w:r w:rsidRPr="00E14292">
              <w:rPr>
                <w:rFonts w:ascii="Arial Narrow" w:hAnsi="Arial Narrow" w:cs="Arial"/>
                <w:b/>
                <w:bCs/>
                <w:color w:val="000000"/>
              </w:rPr>
              <w:t xml:space="preserve"> at Level 4</w:t>
            </w:r>
          </w:p>
        </w:tc>
        <w:tc>
          <w:tcPr>
            <w:tcW w:w="1330" w:type="dxa"/>
            <w:tcBorders>
              <w:top w:val="single" w:sz="4" w:space="0" w:color="auto"/>
              <w:bottom w:val="single" w:sz="4" w:space="0" w:color="auto"/>
              <w:right w:val="single" w:sz="4" w:space="0" w:color="auto"/>
            </w:tcBorders>
            <w:shd w:val="clear" w:color="auto" w:fill="D9D9D9" w:themeFill="background1" w:themeFillShade="D9"/>
            <w:tcMar>
              <w:top w:w="86" w:type="dxa"/>
              <w:left w:w="115" w:type="dxa"/>
              <w:bottom w:w="86" w:type="dxa"/>
              <w:right w:w="115" w:type="dxa"/>
            </w:tcMar>
            <w:vAlign w:val="center"/>
            <w:hideMark/>
          </w:tcPr>
          <w:p w14:paraId="7EEDFAEF" w14:textId="77777777" w:rsidR="002A0BC0" w:rsidRPr="00E14292" w:rsidRDefault="002A0BC0" w:rsidP="00197344">
            <w:pPr>
              <w:jc w:val="center"/>
              <w:rPr>
                <w:rFonts w:ascii="Arial Narrow" w:hAnsi="Arial Narrow" w:cs="Arial"/>
                <w:b/>
                <w:bCs/>
                <w:color w:val="000000"/>
              </w:rPr>
            </w:pPr>
            <w:r w:rsidRPr="00E14292">
              <w:rPr>
                <w:rFonts w:ascii="Arial Narrow" w:hAnsi="Arial Narrow" w:cs="Arial"/>
                <w:b/>
                <w:bCs/>
                <w:color w:val="000000"/>
              </w:rPr>
              <w:t>Threshold Scale Score</w:t>
            </w:r>
            <w:r w:rsidRPr="00E14292">
              <w:rPr>
                <w:rFonts w:ascii="Arial Narrow" w:hAnsi="Arial Narrow" w:cs="Arial"/>
                <w:b/>
                <w:bCs/>
                <w:color w:val="000000"/>
                <w:vertAlign w:val="superscript"/>
              </w:rPr>
              <w:t>3</w:t>
            </w:r>
            <w:r w:rsidRPr="00E14292">
              <w:rPr>
                <w:rFonts w:ascii="Arial Narrow" w:hAnsi="Arial Narrow" w:cs="Arial"/>
                <w:b/>
                <w:bCs/>
                <w:color w:val="000000"/>
              </w:rPr>
              <w:t xml:space="preserve"> for Level 4</w:t>
            </w:r>
          </w:p>
        </w:tc>
      </w:tr>
      <w:tr w:rsidR="00C90D8C" w:rsidRPr="00E71038" w14:paraId="442963F3" w14:textId="77777777" w:rsidTr="00BA5637">
        <w:trPr>
          <w:cantSplit/>
          <w:trHeight w:val="315"/>
        </w:trPr>
        <w:tc>
          <w:tcPr>
            <w:tcW w:w="870" w:type="dxa"/>
            <w:tcBorders>
              <w:top w:val="single" w:sz="4" w:space="0" w:color="auto"/>
              <w:left w:val="single" w:sz="4" w:space="0" w:color="auto"/>
              <w:right w:val="single" w:sz="18" w:space="0" w:color="auto"/>
            </w:tcBorders>
            <w:tcMar>
              <w:top w:w="86" w:type="dxa"/>
              <w:left w:w="115" w:type="dxa"/>
              <w:bottom w:w="86" w:type="dxa"/>
              <w:right w:w="115" w:type="dxa"/>
            </w:tcMar>
          </w:tcPr>
          <w:p w14:paraId="3CCE1495"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5</w:t>
            </w:r>
          </w:p>
        </w:tc>
        <w:tc>
          <w:tcPr>
            <w:tcW w:w="1458" w:type="dxa"/>
            <w:tcBorders>
              <w:top w:val="single" w:sz="4" w:space="0" w:color="auto"/>
              <w:left w:val="single" w:sz="18" w:space="0" w:color="auto"/>
            </w:tcBorders>
            <w:tcMar>
              <w:top w:w="86" w:type="dxa"/>
              <w:left w:w="115" w:type="dxa"/>
              <w:bottom w:w="86" w:type="dxa"/>
              <w:right w:w="115" w:type="dxa"/>
            </w:tcMar>
            <w:vAlign w:val="center"/>
          </w:tcPr>
          <w:p w14:paraId="48F87EC8"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18.1</w:t>
            </w:r>
          </w:p>
        </w:tc>
        <w:tc>
          <w:tcPr>
            <w:tcW w:w="1206" w:type="dxa"/>
            <w:tcBorders>
              <w:top w:val="single" w:sz="4" w:space="0" w:color="auto"/>
              <w:right w:val="single" w:sz="18" w:space="0" w:color="auto"/>
            </w:tcBorders>
            <w:tcMar>
              <w:top w:w="86" w:type="dxa"/>
              <w:left w:w="115" w:type="dxa"/>
              <w:bottom w:w="86" w:type="dxa"/>
              <w:right w:w="115" w:type="dxa"/>
            </w:tcMar>
            <w:vAlign w:val="center"/>
          </w:tcPr>
          <w:p w14:paraId="002492A8"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100</w:t>
            </w:r>
          </w:p>
        </w:tc>
        <w:tc>
          <w:tcPr>
            <w:tcW w:w="1206" w:type="dxa"/>
            <w:tcBorders>
              <w:top w:val="single" w:sz="4" w:space="0" w:color="auto"/>
              <w:left w:val="single" w:sz="18" w:space="0" w:color="auto"/>
            </w:tcBorders>
            <w:tcMar>
              <w:top w:w="86" w:type="dxa"/>
              <w:left w:w="115" w:type="dxa"/>
              <w:bottom w:w="86" w:type="dxa"/>
              <w:right w:w="115" w:type="dxa"/>
            </w:tcMar>
            <w:vAlign w:val="center"/>
          </w:tcPr>
          <w:p w14:paraId="161ADBE6"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41.6</w:t>
            </w:r>
          </w:p>
        </w:tc>
        <w:tc>
          <w:tcPr>
            <w:tcW w:w="1120" w:type="dxa"/>
            <w:tcBorders>
              <w:top w:val="single" w:sz="4" w:space="0" w:color="auto"/>
            </w:tcBorders>
            <w:tcMar>
              <w:top w:w="86" w:type="dxa"/>
              <w:left w:w="115" w:type="dxa"/>
              <w:bottom w:w="86" w:type="dxa"/>
              <w:right w:w="115" w:type="dxa"/>
            </w:tcMar>
            <w:vAlign w:val="center"/>
          </w:tcPr>
          <w:p w14:paraId="1F72C81F"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177</w:t>
            </w:r>
          </w:p>
        </w:tc>
        <w:tc>
          <w:tcPr>
            <w:tcW w:w="1206" w:type="dxa"/>
            <w:tcBorders>
              <w:top w:val="single" w:sz="4" w:space="0" w:color="auto"/>
              <w:right w:val="single" w:sz="18" w:space="0" w:color="auto"/>
            </w:tcBorders>
            <w:tcMar>
              <w:top w:w="86" w:type="dxa"/>
              <w:left w:w="115" w:type="dxa"/>
              <w:bottom w:w="86" w:type="dxa"/>
              <w:right w:w="115" w:type="dxa"/>
            </w:tcMar>
            <w:vAlign w:val="center"/>
          </w:tcPr>
          <w:p w14:paraId="11740CA3"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81.9</w:t>
            </w:r>
          </w:p>
        </w:tc>
        <w:tc>
          <w:tcPr>
            <w:tcW w:w="1206" w:type="dxa"/>
            <w:tcBorders>
              <w:top w:val="single" w:sz="4" w:space="0" w:color="auto"/>
              <w:left w:val="single" w:sz="18" w:space="0" w:color="auto"/>
            </w:tcBorders>
            <w:tcMar>
              <w:top w:w="86" w:type="dxa"/>
              <w:left w:w="115" w:type="dxa"/>
              <w:bottom w:w="86" w:type="dxa"/>
              <w:right w:w="115" w:type="dxa"/>
            </w:tcMar>
            <w:vAlign w:val="center"/>
          </w:tcPr>
          <w:p w14:paraId="2C1577D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28.0</w:t>
            </w:r>
          </w:p>
        </w:tc>
        <w:tc>
          <w:tcPr>
            <w:tcW w:w="1120" w:type="dxa"/>
            <w:tcBorders>
              <w:top w:val="single" w:sz="4" w:space="0" w:color="auto"/>
            </w:tcBorders>
            <w:tcMar>
              <w:top w:w="86" w:type="dxa"/>
              <w:left w:w="115" w:type="dxa"/>
              <w:bottom w:w="86" w:type="dxa"/>
              <w:right w:w="115" w:type="dxa"/>
            </w:tcMar>
            <w:vAlign w:val="center"/>
          </w:tcPr>
          <w:p w14:paraId="4EA28C61"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206</w:t>
            </w:r>
          </w:p>
        </w:tc>
        <w:tc>
          <w:tcPr>
            <w:tcW w:w="1206" w:type="dxa"/>
            <w:tcBorders>
              <w:top w:val="single" w:sz="4" w:space="0" w:color="auto"/>
              <w:right w:val="single" w:sz="18" w:space="0" w:color="auto"/>
            </w:tcBorders>
            <w:tcMar>
              <w:top w:w="86" w:type="dxa"/>
              <w:left w:w="115" w:type="dxa"/>
              <w:bottom w:w="86" w:type="dxa"/>
              <w:right w:w="115" w:type="dxa"/>
            </w:tcMar>
            <w:vAlign w:val="center"/>
          </w:tcPr>
          <w:p w14:paraId="4CF03DF4"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40.3</w:t>
            </w:r>
          </w:p>
        </w:tc>
        <w:tc>
          <w:tcPr>
            <w:tcW w:w="1212" w:type="dxa"/>
            <w:tcBorders>
              <w:top w:val="single" w:sz="4" w:space="0" w:color="auto"/>
              <w:left w:val="single" w:sz="18" w:space="0" w:color="auto"/>
            </w:tcBorders>
            <w:tcMar>
              <w:top w:w="86" w:type="dxa"/>
              <w:left w:w="115" w:type="dxa"/>
              <w:bottom w:w="86" w:type="dxa"/>
              <w:right w:w="115" w:type="dxa"/>
            </w:tcMar>
            <w:vAlign w:val="center"/>
          </w:tcPr>
          <w:p w14:paraId="378595E1" w14:textId="77777777" w:rsidR="00C90D8C" w:rsidRPr="00E71038" w:rsidRDefault="00C90D8C" w:rsidP="00BA5637">
            <w:pPr>
              <w:tabs>
                <w:tab w:val="decimal" w:pos="537"/>
              </w:tabs>
              <w:rPr>
                <w:rFonts w:ascii="Arial Narrow" w:hAnsi="Arial Narrow"/>
                <w:color w:val="000000"/>
              </w:rPr>
            </w:pPr>
            <w:r w:rsidRPr="00E71038">
              <w:rPr>
                <w:rFonts w:ascii="Arial Narrow" w:hAnsi="Arial Narrow"/>
                <w:color w:val="000000"/>
              </w:rPr>
              <w:t>12.3</w:t>
            </w:r>
          </w:p>
        </w:tc>
        <w:tc>
          <w:tcPr>
            <w:tcW w:w="1330" w:type="dxa"/>
            <w:tcBorders>
              <w:top w:val="single" w:sz="4" w:space="0" w:color="auto"/>
              <w:right w:val="single" w:sz="4" w:space="0" w:color="auto"/>
            </w:tcBorders>
            <w:tcMar>
              <w:top w:w="86" w:type="dxa"/>
              <w:left w:w="115" w:type="dxa"/>
              <w:bottom w:w="86" w:type="dxa"/>
              <w:right w:w="115" w:type="dxa"/>
            </w:tcMar>
            <w:vAlign w:val="center"/>
          </w:tcPr>
          <w:p w14:paraId="1AD3A338"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229</w:t>
            </w:r>
          </w:p>
        </w:tc>
      </w:tr>
      <w:tr w:rsidR="00C90D8C" w:rsidRPr="00E71038" w14:paraId="4C3BB724" w14:textId="77777777" w:rsidTr="00BA5637">
        <w:trPr>
          <w:cantSplit/>
          <w:trHeight w:val="315"/>
        </w:trPr>
        <w:tc>
          <w:tcPr>
            <w:tcW w:w="870" w:type="dxa"/>
            <w:tcBorders>
              <w:left w:val="single" w:sz="4" w:space="0" w:color="auto"/>
              <w:bottom w:val="single" w:sz="4" w:space="0" w:color="auto"/>
              <w:right w:val="single" w:sz="18" w:space="0" w:color="auto"/>
            </w:tcBorders>
            <w:tcMar>
              <w:top w:w="86" w:type="dxa"/>
              <w:left w:w="115" w:type="dxa"/>
              <w:bottom w:w="86" w:type="dxa"/>
              <w:right w:w="115" w:type="dxa"/>
            </w:tcMar>
            <w:hideMark/>
          </w:tcPr>
          <w:p w14:paraId="02EC3B7F"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w:t>
            </w:r>
          </w:p>
        </w:tc>
        <w:tc>
          <w:tcPr>
            <w:tcW w:w="1458" w:type="dxa"/>
            <w:tcBorders>
              <w:left w:val="single" w:sz="18" w:space="0" w:color="auto"/>
              <w:bottom w:val="single" w:sz="4" w:space="0" w:color="auto"/>
            </w:tcBorders>
            <w:tcMar>
              <w:top w:w="86" w:type="dxa"/>
              <w:left w:w="115" w:type="dxa"/>
              <w:bottom w:w="86" w:type="dxa"/>
              <w:right w:w="115" w:type="dxa"/>
            </w:tcMar>
            <w:vAlign w:val="center"/>
          </w:tcPr>
          <w:p w14:paraId="3BB31EED"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10.2</w:t>
            </w:r>
          </w:p>
        </w:tc>
        <w:tc>
          <w:tcPr>
            <w:tcW w:w="1206" w:type="dxa"/>
            <w:tcBorders>
              <w:bottom w:val="single" w:sz="4" w:space="0" w:color="auto"/>
              <w:right w:val="single" w:sz="18" w:space="0" w:color="auto"/>
            </w:tcBorders>
            <w:tcMar>
              <w:top w:w="86" w:type="dxa"/>
              <w:left w:w="115" w:type="dxa"/>
              <w:bottom w:w="86" w:type="dxa"/>
              <w:right w:w="115" w:type="dxa"/>
            </w:tcMar>
            <w:vAlign w:val="center"/>
            <w:hideMark/>
          </w:tcPr>
          <w:p w14:paraId="61B62EE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100</w:t>
            </w:r>
          </w:p>
        </w:tc>
        <w:tc>
          <w:tcPr>
            <w:tcW w:w="1206" w:type="dxa"/>
            <w:tcBorders>
              <w:left w:val="single" w:sz="18" w:space="0" w:color="auto"/>
              <w:bottom w:val="single" w:sz="4" w:space="0" w:color="auto"/>
            </w:tcBorders>
            <w:tcMar>
              <w:top w:w="86" w:type="dxa"/>
              <w:left w:w="115" w:type="dxa"/>
              <w:bottom w:w="86" w:type="dxa"/>
              <w:right w:w="115" w:type="dxa"/>
            </w:tcMar>
            <w:vAlign w:val="center"/>
          </w:tcPr>
          <w:p w14:paraId="25317B34"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50.2</w:t>
            </w:r>
          </w:p>
        </w:tc>
        <w:tc>
          <w:tcPr>
            <w:tcW w:w="1120" w:type="dxa"/>
            <w:tcBorders>
              <w:bottom w:val="single" w:sz="4" w:space="0" w:color="auto"/>
            </w:tcBorders>
            <w:tcMar>
              <w:top w:w="86" w:type="dxa"/>
              <w:left w:w="115" w:type="dxa"/>
              <w:bottom w:w="86" w:type="dxa"/>
              <w:right w:w="115" w:type="dxa"/>
            </w:tcMar>
            <w:vAlign w:val="center"/>
          </w:tcPr>
          <w:p w14:paraId="76505154"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171</w:t>
            </w:r>
          </w:p>
        </w:tc>
        <w:tc>
          <w:tcPr>
            <w:tcW w:w="1206" w:type="dxa"/>
            <w:tcBorders>
              <w:bottom w:val="single" w:sz="4" w:space="0" w:color="auto"/>
              <w:right w:val="single" w:sz="18" w:space="0" w:color="auto"/>
            </w:tcBorders>
            <w:tcMar>
              <w:top w:w="86" w:type="dxa"/>
              <w:left w:w="115" w:type="dxa"/>
              <w:bottom w:w="86" w:type="dxa"/>
              <w:right w:w="115" w:type="dxa"/>
            </w:tcMar>
            <w:vAlign w:val="center"/>
          </w:tcPr>
          <w:p w14:paraId="024D02BF"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89.8</w:t>
            </w:r>
          </w:p>
        </w:tc>
        <w:tc>
          <w:tcPr>
            <w:tcW w:w="1206" w:type="dxa"/>
            <w:tcBorders>
              <w:left w:val="single" w:sz="18" w:space="0" w:color="auto"/>
              <w:bottom w:val="single" w:sz="4" w:space="0" w:color="auto"/>
            </w:tcBorders>
            <w:tcMar>
              <w:top w:w="86" w:type="dxa"/>
              <w:left w:w="115" w:type="dxa"/>
              <w:bottom w:w="86" w:type="dxa"/>
              <w:right w:w="115" w:type="dxa"/>
            </w:tcMar>
            <w:vAlign w:val="center"/>
          </w:tcPr>
          <w:p w14:paraId="5F6F1D58"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29.5</w:t>
            </w:r>
          </w:p>
        </w:tc>
        <w:tc>
          <w:tcPr>
            <w:tcW w:w="1120" w:type="dxa"/>
            <w:tcBorders>
              <w:bottom w:val="single" w:sz="4" w:space="0" w:color="auto"/>
            </w:tcBorders>
            <w:tcMar>
              <w:top w:w="86" w:type="dxa"/>
              <w:left w:w="115" w:type="dxa"/>
              <w:bottom w:w="86" w:type="dxa"/>
              <w:right w:w="115" w:type="dxa"/>
            </w:tcMar>
            <w:vAlign w:val="center"/>
          </w:tcPr>
          <w:p w14:paraId="44C5AF8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207</w:t>
            </w:r>
          </w:p>
        </w:tc>
        <w:tc>
          <w:tcPr>
            <w:tcW w:w="1206" w:type="dxa"/>
            <w:tcBorders>
              <w:bottom w:val="single" w:sz="4" w:space="0" w:color="auto"/>
              <w:right w:val="single" w:sz="18" w:space="0" w:color="auto"/>
            </w:tcBorders>
            <w:tcMar>
              <w:top w:w="86" w:type="dxa"/>
              <w:left w:w="115" w:type="dxa"/>
              <w:bottom w:w="86" w:type="dxa"/>
              <w:right w:w="115" w:type="dxa"/>
            </w:tcMar>
            <w:vAlign w:val="center"/>
          </w:tcPr>
          <w:p w14:paraId="6EEAE65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39.6</w:t>
            </w:r>
          </w:p>
        </w:tc>
        <w:tc>
          <w:tcPr>
            <w:tcW w:w="1212" w:type="dxa"/>
            <w:tcBorders>
              <w:left w:val="single" w:sz="18" w:space="0" w:color="auto"/>
              <w:bottom w:val="single" w:sz="4" w:space="0" w:color="auto"/>
            </w:tcBorders>
            <w:tcMar>
              <w:top w:w="86" w:type="dxa"/>
              <w:left w:w="115" w:type="dxa"/>
              <w:bottom w:w="86" w:type="dxa"/>
              <w:right w:w="115" w:type="dxa"/>
            </w:tcMar>
            <w:vAlign w:val="center"/>
          </w:tcPr>
          <w:p w14:paraId="449388D2" w14:textId="77777777" w:rsidR="00C90D8C" w:rsidRPr="00E71038" w:rsidRDefault="00C90D8C" w:rsidP="00BA5637">
            <w:pPr>
              <w:tabs>
                <w:tab w:val="decimal" w:pos="537"/>
              </w:tabs>
              <w:rPr>
                <w:rFonts w:ascii="Arial Narrow" w:hAnsi="Arial Narrow"/>
                <w:color w:val="000000"/>
              </w:rPr>
            </w:pPr>
            <w:r w:rsidRPr="00E71038">
              <w:rPr>
                <w:rFonts w:ascii="Arial Narrow" w:hAnsi="Arial Narrow"/>
                <w:color w:val="000000"/>
              </w:rPr>
              <w:t>10.1</w:t>
            </w:r>
          </w:p>
        </w:tc>
        <w:tc>
          <w:tcPr>
            <w:tcW w:w="1330" w:type="dxa"/>
            <w:tcBorders>
              <w:bottom w:val="single" w:sz="4" w:space="0" w:color="auto"/>
              <w:right w:val="single" w:sz="4" w:space="0" w:color="auto"/>
            </w:tcBorders>
            <w:tcMar>
              <w:top w:w="86" w:type="dxa"/>
              <w:left w:w="115" w:type="dxa"/>
              <w:bottom w:w="86" w:type="dxa"/>
              <w:right w:w="115" w:type="dxa"/>
            </w:tcMar>
            <w:vAlign w:val="center"/>
          </w:tcPr>
          <w:p w14:paraId="6AF4CBCF"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231</w:t>
            </w:r>
          </w:p>
        </w:tc>
      </w:tr>
      <w:tr w:rsidR="00C90D8C" w:rsidRPr="00E71038" w14:paraId="10F686C1" w14:textId="77777777" w:rsidTr="00BA5637">
        <w:trPr>
          <w:cantSplit/>
          <w:trHeight w:val="315"/>
        </w:trPr>
        <w:tc>
          <w:tcPr>
            <w:tcW w:w="870" w:type="dxa"/>
            <w:tcBorders>
              <w:top w:val="single" w:sz="4" w:space="0" w:color="auto"/>
              <w:left w:val="single" w:sz="4" w:space="0" w:color="auto"/>
              <w:bottom w:val="single" w:sz="4" w:space="0" w:color="auto"/>
              <w:right w:val="single" w:sz="18" w:space="0" w:color="auto"/>
            </w:tcBorders>
            <w:tcMar>
              <w:top w:w="86" w:type="dxa"/>
              <w:left w:w="115" w:type="dxa"/>
              <w:bottom w:w="86" w:type="dxa"/>
              <w:right w:w="115" w:type="dxa"/>
            </w:tcMar>
            <w:hideMark/>
          </w:tcPr>
          <w:p w14:paraId="29EDAC2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High school</w:t>
            </w:r>
          </w:p>
        </w:tc>
        <w:tc>
          <w:tcPr>
            <w:tcW w:w="1458" w:type="dxa"/>
            <w:tcBorders>
              <w:top w:val="single" w:sz="4" w:space="0" w:color="auto"/>
              <w:left w:val="single" w:sz="18" w:space="0" w:color="auto"/>
              <w:bottom w:val="single" w:sz="4" w:space="0" w:color="auto"/>
            </w:tcBorders>
            <w:tcMar>
              <w:top w:w="86" w:type="dxa"/>
              <w:left w:w="115" w:type="dxa"/>
              <w:bottom w:w="86" w:type="dxa"/>
              <w:right w:w="115" w:type="dxa"/>
            </w:tcMar>
            <w:vAlign w:val="center"/>
          </w:tcPr>
          <w:p w14:paraId="1DF155D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16.5</w:t>
            </w:r>
          </w:p>
        </w:tc>
        <w:tc>
          <w:tcPr>
            <w:tcW w:w="1206" w:type="dxa"/>
            <w:tcBorders>
              <w:top w:val="single" w:sz="4" w:space="0" w:color="auto"/>
              <w:bottom w:val="single" w:sz="4" w:space="0" w:color="auto"/>
              <w:right w:val="single" w:sz="18" w:space="0" w:color="auto"/>
            </w:tcBorders>
            <w:tcMar>
              <w:top w:w="86" w:type="dxa"/>
              <w:left w:w="115" w:type="dxa"/>
              <w:bottom w:w="86" w:type="dxa"/>
              <w:right w:w="115" w:type="dxa"/>
            </w:tcMar>
            <w:vAlign w:val="center"/>
            <w:hideMark/>
          </w:tcPr>
          <w:p w14:paraId="4E76E981"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100</w:t>
            </w:r>
          </w:p>
        </w:tc>
        <w:tc>
          <w:tcPr>
            <w:tcW w:w="1206" w:type="dxa"/>
            <w:tcBorders>
              <w:top w:val="single" w:sz="4" w:space="0" w:color="auto"/>
              <w:left w:val="single" w:sz="18" w:space="0" w:color="auto"/>
              <w:bottom w:val="single" w:sz="4" w:space="0" w:color="auto"/>
            </w:tcBorders>
            <w:tcMar>
              <w:top w:w="86" w:type="dxa"/>
              <w:left w:w="115" w:type="dxa"/>
              <w:bottom w:w="86" w:type="dxa"/>
              <w:right w:w="115" w:type="dxa"/>
            </w:tcMar>
            <w:vAlign w:val="center"/>
          </w:tcPr>
          <w:p w14:paraId="42E8CFE2"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55.8</w:t>
            </w:r>
          </w:p>
        </w:tc>
        <w:tc>
          <w:tcPr>
            <w:tcW w:w="1120" w:type="dxa"/>
            <w:tcBorders>
              <w:top w:val="single" w:sz="4" w:space="0" w:color="auto"/>
              <w:bottom w:val="single" w:sz="4" w:space="0" w:color="auto"/>
            </w:tcBorders>
            <w:tcMar>
              <w:top w:w="86" w:type="dxa"/>
              <w:left w:w="115" w:type="dxa"/>
              <w:bottom w:w="86" w:type="dxa"/>
              <w:right w:w="115" w:type="dxa"/>
            </w:tcMar>
            <w:vAlign w:val="center"/>
          </w:tcPr>
          <w:p w14:paraId="787BD8A8"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174</w:t>
            </w:r>
          </w:p>
        </w:tc>
        <w:tc>
          <w:tcPr>
            <w:tcW w:w="1206" w:type="dxa"/>
            <w:tcBorders>
              <w:top w:val="single" w:sz="4" w:space="0" w:color="auto"/>
              <w:bottom w:val="single" w:sz="4" w:space="0" w:color="auto"/>
              <w:right w:val="single" w:sz="18" w:space="0" w:color="auto"/>
            </w:tcBorders>
            <w:tcMar>
              <w:top w:w="86" w:type="dxa"/>
              <w:left w:w="115" w:type="dxa"/>
              <w:bottom w:w="86" w:type="dxa"/>
              <w:right w:w="115" w:type="dxa"/>
            </w:tcMar>
            <w:vAlign w:val="center"/>
          </w:tcPr>
          <w:p w14:paraId="423390C7"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83.5</w:t>
            </w:r>
          </w:p>
        </w:tc>
        <w:tc>
          <w:tcPr>
            <w:tcW w:w="1206" w:type="dxa"/>
            <w:tcBorders>
              <w:top w:val="single" w:sz="4" w:space="0" w:color="auto"/>
              <w:left w:val="single" w:sz="18" w:space="0" w:color="auto"/>
              <w:bottom w:val="single" w:sz="4" w:space="0" w:color="auto"/>
            </w:tcBorders>
            <w:tcMar>
              <w:top w:w="86" w:type="dxa"/>
              <w:left w:w="115" w:type="dxa"/>
              <w:bottom w:w="86" w:type="dxa"/>
              <w:right w:w="115" w:type="dxa"/>
            </w:tcMar>
            <w:vAlign w:val="center"/>
          </w:tcPr>
          <w:p w14:paraId="4F4603ED"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23.3</w:t>
            </w:r>
          </w:p>
        </w:tc>
        <w:tc>
          <w:tcPr>
            <w:tcW w:w="1120" w:type="dxa"/>
            <w:tcBorders>
              <w:top w:val="single" w:sz="4" w:space="0" w:color="auto"/>
              <w:bottom w:val="single" w:sz="4" w:space="0" w:color="auto"/>
            </w:tcBorders>
            <w:tcMar>
              <w:top w:w="86" w:type="dxa"/>
              <w:left w:w="115" w:type="dxa"/>
              <w:bottom w:w="86" w:type="dxa"/>
              <w:right w:w="115" w:type="dxa"/>
            </w:tcMar>
            <w:vAlign w:val="center"/>
          </w:tcPr>
          <w:p w14:paraId="4C116893"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213</w:t>
            </w:r>
          </w:p>
        </w:tc>
        <w:tc>
          <w:tcPr>
            <w:tcW w:w="1206" w:type="dxa"/>
            <w:tcBorders>
              <w:top w:val="single" w:sz="4" w:space="0" w:color="auto"/>
              <w:bottom w:val="single" w:sz="4" w:space="0" w:color="auto"/>
              <w:right w:val="single" w:sz="18" w:space="0" w:color="auto"/>
            </w:tcBorders>
            <w:tcMar>
              <w:top w:w="86" w:type="dxa"/>
              <w:left w:w="115" w:type="dxa"/>
              <w:bottom w:w="86" w:type="dxa"/>
              <w:right w:w="115" w:type="dxa"/>
            </w:tcMar>
            <w:vAlign w:val="center"/>
          </w:tcPr>
          <w:p w14:paraId="52E5A233"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27.7</w:t>
            </w:r>
          </w:p>
        </w:tc>
        <w:tc>
          <w:tcPr>
            <w:tcW w:w="1212" w:type="dxa"/>
            <w:tcBorders>
              <w:top w:val="single" w:sz="4" w:space="0" w:color="auto"/>
              <w:left w:val="single" w:sz="18" w:space="0" w:color="auto"/>
              <w:bottom w:val="single" w:sz="4" w:space="0" w:color="auto"/>
            </w:tcBorders>
            <w:tcMar>
              <w:top w:w="86" w:type="dxa"/>
              <w:left w:w="115" w:type="dxa"/>
              <w:bottom w:w="86" w:type="dxa"/>
              <w:right w:w="115" w:type="dxa"/>
            </w:tcMar>
            <w:vAlign w:val="center"/>
          </w:tcPr>
          <w:p w14:paraId="4E8C4D5A" w14:textId="77777777" w:rsidR="00C90D8C" w:rsidRPr="00E71038" w:rsidRDefault="00C90D8C" w:rsidP="00BA5637">
            <w:pPr>
              <w:tabs>
                <w:tab w:val="decimal" w:pos="537"/>
              </w:tabs>
              <w:rPr>
                <w:rFonts w:ascii="Arial Narrow" w:hAnsi="Arial Narrow"/>
                <w:color w:val="000000"/>
              </w:rPr>
            </w:pPr>
            <w:r w:rsidRPr="00E71038">
              <w:rPr>
                <w:rFonts w:ascii="Arial Narrow" w:hAnsi="Arial Narrow"/>
                <w:color w:val="000000"/>
              </w:rPr>
              <w:t>4.4</w:t>
            </w:r>
          </w:p>
        </w:tc>
        <w:tc>
          <w:tcPr>
            <w:tcW w:w="1330" w:type="dxa"/>
            <w:tcBorders>
              <w:top w:val="single" w:sz="4" w:space="0" w:color="auto"/>
              <w:bottom w:val="single" w:sz="4" w:space="0" w:color="auto"/>
              <w:right w:val="single" w:sz="4" w:space="0" w:color="auto"/>
            </w:tcBorders>
            <w:tcMar>
              <w:top w:w="86" w:type="dxa"/>
              <w:left w:w="115" w:type="dxa"/>
              <w:bottom w:w="86" w:type="dxa"/>
              <w:right w:w="115" w:type="dxa"/>
            </w:tcMar>
            <w:vAlign w:val="center"/>
          </w:tcPr>
          <w:p w14:paraId="778052D4" w14:textId="77777777" w:rsidR="00C90D8C" w:rsidRPr="00E71038" w:rsidRDefault="00C90D8C" w:rsidP="00BA5637">
            <w:pPr>
              <w:jc w:val="center"/>
              <w:rPr>
                <w:rFonts w:ascii="Arial Narrow" w:hAnsi="Arial Narrow"/>
                <w:color w:val="000000"/>
              </w:rPr>
            </w:pPr>
            <w:r w:rsidRPr="00E71038">
              <w:rPr>
                <w:rFonts w:ascii="Arial Narrow" w:hAnsi="Arial Narrow"/>
                <w:color w:val="000000"/>
              </w:rPr>
              <w:t>238</w:t>
            </w:r>
          </w:p>
        </w:tc>
      </w:tr>
    </w:tbl>
    <w:p w14:paraId="26024EBC" w14:textId="77777777" w:rsidR="00F3182D" w:rsidRPr="00E71038" w:rsidRDefault="00F3182D" w:rsidP="00F3182D">
      <w:pPr>
        <w:tabs>
          <w:tab w:val="left" w:pos="180"/>
        </w:tabs>
        <w:spacing w:before="120" w:after="120"/>
        <w:ind w:left="180" w:hanging="180"/>
        <w:rPr>
          <w:rFonts w:eastAsia="SimSun"/>
          <w:noProof/>
          <w:szCs w:val="20"/>
        </w:rPr>
      </w:pPr>
      <w:r w:rsidRPr="00E71038">
        <w:rPr>
          <w:rFonts w:eastAsia="SimSun"/>
          <w:noProof/>
          <w:szCs w:val="20"/>
          <w:vertAlign w:val="superscript"/>
        </w:rPr>
        <w:t>1</w:t>
      </w:r>
      <w:r w:rsidRPr="00E71038">
        <w:rPr>
          <w:rFonts w:eastAsia="SimSun"/>
          <w:b/>
          <w:noProof/>
          <w:szCs w:val="20"/>
          <w:vertAlign w:val="superscript"/>
        </w:rPr>
        <w:tab/>
      </w:r>
      <w:r w:rsidRPr="00E71038">
        <w:rPr>
          <w:rFonts w:eastAsia="SimSun"/>
          <w:noProof/>
          <w:szCs w:val="20"/>
        </w:rPr>
        <w:t xml:space="preserve">Percentage of students: </w:t>
      </w:r>
      <w:r w:rsidRPr="00E71038">
        <w:rPr>
          <w:rFonts w:eastAsia="SimSun" w:cs="Calibri"/>
          <w:szCs w:val="20"/>
        </w:rPr>
        <w:t xml:space="preserve">Estimated percentage of students statewide who would </w:t>
      </w:r>
      <w:r w:rsidRPr="00E71038">
        <w:rPr>
          <w:rFonts w:eastAsia="SimSun" w:cs="Calibri"/>
          <w:noProof/>
          <w:szCs w:val="20"/>
        </w:rPr>
        <w:t>be placed</w:t>
      </w:r>
      <w:r w:rsidRPr="00E71038">
        <w:rPr>
          <w:rFonts w:eastAsia="SimSun" w:cs="Calibri"/>
          <w:szCs w:val="20"/>
        </w:rPr>
        <w:t xml:space="preserve"> at this achievement level </w:t>
      </w:r>
      <w:r w:rsidRPr="00E71038">
        <w:rPr>
          <w:rFonts w:eastAsia="SimSun" w:cs="Calibri"/>
          <w:noProof/>
          <w:szCs w:val="20"/>
        </w:rPr>
        <w:t>using the</w:t>
      </w:r>
      <w:r w:rsidRPr="00E71038">
        <w:rPr>
          <w:rFonts w:eastAsia="SimSun" w:cs="Calibri"/>
          <w:szCs w:val="20"/>
        </w:rPr>
        <w:t xml:space="preserve"> results from 2018–19 operational test administration. P</w:t>
      </w:r>
      <w:r w:rsidRPr="00E71038">
        <w:rPr>
          <w:szCs w:val="20"/>
        </w:rPr>
        <w:t xml:space="preserve">ercentages may not sum to 100 </w:t>
      </w:r>
      <w:proofErr w:type="gramStart"/>
      <w:r w:rsidRPr="00E71038">
        <w:rPr>
          <w:szCs w:val="20"/>
        </w:rPr>
        <w:t>due</w:t>
      </w:r>
      <w:proofErr w:type="gramEnd"/>
      <w:r w:rsidRPr="00E71038">
        <w:rPr>
          <w:szCs w:val="20"/>
        </w:rPr>
        <w:t xml:space="preserve"> to rounding.</w:t>
      </w:r>
    </w:p>
    <w:p w14:paraId="41934C07" w14:textId="77777777" w:rsidR="00F3182D" w:rsidRPr="00E71038" w:rsidRDefault="00F3182D" w:rsidP="00F3182D">
      <w:pPr>
        <w:tabs>
          <w:tab w:val="left" w:pos="180"/>
        </w:tabs>
        <w:spacing w:after="120"/>
        <w:ind w:left="180" w:hanging="180"/>
        <w:rPr>
          <w:rFonts w:eastAsia="SimSun"/>
          <w:noProof/>
          <w:szCs w:val="20"/>
        </w:rPr>
      </w:pPr>
      <w:r w:rsidRPr="00E71038">
        <w:rPr>
          <w:rFonts w:eastAsia="SimSun"/>
          <w:noProof/>
          <w:szCs w:val="20"/>
          <w:vertAlign w:val="superscript"/>
        </w:rPr>
        <w:t>2</w:t>
      </w:r>
      <w:r w:rsidRPr="00E71038">
        <w:rPr>
          <w:rFonts w:eastAsia="SimSun"/>
          <w:noProof/>
          <w:szCs w:val="20"/>
          <w:vertAlign w:val="superscript"/>
        </w:rPr>
        <w:tab/>
      </w:r>
      <w:r w:rsidRPr="00E71038">
        <w:rPr>
          <w:rFonts w:eastAsia="SimSun"/>
          <w:noProof/>
          <w:szCs w:val="20"/>
        </w:rPr>
        <w:t xml:space="preserve">Percentage at </w:t>
      </w:r>
      <w:r w:rsidR="00900AFC" w:rsidRPr="00E71038">
        <w:rPr>
          <w:rFonts w:eastAsia="SimSun"/>
          <w:noProof/>
          <w:szCs w:val="20"/>
        </w:rPr>
        <w:t>level</w:t>
      </w:r>
      <w:r w:rsidRPr="00E71038">
        <w:rPr>
          <w:rFonts w:eastAsia="SimSun"/>
          <w:noProof/>
          <w:szCs w:val="20"/>
        </w:rPr>
        <w:t xml:space="preserve"> or above: </w:t>
      </w:r>
      <w:r w:rsidRPr="00E71038">
        <w:rPr>
          <w:rFonts w:eastAsia="SimSun" w:cs="Calibri"/>
          <w:szCs w:val="20"/>
        </w:rPr>
        <w:t>Estimated percentage of students statewide who w</w:t>
      </w:r>
      <w:r w:rsidR="005E39AD" w:rsidRPr="00E71038">
        <w:rPr>
          <w:rFonts w:eastAsia="SimSun" w:cs="Calibri"/>
          <w:szCs w:val="20"/>
        </w:rPr>
        <w:t>ould be at or</w:t>
      </w:r>
      <w:r w:rsidRPr="00E71038">
        <w:rPr>
          <w:rFonts w:eastAsia="SimSun" w:cs="Calibri"/>
          <w:szCs w:val="20"/>
        </w:rPr>
        <w:t xml:space="preserve"> above this achievement level </w:t>
      </w:r>
      <w:r w:rsidRPr="00E71038">
        <w:rPr>
          <w:rFonts w:eastAsia="SimSun" w:cs="Calibri"/>
          <w:noProof/>
          <w:szCs w:val="20"/>
        </w:rPr>
        <w:t>on the basis of</w:t>
      </w:r>
      <w:r w:rsidRPr="00E71038">
        <w:rPr>
          <w:rFonts w:eastAsia="SimSun" w:cs="Calibri"/>
          <w:szCs w:val="20"/>
        </w:rPr>
        <w:t xml:space="preserve"> the results of the 2018–19 spring operational test administration.</w:t>
      </w:r>
      <w:r w:rsidRPr="00E71038">
        <w:rPr>
          <w:szCs w:val="20"/>
        </w:rPr>
        <w:t xml:space="preserve"> Percentages may not sum to 100 </w:t>
      </w:r>
      <w:proofErr w:type="gramStart"/>
      <w:r w:rsidRPr="00E71038">
        <w:rPr>
          <w:szCs w:val="20"/>
        </w:rPr>
        <w:t>due</w:t>
      </w:r>
      <w:proofErr w:type="gramEnd"/>
      <w:r w:rsidRPr="00E71038">
        <w:rPr>
          <w:szCs w:val="20"/>
        </w:rPr>
        <w:t xml:space="preserve"> to rounding.</w:t>
      </w:r>
      <w:r w:rsidRPr="00E71038">
        <w:rPr>
          <w:rFonts w:eastAsia="SimSun"/>
          <w:noProof/>
          <w:szCs w:val="20"/>
          <w:vertAlign w:val="superscript"/>
        </w:rPr>
        <w:t xml:space="preserve"> </w:t>
      </w:r>
    </w:p>
    <w:p w14:paraId="4AD87831" w14:textId="75F5F0E6" w:rsidR="00F3182D" w:rsidRPr="00E71038" w:rsidRDefault="00F3182D" w:rsidP="00520827">
      <w:pPr>
        <w:tabs>
          <w:tab w:val="left" w:pos="180"/>
        </w:tabs>
        <w:spacing w:after="480"/>
        <w:ind w:left="180" w:hanging="180"/>
        <w:rPr>
          <w:sz w:val="32"/>
        </w:rPr>
        <w:sectPr w:rsidR="00F3182D" w:rsidRPr="00E71038" w:rsidSect="00F3182D">
          <w:pgSz w:w="15840" w:h="12240" w:orient="landscape"/>
          <w:pgMar w:top="1440" w:right="720" w:bottom="1440" w:left="1440" w:header="720" w:footer="720" w:gutter="0"/>
          <w:cols w:space="720"/>
          <w:docGrid w:linePitch="360"/>
        </w:sectPr>
      </w:pPr>
      <w:r w:rsidRPr="00E71038">
        <w:rPr>
          <w:rFonts w:eastAsia="SimSun"/>
          <w:noProof/>
          <w:szCs w:val="20"/>
          <w:vertAlign w:val="superscript"/>
        </w:rPr>
        <w:t>3</w:t>
      </w:r>
      <w:r w:rsidR="004719BD" w:rsidRPr="00E71038">
        <w:rPr>
          <w:rFonts w:eastAsia="SimSun"/>
          <w:noProof/>
          <w:szCs w:val="20"/>
          <w:vertAlign w:val="superscript"/>
        </w:rPr>
        <w:tab/>
      </w:r>
      <w:r w:rsidR="009001EA" w:rsidRPr="00E71038">
        <w:rPr>
          <w:rFonts w:eastAsia="SimSun"/>
          <w:noProof/>
          <w:szCs w:val="20"/>
        </w:rPr>
        <w:t>Standard sett</w:t>
      </w:r>
      <w:r w:rsidR="00520827" w:rsidRPr="00E71038">
        <w:rPr>
          <w:rFonts w:eastAsia="SimSun"/>
          <w:noProof/>
          <w:szCs w:val="20"/>
        </w:rPr>
        <w:t>ing threshold scale scores: Minimum scale score needed to achieve this achievement level using results from the 2018–19 operational test administration. These scale scores will be used for standard setting; the official scales will be developed after standard setting for use on the Student Score Report and public reporting.</w:t>
      </w:r>
    </w:p>
    <w:p w14:paraId="6D87CCDC" w14:textId="77777777" w:rsidR="00F3182D" w:rsidRPr="00E71038" w:rsidRDefault="00F3182D" w:rsidP="007B6CC3">
      <w:pPr>
        <w:pStyle w:val="Heading1"/>
        <w:jc w:val="center"/>
        <w:rPr>
          <w:sz w:val="36"/>
          <w:szCs w:val="36"/>
        </w:rPr>
      </w:pPr>
      <w:r w:rsidRPr="00E71038">
        <w:rPr>
          <w:sz w:val="36"/>
          <w:szCs w:val="36"/>
        </w:rPr>
        <w:lastRenderedPageBreak/>
        <w:t xml:space="preserve">California Science Test </w:t>
      </w:r>
      <w:r w:rsidR="007E067E" w:rsidRPr="00E71038">
        <w:rPr>
          <w:sz w:val="36"/>
          <w:szCs w:val="36"/>
        </w:rPr>
        <w:t xml:space="preserve">Standard Setting </w:t>
      </w:r>
      <w:r w:rsidR="00CB53DC" w:rsidRPr="00E71038">
        <w:rPr>
          <w:sz w:val="36"/>
          <w:szCs w:val="36"/>
        </w:rPr>
        <w:t>Panelist Composition and Results from Student Survey</w:t>
      </w:r>
    </w:p>
    <w:p w14:paraId="0DCB04B1" w14:textId="77777777" w:rsidR="008617C7" w:rsidRPr="00E71038" w:rsidRDefault="00E85D1F" w:rsidP="007B6CC3">
      <w:r w:rsidRPr="00E71038">
        <w:t xml:space="preserve">The following tables provide </w:t>
      </w:r>
      <w:r w:rsidR="0084426C" w:rsidRPr="00E71038">
        <w:t xml:space="preserve">information on the </w:t>
      </w:r>
      <w:r w:rsidR="00ED2549" w:rsidRPr="00E71038">
        <w:t xml:space="preserve">panelist composition of </w:t>
      </w:r>
      <w:r w:rsidRPr="00E71038">
        <w:t xml:space="preserve">the July/August </w:t>
      </w:r>
      <w:r w:rsidR="00C8721F" w:rsidRPr="00E71038">
        <w:rPr>
          <w:rFonts w:eastAsiaTheme="majorEastAsia"/>
        </w:rPr>
        <w:t>California Science Test (</w:t>
      </w:r>
      <w:r w:rsidRPr="00E71038">
        <w:t>CAST</w:t>
      </w:r>
      <w:r w:rsidR="00C8721F" w:rsidRPr="00E71038">
        <w:t>)</w:t>
      </w:r>
      <w:r w:rsidRPr="00E71038">
        <w:t xml:space="preserve"> Standard Setting Workshop and the 201</w:t>
      </w:r>
      <w:r w:rsidR="0042021B" w:rsidRPr="00E71038">
        <w:t>8</w:t>
      </w:r>
      <w:r w:rsidRPr="00E71038">
        <w:sym w:font="Symbol" w:char="F02D"/>
      </w:r>
      <w:r w:rsidRPr="00E71038">
        <w:t>1</w:t>
      </w:r>
      <w:r w:rsidR="0042021B" w:rsidRPr="00E71038">
        <w:t>9</w:t>
      </w:r>
      <w:r w:rsidRPr="00E71038">
        <w:t xml:space="preserve"> CAST student survey results.</w:t>
      </w:r>
    </w:p>
    <w:p w14:paraId="407FBC03" w14:textId="77777777" w:rsidR="00F3182D" w:rsidRPr="00E71038" w:rsidRDefault="00F3182D" w:rsidP="007B6CC3">
      <w:pPr>
        <w:pStyle w:val="Heading2"/>
        <w:rPr>
          <w:sz w:val="32"/>
          <w:szCs w:val="32"/>
        </w:rPr>
      </w:pPr>
      <w:r w:rsidRPr="00E71038">
        <w:rPr>
          <w:sz w:val="32"/>
          <w:szCs w:val="32"/>
        </w:rPr>
        <w:t>Description of 2019 Standard Setting Panelists</w:t>
      </w:r>
    </w:p>
    <w:p w14:paraId="7F5CA464" w14:textId="0886C8F3" w:rsidR="00F3182D" w:rsidRPr="00E71038" w:rsidRDefault="00C8721F" w:rsidP="00F3182D">
      <w:pPr>
        <w:spacing w:before="240" w:after="120"/>
        <w:rPr>
          <w:rFonts w:eastAsiaTheme="majorEastAsia"/>
        </w:rPr>
      </w:pPr>
      <w:r w:rsidRPr="00E71038">
        <w:rPr>
          <w:rFonts w:eastAsiaTheme="majorEastAsia"/>
        </w:rPr>
        <w:t>The CAST</w:t>
      </w:r>
      <w:r w:rsidR="00A0073A" w:rsidRPr="00E71038">
        <w:rPr>
          <w:rFonts w:eastAsiaTheme="majorEastAsia"/>
        </w:rPr>
        <w:t xml:space="preserve"> </w:t>
      </w:r>
      <w:r w:rsidR="00F3182D" w:rsidRPr="00E71038">
        <w:rPr>
          <w:rFonts w:eastAsiaTheme="majorEastAsia"/>
        </w:rPr>
        <w:t xml:space="preserve">Standard Setting Workshop educator panelists provided information to the California Department of Education about their experience and background prior to the workshop. As indicated in tables 1 through 6, the 46 educator panelists were a diverse group and representative of the state of California. </w:t>
      </w:r>
      <w:r w:rsidR="00E61028" w:rsidRPr="00E71038">
        <w:rPr>
          <w:iCs/>
        </w:rPr>
        <w:t>Panelists represented the three main regions of the state, had varied ethnicities, and included perspectives of classroom teachers and LEA or county office employees. Additionally, t</w:t>
      </w:r>
      <w:r w:rsidR="00F3182D" w:rsidRPr="00E71038">
        <w:rPr>
          <w:rFonts w:eastAsiaTheme="majorEastAsia"/>
        </w:rPr>
        <w:t xml:space="preserve">hese panelists brought their familiarity with the breadth and depth of the California Next Generation Science Standards </w:t>
      </w:r>
      <w:r w:rsidR="00EF3325" w:rsidRPr="00E71038">
        <w:rPr>
          <w:rFonts w:eastAsiaTheme="majorEastAsia"/>
        </w:rPr>
        <w:t xml:space="preserve">(CA NGSS) </w:t>
      </w:r>
      <w:r w:rsidR="00F3182D" w:rsidRPr="00E71038">
        <w:rPr>
          <w:rFonts w:eastAsiaTheme="majorEastAsia"/>
        </w:rPr>
        <w:t>and experience in teaching science to students in grades five and eight and high school to the work conducted during the standard setting workshop.</w:t>
      </w:r>
    </w:p>
    <w:p w14:paraId="201B8059" w14:textId="77777777" w:rsidR="00F3182D" w:rsidRPr="00E71038" w:rsidRDefault="00F3182D" w:rsidP="00F3182D">
      <w:pPr>
        <w:tabs>
          <w:tab w:val="left" w:pos="2520"/>
        </w:tabs>
        <w:spacing w:before="240" w:after="120"/>
        <w:rPr>
          <w:rFonts w:cs="Arial"/>
        </w:rPr>
      </w:pPr>
      <w:r w:rsidRPr="00E71038">
        <w:rPr>
          <w:rFonts w:cs="Arial"/>
        </w:rPr>
        <w:tab/>
        <w:t>Table 1. Panelist Gender</w:t>
      </w:r>
    </w:p>
    <w:tbl>
      <w:tblPr>
        <w:tblStyle w:val="TableGrid"/>
        <w:tblW w:w="4312" w:type="dxa"/>
        <w:jc w:val="center"/>
        <w:tblBorders>
          <w:top w:val="single" w:sz="6" w:space="0" w:color="auto"/>
          <w:left w:val="single" w:sz="6" w:space="0" w:color="auto"/>
          <w:bottom w:val="single" w:sz="6" w:space="0" w:color="auto"/>
          <w:right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332"/>
        <w:gridCol w:w="1980"/>
      </w:tblGrid>
      <w:tr w:rsidR="00F3182D" w:rsidRPr="00E71038" w14:paraId="259C0C5A" w14:textId="77777777" w:rsidTr="00900AFC">
        <w:trPr>
          <w:cantSplit/>
          <w:trHeight w:val="482"/>
          <w:tblHeader/>
          <w:jc w:val="center"/>
        </w:trPr>
        <w:tc>
          <w:tcPr>
            <w:tcW w:w="2332" w:type="dxa"/>
            <w:shd w:val="clear" w:color="auto" w:fill="D9D9D9" w:themeFill="background1" w:themeFillShade="D9"/>
            <w:vAlign w:val="center"/>
            <w:hideMark/>
          </w:tcPr>
          <w:p w14:paraId="5A179F16" w14:textId="77777777" w:rsidR="00F3182D" w:rsidRPr="00E71038" w:rsidRDefault="00F3182D" w:rsidP="00900AFC">
            <w:pPr>
              <w:rPr>
                <w:rFonts w:ascii="Arial Narrow" w:hAnsi="Arial Narrow" w:cs="Arial"/>
                <w:b/>
                <w:bCs/>
                <w:color w:val="000000"/>
                <w:szCs w:val="22"/>
              </w:rPr>
            </w:pPr>
            <w:r w:rsidRPr="00E71038">
              <w:rPr>
                <w:rFonts w:ascii="Arial Narrow" w:hAnsi="Arial Narrow" w:cs="Arial"/>
                <w:b/>
                <w:bCs/>
                <w:color w:val="000000"/>
                <w:szCs w:val="22"/>
              </w:rPr>
              <w:t xml:space="preserve">Gender </w:t>
            </w:r>
          </w:p>
        </w:tc>
        <w:tc>
          <w:tcPr>
            <w:tcW w:w="1980" w:type="dxa"/>
            <w:shd w:val="clear" w:color="auto" w:fill="D9D9D9" w:themeFill="background1" w:themeFillShade="D9"/>
            <w:vAlign w:val="center"/>
            <w:hideMark/>
          </w:tcPr>
          <w:p w14:paraId="573EF724" w14:textId="77777777" w:rsidR="00F3182D" w:rsidRPr="00E71038" w:rsidRDefault="00F3182D" w:rsidP="00900AFC">
            <w:pPr>
              <w:jc w:val="center"/>
              <w:rPr>
                <w:rFonts w:ascii="Arial Narrow" w:hAnsi="Arial Narrow" w:cs="Arial"/>
                <w:b/>
                <w:bCs/>
                <w:color w:val="000000"/>
                <w:szCs w:val="22"/>
              </w:rPr>
            </w:pPr>
            <w:r w:rsidRPr="00E71038">
              <w:rPr>
                <w:rFonts w:ascii="Arial Narrow" w:hAnsi="Arial Narrow" w:cs="Arial"/>
                <w:b/>
                <w:bCs/>
                <w:color w:val="000000"/>
                <w:szCs w:val="22"/>
              </w:rPr>
              <w:t>Number of Panelists</w:t>
            </w:r>
          </w:p>
        </w:tc>
      </w:tr>
      <w:tr w:rsidR="00F3182D" w:rsidRPr="00E71038" w14:paraId="197EC726" w14:textId="77777777" w:rsidTr="00900AFC">
        <w:trPr>
          <w:cantSplit/>
          <w:trHeight w:val="199"/>
          <w:jc w:val="center"/>
        </w:trPr>
        <w:tc>
          <w:tcPr>
            <w:tcW w:w="2332" w:type="dxa"/>
          </w:tcPr>
          <w:p w14:paraId="6E929E3A"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Female</w:t>
            </w:r>
          </w:p>
        </w:tc>
        <w:tc>
          <w:tcPr>
            <w:tcW w:w="1980" w:type="dxa"/>
            <w:vAlign w:val="center"/>
          </w:tcPr>
          <w:p w14:paraId="09CD067E"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29</w:t>
            </w:r>
          </w:p>
        </w:tc>
      </w:tr>
      <w:tr w:rsidR="00F3182D" w:rsidRPr="00E71038" w14:paraId="77715664" w14:textId="77777777" w:rsidTr="00900AFC">
        <w:trPr>
          <w:cantSplit/>
          <w:trHeight w:val="181"/>
          <w:jc w:val="center"/>
        </w:trPr>
        <w:tc>
          <w:tcPr>
            <w:tcW w:w="2332" w:type="dxa"/>
          </w:tcPr>
          <w:p w14:paraId="2FAAB933"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Male</w:t>
            </w:r>
          </w:p>
        </w:tc>
        <w:tc>
          <w:tcPr>
            <w:tcW w:w="1980" w:type="dxa"/>
            <w:vAlign w:val="center"/>
          </w:tcPr>
          <w:p w14:paraId="438F9C70"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17</w:t>
            </w:r>
          </w:p>
        </w:tc>
      </w:tr>
      <w:tr w:rsidR="00F3182D" w:rsidRPr="00E71038" w14:paraId="18520167" w14:textId="77777777" w:rsidTr="00900AFC">
        <w:trPr>
          <w:cantSplit/>
          <w:trHeight w:val="82"/>
          <w:jc w:val="center"/>
        </w:trPr>
        <w:tc>
          <w:tcPr>
            <w:tcW w:w="2332" w:type="dxa"/>
          </w:tcPr>
          <w:p w14:paraId="520C3523" w14:textId="77777777" w:rsidR="00F3182D" w:rsidRPr="00E71038" w:rsidRDefault="00F3182D" w:rsidP="00900AFC">
            <w:pPr>
              <w:rPr>
                <w:rFonts w:ascii="Arial Narrow" w:hAnsi="Arial Narrow" w:cs="Arial"/>
                <w:b/>
                <w:color w:val="000000"/>
              </w:rPr>
            </w:pPr>
            <w:r w:rsidRPr="00E71038">
              <w:rPr>
                <w:rFonts w:ascii="Arial Narrow" w:hAnsi="Arial Narrow" w:cs="Arial"/>
                <w:b/>
                <w:color w:val="000000"/>
              </w:rPr>
              <w:t xml:space="preserve">Grand Total </w:t>
            </w:r>
          </w:p>
        </w:tc>
        <w:tc>
          <w:tcPr>
            <w:tcW w:w="1980" w:type="dxa"/>
            <w:vAlign w:val="center"/>
          </w:tcPr>
          <w:p w14:paraId="395F4E77" w14:textId="77777777" w:rsidR="00F3182D" w:rsidRPr="00E71038" w:rsidRDefault="00F3182D" w:rsidP="00900AFC">
            <w:pPr>
              <w:jc w:val="center"/>
              <w:rPr>
                <w:rFonts w:ascii="Arial Narrow" w:hAnsi="Arial Narrow" w:cs="Arial"/>
                <w:b/>
                <w:color w:val="000000"/>
              </w:rPr>
            </w:pPr>
            <w:r w:rsidRPr="00E71038">
              <w:rPr>
                <w:rFonts w:ascii="Arial Narrow" w:hAnsi="Arial Narrow" w:cs="Arial"/>
                <w:b/>
                <w:color w:val="000000"/>
              </w:rPr>
              <w:t>46</w:t>
            </w:r>
          </w:p>
        </w:tc>
      </w:tr>
    </w:tbl>
    <w:p w14:paraId="1D0C7B8D" w14:textId="77777777" w:rsidR="00F3182D" w:rsidRPr="00E71038" w:rsidRDefault="00F3182D" w:rsidP="00F3182D">
      <w:pPr>
        <w:tabs>
          <w:tab w:val="left" w:pos="2520"/>
        </w:tabs>
        <w:spacing w:before="240" w:after="120"/>
        <w:rPr>
          <w:rFonts w:cs="Arial"/>
        </w:rPr>
      </w:pPr>
      <w:r w:rsidRPr="00E71038">
        <w:rPr>
          <w:rFonts w:cs="Arial"/>
        </w:rPr>
        <w:tab/>
        <w:t>Table 2. Panelist Ethnicity</w:t>
      </w:r>
    </w:p>
    <w:tbl>
      <w:tblPr>
        <w:tblStyle w:val="TableGrid"/>
        <w:tblW w:w="4312" w:type="dxa"/>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332"/>
        <w:gridCol w:w="1980"/>
      </w:tblGrid>
      <w:tr w:rsidR="00F3182D" w:rsidRPr="00E71038" w14:paraId="11CB7751" w14:textId="77777777" w:rsidTr="00900AFC">
        <w:trPr>
          <w:cantSplit/>
          <w:trHeight w:val="545"/>
          <w:tblHeader/>
          <w:jc w:val="center"/>
        </w:trPr>
        <w:tc>
          <w:tcPr>
            <w:tcW w:w="2332" w:type="dxa"/>
            <w:shd w:val="clear" w:color="auto" w:fill="D9D9D9" w:themeFill="background1" w:themeFillShade="D9"/>
            <w:tcMar>
              <w:top w:w="43" w:type="dxa"/>
              <w:left w:w="115" w:type="dxa"/>
              <w:bottom w:w="43" w:type="dxa"/>
              <w:right w:w="115" w:type="dxa"/>
            </w:tcMar>
            <w:vAlign w:val="center"/>
            <w:hideMark/>
          </w:tcPr>
          <w:p w14:paraId="02EC8D5E" w14:textId="77777777" w:rsidR="00F3182D" w:rsidRPr="00E71038" w:rsidRDefault="00F3182D" w:rsidP="00900AFC">
            <w:pPr>
              <w:rPr>
                <w:rFonts w:ascii="Arial Narrow" w:hAnsi="Arial Narrow" w:cs="Arial"/>
                <w:b/>
                <w:bCs/>
                <w:color w:val="000000"/>
                <w:szCs w:val="22"/>
              </w:rPr>
            </w:pPr>
            <w:r w:rsidRPr="00E71038">
              <w:rPr>
                <w:rFonts w:ascii="Arial Narrow" w:hAnsi="Arial Narrow" w:cs="Arial"/>
                <w:b/>
                <w:bCs/>
                <w:color w:val="000000"/>
                <w:szCs w:val="22"/>
              </w:rPr>
              <w:t xml:space="preserve">Ethnicity </w:t>
            </w:r>
          </w:p>
        </w:tc>
        <w:tc>
          <w:tcPr>
            <w:tcW w:w="1980" w:type="dxa"/>
            <w:shd w:val="clear" w:color="auto" w:fill="D9D9D9" w:themeFill="background1" w:themeFillShade="D9"/>
            <w:tcMar>
              <w:top w:w="43" w:type="dxa"/>
              <w:left w:w="115" w:type="dxa"/>
              <w:bottom w:w="43" w:type="dxa"/>
              <w:right w:w="115" w:type="dxa"/>
            </w:tcMar>
            <w:vAlign w:val="center"/>
            <w:hideMark/>
          </w:tcPr>
          <w:p w14:paraId="47F80B04" w14:textId="77777777" w:rsidR="00F3182D" w:rsidRPr="00E71038" w:rsidRDefault="00F3182D" w:rsidP="00900AFC">
            <w:pPr>
              <w:jc w:val="center"/>
              <w:rPr>
                <w:rFonts w:ascii="Arial Narrow" w:hAnsi="Arial Narrow" w:cs="Arial"/>
                <w:b/>
                <w:bCs/>
                <w:color w:val="000000"/>
                <w:szCs w:val="22"/>
              </w:rPr>
            </w:pPr>
            <w:r w:rsidRPr="00E71038">
              <w:rPr>
                <w:rFonts w:ascii="Arial Narrow" w:hAnsi="Arial Narrow" w:cs="Arial"/>
                <w:b/>
                <w:bCs/>
                <w:color w:val="000000"/>
                <w:szCs w:val="22"/>
              </w:rPr>
              <w:t>Number of Panelists</w:t>
            </w:r>
          </w:p>
        </w:tc>
      </w:tr>
      <w:tr w:rsidR="00F3182D" w:rsidRPr="00E71038" w14:paraId="73AC0915" w14:textId="77777777" w:rsidTr="00900AFC">
        <w:trPr>
          <w:cantSplit/>
          <w:trHeight w:val="172"/>
          <w:jc w:val="center"/>
        </w:trPr>
        <w:tc>
          <w:tcPr>
            <w:tcW w:w="2332" w:type="dxa"/>
            <w:tcMar>
              <w:top w:w="43" w:type="dxa"/>
              <w:left w:w="115" w:type="dxa"/>
              <w:bottom w:w="43" w:type="dxa"/>
              <w:right w:w="115" w:type="dxa"/>
            </w:tcMar>
          </w:tcPr>
          <w:p w14:paraId="45AD2742"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Asian</w:t>
            </w:r>
          </w:p>
        </w:tc>
        <w:tc>
          <w:tcPr>
            <w:tcW w:w="1980" w:type="dxa"/>
            <w:tcMar>
              <w:top w:w="43" w:type="dxa"/>
              <w:left w:w="115" w:type="dxa"/>
              <w:bottom w:w="43" w:type="dxa"/>
              <w:right w:w="115" w:type="dxa"/>
            </w:tcMar>
            <w:vAlign w:val="center"/>
          </w:tcPr>
          <w:p w14:paraId="1EC7D7BC" w14:textId="77777777" w:rsidR="00F3182D" w:rsidRPr="00E71038" w:rsidRDefault="00F3182D" w:rsidP="00900AFC">
            <w:pPr>
              <w:tabs>
                <w:tab w:val="decimal" w:pos="1055"/>
              </w:tabs>
              <w:rPr>
                <w:rFonts w:ascii="Arial Narrow" w:hAnsi="Arial Narrow" w:cs="Arial"/>
                <w:color w:val="000000"/>
              </w:rPr>
            </w:pPr>
            <w:r w:rsidRPr="00E71038">
              <w:rPr>
                <w:rFonts w:ascii="Arial Narrow" w:hAnsi="Arial Narrow" w:cs="Arial"/>
                <w:color w:val="000000"/>
              </w:rPr>
              <w:t>8</w:t>
            </w:r>
          </w:p>
        </w:tc>
      </w:tr>
      <w:tr w:rsidR="00F3182D" w:rsidRPr="00E71038" w14:paraId="63988811" w14:textId="77777777" w:rsidTr="00900AFC">
        <w:trPr>
          <w:cantSplit/>
          <w:trHeight w:val="334"/>
          <w:jc w:val="center"/>
        </w:trPr>
        <w:tc>
          <w:tcPr>
            <w:tcW w:w="2332" w:type="dxa"/>
            <w:tcMar>
              <w:top w:w="43" w:type="dxa"/>
              <w:left w:w="115" w:type="dxa"/>
              <w:bottom w:w="43" w:type="dxa"/>
              <w:right w:w="115" w:type="dxa"/>
            </w:tcMar>
          </w:tcPr>
          <w:p w14:paraId="29E556E7"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Black or African American</w:t>
            </w:r>
          </w:p>
        </w:tc>
        <w:tc>
          <w:tcPr>
            <w:tcW w:w="1980" w:type="dxa"/>
            <w:tcMar>
              <w:top w:w="43" w:type="dxa"/>
              <w:left w:w="115" w:type="dxa"/>
              <w:bottom w:w="43" w:type="dxa"/>
              <w:right w:w="115" w:type="dxa"/>
            </w:tcMar>
            <w:vAlign w:val="center"/>
          </w:tcPr>
          <w:p w14:paraId="5E43A186" w14:textId="77777777" w:rsidR="00F3182D" w:rsidRPr="00E71038" w:rsidRDefault="00F3182D" w:rsidP="00900AFC">
            <w:pPr>
              <w:tabs>
                <w:tab w:val="decimal" w:pos="1055"/>
              </w:tabs>
              <w:rPr>
                <w:rFonts w:ascii="Arial Narrow" w:hAnsi="Arial Narrow" w:cs="Arial"/>
                <w:color w:val="000000"/>
              </w:rPr>
            </w:pPr>
            <w:r w:rsidRPr="00E71038">
              <w:rPr>
                <w:rFonts w:ascii="Arial Narrow" w:hAnsi="Arial Narrow" w:cs="Arial"/>
                <w:color w:val="000000"/>
              </w:rPr>
              <w:t>3</w:t>
            </w:r>
          </w:p>
        </w:tc>
      </w:tr>
      <w:tr w:rsidR="00F3182D" w:rsidRPr="00E71038" w14:paraId="1F599A9B" w14:textId="77777777" w:rsidTr="00900AFC">
        <w:trPr>
          <w:cantSplit/>
          <w:trHeight w:val="145"/>
          <w:jc w:val="center"/>
        </w:trPr>
        <w:tc>
          <w:tcPr>
            <w:tcW w:w="2332" w:type="dxa"/>
            <w:tcMar>
              <w:top w:w="43" w:type="dxa"/>
              <w:left w:w="115" w:type="dxa"/>
              <w:bottom w:w="43" w:type="dxa"/>
              <w:right w:w="115" w:type="dxa"/>
            </w:tcMar>
          </w:tcPr>
          <w:p w14:paraId="6DA8CDB6"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Filipino</w:t>
            </w:r>
          </w:p>
        </w:tc>
        <w:tc>
          <w:tcPr>
            <w:tcW w:w="1980" w:type="dxa"/>
            <w:tcMar>
              <w:top w:w="43" w:type="dxa"/>
              <w:left w:w="115" w:type="dxa"/>
              <w:bottom w:w="43" w:type="dxa"/>
              <w:right w:w="115" w:type="dxa"/>
            </w:tcMar>
            <w:vAlign w:val="center"/>
          </w:tcPr>
          <w:p w14:paraId="7FE8C1A4" w14:textId="77777777" w:rsidR="00F3182D" w:rsidRPr="00E71038" w:rsidRDefault="00F3182D" w:rsidP="00900AFC">
            <w:pPr>
              <w:tabs>
                <w:tab w:val="decimal" w:pos="1055"/>
              </w:tabs>
              <w:rPr>
                <w:rFonts w:ascii="Arial Narrow" w:hAnsi="Arial Narrow" w:cs="Arial"/>
                <w:color w:val="000000"/>
              </w:rPr>
            </w:pPr>
            <w:r w:rsidRPr="00E71038">
              <w:rPr>
                <w:rFonts w:ascii="Arial Narrow" w:hAnsi="Arial Narrow" w:cs="Arial"/>
                <w:color w:val="000000"/>
              </w:rPr>
              <w:t>1</w:t>
            </w:r>
          </w:p>
        </w:tc>
      </w:tr>
      <w:tr w:rsidR="00F3182D" w:rsidRPr="00E71038" w14:paraId="37EB9D61" w14:textId="77777777" w:rsidTr="00900AFC">
        <w:trPr>
          <w:cantSplit/>
          <w:trHeight w:val="226"/>
          <w:jc w:val="center"/>
        </w:trPr>
        <w:tc>
          <w:tcPr>
            <w:tcW w:w="2332" w:type="dxa"/>
            <w:tcMar>
              <w:top w:w="43" w:type="dxa"/>
              <w:left w:w="115" w:type="dxa"/>
              <w:bottom w:w="43" w:type="dxa"/>
              <w:right w:w="115" w:type="dxa"/>
            </w:tcMar>
          </w:tcPr>
          <w:p w14:paraId="4B8CE0AF"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Hispanic or Latino</w:t>
            </w:r>
          </w:p>
        </w:tc>
        <w:tc>
          <w:tcPr>
            <w:tcW w:w="1980" w:type="dxa"/>
            <w:tcMar>
              <w:top w:w="43" w:type="dxa"/>
              <w:left w:w="115" w:type="dxa"/>
              <w:bottom w:w="43" w:type="dxa"/>
              <w:right w:w="115" w:type="dxa"/>
            </w:tcMar>
            <w:vAlign w:val="center"/>
          </w:tcPr>
          <w:p w14:paraId="76947223" w14:textId="77777777" w:rsidR="00F3182D" w:rsidRPr="00E71038" w:rsidRDefault="00F3182D" w:rsidP="00900AFC">
            <w:pPr>
              <w:tabs>
                <w:tab w:val="decimal" w:pos="1055"/>
              </w:tabs>
              <w:rPr>
                <w:rFonts w:ascii="Arial Narrow" w:hAnsi="Arial Narrow" w:cs="Arial"/>
                <w:color w:val="000000"/>
              </w:rPr>
            </w:pPr>
            <w:r w:rsidRPr="00E71038">
              <w:rPr>
                <w:rFonts w:ascii="Arial Narrow" w:hAnsi="Arial Narrow" w:cs="Arial"/>
                <w:color w:val="000000"/>
              </w:rPr>
              <w:t>11</w:t>
            </w:r>
          </w:p>
        </w:tc>
      </w:tr>
      <w:tr w:rsidR="00F3182D" w:rsidRPr="00E71038" w14:paraId="39CE4ADB" w14:textId="77777777" w:rsidTr="00900AFC">
        <w:trPr>
          <w:cantSplit/>
          <w:trHeight w:val="118"/>
          <w:jc w:val="center"/>
        </w:trPr>
        <w:tc>
          <w:tcPr>
            <w:tcW w:w="2332" w:type="dxa"/>
            <w:tcMar>
              <w:top w:w="43" w:type="dxa"/>
              <w:left w:w="115" w:type="dxa"/>
              <w:bottom w:w="43" w:type="dxa"/>
              <w:right w:w="115" w:type="dxa"/>
            </w:tcMar>
          </w:tcPr>
          <w:p w14:paraId="65016508"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White</w:t>
            </w:r>
          </w:p>
        </w:tc>
        <w:tc>
          <w:tcPr>
            <w:tcW w:w="1980" w:type="dxa"/>
            <w:tcMar>
              <w:top w:w="43" w:type="dxa"/>
              <w:left w:w="115" w:type="dxa"/>
              <w:bottom w:w="43" w:type="dxa"/>
              <w:right w:w="115" w:type="dxa"/>
            </w:tcMar>
            <w:vAlign w:val="center"/>
          </w:tcPr>
          <w:p w14:paraId="018DD919" w14:textId="77777777" w:rsidR="00F3182D" w:rsidRPr="00E71038" w:rsidRDefault="00F3182D" w:rsidP="00900AFC">
            <w:pPr>
              <w:tabs>
                <w:tab w:val="decimal" w:pos="1055"/>
              </w:tabs>
              <w:rPr>
                <w:rFonts w:ascii="Arial Narrow" w:hAnsi="Arial Narrow" w:cs="Arial"/>
                <w:color w:val="000000"/>
              </w:rPr>
            </w:pPr>
            <w:r w:rsidRPr="00E71038">
              <w:rPr>
                <w:rFonts w:ascii="Arial Narrow" w:hAnsi="Arial Narrow" w:cs="Arial"/>
                <w:color w:val="000000"/>
              </w:rPr>
              <w:t>20</w:t>
            </w:r>
          </w:p>
        </w:tc>
      </w:tr>
      <w:tr w:rsidR="00F3182D" w:rsidRPr="00E71038" w14:paraId="60CEEE87" w14:textId="77777777" w:rsidTr="00900AFC">
        <w:trPr>
          <w:cantSplit/>
          <w:trHeight w:val="118"/>
          <w:jc w:val="center"/>
        </w:trPr>
        <w:tc>
          <w:tcPr>
            <w:tcW w:w="2332" w:type="dxa"/>
            <w:tcMar>
              <w:top w:w="43" w:type="dxa"/>
              <w:left w:w="115" w:type="dxa"/>
              <w:bottom w:w="43" w:type="dxa"/>
              <w:right w:w="115" w:type="dxa"/>
            </w:tcMar>
          </w:tcPr>
          <w:p w14:paraId="3A1A84EF" w14:textId="77777777" w:rsidR="00F3182D" w:rsidRPr="00E71038" w:rsidRDefault="00ED2549" w:rsidP="00900AFC">
            <w:pPr>
              <w:rPr>
                <w:rFonts w:ascii="Arial Narrow" w:hAnsi="Arial Narrow" w:cs="Arial"/>
                <w:color w:val="000000"/>
              </w:rPr>
            </w:pPr>
            <w:r w:rsidRPr="00E71038">
              <w:rPr>
                <w:rFonts w:ascii="Arial Narrow" w:hAnsi="Arial Narrow" w:cs="Arial"/>
                <w:color w:val="000000"/>
              </w:rPr>
              <w:t>Two or more r</w:t>
            </w:r>
            <w:r w:rsidR="00F3182D" w:rsidRPr="00E71038">
              <w:rPr>
                <w:rFonts w:ascii="Arial Narrow" w:hAnsi="Arial Narrow" w:cs="Arial"/>
                <w:color w:val="000000"/>
              </w:rPr>
              <w:t>aces</w:t>
            </w:r>
          </w:p>
        </w:tc>
        <w:tc>
          <w:tcPr>
            <w:tcW w:w="1980" w:type="dxa"/>
            <w:tcMar>
              <w:top w:w="43" w:type="dxa"/>
              <w:left w:w="115" w:type="dxa"/>
              <w:bottom w:w="43" w:type="dxa"/>
              <w:right w:w="115" w:type="dxa"/>
            </w:tcMar>
            <w:vAlign w:val="center"/>
          </w:tcPr>
          <w:p w14:paraId="266A8DCE" w14:textId="77777777" w:rsidR="00F3182D" w:rsidRPr="00E71038" w:rsidRDefault="00F3182D" w:rsidP="00900AFC">
            <w:pPr>
              <w:tabs>
                <w:tab w:val="decimal" w:pos="1055"/>
              </w:tabs>
              <w:rPr>
                <w:rFonts w:ascii="Arial Narrow" w:hAnsi="Arial Narrow" w:cs="Arial"/>
                <w:color w:val="000000"/>
              </w:rPr>
            </w:pPr>
            <w:r w:rsidRPr="00E71038">
              <w:rPr>
                <w:rFonts w:ascii="Arial Narrow" w:hAnsi="Arial Narrow" w:cs="Arial"/>
                <w:color w:val="000000"/>
              </w:rPr>
              <w:t>3</w:t>
            </w:r>
          </w:p>
        </w:tc>
      </w:tr>
      <w:tr w:rsidR="00F3182D" w:rsidRPr="00E71038" w14:paraId="2A18F38A" w14:textId="77777777" w:rsidTr="00900AFC">
        <w:trPr>
          <w:cantSplit/>
          <w:trHeight w:val="17"/>
          <w:jc w:val="center"/>
        </w:trPr>
        <w:tc>
          <w:tcPr>
            <w:tcW w:w="2332" w:type="dxa"/>
            <w:tcMar>
              <w:top w:w="43" w:type="dxa"/>
              <w:left w:w="115" w:type="dxa"/>
              <w:bottom w:w="43" w:type="dxa"/>
              <w:right w:w="115" w:type="dxa"/>
            </w:tcMar>
          </w:tcPr>
          <w:p w14:paraId="7DA190F3" w14:textId="77777777" w:rsidR="00F3182D" w:rsidRPr="00E71038" w:rsidRDefault="00F3182D" w:rsidP="00900AFC">
            <w:pPr>
              <w:rPr>
                <w:rFonts w:ascii="Arial Narrow" w:hAnsi="Arial Narrow" w:cs="Arial"/>
                <w:b/>
                <w:color w:val="000000"/>
              </w:rPr>
            </w:pPr>
            <w:r w:rsidRPr="00E71038">
              <w:rPr>
                <w:rFonts w:ascii="Arial Narrow" w:hAnsi="Arial Narrow" w:cs="Arial"/>
                <w:b/>
                <w:color w:val="000000"/>
              </w:rPr>
              <w:t>Grand Total</w:t>
            </w:r>
          </w:p>
        </w:tc>
        <w:tc>
          <w:tcPr>
            <w:tcW w:w="1980" w:type="dxa"/>
            <w:tcMar>
              <w:top w:w="43" w:type="dxa"/>
              <w:left w:w="115" w:type="dxa"/>
              <w:bottom w:w="43" w:type="dxa"/>
              <w:right w:w="115" w:type="dxa"/>
            </w:tcMar>
            <w:vAlign w:val="center"/>
          </w:tcPr>
          <w:p w14:paraId="3A42A74C" w14:textId="77777777" w:rsidR="00F3182D" w:rsidRPr="00E71038" w:rsidRDefault="00F3182D" w:rsidP="00900AFC">
            <w:pPr>
              <w:tabs>
                <w:tab w:val="decimal" w:pos="1055"/>
              </w:tabs>
              <w:rPr>
                <w:rFonts w:ascii="Arial Narrow" w:hAnsi="Arial Narrow" w:cs="Arial"/>
                <w:b/>
                <w:color w:val="000000"/>
              </w:rPr>
            </w:pPr>
            <w:r w:rsidRPr="00E71038">
              <w:rPr>
                <w:rFonts w:ascii="Arial Narrow" w:hAnsi="Arial Narrow" w:cs="Arial"/>
                <w:b/>
                <w:color w:val="000000"/>
              </w:rPr>
              <w:t>46</w:t>
            </w:r>
          </w:p>
        </w:tc>
      </w:tr>
    </w:tbl>
    <w:p w14:paraId="1A43C250" w14:textId="77777777" w:rsidR="00F3182D" w:rsidRPr="00E71038" w:rsidRDefault="00F3182D" w:rsidP="00F3182D">
      <w:pPr>
        <w:keepNext/>
        <w:tabs>
          <w:tab w:val="left" w:pos="2520"/>
        </w:tabs>
        <w:spacing w:before="240" w:after="120"/>
        <w:rPr>
          <w:rFonts w:cs="Arial"/>
        </w:rPr>
      </w:pPr>
      <w:r w:rsidRPr="00E71038">
        <w:rPr>
          <w:rFonts w:cs="Arial"/>
        </w:rPr>
        <w:lastRenderedPageBreak/>
        <w:tab/>
        <w:t>Table 3. Regions of California</w:t>
      </w:r>
    </w:p>
    <w:tbl>
      <w:tblPr>
        <w:tblStyle w:val="TableGrid"/>
        <w:tblW w:w="4312" w:type="dxa"/>
        <w:jc w:val="center"/>
        <w:tblBorders>
          <w:top w:val="single" w:sz="6" w:space="0" w:color="auto"/>
          <w:left w:val="single" w:sz="6" w:space="0" w:color="auto"/>
          <w:bottom w:val="single" w:sz="6" w:space="0" w:color="auto"/>
          <w:right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332"/>
        <w:gridCol w:w="1980"/>
      </w:tblGrid>
      <w:tr w:rsidR="00F3182D" w:rsidRPr="00E71038" w14:paraId="690CDC32" w14:textId="77777777" w:rsidTr="00900AFC">
        <w:trPr>
          <w:cantSplit/>
          <w:trHeight w:val="293"/>
          <w:tblHeader/>
          <w:jc w:val="center"/>
        </w:trPr>
        <w:tc>
          <w:tcPr>
            <w:tcW w:w="2332" w:type="dxa"/>
            <w:shd w:val="clear" w:color="auto" w:fill="D9D9D9" w:themeFill="background1" w:themeFillShade="D9"/>
            <w:tcMar>
              <w:top w:w="43" w:type="dxa"/>
              <w:left w:w="115" w:type="dxa"/>
              <w:bottom w:w="43" w:type="dxa"/>
              <w:right w:w="115" w:type="dxa"/>
            </w:tcMar>
            <w:vAlign w:val="center"/>
            <w:hideMark/>
          </w:tcPr>
          <w:p w14:paraId="34822DFC" w14:textId="77777777" w:rsidR="00F3182D" w:rsidRPr="00E71038" w:rsidRDefault="00F3182D" w:rsidP="00900AFC">
            <w:pPr>
              <w:keepNext/>
              <w:rPr>
                <w:rFonts w:ascii="Arial Narrow" w:hAnsi="Arial Narrow" w:cs="Arial"/>
                <w:b/>
                <w:bCs/>
                <w:color w:val="000000"/>
                <w:szCs w:val="22"/>
              </w:rPr>
            </w:pPr>
            <w:r w:rsidRPr="00E71038">
              <w:rPr>
                <w:rFonts w:ascii="Arial Narrow" w:hAnsi="Arial Narrow" w:cs="Arial"/>
                <w:b/>
                <w:bCs/>
                <w:color w:val="000000"/>
                <w:szCs w:val="22"/>
              </w:rPr>
              <w:t>Region</w:t>
            </w:r>
          </w:p>
        </w:tc>
        <w:tc>
          <w:tcPr>
            <w:tcW w:w="1980" w:type="dxa"/>
            <w:shd w:val="clear" w:color="auto" w:fill="D9D9D9" w:themeFill="background1" w:themeFillShade="D9"/>
            <w:tcMar>
              <w:top w:w="43" w:type="dxa"/>
              <w:left w:w="115" w:type="dxa"/>
              <w:bottom w:w="43" w:type="dxa"/>
              <w:right w:w="115" w:type="dxa"/>
            </w:tcMar>
            <w:vAlign w:val="center"/>
            <w:hideMark/>
          </w:tcPr>
          <w:p w14:paraId="012AFBDC" w14:textId="77777777" w:rsidR="00F3182D" w:rsidRPr="00E71038" w:rsidRDefault="00F3182D" w:rsidP="00900AFC">
            <w:pPr>
              <w:keepNext/>
              <w:jc w:val="center"/>
              <w:rPr>
                <w:rFonts w:ascii="Arial Narrow" w:hAnsi="Arial Narrow" w:cs="Arial"/>
                <w:b/>
                <w:bCs/>
                <w:color w:val="000000"/>
                <w:szCs w:val="22"/>
              </w:rPr>
            </w:pPr>
            <w:r w:rsidRPr="00E71038">
              <w:rPr>
                <w:rFonts w:ascii="Arial Narrow" w:hAnsi="Arial Narrow" w:cs="Arial"/>
                <w:b/>
                <w:bCs/>
                <w:color w:val="000000"/>
                <w:szCs w:val="22"/>
              </w:rPr>
              <w:t>Number of Panelists</w:t>
            </w:r>
          </w:p>
        </w:tc>
      </w:tr>
      <w:tr w:rsidR="00F3182D" w:rsidRPr="00E71038" w14:paraId="08FE80AD" w14:textId="77777777" w:rsidTr="00900AFC">
        <w:trPr>
          <w:cantSplit/>
          <w:trHeight w:val="253"/>
          <w:jc w:val="center"/>
        </w:trPr>
        <w:tc>
          <w:tcPr>
            <w:tcW w:w="2332" w:type="dxa"/>
            <w:tcMar>
              <w:top w:w="43" w:type="dxa"/>
              <w:left w:w="115" w:type="dxa"/>
              <w:bottom w:w="43" w:type="dxa"/>
              <w:right w:w="115" w:type="dxa"/>
            </w:tcMar>
          </w:tcPr>
          <w:p w14:paraId="2D6849A0" w14:textId="77777777" w:rsidR="00F3182D" w:rsidRPr="00E71038" w:rsidRDefault="00F3182D" w:rsidP="00900AFC">
            <w:pPr>
              <w:keepNext/>
              <w:rPr>
                <w:rFonts w:ascii="Arial Narrow" w:hAnsi="Arial Narrow" w:cs="Arial"/>
                <w:color w:val="000000"/>
              </w:rPr>
            </w:pPr>
            <w:r w:rsidRPr="00E71038">
              <w:rPr>
                <w:rFonts w:ascii="Arial Narrow" w:hAnsi="Arial Narrow" w:cs="Arial"/>
                <w:color w:val="000000"/>
              </w:rPr>
              <w:t>Central</w:t>
            </w:r>
          </w:p>
        </w:tc>
        <w:tc>
          <w:tcPr>
            <w:tcW w:w="1980" w:type="dxa"/>
            <w:tcMar>
              <w:top w:w="43" w:type="dxa"/>
              <w:left w:w="115" w:type="dxa"/>
              <w:bottom w:w="43" w:type="dxa"/>
              <w:right w:w="115" w:type="dxa"/>
            </w:tcMar>
            <w:vAlign w:val="center"/>
          </w:tcPr>
          <w:p w14:paraId="14DD4DCD"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7</w:t>
            </w:r>
          </w:p>
        </w:tc>
      </w:tr>
      <w:tr w:rsidR="00F3182D" w:rsidRPr="00E71038" w14:paraId="1E97F75F" w14:textId="77777777" w:rsidTr="00900AFC">
        <w:trPr>
          <w:cantSplit/>
          <w:trHeight w:val="253"/>
          <w:jc w:val="center"/>
        </w:trPr>
        <w:tc>
          <w:tcPr>
            <w:tcW w:w="2332" w:type="dxa"/>
            <w:tcMar>
              <w:top w:w="43" w:type="dxa"/>
              <w:left w:w="115" w:type="dxa"/>
              <w:bottom w:w="43" w:type="dxa"/>
              <w:right w:w="115" w:type="dxa"/>
            </w:tcMar>
          </w:tcPr>
          <w:p w14:paraId="269B201A" w14:textId="77777777" w:rsidR="00F3182D" w:rsidRPr="00E71038" w:rsidRDefault="00F3182D" w:rsidP="00900AFC">
            <w:pPr>
              <w:keepNext/>
              <w:rPr>
                <w:rFonts w:ascii="Arial Narrow" w:hAnsi="Arial Narrow" w:cs="Arial"/>
                <w:color w:val="000000"/>
              </w:rPr>
            </w:pPr>
            <w:r w:rsidRPr="00E71038">
              <w:rPr>
                <w:rFonts w:ascii="Arial Narrow" w:hAnsi="Arial Narrow" w:cs="Arial"/>
                <w:color w:val="000000"/>
              </w:rPr>
              <w:t>Northern</w:t>
            </w:r>
          </w:p>
        </w:tc>
        <w:tc>
          <w:tcPr>
            <w:tcW w:w="1980" w:type="dxa"/>
            <w:tcMar>
              <w:top w:w="43" w:type="dxa"/>
              <w:left w:w="115" w:type="dxa"/>
              <w:bottom w:w="43" w:type="dxa"/>
              <w:right w:w="115" w:type="dxa"/>
            </w:tcMar>
            <w:vAlign w:val="center"/>
          </w:tcPr>
          <w:p w14:paraId="282B4237"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9</w:t>
            </w:r>
          </w:p>
        </w:tc>
      </w:tr>
      <w:tr w:rsidR="00F3182D" w:rsidRPr="00E71038" w14:paraId="38ED0D20" w14:textId="77777777" w:rsidTr="00900AFC">
        <w:trPr>
          <w:cantSplit/>
          <w:trHeight w:val="235"/>
          <w:jc w:val="center"/>
        </w:trPr>
        <w:tc>
          <w:tcPr>
            <w:tcW w:w="2332" w:type="dxa"/>
            <w:tcMar>
              <w:top w:w="43" w:type="dxa"/>
              <w:left w:w="115" w:type="dxa"/>
              <w:bottom w:w="43" w:type="dxa"/>
              <w:right w:w="115" w:type="dxa"/>
            </w:tcMar>
          </w:tcPr>
          <w:p w14:paraId="46F9C49D" w14:textId="77777777" w:rsidR="00F3182D" w:rsidRPr="00E71038" w:rsidRDefault="00F3182D" w:rsidP="00900AFC">
            <w:pPr>
              <w:keepNext/>
              <w:rPr>
                <w:rFonts w:ascii="Arial Narrow" w:hAnsi="Arial Narrow" w:cs="Arial"/>
                <w:color w:val="000000"/>
              </w:rPr>
            </w:pPr>
            <w:r w:rsidRPr="00E71038">
              <w:rPr>
                <w:rFonts w:ascii="Arial Narrow" w:hAnsi="Arial Narrow" w:cs="Arial"/>
                <w:color w:val="000000"/>
              </w:rPr>
              <w:t>Southern</w:t>
            </w:r>
          </w:p>
        </w:tc>
        <w:tc>
          <w:tcPr>
            <w:tcW w:w="1980" w:type="dxa"/>
            <w:tcMar>
              <w:top w:w="43" w:type="dxa"/>
              <w:left w:w="115" w:type="dxa"/>
              <w:bottom w:w="43" w:type="dxa"/>
              <w:right w:w="115" w:type="dxa"/>
            </w:tcMar>
            <w:vAlign w:val="center"/>
          </w:tcPr>
          <w:p w14:paraId="76F89159"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30</w:t>
            </w:r>
          </w:p>
        </w:tc>
      </w:tr>
      <w:tr w:rsidR="00F3182D" w:rsidRPr="00E71038" w14:paraId="07EAD946" w14:textId="77777777" w:rsidTr="00900AFC">
        <w:trPr>
          <w:cantSplit/>
          <w:trHeight w:val="217"/>
          <w:jc w:val="center"/>
        </w:trPr>
        <w:tc>
          <w:tcPr>
            <w:tcW w:w="2332" w:type="dxa"/>
            <w:tcMar>
              <w:top w:w="43" w:type="dxa"/>
              <w:left w:w="115" w:type="dxa"/>
              <w:bottom w:w="43" w:type="dxa"/>
              <w:right w:w="115" w:type="dxa"/>
            </w:tcMar>
          </w:tcPr>
          <w:p w14:paraId="791D5FF6" w14:textId="77777777" w:rsidR="00F3182D" w:rsidRPr="00E71038" w:rsidRDefault="00F3182D" w:rsidP="00900AFC">
            <w:pPr>
              <w:keepNext/>
              <w:rPr>
                <w:rFonts w:ascii="Arial Narrow" w:hAnsi="Arial Narrow" w:cs="Arial"/>
                <w:b/>
                <w:color w:val="000000"/>
              </w:rPr>
            </w:pPr>
            <w:r w:rsidRPr="00E71038">
              <w:rPr>
                <w:rFonts w:ascii="Arial Narrow" w:hAnsi="Arial Narrow" w:cs="Arial"/>
                <w:b/>
                <w:color w:val="000000"/>
              </w:rPr>
              <w:t>Grand Total</w:t>
            </w:r>
          </w:p>
        </w:tc>
        <w:tc>
          <w:tcPr>
            <w:tcW w:w="1980" w:type="dxa"/>
            <w:tcMar>
              <w:top w:w="43" w:type="dxa"/>
              <w:left w:w="115" w:type="dxa"/>
              <w:bottom w:w="43" w:type="dxa"/>
              <w:right w:w="115" w:type="dxa"/>
            </w:tcMar>
            <w:vAlign w:val="center"/>
          </w:tcPr>
          <w:p w14:paraId="76F74A50" w14:textId="77777777" w:rsidR="00F3182D" w:rsidRPr="00E71038" w:rsidRDefault="00F3182D" w:rsidP="00900AFC">
            <w:pPr>
              <w:keepNext/>
              <w:jc w:val="center"/>
              <w:rPr>
                <w:rFonts w:ascii="Arial Narrow" w:hAnsi="Arial Narrow" w:cs="Arial"/>
                <w:b/>
                <w:color w:val="000000"/>
              </w:rPr>
            </w:pPr>
            <w:r w:rsidRPr="00E71038">
              <w:rPr>
                <w:rFonts w:ascii="Arial Narrow" w:hAnsi="Arial Narrow" w:cs="Arial"/>
                <w:b/>
                <w:color w:val="000000"/>
              </w:rPr>
              <w:t>46</w:t>
            </w:r>
          </w:p>
        </w:tc>
      </w:tr>
    </w:tbl>
    <w:p w14:paraId="579E0FCB" w14:textId="77777777" w:rsidR="00F3182D" w:rsidRPr="00E71038" w:rsidRDefault="00F3182D" w:rsidP="00F3182D">
      <w:pPr>
        <w:keepNext/>
        <w:tabs>
          <w:tab w:val="left" w:pos="2520"/>
        </w:tabs>
        <w:spacing w:before="240" w:after="120"/>
        <w:rPr>
          <w:rFonts w:cs="Arial"/>
        </w:rPr>
      </w:pPr>
      <w:r w:rsidRPr="00E71038">
        <w:rPr>
          <w:rFonts w:cs="Arial"/>
        </w:rPr>
        <w:tab/>
        <w:t xml:space="preserve">Table 4. </w:t>
      </w:r>
      <w:r w:rsidR="00ED2549" w:rsidRPr="00E71038">
        <w:rPr>
          <w:rFonts w:cs="Arial"/>
        </w:rPr>
        <w:t xml:space="preserve">Panelists’ </w:t>
      </w:r>
      <w:r w:rsidRPr="00E71038">
        <w:rPr>
          <w:rFonts w:cs="Arial"/>
        </w:rPr>
        <w:t xml:space="preserve">Primary Employment  </w:t>
      </w:r>
    </w:p>
    <w:tbl>
      <w:tblPr>
        <w:tblStyle w:val="TableGrid"/>
        <w:tblW w:w="4312" w:type="dxa"/>
        <w:jc w:val="center"/>
        <w:tblBorders>
          <w:top w:val="single" w:sz="6" w:space="0" w:color="auto"/>
          <w:left w:val="single" w:sz="6" w:space="0" w:color="auto"/>
          <w:bottom w:val="single" w:sz="6" w:space="0" w:color="auto"/>
          <w:right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332"/>
        <w:gridCol w:w="1980"/>
      </w:tblGrid>
      <w:tr w:rsidR="00F3182D" w:rsidRPr="00E71038" w14:paraId="7271F3E5" w14:textId="77777777" w:rsidTr="00900AFC">
        <w:trPr>
          <w:cantSplit/>
          <w:trHeight w:val="257"/>
          <w:tblHeader/>
          <w:jc w:val="center"/>
        </w:trPr>
        <w:tc>
          <w:tcPr>
            <w:tcW w:w="2332" w:type="dxa"/>
            <w:shd w:val="clear" w:color="auto" w:fill="D9D9D9" w:themeFill="background1" w:themeFillShade="D9"/>
            <w:tcMar>
              <w:top w:w="43" w:type="dxa"/>
              <w:left w:w="115" w:type="dxa"/>
              <w:bottom w:w="43" w:type="dxa"/>
              <w:right w:w="115" w:type="dxa"/>
            </w:tcMar>
            <w:vAlign w:val="center"/>
            <w:hideMark/>
          </w:tcPr>
          <w:p w14:paraId="65D0D5E1" w14:textId="77777777" w:rsidR="00F3182D" w:rsidRPr="00E71038" w:rsidRDefault="00F3182D" w:rsidP="00900AFC">
            <w:pPr>
              <w:rPr>
                <w:rFonts w:ascii="Arial Narrow" w:hAnsi="Arial Narrow" w:cs="Arial"/>
                <w:b/>
                <w:bCs/>
                <w:color w:val="000000"/>
                <w:szCs w:val="22"/>
              </w:rPr>
            </w:pPr>
            <w:r w:rsidRPr="00E71038">
              <w:rPr>
                <w:rFonts w:ascii="Arial Narrow" w:hAnsi="Arial Narrow" w:cs="Arial"/>
                <w:b/>
                <w:bCs/>
                <w:color w:val="000000"/>
                <w:szCs w:val="22"/>
              </w:rPr>
              <w:t>Primary Employment</w:t>
            </w:r>
          </w:p>
        </w:tc>
        <w:tc>
          <w:tcPr>
            <w:tcW w:w="1980" w:type="dxa"/>
            <w:shd w:val="clear" w:color="auto" w:fill="D9D9D9" w:themeFill="background1" w:themeFillShade="D9"/>
            <w:tcMar>
              <w:top w:w="43" w:type="dxa"/>
              <w:left w:w="115" w:type="dxa"/>
              <w:bottom w:w="43" w:type="dxa"/>
              <w:right w:w="115" w:type="dxa"/>
            </w:tcMar>
            <w:vAlign w:val="center"/>
            <w:hideMark/>
          </w:tcPr>
          <w:p w14:paraId="17AA119A" w14:textId="77777777" w:rsidR="00F3182D" w:rsidRPr="00E71038" w:rsidRDefault="00F3182D" w:rsidP="00900AFC">
            <w:pPr>
              <w:jc w:val="center"/>
              <w:rPr>
                <w:rFonts w:ascii="Arial Narrow" w:hAnsi="Arial Narrow" w:cs="Arial"/>
                <w:b/>
                <w:bCs/>
                <w:color w:val="000000"/>
                <w:szCs w:val="22"/>
              </w:rPr>
            </w:pPr>
            <w:r w:rsidRPr="00E71038">
              <w:rPr>
                <w:rFonts w:ascii="Arial Narrow" w:hAnsi="Arial Narrow" w:cs="Arial"/>
                <w:b/>
                <w:bCs/>
                <w:color w:val="000000"/>
                <w:szCs w:val="22"/>
              </w:rPr>
              <w:t>Number of Panelists</w:t>
            </w:r>
          </w:p>
        </w:tc>
      </w:tr>
      <w:tr w:rsidR="00F3182D" w:rsidRPr="00E71038" w14:paraId="074C102A" w14:textId="77777777" w:rsidTr="00900AFC">
        <w:trPr>
          <w:cantSplit/>
          <w:trHeight w:val="253"/>
          <w:jc w:val="center"/>
        </w:trPr>
        <w:tc>
          <w:tcPr>
            <w:tcW w:w="2332" w:type="dxa"/>
            <w:tcMar>
              <w:top w:w="43" w:type="dxa"/>
              <w:left w:w="115" w:type="dxa"/>
              <w:bottom w:w="43" w:type="dxa"/>
              <w:right w:w="115" w:type="dxa"/>
            </w:tcMar>
          </w:tcPr>
          <w:p w14:paraId="18A685D0"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Classroom teacher</w:t>
            </w:r>
          </w:p>
        </w:tc>
        <w:tc>
          <w:tcPr>
            <w:tcW w:w="1980" w:type="dxa"/>
            <w:tcMar>
              <w:top w:w="43" w:type="dxa"/>
              <w:left w:w="115" w:type="dxa"/>
              <w:bottom w:w="43" w:type="dxa"/>
              <w:right w:w="115" w:type="dxa"/>
            </w:tcMar>
            <w:vAlign w:val="center"/>
          </w:tcPr>
          <w:p w14:paraId="47684C83" w14:textId="77777777" w:rsidR="00F3182D" w:rsidRPr="00E71038" w:rsidRDefault="00F3182D" w:rsidP="00900AFC">
            <w:pPr>
              <w:tabs>
                <w:tab w:val="decimal" w:pos="965"/>
              </w:tabs>
              <w:rPr>
                <w:rFonts w:ascii="Arial Narrow" w:hAnsi="Arial Narrow" w:cs="Arial"/>
                <w:color w:val="000000"/>
              </w:rPr>
            </w:pPr>
            <w:r w:rsidRPr="00E71038">
              <w:rPr>
                <w:rFonts w:ascii="Arial Narrow" w:hAnsi="Arial Narrow" w:cs="Arial"/>
                <w:color w:val="000000"/>
              </w:rPr>
              <w:t>38</w:t>
            </w:r>
          </w:p>
        </w:tc>
      </w:tr>
      <w:tr w:rsidR="00F3182D" w:rsidRPr="00E71038" w14:paraId="24B73D15" w14:textId="77777777" w:rsidTr="00900AFC">
        <w:trPr>
          <w:cantSplit/>
          <w:trHeight w:val="415"/>
          <w:jc w:val="center"/>
        </w:trPr>
        <w:tc>
          <w:tcPr>
            <w:tcW w:w="2332" w:type="dxa"/>
            <w:tcMar>
              <w:top w:w="43" w:type="dxa"/>
              <w:left w:w="115" w:type="dxa"/>
              <w:bottom w:w="43" w:type="dxa"/>
              <w:right w:w="115" w:type="dxa"/>
            </w:tcMar>
          </w:tcPr>
          <w:p w14:paraId="0C14D52E"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English learner or literacy coach</w:t>
            </w:r>
          </w:p>
        </w:tc>
        <w:tc>
          <w:tcPr>
            <w:tcW w:w="1980" w:type="dxa"/>
            <w:tcMar>
              <w:top w:w="43" w:type="dxa"/>
              <w:left w:w="115" w:type="dxa"/>
              <w:bottom w:w="43" w:type="dxa"/>
              <w:right w:w="115" w:type="dxa"/>
            </w:tcMar>
            <w:vAlign w:val="center"/>
          </w:tcPr>
          <w:p w14:paraId="164308D9" w14:textId="77777777" w:rsidR="00F3182D" w:rsidRPr="00E71038" w:rsidRDefault="00F3182D" w:rsidP="00900AFC">
            <w:pPr>
              <w:tabs>
                <w:tab w:val="decimal" w:pos="965"/>
              </w:tabs>
              <w:rPr>
                <w:rFonts w:ascii="Arial Narrow" w:hAnsi="Arial Narrow" w:cs="Arial"/>
                <w:color w:val="000000"/>
              </w:rPr>
            </w:pPr>
            <w:r w:rsidRPr="00E71038">
              <w:rPr>
                <w:rFonts w:ascii="Arial Narrow" w:hAnsi="Arial Narrow" w:cs="Arial"/>
                <w:color w:val="000000"/>
              </w:rPr>
              <w:t>1</w:t>
            </w:r>
          </w:p>
        </w:tc>
      </w:tr>
      <w:tr w:rsidR="00F3182D" w:rsidRPr="00E71038" w14:paraId="6693E301" w14:textId="77777777" w:rsidTr="00900AFC">
        <w:trPr>
          <w:cantSplit/>
          <w:trHeight w:val="406"/>
          <w:jc w:val="center"/>
        </w:trPr>
        <w:tc>
          <w:tcPr>
            <w:tcW w:w="2332" w:type="dxa"/>
            <w:tcMar>
              <w:top w:w="43" w:type="dxa"/>
              <w:left w:w="115" w:type="dxa"/>
              <w:bottom w:w="43" w:type="dxa"/>
              <w:right w:w="115" w:type="dxa"/>
            </w:tcMar>
          </w:tcPr>
          <w:p w14:paraId="24AF16B6"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LEA or county office employee</w:t>
            </w:r>
          </w:p>
        </w:tc>
        <w:tc>
          <w:tcPr>
            <w:tcW w:w="1980" w:type="dxa"/>
            <w:tcMar>
              <w:top w:w="43" w:type="dxa"/>
              <w:left w:w="115" w:type="dxa"/>
              <w:bottom w:w="43" w:type="dxa"/>
              <w:right w:w="115" w:type="dxa"/>
            </w:tcMar>
            <w:vAlign w:val="center"/>
          </w:tcPr>
          <w:p w14:paraId="6C0713EA" w14:textId="77777777" w:rsidR="00F3182D" w:rsidRPr="00E71038" w:rsidRDefault="00F3182D" w:rsidP="00900AFC">
            <w:pPr>
              <w:tabs>
                <w:tab w:val="decimal" w:pos="965"/>
              </w:tabs>
              <w:rPr>
                <w:rFonts w:ascii="Arial Narrow" w:hAnsi="Arial Narrow" w:cs="Arial"/>
                <w:color w:val="000000"/>
              </w:rPr>
            </w:pPr>
            <w:r w:rsidRPr="00E71038">
              <w:rPr>
                <w:rFonts w:ascii="Arial Narrow" w:hAnsi="Arial Narrow" w:cs="Arial"/>
                <w:color w:val="000000"/>
              </w:rPr>
              <w:t>6</w:t>
            </w:r>
          </w:p>
        </w:tc>
      </w:tr>
      <w:tr w:rsidR="00F3182D" w:rsidRPr="00E71038" w14:paraId="68209B45" w14:textId="77777777" w:rsidTr="00900AFC">
        <w:trPr>
          <w:cantSplit/>
          <w:trHeight w:val="17"/>
          <w:jc w:val="center"/>
        </w:trPr>
        <w:tc>
          <w:tcPr>
            <w:tcW w:w="2332" w:type="dxa"/>
            <w:tcMar>
              <w:top w:w="43" w:type="dxa"/>
              <w:left w:w="115" w:type="dxa"/>
              <w:bottom w:w="43" w:type="dxa"/>
              <w:right w:w="115" w:type="dxa"/>
            </w:tcMar>
          </w:tcPr>
          <w:p w14:paraId="527885E3"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School administrator</w:t>
            </w:r>
          </w:p>
        </w:tc>
        <w:tc>
          <w:tcPr>
            <w:tcW w:w="1980" w:type="dxa"/>
            <w:tcMar>
              <w:top w:w="43" w:type="dxa"/>
              <w:left w:w="115" w:type="dxa"/>
              <w:bottom w:w="43" w:type="dxa"/>
              <w:right w:w="115" w:type="dxa"/>
            </w:tcMar>
            <w:vAlign w:val="center"/>
          </w:tcPr>
          <w:p w14:paraId="74B53E36" w14:textId="77777777" w:rsidR="00F3182D" w:rsidRPr="00E71038" w:rsidRDefault="00F3182D" w:rsidP="00900AFC">
            <w:pPr>
              <w:tabs>
                <w:tab w:val="decimal" w:pos="965"/>
              </w:tabs>
              <w:rPr>
                <w:rFonts w:ascii="Arial Narrow" w:hAnsi="Arial Narrow" w:cs="Arial"/>
                <w:color w:val="000000"/>
              </w:rPr>
            </w:pPr>
            <w:r w:rsidRPr="00E71038">
              <w:rPr>
                <w:rFonts w:ascii="Arial Narrow" w:hAnsi="Arial Narrow" w:cs="Arial"/>
                <w:color w:val="000000"/>
              </w:rPr>
              <w:t>1</w:t>
            </w:r>
          </w:p>
        </w:tc>
      </w:tr>
      <w:tr w:rsidR="00F3182D" w:rsidRPr="00E71038" w14:paraId="445623B3" w14:textId="77777777" w:rsidTr="00900AFC">
        <w:trPr>
          <w:cantSplit/>
          <w:trHeight w:val="17"/>
          <w:jc w:val="center"/>
        </w:trPr>
        <w:tc>
          <w:tcPr>
            <w:tcW w:w="2332" w:type="dxa"/>
            <w:tcMar>
              <w:top w:w="43" w:type="dxa"/>
              <w:left w:w="115" w:type="dxa"/>
              <w:bottom w:w="43" w:type="dxa"/>
              <w:right w:w="115" w:type="dxa"/>
            </w:tcMar>
          </w:tcPr>
          <w:p w14:paraId="45F1976F" w14:textId="77777777" w:rsidR="00F3182D" w:rsidRPr="00E71038" w:rsidRDefault="00F3182D" w:rsidP="00900AFC">
            <w:pPr>
              <w:rPr>
                <w:rFonts w:ascii="Arial Narrow" w:hAnsi="Arial Narrow" w:cs="Arial"/>
                <w:b/>
                <w:color w:val="000000"/>
              </w:rPr>
            </w:pPr>
            <w:r w:rsidRPr="00E71038">
              <w:rPr>
                <w:rFonts w:ascii="Arial Narrow" w:hAnsi="Arial Narrow" w:cs="Arial"/>
                <w:b/>
                <w:color w:val="000000"/>
              </w:rPr>
              <w:t>Grand Total</w:t>
            </w:r>
          </w:p>
        </w:tc>
        <w:tc>
          <w:tcPr>
            <w:tcW w:w="1980" w:type="dxa"/>
            <w:tcMar>
              <w:top w:w="43" w:type="dxa"/>
              <w:left w:w="115" w:type="dxa"/>
              <w:bottom w:w="43" w:type="dxa"/>
              <w:right w:w="115" w:type="dxa"/>
            </w:tcMar>
            <w:vAlign w:val="center"/>
          </w:tcPr>
          <w:p w14:paraId="604B5058" w14:textId="77777777" w:rsidR="00F3182D" w:rsidRPr="00E71038" w:rsidRDefault="00F3182D" w:rsidP="00900AFC">
            <w:pPr>
              <w:jc w:val="center"/>
              <w:rPr>
                <w:rFonts w:ascii="Arial Narrow" w:hAnsi="Arial Narrow" w:cs="Arial"/>
                <w:b/>
                <w:color w:val="000000"/>
              </w:rPr>
            </w:pPr>
            <w:r w:rsidRPr="00E71038">
              <w:rPr>
                <w:rFonts w:ascii="Arial Narrow" w:hAnsi="Arial Narrow" w:cs="Arial"/>
                <w:b/>
                <w:color w:val="000000"/>
              </w:rPr>
              <w:t>46</w:t>
            </w:r>
          </w:p>
        </w:tc>
      </w:tr>
    </w:tbl>
    <w:p w14:paraId="37A45ACD" w14:textId="77777777" w:rsidR="00F3182D" w:rsidRPr="00E71038" w:rsidRDefault="00F3182D" w:rsidP="00F3182D">
      <w:pPr>
        <w:keepNext/>
        <w:tabs>
          <w:tab w:val="left" w:pos="2520"/>
        </w:tabs>
        <w:spacing w:before="240" w:after="120"/>
        <w:rPr>
          <w:rFonts w:eastAsiaTheme="majorEastAsia"/>
        </w:rPr>
      </w:pPr>
      <w:r w:rsidRPr="00E71038">
        <w:rPr>
          <w:rFonts w:eastAsiaTheme="majorEastAsia"/>
        </w:rPr>
        <w:tab/>
        <w:t>Table 5. Panelist</w:t>
      </w:r>
      <w:r w:rsidR="00ED2549" w:rsidRPr="00E71038">
        <w:rPr>
          <w:rFonts w:eastAsiaTheme="majorEastAsia"/>
        </w:rPr>
        <w:t>s,</w:t>
      </w:r>
      <w:r w:rsidRPr="00E71038">
        <w:rPr>
          <w:rFonts w:eastAsiaTheme="majorEastAsia"/>
        </w:rPr>
        <w:t xml:space="preserve"> by Grade</w:t>
      </w:r>
    </w:p>
    <w:tbl>
      <w:tblPr>
        <w:tblStyle w:val="TableGrid"/>
        <w:tblW w:w="4312" w:type="dxa"/>
        <w:jc w:val="center"/>
        <w:tblBorders>
          <w:top w:val="single" w:sz="6" w:space="0" w:color="auto"/>
          <w:left w:val="single" w:sz="6" w:space="0" w:color="auto"/>
          <w:bottom w:val="single" w:sz="6" w:space="0" w:color="auto"/>
          <w:right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332"/>
        <w:gridCol w:w="1980"/>
      </w:tblGrid>
      <w:tr w:rsidR="00F3182D" w:rsidRPr="00E71038" w14:paraId="0350B668" w14:textId="77777777" w:rsidTr="00900AFC">
        <w:trPr>
          <w:cantSplit/>
          <w:trHeight w:val="212"/>
          <w:tblHeader/>
          <w:jc w:val="center"/>
        </w:trPr>
        <w:tc>
          <w:tcPr>
            <w:tcW w:w="2332" w:type="dxa"/>
            <w:shd w:val="clear" w:color="auto" w:fill="D9D9D9" w:themeFill="background1" w:themeFillShade="D9"/>
            <w:tcMar>
              <w:top w:w="43" w:type="dxa"/>
              <w:left w:w="115" w:type="dxa"/>
              <w:bottom w:w="43" w:type="dxa"/>
              <w:right w:w="115" w:type="dxa"/>
            </w:tcMar>
            <w:vAlign w:val="bottom"/>
            <w:hideMark/>
          </w:tcPr>
          <w:p w14:paraId="373C3CF8" w14:textId="77777777" w:rsidR="00F3182D" w:rsidRPr="00E71038" w:rsidRDefault="00F3182D" w:rsidP="00900AFC">
            <w:pPr>
              <w:rPr>
                <w:rFonts w:ascii="Arial Narrow" w:hAnsi="Arial Narrow" w:cs="Arial"/>
                <w:b/>
                <w:bCs/>
                <w:color w:val="000000"/>
                <w:szCs w:val="22"/>
              </w:rPr>
            </w:pPr>
            <w:r w:rsidRPr="00E71038">
              <w:rPr>
                <w:rFonts w:ascii="Arial Narrow" w:hAnsi="Arial Narrow" w:cs="Arial"/>
                <w:b/>
                <w:bCs/>
                <w:color w:val="000000"/>
                <w:szCs w:val="22"/>
              </w:rPr>
              <w:t>Grade Group</w:t>
            </w:r>
          </w:p>
        </w:tc>
        <w:tc>
          <w:tcPr>
            <w:tcW w:w="1980" w:type="dxa"/>
            <w:shd w:val="clear" w:color="auto" w:fill="D9D9D9" w:themeFill="background1" w:themeFillShade="D9"/>
            <w:tcMar>
              <w:top w:w="43" w:type="dxa"/>
              <w:left w:w="115" w:type="dxa"/>
              <w:bottom w:w="43" w:type="dxa"/>
              <w:right w:w="115" w:type="dxa"/>
            </w:tcMar>
            <w:vAlign w:val="bottom"/>
            <w:hideMark/>
          </w:tcPr>
          <w:p w14:paraId="1CFBCF69" w14:textId="77777777" w:rsidR="00F3182D" w:rsidRPr="00E71038" w:rsidRDefault="00F3182D" w:rsidP="00900AFC">
            <w:pPr>
              <w:jc w:val="center"/>
              <w:rPr>
                <w:rFonts w:ascii="Arial Narrow" w:hAnsi="Arial Narrow" w:cs="Arial"/>
                <w:b/>
                <w:bCs/>
                <w:color w:val="000000"/>
                <w:szCs w:val="22"/>
              </w:rPr>
            </w:pPr>
            <w:r w:rsidRPr="00E71038">
              <w:rPr>
                <w:rFonts w:ascii="Arial Narrow" w:hAnsi="Arial Narrow" w:cs="Arial"/>
                <w:b/>
                <w:bCs/>
                <w:color w:val="000000"/>
                <w:szCs w:val="22"/>
              </w:rPr>
              <w:t>Number of Panelists</w:t>
            </w:r>
          </w:p>
        </w:tc>
      </w:tr>
      <w:tr w:rsidR="00F3182D" w:rsidRPr="00E71038" w14:paraId="498C6D3D" w14:textId="77777777" w:rsidTr="00900AFC">
        <w:trPr>
          <w:cantSplit/>
          <w:trHeight w:val="199"/>
          <w:jc w:val="center"/>
        </w:trPr>
        <w:tc>
          <w:tcPr>
            <w:tcW w:w="2332" w:type="dxa"/>
            <w:tcMar>
              <w:top w:w="43" w:type="dxa"/>
              <w:left w:w="115" w:type="dxa"/>
              <w:bottom w:w="43" w:type="dxa"/>
              <w:right w:w="115" w:type="dxa"/>
            </w:tcMar>
          </w:tcPr>
          <w:p w14:paraId="4A725D4B"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Grade 5</w:t>
            </w:r>
          </w:p>
        </w:tc>
        <w:tc>
          <w:tcPr>
            <w:tcW w:w="1980" w:type="dxa"/>
            <w:tcMar>
              <w:top w:w="43" w:type="dxa"/>
              <w:left w:w="115" w:type="dxa"/>
              <w:bottom w:w="43" w:type="dxa"/>
              <w:right w:w="115" w:type="dxa"/>
            </w:tcMar>
            <w:vAlign w:val="center"/>
          </w:tcPr>
          <w:p w14:paraId="2071D1DA"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15</w:t>
            </w:r>
          </w:p>
        </w:tc>
      </w:tr>
      <w:tr w:rsidR="00F3182D" w:rsidRPr="00E71038" w14:paraId="155970CD" w14:textId="77777777" w:rsidTr="00900AFC">
        <w:trPr>
          <w:cantSplit/>
          <w:trHeight w:val="181"/>
          <w:jc w:val="center"/>
        </w:trPr>
        <w:tc>
          <w:tcPr>
            <w:tcW w:w="2332" w:type="dxa"/>
            <w:tcMar>
              <w:top w:w="43" w:type="dxa"/>
              <w:left w:w="115" w:type="dxa"/>
              <w:bottom w:w="43" w:type="dxa"/>
              <w:right w:w="115" w:type="dxa"/>
            </w:tcMar>
          </w:tcPr>
          <w:p w14:paraId="2B479D38"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Grade 8</w:t>
            </w:r>
          </w:p>
        </w:tc>
        <w:tc>
          <w:tcPr>
            <w:tcW w:w="1980" w:type="dxa"/>
            <w:tcMar>
              <w:top w:w="43" w:type="dxa"/>
              <w:left w:w="115" w:type="dxa"/>
              <w:bottom w:w="43" w:type="dxa"/>
              <w:right w:w="115" w:type="dxa"/>
            </w:tcMar>
            <w:vAlign w:val="center"/>
          </w:tcPr>
          <w:p w14:paraId="756741EF"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15</w:t>
            </w:r>
          </w:p>
        </w:tc>
      </w:tr>
      <w:tr w:rsidR="00F3182D" w:rsidRPr="00E71038" w14:paraId="1CAE713E" w14:textId="77777777" w:rsidTr="00900AFC">
        <w:trPr>
          <w:cantSplit/>
          <w:trHeight w:val="181"/>
          <w:jc w:val="center"/>
        </w:trPr>
        <w:tc>
          <w:tcPr>
            <w:tcW w:w="2332" w:type="dxa"/>
            <w:tcMar>
              <w:top w:w="43" w:type="dxa"/>
              <w:left w:w="115" w:type="dxa"/>
              <w:bottom w:w="43" w:type="dxa"/>
              <w:right w:w="115" w:type="dxa"/>
            </w:tcMar>
          </w:tcPr>
          <w:p w14:paraId="23492F6F" w14:textId="77777777" w:rsidR="00F3182D" w:rsidRPr="00E71038" w:rsidRDefault="00F3182D" w:rsidP="0084426C">
            <w:pPr>
              <w:rPr>
                <w:rFonts w:ascii="Arial Narrow" w:hAnsi="Arial Narrow" w:cs="Arial"/>
                <w:color w:val="000000"/>
              </w:rPr>
            </w:pPr>
            <w:r w:rsidRPr="00E71038">
              <w:rPr>
                <w:rFonts w:ascii="Arial Narrow" w:hAnsi="Arial Narrow" w:cs="Arial"/>
                <w:color w:val="000000"/>
              </w:rPr>
              <w:t xml:space="preserve">High </w:t>
            </w:r>
            <w:r w:rsidR="0084426C" w:rsidRPr="00E71038">
              <w:rPr>
                <w:rFonts w:ascii="Arial Narrow" w:hAnsi="Arial Narrow" w:cs="Arial"/>
                <w:color w:val="000000"/>
              </w:rPr>
              <w:t>s</w:t>
            </w:r>
            <w:r w:rsidRPr="00E71038">
              <w:rPr>
                <w:rFonts w:ascii="Arial Narrow" w:hAnsi="Arial Narrow" w:cs="Arial"/>
                <w:color w:val="000000"/>
              </w:rPr>
              <w:t>chool</w:t>
            </w:r>
          </w:p>
        </w:tc>
        <w:tc>
          <w:tcPr>
            <w:tcW w:w="1980" w:type="dxa"/>
            <w:tcMar>
              <w:top w:w="43" w:type="dxa"/>
              <w:left w:w="115" w:type="dxa"/>
              <w:bottom w:w="43" w:type="dxa"/>
              <w:right w:w="115" w:type="dxa"/>
            </w:tcMar>
            <w:vAlign w:val="center"/>
          </w:tcPr>
          <w:p w14:paraId="49AD6953"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16</w:t>
            </w:r>
          </w:p>
        </w:tc>
      </w:tr>
      <w:tr w:rsidR="00F3182D" w:rsidRPr="00E71038" w14:paraId="72973CB7" w14:textId="77777777" w:rsidTr="00900AFC">
        <w:trPr>
          <w:cantSplit/>
          <w:trHeight w:val="17"/>
          <w:jc w:val="center"/>
        </w:trPr>
        <w:tc>
          <w:tcPr>
            <w:tcW w:w="2332" w:type="dxa"/>
            <w:tcMar>
              <w:top w:w="43" w:type="dxa"/>
              <w:left w:w="115" w:type="dxa"/>
              <w:bottom w:w="43" w:type="dxa"/>
              <w:right w:w="115" w:type="dxa"/>
            </w:tcMar>
          </w:tcPr>
          <w:p w14:paraId="6B3B1410" w14:textId="77777777" w:rsidR="00F3182D" w:rsidRPr="00E71038" w:rsidRDefault="00F3182D" w:rsidP="00900AFC">
            <w:pPr>
              <w:rPr>
                <w:rFonts w:ascii="Arial Narrow" w:hAnsi="Arial Narrow" w:cs="Arial"/>
                <w:b/>
                <w:color w:val="000000"/>
              </w:rPr>
            </w:pPr>
            <w:r w:rsidRPr="00E71038">
              <w:rPr>
                <w:rFonts w:ascii="Arial Narrow" w:hAnsi="Arial Narrow" w:cs="Arial"/>
                <w:b/>
                <w:color w:val="000000"/>
              </w:rPr>
              <w:t>Grand Total</w:t>
            </w:r>
          </w:p>
        </w:tc>
        <w:tc>
          <w:tcPr>
            <w:tcW w:w="1980" w:type="dxa"/>
            <w:tcMar>
              <w:top w:w="43" w:type="dxa"/>
              <w:left w:w="115" w:type="dxa"/>
              <w:bottom w:w="43" w:type="dxa"/>
              <w:right w:w="115" w:type="dxa"/>
            </w:tcMar>
            <w:vAlign w:val="center"/>
          </w:tcPr>
          <w:p w14:paraId="547DA106" w14:textId="77777777" w:rsidR="00F3182D" w:rsidRPr="00E71038" w:rsidRDefault="00F3182D" w:rsidP="00900AFC">
            <w:pPr>
              <w:jc w:val="center"/>
              <w:rPr>
                <w:rFonts w:ascii="Arial Narrow" w:hAnsi="Arial Narrow" w:cs="Arial"/>
                <w:b/>
                <w:color w:val="000000"/>
              </w:rPr>
            </w:pPr>
            <w:r w:rsidRPr="00E71038">
              <w:rPr>
                <w:rFonts w:ascii="Arial Narrow" w:hAnsi="Arial Narrow" w:cs="Arial"/>
                <w:b/>
                <w:color w:val="000000"/>
              </w:rPr>
              <w:t>46</w:t>
            </w:r>
          </w:p>
        </w:tc>
      </w:tr>
    </w:tbl>
    <w:p w14:paraId="2F013B02" w14:textId="77777777" w:rsidR="00F3182D" w:rsidRPr="00E71038" w:rsidRDefault="00F3182D" w:rsidP="0084426C">
      <w:pPr>
        <w:keepNext/>
        <w:tabs>
          <w:tab w:val="left" w:pos="2520"/>
        </w:tabs>
        <w:spacing w:before="240" w:after="120"/>
        <w:rPr>
          <w:rFonts w:eastAsiaTheme="majorEastAsia"/>
        </w:rPr>
      </w:pPr>
      <w:r w:rsidRPr="00E71038">
        <w:rPr>
          <w:rFonts w:eastAsiaTheme="majorEastAsia"/>
        </w:rPr>
        <w:lastRenderedPageBreak/>
        <w:tab/>
        <w:t>Table 6. Panelist</w:t>
      </w:r>
      <w:r w:rsidR="00ED2549" w:rsidRPr="00E71038">
        <w:rPr>
          <w:rFonts w:eastAsiaTheme="majorEastAsia"/>
        </w:rPr>
        <w:t>s’</w:t>
      </w:r>
      <w:r w:rsidRPr="00E71038">
        <w:rPr>
          <w:rFonts w:eastAsiaTheme="majorEastAsia"/>
        </w:rPr>
        <w:t xml:space="preserve"> Self-Reported CA NGSS Experience </w:t>
      </w:r>
    </w:p>
    <w:tbl>
      <w:tblPr>
        <w:tblStyle w:val="TableGrid"/>
        <w:tblW w:w="4312" w:type="dxa"/>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332"/>
        <w:gridCol w:w="1980"/>
      </w:tblGrid>
      <w:tr w:rsidR="00F3182D" w:rsidRPr="00E71038" w14:paraId="64839915" w14:textId="77777777" w:rsidTr="00900AFC">
        <w:trPr>
          <w:cantSplit/>
          <w:trHeight w:val="230"/>
          <w:tblHeader/>
          <w:jc w:val="center"/>
        </w:trPr>
        <w:tc>
          <w:tcPr>
            <w:tcW w:w="2332" w:type="dxa"/>
            <w:shd w:val="clear" w:color="auto" w:fill="D9D9D9" w:themeFill="background1" w:themeFillShade="D9"/>
            <w:tcMar>
              <w:top w:w="43" w:type="dxa"/>
              <w:left w:w="115" w:type="dxa"/>
              <w:bottom w:w="43" w:type="dxa"/>
              <w:right w:w="115" w:type="dxa"/>
            </w:tcMar>
            <w:vAlign w:val="center"/>
            <w:hideMark/>
          </w:tcPr>
          <w:p w14:paraId="5D417F63" w14:textId="77777777" w:rsidR="00F3182D" w:rsidRPr="00E71038" w:rsidRDefault="00F3182D" w:rsidP="00E41AA4">
            <w:pPr>
              <w:keepNext/>
              <w:rPr>
                <w:rFonts w:ascii="Arial Narrow" w:hAnsi="Arial Narrow" w:cs="Arial"/>
                <w:b/>
                <w:bCs/>
                <w:color w:val="000000"/>
                <w:szCs w:val="22"/>
              </w:rPr>
            </w:pPr>
            <w:r w:rsidRPr="00E71038">
              <w:rPr>
                <w:rFonts w:ascii="Arial Narrow" w:hAnsi="Arial Narrow" w:cs="Arial"/>
                <w:b/>
                <w:bCs/>
                <w:color w:val="000000"/>
                <w:szCs w:val="22"/>
              </w:rPr>
              <w:t>Rank for Experience</w:t>
            </w:r>
          </w:p>
        </w:tc>
        <w:tc>
          <w:tcPr>
            <w:tcW w:w="1980" w:type="dxa"/>
            <w:shd w:val="clear" w:color="auto" w:fill="D9D9D9" w:themeFill="background1" w:themeFillShade="D9"/>
            <w:tcMar>
              <w:top w:w="43" w:type="dxa"/>
              <w:left w:w="115" w:type="dxa"/>
              <w:bottom w:w="43" w:type="dxa"/>
              <w:right w:w="115" w:type="dxa"/>
            </w:tcMar>
            <w:vAlign w:val="center"/>
          </w:tcPr>
          <w:p w14:paraId="34C0D3A1" w14:textId="77777777" w:rsidR="00F3182D" w:rsidRPr="00E71038" w:rsidRDefault="00F3182D" w:rsidP="00E41AA4">
            <w:pPr>
              <w:keepNext/>
              <w:jc w:val="center"/>
              <w:rPr>
                <w:rFonts w:ascii="Arial Narrow" w:hAnsi="Arial Narrow" w:cs="Arial"/>
                <w:b/>
                <w:bCs/>
                <w:color w:val="000000"/>
                <w:szCs w:val="22"/>
              </w:rPr>
            </w:pPr>
            <w:r w:rsidRPr="00E71038">
              <w:rPr>
                <w:rFonts w:ascii="Arial Narrow" w:hAnsi="Arial Narrow" w:cs="Arial"/>
                <w:b/>
                <w:bCs/>
                <w:color w:val="000000"/>
                <w:szCs w:val="22"/>
              </w:rPr>
              <w:t>Number of Panelists</w:t>
            </w:r>
          </w:p>
        </w:tc>
      </w:tr>
      <w:tr w:rsidR="00F3182D" w:rsidRPr="00E71038" w14:paraId="203A8BF0" w14:textId="77777777" w:rsidTr="00900AFC">
        <w:trPr>
          <w:cantSplit/>
          <w:trHeight w:val="253"/>
          <w:jc w:val="center"/>
        </w:trPr>
        <w:tc>
          <w:tcPr>
            <w:tcW w:w="2332" w:type="dxa"/>
            <w:tcMar>
              <w:top w:w="43" w:type="dxa"/>
              <w:left w:w="115" w:type="dxa"/>
              <w:bottom w:w="43" w:type="dxa"/>
              <w:right w:w="115" w:type="dxa"/>
            </w:tcMar>
          </w:tcPr>
          <w:p w14:paraId="2794B36A" w14:textId="77777777" w:rsidR="00F3182D" w:rsidRPr="00E71038" w:rsidRDefault="00ED2549" w:rsidP="00E41AA4">
            <w:pPr>
              <w:keepNext/>
              <w:rPr>
                <w:rFonts w:ascii="Arial Narrow" w:hAnsi="Arial Narrow" w:cs="Arial"/>
                <w:color w:val="000000"/>
              </w:rPr>
            </w:pPr>
            <w:r w:rsidRPr="00E71038">
              <w:rPr>
                <w:rFonts w:ascii="Arial Narrow" w:hAnsi="Arial Narrow" w:cs="Arial"/>
                <w:color w:val="000000"/>
              </w:rPr>
              <w:t>Rank 5—h</w:t>
            </w:r>
            <w:r w:rsidR="00F3182D" w:rsidRPr="00E71038">
              <w:rPr>
                <w:rFonts w:ascii="Arial Narrow" w:hAnsi="Arial Narrow" w:cs="Arial"/>
                <w:color w:val="000000"/>
              </w:rPr>
              <w:t>ighest</w:t>
            </w:r>
          </w:p>
        </w:tc>
        <w:tc>
          <w:tcPr>
            <w:tcW w:w="1980" w:type="dxa"/>
            <w:tcMar>
              <w:top w:w="43" w:type="dxa"/>
              <w:left w:w="115" w:type="dxa"/>
              <w:bottom w:w="43" w:type="dxa"/>
              <w:right w:w="115" w:type="dxa"/>
            </w:tcMar>
            <w:vAlign w:val="center"/>
          </w:tcPr>
          <w:p w14:paraId="0EB3BBDB" w14:textId="77777777" w:rsidR="00F3182D" w:rsidRPr="00E71038" w:rsidRDefault="00F3182D" w:rsidP="00E41AA4">
            <w:pPr>
              <w:keepNext/>
              <w:tabs>
                <w:tab w:val="decimal" w:pos="987"/>
              </w:tabs>
              <w:rPr>
                <w:rFonts w:ascii="Arial Narrow" w:hAnsi="Arial Narrow" w:cs="Arial"/>
                <w:color w:val="000000"/>
              </w:rPr>
            </w:pPr>
            <w:r w:rsidRPr="00E71038">
              <w:rPr>
                <w:rFonts w:ascii="Arial Narrow" w:hAnsi="Arial Narrow" w:cs="Arial"/>
                <w:color w:val="000000"/>
              </w:rPr>
              <w:t>21</w:t>
            </w:r>
          </w:p>
        </w:tc>
      </w:tr>
      <w:tr w:rsidR="00F3182D" w:rsidRPr="00E71038" w14:paraId="4D7B7876" w14:textId="77777777" w:rsidTr="00900AFC">
        <w:trPr>
          <w:cantSplit/>
          <w:trHeight w:val="244"/>
          <w:jc w:val="center"/>
        </w:trPr>
        <w:tc>
          <w:tcPr>
            <w:tcW w:w="2332" w:type="dxa"/>
            <w:tcMar>
              <w:top w:w="43" w:type="dxa"/>
              <w:left w:w="115" w:type="dxa"/>
              <w:bottom w:w="43" w:type="dxa"/>
              <w:right w:w="115" w:type="dxa"/>
            </w:tcMar>
          </w:tcPr>
          <w:p w14:paraId="011745B1" w14:textId="77777777" w:rsidR="00F3182D" w:rsidRPr="00E71038" w:rsidRDefault="00F3182D" w:rsidP="00E41AA4">
            <w:pPr>
              <w:keepNext/>
              <w:rPr>
                <w:rFonts w:ascii="Arial Narrow" w:hAnsi="Arial Narrow" w:cs="Arial"/>
                <w:color w:val="000000"/>
              </w:rPr>
            </w:pPr>
            <w:r w:rsidRPr="00E71038">
              <w:rPr>
                <w:rFonts w:ascii="Arial Narrow" w:hAnsi="Arial Narrow" w:cs="Arial"/>
                <w:color w:val="000000"/>
              </w:rPr>
              <w:t>Rank 4</w:t>
            </w:r>
          </w:p>
        </w:tc>
        <w:tc>
          <w:tcPr>
            <w:tcW w:w="1980" w:type="dxa"/>
            <w:tcMar>
              <w:top w:w="43" w:type="dxa"/>
              <w:left w:w="115" w:type="dxa"/>
              <w:bottom w:w="43" w:type="dxa"/>
              <w:right w:w="115" w:type="dxa"/>
            </w:tcMar>
            <w:vAlign w:val="center"/>
          </w:tcPr>
          <w:p w14:paraId="74D9400F" w14:textId="77777777" w:rsidR="00F3182D" w:rsidRPr="00E71038" w:rsidRDefault="00F3182D" w:rsidP="00E41AA4">
            <w:pPr>
              <w:keepNext/>
              <w:tabs>
                <w:tab w:val="decimal" w:pos="987"/>
              </w:tabs>
              <w:rPr>
                <w:rFonts w:ascii="Arial Narrow" w:hAnsi="Arial Narrow" w:cs="Arial"/>
                <w:color w:val="000000"/>
              </w:rPr>
            </w:pPr>
            <w:r w:rsidRPr="00E71038">
              <w:rPr>
                <w:rFonts w:ascii="Arial Narrow" w:hAnsi="Arial Narrow" w:cs="Arial"/>
                <w:color w:val="000000"/>
              </w:rPr>
              <w:t>23</w:t>
            </w:r>
          </w:p>
        </w:tc>
      </w:tr>
      <w:tr w:rsidR="00F3182D" w:rsidRPr="00E71038" w14:paraId="67FA3B72" w14:textId="77777777" w:rsidTr="00900AFC">
        <w:trPr>
          <w:cantSplit/>
          <w:trHeight w:val="235"/>
          <w:jc w:val="center"/>
        </w:trPr>
        <w:tc>
          <w:tcPr>
            <w:tcW w:w="2332" w:type="dxa"/>
            <w:tcMar>
              <w:top w:w="43" w:type="dxa"/>
              <w:left w:w="115" w:type="dxa"/>
              <w:bottom w:w="43" w:type="dxa"/>
              <w:right w:w="115" w:type="dxa"/>
            </w:tcMar>
          </w:tcPr>
          <w:p w14:paraId="14C9135F" w14:textId="77777777" w:rsidR="00F3182D" w:rsidRPr="00E71038" w:rsidRDefault="00F3182D" w:rsidP="00E41AA4">
            <w:pPr>
              <w:keepNext/>
              <w:rPr>
                <w:rFonts w:ascii="Arial Narrow" w:hAnsi="Arial Narrow" w:cs="Arial"/>
                <w:color w:val="000000"/>
              </w:rPr>
            </w:pPr>
            <w:r w:rsidRPr="00E71038">
              <w:rPr>
                <w:rFonts w:ascii="Arial Narrow" w:hAnsi="Arial Narrow" w:cs="Arial"/>
                <w:color w:val="000000"/>
              </w:rPr>
              <w:t xml:space="preserve">Rank 3 </w:t>
            </w:r>
          </w:p>
        </w:tc>
        <w:tc>
          <w:tcPr>
            <w:tcW w:w="1980" w:type="dxa"/>
            <w:tcMar>
              <w:top w:w="43" w:type="dxa"/>
              <w:left w:w="115" w:type="dxa"/>
              <w:bottom w:w="43" w:type="dxa"/>
              <w:right w:w="115" w:type="dxa"/>
            </w:tcMar>
            <w:vAlign w:val="center"/>
          </w:tcPr>
          <w:p w14:paraId="00F8E873" w14:textId="77777777" w:rsidR="00F3182D" w:rsidRPr="00E71038" w:rsidRDefault="00F3182D" w:rsidP="00E41AA4">
            <w:pPr>
              <w:keepNext/>
              <w:tabs>
                <w:tab w:val="decimal" w:pos="987"/>
              </w:tabs>
              <w:rPr>
                <w:rFonts w:ascii="Arial Narrow" w:hAnsi="Arial Narrow" w:cs="Arial"/>
                <w:color w:val="000000"/>
              </w:rPr>
            </w:pPr>
            <w:r w:rsidRPr="00E71038">
              <w:rPr>
                <w:rFonts w:ascii="Arial Narrow" w:hAnsi="Arial Narrow" w:cs="Arial"/>
                <w:color w:val="000000"/>
              </w:rPr>
              <w:t>2</w:t>
            </w:r>
          </w:p>
        </w:tc>
      </w:tr>
      <w:tr w:rsidR="00F3182D" w:rsidRPr="00E71038" w14:paraId="2A376F70" w14:textId="77777777" w:rsidTr="00900AFC">
        <w:trPr>
          <w:cantSplit/>
          <w:trHeight w:val="127"/>
          <w:jc w:val="center"/>
        </w:trPr>
        <w:tc>
          <w:tcPr>
            <w:tcW w:w="2332" w:type="dxa"/>
            <w:tcMar>
              <w:top w:w="43" w:type="dxa"/>
              <w:left w:w="115" w:type="dxa"/>
              <w:bottom w:w="43" w:type="dxa"/>
              <w:right w:w="115" w:type="dxa"/>
            </w:tcMar>
          </w:tcPr>
          <w:p w14:paraId="05C7830C" w14:textId="77777777" w:rsidR="00F3182D" w:rsidRPr="00E71038" w:rsidRDefault="00F3182D" w:rsidP="00E41AA4">
            <w:pPr>
              <w:keepNext/>
              <w:rPr>
                <w:rFonts w:ascii="Arial Narrow" w:hAnsi="Arial Narrow" w:cs="Arial"/>
                <w:color w:val="000000"/>
              </w:rPr>
            </w:pPr>
            <w:r w:rsidRPr="00E71038">
              <w:rPr>
                <w:rFonts w:ascii="Arial Narrow" w:hAnsi="Arial Narrow" w:cs="Arial"/>
                <w:color w:val="000000"/>
              </w:rPr>
              <w:t>Rank 2</w:t>
            </w:r>
          </w:p>
        </w:tc>
        <w:tc>
          <w:tcPr>
            <w:tcW w:w="1980" w:type="dxa"/>
            <w:tcMar>
              <w:top w:w="43" w:type="dxa"/>
              <w:left w:w="115" w:type="dxa"/>
              <w:bottom w:w="43" w:type="dxa"/>
              <w:right w:w="115" w:type="dxa"/>
            </w:tcMar>
            <w:vAlign w:val="center"/>
          </w:tcPr>
          <w:p w14:paraId="51FB2140" w14:textId="77777777" w:rsidR="00F3182D" w:rsidRPr="00E71038" w:rsidRDefault="00F3182D" w:rsidP="00E41AA4">
            <w:pPr>
              <w:keepNext/>
              <w:tabs>
                <w:tab w:val="decimal" w:pos="987"/>
              </w:tabs>
              <w:rPr>
                <w:rFonts w:ascii="Arial Narrow" w:hAnsi="Arial Narrow" w:cs="Arial"/>
                <w:color w:val="000000"/>
              </w:rPr>
            </w:pPr>
            <w:r w:rsidRPr="00E71038">
              <w:rPr>
                <w:rFonts w:ascii="Arial Narrow" w:hAnsi="Arial Narrow" w:cs="Arial"/>
                <w:color w:val="000000"/>
              </w:rPr>
              <w:t>0</w:t>
            </w:r>
          </w:p>
        </w:tc>
      </w:tr>
      <w:tr w:rsidR="00F3182D" w:rsidRPr="00E71038" w14:paraId="0396FDB4" w14:textId="77777777" w:rsidTr="00900AFC">
        <w:trPr>
          <w:cantSplit/>
          <w:trHeight w:val="118"/>
          <w:jc w:val="center"/>
        </w:trPr>
        <w:tc>
          <w:tcPr>
            <w:tcW w:w="2332" w:type="dxa"/>
            <w:tcMar>
              <w:top w:w="43" w:type="dxa"/>
              <w:left w:w="115" w:type="dxa"/>
              <w:bottom w:w="43" w:type="dxa"/>
              <w:right w:w="115" w:type="dxa"/>
            </w:tcMar>
          </w:tcPr>
          <w:p w14:paraId="2BBAF7B3" w14:textId="77777777" w:rsidR="00F3182D" w:rsidRPr="00E71038" w:rsidRDefault="00F3182D" w:rsidP="00E41AA4">
            <w:pPr>
              <w:keepNext/>
              <w:rPr>
                <w:rFonts w:ascii="Arial Narrow" w:hAnsi="Arial Narrow" w:cs="Arial"/>
                <w:color w:val="000000"/>
              </w:rPr>
            </w:pPr>
            <w:r w:rsidRPr="00E71038">
              <w:rPr>
                <w:rFonts w:ascii="Arial Narrow" w:hAnsi="Arial Narrow" w:cs="Arial"/>
                <w:color w:val="000000"/>
              </w:rPr>
              <w:t xml:space="preserve">Rank </w:t>
            </w:r>
            <w:r w:rsidR="00ED2549" w:rsidRPr="00E71038">
              <w:rPr>
                <w:rFonts w:ascii="Arial Narrow" w:hAnsi="Arial Narrow" w:cs="Arial"/>
                <w:color w:val="000000"/>
              </w:rPr>
              <w:t>1—l</w:t>
            </w:r>
            <w:r w:rsidRPr="00E71038">
              <w:rPr>
                <w:rFonts w:ascii="Arial Narrow" w:hAnsi="Arial Narrow" w:cs="Arial"/>
                <w:color w:val="000000"/>
              </w:rPr>
              <w:t>owest</w:t>
            </w:r>
          </w:p>
        </w:tc>
        <w:tc>
          <w:tcPr>
            <w:tcW w:w="1980" w:type="dxa"/>
            <w:tcMar>
              <w:top w:w="43" w:type="dxa"/>
              <w:left w:w="115" w:type="dxa"/>
              <w:bottom w:w="43" w:type="dxa"/>
              <w:right w:w="115" w:type="dxa"/>
            </w:tcMar>
            <w:vAlign w:val="center"/>
          </w:tcPr>
          <w:p w14:paraId="3EBD69F7" w14:textId="77777777" w:rsidR="00F3182D" w:rsidRPr="00E71038" w:rsidRDefault="00F3182D" w:rsidP="00E41AA4">
            <w:pPr>
              <w:keepNext/>
              <w:tabs>
                <w:tab w:val="decimal" w:pos="987"/>
              </w:tabs>
              <w:rPr>
                <w:rFonts w:ascii="Arial Narrow" w:hAnsi="Arial Narrow" w:cs="Arial"/>
                <w:color w:val="000000"/>
              </w:rPr>
            </w:pPr>
            <w:r w:rsidRPr="00E71038">
              <w:rPr>
                <w:rFonts w:ascii="Arial Narrow" w:hAnsi="Arial Narrow" w:cs="Arial"/>
                <w:color w:val="000000"/>
              </w:rPr>
              <w:t>0</w:t>
            </w:r>
          </w:p>
        </w:tc>
      </w:tr>
      <w:tr w:rsidR="00F3182D" w:rsidRPr="00E71038" w14:paraId="0217FB47" w14:textId="77777777" w:rsidTr="00900AFC">
        <w:trPr>
          <w:cantSplit/>
          <w:trHeight w:val="37"/>
          <w:jc w:val="center"/>
        </w:trPr>
        <w:tc>
          <w:tcPr>
            <w:tcW w:w="2332" w:type="dxa"/>
            <w:tcMar>
              <w:top w:w="43" w:type="dxa"/>
              <w:left w:w="115" w:type="dxa"/>
              <w:bottom w:w="43" w:type="dxa"/>
              <w:right w:w="115" w:type="dxa"/>
            </w:tcMar>
          </w:tcPr>
          <w:p w14:paraId="528F951E" w14:textId="77777777" w:rsidR="00F3182D" w:rsidRPr="00E71038" w:rsidRDefault="00F3182D" w:rsidP="00E41AA4">
            <w:pPr>
              <w:keepNext/>
              <w:rPr>
                <w:rFonts w:ascii="Arial Narrow" w:hAnsi="Arial Narrow" w:cs="Arial"/>
                <w:b/>
                <w:color w:val="000000"/>
              </w:rPr>
            </w:pPr>
            <w:r w:rsidRPr="00E71038">
              <w:rPr>
                <w:rFonts w:ascii="Arial Narrow" w:hAnsi="Arial Narrow" w:cs="Arial"/>
                <w:b/>
                <w:color w:val="000000"/>
              </w:rPr>
              <w:t>Grand Total</w:t>
            </w:r>
          </w:p>
        </w:tc>
        <w:tc>
          <w:tcPr>
            <w:tcW w:w="1980" w:type="dxa"/>
            <w:tcMar>
              <w:top w:w="43" w:type="dxa"/>
              <w:left w:w="115" w:type="dxa"/>
              <w:bottom w:w="43" w:type="dxa"/>
              <w:right w:w="115" w:type="dxa"/>
            </w:tcMar>
            <w:vAlign w:val="center"/>
          </w:tcPr>
          <w:p w14:paraId="6958789D" w14:textId="77777777" w:rsidR="00F3182D" w:rsidRPr="00E71038" w:rsidRDefault="00F3182D" w:rsidP="00E41AA4">
            <w:pPr>
              <w:keepNext/>
              <w:tabs>
                <w:tab w:val="decimal" w:pos="987"/>
              </w:tabs>
              <w:rPr>
                <w:rFonts w:ascii="Arial Narrow" w:hAnsi="Arial Narrow" w:cs="Arial"/>
                <w:b/>
                <w:color w:val="000000"/>
              </w:rPr>
            </w:pPr>
            <w:r w:rsidRPr="00E71038">
              <w:rPr>
                <w:rFonts w:ascii="Arial Narrow" w:hAnsi="Arial Narrow" w:cs="Arial"/>
                <w:b/>
                <w:color w:val="000000"/>
              </w:rPr>
              <w:t>46</w:t>
            </w:r>
          </w:p>
        </w:tc>
      </w:tr>
    </w:tbl>
    <w:p w14:paraId="6D0F76E8" w14:textId="77777777" w:rsidR="00F3182D" w:rsidRPr="007B6CC3" w:rsidRDefault="00F3182D" w:rsidP="007B6CC3">
      <w:pPr>
        <w:pStyle w:val="Heading2"/>
        <w:rPr>
          <w:sz w:val="36"/>
        </w:rPr>
      </w:pPr>
      <w:r w:rsidRPr="007B6CC3">
        <w:rPr>
          <w:sz w:val="36"/>
        </w:rPr>
        <w:t xml:space="preserve">Description of the 2018–19 </w:t>
      </w:r>
      <w:r w:rsidR="00C50C1C" w:rsidRPr="007B6CC3">
        <w:rPr>
          <w:sz w:val="36"/>
        </w:rPr>
        <w:t xml:space="preserve">Student Survey Results from the </w:t>
      </w:r>
      <w:r w:rsidRPr="007B6CC3">
        <w:rPr>
          <w:sz w:val="36"/>
        </w:rPr>
        <w:t>California Science Test</w:t>
      </w:r>
    </w:p>
    <w:p w14:paraId="05519142" w14:textId="25EFA16A" w:rsidR="00BC5F5F" w:rsidRPr="00E71038" w:rsidRDefault="00AF6563" w:rsidP="00F3182D">
      <w:pPr>
        <w:tabs>
          <w:tab w:val="left" w:pos="180"/>
        </w:tabs>
        <w:spacing w:before="240" w:after="240"/>
        <w:rPr>
          <w:rFonts w:cs="Arial"/>
        </w:rPr>
      </w:pPr>
      <w:r w:rsidRPr="00E71038">
        <w:rPr>
          <w:rFonts w:cs="Arial"/>
        </w:rPr>
        <w:t>In 2018</w:t>
      </w:r>
      <w:r w:rsidRPr="00E71038">
        <w:rPr>
          <w:rFonts w:cs="Arial"/>
        </w:rPr>
        <w:sym w:font="Symbol" w:char="F02D"/>
      </w:r>
      <w:r w:rsidRPr="00E71038">
        <w:rPr>
          <w:rFonts w:cs="Arial"/>
        </w:rPr>
        <w:t xml:space="preserve">19, approximately 1.5 million California students participated in the CAST. In grades five and eight and high school, students </w:t>
      </w:r>
      <w:r w:rsidR="00C50C1C" w:rsidRPr="00E71038">
        <w:rPr>
          <w:rFonts w:cs="Arial"/>
        </w:rPr>
        <w:t>who were administered the</w:t>
      </w:r>
      <w:r w:rsidRPr="00E71038">
        <w:rPr>
          <w:rFonts w:cs="Arial"/>
        </w:rPr>
        <w:t xml:space="preserve"> CAST respond</w:t>
      </w:r>
      <w:r w:rsidR="00C50C1C" w:rsidRPr="00E71038">
        <w:rPr>
          <w:rFonts w:cs="Arial"/>
        </w:rPr>
        <w:t>ed</w:t>
      </w:r>
      <w:r w:rsidRPr="00E71038">
        <w:rPr>
          <w:rFonts w:cs="Arial"/>
        </w:rPr>
        <w:t xml:space="preserve"> to survey questions immediately following their completion of the assessment. </w:t>
      </w:r>
      <w:r w:rsidR="002C475F" w:rsidRPr="00E71038">
        <w:rPr>
          <w:rFonts w:cs="Arial"/>
        </w:rPr>
        <w:t xml:space="preserve">The CAST student survey </w:t>
      </w:r>
      <w:r w:rsidR="00ED2549" w:rsidRPr="00E71038">
        <w:rPr>
          <w:rFonts w:cs="Arial"/>
        </w:rPr>
        <w:t>sought</w:t>
      </w:r>
      <w:r w:rsidR="002C475F" w:rsidRPr="00E71038">
        <w:rPr>
          <w:rFonts w:cs="Arial"/>
        </w:rPr>
        <w:t xml:space="preserve"> to discover </w:t>
      </w:r>
      <w:r w:rsidR="00ED2549" w:rsidRPr="00E71038">
        <w:rPr>
          <w:rFonts w:cs="Arial"/>
        </w:rPr>
        <w:t>whether</w:t>
      </w:r>
      <w:r w:rsidR="002C475F" w:rsidRPr="00E71038">
        <w:rPr>
          <w:rFonts w:cs="Arial"/>
        </w:rPr>
        <w:t xml:space="preserve"> students across the state </w:t>
      </w:r>
      <w:r w:rsidR="00ED2549" w:rsidRPr="00E71038">
        <w:rPr>
          <w:rFonts w:cs="Arial"/>
        </w:rPr>
        <w:t>were</w:t>
      </w:r>
      <w:r w:rsidR="002C475F" w:rsidRPr="00E71038">
        <w:rPr>
          <w:rFonts w:cs="Arial"/>
        </w:rPr>
        <w:t xml:space="preserve"> receiving instruction in the domains assessed on the CAST and required by the CA NGSS. </w:t>
      </w:r>
      <w:r w:rsidRPr="00E71038">
        <w:rPr>
          <w:rFonts w:cs="Arial"/>
        </w:rPr>
        <w:t>Students in grades five and eight respond</w:t>
      </w:r>
      <w:r w:rsidR="00ED2549" w:rsidRPr="00E71038">
        <w:rPr>
          <w:rFonts w:cs="Arial"/>
        </w:rPr>
        <w:t>ed</w:t>
      </w:r>
      <w:r w:rsidRPr="00E71038">
        <w:rPr>
          <w:rFonts w:cs="Arial"/>
        </w:rPr>
        <w:t xml:space="preserve"> to three survey questions, while students in high school res</w:t>
      </w:r>
      <w:r w:rsidR="002C475F" w:rsidRPr="00E71038">
        <w:rPr>
          <w:rFonts w:cs="Arial"/>
        </w:rPr>
        <w:t>pond</w:t>
      </w:r>
      <w:r w:rsidR="00ED2549" w:rsidRPr="00E71038">
        <w:rPr>
          <w:rFonts w:cs="Arial"/>
        </w:rPr>
        <w:t>ed</w:t>
      </w:r>
      <w:r w:rsidR="002C475F" w:rsidRPr="00E71038">
        <w:rPr>
          <w:rFonts w:cs="Arial"/>
        </w:rPr>
        <w:t xml:space="preserve"> to four survey questions. </w:t>
      </w:r>
      <w:r w:rsidR="00894D59" w:rsidRPr="00E71038">
        <w:rPr>
          <w:rFonts w:cs="Arial"/>
        </w:rPr>
        <w:t>Table 7 provides the following information by grade: the total number of students who were registered to take the CAST, total number of students who were tested, and the total number of students who</w:t>
      </w:r>
      <w:r w:rsidR="0011036E" w:rsidRPr="00E71038">
        <w:rPr>
          <w:rFonts w:cs="Arial"/>
        </w:rPr>
        <w:t xml:space="preserve"> completed the CAST and </w:t>
      </w:r>
      <w:r w:rsidR="00894D59" w:rsidRPr="00E71038">
        <w:rPr>
          <w:rFonts w:cs="Arial"/>
        </w:rPr>
        <w:t>responded to the student survey.</w:t>
      </w:r>
      <w:r w:rsidR="00801D5D" w:rsidRPr="00E71038">
        <w:rPr>
          <w:rFonts w:cs="Arial"/>
        </w:rPr>
        <w:t xml:space="preserve"> </w:t>
      </w:r>
    </w:p>
    <w:p w14:paraId="1F5CED5C" w14:textId="50406FD1" w:rsidR="00BC5AAB" w:rsidRPr="00E71038" w:rsidRDefault="00BC5AAB" w:rsidP="00BC5AAB">
      <w:pPr>
        <w:keepNext/>
        <w:tabs>
          <w:tab w:val="left" w:pos="180"/>
        </w:tabs>
        <w:spacing w:before="240" w:after="240"/>
        <w:rPr>
          <w:rFonts w:cs="Arial"/>
        </w:rPr>
      </w:pPr>
      <w:r w:rsidRPr="00E71038">
        <w:rPr>
          <w:rFonts w:cs="Arial"/>
        </w:rPr>
        <w:t xml:space="preserve">Table 7. Number of Students Who </w:t>
      </w:r>
      <w:r w:rsidR="00363339" w:rsidRPr="00E71038">
        <w:rPr>
          <w:rFonts w:cs="Arial"/>
        </w:rPr>
        <w:t xml:space="preserve">Tested and Total </w:t>
      </w:r>
      <w:r w:rsidR="006A6969" w:rsidRPr="00E71038">
        <w:rPr>
          <w:rFonts w:cs="Arial"/>
        </w:rPr>
        <w:t>Registered</w:t>
      </w:r>
      <w:r w:rsidR="00363339" w:rsidRPr="00E71038">
        <w:rPr>
          <w:rFonts w:cs="Arial"/>
        </w:rPr>
        <w:t xml:space="preserve"> by Grade</w:t>
      </w:r>
    </w:p>
    <w:tbl>
      <w:tblPr>
        <w:tblStyle w:val="TableGrid"/>
        <w:tblW w:w="9450" w:type="dxa"/>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070"/>
        <w:gridCol w:w="1230"/>
        <w:gridCol w:w="1230"/>
        <w:gridCol w:w="1230"/>
        <w:gridCol w:w="1230"/>
        <w:gridCol w:w="1230"/>
        <w:gridCol w:w="1230"/>
      </w:tblGrid>
      <w:tr w:rsidR="00BC5AAB" w:rsidRPr="00E71038" w14:paraId="2B4D0A04" w14:textId="77777777" w:rsidTr="00BC5AAB">
        <w:trPr>
          <w:cantSplit/>
          <w:trHeight w:val="554"/>
          <w:tblHeader/>
        </w:trPr>
        <w:tc>
          <w:tcPr>
            <w:tcW w:w="2070" w:type="dxa"/>
            <w:tcBorders>
              <w:right w:val="single" w:sz="18" w:space="0" w:color="auto"/>
            </w:tcBorders>
            <w:shd w:val="clear" w:color="auto" w:fill="D9D9D9" w:themeFill="background1" w:themeFillShade="D9"/>
            <w:tcMar>
              <w:top w:w="43" w:type="dxa"/>
              <w:left w:w="115" w:type="dxa"/>
              <w:bottom w:w="43" w:type="dxa"/>
              <w:right w:w="115" w:type="dxa"/>
            </w:tcMar>
            <w:vAlign w:val="center"/>
            <w:hideMark/>
          </w:tcPr>
          <w:p w14:paraId="4B0A9AC5" w14:textId="4FE1A20C"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Number of Students</w:t>
            </w:r>
          </w:p>
        </w:tc>
        <w:tc>
          <w:tcPr>
            <w:tcW w:w="1230" w:type="dxa"/>
            <w:tcBorders>
              <w:top w:val="single" w:sz="6"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70E041D1" w14:textId="0B1D7850"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Grade 5 </w:t>
            </w:r>
          </w:p>
        </w:tc>
        <w:tc>
          <w:tcPr>
            <w:tcW w:w="1230" w:type="dxa"/>
            <w:tcBorders>
              <w:top w:val="single" w:sz="6"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6649EF5A" w14:textId="31E50824"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Grade 8</w:t>
            </w:r>
          </w:p>
        </w:tc>
        <w:tc>
          <w:tcPr>
            <w:tcW w:w="1230" w:type="dxa"/>
            <w:tcBorders>
              <w:top w:val="single" w:sz="6"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3D70366C" w14:textId="3A7615D6"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Grade 10</w:t>
            </w:r>
          </w:p>
        </w:tc>
        <w:tc>
          <w:tcPr>
            <w:tcW w:w="1230" w:type="dxa"/>
            <w:shd w:val="clear" w:color="auto" w:fill="D9D9D9" w:themeFill="background1" w:themeFillShade="D9"/>
            <w:tcMar>
              <w:top w:w="43" w:type="dxa"/>
              <w:left w:w="115" w:type="dxa"/>
              <w:bottom w:w="43" w:type="dxa"/>
              <w:right w:w="115" w:type="dxa"/>
            </w:tcMar>
            <w:vAlign w:val="center"/>
            <w:hideMark/>
          </w:tcPr>
          <w:p w14:paraId="14E4A833" w14:textId="5F307487"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Grade 11</w:t>
            </w:r>
          </w:p>
        </w:tc>
        <w:tc>
          <w:tcPr>
            <w:tcW w:w="1230" w:type="dxa"/>
            <w:tcBorders>
              <w:right w:val="single" w:sz="18" w:space="0" w:color="auto"/>
            </w:tcBorders>
            <w:shd w:val="clear" w:color="auto" w:fill="D9D9D9" w:themeFill="background1" w:themeFillShade="D9"/>
            <w:tcMar>
              <w:top w:w="43" w:type="dxa"/>
              <w:left w:w="115" w:type="dxa"/>
              <w:bottom w:w="43" w:type="dxa"/>
              <w:right w:w="115" w:type="dxa"/>
            </w:tcMar>
            <w:vAlign w:val="center"/>
            <w:hideMark/>
          </w:tcPr>
          <w:p w14:paraId="231573A3" w14:textId="60F34B50"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Grade 12</w:t>
            </w:r>
          </w:p>
        </w:tc>
        <w:tc>
          <w:tcPr>
            <w:tcW w:w="1230" w:type="dxa"/>
            <w:tcBorders>
              <w:top w:val="single" w:sz="6"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tcPr>
          <w:p w14:paraId="0901F628" w14:textId="709D27F5" w:rsidR="00BC5AAB" w:rsidRPr="007B6CC3" w:rsidRDefault="00BC5AAB" w:rsidP="00BC5AAB">
            <w:pPr>
              <w:keepNext/>
              <w:jc w:val="center"/>
              <w:rPr>
                <w:rFonts w:ascii="Arial Narrow" w:hAnsi="Arial Narrow" w:cs="Arial"/>
                <w:b/>
                <w:bCs/>
                <w:color w:val="000000"/>
                <w:szCs w:val="22"/>
              </w:rPr>
            </w:pPr>
            <w:r w:rsidRPr="007B6CC3">
              <w:rPr>
                <w:rFonts w:ascii="Arial Narrow" w:hAnsi="Arial Narrow" w:cs="Arial"/>
                <w:b/>
                <w:bCs/>
                <w:color w:val="000000"/>
                <w:szCs w:val="22"/>
              </w:rPr>
              <w:t>High School Students—All Grades</w:t>
            </w:r>
          </w:p>
        </w:tc>
      </w:tr>
      <w:tr w:rsidR="00894D59" w:rsidRPr="00E71038" w14:paraId="4856E367" w14:textId="77777777" w:rsidTr="00801D5D">
        <w:trPr>
          <w:cantSplit/>
          <w:trHeight w:val="478"/>
        </w:trPr>
        <w:tc>
          <w:tcPr>
            <w:tcW w:w="2070" w:type="dxa"/>
            <w:tcBorders>
              <w:right w:val="single" w:sz="18" w:space="0" w:color="auto"/>
            </w:tcBorders>
            <w:tcMar>
              <w:top w:w="43" w:type="dxa"/>
              <w:left w:w="115" w:type="dxa"/>
              <w:bottom w:w="43" w:type="dxa"/>
              <w:right w:w="115" w:type="dxa"/>
            </w:tcMar>
            <w:vAlign w:val="center"/>
          </w:tcPr>
          <w:p w14:paraId="6E78FA4E" w14:textId="13ACDD67" w:rsidR="00894D59" w:rsidRPr="00E71038" w:rsidRDefault="00894D59" w:rsidP="00801D5D">
            <w:pPr>
              <w:keepNext/>
              <w:jc w:val="center"/>
              <w:rPr>
                <w:rFonts w:ascii="Arial Narrow" w:hAnsi="Arial Narrow" w:cs="Arial"/>
                <w:color w:val="000000"/>
                <w:vertAlign w:val="superscript"/>
              </w:rPr>
            </w:pPr>
            <w:r w:rsidRPr="00E71038">
              <w:rPr>
                <w:rFonts w:ascii="Arial Narrow" w:hAnsi="Arial Narrow" w:cs="Arial"/>
                <w:color w:val="000000"/>
              </w:rPr>
              <w:t>Total Students Registered</w:t>
            </w:r>
            <w:r w:rsidR="00801D5D" w:rsidRPr="00E71038">
              <w:rPr>
                <w:rFonts w:ascii="Arial Narrow" w:hAnsi="Arial Narrow" w:cs="Arial"/>
                <w:color w:val="000000"/>
                <w:vertAlign w:val="superscript"/>
              </w:rPr>
              <w:t>1</w:t>
            </w:r>
          </w:p>
        </w:tc>
        <w:tc>
          <w:tcPr>
            <w:tcW w:w="123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32276AB6" w14:textId="77777777" w:rsidR="00894D59" w:rsidRPr="00E71038" w:rsidRDefault="00894D59" w:rsidP="00801D5D">
            <w:pPr>
              <w:tabs>
                <w:tab w:val="decimal" w:pos="785"/>
              </w:tabs>
              <w:rPr>
                <w:rFonts w:ascii="Arial Narrow" w:hAnsi="Arial Narrow" w:cs="Arial"/>
                <w:color w:val="000000"/>
              </w:rPr>
            </w:pPr>
            <w:r w:rsidRPr="00E71038">
              <w:rPr>
                <w:rFonts w:ascii="Arial Narrow" w:hAnsi="Arial Narrow" w:cs="Arial"/>
                <w:color w:val="000000"/>
              </w:rPr>
              <w:t>464,158</w:t>
            </w:r>
          </w:p>
        </w:tc>
        <w:tc>
          <w:tcPr>
            <w:tcW w:w="123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2D35A302" w14:textId="77777777" w:rsidR="00894D59" w:rsidRPr="00E71038" w:rsidRDefault="00894D59" w:rsidP="00801D5D">
            <w:pPr>
              <w:tabs>
                <w:tab w:val="decimal" w:pos="827"/>
              </w:tabs>
              <w:rPr>
                <w:rFonts w:ascii="Arial Narrow" w:hAnsi="Arial Narrow" w:cs="Arial"/>
                <w:color w:val="000000"/>
              </w:rPr>
            </w:pPr>
            <w:r w:rsidRPr="00E71038">
              <w:rPr>
                <w:rFonts w:ascii="Arial Narrow" w:hAnsi="Arial Narrow" w:cs="Arial"/>
                <w:color w:val="000000"/>
              </w:rPr>
              <w:t>474,971</w:t>
            </w:r>
          </w:p>
        </w:tc>
        <w:tc>
          <w:tcPr>
            <w:tcW w:w="123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7DBB43DD" w14:textId="77777777" w:rsidR="00894D59" w:rsidRPr="00E71038" w:rsidRDefault="00894D59" w:rsidP="00801D5D">
            <w:pPr>
              <w:tabs>
                <w:tab w:val="decimal" w:pos="849"/>
              </w:tabs>
              <w:rPr>
                <w:rFonts w:ascii="Arial Narrow" w:hAnsi="Arial Narrow" w:cs="Arial"/>
                <w:color w:val="000000"/>
              </w:rPr>
            </w:pPr>
            <w:r w:rsidRPr="00E71038">
              <w:rPr>
                <w:rFonts w:ascii="Arial Narrow" w:hAnsi="Arial Narrow" w:cs="Arial"/>
                <w:color w:val="000000"/>
              </w:rPr>
              <w:t>28,124</w:t>
            </w:r>
          </w:p>
        </w:tc>
        <w:tc>
          <w:tcPr>
            <w:tcW w:w="1230" w:type="dxa"/>
            <w:tcMar>
              <w:top w:w="43" w:type="dxa"/>
              <w:left w:w="115" w:type="dxa"/>
              <w:bottom w:w="43" w:type="dxa"/>
              <w:right w:w="115" w:type="dxa"/>
            </w:tcMar>
            <w:vAlign w:val="center"/>
          </w:tcPr>
          <w:p w14:paraId="142761B6" w14:textId="77777777" w:rsidR="00894D59" w:rsidRPr="00E71038" w:rsidRDefault="00894D59" w:rsidP="00801D5D">
            <w:pPr>
              <w:tabs>
                <w:tab w:val="decimal" w:pos="871"/>
              </w:tabs>
              <w:rPr>
                <w:rFonts w:ascii="Arial Narrow" w:hAnsi="Arial Narrow" w:cs="Arial"/>
                <w:color w:val="000000"/>
              </w:rPr>
            </w:pPr>
            <w:r w:rsidRPr="00E71038">
              <w:rPr>
                <w:rFonts w:ascii="Arial Narrow" w:hAnsi="Arial Narrow" w:cs="Arial"/>
                <w:color w:val="000000"/>
              </w:rPr>
              <w:t>272,744</w:t>
            </w:r>
          </w:p>
        </w:tc>
        <w:tc>
          <w:tcPr>
            <w:tcW w:w="1230" w:type="dxa"/>
            <w:tcBorders>
              <w:right w:val="single" w:sz="18" w:space="0" w:color="auto"/>
            </w:tcBorders>
            <w:tcMar>
              <w:top w:w="43" w:type="dxa"/>
              <w:left w:w="115" w:type="dxa"/>
              <w:bottom w:w="43" w:type="dxa"/>
              <w:right w:w="115" w:type="dxa"/>
            </w:tcMar>
            <w:vAlign w:val="center"/>
          </w:tcPr>
          <w:p w14:paraId="45DC304D" w14:textId="77777777" w:rsidR="00894D59" w:rsidRPr="00E71038" w:rsidRDefault="00894D59" w:rsidP="00801D5D">
            <w:pPr>
              <w:tabs>
                <w:tab w:val="decimal" w:pos="893"/>
              </w:tabs>
              <w:rPr>
                <w:rFonts w:ascii="Arial Narrow" w:hAnsi="Arial Narrow" w:cs="Arial"/>
                <w:color w:val="000000"/>
              </w:rPr>
            </w:pPr>
            <w:r w:rsidRPr="00E71038">
              <w:rPr>
                <w:rFonts w:ascii="Arial Narrow" w:hAnsi="Arial Narrow" w:cs="Arial"/>
                <w:color w:val="000000"/>
              </w:rPr>
              <w:t>323,200</w:t>
            </w:r>
          </w:p>
        </w:tc>
        <w:tc>
          <w:tcPr>
            <w:tcW w:w="123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2B35C1C1" w14:textId="77777777" w:rsidR="00894D59" w:rsidRPr="00E71038" w:rsidRDefault="00894D59" w:rsidP="00801D5D">
            <w:pPr>
              <w:tabs>
                <w:tab w:val="decimal" w:pos="853"/>
              </w:tabs>
              <w:rPr>
                <w:rFonts w:ascii="Arial Narrow" w:hAnsi="Arial Narrow" w:cs="Arial"/>
                <w:color w:val="000000"/>
              </w:rPr>
            </w:pPr>
            <w:r w:rsidRPr="00E71038">
              <w:rPr>
                <w:rFonts w:ascii="Arial Narrow" w:hAnsi="Arial Narrow" w:cs="Arial"/>
                <w:color w:val="000000"/>
              </w:rPr>
              <w:t>624,443</w:t>
            </w:r>
          </w:p>
        </w:tc>
      </w:tr>
      <w:tr w:rsidR="006A6969" w:rsidRPr="00E71038" w14:paraId="0C27FA50" w14:textId="77777777" w:rsidTr="00BC5AAB">
        <w:trPr>
          <w:cantSplit/>
          <w:trHeight w:val="478"/>
        </w:trPr>
        <w:tc>
          <w:tcPr>
            <w:tcW w:w="2070" w:type="dxa"/>
            <w:tcBorders>
              <w:right w:val="single" w:sz="18" w:space="0" w:color="auto"/>
            </w:tcBorders>
            <w:tcMar>
              <w:top w:w="43" w:type="dxa"/>
              <w:left w:w="115" w:type="dxa"/>
              <w:bottom w:w="43" w:type="dxa"/>
              <w:right w:w="115" w:type="dxa"/>
            </w:tcMar>
            <w:vAlign w:val="center"/>
          </w:tcPr>
          <w:p w14:paraId="2F7F23C5" w14:textId="5E3C98F8" w:rsidR="006A6969" w:rsidRPr="00E71038" w:rsidRDefault="006A6969" w:rsidP="00801D5D">
            <w:pPr>
              <w:keepNext/>
              <w:jc w:val="center"/>
              <w:rPr>
                <w:rFonts w:ascii="Arial Narrow" w:hAnsi="Arial Narrow" w:cs="Arial"/>
                <w:color w:val="000000"/>
                <w:vertAlign w:val="superscript"/>
              </w:rPr>
            </w:pPr>
            <w:r w:rsidRPr="00E71038">
              <w:rPr>
                <w:rFonts w:ascii="Arial Narrow" w:hAnsi="Arial Narrow" w:cs="Arial"/>
                <w:color w:val="000000"/>
              </w:rPr>
              <w:t>Total Students Tested</w:t>
            </w:r>
            <w:r w:rsidR="00801D5D" w:rsidRPr="00E71038">
              <w:rPr>
                <w:rFonts w:ascii="Arial Narrow" w:hAnsi="Arial Narrow" w:cs="Arial"/>
                <w:color w:val="000000"/>
                <w:vertAlign w:val="superscript"/>
              </w:rPr>
              <w:t>2</w:t>
            </w:r>
          </w:p>
        </w:tc>
        <w:tc>
          <w:tcPr>
            <w:tcW w:w="123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3B8BF849" w14:textId="3B1C471D" w:rsidR="006A6969" w:rsidRPr="00E71038" w:rsidRDefault="006A6969" w:rsidP="00BC5AAB">
            <w:pPr>
              <w:tabs>
                <w:tab w:val="decimal" w:pos="785"/>
              </w:tabs>
              <w:rPr>
                <w:rFonts w:ascii="Arial Narrow" w:hAnsi="Arial Narrow" w:cs="Arial"/>
                <w:color w:val="000000"/>
              </w:rPr>
            </w:pPr>
            <w:r w:rsidRPr="00E71038">
              <w:rPr>
                <w:rFonts w:ascii="Arial Narrow" w:hAnsi="Arial Narrow" w:cs="Arial"/>
                <w:color w:val="000000"/>
              </w:rPr>
              <w:t>456,692</w:t>
            </w:r>
          </w:p>
        </w:tc>
        <w:tc>
          <w:tcPr>
            <w:tcW w:w="123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03C0D972" w14:textId="2EE129D6" w:rsidR="006A6969" w:rsidRPr="00E71038" w:rsidRDefault="006A6969" w:rsidP="00BC5AAB">
            <w:pPr>
              <w:tabs>
                <w:tab w:val="decimal" w:pos="827"/>
              </w:tabs>
              <w:rPr>
                <w:rFonts w:ascii="Arial Narrow" w:hAnsi="Arial Narrow" w:cs="Arial"/>
                <w:color w:val="000000"/>
              </w:rPr>
            </w:pPr>
            <w:r w:rsidRPr="00E71038">
              <w:rPr>
                <w:rFonts w:ascii="Arial Narrow" w:hAnsi="Arial Narrow" w:cs="Arial"/>
                <w:color w:val="000000"/>
              </w:rPr>
              <w:t>463,310</w:t>
            </w:r>
          </w:p>
        </w:tc>
        <w:tc>
          <w:tcPr>
            <w:tcW w:w="123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1862A47C" w14:textId="7C872B1B" w:rsidR="006A6969" w:rsidRPr="00E71038" w:rsidRDefault="00894D59" w:rsidP="00894D59">
            <w:pPr>
              <w:tabs>
                <w:tab w:val="decimal" w:pos="849"/>
              </w:tabs>
              <w:rPr>
                <w:rFonts w:ascii="Arial Narrow" w:hAnsi="Arial Narrow" w:cs="Arial"/>
                <w:color w:val="000000"/>
              </w:rPr>
            </w:pPr>
            <w:r w:rsidRPr="00E71038">
              <w:rPr>
                <w:rFonts w:ascii="Arial Narrow" w:hAnsi="Arial Narrow" w:cs="Arial"/>
                <w:color w:val="000000"/>
              </w:rPr>
              <w:t>23,362</w:t>
            </w:r>
          </w:p>
        </w:tc>
        <w:tc>
          <w:tcPr>
            <w:tcW w:w="1230" w:type="dxa"/>
            <w:tcMar>
              <w:top w:w="43" w:type="dxa"/>
              <w:left w:w="115" w:type="dxa"/>
              <w:bottom w:w="43" w:type="dxa"/>
              <w:right w:w="115" w:type="dxa"/>
            </w:tcMar>
            <w:vAlign w:val="center"/>
          </w:tcPr>
          <w:p w14:paraId="1B4CFA1F" w14:textId="4AEF3CBD" w:rsidR="006A6969" w:rsidRPr="00E71038" w:rsidRDefault="00894D59" w:rsidP="00894D59">
            <w:pPr>
              <w:tabs>
                <w:tab w:val="decimal" w:pos="871"/>
              </w:tabs>
              <w:rPr>
                <w:rFonts w:ascii="Arial Narrow" w:hAnsi="Arial Narrow" w:cs="Arial"/>
                <w:color w:val="000000"/>
              </w:rPr>
            </w:pPr>
            <w:r w:rsidRPr="00E71038">
              <w:rPr>
                <w:rFonts w:ascii="Arial Narrow" w:hAnsi="Arial Narrow" w:cs="Arial"/>
                <w:color w:val="000000"/>
              </w:rPr>
              <w:t>257,323</w:t>
            </w:r>
          </w:p>
        </w:tc>
        <w:tc>
          <w:tcPr>
            <w:tcW w:w="1230" w:type="dxa"/>
            <w:tcBorders>
              <w:right w:val="single" w:sz="18" w:space="0" w:color="auto"/>
            </w:tcBorders>
            <w:tcMar>
              <w:top w:w="43" w:type="dxa"/>
              <w:left w:w="115" w:type="dxa"/>
              <w:bottom w:w="43" w:type="dxa"/>
              <w:right w:w="115" w:type="dxa"/>
            </w:tcMar>
            <w:vAlign w:val="center"/>
          </w:tcPr>
          <w:p w14:paraId="73243F44" w14:textId="7375B7D1" w:rsidR="006A6969" w:rsidRPr="00E71038" w:rsidRDefault="00894D59" w:rsidP="00BC5AAB">
            <w:pPr>
              <w:tabs>
                <w:tab w:val="decimal" w:pos="893"/>
              </w:tabs>
              <w:rPr>
                <w:rFonts w:ascii="Arial Narrow" w:hAnsi="Arial Narrow" w:cs="Arial"/>
                <w:color w:val="000000"/>
              </w:rPr>
            </w:pPr>
            <w:r w:rsidRPr="00E71038">
              <w:rPr>
                <w:rFonts w:ascii="Arial Narrow" w:hAnsi="Arial Narrow" w:cs="Arial"/>
                <w:color w:val="000000"/>
              </w:rPr>
              <w:t>276,687</w:t>
            </w:r>
          </w:p>
        </w:tc>
        <w:tc>
          <w:tcPr>
            <w:tcW w:w="123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509C02E5" w14:textId="56BA4CEE" w:rsidR="006A6969" w:rsidRPr="00E71038" w:rsidRDefault="00894D59" w:rsidP="00BC5AAB">
            <w:pPr>
              <w:tabs>
                <w:tab w:val="decimal" w:pos="853"/>
              </w:tabs>
              <w:rPr>
                <w:rFonts w:ascii="Arial Narrow" w:hAnsi="Arial Narrow" w:cs="Arial"/>
                <w:color w:val="000000"/>
              </w:rPr>
            </w:pPr>
            <w:r w:rsidRPr="00E71038">
              <w:rPr>
                <w:rFonts w:ascii="Arial Narrow" w:hAnsi="Arial Narrow" w:cs="Arial"/>
                <w:color w:val="000000"/>
              </w:rPr>
              <w:t>557,372</w:t>
            </w:r>
          </w:p>
        </w:tc>
      </w:tr>
      <w:tr w:rsidR="00894D59" w:rsidRPr="00E71038" w14:paraId="53EC66D1" w14:textId="77777777" w:rsidTr="00801D5D">
        <w:trPr>
          <w:cantSplit/>
          <w:trHeight w:val="478"/>
        </w:trPr>
        <w:tc>
          <w:tcPr>
            <w:tcW w:w="2070" w:type="dxa"/>
            <w:tcBorders>
              <w:right w:val="single" w:sz="18" w:space="0" w:color="auto"/>
            </w:tcBorders>
            <w:tcMar>
              <w:top w:w="43" w:type="dxa"/>
              <w:left w:w="115" w:type="dxa"/>
              <w:bottom w:w="43" w:type="dxa"/>
              <w:right w:w="115" w:type="dxa"/>
            </w:tcMar>
            <w:vAlign w:val="center"/>
          </w:tcPr>
          <w:p w14:paraId="5CFBDD26" w14:textId="55C54047" w:rsidR="00894D59" w:rsidRPr="00E71038" w:rsidRDefault="00894D59" w:rsidP="00801D5D">
            <w:pPr>
              <w:keepNext/>
              <w:jc w:val="center"/>
              <w:rPr>
                <w:rFonts w:ascii="Arial Narrow" w:hAnsi="Arial Narrow" w:cs="Arial"/>
                <w:color w:val="000000"/>
                <w:vertAlign w:val="superscript"/>
              </w:rPr>
            </w:pPr>
            <w:r w:rsidRPr="00E71038">
              <w:rPr>
                <w:rFonts w:ascii="Arial Narrow" w:hAnsi="Arial Narrow" w:cs="Arial"/>
                <w:color w:val="000000"/>
              </w:rPr>
              <w:t>Total Students Respond</w:t>
            </w:r>
            <w:r w:rsidR="00801D5D" w:rsidRPr="00E71038">
              <w:rPr>
                <w:rFonts w:ascii="Arial Narrow" w:hAnsi="Arial Narrow" w:cs="Arial"/>
                <w:color w:val="000000"/>
              </w:rPr>
              <w:t>ed</w:t>
            </w:r>
            <w:r w:rsidRPr="00E71038">
              <w:rPr>
                <w:rFonts w:ascii="Arial Narrow" w:hAnsi="Arial Narrow" w:cs="Arial"/>
                <w:color w:val="000000"/>
              </w:rPr>
              <w:t xml:space="preserve"> to Survey</w:t>
            </w:r>
            <w:r w:rsidR="00801D5D" w:rsidRPr="00E71038">
              <w:rPr>
                <w:rFonts w:ascii="Arial Narrow" w:hAnsi="Arial Narrow" w:cs="Arial"/>
                <w:color w:val="000000"/>
                <w:vertAlign w:val="superscript"/>
              </w:rPr>
              <w:t>3</w:t>
            </w:r>
          </w:p>
        </w:tc>
        <w:tc>
          <w:tcPr>
            <w:tcW w:w="123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455FEF2B" w14:textId="77777777" w:rsidR="00894D59" w:rsidRPr="00E71038" w:rsidRDefault="00894D59" w:rsidP="00801D5D">
            <w:pPr>
              <w:tabs>
                <w:tab w:val="decimal" w:pos="785"/>
              </w:tabs>
              <w:rPr>
                <w:rFonts w:ascii="Arial Narrow" w:hAnsi="Arial Narrow" w:cs="Arial"/>
                <w:color w:val="000000"/>
              </w:rPr>
            </w:pPr>
            <w:r w:rsidRPr="00E71038">
              <w:rPr>
                <w:rFonts w:ascii="Arial Narrow" w:hAnsi="Arial Narrow" w:cs="Arial"/>
                <w:color w:val="000000"/>
              </w:rPr>
              <w:t>453,618</w:t>
            </w:r>
          </w:p>
        </w:tc>
        <w:tc>
          <w:tcPr>
            <w:tcW w:w="123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0C6721D6" w14:textId="77777777" w:rsidR="00894D59" w:rsidRPr="00E71038" w:rsidRDefault="00894D59" w:rsidP="00801D5D">
            <w:pPr>
              <w:tabs>
                <w:tab w:val="decimal" w:pos="827"/>
              </w:tabs>
              <w:rPr>
                <w:rFonts w:ascii="Arial Narrow" w:hAnsi="Arial Narrow" w:cs="Arial"/>
                <w:color w:val="000000"/>
              </w:rPr>
            </w:pPr>
            <w:r w:rsidRPr="00E71038">
              <w:rPr>
                <w:rFonts w:ascii="Arial Narrow" w:hAnsi="Arial Narrow" w:cs="Arial"/>
                <w:color w:val="000000"/>
              </w:rPr>
              <w:t>548,936</w:t>
            </w:r>
          </w:p>
        </w:tc>
        <w:tc>
          <w:tcPr>
            <w:tcW w:w="123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6B89C0B8" w14:textId="77777777" w:rsidR="00894D59" w:rsidRPr="00E71038" w:rsidRDefault="00894D59" w:rsidP="00801D5D">
            <w:pPr>
              <w:tabs>
                <w:tab w:val="decimal" w:pos="849"/>
              </w:tabs>
              <w:rPr>
                <w:rFonts w:ascii="Arial Narrow" w:hAnsi="Arial Narrow" w:cs="Arial"/>
                <w:color w:val="000000"/>
              </w:rPr>
            </w:pPr>
            <w:r w:rsidRPr="00E71038">
              <w:rPr>
                <w:rFonts w:ascii="Arial Narrow" w:hAnsi="Arial Narrow" w:cs="Arial"/>
                <w:color w:val="000000"/>
              </w:rPr>
              <w:t>22,960</w:t>
            </w:r>
          </w:p>
        </w:tc>
        <w:tc>
          <w:tcPr>
            <w:tcW w:w="1230" w:type="dxa"/>
            <w:tcMar>
              <w:top w:w="43" w:type="dxa"/>
              <w:left w:w="115" w:type="dxa"/>
              <w:bottom w:w="43" w:type="dxa"/>
              <w:right w:w="115" w:type="dxa"/>
            </w:tcMar>
            <w:vAlign w:val="center"/>
          </w:tcPr>
          <w:p w14:paraId="1EB3329B" w14:textId="77777777" w:rsidR="00894D59" w:rsidRPr="00E71038" w:rsidRDefault="00894D59" w:rsidP="00801D5D">
            <w:pPr>
              <w:tabs>
                <w:tab w:val="decimal" w:pos="871"/>
              </w:tabs>
              <w:rPr>
                <w:rFonts w:ascii="Arial Narrow" w:hAnsi="Arial Narrow" w:cs="Arial"/>
                <w:color w:val="000000"/>
              </w:rPr>
            </w:pPr>
            <w:r w:rsidRPr="00E71038">
              <w:rPr>
                <w:rFonts w:ascii="Arial Narrow" w:hAnsi="Arial Narrow" w:cs="Arial"/>
                <w:color w:val="000000"/>
              </w:rPr>
              <w:t>255,000</w:t>
            </w:r>
          </w:p>
        </w:tc>
        <w:tc>
          <w:tcPr>
            <w:tcW w:w="1230" w:type="dxa"/>
            <w:tcBorders>
              <w:right w:val="single" w:sz="18" w:space="0" w:color="auto"/>
            </w:tcBorders>
            <w:tcMar>
              <w:top w:w="43" w:type="dxa"/>
              <w:left w:w="115" w:type="dxa"/>
              <w:bottom w:w="43" w:type="dxa"/>
              <w:right w:w="115" w:type="dxa"/>
            </w:tcMar>
            <w:vAlign w:val="center"/>
          </w:tcPr>
          <w:p w14:paraId="5BA91D2E" w14:textId="77777777" w:rsidR="00894D59" w:rsidRPr="00E71038" w:rsidRDefault="00894D59" w:rsidP="00801D5D">
            <w:pPr>
              <w:tabs>
                <w:tab w:val="decimal" w:pos="893"/>
              </w:tabs>
              <w:rPr>
                <w:rFonts w:ascii="Arial Narrow" w:hAnsi="Arial Narrow" w:cs="Arial"/>
                <w:color w:val="000000"/>
              </w:rPr>
            </w:pPr>
            <w:r w:rsidRPr="00E71038">
              <w:rPr>
                <w:rFonts w:ascii="Arial Narrow" w:hAnsi="Arial Narrow" w:cs="Arial"/>
                <w:color w:val="000000"/>
              </w:rPr>
              <w:t>273,445</w:t>
            </w:r>
          </w:p>
        </w:tc>
        <w:tc>
          <w:tcPr>
            <w:tcW w:w="123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01D14262" w14:textId="77777777" w:rsidR="00894D59" w:rsidRPr="00E71038" w:rsidRDefault="00894D59" w:rsidP="00801D5D">
            <w:pPr>
              <w:tabs>
                <w:tab w:val="decimal" w:pos="853"/>
              </w:tabs>
              <w:rPr>
                <w:rFonts w:ascii="Arial Narrow" w:hAnsi="Arial Narrow" w:cs="Arial"/>
                <w:color w:val="000000"/>
              </w:rPr>
            </w:pPr>
            <w:r w:rsidRPr="00E71038">
              <w:rPr>
                <w:rFonts w:ascii="Arial Narrow" w:hAnsi="Arial Narrow" w:cs="Arial"/>
                <w:color w:val="000000"/>
              </w:rPr>
              <w:t>551,405</w:t>
            </w:r>
          </w:p>
        </w:tc>
      </w:tr>
    </w:tbl>
    <w:p w14:paraId="5F6AE016" w14:textId="77777777" w:rsidR="00801D5D" w:rsidRPr="00E71038" w:rsidRDefault="00801D5D" w:rsidP="0011036E">
      <w:pPr>
        <w:tabs>
          <w:tab w:val="left" w:pos="180"/>
        </w:tabs>
        <w:spacing w:before="60"/>
        <w:rPr>
          <w:rFonts w:cs="Arial"/>
        </w:rPr>
      </w:pPr>
      <w:r w:rsidRPr="00E71038">
        <w:rPr>
          <w:rFonts w:cs="Arial"/>
          <w:vertAlign w:val="superscript"/>
        </w:rPr>
        <w:t>1</w:t>
      </w:r>
      <w:r w:rsidRPr="00E71038">
        <w:rPr>
          <w:rFonts w:cs="Arial"/>
          <w:vertAlign w:val="superscript"/>
        </w:rPr>
        <w:tab/>
      </w:r>
      <w:r w:rsidRPr="00E71038">
        <w:rPr>
          <w:rFonts w:cs="Arial"/>
        </w:rPr>
        <w:t>Represents the total number of students who were registered to take the CAST.</w:t>
      </w:r>
    </w:p>
    <w:p w14:paraId="031C92E2" w14:textId="31D796E6" w:rsidR="00801D5D" w:rsidRPr="00E71038" w:rsidRDefault="00801D5D" w:rsidP="00801D5D">
      <w:pPr>
        <w:tabs>
          <w:tab w:val="left" w:pos="180"/>
        </w:tabs>
        <w:spacing w:before="120" w:after="120"/>
        <w:contextualSpacing/>
        <w:rPr>
          <w:rFonts w:cs="Arial"/>
        </w:rPr>
      </w:pPr>
      <w:r w:rsidRPr="00E71038">
        <w:rPr>
          <w:rFonts w:cs="Arial"/>
          <w:vertAlign w:val="superscript"/>
        </w:rPr>
        <w:lastRenderedPageBreak/>
        <w:t>2</w:t>
      </w:r>
      <w:r w:rsidRPr="00E71038">
        <w:rPr>
          <w:rFonts w:cs="Arial"/>
          <w:vertAlign w:val="superscript"/>
        </w:rPr>
        <w:tab/>
      </w:r>
      <w:r w:rsidRPr="00E71038">
        <w:rPr>
          <w:rFonts w:cs="Arial"/>
        </w:rPr>
        <w:t>Represents the total number of students who started the CAST.</w:t>
      </w:r>
    </w:p>
    <w:p w14:paraId="361B7F1E" w14:textId="49DD580F" w:rsidR="00801D5D" w:rsidRPr="00E71038" w:rsidRDefault="00801D5D" w:rsidP="00801D5D">
      <w:pPr>
        <w:tabs>
          <w:tab w:val="left" w:pos="180"/>
        </w:tabs>
        <w:spacing w:before="120" w:after="120"/>
        <w:contextualSpacing/>
        <w:rPr>
          <w:rFonts w:cs="Arial"/>
        </w:rPr>
      </w:pPr>
      <w:r w:rsidRPr="00E71038">
        <w:rPr>
          <w:rFonts w:cs="Arial"/>
          <w:vertAlign w:val="superscript"/>
        </w:rPr>
        <w:t>3</w:t>
      </w:r>
      <w:r w:rsidRPr="00E71038">
        <w:rPr>
          <w:rFonts w:cs="Arial"/>
          <w:vertAlign w:val="superscript"/>
        </w:rPr>
        <w:tab/>
      </w:r>
      <w:r w:rsidRPr="00E71038">
        <w:rPr>
          <w:rFonts w:cs="Arial"/>
        </w:rPr>
        <w:t>Represents the total number of students who completed the CAST and survey.</w:t>
      </w:r>
    </w:p>
    <w:p w14:paraId="253E3578" w14:textId="12F69D1D" w:rsidR="00AF6563" w:rsidRPr="00E71038" w:rsidRDefault="00AF6563" w:rsidP="00F3182D">
      <w:pPr>
        <w:tabs>
          <w:tab w:val="left" w:pos="180"/>
        </w:tabs>
        <w:spacing w:before="240" w:after="240"/>
        <w:rPr>
          <w:rFonts w:cs="Arial"/>
        </w:rPr>
      </w:pPr>
      <w:r w:rsidRPr="00E71038">
        <w:rPr>
          <w:rFonts w:cs="Arial"/>
        </w:rPr>
        <w:t>The following tables provide a c</w:t>
      </w:r>
      <w:r w:rsidR="00982C3D" w:rsidRPr="00E71038">
        <w:rPr>
          <w:rFonts w:cs="Arial"/>
        </w:rPr>
        <w:t>omplete description of the 2018</w:t>
      </w:r>
      <w:r w:rsidR="00982C3D" w:rsidRPr="00E71038">
        <w:rPr>
          <w:rFonts w:cs="Arial"/>
        </w:rPr>
        <w:sym w:font="Symbol" w:char="F02D"/>
      </w:r>
      <w:r w:rsidRPr="00E71038">
        <w:rPr>
          <w:rFonts w:cs="Arial"/>
        </w:rPr>
        <w:t>19 survey questions and results.</w:t>
      </w:r>
      <w:r w:rsidR="00C50C1C" w:rsidRPr="00E71038">
        <w:rPr>
          <w:rFonts w:cs="Arial"/>
        </w:rPr>
        <w:t xml:space="preserve"> Tables </w:t>
      </w:r>
      <w:r w:rsidR="00363339" w:rsidRPr="00E71038">
        <w:rPr>
          <w:rFonts w:cs="Arial"/>
        </w:rPr>
        <w:t xml:space="preserve">8 </w:t>
      </w:r>
      <w:r w:rsidR="00C50C1C" w:rsidRPr="00E71038">
        <w:rPr>
          <w:rFonts w:cs="Arial"/>
        </w:rPr>
        <w:t xml:space="preserve">through </w:t>
      </w:r>
      <w:r w:rsidR="00363339" w:rsidRPr="00E71038">
        <w:rPr>
          <w:rFonts w:cs="Arial"/>
        </w:rPr>
        <w:t>10</w:t>
      </w:r>
      <w:r w:rsidR="00C50C1C" w:rsidRPr="00E71038">
        <w:rPr>
          <w:rFonts w:cs="Arial"/>
        </w:rPr>
        <w:t xml:space="preserve"> provide survey results for </w:t>
      </w:r>
      <w:r w:rsidR="00982C3D" w:rsidRPr="00E71038">
        <w:rPr>
          <w:rFonts w:cs="Arial"/>
        </w:rPr>
        <w:t xml:space="preserve">the three questions </w:t>
      </w:r>
      <w:r w:rsidR="00FF5425" w:rsidRPr="00E71038">
        <w:rPr>
          <w:rFonts w:cs="Arial"/>
        </w:rPr>
        <w:t xml:space="preserve">that were asked of students in </w:t>
      </w:r>
      <w:r w:rsidR="00982C3D" w:rsidRPr="00E71038">
        <w:rPr>
          <w:rFonts w:cs="Arial"/>
        </w:rPr>
        <w:t>g</w:t>
      </w:r>
      <w:r w:rsidR="00C50C1C" w:rsidRPr="00E71038">
        <w:rPr>
          <w:rFonts w:cs="Arial"/>
        </w:rPr>
        <w:t>rades five</w:t>
      </w:r>
      <w:r w:rsidR="00BC5F5F" w:rsidRPr="00E71038">
        <w:rPr>
          <w:rFonts w:cs="Arial"/>
        </w:rPr>
        <w:t xml:space="preserve"> and</w:t>
      </w:r>
      <w:r w:rsidR="00C50C1C" w:rsidRPr="00E71038">
        <w:rPr>
          <w:rFonts w:cs="Arial"/>
        </w:rPr>
        <w:t xml:space="preserve"> eight and high school. Table 1</w:t>
      </w:r>
      <w:r w:rsidR="00363339" w:rsidRPr="00E71038">
        <w:rPr>
          <w:rFonts w:cs="Arial"/>
        </w:rPr>
        <w:t>1</w:t>
      </w:r>
      <w:r w:rsidR="00C50C1C" w:rsidRPr="00E71038">
        <w:rPr>
          <w:rFonts w:cs="Arial"/>
        </w:rPr>
        <w:t xml:space="preserve"> provides the survey results </w:t>
      </w:r>
      <w:r w:rsidR="00BC5F5F" w:rsidRPr="00E71038">
        <w:rPr>
          <w:rFonts w:cs="Arial"/>
        </w:rPr>
        <w:t xml:space="preserve">for the fourth question </w:t>
      </w:r>
      <w:r w:rsidR="00F47FB6" w:rsidRPr="00E71038">
        <w:rPr>
          <w:rFonts w:cs="Arial"/>
        </w:rPr>
        <w:t>that was</w:t>
      </w:r>
      <w:r w:rsidR="00FF5425" w:rsidRPr="00E71038">
        <w:rPr>
          <w:rFonts w:cs="Arial"/>
        </w:rPr>
        <w:t xml:space="preserve"> </w:t>
      </w:r>
      <w:r w:rsidR="00BC5F5F" w:rsidRPr="00E71038">
        <w:rPr>
          <w:rFonts w:cs="Arial"/>
        </w:rPr>
        <w:t>asked of</w:t>
      </w:r>
      <w:r w:rsidR="00C50C1C" w:rsidRPr="00E71038">
        <w:rPr>
          <w:rFonts w:cs="Arial"/>
        </w:rPr>
        <w:t xml:space="preserve"> high school students only.</w:t>
      </w:r>
      <w:r w:rsidR="00BC5F5F" w:rsidRPr="00E71038">
        <w:rPr>
          <w:rFonts w:cs="Arial"/>
        </w:rPr>
        <w:t xml:space="preserve"> </w:t>
      </w:r>
    </w:p>
    <w:p w14:paraId="5E9601AD" w14:textId="516346E5" w:rsidR="00F3182D" w:rsidRPr="00E71038" w:rsidRDefault="00F3182D" w:rsidP="005174AA">
      <w:pPr>
        <w:keepNext/>
        <w:tabs>
          <w:tab w:val="left" w:pos="180"/>
        </w:tabs>
        <w:spacing w:before="240" w:after="240"/>
        <w:rPr>
          <w:rFonts w:cs="Arial"/>
        </w:rPr>
      </w:pPr>
      <w:r w:rsidRPr="00E71038">
        <w:rPr>
          <w:rFonts w:cs="Arial"/>
        </w:rPr>
        <w:t xml:space="preserve">Table </w:t>
      </w:r>
      <w:r w:rsidR="00BC5AAB" w:rsidRPr="00E71038">
        <w:rPr>
          <w:rFonts w:cs="Arial"/>
        </w:rPr>
        <w:t>8</w:t>
      </w:r>
      <w:r w:rsidR="00BE6C6D" w:rsidRPr="00E71038">
        <w:rPr>
          <w:rFonts w:cs="Arial"/>
        </w:rPr>
        <w:t xml:space="preserve">. </w:t>
      </w:r>
      <w:r w:rsidR="00142554" w:rsidRPr="00E71038">
        <w:rPr>
          <w:rFonts w:cs="Arial"/>
        </w:rPr>
        <w:t xml:space="preserve">Percentage of Students Who </w:t>
      </w:r>
      <w:r w:rsidR="00BE6C6D" w:rsidRPr="00E71038">
        <w:rPr>
          <w:rFonts w:cs="Arial"/>
        </w:rPr>
        <w:t>Respon</w:t>
      </w:r>
      <w:r w:rsidR="00142554" w:rsidRPr="00E71038">
        <w:rPr>
          <w:rFonts w:cs="Arial"/>
        </w:rPr>
        <w:t xml:space="preserve">ded </w:t>
      </w:r>
      <w:r w:rsidR="00BE6C6D" w:rsidRPr="00E71038">
        <w:rPr>
          <w:rFonts w:cs="Arial"/>
        </w:rPr>
        <w:t>to Q</w:t>
      </w:r>
      <w:r w:rsidRPr="00E71038">
        <w:rPr>
          <w:rFonts w:cs="Arial"/>
        </w:rPr>
        <w:t>uestion 1: Did you learn about the topics on the test in your science classes?</w:t>
      </w:r>
    </w:p>
    <w:tbl>
      <w:tblPr>
        <w:tblStyle w:val="TableGrid"/>
        <w:tblW w:w="9792" w:type="dxa"/>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1710"/>
        <w:gridCol w:w="1350"/>
        <w:gridCol w:w="1350"/>
        <w:gridCol w:w="1350"/>
        <w:gridCol w:w="1350"/>
        <w:gridCol w:w="1350"/>
        <w:gridCol w:w="1332"/>
      </w:tblGrid>
      <w:tr w:rsidR="00F3182D" w:rsidRPr="00E71038" w14:paraId="519C8D62" w14:textId="77777777" w:rsidTr="007B6CC3">
        <w:trPr>
          <w:cantSplit/>
          <w:trHeight w:val="554"/>
          <w:tblHeader/>
        </w:trPr>
        <w:tc>
          <w:tcPr>
            <w:tcW w:w="1710" w:type="dxa"/>
            <w:tcBorders>
              <w:right w:val="single" w:sz="18" w:space="0" w:color="auto"/>
            </w:tcBorders>
            <w:shd w:val="clear" w:color="auto" w:fill="D9D9D9" w:themeFill="background1" w:themeFillShade="D9"/>
            <w:tcMar>
              <w:top w:w="43" w:type="dxa"/>
              <w:left w:w="115" w:type="dxa"/>
              <w:bottom w:w="43" w:type="dxa"/>
              <w:right w:w="115" w:type="dxa"/>
            </w:tcMar>
            <w:vAlign w:val="center"/>
            <w:hideMark/>
          </w:tcPr>
          <w:p w14:paraId="3BCB35D2" w14:textId="7C55CF9C" w:rsidR="00F3182D" w:rsidRPr="007B6CC3" w:rsidRDefault="00B30687"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Options to Question</w:t>
            </w:r>
            <w:r w:rsidR="008E614D" w:rsidRPr="007B6CC3">
              <w:rPr>
                <w:rFonts w:ascii="Arial Narrow" w:hAnsi="Arial Narrow" w:cs="Arial"/>
                <w:b/>
                <w:bCs/>
                <w:color w:val="000000"/>
                <w:szCs w:val="22"/>
              </w:rPr>
              <w:t> </w:t>
            </w:r>
            <w:r w:rsidRPr="007B6CC3">
              <w:rPr>
                <w:rFonts w:ascii="Arial Narrow" w:hAnsi="Arial Narrow" w:cs="Arial"/>
                <w:b/>
                <w:bCs/>
                <w:color w:val="000000"/>
                <w:szCs w:val="22"/>
              </w:rPr>
              <w:t>1</w:t>
            </w:r>
          </w:p>
        </w:tc>
        <w:tc>
          <w:tcPr>
            <w:tcW w:w="1350" w:type="dxa"/>
            <w:tcBorders>
              <w:top w:val="single" w:sz="6"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7DDC894F" w14:textId="36F9CE45" w:rsidR="00F3182D" w:rsidRPr="007B6CC3" w:rsidRDefault="008E614D"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Percentage of Students at </w:t>
            </w:r>
            <w:r w:rsidR="00F3182D" w:rsidRPr="007B6CC3">
              <w:rPr>
                <w:rFonts w:ascii="Arial Narrow" w:hAnsi="Arial Narrow" w:cs="Arial"/>
                <w:b/>
                <w:bCs/>
                <w:color w:val="000000"/>
                <w:szCs w:val="22"/>
              </w:rPr>
              <w:t>Grade 5</w:t>
            </w:r>
            <w:r w:rsidRPr="007B6CC3">
              <w:rPr>
                <w:rFonts w:ascii="Arial Narrow" w:hAnsi="Arial Narrow" w:cs="Arial"/>
                <w:b/>
                <w:bCs/>
                <w:color w:val="000000"/>
                <w:szCs w:val="22"/>
              </w:rPr>
              <w:t xml:space="preserve"> </w:t>
            </w:r>
          </w:p>
        </w:tc>
        <w:tc>
          <w:tcPr>
            <w:tcW w:w="1350" w:type="dxa"/>
            <w:tcBorders>
              <w:top w:val="single" w:sz="6"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108C9B9B" w14:textId="7288D873" w:rsidR="00F3182D" w:rsidRPr="007B6CC3" w:rsidRDefault="008E614D"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Percentage of Students at </w:t>
            </w:r>
            <w:r w:rsidR="00F3182D" w:rsidRPr="007B6CC3">
              <w:rPr>
                <w:rFonts w:ascii="Arial Narrow" w:hAnsi="Arial Narrow" w:cs="Arial"/>
                <w:b/>
                <w:bCs/>
                <w:color w:val="000000"/>
                <w:szCs w:val="22"/>
              </w:rPr>
              <w:t>Grade 8</w:t>
            </w:r>
          </w:p>
        </w:tc>
        <w:tc>
          <w:tcPr>
            <w:tcW w:w="1350" w:type="dxa"/>
            <w:tcBorders>
              <w:top w:val="single" w:sz="6"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7D3A3F2E" w14:textId="1004687C" w:rsidR="00F3182D" w:rsidRPr="007B6CC3" w:rsidRDefault="008E614D"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Percentage of Students at </w:t>
            </w:r>
            <w:r w:rsidR="00F3182D" w:rsidRPr="007B6CC3">
              <w:rPr>
                <w:rFonts w:ascii="Arial Narrow" w:hAnsi="Arial Narrow" w:cs="Arial"/>
                <w:b/>
                <w:bCs/>
                <w:color w:val="000000"/>
                <w:szCs w:val="22"/>
              </w:rPr>
              <w:t>Grade 10</w:t>
            </w:r>
          </w:p>
        </w:tc>
        <w:tc>
          <w:tcPr>
            <w:tcW w:w="1350" w:type="dxa"/>
            <w:shd w:val="clear" w:color="auto" w:fill="D9D9D9" w:themeFill="background1" w:themeFillShade="D9"/>
            <w:tcMar>
              <w:top w:w="43" w:type="dxa"/>
              <w:left w:w="115" w:type="dxa"/>
              <w:bottom w:w="43" w:type="dxa"/>
              <w:right w:w="115" w:type="dxa"/>
            </w:tcMar>
            <w:vAlign w:val="center"/>
            <w:hideMark/>
          </w:tcPr>
          <w:p w14:paraId="3E96B88E" w14:textId="0668D67C" w:rsidR="00F3182D" w:rsidRPr="007B6CC3" w:rsidRDefault="008E614D"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Percentage of Students at </w:t>
            </w:r>
            <w:r w:rsidR="00F3182D" w:rsidRPr="007B6CC3">
              <w:rPr>
                <w:rFonts w:ascii="Arial Narrow" w:hAnsi="Arial Narrow" w:cs="Arial"/>
                <w:b/>
                <w:bCs/>
                <w:color w:val="000000"/>
                <w:szCs w:val="22"/>
              </w:rPr>
              <w:t>Grade 11</w:t>
            </w:r>
          </w:p>
        </w:tc>
        <w:tc>
          <w:tcPr>
            <w:tcW w:w="1350" w:type="dxa"/>
            <w:tcBorders>
              <w:right w:val="single" w:sz="18" w:space="0" w:color="auto"/>
            </w:tcBorders>
            <w:shd w:val="clear" w:color="auto" w:fill="D9D9D9" w:themeFill="background1" w:themeFillShade="D9"/>
            <w:tcMar>
              <w:top w:w="43" w:type="dxa"/>
              <w:left w:w="115" w:type="dxa"/>
              <w:bottom w:w="43" w:type="dxa"/>
              <w:right w:w="115" w:type="dxa"/>
            </w:tcMar>
            <w:vAlign w:val="center"/>
            <w:hideMark/>
          </w:tcPr>
          <w:p w14:paraId="3732E858" w14:textId="3308EE04" w:rsidR="00F3182D" w:rsidRPr="007B6CC3" w:rsidRDefault="008E614D"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Percentage of Students at </w:t>
            </w:r>
            <w:r w:rsidR="00F3182D" w:rsidRPr="007B6CC3">
              <w:rPr>
                <w:rFonts w:ascii="Arial Narrow" w:hAnsi="Arial Narrow" w:cs="Arial"/>
                <w:b/>
                <w:bCs/>
                <w:color w:val="000000"/>
                <w:szCs w:val="22"/>
              </w:rPr>
              <w:t>Grade 12</w:t>
            </w:r>
          </w:p>
        </w:tc>
        <w:tc>
          <w:tcPr>
            <w:tcW w:w="1332" w:type="dxa"/>
            <w:tcBorders>
              <w:top w:val="single" w:sz="6"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tcPr>
          <w:p w14:paraId="370839C2" w14:textId="2224723C" w:rsidR="00F3182D" w:rsidRPr="007B6CC3" w:rsidRDefault="00B30687"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 xml:space="preserve">Average </w:t>
            </w:r>
            <w:r w:rsidR="008E614D" w:rsidRPr="007B6CC3">
              <w:rPr>
                <w:rFonts w:ascii="Arial Narrow" w:hAnsi="Arial Narrow" w:cs="Arial"/>
                <w:b/>
                <w:bCs/>
                <w:color w:val="000000"/>
                <w:szCs w:val="22"/>
              </w:rPr>
              <w:t xml:space="preserve">Percentage of </w:t>
            </w:r>
            <w:r w:rsidR="00F3182D" w:rsidRPr="007B6CC3">
              <w:rPr>
                <w:rFonts w:ascii="Arial Narrow" w:hAnsi="Arial Narrow" w:cs="Arial"/>
                <w:b/>
                <w:bCs/>
                <w:color w:val="000000"/>
                <w:szCs w:val="22"/>
              </w:rPr>
              <w:t>High School</w:t>
            </w:r>
            <w:r w:rsidR="008E614D" w:rsidRPr="007B6CC3">
              <w:rPr>
                <w:rFonts w:ascii="Arial Narrow" w:hAnsi="Arial Narrow" w:cs="Arial"/>
                <w:b/>
                <w:bCs/>
                <w:color w:val="000000"/>
                <w:szCs w:val="22"/>
              </w:rPr>
              <w:t xml:space="preserve"> Students</w:t>
            </w:r>
            <w:r w:rsidR="00F3182D" w:rsidRPr="007B6CC3">
              <w:rPr>
                <w:rFonts w:ascii="Arial Narrow" w:hAnsi="Arial Narrow" w:cs="Arial"/>
                <w:b/>
                <w:bCs/>
                <w:color w:val="000000"/>
                <w:szCs w:val="22"/>
              </w:rPr>
              <w:t>—All Grades</w:t>
            </w:r>
          </w:p>
        </w:tc>
      </w:tr>
      <w:tr w:rsidR="00F3182D" w:rsidRPr="00E71038" w14:paraId="45B10D0D" w14:textId="77777777" w:rsidTr="007B6CC3">
        <w:trPr>
          <w:cantSplit/>
          <w:trHeight w:val="478"/>
        </w:trPr>
        <w:tc>
          <w:tcPr>
            <w:tcW w:w="1710" w:type="dxa"/>
            <w:tcBorders>
              <w:right w:val="single" w:sz="18" w:space="0" w:color="auto"/>
            </w:tcBorders>
            <w:tcMar>
              <w:top w:w="43" w:type="dxa"/>
              <w:left w:w="115" w:type="dxa"/>
              <w:bottom w:w="43" w:type="dxa"/>
              <w:right w:w="115" w:type="dxa"/>
            </w:tcMar>
          </w:tcPr>
          <w:p w14:paraId="7DE8D47F" w14:textId="77777777" w:rsidR="00F3182D" w:rsidRPr="00E71038" w:rsidRDefault="00F3182D" w:rsidP="005174AA">
            <w:pPr>
              <w:keepNext/>
              <w:rPr>
                <w:rFonts w:ascii="Arial Narrow" w:hAnsi="Arial Narrow" w:cs="Arial"/>
                <w:color w:val="000000"/>
              </w:rPr>
            </w:pPr>
            <w:r w:rsidRPr="00E71038">
              <w:rPr>
                <w:rFonts w:ascii="Arial Narrow" w:hAnsi="Arial Narrow" w:cs="Arial"/>
                <w:color w:val="000000"/>
              </w:rPr>
              <w:t xml:space="preserve">My classes taught me about </w:t>
            </w:r>
            <w:r w:rsidRPr="00E71038">
              <w:rPr>
                <w:rFonts w:ascii="Arial Narrow" w:hAnsi="Arial Narrow" w:cs="Arial"/>
                <w:b/>
                <w:color w:val="000000"/>
              </w:rPr>
              <w:t xml:space="preserve">all </w:t>
            </w:r>
            <w:r w:rsidRPr="00E71038">
              <w:rPr>
                <w:rFonts w:ascii="Arial Narrow" w:hAnsi="Arial Narrow" w:cs="Arial"/>
                <w:color w:val="000000"/>
              </w:rPr>
              <w:t>of the topics on the test.</w:t>
            </w:r>
          </w:p>
        </w:tc>
        <w:tc>
          <w:tcPr>
            <w:tcW w:w="135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682CFB8E"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22</w:t>
            </w:r>
          </w:p>
        </w:tc>
        <w:tc>
          <w:tcPr>
            <w:tcW w:w="135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20BB5453"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17</w:t>
            </w:r>
          </w:p>
        </w:tc>
        <w:tc>
          <w:tcPr>
            <w:tcW w:w="135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4D9EB08B"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8</w:t>
            </w:r>
          </w:p>
        </w:tc>
        <w:tc>
          <w:tcPr>
            <w:tcW w:w="1350" w:type="dxa"/>
            <w:tcMar>
              <w:top w:w="43" w:type="dxa"/>
              <w:left w:w="115" w:type="dxa"/>
              <w:bottom w:w="43" w:type="dxa"/>
              <w:right w:w="115" w:type="dxa"/>
            </w:tcMar>
            <w:vAlign w:val="center"/>
          </w:tcPr>
          <w:p w14:paraId="5BE7ADC5"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8</w:t>
            </w:r>
          </w:p>
        </w:tc>
        <w:tc>
          <w:tcPr>
            <w:tcW w:w="1350" w:type="dxa"/>
            <w:tcBorders>
              <w:right w:val="single" w:sz="18" w:space="0" w:color="auto"/>
            </w:tcBorders>
            <w:tcMar>
              <w:top w:w="43" w:type="dxa"/>
              <w:left w:w="115" w:type="dxa"/>
              <w:bottom w:w="43" w:type="dxa"/>
              <w:right w:w="115" w:type="dxa"/>
            </w:tcMar>
            <w:vAlign w:val="center"/>
          </w:tcPr>
          <w:p w14:paraId="62024045"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11</w:t>
            </w:r>
          </w:p>
        </w:tc>
        <w:tc>
          <w:tcPr>
            <w:tcW w:w="1332"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0B6891E1"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10</w:t>
            </w:r>
          </w:p>
        </w:tc>
      </w:tr>
      <w:tr w:rsidR="00F3182D" w:rsidRPr="00E71038" w14:paraId="14E6A724" w14:textId="77777777" w:rsidTr="007B6CC3">
        <w:trPr>
          <w:cantSplit/>
          <w:trHeight w:val="694"/>
        </w:trPr>
        <w:tc>
          <w:tcPr>
            <w:tcW w:w="1710" w:type="dxa"/>
            <w:tcBorders>
              <w:right w:val="single" w:sz="18" w:space="0" w:color="auto"/>
            </w:tcBorders>
            <w:tcMar>
              <w:top w:w="43" w:type="dxa"/>
              <w:left w:w="115" w:type="dxa"/>
              <w:bottom w:w="43" w:type="dxa"/>
              <w:right w:w="115" w:type="dxa"/>
            </w:tcMar>
          </w:tcPr>
          <w:p w14:paraId="344E7AEC" w14:textId="77777777" w:rsidR="00F3182D" w:rsidRPr="00E71038" w:rsidRDefault="00F3182D" w:rsidP="005174AA">
            <w:pPr>
              <w:keepNext/>
              <w:rPr>
                <w:rFonts w:ascii="Arial Narrow" w:hAnsi="Arial Narrow" w:cs="Arial"/>
                <w:color w:val="000000"/>
              </w:rPr>
            </w:pPr>
            <w:r w:rsidRPr="00E71038">
              <w:rPr>
                <w:rFonts w:ascii="Arial Narrow" w:hAnsi="Arial Narrow" w:cs="Arial"/>
                <w:color w:val="000000"/>
              </w:rPr>
              <w:t xml:space="preserve">My classes taught me about </w:t>
            </w:r>
            <w:r w:rsidRPr="00E71038">
              <w:rPr>
                <w:rFonts w:ascii="Arial Narrow" w:hAnsi="Arial Narrow" w:cs="Arial"/>
                <w:b/>
                <w:color w:val="000000"/>
              </w:rPr>
              <w:t>most</w:t>
            </w:r>
            <w:r w:rsidRPr="00E71038">
              <w:rPr>
                <w:rFonts w:ascii="Arial Narrow" w:hAnsi="Arial Narrow" w:cs="Arial"/>
                <w:color w:val="000000"/>
              </w:rPr>
              <w:t xml:space="preserve"> of the topics on the test, but not all of them.</w:t>
            </w:r>
          </w:p>
        </w:tc>
        <w:tc>
          <w:tcPr>
            <w:tcW w:w="135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41CE8959"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65</w:t>
            </w:r>
          </w:p>
        </w:tc>
        <w:tc>
          <w:tcPr>
            <w:tcW w:w="135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2B77FE77"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67</w:t>
            </w:r>
          </w:p>
        </w:tc>
        <w:tc>
          <w:tcPr>
            <w:tcW w:w="135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3569DA9F"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58</w:t>
            </w:r>
          </w:p>
        </w:tc>
        <w:tc>
          <w:tcPr>
            <w:tcW w:w="1350" w:type="dxa"/>
            <w:tcMar>
              <w:top w:w="43" w:type="dxa"/>
              <w:left w:w="115" w:type="dxa"/>
              <w:bottom w:w="43" w:type="dxa"/>
              <w:right w:w="115" w:type="dxa"/>
            </w:tcMar>
            <w:vAlign w:val="center"/>
          </w:tcPr>
          <w:p w14:paraId="38F4D2DD"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61</w:t>
            </w:r>
          </w:p>
        </w:tc>
        <w:tc>
          <w:tcPr>
            <w:tcW w:w="1350" w:type="dxa"/>
            <w:tcBorders>
              <w:right w:val="single" w:sz="18" w:space="0" w:color="auto"/>
            </w:tcBorders>
            <w:tcMar>
              <w:top w:w="43" w:type="dxa"/>
              <w:left w:w="115" w:type="dxa"/>
              <w:bottom w:w="43" w:type="dxa"/>
              <w:right w:w="115" w:type="dxa"/>
            </w:tcMar>
            <w:vAlign w:val="center"/>
          </w:tcPr>
          <w:p w14:paraId="234A3E9B"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59</w:t>
            </w:r>
          </w:p>
        </w:tc>
        <w:tc>
          <w:tcPr>
            <w:tcW w:w="1332"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72507D5F"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60</w:t>
            </w:r>
          </w:p>
        </w:tc>
      </w:tr>
      <w:tr w:rsidR="00F3182D" w:rsidRPr="00E71038" w14:paraId="70FF0992" w14:textId="77777777" w:rsidTr="007B6CC3">
        <w:trPr>
          <w:cantSplit/>
          <w:trHeight w:val="352"/>
        </w:trPr>
        <w:tc>
          <w:tcPr>
            <w:tcW w:w="1710" w:type="dxa"/>
            <w:tcBorders>
              <w:right w:val="single" w:sz="18" w:space="0" w:color="auto"/>
            </w:tcBorders>
            <w:tcMar>
              <w:top w:w="43" w:type="dxa"/>
              <w:left w:w="115" w:type="dxa"/>
              <w:bottom w:w="43" w:type="dxa"/>
              <w:right w:w="115" w:type="dxa"/>
            </w:tcMar>
          </w:tcPr>
          <w:p w14:paraId="6FA6CCD8" w14:textId="77777777" w:rsidR="00F3182D" w:rsidRPr="00E71038" w:rsidRDefault="00F3182D" w:rsidP="00900AFC">
            <w:pPr>
              <w:rPr>
                <w:rFonts w:ascii="Arial Narrow" w:hAnsi="Arial Narrow" w:cs="Arial"/>
                <w:color w:val="000000"/>
              </w:rPr>
            </w:pPr>
            <w:r w:rsidRPr="00E71038">
              <w:rPr>
                <w:rFonts w:ascii="Arial Narrow" w:hAnsi="Arial Narrow" w:cs="Arial"/>
                <w:color w:val="000000"/>
              </w:rPr>
              <w:t xml:space="preserve">My classes did </w:t>
            </w:r>
            <w:r w:rsidRPr="00E71038">
              <w:rPr>
                <w:rFonts w:ascii="Arial Narrow" w:hAnsi="Arial Narrow" w:cs="Arial"/>
                <w:b/>
                <w:color w:val="000000"/>
              </w:rPr>
              <w:t>not</w:t>
            </w:r>
            <w:r w:rsidRPr="00E71038">
              <w:rPr>
                <w:rFonts w:ascii="Arial Narrow" w:hAnsi="Arial Narrow" w:cs="Arial"/>
                <w:color w:val="000000"/>
              </w:rPr>
              <w:t xml:space="preserve"> teach me most of the topics on the test. </w:t>
            </w:r>
          </w:p>
        </w:tc>
        <w:tc>
          <w:tcPr>
            <w:tcW w:w="1350" w:type="dxa"/>
            <w:tcBorders>
              <w:top w:val="single" w:sz="4" w:space="0" w:color="auto"/>
              <w:left w:val="single" w:sz="18" w:space="0" w:color="auto"/>
              <w:bottom w:val="single" w:sz="6" w:space="0" w:color="auto"/>
              <w:right w:val="single" w:sz="18" w:space="0" w:color="auto"/>
            </w:tcBorders>
            <w:tcMar>
              <w:top w:w="43" w:type="dxa"/>
              <w:left w:w="115" w:type="dxa"/>
              <w:bottom w:w="43" w:type="dxa"/>
              <w:right w:w="115" w:type="dxa"/>
            </w:tcMar>
            <w:vAlign w:val="center"/>
          </w:tcPr>
          <w:p w14:paraId="6D0D6038"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14</w:t>
            </w:r>
          </w:p>
        </w:tc>
        <w:tc>
          <w:tcPr>
            <w:tcW w:w="1350" w:type="dxa"/>
            <w:tcBorders>
              <w:top w:val="single" w:sz="4" w:space="0" w:color="auto"/>
              <w:left w:val="single" w:sz="18" w:space="0" w:color="auto"/>
              <w:bottom w:val="single" w:sz="6" w:space="0" w:color="auto"/>
              <w:right w:val="single" w:sz="18" w:space="0" w:color="auto"/>
            </w:tcBorders>
            <w:tcMar>
              <w:top w:w="43" w:type="dxa"/>
              <w:left w:w="115" w:type="dxa"/>
              <w:bottom w:w="43" w:type="dxa"/>
              <w:right w:w="115" w:type="dxa"/>
            </w:tcMar>
            <w:vAlign w:val="center"/>
          </w:tcPr>
          <w:p w14:paraId="353137F6"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16</w:t>
            </w:r>
          </w:p>
        </w:tc>
        <w:tc>
          <w:tcPr>
            <w:tcW w:w="1350" w:type="dxa"/>
            <w:tcBorders>
              <w:top w:val="single" w:sz="4" w:space="0" w:color="auto"/>
              <w:left w:val="single" w:sz="18" w:space="0" w:color="auto"/>
              <w:bottom w:val="single" w:sz="6" w:space="0" w:color="auto"/>
            </w:tcBorders>
            <w:tcMar>
              <w:top w:w="43" w:type="dxa"/>
              <w:left w:w="115" w:type="dxa"/>
              <w:bottom w:w="43" w:type="dxa"/>
              <w:right w:w="115" w:type="dxa"/>
            </w:tcMar>
            <w:vAlign w:val="center"/>
          </w:tcPr>
          <w:p w14:paraId="3C3C9655"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34</w:t>
            </w:r>
          </w:p>
        </w:tc>
        <w:tc>
          <w:tcPr>
            <w:tcW w:w="1350" w:type="dxa"/>
            <w:tcMar>
              <w:top w:w="43" w:type="dxa"/>
              <w:left w:w="115" w:type="dxa"/>
              <w:bottom w:w="43" w:type="dxa"/>
              <w:right w:w="115" w:type="dxa"/>
            </w:tcMar>
            <w:vAlign w:val="center"/>
          </w:tcPr>
          <w:p w14:paraId="7B601D08"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31</w:t>
            </w:r>
          </w:p>
        </w:tc>
        <w:tc>
          <w:tcPr>
            <w:tcW w:w="1350" w:type="dxa"/>
            <w:tcBorders>
              <w:right w:val="single" w:sz="18" w:space="0" w:color="auto"/>
            </w:tcBorders>
            <w:tcMar>
              <w:top w:w="43" w:type="dxa"/>
              <w:left w:w="115" w:type="dxa"/>
              <w:bottom w:w="43" w:type="dxa"/>
              <w:right w:w="115" w:type="dxa"/>
            </w:tcMar>
            <w:vAlign w:val="center"/>
          </w:tcPr>
          <w:p w14:paraId="3146BA29"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30</w:t>
            </w:r>
          </w:p>
        </w:tc>
        <w:tc>
          <w:tcPr>
            <w:tcW w:w="1332" w:type="dxa"/>
            <w:tcBorders>
              <w:top w:val="single" w:sz="4" w:space="0" w:color="auto"/>
              <w:left w:val="single" w:sz="18" w:space="0" w:color="auto"/>
              <w:bottom w:val="single" w:sz="6" w:space="0" w:color="auto"/>
            </w:tcBorders>
            <w:tcMar>
              <w:top w:w="43" w:type="dxa"/>
              <w:left w:w="115" w:type="dxa"/>
              <w:bottom w:w="43" w:type="dxa"/>
              <w:right w:w="115" w:type="dxa"/>
            </w:tcMar>
            <w:vAlign w:val="center"/>
          </w:tcPr>
          <w:p w14:paraId="01609349"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30</w:t>
            </w:r>
          </w:p>
        </w:tc>
      </w:tr>
    </w:tbl>
    <w:p w14:paraId="031F0CC5" w14:textId="683B0DAE" w:rsidR="00F3182D" w:rsidRPr="00E71038" w:rsidRDefault="00F3182D" w:rsidP="00F3182D">
      <w:pPr>
        <w:keepNext/>
        <w:tabs>
          <w:tab w:val="left" w:pos="180"/>
        </w:tabs>
        <w:spacing w:before="240" w:after="240"/>
        <w:rPr>
          <w:rFonts w:cs="Arial"/>
        </w:rPr>
      </w:pPr>
      <w:r w:rsidRPr="00E71038">
        <w:rPr>
          <w:rFonts w:cs="Arial"/>
        </w:rPr>
        <w:lastRenderedPageBreak/>
        <w:t xml:space="preserve">Table </w:t>
      </w:r>
      <w:r w:rsidR="00BC5AAB" w:rsidRPr="00E71038">
        <w:rPr>
          <w:rFonts w:cs="Arial"/>
        </w:rPr>
        <w:t>9</w:t>
      </w:r>
      <w:r w:rsidRPr="00E71038">
        <w:rPr>
          <w:rFonts w:cs="Arial"/>
        </w:rPr>
        <w:t xml:space="preserve">. </w:t>
      </w:r>
      <w:r w:rsidR="00142554" w:rsidRPr="00E71038">
        <w:rPr>
          <w:rFonts w:cs="Arial"/>
        </w:rPr>
        <w:t>Percentage of Students Who Responded</w:t>
      </w:r>
      <w:r w:rsidRPr="00E71038">
        <w:rPr>
          <w:rFonts w:cs="Arial"/>
        </w:rPr>
        <w:t xml:space="preserve"> to </w:t>
      </w:r>
      <w:r w:rsidR="00BE6C6D" w:rsidRPr="00E71038">
        <w:rPr>
          <w:rFonts w:cs="Arial"/>
        </w:rPr>
        <w:t>Q</w:t>
      </w:r>
      <w:r w:rsidRPr="00E71038">
        <w:rPr>
          <w:rFonts w:cs="Arial"/>
        </w:rPr>
        <w:t>uestion 2: Were any questions on the test different from the types of questions you see in science classes?</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2" w:space="0" w:color="auto"/>
        </w:tblBorders>
        <w:tblLayout w:type="fixed"/>
        <w:tblCellMar>
          <w:top w:w="43" w:type="dxa"/>
          <w:left w:w="115" w:type="dxa"/>
          <w:bottom w:w="43" w:type="dxa"/>
          <w:right w:w="115" w:type="dxa"/>
        </w:tblCellMar>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1957"/>
        <w:gridCol w:w="1305"/>
        <w:gridCol w:w="1306"/>
        <w:gridCol w:w="1306"/>
        <w:gridCol w:w="1306"/>
        <w:gridCol w:w="1306"/>
        <w:gridCol w:w="1306"/>
      </w:tblGrid>
      <w:tr w:rsidR="008E614D" w:rsidRPr="00E71038" w14:paraId="6435BD62" w14:textId="77777777" w:rsidTr="007B6CC3">
        <w:trPr>
          <w:cantSplit/>
          <w:trHeight w:val="415"/>
          <w:tblHeader/>
        </w:trPr>
        <w:tc>
          <w:tcPr>
            <w:tcW w:w="1890"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5939A1C7" w14:textId="242C91D5" w:rsidR="008E614D" w:rsidRPr="007B6CC3" w:rsidRDefault="008E614D" w:rsidP="005174AA">
            <w:pPr>
              <w:keepNext/>
              <w:jc w:val="center"/>
              <w:rPr>
                <w:rFonts w:ascii="Arial Narrow" w:hAnsi="Arial Narrow" w:cs="Arial"/>
                <w:b/>
                <w:bCs/>
                <w:color w:val="000000"/>
                <w:szCs w:val="22"/>
              </w:rPr>
            </w:pPr>
            <w:r w:rsidRPr="007B6CC3">
              <w:rPr>
                <w:rFonts w:ascii="Arial Narrow" w:hAnsi="Arial Narrow"/>
                <w:b/>
                <w:szCs w:val="22"/>
              </w:rPr>
              <w:t>Options to Question</w:t>
            </w:r>
            <w:r w:rsidR="005174AA" w:rsidRPr="007B6CC3">
              <w:t> </w:t>
            </w:r>
            <w:r w:rsidRPr="007B6CC3">
              <w:rPr>
                <w:rFonts w:ascii="Arial Narrow" w:hAnsi="Arial Narrow"/>
                <w:b/>
                <w:szCs w:val="22"/>
              </w:rPr>
              <w:t>2</w:t>
            </w:r>
          </w:p>
        </w:tc>
        <w:tc>
          <w:tcPr>
            <w:tcW w:w="126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130042B0" w14:textId="31B0DEE5" w:rsidR="008E614D" w:rsidRPr="007B6CC3" w:rsidRDefault="008E614D" w:rsidP="008E614D">
            <w:pPr>
              <w:keepNext/>
              <w:jc w:val="center"/>
              <w:rPr>
                <w:rFonts w:ascii="Arial Narrow" w:hAnsi="Arial Narrow" w:cs="Arial"/>
                <w:b/>
                <w:bCs/>
                <w:color w:val="000000"/>
                <w:szCs w:val="22"/>
              </w:rPr>
            </w:pPr>
            <w:r w:rsidRPr="007B6CC3">
              <w:rPr>
                <w:rFonts w:ascii="Arial Narrow" w:hAnsi="Arial Narrow"/>
                <w:b/>
                <w:szCs w:val="22"/>
              </w:rPr>
              <w:t>Percentage of Students at Grade 5</w:t>
            </w:r>
          </w:p>
        </w:tc>
        <w:tc>
          <w:tcPr>
            <w:tcW w:w="126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0C0B19EE" w14:textId="2400582C" w:rsidR="008E614D" w:rsidRPr="007B6CC3" w:rsidRDefault="008E614D" w:rsidP="008E614D">
            <w:pPr>
              <w:keepNext/>
              <w:jc w:val="center"/>
              <w:rPr>
                <w:rFonts w:ascii="Arial Narrow" w:hAnsi="Arial Narrow" w:cs="Arial"/>
                <w:b/>
                <w:bCs/>
                <w:color w:val="000000"/>
                <w:szCs w:val="22"/>
              </w:rPr>
            </w:pPr>
            <w:r w:rsidRPr="007B6CC3">
              <w:rPr>
                <w:rFonts w:ascii="Arial Narrow" w:hAnsi="Arial Narrow"/>
                <w:b/>
                <w:szCs w:val="22"/>
              </w:rPr>
              <w:t>Percentage of Students at Grade 8</w:t>
            </w:r>
          </w:p>
        </w:tc>
        <w:tc>
          <w:tcPr>
            <w:tcW w:w="1260" w:type="dxa"/>
            <w:tcBorders>
              <w:top w:val="single" w:sz="4"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20EE7796" w14:textId="7DB05E51" w:rsidR="008E614D" w:rsidRPr="007B6CC3" w:rsidRDefault="008E614D" w:rsidP="008E614D">
            <w:pPr>
              <w:keepNext/>
              <w:jc w:val="center"/>
              <w:rPr>
                <w:rFonts w:ascii="Arial Narrow" w:hAnsi="Arial Narrow" w:cs="Arial"/>
                <w:b/>
                <w:bCs/>
                <w:color w:val="000000"/>
                <w:szCs w:val="22"/>
              </w:rPr>
            </w:pPr>
            <w:r w:rsidRPr="007B6CC3">
              <w:rPr>
                <w:rFonts w:ascii="Arial Narrow" w:hAnsi="Arial Narrow"/>
                <w:b/>
                <w:szCs w:val="22"/>
              </w:rPr>
              <w:t>Percentage of Students at Grade 10</w:t>
            </w:r>
          </w:p>
        </w:tc>
        <w:tc>
          <w:tcPr>
            <w:tcW w:w="1260" w:type="dxa"/>
            <w:tcBorders>
              <w:top w:val="single" w:sz="4"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776E6AD7" w14:textId="3594D472" w:rsidR="008E614D" w:rsidRPr="007B6CC3" w:rsidRDefault="008E614D" w:rsidP="008E614D">
            <w:pPr>
              <w:keepNext/>
              <w:jc w:val="center"/>
              <w:rPr>
                <w:rFonts w:ascii="Arial Narrow" w:hAnsi="Arial Narrow" w:cs="Arial"/>
                <w:b/>
                <w:bCs/>
                <w:color w:val="000000"/>
                <w:szCs w:val="22"/>
              </w:rPr>
            </w:pPr>
            <w:r w:rsidRPr="007B6CC3">
              <w:rPr>
                <w:rFonts w:ascii="Arial Narrow" w:hAnsi="Arial Narrow"/>
                <w:b/>
                <w:szCs w:val="22"/>
              </w:rPr>
              <w:t>Percentage of Students at Grade 11</w:t>
            </w:r>
          </w:p>
        </w:tc>
        <w:tc>
          <w:tcPr>
            <w:tcW w:w="1260" w:type="dxa"/>
            <w:tcBorders>
              <w:top w:val="single" w:sz="4"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6205A088" w14:textId="0347E7E1" w:rsidR="008E614D" w:rsidRPr="007B6CC3" w:rsidRDefault="008E614D" w:rsidP="008E614D">
            <w:pPr>
              <w:keepNext/>
              <w:jc w:val="center"/>
              <w:rPr>
                <w:rFonts w:ascii="Arial Narrow" w:hAnsi="Arial Narrow" w:cs="Arial"/>
                <w:b/>
                <w:bCs/>
                <w:color w:val="000000"/>
                <w:szCs w:val="22"/>
              </w:rPr>
            </w:pPr>
            <w:r w:rsidRPr="007B6CC3">
              <w:rPr>
                <w:rFonts w:ascii="Arial Narrow" w:hAnsi="Arial Narrow"/>
                <w:b/>
                <w:szCs w:val="22"/>
              </w:rPr>
              <w:t>Percentage of Students at Grade 12</w:t>
            </w:r>
          </w:p>
        </w:tc>
        <w:tc>
          <w:tcPr>
            <w:tcW w:w="1260"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0CEC66F0" w14:textId="5E83284B" w:rsidR="008E614D" w:rsidRPr="007B6CC3" w:rsidRDefault="008E614D" w:rsidP="008E614D">
            <w:pPr>
              <w:keepNext/>
              <w:jc w:val="center"/>
              <w:rPr>
                <w:rFonts w:ascii="Arial Narrow" w:hAnsi="Arial Narrow" w:cs="Arial"/>
                <w:b/>
                <w:bCs/>
                <w:color w:val="000000"/>
                <w:szCs w:val="22"/>
              </w:rPr>
            </w:pPr>
            <w:r w:rsidRPr="007B6CC3">
              <w:rPr>
                <w:rFonts w:ascii="Arial Narrow" w:hAnsi="Arial Narrow"/>
                <w:b/>
                <w:szCs w:val="22"/>
              </w:rPr>
              <w:t>Average Percentage of High School Students—All Grades</w:t>
            </w:r>
          </w:p>
        </w:tc>
      </w:tr>
      <w:tr w:rsidR="00F3182D" w:rsidRPr="00E71038" w14:paraId="0F99E49B" w14:textId="77777777" w:rsidTr="007B6CC3">
        <w:trPr>
          <w:cantSplit/>
          <w:trHeight w:val="307"/>
        </w:trPr>
        <w:tc>
          <w:tcPr>
            <w:tcW w:w="1890"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7CAF3B47" w14:textId="77777777" w:rsidR="00F3182D" w:rsidRPr="00E71038" w:rsidRDefault="00F3182D" w:rsidP="00900AFC">
            <w:pPr>
              <w:keepNext/>
              <w:rPr>
                <w:rFonts w:ascii="Arial Narrow" w:hAnsi="Arial Narrow" w:cs="Arial"/>
                <w:color w:val="000000"/>
              </w:rPr>
            </w:pPr>
            <w:r w:rsidRPr="00E71038">
              <w:rPr>
                <w:rFonts w:ascii="Arial Narrow" w:hAnsi="Arial Narrow" w:cs="Arial"/>
                <w:b/>
                <w:color w:val="000000"/>
              </w:rPr>
              <w:t>Most</w:t>
            </w:r>
            <w:r w:rsidRPr="00E71038">
              <w:rPr>
                <w:rFonts w:ascii="Arial Narrow" w:hAnsi="Arial Narrow" w:cs="Arial"/>
                <w:color w:val="000000"/>
              </w:rPr>
              <w:t xml:space="preserve"> questions on the test were different.</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69821B76" w14:textId="77777777" w:rsidR="00F3182D" w:rsidRPr="00E71038" w:rsidRDefault="00F3182D" w:rsidP="00900AFC">
            <w:pPr>
              <w:keepNext/>
              <w:tabs>
                <w:tab w:val="decimal" w:pos="412"/>
              </w:tabs>
              <w:rPr>
                <w:rFonts w:ascii="Arial Narrow" w:hAnsi="Arial Narrow" w:cs="Arial"/>
                <w:color w:val="000000"/>
              </w:rPr>
            </w:pPr>
            <w:r w:rsidRPr="00E71038">
              <w:rPr>
                <w:rFonts w:ascii="Arial Narrow" w:hAnsi="Arial Narrow" w:cs="Arial"/>
                <w:color w:val="000000"/>
              </w:rPr>
              <w:t>34</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3F6463B2" w14:textId="77777777" w:rsidR="00F3182D" w:rsidRPr="00E71038" w:rsidRDefault="00F3182D" w:rsidP="00900AFC">
            <w:pPr>
              <w:keepNext/>
              <w:tabs>
                <w:tab w:val="decimal" w:pos="425"/>
              </w:tabs>
              <w:rPr>
                <w:rFonts w:ascii="Arial Narrow" w:hAnsi="Arial Narrow" w:cs="Arial"/>
                <w:color w:val="000000"/>
              </w:rPr>
            </w:pPr>
            <w:r w:rsidRPr="00E71038">
              <w:rPr>
                <w:rFonts w:ascii="Arial Narrow" w:hAnsi="Arial Narrow" w:cs="Arial"/>
                <w:color w:val="000000"/>
              </w:rPr>
              <w:t>33</w:t>
            </w:r>
          </w:p>
        </w:tc>
        <w:tc>
          <w:tcPr>
            <w:tcW w:w="126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095177BD" w14:textId="77777777" w:rsidR="00F3182D" w:rsidRPr="00E71038" w:rsidRDefault="00F3182D" w:rsidP="00900AFC">
            <w:pPr>
              <w:keepNext/>
              <w:tabs>
                <w:tab w:val="decimal" w:pos="515"/>
              </w:tabs>
              <w:rPr>
                <w:rFonts w:ascii="Arial Narrow" w:hAnsi="Arial Narrow" w:cs="Arial"/>
                <w:color w:val="000000"/>
              </w:rPr>
            </w:pPr>
            <w:r w:rsidRPr="00E71038">
              <w:rPr>
                <w:rFonts w:ascii="Arial Narrow" w:hAnsi="Arial Narrow" w:cs="Arial"/>
                <w:color w:val="000000"/>
              </w:rPr>
              <w:t>47</w:t>
            </w:r>
          </w:p>
        </w:tc>
        <w:tc>
          <w:tcPr>
            <w:tcW w:w="1260" w:type="dxa"/>
            <w:tcBorders>
              <w:top w:val="single" w:sz="4" w:space="0" w:color="auto"/>
              <w:bottom w:val="single" w:sz="4" w:space="0" w:color="auto"/>
            </w:tcBorders>
            <w:tcMar>
              <w:top w:w="43" w:type="dxa"/>
              <w:left w:w="115" w:type="dxa"/>
              <w:bottom w:w="43" w:type="dxa"/>
              <w:right w:w="115" w:type="dxa"/>
            </w:tcMar>
            <w:vAlign w:val="center"/>
          </w:tcPr>
          <w:p w14:paraId="156B397F" w14:textId="77777777" w:rsidR="00F3182D" w:rsidRPr="00E71038" w:rsidRDefault="00F3182D" w:rsidP="00900AFC">
            <w:pPr>
              <w:keepNext/>
              <w:tabs>
                <w:tab w:val="decimal" w:pos="439"/>
              </w:tabs>
              <w:rPr>
                <w:rFonts w:ascii="Arial Narrow" w:hAnsi="Arial Narrow" w:cs="Arial"/>
                <w:color w:val="000000"/>
              </w:rPr>
            </w:pPr>
            <w:r w:rsidRPr="00E71038">
              <w:rPr>
                <w:rFonts w:ascii="Arial Narrow" w:hAnsi="Arial Narrow" w:cs="Arial"/>
                <w:color w:val="000000"/>
              </w:rPr>
              <w:t>44</w:t>
            </w:r>
          </w:p>
        </w:tc>
        <w:tc>
          <w:tcPr>
            <w:tcW w:w="1260"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4D897A94" w14:textId="77777777" w:rsidR="00F3182D" w:rsidRPr="00E71038" w:rsidRDefault="00F3182D" w:rsidP="00900AFC">
            <w:pPr>
              <w:keepNext/>
              <w:tabs>
                <w:tab w:val="decimal" w:pos="425"/>
              </w:tabs>
              <w:rPr>
                <w:rFonts w:ascii="Arial Narrow" w:hAnsi="Arial Narrow" w:cs="Arial"/>
                <w:color w:val="000000"/>
              </w:rPr>
            </w:pPr>
            <w:r w:rsidRPr="00E71038">
              <w:rPr>
                <w:rFonts w:ascii="Arial Narrow" w:hAnsi="Arial Narrow" w:cs="Arial"/>
                <w:color w:val="000000"/>
              </w:rPr>
              <w:t>41</w:t>
            </w:r>
          </w:p>
        </w:tc>
        <w:tc>
          <w:tcPr>
            <w:tcW w:w="1260"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2E305782" w14:textId="77777777" w:rsidR="00F3182D" w:rsidRPr="00E71038" w:rsidRDefault="00F3182D" w:rsidP="00900AFC">
            <w:pPr>
              <w:keepNext/>
              <w:tabs>
                <w:tab w:val="decimal" w:pos="785"/>
              </w:tabs>
              <w:rPr>
                <w:rFonts w:ascii="Arial Narrow" w:hAnsi="Arial Narrow" w:cs="Arial"/>
                <w:color w:val="000000"/>
              </w:rPr>
            </w:pPr>
            <w:r w:rsidRPr="00E71038">
              <w:rPr>
                <w:rFonts w:ascii="Arial Narrow" w:hAnsi="Arial Narrow" w:cs="Arial"/>
                <w:color w:val="000000"/>
              </w:rPr>
              <w:t>43</w:t>
            </w:r>
          </w:p>
        </w:tc>
      </w:tr>
      <w:tr w:rsidR="00F3182D" w:rsidRPr="00E71038" w14:paraId="041329F1" w14:textId="77777777" w:rsidTr="007B6CC3">
        <w:trPr>
          <w:cantSplit/>
          <w:trHeight w:val="298"/>
        </w:trPr>
        <w:tc>
          <w:tcPr>
            <w:tcW w:w="1890"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1DE3C1A3" w14:textId="77777777" w:rsidR="00F3182D" w:rsidRPr="00E71038" w:rsidRDefault="00F3182D" w:rsidP="00900AFC">
            <w:pPr>
              <w:keepNext/>
              <w:rPr>
                <w:rFonts w:ascii="Arial Narrow" w:hAnsi="Arial Narrow" w:cs="Arial"/>
                <w:color w:val="000000"/>
              </w:rPr>
            </w:pPr>
            <w:r w:rsidRPr="00E71038">
              <w:rPr>
                <w:rFonts w:ascii="Arial Narrow" w:hAnsi="Arial Narrow" w:cs="Arial"/>
                <w:b/>
                <w:color w:val="000000"/>
              </w:rPr>
              <w:t>Some</w:t>
            </w:r>
            <w:r w:rsidRPr="00E71038">
              <w:rPr>
                <w:rFonts w:ascii="Arial Narrow" w:hAnsi="Arial Narrow" w:cs="Arial"/>
                <w:color w:val="000000"/>
              </w:rPr>
              <w:t xml:space="preserve"> questions on the test were different. </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45884DF3" w14:textId="77777777" w:rsidR="00F3182D" w:rsidRPr="00E71038" w:rsidRDefault="00F3182D" w:rsidP="00900AFC">
            <w:pPr>
              <w:keepNext/>
              <w:tabs>
                <w:tab w:val="decimal" w:pos="412"/>
              </w:tabs>
              <w:rPr>
                <w:rFonts w:ascii="Arial Narrow" w:hAnsi="Arial Narrow" w:cs="Arial"/>
                <w:color w:val="000000"/>
              </w:rPr>
            </w:pPr>
            <w:r w:rsidRPr="00E71038">
              <w:rPr>
                <w:rFonts w:ascii="Arial Narrow" w:hAnsi="Arial Narrow" w:cs="Arial"/>
                <w:color w:val="000000"/>
              </w:rPr>
              <w:t>60</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192344E9" w14:textId="77777777" w:rsidR="00F3182D" w:rsidRPr="00E71038" w:rsidRDefault="00F3182D" w:rsidP="00900AFC">
            <w:pPr>
              <w:keepNext/>
              <w:tabs>
                <w:tab w:val="decimal" w:pos="425"/>
              </w:tabs>
              <w:rPr>
                <w:rFonts w:ascii="Arial Narrow" w:hAnsi="Arial Narrow" w:cs="Arial"/>
                <w:color w:val="000000"/>
              </w:rPr>
            </w:pPr>
            <w:r w:rsidRPr="00E71038">
              <w:rPr>
                <w:rFonts w:ascii="Arial Narrow" w:hAnsi="Arial Narrow" w:cs="Arial"/>
                <w:color w:val="000000"/>
              </w:rPr>
              <w:t>61</w:t>
            </w:r>
          </w:p>
        </w:tc>
        <w:tc>
          <w:tcPr>
            <w:tcW w:w="126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79176C1E" w14:textId="77777777" w:rsidR="00F3182D" w:rsidRPr="00E71038" w:rsidRDefault="00F3182D" w:rsidP="00900AFC">
            <w:pPr>
              <w:keepNext/>
              <w:tabs>
                <w:tab w:val="decimal" w:pos="515"/>
              </w:tabs>
              <w:rPr>
                <w:rFonts w:ascii="Arial Narrow" w:hAnsi="Arial Narrow" w:cs="Arial"/>
                <w:color w:val="000000"/>
              </w:rPr>
            </w:pPr>
            <w:r w:rsidRPr="00E71038">
              <w:rPr>
                <w:rFonts w:ascii="Arial Narrow" w:hAnsi="Arial Narrow" w:cs="Arial"/>
                <w:color w:val="000000"/>
              </w:rPr>
              <w:t>47</w:t>
            </w:r>
          </w:p>
        </w:tc>
        <w:tc>
          <w:tcPr>
            <w:tcW w:w="1260" w:type="dxa"/>
            <w:tcBorders>
              <w:top w:val="single" w:sz="4" w:space="0" w:color="auto"/>
              <w:bottom w:val="single" w:sz="4" w:space="0" w:color="auto"/>
            </w:tcBorders>
            <w:tcMar>
              <w:top w:w="43" w:type="dxa"/>
              <w:left w:w="115" w:type="dxa"/>
              <w:bottom w:w="43" w:type="dxa"/>
              <w:right w:w="115" w:type="dxa"/>
            </w:tcMar>
            <w:vAlign w:val="center"/>
          </w:tcPr>
          <w:p w14:paraId="129BB410" w14:textId="77777777" w:rsidR="00F3182D" w:rsidRPr="00E71038" w:rsidRDefault="00F3182D" w:rsidP="00900AFC">
            <w:pPr>
              <w:keepNext/>
              <w:tabs>
                <w:tab w:val="decimal" w:pos="439"/>
              </w:tabs>
              <w:rPr>
                <w:rFonts w:ascii="Arial Narrow" w:hAnsi="Arial Narrow" w:cs="Arial"/>
                <w:color w:val="000000"/>
              </w:rPr>
            </w:pPr>
            <w:r w:rsidRPr="00E71038">
              <w:rPr>
                <w:rFonts w:ascii="Arial Narrow" w:hAnsi="Arial Narrow" w:cs="Arial"/>
                <w:color w:val="000000"/>
              </w:rPr>
              <w:t>50</w:t>
            </w:r>
          </w:p>
        </w:tc>
        <w:tc>
          <w:tcPr>
            <w:tcW w:w="1260"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7A577258" w14:textId="77777777" w:rsidR="00F3182D" w:rsidRPr="00E71038" w:rsidRDefault="00F3182D" w:rsidP="00900AFC">
            <w:pPr>
              <w:keepNext/>
              <w:tabs>
                <w:tab w:val="decimal" w:pos="425"/>
              </w:tabs>
              <w:rPr>
                <w:rFonts w:ascii="Arial Narrow" w:hAnsi="Arial Narrow" w:cs="Arial"/>
                <w:color w:val="000000"/>
              </w:rPr>
            </w:pPr>
            <w:r w:rsidRPr="00E71038">
              <w:rPr>
                <w:rFonts w:ascii="Arial Narrow" w:hAnsi="Arial Narrow" w:cs="Arial"/>
                <w:color w:val="000000"/>
              </w:rPr>
              <w:t>51</w:t>
            </w:r>
          </w:p>
        </w:tc>
        <w:tc>
          <w:tcPr>
            <w:tcW w:w="1260"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07CAA471" w14:textId="77777777" w:rsidR="00F3182D" w:rsidRPr="00E71038" w:rsidRDefault="00F3182D" w:rsidP="00900AFC">
            <w:pPr>
              <w:keepNext/>
              <w:tabs>
                <w:tab w:val="decimal" w:pos="785"/>
              </w:tabs>
              <w:rPr>
                <w:rFonts w:ascii="Arial Narrow" w:hAnsi="Arial Narrow" w:cs="Arial"/>
                <w:color w:val="000000"/>
              </w:rPr>
            </w:pPr>
            <w:r w:rsidRPr="00E71038">
              <w:rPr>
                <w:rFonts w:ascii="Arial Narrow" w:hAnsi="Arial Narrow" w:cs="Arial"/>
                <w:color w:val="000000"/>
              </w:rPr>
              <w:t>51</w:t>
            </w:r>
          </w:p>
        </w:tc>
      </w:tr>
      <w:tr w:rsidR="00F3182D" w:rsidRPr="00E71038" w14:paraId="4D8077A9" w14:textId="77777777" w:rsidTr="007B6CC3">
        <w:trPr>
          <w:cantSplit/>
          <w:trHeight w:val="280"/>
        </w:trPr>
        <w:tc>
          <w:tcPr>
            <w:tcW w:w="1890"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6E3CC070" w14:textId="77777777" w:rsidR="00F3182D" w:rsidRPr="00E71038" w:rsidRDefault="00F3182D" w:rsidP="00900AFC">
            <w:pPr>
              <w:rPr>
                <w:rFonts w:ascii="Arial Narrow" w:hAnsi="Arial Narrow" w:cs="Arial"/>
                <w:color w:val="000000"/>
              </w:rPr>
            </w:pPr>
            <w:r w:rsidRPr="00E71038">
              <w:rPr>
                <w:rFonts w:ascii="Arial Narrow" w:hAnsi="Arial Narrow" w:cs="Arial"/>
                <w:b/>
                <w:color w:val="000000"/>
              </w:rPr>
              <w:t>No</w:t>
            </w:r>
            <w:r w:rsidRPr="00E71038">
              <w:rPr>
                <w:rFonts w:ascii="Arial Narrow" w:hAnsi="Arial Narrow" w:cs="Arial"/>
                <w:color w:val="000000"/>
              </w:rPr>
              <w:t xml:space="preserve"> questions on the test were different. </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2BAF8A3D" w14:textId="77777777" w:rsidR="00F3182D" w:rsidRPr="00E71038" w:rsidRDefault="00F3182D" w:rsidP="00900AFC">
            <w:pPr>
              <w:tabs>
                <w:tab w:val="decimal" w:pos="412"/>
              </w:tabs>
              <w:rPr>
                <w:rFonts w:ascii="Arial Narrow" w:hAnsi="Arial Narrow" w:cs="Arial"/>
                <w:color w:val="000000"/>
              </w:rPr>
            </w:pPr>
            <w:r w:rsidRPr="00E71038">
              <w:rPr>
                <w:rFonts w:ascii="Arial Narrow" w:hAnsi="Arial Narrow" w:cs="Arial"/>
                <w:color w:val="000000"/>
              </w:rPr>
              <w:t>6</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08572240" w14:textId="77777777" w:rsidR="00F3182D" w:rsidRPr="00E71038" w:rsidRDefault="00F3182D" w:rsidP="00900AFC">
            <w:pPr>
              <w:tabs>
                <w:tab w:val="decimal" w:pos="425"/>
              </w:tabs>
              <w:rPr>
                <w:rFonts w:ascii="Arial Narrow" w:hAnsi="Arial Narrow" w:cs="Arial"/>
                <w:color w:val="000000"/>
              </w:rPr>
            </w:pPr>
            <w:r w:rsidRPr="00E71038">
              <w:rPr>
                <w:rFonts w:ascii="Arial Narrow" w:hAnsi="Arial Narrow" w:cs="Arial"/>
                <w:color w:val="000000"/>
              </w:rPr>
              <w:t>6</w:t>
            </w:r>
          </w:p>
        </w:tc>
        <w:tc>
          <w:tcPr>
            <w:tcW w:w="1260"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11C9ADCC" w14:textId="77777777" w:rsidR="00F3182D" w:rsidRPr="00E71038" w:rsidRDefault="00F3182D" w:rsidP="00900AFC">
            <w:pPr>
              <w:tabs>
                <w:tab w:val="decimal" w:pos="515"/>
              </w:tabs>
              <w:rPr>
                <w:rFonts w:ascii="Arial Narrow" w:hAnsi="Arial Narrow" w:cs="Arial"/>
                <w:color w:val="000000"/>
              </w:rPr>
            </w:pPr>
            <w:r w:rsidRPr="00E71038">
              <w:rPr>
                <w:rFonts w:ascii="Arial Narrow" w:hAnsi="Arial Narrow" w:cs="Arial"/>
                <w:color w:val="000000"/>
              </w:rPr>
              <w:t>6</w:t>
            </w:r>
          </w:p>
        </w:tc>
        <w:tc>
          <w:tcPr>
            <w:tcW w:w="1260" w:type="dxa"/>
            <w:tcBorders>
              <w:top w:val="single" w:sz="4" w:space="0" w:color="auto"/>
              <w:bottom w:val="single" w:sz="4" w:space="0" w:color="auto"/>
            </w:tcBorders>
            <w:tcMar>
              <w:top w:w="43" w:type="dxa"/>
              <w:left w:w="115" w:type="dxa"/>
              <w:bottom w:w="43" w:type="dxa"/>
              <w:right w:w="115" w:type="dxa"/>
            </w:tcMar>
            <w:vAlign w:val="center"/>
          </w:tcPr>
          <w:p w14:paraId="011D1599" w14:textId="77777777" w:rsidR="00F3182D" w:rsidRPr="00E71038" w:rsidRDefault="00F3182D" w:rsidP="00900AFC">
            <w:pPr>
              <w:tabs>
                <w:tab w:val="decimal" w:pos="439"/>
              </w:tabs>
              <w:rPr>
                <w:rFonts w:ascii="Arial Narrow" w:hAnsi="Arial Narrow" w:cs="Arial"/>
                <w:color w:val="000000"/>
              </w:rPr>
            </w:pPr>
            <w:r w:rsidRPr="00E71038">
              <w:rPr>
                <w:rFonts w:ascii="Arial Narrow" w:hAnsi="Arial Narrow" w:cs="Arial"/>
                <w:color w:val="000000"/>
              </w:rPr>
              <w:t>6</w:t>
            </w:r>
          </w:p>
        </w:tc>
        <w:tc>
          <w:tcPr>
            <w:tcW w:w="1260"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53D241AF" w14:textId="77777777" w:rsidR="00F3182D" w:rsidRPr="00E71038" w:rsidRDefault="00F3182D" w:rsidP="00900AFC">
            <w:pPr>
              <w:tabs>
                <w:tab w:val="decimal" w:pos="425"/>
              </w:tabs>
              <w:rPr>
                <w:rFonts w:ascii="Arial Narrow" w:hAnsi="Arial Narrow" w:cs="Arial"/>
                <w:color w:val="000000"/>
              </w:rPr>
            </w:pPr>
            <w:r w:rsidRPr="00E71038">
              <w:rPr>
                <w:rFonts w:ascii="Arial Narrow" w:hAnsi="Arial Narrow" w:cs="Arial"/>
                <w:color w:val="000000"/>
              </w:rPr>
              <w:t>8</w:t>
            </w:r>
          </w:p>
        </w:tc>
        <w:tc>
          <w:tcPr>
            <w:tcW w:w="1260"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442EABC5" w14:textId="77777777" w:rsidR="00F3182D" w:rsidRPr="00E71038" w:rsidRDefault="00F3182D" w:rsidP="00900AFC">
            <w:pPr>
              <w:tabs>
                <w:tab w:val="decimal" w:pos="785"/>
              </w:tabs>
              <w:rPr>
                <w:rFonts w:ascii="Arial Narrow" w:hAnsi="Arial Narrow" w:cs="Arial"/>
                <w:color w:val="000000"/>
              </w:rPr>
            </w:pPr>
            <w:r w:rsidRPr="00E71038">
              <w:rPr>
                <w:rFonts w:ascii="Arial Narrow" w:hAnsi="Arial Narrow" w:cs="Arial"/>
                <w:color w:val="000000"/>
              </w:rPr>
              <w:t>7</w:t>
            </w:r>
          </w:p>
        </w:tc>
      </w:tr>
    </w:tbl>
    <w:p w14:paraId="547B7917" w14:textId="2743DC2E" w:rsidR="00F3182D" w:rsidRPr="00E71038" w:rsidRDefault="00F3182D" w:rsidP="00F3182D">
      <w:pPr>
        <w:keepNext/>
        <w:tabs>
          <w:tab w:val="left" w:pos="180"/>
        </w:tabs>
        <w:spacing w:before="240" w:after="240"/>
        <w:rPr>
          <w:rFonts w:cs="Arial"/>
        </w:rPr>
      </w:pPr>
      <w:r w:rsidRPr="00E71038">
        <w:rPr>
          <w:rFonts w:cs="Arial"/>
        </w:rPr>
        <w:lastRenderedPageBreak/>
        <w:t xml:space="preserve">Table </w:t>
      </w:r>
      <w:r w:rsidR="00BC5AAB" w:rsidRPr="00E71038">
        <w:rPr>
          <w:rFonts w:cs="Arial"/>
        </w:rPr>
        <w:t>10</w:t>
      </w:r>
      <w:r w:rsidRPr="00E71038">
        <w:rPr>
          <w:rFonts w:cs="Arial"/>
        </w:rPr>
        <w:t xml:space="preserve">. </w:t>
      </w:r>
      <w:r w:rsidR="00142554" w:rsidRPr="00E71038">
        <w:rPr>
          <w:rFonts w:cs="Arial"/>
        </w:rPr>
        <w:t>Percentage of Students Who Responded</w:t>
      </w:r>
      <w:r w:rsidRPr="00E71038">
        <w:rPr>
          <w:rFonts w:cs="Arial"/>
        </w:rPr>
        <w:t xml:space="preserve"> to </w:t>
      </w:r>
      <w:r w:rsidR="00BE6C6D" w:rsidRPr="00E71038">
        <w:rPr>
          <w:rFonts w:cs="Arial"/>
        </w:rPr>
        <w:t>Q</w:t>
      </w:r>
      <w:r w:rsidRPr="00E71038">
        <w:rPr>
          <w:rFonts w:cs="Arial"/>
        </w:rPr>
        <w:t>uestion 3: How hard were questions on this test compared to questions you see in science classes?</w:t>
      </w:r>
    </w:p>
    <w:tbl>
      <w:tblPr>
        <w:tblStyle w:val="TableGrid"/>
        <w:tblW w:w="9648" w:type="dxa"/>
        <w:jc w:val="center"/>
        <w:tblBorders>
          <w:top w:val="single" w:sz="18" w:space="0" w:color="auto"/>
          <w:left w:val="single" w:sz="18" w:space="0" w:color="auto"/>
          <w:bottom w:val="single" w:sz="18" w:space="0" w:color="auto"/>
          <w:right w:val="single" w:sz="18" w:space="0" w:color="auto"/>
          <w:insideV w:val="single" w:sz="2" w:space="0" w:color="auto"/>
        </w:tblBorders>
        <w:tblLayout w:type="fixed"/>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1858"/>
        <w:gridCol w:w="1298"/>
        <w:gridCol w:w="1298"/>
        <w:gridCol w:w="1299"/>
        <w:gridCol w:w="1298"/>
        <w:gridCol w:w="1298"/>
        <w:gridCol w:w="1299"/>
      </w:tblGrid>
      <w:tr w:rsidR="005174AA" w:rsidRPr="00E71038" w14:paraId="1A21AA6A" w14:textId="77777777" w:rsidTr="007B6CC3">
        <w:trPr>
          <w:cantSplit/>
          <w:trHeight w:val="622"/>
          <w:tblHeader/>
          <w:jc w:val="center"/>
        </w:trPr>
        <w:tc>
          <w:tcPr>
            <w:tcW w:w="1803"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1FE15A5F" w14:textId="373CD25A"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Options to Question 3</w:t>
            </w:r>
          </w:p>
        </w:tc>
        <w:tc>
          <w:tcPr>
            <w:tcW w:w="126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2354C162" w14:textId="23EBB10C"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Percentage of</w:t>
            </w:r>
            <w:r w:rsidR="007B6CC3">
              <w:rPr>
                <w:rFonts w:ascii="Arial Narrow" w:hAnsi="Arial Narrow" w:cs="Arial"/>
                <w:b/>
                <w:bCs/>
                <w:color w:val="000000"/>
                <w:szCs w:val="22"/>
              </w:rPr>
              <w:br/>
            </w:r>
            <w:r w:rsidRPr="007B6CC3">
              <w:rPr>
                <w:rFonts w:ascii="Arial Narrow" w:hAnsi="Arial Narrow" w:cs="Arial"/>
                <w:b/>
                <w:bCs/>
                <w:color w:val="000000"/>
                <w:szCs w:val="22"/>
              </w:rPr>
              <w:t xml:space="preserve">Students at Grade 5 </w:t>
            </w:r>
          </w:p>
        </w:tc>
        <w:tc>
          <w:tcPr>
            <w:tcW w:w="126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058BA266" w14:textId="07F6707E"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Percentage of Students at Grade 8</w:t>
            </w:r>
          </w:p>
        </w:tc>
        <w:tc>
          <w:tcPr>
            <w:tcW w:w="1261" w:type="dxa"/>
            <w:tcBorders>
              <w:top w:val="single" w:sz="4"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58E1D5B4" w14:textId="6842C9C1"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Percentage of Students at Grade 10</w:t>
            </w:r>
          </w:p>
        </w:tc>
        <w:tc>
          <w:tcPr>
            <w:tcW w:w="1260" w:type="dxa"/>
            <w:tcBorders>
              <w:top w:val="single" w:sz="4"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6AD05280" w14:textId="51A9BF32"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Percentage of Students at Grade 11</w:t>
            </w:r>
          </w:p>
        </w:tc>
        <w:tc>
          <w:tcPr>
            <w:tcW w:w="1260" w:type="dxa"/>
            <w:tcBorders>
              <w:top w:val="single" w:sz="4"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54F9D8DB" w14:textId="68B3BC8F"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Percentage of Students at Grade 12</w:t>
            </w:r>
          </w:p>
        </w:tc>
        <w:tc>
          <w:tcPr>
            <w:tcW w:w="1261"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10013A2E" w14:textId="39BCEAEA" w:rsidR="005174AA" w:rsidRPr="007B6CC3" w:rsidRDefault="005174AA" w:rsidP="005174AA">
            <w:pPr>
              <w:keepNext/>
              <w:jc w:val="center"/>
              <w:rPr>
                <w:rFonts w:ascii="Arial Narrow" w:hAnsi="Arial Narrow" w:cs="Arial"/>
                <w:b/>
                <w:bCs/>
                <w:color w:val="000000"/>
                <w:szCs w:val="22"/>
              </w:rPr>
            </w:pPr>
            <w:r w:rsidRPr="007B6CC3">
              <w:rPr>
                <w:rFonts w:ascii="Arial Narrow" w:hAnsi="Arial Narrow" w:cs="Arial"/>
                <w:b/>
                <w:bCs/>
                <w:color w:val="000000"/>
                <w:szCs w:val="22"/>
              </w:rPr>
              <w:t>Average Percentage of High School Students—All Grades</w:t>
            </w:r>
          </w:p>
        </w:tc>
      </w:tr>
      <w:tr w:rsidR="00F3182D" w:rsidRPr="00E71038" w14:paraId="76DF47C3" w14:textId="77777777" w:rsidTr="007B6CC3">
        <w:trPr>
          <w:cantSplit/>
          <w:trHeight w:val="424"/>
          <w:jc w:val="center"/>
        </w:trPr>
        <w:tc>
          <w:tcPr>
            <w:tcW w:w="1803"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189364B9" w14:textId="77777777" w:rsidR="00F3182D" w:rsidRPr="00E71038" w:rsidRDefault="00F3182D" w:rsidP="00900AFC">
            <w:pPr>
              <w:keepNext/>
              <w:rPr>
                <w:rFonts w:ascii="Arial Narrow" w:hAnsi="Arial Narrow" w:cs="Arial"/>
                <w:color w:val="000000"/>
              </w:rPr>
            </w:pPr>
            <w:r w:rsidRPr="00E71038">
              <w:rPr>
                <w:rFonts w:ascii="Arial Narrow" w:hAnsi="Arial Narrow" w:cs="Arial"/>
                <w:color w:val="000000"/>
              </w:rPr>
              <w:t xml:space="preserve">They were </w:t>
            </w:r>
            <w:r w:rsidRPr="00E71038">
              <w:rPr>
                <w:rFonts w:ascii="Arial Narrow" w:hAnsi="Arial Narrow" w:cs="Arial"/>
                <w:b/>
                <w:color w:val="000000"/>
              </w:rPr>
              <w:t>harder</w:t>
            </w:r>
            <w:r w:rsidRPr="00E71038">
              <w:rPr>
                <w:rFonts w:ascii="Arial Narrow" w:hAnsi="Arial Narrow" w:cs="Arial"/>
                <w:color w:val="000000"/>
              </w:rPr>
              <w:t xml:space="preserve"> than most questions in my science classes. </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698BDA3B"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32</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353FFF26"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39</w:t>
            </w:r>
          </w:p>
        </w:tc>
        <w:tc>
          <w:tcPr>
            <w:tcW w:w="1261"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732C15FD"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51</w:t>
            </w:r>
          </w:p>
        </w:tc>
        <w:tc>
          <w:tcPr>
            <w:tcW w:w="1260" w:type="dxa"/>
            <w:tcBorders>
              <w:top w:val="single" w:sz="4" w:space="0" w:color="auto"/>
              <w:bottom w:val="single" w:sz="4" w:space="0" w:color="auto"/>
            </w:tcBorders>
            <w:tcMar>
              <w:top w:w="43" w:type="dxa"/>
              <w:left w:w="115" w:type="dxa"/>
              <w:bottom w:w="43" w:type="dxa"/>
              <w:right w:w="115" w:type="dxa"/>
            </w:tcMar>
            <w:vAlign w:val="center"/>
          </w:tcPr>
          <w:p w14:paraId="7D548C28"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47</w:t>
            </w:r>
          </w:p>
        </w:tc>
        <w:tc>
          <w:tcPr>
            <w:tcW w:w="1260"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2F91E779"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44</w:t>
            </w:r>
          </w:p>
        </w:tc>
        <w:tc>
          <w:tcPr>
            <w:tcW w:w="1261"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0B69DA10"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46</w:t>
            </w:r>
          </w:p>
        </w:tc>
      </w:tr>
      <w:tr w:rsidR="00F3182D" w:rsidRPr="00E71038" w14:paraId="05267788" w14:textId="77777777" w:rsidTr="007B6CC3">
        <w:trPr>
          <w:cantSplit/>
          <w:trHeight w:val="595"/>
          <w:jc w:val="center"/>
        </w:trPr>
        <w:tc>
          <w:tcPr>
            <w:tcW w:w="1803"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6ED10DA1" w14:textId="77777777" w:rsidR="00F3182D" w:rsidRPr="00E71038" w:rsidRDefault="00F3182D" w:rsidP="00900AFC">
            <w:pPr>
              <w:keepNext/>
              <w:rPr>
                <w:rFonts w:ascii="Arial Narrow" w:hAnsi="Arial Narrow" w:cs="Arial"/>
                <w:color w:val="000000"/>
              </w:rPr>
            </w:pPr>
            <w:r w:rsidRPr="00E71038">
              <w:rPr>
                <w:rFonts w:ascii="Arial Narrow" w:hAnsi="Arial Narrow" w:cs="Arial"/>
                <w:color w:val="000000"/>
              </w:rPr>
              <w:t>They were</w:t>
            </w:r>
            <w:r w:rsidRPr="00E71038">
              <w:rPr>
                <w:rFonts w:ascii="Arial Narrow" w:hAnsi="Arial Narrow" w:cs="Arial"/>
                <w:b/>
                <w:color w:val="000000"/>
              </w:rPr>
              <w:t xml:space="preserve"> about as hard </w:t>
            </w:r>
            <w:r w:rsidRPr="00E71038">
              <w:rPr>
                <w:rFonts w:ascii="Arial Narrow" w:hAnsi="Arial Narrow" w:cs="Arial"/>
                <w:color w:val="000000"/>
              </w:rPr>
              <w:t>as the questions in my science classes.</w:t>
            </w:r>
            <w:r w:rsidRPr="00E71038">
              <w:rPr>
                <w:rFonts w:ascii="Arial Narrow" w:hAnsi="Arial Narrow" w:cs="Arial"/>
                <w:b/>
                <w:color w:val="000000"/>
              </w:rPr>
              <w:t xml:space="preserve"> </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6504DB30"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57</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0659AA77"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52</w:t>
            </w:r>
          </w:p>
        </w:tc>
        <w:tc>
          <w:tcPr>
            <w:tcW w:w="1261"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38ED4B88"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42</w:t>
            </w:r>
          </w:p>
        </w:tc>
        <w:tc>
          <w:tcPr>
            <w:tcW w:w="1260" w:type="dxa"/>
            <w:tcBorders>
              <w:top w:val="single" w:sz="4" w:space="0" w:color="auto"/>
              <w:bottom w:val="single" w:sz="4" w:space="0" w:color="auto"/>
            </w:tcBorders>
            <w:tcMar>
              <w:top w:w="43" w:type="dxa"/>
              <w:left w:w="115" w:type="dxa"/>
              <w:bottom w:w="43" w:type="dxa"/>
              <w:right w:w="115" w:type="dxa"/>
            </w:tcMar>
            <w:vAlign w:val="center"/>
          </w:tcPr>
          <w:p w14:paraId="02777202"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44</w:t>
            </w:r>
          </w:p>
        </w:tc>
        <w:tc>
          <w:tcPr>
            <w:tcW w:w="1260"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3B5D62C9"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46</w:t>
            </w:r>
          </w:p>
        </w:tc>
        <w:tc>
          <w:tcPr>
            <w:tcW w:w="1261"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08A38B5F"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45</w:t>
            </w:r>
          </w:p>
        </w:tc>
      </w:tr>
      <w:tr w:rsidR="00F3182D" w:rsidRPr="00E71038" w14:paraId="2B2F5EA4" w14:textId="77777777" w:rsidTr="007B6CC3">
        <w:trPr>
          <w:cantSplit/>
          <w:trHeight w:val="298"/>
          <w:jc w:val="center"/>
        </w:trPr>
        <w:tc>
          <w:tcPr>
            <w:tcW w:w="1803"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2FC462D7" w14:textId="77777777" w:rsidR="00F3182D" w:rsidRPr="00E71038" w:rsidRDefault="00F3182D" w:rsidP="00900AFC">
            <w:pPr>
              <w:keepNext/>
              <w:rPr>
                <w:rFonts w:ascii="Arial Narrow" w:hAnsi="Arial Narrow" w:cs="Arial"/>
                <w:color w:val="000000"/>
              </w:rPr>
            </w:pPr>
            <w:r w:rsidRPr="00E71038">
              <w:rPr>
                <w:rFonts w:ascii="Arial Narrow" w:hAnsi="Arial Narrow" w:cs="Arial"/>
                <w:color w:val="000000"/>
              </w:rPr>
              <w:t>They were</w:t>
            </w:r>
            <w:r w:rsidRPr="00E71038">
              <w:rPr>
                <w:rFonts w:ascii="Arial Narrow" w:hAnsi="Arial Narrow" w:cs="Arial"/>
                <w:b/>
                <w:color w:val="000000"/>
              </w:rPr>
              <w:t xml:space="preserve"> easier </w:t>
            </w:r>
            <w:r w:rsidRPr="00E71038">
              <w:rPr>
                <w:rFonts w:ascii="Arial Narrow" w:hAnsi="Arial Narrow" w:cs="Arial"/>
                <w:color w:val="000000"/>
              </w:rPr>
              <w:t>than most questions in my science classes.</w:t>
            </w:r>
            <w:r w:rsidRPr="00E71038">
              <w:rPr>
                <w:rFonts w:ascii="Arial Narrow" w:hAnsi="Arial Narrow" w:cs="Arial"/>
                <w:b/>
                <w:color w:val="000000"/>
              </w:rPr>
              <w:t xml:space="preserve"> </w:t>
            </w:r>
            <w:r w:rsidRPr="00E71038">
              <w:rPr>
                <w:rFonts w:ascii="Arial Narrow" w:hAnsi="Arial Narrow" w:cs="Arial"/>
                <w:color w:val="000000"/>
              </w:rPr>
              <w:t xml:space="preserve"> </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1C10A20E"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11</w:t>
            </w:r>
          </w:p>
        </w:tc>
        <w:tc>
          <w:tcPr>
            <w:tcW w:w="1260" w:type="dxa"/>
            <w:tcBorders>
              <w:top w:val="single" w:sz="4" w:space="0" w:color="auto"/>
              <w:left w:val="single" w:sz="18" w:space="0" w:color="auto"/>
              <w:bottom w:val="single" w:sz="4" w:space="0" w:color="auto"/>
              <w:right w:val="single" w:sz="18" w:space="0" w:color="auto"/>
            </w:tcBorders>
            <w:tcMar>
              <w:top w:w="43" w:type="dxa"/>
              <w:left w:w="115" w:type="dxa"/>
              <w:bottom w:w="43" w:type="dxa"/>
              <w:right w:w="115" w:type="dxa"/>
            </w:tcMar>
            <w:vAlign w:val="center"/>
          </w:tcPr>
          <w:p w14:paraId="4525C5A8"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9</w:t>
            </w:r>
          </w:p>
        </w:tc>
        <w:tc>
          <w:tcPr>
            <w:tcW w:w="1261"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551C9E50"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7</w:t>
            </w:r>
          </w:p>
        </w:tc>
        <w:tc>
          <w:tcPr>
            <w:tcW w:w="1260" w:type="dxa"/>
            <w:tcBorders>
              <w:top w:val="single" w:sz="4" w:space="0" w:color="auto"/>
              <w:bottom w:val="single" w:sz="4" w:space="0" w:color="auto"/>
            </w:tcBorders>
            <w:tcMar>
              <w:top w:w="43" w:type="dxa"/>
              <w:left w:w="115" w:type="dxa"/>
              <w:bottom w:w="43" w:type="dxa"/>
              <w:right w:w="115" w:type="dxa"/>
            </w:tcMar>
            <w:vAlign w:val="center"/>
          </w:tcPr>
          <w:p w14:paraId="45F24C90"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9</w:t>
            </w:r>
          </w:p>
        </w:tc>
        <w:tc>
          <w:tcPr>
            <w:tcW w:w="1260"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7B70008F"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10</w:t>
            </w:r>
          </w:p>
        </w:tc>
        <w:tc>
          <w:tcPr>
            <w:tcW w:w="1261"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12D25C66" w14:textId="77777777" w:rsidR="00F3182D" w:rsidRPr="00E71038" w:rsidRDefault="00F3182D" w:rsidP="00900AFC">
            <w:pPr>
              <w:keepNext/>
              <w:jc w:val="center"/>
              <w:rPr>
                <w:rFonts w:ascii="Arial Narrow" w:hAnsi="Arial Narrow" w:cs="Arial"/>
                <w:color w:val="000000"/>
              </w:rPr>
            </w:pPr>
            <w:r w:rsidRPr="00E71038">
              <w:rPr>
                <w:rFonts w:ascii="Arial Narrow" w:hAnsi="Arial Narrow" w:cs="Arial"/>
                <w:color w:val="000000"/>
              </w:rPr>
              <w:t>9</w:t>
            </w:r>
          </w:p>
        </w:tc>
      </w:tr>
    </w:tbl>
    <w:p w14:paraId="534E8C26" w14:textId="6CC0883C" w:rsidR="00F3182D" w:rsidRPr="00E71038" w:rsidRDefault="00F3182D" w:rsidP="00F3182D">
      <w:pPr>
        <w:keepNext/>
        <w:tabs>
          <w:tab w:val="left" w:pos="180"/>
        </w:tabs>
        <w:spacing w:before="240" w:after="240"/>
        <w:rPr>
          <w:rFonts w:cs="Arial"/>
        </w:rPr>
      </w:pPr>
      <w:r w:rsidRPr="00E71038">
        <w:rPr>
          <w:rFonts w:cs="Arial"/>
        </w:rPr>
        <w:t>Table 1</w:t>
      </w:r>
      <w:r w:rsidR="00BC5AAB" w:rsidRPr="00E71038">
        <w:rPr>
          <w:rFonts w:cs="Arial"/>
        </w:rPr>
        <w:t>1</w:t>
      </w:r>
      <w:r w:rsidRPr="00E71038">
        <w:rPr>
          <w:rFonts w:cs="Arial"/>
        </w:rPr>
        <w:t xml:space="preserve">. </w:t>
      </w:r>
      <w:r w:rsidR="008E614D" w:rsidRPr="00E71038">
        <w:rPr>
          <w:rFonts w:cs="Arial"/>
        </w:rPr>
        <w:t>Percentage of Students Who Responded</w:t>
      </w:r>
      <w:r w:rsidRPr="00E71038">
        <w:rPr>
          <w:rFonts w:cs="Arial"/>
        </w:rPr>
        <w:t xml:space="preserve"> to </w:t>
      </w:r>
      <w:r w:rsidR="00BE6C6D" w:rsidRPr="00E71038">
        <w:rPr>
          <w:rFonts w:cs="Arial"/>
        </w:rPr>
        <w:t>Q</w:t>
      </w:r>
      <w:r w:rsidRPr="00E71038">
        <w:rPr>
          <w:rFonts w:cs="Arial"/>
        </w:rPr>
        <w:t>uestion 4: Do you think you will be enrolling in any more science classes in high school?</w:t>
      </w:r>
    </w:p>
    <w:tbl>
      <w:tblPr>
        <w:tblStyle w:val="TableGrid"/>
        <w:tblW w:w="9360" w:type="dxa"/>
        <w:tblInd w:w="-5" w:type="dxa"/>
        <w:tblBorders>
          <w:top w:val="single" w:sz="18" w:space="0" w:color="auto"/>
          <w:left w:val="single" w:sz="18" w:space="0" w:color="auto"/>
          <w:bottom w:val="single" w:sz="18" w:space="0" w:color="auto"/>
          <w:right w:val="single" w:sz="18" w:space="0" w:color="auto"/>
          <w:insideV w:val="single" w:sz="2" w:space="0" w:color="auto"/>
        </w:tblBorders>
        <w:tblLayout w:type="fixed"/>
        <w:tblLook w:val="04A0" w:firstRow="1" w:lastRow="0" w:firstColumn="1" w:lastColumn="0" w:noHBand="0" w:noVBand="1"/>
        <w:tblCaption w:val="Standard Setting Recommendations for the California Science Test"/>
        <w:tblDescription w:val="This table listst the Standard Setting Recommendations for the California Science Test."/>
      </w:tblPr>
      <w:tblGrid>
        <w:gridCol w:w="2700"/>
        <w:gridCol w:w="1665"/>
        <w:gridCol w:w="1665"/>
        <w:gridCol w:w="1665"/>
        <w:gridCol w:w="1665"/>
      </w:tblGrid>
      <w:tr w:rsidR="00F3182D" w:rsidRPr="00E71038" w14:paraId="5E008EB6" w14:textId="77777777" w:rsidTr="005174AA">
        <w:trPr>
          <w:cantSplit/>
          <w:trHeight w:val="810"/>
          <w:tblHeader/>
        </w:trPr>
        <w:tc>
          <w:tcPr>
            <w:tcW w:w="2700" w:type="dxa"/>
            <w:tcBorders>
              <w:top w:val="single" w:sz="4" w:space="0" w:color="auto"/>
              <w:left w:val="single" w:sz="4"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07636E17" w14:textId="3B28EB41" w:rsidR="00F3182D" w:rsidRPr="00E71038" w:rsidRDefault="00F3182D" w:rsidP="00900AFC">
            <w:pPr>
              <w:keepNext/>
              <w:jc w:val="center"/>
              <w:rPr>
                <w:rFonts w:ascii="Arial Narrow" w:hAnsi="Arial Narrow" w:cs="Arial"/>
                <w:b/>
                <w:bCs/>
                <w:color w:val="000000"/>
                <w:szCs w:val="22"/>
              </w:rPr>
            </w:pPr>
            <w:r w:rsidRPr="00E71038">
              <w:rPr>
                <w:rFonts w:ascii="Arial Narrow" w:hAnsi="Arial Narrow" w:cs="Arial"/>
                <w:b/>
                <w:bCs/>
                <w:color w:val="000000"/>
                <w:szCs w:val="22"/>
              </w:rPr>
              <w:t>Option</w:t>
            </w:r>
            <w:r w:rsidR="00B30687" w:rsidRPr="00E71038">
              <w:rPr>
                <w:rFonts w:ascii="Arial Narrow" w:hAnsi="Arial Narrow" w:cs="Arial"/>
                <w:b/>
                <w:bCs/>
                <w:color w:val="000000"/>
                <w:szCs w:val="22"/>
              </w:rPr>
              <w:t>s to Question 4</w:t>
            </w:r>
          </w:p>
        </w:tc>
        <w:tc>
          <w:tcPr>
            <w:tcW w:w="1665" w:type="dxa"/>
            <w:tcBorders>
              <w:top w:val="single" w:sz="4" w:space="0" w:color="auto"/>
              <w:left w:val="single" w:sz="18"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0C832B7F" w14:textId="0925970B" w:rsidR="00F3182D" w:rsidRPr="00E71038" w:rsidRDefault="005174AA" w:rsidP="00900AFC">
            <w:pPr>
              <w:keepNext/>
              <w:jc w:val="center"/>
              <w:rPr>
                <w:rFonts w:ascii="Arial Narrow" w:hAnsi="Arial Narrow" w:cs="Arial"/>
                <w:b/>
                <w:bCs/>
                <w:color w:val="000000"/>
                <w:szCs w:val="22"/>
              </w:rPr>
            </w:pPr>
            <w:r w:rsidRPr="00E71038">
              <w:rPr>
                <w:rFonts w:ascii="Arial Narrow" w:hAnsi="Arial Narrow" w:cs="Arial"/>
                <w:b/>
                <w:bCs/>
                <w:color w:val="000000"/>
                <w:szCs w:val="22"/>
              </w:rPr>
              <w:t xml:space="preserve">Percentage of Students at </w:t>
            </w:r>
            <w:r w:rsidR="00F3182D" w:rsidRPr="00E71038">
              <w:rPr>
                <w:rFonts w:ascii="Arial Narrow" w:hAnsi="Arial Narrow" w:cs="Arial"/>
                <w:b/>
                <w:bCs/>
                <w:color w:val="000000"/>
                <w:szCs w:val="22"/>
              </w:rPr>
              <w:t>Grade 10</w:t>
            </w:r>
          </w:p>
        </w:tc>
        <w:tc>
          <w:tcPr>
            <w:tcW w:w="1665" w:type="dxa"/>
            <w:tcBorders>
              <w:top w:val="single" w:sz="4" w:space="0" w:color="auto"/>
              <w:bottom w:val="single" w:sz="4" w:space="0" w:color="auto"/>
            </w:tcBorders>
            <w:shd w:val="clear" w:color="auto" w:fill="D9D9D9" w:themeFill="background1" w:themeFillShade="D9"/>
            <w:tcMar>
              <w:top w:w="43" w:type="dxa"/>
              <w:left w:w="115" w:type="dxa"/>
              <w:bottom w:w="43" w:type="dxa"/>
              <w:right w:w="115" w:type="dxa"/>
            </w:tcMar>
            <w:vAlign w:val="center"/>
            <w:hideMark/>
          </w:tcPr>
          <w:p w14:paraId="1F285106" w14:textId="27F17E7C" w:rsidR="00F3182D" w:rsidRPr="00E71038" w:rsidRDefault="005174AA" w:rsidP="00900AFC">
            <w:pPr>
              <w:keepNext/>
              <w:jc w:val="center"/>
              <w:rPr>
                <w:rFonts w:ascii="Arial Narrow" w:hAnsi="Arial Narrow" w:cs="Arial"/>
                <w:b/>
                <w:bCs/>
                <w:color w:val="000000"/>
                <w:szCs w:val="22"/>
              </w:rPr>
            </w:pPr>
            <w:r w:rsidRPr="00E71038">
              <w:rPr>
                <w:rFonts w:ascii="Arial Narrow" w:hAnsi="Arial Narrow" w:cs="Arial"/>
                <w:b/>
                <w:bCs/>
                <w:color w:val="000000"/>
                <w:szCs w:val="22"/>
              </w:rPr>
              <w:t xml:space="preserve">Percentage of Students at </w:t>
            </w:r>
            <w:r w:rsidR="00F3182D" w:rsidRPr="00E71038">
              <w:rPr>
                <w:rFonts w:ascii="Arial Narrow" w:hAnsi="Arial Narrow" w:cs="Arial"/>
                <w:b/>
                <w:bCs/>
                <w:color w:val="000000"/>
                <w:szCs w:val="22"/>
              </w:rPr>
              <w:t>Grade 11</w:t>
            </w:r>
          </w:p>
        </w:tc>
        <w:tc>
          <w:tcPr>
            <w:tcW w:w="1665" w:type="dxa"/>
            <w:tcBorders>
              <w:top w:val="single" w:sz="4" w:space="0" w:color="auto"/>
              <w:bottom w:val="single" w:sz="4" w:space="0" w:color="auto"/>
              <w:right w:val="single" w:sz="18" w:space="0" w:color="auto"/>
            </w:tcBorders>
            <w:shd w:val="clear" w:color="auto" w:fill="D9D9D9" w:themeFill="background1" w:themeFillShade="D9"/>
            <w:tcMar>
              <w:top w:w="43" w:type="dxa"/>
              <w:left w:w="115" w:type="dxa"/>
              <w:bottom w:w="43" w:type="dxa"/>
              <w:right w:w="115" w:type="dxa"/>
            </w:tcMar>
            <w:vAlign w:val="center"/>
            <w:hideMark/>
          </w:tcPr>
          <w:p w14:paraId="68B91B42" w14:textId="768E28AC" w:rsidR="00F3182D" w:rsidRPr="00E71038" w:rsidRDefault="005174AA" w:rsidP="00900AFC">
            <w:pPr>
              <w:keepNext/>
              <w:jc w:val="center"/>
              <w:rPr>
                <w:rFonts w:ascii="Arial Narrow" w:hAnsi="Arial Narrow" w:cs="Arial"/>
                <w:b/>
                <w:bCs/>
                <w:color w:val="000000"/>
                <w:szCs w:val="22"/>
              </w:rPr>
            </w:pPr>
            <w:r w:rsidRPr="00E71038">
              <w:rPr>
                <w:rFonts w:ascii="Arial Narrow" w:hAnsi="Arial Narrow" w:cs="Arial"/>
                <w:b/>
                <w:bCs/>
                <w:color w:val="000000"/>
                <w:szCs w:val="22"/>
              </w:rPr>
              <w:t xml:space="preserve">Percentage of Students at </w:t>
            </w:r>
            <w:r w:rsidR="00F3182D" w:rsidRPr="00E71038">
              <w:rPr>
                <w:rFonts w:ascii="Arial Narrow" w:hAnsi="Arial Narrow" w:cs="Arial"/>
                <w:b/>
                <w:bCs/>
                <w:color w:val="000000"/>
                <w:szCs w:val="22"/>
              </w:rPr>
              <w:t>Grade 12</w:t>
            </w:r>
          </w:p>
        </w:tc>
        <w:tc>
          <w:tcPr>
            <w:tcW w:w="166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Mar>
              <w:top w:w="43" w:type="dxa"/>
              <w:left w:w="115" w:type="dxa"/>
              <w:bottom w:w="43" w:type="dxa"/>
              <w:right w:w="115" w:type="dxa"/>
            </w:tcMar>
            <w:vAlign w:val="center"/>
          </w:tcPr>
          <w:p w14:paraId="2057A924" w14:textId="2A4B3441" w:rsidR="00F3182D" w:rsidRPr="00E71038" w:rsidRDefault="00B30687" w:rsidP="00900AFC">
            <w:pPr>
              <w:keepNext/>
              <w:jc w:val="center"/>
              <w:rPr>
                <w:rFonts w:ascii="Arial Narrow" w:hAnsi="Arial Narrow" w:cs="Arial"/>
                <w:b/>
                <w:bCs/>
                <w:color w:val="000000"/>
                <w:szCs w:val="22"/>
              </w:rPr>
            </w:pPr>
            <w:r w:rsidRPr="00E71038">
              <w:rPr>
                <w:rFonts w:ascii="Arial Narrow" w:hAnsi="Arial Narrow" w:cs="Arial"/>
                <w:b/>
                <w:bCs/>
                <w:color w:val="000000"/>
                <w:szCs w:val="22"/>
              </w:rPr>
              <w:t xml:space="preserve">Average </w:t>
            </w:r>
            <w:r w:rsidR="005174AA" w:rsidRPr="00E71038">
              <w:rPr>
                <w:rFonts w:ascii="Arial Narrow" w:hAnsi="Arial Narrow" w:cs="Arial"/>
                <w:b/>
                <w:bCs/>
                <w:color w:val="000000"/>
                <w:szCs w:val="22"/>
              </w:rPr>
              <w:t xml:space="preserve">Percentage of </w:t>
            </w:r>
            <w:r w:rsidR="00F3182D" w:rsidRPr="00E71038">
              <w:rPr>
                <w:rFonts w:ascii="Arial Narrow" w:hAnsi="Arial Narrow" w:cs="Arial"/>
                <w:b/>
                <w:bCs/>
                <w:color w:val="000000"/>
                <w:szCs w:val="22"/>
              </w:rPr>
              <w:t>High School</w:t>
            </w:r>
            <w:r w:rsidR="005174AA" w:rsidRPr="00E71038">
              <w:rPr>
                <w:rFonts w:ascii="Arial Narrow" w:hAnsi="Arial Narrow" w:cs="Arial"/>
                <w:b/>
                <w:bCs/>
                <w:color w:val="000000"/>
                <w:szCs w:val="22"/>
              </w:rPr>
              <w:t xml:space="preserve"> Students</w:t>
            </w:r>
            <w:r w:rsidR="00F3182D" w:rsidRPr="00E71038">
              <w:rPr>
                <w:rFonts w:ascii="Arial Narrow" w:hAnsi="Arial Narrow" w:cs="Arial"/>
                <w:b/>
                <w:bCs/>
                <w:color w:val="000000"/>
                <w:szCs w:val="22"/>
              </w:rPr>
              <w:t>—All Grades</w:t>
            </w:r>
          </w:p>
        </w:tc>
      </w:tr>
      <w:tr w:rsidR="00F3182D" w:rsidRPr="00E71038" w14:paraId="3C388E7C" w14:textId="77777777" w:rsidTr="005174AA">
        <w:trPr>
          <w:cantSplit/>
          <w:trHeight w:val="109"/>
        </w:trPr>
        <w:tc>
          <w:tcPr>
            <w:tcW w:w="2700"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566FC4A4"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Yes</w:t>
            </w:r>
          </w:p>
        </w:tc>
        <w:tc>
          <w:tcPr>
            <w:tcW w:w="1665"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18D7B055" w14:textId="77777777" w:rsidR="00F3182D" w:rsidRPr="00E71038" w:rsidRDefault="00F3182D" w:rsidP="00900AFC">
            <w:pPr>
              <w:tabs>
                <w:tab w:val="decimal" w:pos="605"/>
              </w:tabs>
              <w:rPr>
                <w:rFonts w:ascii="Arial Narrow" w:hAnsi="Arial Narrow" w:cs="Arial"/>
                <w:color w:val="000000"/>
              </w:rPr>
            </w:pPr>
            <w:r w:rsidRPr="00E71038">
              <w:rPr>
                <w:rFonts w:ascii="Arial Narrow" w:hAnsi="Arial Narrow" w:cs="Arial"/>
                <w:color w:val="000000"/>
              </w:rPr>
              <w:t>69</w:t>
            </w:r>
          </w:p>
        </w:tc>
        <w:tc>
          <w:tcPr>
            <w:tcW w:w="1665" w:type="dxa"/>
            <w:tcBorders>
              <w:top w:val="single" w:sz="4" w:space="0" w:color="auto"/>
              <w:bottom w:val="single" w:sz="4" w:space="0" w:color="auto"/>
            </w:tcBorders>
            <w:tcMar>
              <w:top w:w="43" w:type="dxa"/>
              <w:left w:w="115" w:type="dxa"/>
              <w:bottom w:w="43" w:type="dxa"/>
              <w:right w:w="115" w:type="dxa"/>
            </w:tcMar>
            <w:vAlign w:val="center"/>
          </w:tcPr>
          <w:p w14:paraId="25945DCF" w14:textId="77777777" w:rsidR="00F3182D" w:rsidRPr="00E71038" w:rsidRDefault="00F3182D" w:rsidP="00900AFC">
            <w:pPr>
              <w:tabs>
                <w:tab w:val="decimal" w:pos="673"/>
              </w:tabs>
              <w:rPr>
                <w:rFonts w:ascii="Arial Narrow" w:hAnsi="Arial Narrow" w:cs="Arial"/>
                <w:color w:val="000000"/>
              </w:rPr>
            </w:pPr>
            <w:r w:rsidRPr="00E71038">
              <w:rPr>
                <w:rFonts w:ascii="Arial Narrow" w:hAnsi="Arial Narrow" w:cs="Arial"/>
                <w:color w:val="000000"/>
              </w:rPr>
              <w:t>54</w:t>
            </w:r>
          </w:p>
        </w:tc>
        <w:tc>
          <w:tcPr>
            <w:tcW w:w="1665"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47DF9921" w14:textId="77777777" w:rsidR="00F3182D" w:rsidRPr="00E71038" w:rsidRDefault="00F3182D" w:rsidP="00900AFC">
            <w:pPr>
              <w:tabs>
                <w:tab w:val="decimal" w:pos="650"/>
              </w:tabs>
              <w:rPr>
                <w:rFonts w:ascii="Arial Narrow" w:hAnsi="Arial Narrow" w:cs="Arial"/>
                <w:color w:val="000000"/>
              </w:rPr>
            </w:pPr>
            <w:r w:rsidRPr="00E71038">
              <w:rPr>
                <w:rFonts w:ascii="Arial Narrow" w:hAnsi="Arial Narrow" w:cs="Arial"/>
                <w:color w:val="000000"/>
              </w:rPr>
              <w:t>14</w:t>
            </w:r>
          </w:p>
        </w:tc>
        <w:tc>
          <w:tcPr>
            <w:tcW w:w="1665"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6802530A" w14:textId="77777777" w:rsidR="00F3182D" w:rsidRPr="00E71038" w:rsidRDefault="00F3182D" w:rsidP="00900AFC">
            <w:pPr>
              <w:tabs>
                <w:tab w:val="decimal" w:pos="842"/>
              </w:tabs>
              <w:rPr>
                <w:rFonts w:ascii="Arial Narrow" w:hAnsi="Arial Narrow" w:cs="Arial"/>
                <w:color w:val="000000"/>
              </w:rPr>
            </w:pPr>
            <w:r w:rsidRPr="00E71038">
              <w:rPr>
                <w:rFonts w:ascii="Arial Narrow" w:hAnsi="Arial Narrow" w:cs="Arial"/>
                <w:color w:val="000000"/>
              </w:rPr>
              <w:t>35</w:t>
            </w:r>
          </w:p>
        </w:tc>
      </w:tr>
      <w:tr w:rsidR="00F3182D" w:rsidRPr="00E71038" w14:paraId="08BF40F3" w14:textId="77777777" w:rsidTr="005174AA">
        <w:trPr>
          <w:cantSplit/>
          <w:trHeight w:val="315"/>
        </w:trPr>
        <w:tc>
          <w:tcPr>
            <w:tcW w:w="2700" w:type="dxa"/>
            <w:tcBorders>
              <w:top w:val="single" w:sz="4" w:space="0" w:color="auto"/>
              <w:left w:val="single" w:sz="4" w:space="0" w:color="auto"/>
              <w:bottom w:val="single" w:sz="4" w:space="0" w:color="auto"/>
              <w:right w:val="single" w:sz="18" w:space="0" w:color="auto"/>
            </w:tcBorders>
            <w:tcMar>
              <w:top w:w="43" w:type="dxa"/>
              <w:left w:w="115" w:type="dxa"/>
              <w:bottom w:w="43" w:type="dxa"/>
              <w:right w:w="115" w:type="dxa"/>
            </w:tcMar>
          </w:tcPr>
          <w:p w14:paraId="60BEFB71" w14:textId="77777777" w:rsidR="00F3182D" w:rsidRPr="00E71038" w:rsidRDefault="00F3182D" w:rsidP="00900AFC">
            <w:pPr>
              <w:jc w:val="center"/>
              <w:rPr>
                <w:rFonts w:ascii="Arial Narrow" w:hAnsi="Arial Narrow" w:cs="Arial"/>
                <w:color w:val="000000"/>
              </w:rPr>
            </w:pPr>
            <w:r w:rsidRPr="00E71038">
              <w:rPr>
                <w:rFonts w:ascii="Arial Narrow" w:hAnsi="Arial Narrow" w:cs="Arial"/>
                <w:color w:val="000000"/>
              </w:rPr>
              <w:t>No</w:t>
            </w:r>
          </w:p>
        </w:tc>
        <w:tc>
          <w:tcPr>
            <w:tcW w:w="1665" w:type="dxa"/>
            <w:tcBorders>
              <w:top w:val="single" w:sz="4" w:space="0" w:color="auto"/>
              <w:left w:val="single" w:sz="18" w:space="0" w:color="auto"/>
              <w:bottom w:val="single" w:sz="4" w:space="0" w:color="auto"/>
            </w:tcBorders>
            <w:tcMar>
              <w:top w:w="43" w:type="dxa"/>
              <w:left w:w="115" w:type="dxa"/>
              <w:bottom w:w="43" w:type="dxa"/>
              <w:right w:w="115" w:type="dxa"/>
            </w:tcMar>
            <w:vAlign w:val="center"/>
          </w:tcPr>
          <w:p w14:paraId="19C11A6F" w14:textId="77777777" w:rsidR="00F3182D" w:rsidRPr="00E71038" w:rsidRDefault="00F3182D" w:rsidP="00900AFC">
            <w:pPr>
              <w:tabs>
                <w:tab w:val="decimal" w:pos="605"/>
              </w:tabs>
              <w:rPr>
                <w:rFonts w:ascii="Arial Narrow" w:hAnsi="Arial Narrow" w:cs="Arial"/>
                <w:color w:val="000000"/>
              </w:rPr>
            </w:pPr>
            <w:r w:rsidRPr="00E71038">
              <w:rPr>
                <w:rFonts w:ascii="Arial Narrow" w:hAnsi="Arial Narrow" w:cs="Arial"/>
                <w:color w:val="000000"/>
              </w:rPr>
              <w:t>31</w:t>
            </w:r>
          </w:p>
        </w:tc>
        <w:tc>
          <w:tcPr>
            <w:tcW w:w="1665" w:type="dxa"/>
            <w:tcBorders>
              <w:top w:val="single" w:sz="4" w:space="0" w:color="auto"/>
              <w:bottom w:val="single" w:sz="4" w:space="0" w:color="auto"/>
            </w:tcBorders>
            <w:tcMar>
              <w:top w:w="43" w:type="dxa"/>
              <w:left w:w="115" w:type="dxa"/>
              <w:bottom w:w="43" w:type="dxa"/>
              <w:right w:w="115" w:type="dxa"/>
            </w:tcMar>
            <w:vAlign w:val="center"/>
          </w:tcPr>
          <w:p w14:paraId="201FDBE2" w14:textId="77777777" w:rsidR="00F3182D" w:rsidRPr="00E71038" w:rsidRDefault="00F3182D" w:rsidP="00900AFC">
            <w:pPr>
              <w:tabs>
                <w:tab w:val="decimal" w:pos="673"/>
              </w:tabs>
              <w:rPr>
                <w:rFonts w:ascii="Arial Narrow" w:hAnsi="Arial Narrow" w:cs="Arial"/>
                <w:color w:val="000000"/>
              </w:rPr>
            </w:pPr>
            <w:r w:rsidRPr="00E71038">
              <w:rPr>
                <w:rFonts w:ascii="Arial Narrow" w:hAnsi="Arial Narrow" w:cs="Arial"/>
                <w:color w:val="000000"/>
              </w:rPr>
              <w:t>46</w:t>
            </w:r>
          </w:p>
        </w:tc>
        <w:tc>
          <w:tcPr>
            <w:tcW w:w="1665" w:type="dxa"/>
            <w:tcBorders>
              <w:top w:val="single" w:sz="4" w:space="0" w:color="auto"/>
              <w:bottom w:val="single" w:sz="4" w:space="0" w:color="auto"/>
              <w:right w:val="single" w:sz="18" w:space="0" w:color="auto"/>
            </w:tcBorders>
            <w:tcMar>
              <w:top w:w="43" w:type="dxa"/>
              <w:left w:w="115" w:type="dxa"/>
              <w:bottom w:w="43" w:type="dxa"/>
              <w:right w:w="115" w:type="dxa"/>
            </w:tcMar>
            <w:vAlign w:val="center"/>
          </w:tcPr>
          <w:p w14:paraId="0143327D" w14:textId="77777777" w:rsidR="00F3182D" w:rsidRPr="00E71038" w:rsidRDefault="00F3182D" w:rsidP="00900AFC">
            <w:pPr>
              <w:tabs>
                <w:tab w:val="decimal" w:pos="650"/>
              </w:tabs>
              <w:rPr>
                <w:rFonts w:ascii="Arial Narrow" w:hAnsi="Arial Narrow" w:cs="Arial"/>
                <w:color w:val="000000"/>
              </w:rPr>
            </w:pPr>
            <w:r w:rsidRPr="00E71038">
              <w:rPr>
                <w:rFonts w:ascii="Arial Narrow" w:hAnsi="Arial Narrow" w:cs="Arial"/>
                <w:color w:val="000000"/>
              </w:rPr>
              <w:t>86</w:t>
            </w:r>
          </w:p>
        </w:tc>
        <w:tc>
          <w:tcPr>
            <w:tcW w:w="1665" w:type="dxa"/>
            <w:tcBorders>
              <w:top w:val="single" w:sz="4" w:space="0" w:color="auto"/>
              <w:left w:val="single" w:sz="18" w:space="0" w:color="auto"/>
              <w:bottom w:val="single" w:sz="4" w:space="0" w:color="auto"/>
              <w:right w:val="single" w:sz="4" w:space="0" w:color="auto"/>
            </w:tcBorders>
            <w:tcMar>
              <w:top w:w="43" w:type="dxa"/>
              <w:left w:w="115" w:type="dxa"/>
              <w:bottom w:w="43" w:type="dxa"/>
              <w:right w:w="115" w:type="dxa"/>
            </w:tcMar>
            <w:vAlign w:val="center"/>
          </w:tcPr>
          <w:p w14:paraId="09F4A088" w14:textId="77777777" w:rsidR="00F3182D" w:rsidRPr="00E71038" w:rsidRDefault="00F3182D" w:rsidP="00900AFC">
            <w:pPr>
              <w:tabs>
                <w:tab w:val="decimal" w:pos="842"/>
              </w:tabs>
              <w:rPr>
                <w:rFonts w:ascii="Arial Narrow" w:hAnsi="Arial Narrow" w:cs="Arial"/>
                <w:color w:val="000000"/>
              </w:rPr>
            </w:pPr>
            <w:r w:rsidRPr="00E71038">
              <w:rPr>
                <w:rFonts w:ascii="Arial Narrow" w:hAnsi="Arial Narrow" w:cs="Arial"/>
                <w:color w:val="000000"/>
              </w:rPr>
              <w:t>65</w:t>
            </w:r>
          </w:p>
        </w:tc>
      </w:tr>
    </w:tbl>
    <w:p w14:paraId="2C2B6A74" w14:textId="77777777" w:rsidR="00F3182D" w:rsidRPr="00E71038" w:rsidRDefault="00F3182D" w:rsidP="009510C3">
      <w:pPr>
        <w:rPr>
          <w:sz w:val="16"/>
          <w:szCs w:val="16"/>
        </w:rPr>
      </w:pPr>
    </w:p>
    <w:sectPr w:rsidR="00F3182D" w:rsidRPr="00E71038" w:rsidSect="00F3182D">
      <w:headerReference w:type="default" r:id="rId5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02E3" w14:textId="77777777" w:rsidR="007B6CC3" w:rsidRDefault="007B6CC3" w:rsidP="000E09DC">
      <w:r>
        <w:separator/>
      </w:r>
    </w:p>
  </w:endnote>
  <w:endnote w:type="continuationSeparator" w:id="0">
    <w:p w14:paraId="5BE3CB98" w14:textId="77777777" w:rsidR="007B6CC3" w:rsidRDefault="007B6CC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C3B2" w14:textId="77777777" w:rsidR="007B6CC3" w:rsidRPr="00A55347" w:rsidRDefault="007B6CC3" w:rsidP="0090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283F" w14:textId="77777777" w:rsidR="007B6CC3" w:rsidRDefault="007B6CC3" w:rsidP="00900AFC">
    <w:pPr>
      <w:pStyle w:val="Footer"/>
      <w:jc w:val="center"/>
      <w:rPr>
        <w:i/>
      </w:rPr>
    </w:pPr>
    <w:r>
      <w:rPr>
        <w:noProof/>
      </w:rPr>
      <w:t xml:space="preserve">California </w:t>
    </w:r>
    <w:r>
      <w:t>Assessment of Student Performance and Progress: Standard Setting Plan</w:t>
    </w:r>
  </w:p>
  <w:p w14:paraId="4201C04B" w14:textId="77777777" w:rsidR="007B6CC3" w:rsidRPr="009D0222" w:rsidRDefault="007B6CC3" w:rsidP="00900AFC">
    <w:pPr>
      <w:pStyle w:val="Footer"/>
      <w:tabs>
        <w:tab w:val="right" w:pos="0"/>
      </w:tabs>
      <w:rPr>
        <w:i/>
      </w:rPr>
    </w:pPr>
    <w:r>
      <w:t>June 12, 2019</w:t>
    </w:r>
    <w:r>
      <w:rPr>
        <w:i/>
        <w:noProof/>
      </w:rPr>
      <w:drawing>
        <wp:inline distT="0" distB="0" distL="0" distR="0" wp14:anchorId="5A0DB194" wp14:editId="5A626922">
          <wp:extent cx="1289304" cy="411561"/>
          <wp:effectExtent l="0" t="0" r="6350" b="7620"/>
          <wp:docPr id="1" name="Picture 1"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S foo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304" cy="411561"/>
                  </a:xfrm>
                  <a:prstGeom prst="rect">
                    <a:avLst/>
                  </a:prstGeom>
                </pic:spPr>
              </pic:pic>
            </a:graphicData>
          </a:graphic>
        </wp:inline>
      </w:drawing>
    </w:r>
    <w:r w:rsidRPr="00C86D6C">
      <w:t xml:space="preserve">Page </w:t>
    </w:r>
    <w:r w:rsidRPr="00C86D6C">
      <w:rPr>
        <w:i/>
      </w:rPr>
      <w:fldChar w:fldCharType="begin"/>
    </w:r>
    <w:r w:rsidRPr="00C86D6C">
      <w:instrText xml:space="preserve"> PAGE  \* Arabic  \* MERGEFORMAT </w:instrText>
    </w:r>
    <w:r w:rsidRPr="00C86D6C">
      <w:rPr>
        <w:i/>
      </w:rPr>
      <w:fldChar w:fldCharType="separate"/>
    </w:r>
    <w:r>
      <w:rPr>
        <w:noProof/>
      </w:rPr>
      <w:t>1</w:t>
    </w:r>
    <w:r w:rsidRPr="00C86D6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F100" w14:textId="77777777" w:rsidR="007B6CC3" w:rsidRDefault="007B6CC3" w:rsidP="000E09DC">
      <w:r>
        <w:separator/>
      </w:r>
    </w:p>
  </w:footnote>
  <w:footnote w:type="continuationSeparator" w:id="0">
    <w:p w14:paraId="43230B31" w14:textId="77777777" w:rsidR="007B6CC3" w:rsidRDefault="007B6CC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898D" w14:textId="77777777" w:rsidR="007B6CC3" w:rsidRPr="000E09DC" w:rsidRDefault="007B6CC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1C9E32" w14:textId="77777777" w:rsidR="007B6CC3" w:rsidRDefault="007B6CC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3EDB1F1" w14:textId="77777777" w:rsidR="007B6CC3" w:rsidRPr="00527B0E" w:rsidRDefault="007B6CC3"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7E3BE042" w14:textId="77777777" w:rsidR="007B6CC3" w:rsidRPr="00E71038" w:rsidRDefault="007B6CC3" w:rsidP="00E256DF">
        <w:pPr>
          <w:pStyle w:val="Header"/>
          <w:jc w:val="right"/>
        </w:pPr>
        <w:r w:rsidRPr="00E71038">
          <w:t>imb-adad-nov19item01</w:t>
        </w:r>
      </w:p>
      <w:p w14:paraId="5A1748F9" w14:textId="6CD53340" w:rsidR="007B6CC3" w:rsidRPr="00E256DF" w:rsidRDefault="007B6CC3" w:rsidP="00E256DF">
        <w:pPr>
          <w:pStyle w:val="Header"/>
          <w:spacing w:after="480"/>
          <w:jc w:val="right"/>
        </w:pPr>
        <w:r w:rsidRPr="00E71038">
          <w:t xml:space="preserve">Page </w:t>
        </w:r>
        <w:r w:rsidRPr="00E71038">
          <w:rPr>
            <w:bCs/>
          </w:rPr>
          <w:fldChar w:fldCharType="begin"/>
        </w:r>
        <w:r w:rsidRPr="00E71038">
          <w:rPr>
            <w:bCs/>
          </w:rPr>
          <w:instrText xml:space="preserve"> PAGE </w:instrText>
        </w:r>
        <w:r w:rsidRPr="00E71038">
          <w:rPr>
            <w:bCs/>
          </w:rPr>
          <w:fldChar w:fldCharType="separate"/>
        </w:r>
        <w:r>
          <w:rPr>
            <w:bCs/>
            <w:noProof/>
          </w:rPr>
          <w:t>9</w:t>
        </w:r>
        <w:r w:rsidRPr="00E71038">
          <w:rPr>
            <w:bCs/>
          </w:rPr>
          <w:fldChar w:fldCharType="end"/>
        </w:r>
        <w:r w:rsidRPr="00E71038">
          <w:t xml:space="preserve"> of </w:t>
        </w:r>
        <w:r w:rsidRPr="00E71038">
          <w:rPr>
            <w:bCs/>
          </w:rPr>
          <w:t>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346035"/>
      <w:docPartObj>
        <w:docPartGallery w:val="Page Numbers (Top of Page)"/>
        <w:docPartUnique/>
      </w:docPartObj>
    </w:sdtPr>
    <w:sdtContent>
      <w:p w14:paraId="155E63DE" w14:textId="77777777" w:rsidR="007B6CC3" w:rsidRDefault="007B6CC3" w:rsidP="00E256DF">
        <w:pPr>
          <w:pStyle w:val="Header"/>
          <w:jc w:val="right"/>
        </w:pPr>
        <w:r>
          <w:t>imb-adad-nov19item01</w:t>
        </w:r>
      </w:p>
      <w:p w14:paraId="6129F75D" w14:textId="77777777" w:rsidR="007B6CC3" w:rsidRDefault="007B6CC3" w:rsidP="00E256DF">
        <w:pPr>
          <w:pStyle w:val="Header"/>
          <w:jc w:val="right"/>
        </w:pPr>
        <w:r>
          <w:t>Attachment 1</w:t>
        </w:r>
      </w:p>
      <w:p w14:paraId="2203A213" w14:textId="77777777" w:rsidR="007B6CC3" w:rsidRPr="00E256DF" w:rsidRDefault="007B6CC3" w:rsidP="00E256DF">
        <w:pPr>
          <w:pStyle w:val="Header"/>
          <w:spacing w:after="480"/>
          <w:jc w:val="right"/>
        </w:pPr>
        <w:r w:rsidRPr="00E256DF">
          <w:t xml:space="preserve">Page </w:t>
        </w:r>
        <w:r w:rsidRPr="00E256DF">
          <w:rPr>
            <w:bCs/>
          </w:rPr>
          <w:fldChar w:fldCharType="begin"/>
        </w:r>
        <w:r w:rsidRPr="00E256DF">
          <w:rPr>
            <w:bCs/>
          </w:rPr>
          <w:instrText xml:space="preserve"> PAGE </w:instrText>
        </w:r>
        <w:r w:rsidRPr="00E256DF">
          <w:rPr>
            <w:bCs/>
          </w:rPr>
          <w:fldChar w:fldCharType="separate"/>
        </w:r>
        <w:r>
          <w:rPr>
            <w:bCs/>
            <w:noProof/>
          </w:rPr>
          <w:t>8</w:t>
        </w:r>
        <w:r w:rsidRPr="00E256DF">
          <w:rPr>
            <w:bCs/>
          </w:rPr>
          <w:fldChar w:fldCharType="end"/>
        </w:r>
        <w:r w:rsidRPr="00E256DF">
          <w:t xml:space="preserve"> of </w:t>
        </w:r>
        <w:r>
          <w:rPr>
            <w:bCs/>
          </w:rPr>
          <w:t>8</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63" w:type="pct"/>
      <w:tblLook w:val="04A0" w:firstRow="1" w:lastRow="0" w:firstColumn="1" w:lastColumn="0" w:noHBand="0" w:noVBand="1"/>
    </w:tblPr>
    <w:tblGrid>
      <w:gridCol w:w="13123"/>
    </w:tblGrid>
    <w:tr w:rsidR="007B6CC3" w:rsidRPr="00510E2E" w14:paraId="1FE2F26A" w14:textId="77777777" w:rsidTr="007B6CC3">
      <w:trPr>
        <w:trHeight w:val="467"/>
      </w:trPr>
      <w:tc>
        <w:tcPr>
          <w:tcW w:w="5000" w:type="pct"/>
        </w:tcPr>
        <w:p w14:paraId="00FA5D89" w14:textId="77777777" w:rsidR="007B6CC3" w:rsidRPr="00510E2E" w:rsidRDefault="007B6CC3" w:rsidP="00900AFC">
          <w:pPr>
            <w:pStyle w:val="Header"/>
            <w:rPr>
              <w:bCs/>
              <w:sz w:val="20"/>
              <w:szCs w:val="20"/>
            </w:rPr>
          </w:pPr>
          <w:r>
            <w:rPr>
              <w:noProof/>
            </w:rPr>
            <w:t>unive</w:t>
          </w:r>
        </w:p>
      </w:tc>
    </w:tr>
  </w:tbl>
  <w:p w14:paraId="607AA0D6" w14:textId="77777777" w:rsidR="007B6CC3" w:rsidRDefault="007B6C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FE74" w14:textId="77777777" w:rsidR="007B6CC3" w:rsidRPr="00BC6F43" w:rsidRDefault="007B6CC3" w:rsidP="00900AFC">
    <w:pPr>
      <w:pStyle w:val="Header"/>
      <w:spacing w:after="240"/>
      <w:contextualSpacing/>
      <w:jc w:val="right"/>
    </w:pPr>
    <w:r>
      <w:t>imb-adad-nov19item01</w:t>
    </w:r>
  </w:p>
  <w:sdt>
    <w:sdtPr>
      <w:id w:val="-60942535"/>
      <w:docPartObj>
        <w:docPartGallery w:val="Page Numbers (Top of Page)"/>
        <w:docPartUnique/>
      </w:docPartObj>
    </w:sdtPr>
    <w:sdtContent>
      <w:p w14:paraId="61079011" w14:textId="77777777" w:rsidR="007B6CC3" w:rsidRDefault="007B6CC3" w:rsidP="00900AFC">
        <w:pPr>
          <w:pStyle w:val="Header"/>
          <w:spacing w:after="240"/>
          <w:contextualSpacing/>
          <w:jc w:val="right"/>
        </w:pPr>
        <w:r>
          <w:t>Attachment 2</w:t>
        </w:r>
      </w:p>
    </w:sdtContent>
  </w:sdt>
  <w:p w14:paraId="7A2EB38A" w14:textId="77777777" w:rsidR="007B6CC3" w:rsidRPr="00D6028E" w:rsidRDefault="007B6CC3" w:rsidP="00900AFC">
    <w:pPr>
      <w:pStyle w:val="Header"/>
      <w:spacing w:after="480"/>
      <w:contextualSpacing/>
      <w:jc w:val="right"/>
    </w:pPr>
    <w:r w:rsidRPr="00D6028E">
      <w:t xml:space="preserve">Page </w:t>
    </w:r>
    <w:r w:rsidRPr="00D6028E">
      <w:rPr>
        <w:bCs/>
      </w:rPr>
      <w:fldChar w:fldCharType="begin"/>
    </w:r>
    <w:r w:rsidRPr="00D6028E">
      <w:rPr>
        <w:bCs/>
      </w:rPr>
      <w:instrText xml:space="preserve"> PAGE  \* Arabic  \* MERGEFORMAT </w:instrText>
    </w:r>
    <w:r w:rsidRPr="00D6028E">
      <w:rPr>
        <w:bCs/>
      </w:rPr>
      <w:fldChar w:fldCharType="separate"/>
    </w:r>
    <w:r>
      <w:rPr>
        <w:bCs/>
        <w:noProof/>
      </w:rPr>
      <w:t>2</w:t>
    </w:r>
    <w:r w:rsidRPr="00D6028E">
      <w:rPr>
        <w:bCs/>
      </w:rPr>
      <w:fldChar w:fldCharType="end"/>
    </w:r>
    <w:r w:rsidRPr="00D6028E">
      <w:t xml:space="preserve"> of </w:t>
    </w:r>
    <w:r>
      <w:rPr>
        <w:bC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A9F" w14:textId="77777777" w:rsidR="007B6CC3" w:rsidRPr="00BC6F43" w:rsidRDefault="007B6CC3" w:rsidP="00900AFC">
    <w:pPr>
      <w:pStyle w:val="Header"/>
      <w:jc w:val="right"/>
    </w:pPr>
    <w:r>
      <w:t>pptb-adad-nov19item01</w:t>
    </w:r>
  </w:p>
  <w:sdt>
    <w:sdtPr>
      <w:id w:val="739525509"/>
      <w:docPartObj>
        <w:docPartGallery w:val="Page Numbers (Top of Page)"/>
        <w:docPartUnique/>
      </w:docPartObj>
    </w:sdtPr>
    <w:sdtContent>
      <w:p w14:paraId="1F6460D6" w14:textId="77777777" w:rsidR="007B6CC3" w:rsidRDefault="007B6CC3" w:rsidP="00900AFC">
        <w:pPr>
          <w:pStyle w:val="Header"/>
          <w:jc w:val="right"/>
        </w:pPr>
        <w:r>
          <w:t>Attachment 2</w:t>
        </w:r>
      </w:p>
      <w:p w14:paraId="68E3BADF" w14:textId="77777777" w:rsidR="007B6CC3" w:rsidRPr="00C714EC" w:rsidRDefault="007B6CC3" w:rsidP="00900AFC">
        <w:pPr>
          <w:pStyle w:val="Header"/>
          <w:tabs>
            <w:tab w:val="clear" w:pos="4680"/>
            <w:tab w:val="clear" w:pos="9360"/>
            <w:tab w:val="right" w:pos="12960"/>
          </w:tabs>
        </w:pPr>
        <w:r>
          <w:tab/>
        </w:r>
        <w:r w:rsidRPr="00BC6F43">
          <w:t xml:space="preserve">Page </w:t>
        </w:r>
        <w:r w:rsidRPr="00BC6F43">
          <w:rPr>
            <w:bCs/>
          </w:rPr>
          <w:fldChar w:fldCharType="begin"/>
        </w:r>
        <w:r w:rsidRPr="00BC6F43">
          <w:rPr>
            <w:bCs/>
          </w:rPr>
          <w:instrText xml:space="preserve"> PAGE </w:instrText>
        </w:r>
        <w:r w:rsidRPr="00BC6F43">
          <w:rPr>
            <w:bCs/>
          </w:rPr>
          <w:fldChar w:fldCharType="separate"/>
        </w:r>
        <w:r>
          <w:rPr>
            <w:bCs/>
            <w:noProof/>
          </w:rPr>
          <w:t>1</w:t>
        </w:r>
        <w:r w:rsidRPr="00BC6F43">
          <w:rPr>
            <w:bCs/>
          </w:rPr>
          <w:fldChar w:fldCharType="end"/>
        </w:r>
        <w:r w:rsidRPr="00BC6F43">
          <w:t xml:space="preserve"> of </w:t>
        </w:r>
        <w:r>
          <w:t>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91CF" w14:textId="77777777" w:rsidR="007B6CC3" w:rsidRPr="00BC6F43" w:rsidRDefault="007B6CC3" w:rsidP="00900AFC">
    <w:pPr>
      <w:pStyle w:val="Header"/>
      <w:spacing w:after="240"/>
      <w:contextualSpacing/>
      <w:jc w:val="right"/>
    </w:pPr>
    <w:r>
      <w:t>imb-adad-nov19item01</w:t>
    </w:r>
  </w:p>
  <w:sdt>
    <w:sdtPr>
      <w:id w:val="728272809"/>
      <w:docPartObj>
        <w:docPartGallery w:val="Page Numbers (Top of Page)"/>
        <w:docPartUnique/>
      </w:docPartObj>
    </w:sdtPr>
    <w:sdtContent>
      <w:p w14:paraId="48D0975A" w14:textId="77777777" w:rsidR="007B6CC3" w:rsidRDefault="007B6CC3" w:rsidP="00900AFC">
        <w:pPr>
          <w:pStyle w:val="Header"/>
          <w:spacing w:after="240"/>
          <w:contextualSpacing/>
          <w:jc w:val="right"/>
        </w:pPr>
        <w:r>
          <w:t>Attachment 3</w:t>
        </w:r>
      </w:p>
    </w:sdtContent>
  </w:sdt>
  <w:p w14:paraId="054B39C8" w14:textId="1C122DF1" w:rsidR="007B6CC3" w:rsidRPr="00D6028E" w:rsidRDefault="007B6CC3" w:rsidP="00F3182D">
    <w:pPr>
      <w:pStyle w:val="Header"/>
      <w:spacing w:after="480"/>
      <w:contextualSpacing/>
      <w:jc w:val="right"/>
    </w:pPr>
    <w:r w:rsidRPr="00E71038">
      <w:t xml:space="preserve">Page </w:t>
    </w:r>
    <w:r w:rsidRPr="00E71038">
      <w:rPr>
        <w:bCs/>
      </w:rPr>
      <w:fldChar w:fldCharType="begin"/>
    </w:r>
    <w:r w:rsidRPr="00E71038">
      <w:rPr>
        <w:bCs/>
      </w:rPr>
      <w:instrText xml:space="preserve"> PAGE  \* Arabic  \* MERGEFORMAT </w:instrText>
    </w:r>
    <w:r w:rsidRPr="00E71038">
      <w:rPr>
        <w:bCs/>
      </w:rPr>
      <w:fldChar w:fldCharType="separate"/>
    </w:r>
    <w:r>
      <w:rPr>
        <w:bCs/>
        <w:noProof/>
      </w:rPr>
      <w:t>2</w:t>
    </w:r>
    <w:r w:rsidRPr="00E71038">
      <w:rPr>
        <w:bCs/>
      </w:rPr>
      <w:fldChar w:fldCharType="end"/>
    </w:r>
    <w:r w:rsidRPr="00E71038">
      <w:t xml:space="preserve"> of </w:t>
    </w:r>
    <w:r w:rsidRPr="00E71038">
      <w:rPr>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303B5"/>
    <w:multiLevelType w:val="hybridMultilevel"/>
    <w:tmpl w:val="CE4E05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6"/>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F49"/>
    <w:rsid w:val="000040D5"/>
    <w:rsid w:val="000067E0"/>
    <w:rsid w:val="00024A93"/>
    <w:rsid w:val="000324AD"/>
    <w:rsid w:val="00061B95"/>
    <w:rsid w:val="00061E44"/>
    <w:rsid w:val="0009665B"/>
    <w:rsid w:val="000D5791"/>
    <w:rsid w:val="000E09DC"/>
    <w:rsid w:val="001048F3"/>
    <w:rsid w:val="00106CFA"/>
    <w:rsid w:val="0011036E"/>
    <w:rsid w:val="00127027"/>
    <w:rsid w:val="00130059"/>
    <w:rsid w:val="00131C4A"/>
    <w:rsid w:val="00142554"/>
    <w:rsid w:val="0018148D"/>
    <w:rsid w:val="00196203"/>
    <w:rsid w:val="00197344"/>
    <w:rsid w:val="001A0CA5"/>
    <w:rsid w:val="001B183E"/>
    <w:rsid w:val="001B3958"/>
    <w:rsid w:val="001C28D0"/>
    <w:rsid w:val="001D5678"/>
    <w:rsid w:val="001E1929"/>
    <w:rsid w:val="001E3F06"/>
    <w:rsid w:val="001F768C"/>
    <w:rsid w:val="00203183"/>
    <w:rsid w:val="0022163E"/>
    <w:rsid w:val="00223112"/>
    <w:rsid w:val="0022391A"/>
    <w:rsid w:val="002263C2"/>
    <w:rsid w:val="0022739E"/>
    <w:rsid w:val="00227C7A"/>
    <w:rsid w:val="00240B26"/>
    <w:rsid w:val="00274B7F"/>
    <w:rsid w:val="002827DA"/>
    <w:rsid w:val="002900D1"/>
    <w:rsid w:val="00293FB6"/>
    <w:rsid w:val="002A0BC0"/>
    <w:rsid w:val="002B4B14"/>
    <w:rsid w:val="002C1346"/>
    <w:rsid w:val="002C45B4"/>
    <w:rsid w:val="002C475F"/>
    <w:rsid w:val="002C6B20"/>
    <w:rsid w:val="002D1A82"/>
    <w:rsid w:val="002E4CB5"/>
    <w:rsid w:val="002E6FCA"/>
    <w:rsid w:val="002F279B"/>
    <w:rsid w:val="00315131"/>
    <w:rsid w:val="00324A32"/>
    <w:rsid w:val="00335E5A"/>
    <w:rsid w:val="00356819"/>
    <w:rsid w:val="0036163C"/>
    <w:rsid w:val="00361979"/>
    <w:rsid w:val="00363339"/>
    <w:rsid w:val="00363520"/>
    <w:rsid w:val="0036730A"/>
    <w:rsid w:val="003705FC"/>
    <w:rsid w:val="00384ACF"/>
    <w:rsid w:val="0038718C"/>
    <w:rsid w:val="0039523F"/>
    <w:rsid w:val="00397984"/>
    <w:rsid w:val="003A1C57"/>
    <w:rsid w:val="003A648C"/>
    <w:rsid w:val="003B6B85"/>
    <w:rsid w:val="003C448F"/>
    <w:rsid w:val="003D1ECD"/>
    <w:rsid w:val="003E1E8D"/>
    <w:rsid w:val="003E4DF7"/>
    <w:rsid w:val="00403365"/>
    <w:rsid w:val="00406F50"/>
    <w:rsid w:val="00407E9B"/>
    <w:rsid w:val="0041309A"/>
    <w:rsid w:val="0042021B"/>
    <w:rsid w:val="004203BC"/>
    <w:rsid w:val="00431729"/>
    <w:rsid w:val="0043375C"/>
    <w:rsid w:val="00440B29"/>
    <w:rsid w:val="0044670C"/>
    <w:rsid w:val="00447876"/>
    <w:rsid w:val="004719BD"/>
    <w:rsid w:val="0047534A"/>
    <w:rsid w:val="00483AAF"/>
    <w:rsid w:val="00492152"/>
    <w:rsid w:val="004A1F3A"/>
    <w:rsid w:val="004A3FE9"/>
    <w:rsid w:val="004C62AD"/>
    <w:rsid w:val="004E029B"/>
    <w:rsid w:val="004E7DDC"/>
    <w:rsid w:val="00500809"/>
    <w:rsid w:val="00501A22"/>
    <w:rsid w:val="00502374"/>
    <w:rsid w:val="005174AA"/>
    <w:rsid w:val="00517C00"/>
    <w:rsid w:val="00520827"/>
    <w:rsid w:val="00527B0E"/>
    <w:rsid w:val="00531D03"/>
    <w:rsid w:val="005602E6"/>
    <w:rsid w:val="00572D18"/>
    <w:rsid w:val="00585634"/>
    <w:rsid w:val="005B4E24"/>
    <w:rsid w:val="005C079F"/>
    <w:rsid w:val="005E39AD"/>
    <w:rsid w:val="005E517C"/>
    <w:rsid w:val="00652322"/>
    <w:rsid w:val="00692300"/>
    <w:rsid w:val="00693951"/>
    <w:rsid w:val="00697F14"/>
    <w:rsid w:val="006A1563"/>
    <w:rsid w:val="006A6969"/>
    <w:rsid w:val="006B2111"/>
    <w:rsid w:val="006C5BA9"/>
    <w:rsid w:val="006D0223"/>
    <w:rsid w:val="006D512D"/>
    <w:rsid w:val="006E06C6"/>
    <w:rsid w:val="006F4ABA"/>
    <w:rsid w:val="00716FCB"/>
    <w:rsid w:val="00726EDA"/>
    <w:rsid w:val="007313A3"/>
    <w:rsid w:val="007347E2"/>
    <w:rsid w:val="007428B8"/>
    <w:rsid w:val="00746164"/>
    <w:rsid w:val="00765A51"/>
    <w:rsid w:val="00773733"/>
    <w:rsid w:val="00773E8A"/>
    <w:rsid w:val="00780BB6"/>
    <w:rsid w:val="00786330"/>
    <w:rsid w:val="007A4E72"/>
    <w:rsid w:val="007B0714"/>
    <w:rsid w:val="007B0A58"/>
    <w:rsid w:val="007B6CC3"/>
    <w:rsid w:val="007C5697"/>
    <w:rsid w:val="007D1648"/>
    <w:rsid w:val="007D6A8F"/>
    <w:rsid w:val="007E067E"/>
    <w:rsid w:val="007E65B1"/>
    <w:rsid w:val="00801D5D"/>
    <w:rsid w:val="00804ED4"/>
    <w:rsid w:val="00805128"/>
    <w:rsid w:val="008052ED"/>
    <w:rsid w:val="0082380A"/>
    <w:rsid w:val="00836AC8"/>
    <w:rsid w:val="0084426C"/>
    <w:rsid w:val="008617C7"/>
    <w:rsid w:val="00862075"/>
    <w:rsid w:val="0086563F"/>
    <w:rsid w:val="00881241"/>
    <w:rsid w:val="008909EE"/>
    <w:rsid w:val="00894D59"/>
    <w:rsid w:val="008A4465"/>
    <w:rsid w:val="008A6B59"/>
    <w:rsid w:val="008E4BA4"/>
    <w:rsid w:val="008E614D"/>
    <w:rsid w:val="008F2311"/>
    <w:rsid w:val="009001EA"/>
    <w:rsid w:val="00900AFC"/>
    <w:rsid w:val="0090624D"/>
    <w:rsid w:val="0091117B"/>
    <w:rsid w:val="00914521"/>
    <w:rsid w:val="00936DE9"/>
    <w:rsid w:val="009510C3"/>
    <w:rsid w:val="00965DE9"/>
    <w:rsid w:val="00982C3D"/>
    <w:rsid w:val="009950C2"/>
    <w:rsid w:val="009B04E1"/>
    <w:rsid w:val="009B09F6"/>
    <w:rsid w:val="009C0F6F"/>
    <w:rsid w:val="009D5028"/>
    <w:rsid w:val="00A0073A"/>
    <w:rsid w:val="00A02A45"/>
    <w:rsid w:val="00A07F42"/>
    <w:rsid w:val="00A16315"/>
    <w:rsid w:val="00A30B3C"/>
    <w:rsid w:val="00A34A07"/>
    <w:rsid w:val="00A36BEA"/>
    <w:rsid w:val="00A75564"/>
    <w:rsid w:val="00A8099C"/>
    <w:rsid w:val="00A968ED"/>
    <w:rsid w:val="00AA580E"/>
    <w:rsid w:val="00AA7688"/>
    <w:rsid w:val="00AB246E"/>
    <w:rsid w:val="00AC7E2F"/>
    <w:rsid w:val="00AE03D3"/>
    <w:rsid w:val="00AF6563"/>
    <w:rsid w:val="00AF6D2F"/>
    <w:rsid w:val="00B11FFE"/>
    <w:rsid w:val="00B30687"/>
    <w:rsid w:val="00B723BE"/>
    <w:rsid w:val="00B82705"/>
    <w:rsid w:val="00B94898"/>
    <w:rsid w:val="00B94925"/>
    <w:rsid w:val="00BA1B6A"/>
    <w:rsid w:val="00BA5637"/>
    <w:rsid w:val="00BC0237"/>
    <w:rsid w:val="00BC5AAB"/>
    <w:rsid w:val="00BC5F5F"/>
    <w:rsid w:val="00BE3568"/>
    <w:rsid w:val="00BE6C6D"/>
    <w:rsid w:val="00C27D57"/>
    <w:rsid w:val="00C50C1C"/>
    <w:rsid w:val="00C81170"/>
    <w:rsid w:val="00C82AFB"/>
    <w:rsid w:val="00C82CBA"/>
    <w:rsid w:val="00C83D96"/>
    <w:rsid w:val="00C8721F"/>
    <w:rsid w:val="00C90D8C"/>
    <w:rsid w:val="00CA15C6"/>
    <w:rsid w:val="00CB0066"/>
    <w:rsid w:val="00CB53DC"/>
    <w:rsid w:val="00CC4915"/>
    <w:rsid w:val="00CD2B44"/>
    <w:rsid w:val="00CD7B43"/>
    <w:rsid w:val="00CE1C84"/>
    <w:rsid w:val="00CF1FA5"/>
    <w:rsid w:val="00D12935"/>
    <w:rsid w:val="00D47DAB"/>
    <w:rsid w:val="00D5115F"/>
    <w:rsid w:val="00D512CA"/>
    <w:rsid w:val="00D61EE9"/>
    <w:rsid w:val="00D72E0C"/>
    <w:rsid w:val="00D735BB"/>
    <w:rsid w:val="00D8667C"/>
    <w:rsid w:val="00D86AB9"/>
    <w:rsid w:val="00DB213F"/>
    <w:rsid w:val="00DB599F"/>
    <w:rsid w:val="00DE5E3B"/>
    <w:rsid w:val="00E0707B"/>
    <w:rsid w:val="00E12302"/>
    <w:rsid w:val="00E14292"/>
    <w:rsid w:val="00E22C4E"/>
    <w:rsid w:val="00E256DF"/>
    <w:rsid w:val="00E37226"/>
    <w:rsid w:val="00E41AA4"/>
    <w:rsid w:val="00E61028"/>
    <w:rsid w:val="00E71038"/>
    <w:rsid w:val="00E85371"/>
    <w:rsid w:val="00E85D1F"/>
    <w:rsid w:val="00E96824"/>
    <w:rsid w:val="00EA7D4F"/>
    <w:rsid w:val="00EB16F7"/>
    <w:rsid w:val="00EB38EB"/>
    <w:rsid w:val="00EC2654"/>
    <w:rsid w:val="00EC504C"/>
    <w:rsid w:val="00ED2549"/>
    <w:rsid w:val="00ED2FF8"/>
    <w:rsid w:val="00EF3325"/>
    <w:rsid w:val="00F00F4C"/>
    <w:rsid w:val="00F029F3"/>
    <w:rsid w:val="00F3182D"/>
    <w:rsid w:val="00F40510"/>
    <w:rsid w:val="00F47FB6"/>
    <w:rsid w:val="00F50A61"/>
    <w:rsid w:val="00F52865"/>
    <w:rsid w:val="00F628DE"/>
    <w:rsid w:val="00F847EE"/>
    <w:rsid w:val="00F91A3C"/>
    <w:rsid w:val="00FC1FCE"/>
    <w:rsid w:val="00FD40FF"/>
    <w:rsid w:val="00FE3007"/>
    <w:rsid w:val="00FE4BD6"/>
    <w:rsid w:val="00FE7A3D"/>
    <w:rsid w:val="00FF02C8"/>
    <w:rsid w:val="00FF277C"/>
    <w:rsid w:val="00FF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381BF9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E256DF"/>
    <w:pPr>
      <w:spacing w:before="100" w:beforeAutospacing="1" w:after="100" w:afterAutospacing="1"/>
    </w:pPr>
    <w:rPr>
      <w:rFonts w:ascii="Times New Roman" w:hAnsi="Times New Roman"/>
    </w:rPr>
  </w:style>
  <w:style w:type="character" w:customStyle="1" w:styleId="ListParagraphChar">
    <w:name w:val="List Paragraph Char"/>
    <w:aliases w:val="Indented Paragraph Char,list Char,List1 Char"/>
    <w:link w:val="ListParagraph"/>
    <w:uiPriority w:val="34"/>
    <w:rsid w:val="00E256DF"/>
    <w:rPr>
      <w:rFonts w:ascii="Arial" w:eastAsia="Times New Roman" w:hAnsi="Arial" w:cs="Times New Roman"/>
      <w:sz w:val="24"/>
      <w:szCs w:val="24"/>
    </w:rPr>
  </w:style>
  <w:style w:type="table" w:styleId="TableGrid">
    <w:name w:val="Table Grid"/>
    <w:basedOn w:val="TableNormal"/>
    <w:uiPriority w:val="39"/>
    <w:rsid w:val="00E2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A5"/>
    <w:rPr>
      <w:sz w:val="16"/>
      <w:szCs w:val="16"/>
    </w:rPr>
  </w:style>
  <w:style w:type="paragraph" w:styleId="CommentText">
    <w:name w:val="annotation text"/>
    <w:basedOn w:val="Normal"/>
    <w:link w:val="CommentTextChar"/>
    <w:uiPriority w:val="99"/>
    <w:semiHidden/>
    <w:unhideWhenUsed/>
    <w:rsid w:val="00CF1FA5"/>
    <w:rPr>
      <w:sz w:val="20"/>
      <w:szCs w:val="20"/>
    </w:rPr>
  </w:style>
  <w:style w:type="character" w:customStyle="1" w:styleId="CommentTextChar">
    <w:name w:val="Comment Text Char"/>
    <w:basedOn w:val="DefaultParagraphFont"/>
    <w:link w:val="CommentText"/>
    <w:uiPriority w:val="99"/>
    <w:semiHidden/>
    <w:rsid w:val="00CF1F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1FA5"/>
    <w:rPr>
      <w:b/>
      <w:bCs/>
    </w:rPr>
  </w:style>
  <w:style w:type="character" w:customStyle="1" w:styleId="CommentSubjectChar">
    <w:name w:val="Comment Subject Char"/>
    <w:basedOn w:val="CommentTextChar"/>
    <w:link w:val="CommentSubject"/>
    <w:uiPriority w:val="99"/>
    <w:semiHidden/>
    <w:rsid w:val="00CF1FA5"/>
    <w:rPr>
      <w:rFonts w:ascii="Arial" w:eastAsia="Times New Roman" w:hAnsi="Arial" w:cs="Times New Roman"/>
      <w:b/>
      <w:bCs/>
      <w:sz w:val="20"/>
      <w:szCs w:val="20"/>
    </w:rPr>
  </w:style>
  <w:style w:type="paragraph" w:styleId="MessageHeader">
    <w:name w:val="Message Header"/>
    <w:basedOn w:val="Normal"/>
    <w:link w:val="MessageHeaderChar"/>
    <w:uiPriority w:val="99"/>
    <w:semiHidden/>
    <w:unhideWhenUsed/>
    <w:rsid w:val="00DB599F"/>
    <w:pPr>
      <w:spacing w:after="360"/>
      <w:ind w:left="1440" w:hanging="1440"/>
    </w:pPr>
    <w:rPr>
      <w:rFonts w:eastAsiaTheme="minorHAnsi" w:cs="Arial"/>
    </w:rPr>
  </w:style>
  <w:style w:type="character" w:customStyle="1" w:styleId="MessageHeaderChar">
    <w:name w:val="Message Header Char"/>
    <w:basedOn w:val="DefaultParagraphFont"/>
    <w:link w:val="MessageHeader"/>
    <w:uiPriority w:val="99"/>
    <w:semiHidden/>
    <w:rsid w:val="00DB599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51">
      <w:bodyDiv w:val="1"/>
      <w:marLeft w:val="0"/>
      <w:marRight w:val="0"/>
      <w:marTop w:val="0"/>
      <w:marBottom w:val="0"/>
      <w:divBdr>
        <w:top w:val="none" w:sz="0" w:space="0" w:color="auto"/>
        <w:left w:val="none" w:sz="0" w:space="0" w:color="auto"/>
        <w:bottom w:val="none" w:sz="0" w:space="0" w:color="auto"/>
        <w:right w:val="none" w:sz="0" w:space="0" w:color="auto"/>
      </w:divBdr>
    </w:div>
    <w:div w:id="10886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ntexplorer.smarterbalanced.org/" TargetMode="External"/><Relationship Id="rId18" Type="http://schemas.openxmlformats.org/officeDocument/2006/relationships/hyperlink" Target="https://www.cde.ca.gov/be/ag/ag/yr19/documents/sep19item03.docx" TargetMode="External"/><Relationship Id="rId26" Type="http://schemas.openxmlformats.org/officeDocument/2006/relationships/hyperlink" Target="https://www.cde.ca.gov/be/pn/im/documents/memo-pptb-adad-apr19item01.docx" TargetMode="External"/><Relationship Id="rId39" Type="http://schemas.openxmlformats.org/officeDocument/2006/relationships/hyperlink" Target="https://www.cde.ca.gov/be/pn/im/documents/memo-pptb-adad-aug18item01.docx" TargetMode="External"/><Relationship Id="rId21" Type="http://schemas.openxmlformats.org/officeDocument/2006/relationships/hyperlink" Target="https://www.cde.ca.gov/be/ag/ag/yr19/documents/sep19item03a3rev2.docx" TargetMode="External"/><Relationship Id="rId34" Type="http://schemas.openxmlformats.org/officeDocument/2006/relationships/hyperlink" Target="https://www.cde.ca.gov/be/ag/ag/yr18/documents/nov18item08a4.xlsx" TargetMode="External"/><Relationship Id="rId42" Type="http://schemas.openxmlformats.org/officeDocument/2006/relationships/hyperlink" Target="https://www.cde.ca.gov/be/pn/im/documents/memo-pptb-adad-jun18item02a01.pdf" TargetMode="External"/><Relationship Id="rId47" Type="http://schemas.openxmlformats.org/officeDocument/2006/relationships/header" Target="header2.xm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ta/tg/ca/caaspprptstudies.asp" TargetMode="External"/><Relationship Id="rId17" Type="http://schemas.openxmlformats.org/officeDocument/2006/relationships/hyperlink" Target="https://www.cde.ca.gov/be/pn/im/documents/oct19memoadad04.docx" TargetMode="External"/><Relationship Id="rId25" Type="http://schemas.openxmlformats.org/officeDocument/2006/relationships/hyperlink" Target="https://www.cde.ca.gov/be/ag/ag/yr19/documents/may19item01.docx" TargetMode="External"/><Relationship Id="rId33" Type="http://schemas.openxmlformats.org/officeDocument/2006/relationships/hyperlink" Target="https://www.cde.ca.gov/be/ag/ag/yr18/documents/nov18item08a3.pdf" TargetMode="External"/><Relationship Id="rId38" Type="http://schemas.openxmlformats.org/officeDocument/2006/relationships/hyperlink" Target="https://www.cde.ca.gov/be/ag/ag/yr18/documents/sep18item03.docx" TargetMode="External"/><Relationship Id="rId46" Type="http://schemas.openxmlformats.org/officeDocument/2006/relationships/hyperlink" Target="https://www.cde.ca.gov/be/ag/ag/yr18/documents/jan18item06.docx" TargetMode="External"/><Relationship Id="rId2" Type="http://schemas.openxmlformats.org/officeDocument/2006/relationships/numbering" Target="numbering.xml"/><Relationship Id="rId16" Type="http://schemas.openxmlformats.org/officeDocument/2006/relationships/hyperlink" Target="https://www.cde.ca.gov/be/pn/im/documents/oct19memoadad03.docx" TargetMode="External"/><Relationship Id="rId20" Type="http://schemas.openxmlformats.org/officeDocument/2006/relationships/hyperlink" Target="https://www.cde.ca.gov/be/ag/ag/yr19/documents/sep19item03a3rev.docx" TargetMode="External"/><Relationship Id="rId29" Type="http://schemas.openxmlformats.org/officeDocument/2006/relationships/hyperlink" Target="https://www.cde.ca.gov/be/ag/ag/yr19/documents/jan19item08.docx" TargetMode="External"/><Relationship Id="rId41" Type="http://schemas.openxmlformats.org/officeDocument/2006/relationships/hyperlink" Target="https://www.cde.ca.gov/be/pn/im/documents/memo-pptb-adad-jun18item02.docx"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tg/ca/prelimindicatortoolkit.asp" TargetMode="External"/><Relationship Id="rId24" Type="http://schemas.openxmlformats.org/officeDocument/2006/relationships/hyperlink" Target="https://www.cde.ca.gov/be/pn/im/documents/memo-pptb-adad-jun19item03.docx" TargetMode="External"/><Relationship Id="rId32" Type="http://schemas.openxmlformats.org/officeDocument/2006/relationships/hyperlink" Target="https://www.cde.ca.gov/be/ag/ag/yr18/documents/nov18item08a2.pdf" TargetMode="External"/><Relationship Id="rId37" Type="http://schemas.openxmlformats.org/officeDocument/2006/relationships/hyperlink" Target="https://www.cde.ca.gov/be/pn/im/documents/memo-pptb-adad-oct18item01.docx" TargetMode="External"/><Relationship Id="rId40" Type="http://schemas.openxmlformats.org/officeDocument/2006/relationships/hyperlink" Target="https://www.cde.ca.gov/be/ag/ag/yr18/documents/jul18item03.docx" TargetMode="External"/><Relationship Id="rId45" Type="http://schemas.openxmlformats.org/officeDocument/2006/relationships/hyperlink" Target="https://www.cde.ca.gov/be/ag/ag/yr18/documents/jan18item06.docx"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be/pn/im/documents/oct19memoadad02.docx" TargetMode="External"/><Relationship Id="rId23" Type="http://schemas.openxmlformats.org/officeDocument/2006/relationships/hyperlink" Target="https://www.cde.ca.gov/be/ag/ag/yr19/documents/jul19item01.docx" TargetMode="External"/><Relationship Id="rId28" Type="http://schemas.openxmlformats.org/officeDocument/2006/relationships/hyperlink" Target="https://www.cde.ca.gov/be/pn/im/documents/memo-pptb-adad-feb19item01.docx" TargetMode="External"/><Relationship Id="rId36" Type="http://schemas.openxmlformats.org/officeDocument/2006/relationships/hyperlink" Target="https://www.cde.ca.gov/be/ag/ag/yr18/documents/nov18item08a6.xlsx" TargetMode="External"/><Relationship Id="rId49" Type="http://schemas.openxmlformats.org/officeDocument/2006/relationships/header" Target="header4.xml"/><Relationship Id="rId10" Type="http://schemas.openxmlformats.org/officeDocument/2006/relationships/hyperlink" Target="https://www.cde.ca.gov/be/pn/im/documents/oct19memoadad01.docx" TargetMode="External"/><Relationship Id="rId19" Type="http://schemas.openxmlformats.org/officeDocument/2006/relationships/hyperlink" Target="https://www.cde.ca.gov/be/ag/ag/yr19/documents/sep19item03a2.pdf" TargetMode="External"/><Relationship Id="rId31" Type="http://schemas.openxmlformats.org/officeDocument/2006/relationships/hyperlink" Target="https://www.cde.ca.gov/be/ag/ag/yr18/documents/nov18item08a1.pdf" TargetMode="External"/><Relationship Id="rId44" Type="http://schemas.openxmlformats.org/officeDocument/2006/relationships/hyperlink" Target="https://www.cde.ca.gov/be/ag/ag/yr18/documents/mar18item08.docx"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documents/oct19memoadad01.docx" TargetMode="External"/><Relationship Id="rId22" Type="http://schemas.openxmlformats.org/officeDocument/2006/relationships/hyperlink" Target="https://www.cde.ca.gov/be/pn/im/documents/memo-pptb-adad-aug19item01.docx" TargetMode="External"/><Relationship Id="rId27" Type="http://schemas.openxmlformats.org/officeDocument/2006/relationships/hyperlink" Target="https://www.cde.ca.gov/be/ag/ag/yr19/documents/mar19item03.docx" TargetMode="External"/><Relationship Id="rId30" Type="http://schemas.openxmlformats.org/officeDocument/2006/relationships/hyperlink" Target="https://www.cde.ca.gov/be/ag/ag/yr18/documents/nov18item08.docx" TargetMode="External"/><Relationship Id="rId35" Type="http://schemas.openxmlformats.org/officeDocument/2006/relationships/hyperlink" Target="https://www.cde.ca.gov/be/ag/ag/yr18/documents/nov18item08a5.pdf" TargetMode="External"/><Relationship Id="rId43" Type="http://schemas.openxmlformats.org/officeDocument/2006/relationships/hyperlink" Target="https://www.cde.ca.gov/be/ag/ag/yr18/documents/may18item03.docx"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A27A-18F2-4AE1-90D5-8A657734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25</Pages>
  <Words>6765</Words>
  <Characters>38562</Characters>
  <DocSecurity>0</DocSecurity>
  <Lines>321</Lines>
  <Paragraphs>90</Paragraphs>
  <ScaleCrop>false</ScaleCrop>
  <HeadingPairs>
    <vt:vector size="2" baseType="variant">
      <vt:variant>
        <vt:lpstr>Title</vt:lpstr>
      </vt:variant>
      <vt:variant>
        <vt:i4>1</vt:i4>
      </vt:variant>
    </vt:vector>
  </HeadingPairs>
  <TitlesOfParts>
    <vt:vector size="1" baseType="lpstr">
      <vt:lpstr>November 2019 Agenda Item X- Meeting Agendas (CA State Board of Education)</vt:lpstr>
    </vt:vector>
  </TitlesOfParts>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06 - Meeting Agendas (CA State Board of Education)</dc:title>
  <dc:subject>The California Assessment of Student Performance and Progress System and English Language Proficiency Assessments for California.</dc:subject>
  <dc:creator/>
  <cp:keywords/>
  <dc:description/>
  <cp:lastPrinted>2019-10-22T20:12:00Z</cp:lastPrinted>
  <dcterms:created xsi:type="dcterms:W3CDTF">2019-09-20T21:27:00Z</dcterms:created>
  <dcterms:modified xsi:type="dcterms:W3CDTF">2019-10-23T16:41:00Z</dcterms:modified>
  <cp:category/>
</cp:coreProperties>
</file>