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76" w:rsidRPr="001A1081" w:rsidRDefault="00F92176" w:rsidP="00C31A17">
      <w:pPr>
        <w:pStyle w:val="Heading1"/>
      </w:pPr>
      <w:r w:rsidRPr="001A1081">
        <w:t>CHARTER SCHOOL PETITION REVIEW FORM:</w:t>
      </w:r>
      <w:r w:rsidRPr="001A1081">
        <w:br/>
      </w:r>
      <w:proofErr w:type="spellStart"/>
      <w:r w:rsidR="00F3379C">
        <w:t>Baypoint</w:t>
      </w:r>
      <w:proofErr w:type="spellEnd"/>
      <w:r w:rsidR="00F3379C">
        <w:t xml:space="preserve"> Preparatory Academy-San Diego</w:t>
      </w:r>
    </w:p>
    <w:p w:rsidR="00F92176" w:rsidRPr="00F855E9" w:rsidRDefault="00F92176" w:rsidP="00C31A17">
      <w:pPr>
        <w:jc w:val="center"/>
      </w:pPr>
      <w:r>
        <w:t>CALIFORNIA DEPARTMENT OF EDUCATION</w:t>
      </w:r>
    </w:p>
    <w:p w:rsidR="00F92176" w:rsidRPr="00F92176" w:rsidRDefault="00F3379C" w:rsidP="00962EB4">
      <w:pPr>
        <w:pStyle w:val="Heading2"/>
      </w:pPr>
      <w:r>
        <w:t xml:space="preserve">Key Information Regarding </w:t>
      </w:r>
      <w:proofErr w:type="spellStart"/>
      <w:r>
        <w:t>Baypoint</w:t>
      </w:r>
      <w:proofErr w:type="spellEnd"/>
      <w:r>
        <w:t xml:space="preserve"> Preparatory Academy-San Diego</w:t>
      </w:r>
    </w:p>
    <w:p w:rsidR="005036C8" w:rsidRPr="00397491" w:rsidRDefault="005036C8" w:rsidP="00C31A17">
      <w:pPr>
        <w:pStyle w:val="Heading3"/>
      </w:pPr>
      <w:r>
        <w:t>Proposed Grade Span and Build-</w:t>
      </w:r>
      <w:r w:rsidRPr="00397491">
        <w:t>out Plan</w:t>
      </w:r>
    </w:p>
    <w:p w:rsidR="005036C8" w:rsidRDefault="005036C8" w:rsidP="00C31A17">
      <w:pPr>
        <w:pStyle w:val="Heading4"/>
      </w:pPr>
      <w:r w:rsidRPr="00397491">
        <w:t xml:space="preserve">Table 1: </w:t>
      </w:r>
      <w:r w:rsidR="00F3379C">
        <w:t>2018–</w:t>
      </w:r>
      <w:r w:rsidR="00082B5A">
        <w:t>20</w:t>
      </w:r>
      <w:r w:rsidR="00F3379C">
        <w:t>23</w:t>
      </w:r>
      <w:r w:rsidRPr="00397491">
        <w:t xml:space="preserve"> Proposed Enrollment</w:t>
      </w:r>
    </w:p>
    <w:p w:rsidR="00233D35" w:rsidRPr="00E87082" w:rsidRDefault="00233D35" w:rsidP="00C31A17">
      <w:r w:rsidRPr="00E87082">
        <w:t>TK–transitional kindergarten/K–kindergarten</w:t>
      </w:r>
    </w:p>
    <w:p w:rsidR="00233D35" w:rsidRDefault="00233D35" w:rsidP="00C31A17">
      <w:pPr>
        <w:spacing w:after="100" w:afterAutospacing="1"/>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rsidR="005036C8" w:rsidRPr="00E64F32" w:rsidRDefault="005036C8" w:rsidP="00C31A17">
            <w:pPr>
              <w:pStyle w:val="Heading6"/>
              <w:outlineLvl w:val="5"/>
              <w:rPr>
                <w:b w:val="0"/>
              </w:rPr>
            </w:pPr>
            <w:r w:rsidRPr="00E64F32">
              <w:t>Grade</w:t>
            </w:r>
          </w:p>
        </w:tc>
        <w:tc>
          <w:tcPr>
            <w:tcW w:w="1621" w:type="dxa"/>
            <w:shd w:val="clear" w:color="auto" w:fill="D9D9D9" w:themeFill="background1" w:themeFillShade="D9"/>
            <w:vAlign w:val="center"/>
          </w:tcPr>
          <w:p w:rsidR="005036C8" w:rsidRPr="0008665B" w:rsidRDefault="005036C8" w:rsidP="00C31A17">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8665B">
              <w:t>20</w:t>
            </w:r>
            <w:r w:rsidR="00C64F3A" w:rsidRPr="0008665B">
              <w:t>18–19</w:t>
            </w:r>
          </w:p>
        </w:tc>
        <w:tc>
          <w:tcPr>
            <w:tcW w:w="1621" w:type="dxa"/>
            <w:shd w:val="clear" w:color="auto" w:fill="D9D9D9" w:themeFill="background1" w:themeFillShade="D9"/>
            <w:vAlign w:val="center"/>
          </w:tcPr>
          <w:p w:rsidR="005036C8" w:rsidRPr="0008665B" w:rsidRDefault="00C64F3A" w:rsidP="00C31A17">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8665B">
              <w:t>2019–20</w:t>
            </w:r>
          </w:p>
        </w:tc>
        <w:tc>
          <w:tcPr>
            <w:tcW w:w="1621" w:type="dxa"/>
            <w:shd w:val="clear" w:color="auto" w:fill="D9D9D9" w:themeFill="background1" w:themeFillShade="D9"/>
            <w:vAlign w:val="center"/>
          </w:tcPr>
          <w:p w:rsidR="005036C8" w:rsidRPr="0008665B" w:rsidRDefault="00C64F3A" w:rsidP="00C31A17">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8665B">
              <w:t>2020–21</w:t>
            </w:r>
          </w:p>
        </w:tc>
        <w:tc>
          <w:tcPr>
            <w:tcW w:w="1621" w:type="dxa"/>
            <w:shd w:val="clear" w:color="auto" w:fill="D9D9D9" w:themeFill="background1" w:themeFillShade="D9"/>
            <w:vAlign w:val="center"/>
          </w:tcPr>
          <w:p w:rsidR="005036C8" w:rsidRPr="0008665B" w:rsidRDefault="00C64F3A" w:rsidP="00C31A17">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8665B">
              <w:t>2021–22</w:t>
            </w:r>
          </w:p>
        </w:tc>
        <w:tc>
          <w:tcPr>
            <w:tcW w:w="1621" w:type="dxa"/>
            <w:shd w:val="clear" w:color="auto" w:fill="D9D9D9" w:themeFill="background1" w:themeFillShade="D9"/>
            <w:vAlign w:val="center"/>
          </w:tcPr>
          <w:p w:rsidR="005036C8" w:rsidRPr="0008665B" w:rsidRDefault="00C64F3A" w:rsidP="00C31A17">
            <w:pPr>
              <w:pStyle w:val="Heading6"/>
              <w:outlineLvl w:val="5"/>
              <w:cnfStyle w:val="100000000000" w:firstRow="1" w:lastRow="0" w:firstColumn="0" w:lastColumn="0" w:oddVBand="0" w:evenVBand="0" w:oddHBand="0" w:evenHBand="0" w:firstRowFirstColumn="0" w:firstRowLastColumn="0" w:lastRowFirstColumn="0" w:lastRowLastColumn="0"/>
              <w:rPr>
                <w:b w:val="0"/>
              </w:rPr>
            </w:pPr>
            <w:r w:rsidRPr="0008665B">
              <w:t>2022–23</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C95CAA" w:rsidRDefault="0008665B" w:rsidP="00C31A17">
            <w:pPr>
              <w:pStyle w:val="Title"/>
              <w:overflowPunct w:val="0"/>
              <w:textAlignment w:val="baseline"/>
              <w:rPr>
                <w:b/>
                <w:bCs/>
                <w:sz w:val="24"/>
                <w:szCs w:val="24"/>
              </w:rPr>
            </w:pPr>
            <w:r w:rsidRPr="00C95CAA">
              <w:rPr>
                <w:sz w:val="24"/>
                <w:szCs w:val="24"/>
              </w:rPr>
              <w:t>TK</w:t>
            </w:r>
          </w:p>
        </w:tc>
        <w:tc>
          <w:tcPr>
            <w:tcW w:w="1621" w:type="dxa"/>
          </w:tcPr>
          <w:p w:rsidR="005036C8" w:rsidRPr="00C95CAA" w:rsidRDefault="0008665B" w:rsidP="00C31A17">
            <w:pPr>
              <w:jc w:val="center"/>
              <w:cnfStyle w:val="000000000000" w:firstRow="0" w:lastRow="0" w:firstColumn="0" w:lastColumn="0" w:oddVBand="0" w:evenVBand="0" w:oddHBand="0" w:evenHBand="0" w:firstRowFirstColumn="0" w:firstRowLastColumn="0" w:lastRowFirstColumn="0" w:lastRowLastColumn="0"/>
            </w:pPr>
            <w:r w:rsidRPr="00C95CAA">
              <w:t>25</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25</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50</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50</w:t>
            </w:r>
          </w:p>
        </w:tc>
        <w:tc>
          <w:tcPr>
            <w:tcW w:w="1621" w:type="dxa"/>
          </w:tcPr>
          <w:p w:rsidR="005036C8" w:rsidRPr="00C95CAA" w:rsidRDefault="0008665B" w:rsidP="00C31A17">
            <w:pPr>
              <w:jc w:val="center"/>
              <w:cnfStyle w:val="000000000000" w:firstRow="0" w:lastRow="0" w:firstColumn="0" w:lastColumn="0" w:oddVBand="0" w:evenVBand="0" w:oddHBand="0" w:evenHBand="0" w:firstRowFirstColumn="0" w:firstRowLastColumn="0" w:lastRowFirstColumn="0" w:lastRowLastColumn="0"/>
            </w:pPr>
            <w:r w:rsidRPr="00C95CAA">
              <w:t>75</w:t>
            </w:r>
          </w:p>
        </w:tc>
      </w:tr>
      <w:tr w:rsidR="0008665B"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08665B" w:rsidRPr="00C95CAA" w:rsidRDefault="0008665B" w:rsidP="00C31A17">
            <w:pPr>
              <w:pStyle w:val="Title"/>
              <w:overflowPunct w:val="0"/>
              <w:textAlignment w:val="baseline"/>
              <w:rPr>
                <w:sz w:val="24"/>
                <w:szCs w:val="24"/>
              </w:rPr>
            </w:pPr>
            <w:r w:rsidRPr="00C95CAA">
              <w:rPr>
                <w:sz w:val="24"/>
                <w:szCs w:val="24"/>
              </w:rPr>
              <w:t>K</w:t>
            </w:r>
          </w:p>
        </w:tc>
        <w:tc>
          <w:tcPr>
            <w:tcW w:w="1621" w:type="dxa"/>
          </w:tcPr>
          <w:p w:rsidR="0008665B" w:rsidRPr="00C95CAA" w:rsidRDefault="0008665B" w:rsidP="00C31A17">
            <w:pPr>
              <w:jc w:val="center"/>
              <w:cnfStyle w:val="000000000000" w:firstRow="0" w:lastRow="0" w:firstColumn="0" w:lastColumn="0" w:oddVBand="0" w:evenVBand="0" w:oddHBand="0" w:evenHBand="0" w:firstRowFirstColumn="0" w:firstRowLastColumn="0" w:lastRowFirstColumn="0" w:lastRowLastColumn="0"/>
            </w:pPr>
            <w:r w:rsidRPr="00C95CAA">
              <w:t>25</w:t>
            </w:r>
          </w:p>
        </w:tc>
        <w:tc>
          <w:tcPr>
            <w:tcW w:w="1621" w:type="dxa"/>
          </w:tcPr>
          <w:p w:rsidR="0008665B"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25</w:t>
            </w:r>
          </w:p>
        </w:tc>
        <w:tc>
          <w:tcPr>
            <w:tcW w:w="1621" w:type="dxa"/>
          </w:tcPr>
          <w:p w:rsidR="0008665B"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50</w:t>
            </w:r>
          </w:p>
        </w:tc>
        <w:tc>
          <w:tcPr>
            <w:tcW w:w="1621" w:type="dxa"/>
          </w:tcPr>
          <w:p w:rsidR="0008665B"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08665B" w:rsidRPr="00C95CAA" w:rsidRDefault="0008665B" w:rsidP="00C31A17">
            <w:pPr>
              <w:jc w:val="center"/>
              <w:cnfStyle w:val="000000000000" w:firstRow="0" w:lastRow="0" w:firstColumn="0" w:lastColumn="0" w:oddVBand="0" w:evenVBand="0" w:oddHBand="0" w:evenHBand="0" w:firstRowFirstColumn="0" w:firstRowLastColumn="0" w:lastRowFirstColumn="0" w:lastRowLastColumn="0"/>
            </w:pPr>
            <w:r w:rsidRPr="00C95CAA">
              <w:t>75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1</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C95CAA"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75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75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2</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C95CAA"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C95CAA" w:rsidP="00C31A17">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75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3</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C95CAA" w:rsidP="00C31A17">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4</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08665B" w:rsidP="00C31A17">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rsidR="005036C8" w:rsidRPr="009F3455" w:rsidRDefault="00C95CAA" w:rsidP="00C31A17">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C95CAA" w:rsidP="00C31A17">
            <w:pPr>
              <w:jc w:val="center"/>
              <w:cnfStyle w:val="000000000000" w:firstRow="0" w:lastRow="0" w:firstColumn="0" w:lastColumn="0" w:oddVBand="0" w:evenVBand="0" w:oddHBand="0" w:evenHBand="0" w:firstRowFirstColumn="0" w:firstRowLastColumn="0" w:lastRowFirstColumn="0" w:lastRowLastColumn="0"/>
            </w:pPr>
            <w:r>
              <w:t>25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6</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7</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9F3455" w:rsidRDefault="005036C8" w:rsidP="00C31A17">
            <w:pPr>
              <w:pStyle w:val="Title"/>
              <w:overflowPunct w:val="0"/>
              <w:textAlignment w:val="baseline"/>
              <w:rPr>
                <w:b/>
                <w:bCs/>
                <w:sz w:val="24"/>
                <w:szCs w:val="24"/>
              </w:rPr>
            </w:pPr>
            <w:r>
              <w:rPr>
                <w:sz w:val="24"/>
                <w:szCs w:val="24"/>
              </w:rPr>
              <w:t xml:space="preserve">  8</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rsidR="005036C8" w:rsidRPr="009F3455" w:rsidRDefault="00ED3A3E" w:rsidP="00C31A17">
            <w:pPr>
              <w:jc w:val="center"/>
              <w:cnfStyle w:val="000000000000" w:firstRow="0" w:lastRow="0" w:firstColumn="0" w:lastColumn="0" w:oddVBand="0" w:evenVBand="0" w:oddHBand="0" w:evenHBand="0" w:firstRowFirstColumn="0" w:firstRowLastColumn="0" w:lastRowFirstColumn="0" w:lastRowLastColumn="0"/>
            </w:pPr>
            <w:r>
              <w:t>25</w:t>
            </w:r>
          </w:p>
        </w:tc>
      </w:tr>
      <w:tr w:rsidR="005036C8" w:rsidRPr="009F3455"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rsidR="005036C8" w:rsidRPr="00C95CAA" w:rsidRDefault="005036C8" w:rsidP="00C31A17">
            <w:pPr>
              <w:pStyle w:val="Title"/>
              <w:overflowPunct w:val="0"/>
              <w:textAlignment w:val="baseline"/>
              <w:rPr>
                <w:b/>
                <w:bCs/>
                <w:sz w:val="24"/>
                <w:szCs w:val="24"/>
              </w:rPr>
            </w:pPr>
            <w:r w:rsidRPr="00C95CAA">
              <w:rPr>
                <w:sz w:val="24"/>
                <w:szCs w:val="24"/>
              </w:rPr>
              <w:t>Total</w:t>
            </w:r>
          </w:p>
        </w:tc>
        <w:tc>
          <w:tcPr>
            <w:tcW w:w="1621" w:type="dxa"/>
          </w:tcPr>
          <w:p w:rsidR="005036C8" w:rsidRPr="00C95CAA" w:rsidRDefault="00263B17" w:rsidP="00C31A17">
            <w:pPr>
              <w:jc w:val="center"/>
              <w:cnfStyle w:val="000000000000" w:firstRow="0" w:lastRow="0" w:firstColumn="0" w:lastColumn="0" w:oddVBand="0" w:evenVBand="0" w:oddHBand="0" w:evenHBand="0" w:firstRowFirstColumn="0" w:firstRowLastColumn="0" w:lastRowFirstColumn="0" w:lastRowLastColumn="0"/>
            </w:pPr>
            <w:r w:rsidRPr="00C95CAA">
              <w:t>200</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225</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325</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425</w:t>
            </w:r>
          </w:p>
        </w:tc>
        <w:tc>
          <w:tcPr>
            <w:tcW w:w="1621" w:type="dxa"/>
          </w:tcPr>
          <w:p w:rsidR="005036C8" w:rsidRPr="00C95CAA" w:rsidRDefault="00C95CAA" w:rsidP="00C31A17">
            <w:pPr>
              <w:jc w:val="center"/>
              <w:cnfStyle w:val="000000000000" w:firstRow="0" w:lastRow="0" w:firstColumn="0" w:lastColumn="0" w:oddVBand="0" w:evenVBand="0" w:oddHBand="0" w:evenHBand="0" w:firstRowFirstColumn="0" w:firstRowLastColumn="0" w:lastRowFirstColumn="0" w:lastRowLastColumn="0"/>
            </w:pPr>
            <w:r w:rsidRPr="00C95CAA">
              <w:t>525</w:t>
            </w:r>
          </w:p>
        </w:tc>
      </w:tr>
    </w:tbl>
    <w:p w:rsidR="005036C8" w:rsidRDefault="005036C8" w:rsidP="00C31A17">
      <w:pPr>
        <w:pStyle w:val="Heading3"/>
      </w:pPr>
      <w:r w:rsidRPr="00003E48">
        <w:t>Proposed Location</w:t>
      </w:r>
    </w:p>
    <w:p w:rsidR="005036C8" w:rsidRDefault="00326F76" w:rsidP="00C31A17">
      <w:pPr>
        <w:spacing w:after="240"/>
        <w:rPr>
          <w:bCs/>
        </w:rPr>
      </w:pPr>
      <w:proofErr w:type="spellStart"/>
      <w:r w:rsidRPr="00C95CAA">
        <w:t>Baypoint</w:t>
      </w:r>
      <w:proofErr w:type="spellEnd"/>
      <w:r w:rsidRPr="00C95CAA">
        <w:t xml:space="preserve"> Preparatory Acad</w:t>
      </w:r>
      <w:r w:rsidR="00C95CAA" w:rsidRPr="00C95CAA">
        <w:t>emy-San Diego (BPA-SD) served</w:t>
      </w:r>
      <w:r w:rsidRPr="00C95CAA">
        <w:t xml:space="preserve"> </w:t>
      </w:r>
      <w:r w:rsidR="00C95CAA" w:rsidRPr="00C95CAA">
        <w:t xml:space="preserve">200 pupils in </w:t>
      </w:r>
      <w:r w:rsidR="00082B5A">
        <w:t>TK</w:t>
      </w:r>
      <w:r w:rsidRPr="00C95CAA">
        <w:t xml:space="preserve"> through grade six </w:t>
      </w:r>
      <w:r w:rsidR="00C95CAA" w:rsidRPr="00C95CAA">
        <w:t>during</w:t>
      </w:r>
      <w:r w:rsidR="00650C0B">
        <w:t xml:space="preserve"> the 2018–19 school year</w:t>
      </w:r>
      <w:r w:rsidR="00650C0B">
        <w:rPr>
          <w:bCs/>
        </w:rPr>
        <w:t xml:space="preserve"> located at 1175 Linda Vista Drive, San Marcos, CA. Currently BPA-SD is located at a temporary facility and has plans to move to their permanent facility, which will be located at 520 East Carmel Street, San Marcos</w:t>
      </w:r>
      <w:r w:rsidR="00082B5A">
        <w:rPr>
          <w:bCs/>
        </w:rPr>
        <w:t>,</w:t>
      </w:r>
      <w:r w:rsidR="00650C0B">
        <w:rPr>
          <w:bCs/>
        </w:rPr>
        <w:t xml:space="preserve"> on or before October 31, 2019. </w:t>
      </w:r>
    </w:p>
    <w:p w:rsidR="00590B58" w:rsidRPr="00590B58" w:rsidRDefault="00590B58" w:rsidP="00590B58">
      <w:pPr>
        <w:tabs>
          <w:tab w:val="left" w:pos="180"/>
          <w:tab w:val="left" w:pos="450"/>
        </w:tabs>
        <w:autoSpaceDE w:val="0"/>
        <w:autoSpaceDN w:val="0"/>
        <w:adjustRightInd w:val="0"/>
        <w:spacing w:after="100" w:afterAutospacing="1"/>
        <w:rPr>
          <w:rFonts w:eastAsia="Times New Roman" w:cs="Times New Roman"/>
          <w:bCs/>
        </w:rPr>
      </w:pPr>
      <w:r w:rsidRPr="00590B58">
        <w:rPr>
          <w:rFonts w:eastAsia="Times New Roman" w:cs="Times New Roman"/>
          <w:bCs/>
        </w:rPr>
        <w:lastRenderedPageBreak/>
        <w:t>BPA-SD’s permanent facility is physically located in the attendance area of a public elementary school in which 55 percent or more of the pupil enrollment is eligible for free or reduced-price meals and the charter school site gives a preference in admissions to pupils who are currently enrolled in that public elementary school and to pupils who reside in the elementary school attendance area where the charter school site is located.</w:t>
      </w:r>
    </w:p>
    <w:p w:rsidR="005036C8" w:rsidRDefault="005036C8" w:rsidP="00C31A17">
      <w:pPr>
        <w:pStyle w:val="Heading3"/>
      </w:pPr>
      <w:r w:rsidRPr="00003E48">
        <w:t>Brief History</w:t>
      </w:r>
    </w:p>
    <w:p w:rsidR="00FE5707" w:rsidRDefault="00FE5707" w:rsidP="00C31A17">
      <w:pPr>
        <w:spacing w:after="100" w:afterAutospacing="1"/>
      </w:pPr>
      <w:r>
        <w:t xml:space="preserve">BPA-SD was approved by the </w:t>
      </w:r>
      <w:r w:rsidR="00082B5A">
        <w:t xml:space="preserve">State </w:t>
      </w:r>
      <w:r>
        <w:t xml:space="preserve">Board of Education (SBE) on March 15, 2018, as a </w:t>
      </w:r>
      <w:r w:rsidRPr="00C95CAA">
        <w:t>TK through gr</w:t>
      </w:r>
      <w:r w:rsidR="006C4991" w:rsidRPr="00C95CAA">
        <w:t>ade eight</w:t>
      </w:r>
      <w:r w:rsidRPr="00C95CAA">
        <w:t xml:space="preserve"> school</w:t>
      </w:r>
      <w:r>
        <w:t xml:space="preserve"> for a five-year term effective July 1, 2018, through June 30, 2023. </w:t>
      </w:r>
    </w:p>
    <w:p w:rsidR="00590B58" w:rsidRPr="00590B58" w:rsidRDefault="00590B58" w:rsidP="00590B58">
      <w:pPr>
        <w:autoSpaceDE w:val="0"/>
        <w:autoSpaceDN w:val="0"/>
        <w:adjustRightInd w:val="0"/>
        <w:spacing w:before="120" w:after="240"/>
        <w:rPr>
          <w:rFonts w:eastAsia="Times New Roman" w:cs="Times New Roman"/>
        </w:rPr>
      </w:pPr>
      <w:r w:rsidRPr="00590B58">
        <w:rPr>
          <w:rFonts w:eastAsia="Times New Roman" w:cs="Times New Roman"/>
        </w:rPr>
        <w:t xml:space="preserve">On July 29, 2019, the California Department of Education (CDE) received a submission for a material revision to revise Element 8–Admission Requirements to comply with the California School Finance Authority (CSFA) funding requirement under the CSFGP and pursuant to </w:t>
      </w:r>
      <w:r w:rsidRPr="00590B58">
        <w:rPr>
          <w:rFonts w:eastAsia="Times New Roman"/>
          <w:i/>
          <w:iCs/>
        </w:rPr>
        <w:t>Education Code</w:t>
      </w:r>
      <w:r w:rsidRPr="00590B58">
        <w:rPr>
          <w:rFonts w:eastAsia="Times New Roman"/>
          <w:iCs/>
        </w:rPr>
        <w:t xml:space="preserve"> (</w:t>
      </w:r>
      <w:r w:rsidRPr="00590B58">
        <w:rPr>
          <w:rFonts w:eastAsia="Times New Roman"/>
          <w:i/>
          <w:iCs/>
        </w:rPr>
        <w:t>EC</w:t>
      </w:r>
      <w:r w:rsidRPr="00590B58">
        <w:rPr>
          <w:rFonts w:eastAsia="Times New Roman"/>
          <w:iCs/>
        </w:rPr>
        <w:t>) Section 47614.5(c)(2)</w:t>
      </w:r>
      <w:r w:rsidRPr="00590B58">
        <w:rPr>
          <w:rFonts w:eastAsia="Times New Roman" w:cs="Times New Roman"/>
        </w:rPr>
        <w:t xml:space="preserve">. In order for BPA-SD to gain eligibility under the terms of the grant, revised proposed admission preferences need to be approved by the SBE at a public hearing. </w:t>
      </w:r>
    </w:p>
    <w:p w:rsidR="005036C8" w:rsidRDefault="00326F76" w:rsidP="00C31A17">
      <w:pPr>
        <w:pStyle w:val="Heading3"/>
      </w:pPr>
      <w:r>
        <w:t>Lead Petitioner</w:t>
      </w:r>
    </w:p>
    <w:p w:rsidR="005036C8" w:rsidRDefault="00326F76" w:rsidP="00C31A17">
      <w:r w:rsidRPr="00326F76">
        <w:t>Nancy Spencer, Executive Director</w:t>
      </w:r>
    </w:p>
    <w:p w:rsidR="005036C8" w:rsidRDefault="005036C8" w:rsidP="00962EB4">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rsidR="002A7438" w:rsidRPr="00F75838" w:rsidRDefault="002A7438" w:rsidP="00C31A17">
            <w:pPr>
              <w:pStyle w:val="Heading7"/>
              <w:framePr w:hSpace="0" w:wrap="auto" w:vAnchor="margin" w:hAnchor="text" w:xAlign="left" w:yAlign="inline"/>
              <w:outlineLvl w:val="6"/>
              <w:rPr>
                <w:b/>
              </w:rPr>
            </w:pPr>
            <w:r w:rsidRPr="00F75838">
              <w:rPr>
                <w:b/>
              </w:rPr>
              <w:t>Charter Requirements Pursuant to California</w:t>
            </w:r>
          </w:p>
          <w:p w:rsidR="002A7438" w:rsidRPr="00F75838" w:rsidRDefault="002A7438" w:rsidP="00C31A17">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rsidR="002A7438" w:rsidRPr="00F75838" w:rsidRDefault="002A7438" w:rsidP="00C31A17">
            <w:pPr>
              <w:pStyle w:val="Heading7"/>
              <w:framePr w:hSpace="0" w:wrap="auto" w:vAnchor="margin" w:hAnchor="text" w:xAlign="left" w:yAlign="inline"/>
              <w:outlineLvl w:val="6"/>
              <w:rPr>
                <w:b/>
              </w:rPr>
            </w:pPr>
            <w:r w:rsidRPr="00F75838">
              <w:rPr>
                <w:b/>
              </w:rPr>
              <w:t>Meets Requirements</w:t>
            </w:r>
          </w:p>
        </w:tc>
      </w:tr>
      <w:tr w:rsidR="0012799E" w:rsidRPr="00F75838" w:rsidTr="00F3379C">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rsidR="0012799E" w:rsidRPr="00F75838" w:rsidRDefault="0012799E" w:rsidP="00C31A17">
            <w:pPr>
              <w:jc w:val="center"/>
              <w:rPr>
                <w:rFonts w:eastAsia="Times New Roman" w:cs="Times New Roman"/>
              </w:rPr>
            </w:pPr>
            <w:r w:rsidRPr="00F75838">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 xml:space="preserve">Ability to Successfully Implement the Intended Program </w:t>
            </w:r>
          </w:p>
          <w:p w:rsidR="0012799E" w:rsidRPr="00F75838" w:rsidRDefault="0012799E" w:rsidP="00C31A17">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 47605[b][2])</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NA</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 xml:space="preserve">Exclusive </w:t>
            </w:r>
            <w:proofErr w:type="gramStart"/>
            <w:r w:rsidRPr="00F75838">
              <w:rPr>
                <w:rFonts w:eastAsia="Times New Roman" w:cs="Times New Roman"/>
              </w:rPr>
              <w:t>Public School</w:t>
            </w:r>
            <w:proofErr w:type="gramEnd"/>
            <w:r w:rsidRPr="00F75838">
              <w:rPr>
                <w:rFonts w:eastAsia="Times New Roman" w:cs="Times New Roman"/>
              </w:rPr>
              <w:t xml:space="preserve"> Employer (</w:t>
            </w:r>
            <w:r w:rsidRPr="00F75838">
              <w:rPr>
                <w:rFonts w:eastAsia="Times New Roman" w:cs="Times New Roman"/>
                <w:i/>
              </w:rPr>
              <w:t>EC</w:t>
            </w:r>
            <w:r w:rsidRPr="00F75838">
              <w:rPr>
                <w:rFonts w:eastAsia="Times New Roman" w:cs="Times New Roman"/>
              </w:rPr>
              <w:t xml:space="preserve"> Section 47605[b][6])</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vAlign w:val="center"/>
          </w:tcPr>
          <w:p w:rsidR="0012799E" w:rsidRPr="00F75838" w:rsidRDefault="00EF2A22"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 xml:space="preserve">Standards, Assessments, and Parent Consultation </w:t>
            </w:r>
          </w:p>
          <w:p w:rsidR="0012799E" w:rsidRPr="00F75838" w:rsidRDefault="0012799E" w:rsidP="00C31A17">
            <w:pPr>
              <w:rPr>
                <w:rFonts w:eastAsia="Times New Roman" w:cs="Times New Roman"/>
              </w:rPr>
            </w:pPr>
            <w:r w:rsidRPr="00F75838">
              <w:rPr>
                <w:rFonts w:eastAsia="Times New Roman" w:cs="Times New Roman"/>
              </w:rPr>
              <w:t>(</w:t>
            </w:r>
            <w:r w:rsidRPr="00F75838">
              <w:rPr>
                <w:rFonts w:eastAsia="Times New Roman" w:cs="Times New Roman"/>
                <w:i/>
              </w:rPr>
              <w:t>EC</w:t>
            </w:r>
            <w:r w:rsidRPr="00F75838">
              <w:rPr>
                <w:rFonts w:eastAsia="Times New Roman" w:cs="Times New Roman"/>
              </w:rPr>
              <w:t xml:space="preserve"> sections 47605[c][1] and [2])</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 47605[b][5][A][ii])</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Yes</w:t>
            </w:r>
          </w:p>
        </w:tc>
      </w:tr>
      <w:tr w:rsidR="0012799E" w:rsidRPr="00F75838" w:rsidTr="002A7438">
        <w:trPr>
          <w:cantSplit/>
          <w:trHeight w:val="288"/>
        </w:trPr>
        <w:tc>
          <w:tcPr>
            <w:tcW w:w="7718" w:type="dxa"/>
          </w:tcPr>
          <w:p w:rsidR="0012799E" w:rsidRPr="00F75838" w:rsidRDefault="0012799E" w:rsidP="00C31A17">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vAlign w:val="center"/>
          </w:tcPr>
          <w:p w:rsidR="0012799E" w:rsidRPr="00F75838" w:rsidRDefault="00965BA0" w:rsidP="00C31A17">
            <w:pPr>
              <w:jc w:val="center"/>
              <w:rPr>
                <w:rFonts w:eastAsia="Times New Roman" w:cs="Times New Roman"/>
              </w:rPr>
            </w:pPr>
            <w:r>
              <w:rPr>
                <w:rFonts w:eastAsia="Times New Roman" w:cs="Times New Roman"/>
              </w:rPr>
              <w:t>NA</w:t>
            </w:r>
          </w:p>
        </w:tc>
      </w:tr>
    </w:tbl>
    <w:p w:rsidR="005036C8" w:rsidRPr="00DE5907" w:rsidRDefault="005036C8" w:rsidP="00C31A17">
      <w:pPr>
        <w:jc w:val="center"/>
        <w:rPr>
          <w:b/>
          <w:sz w:val="32"/>
          <w:szCs w:val="32"/>
        </w:rPr>
      </w:pPr>
      <w:r w:rsidRPr="00027BBF">
        <w:rPr>
          <w:b/>
          <w:sz w:val="32"/>
          <w:szCs w:val="32"/>
        </w:rPr>
        <w:br w:type="page"/>
      </w:r>
      <w:r w:rsidRPr="00DE5907">
        <w:rPr>
          <w:b/>
          <w:sz w:val="32"/>
          <w:szCs w:val="32"/>
        </w:rPr>
        <w:lastRenderedPageBreak/>
        <w:t>REQUIREMENTS FOR STATE BOARD OF EDUCATION-AUTHORIZED CHARTER SCHOOLS</w:t>
      </w:r>
    </w:p>
    <w:p w:rsidR="005036C8" w:rsidRDefault="005036C8" w:rsidP="00962EB4">
      <w:pPr>
        <w:pStyle w:val="Heading2"/>
        <w:rPr>
          <w:bCs/>
        </w:rPr>
      </w:pPr>
      <w:r w:rsidRPr="009F3455">
        <w:t>Sound Educational Practice</w:t>
      </w:r>
    </w:p>
    <w:p w:rsidR="005036C8" w:rsidRPr="00101FD6" w:rsidRDefault="005036C8" w:rsidP="00C31A17">
      <w:pPr>
        <w:jc w:val="center"/>
      </w:pPr>
      <w:r w:rsidRPr="00101FD6">
        <w:rPr>
          <w:i/>
        </w:rPr>
        <w:t>EC</w:t>
      </w:r>
      <w:r w:rsidRPr="00101FD6">
        <w:t xml:space="preserve"> </w:t>
      </w:r>
      <w:r>
        <w:t>s</w:t>
      </w:r>
      <w:r w:rsidRPr="00101FD6">
        <w:t>ections 47605(b) and (b)(1)</w:t>
      </w:r>
    </w:p>
    <w:p w:rsidR="005036C8" w:rsidRPr="00101FD6" w:rsidRDefault="005036C8" w:rsidP="00C31A17">
      <w:pPr>
        <w:autoSpaceDE w:val="0"/>
        <w:autoSpaceDN w:val="0"/>
        <w:adjustRightInd w:val="0"/>
        <w:jc w:val="center"/>
        <w:rPr>
          <w:bCs/>
        </w:rP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rsidR="005036C8" w:rsidRPr="00101FD6" w:rsidRDefault="005036C8" w:rsidP="00C31A17">
      <w:pPr>
        <w:pStyle w:val="Heading3"/>
      </w:pPr>
      <w:r w:rsidRPr="00101FD6">
        <w:t>Evaluation Criteria</w:t>
      </w:r>
    </w:p>
    <w:p w:rsidR="005036C8" w:rsidRPr="00551342" w:rsidRDefault="005036C8" w:rsidP="00C31A17">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rsidR="005036C8" w:rsidRPr="00551342" w:rsidRDefault="005036C8" w:rsidP="00C31A17">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rsidR="005036C8" w:rsidRPr="00C6396E" w:rsidRDefault="005036C8" w:rsidP="00C31A17">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rsidR="005036C8" w:rsidRPr="00C6396E" w:rsidRDefault="005036C8" w:rsidP="00C31A17">
      <w:pPr>
        <w:pStyle w:val="ListParagraph"/>
        <w:numPr>
          <w:ilvl w:val="0"/>
          <w:numId w:val="12"/>
        </w:numPr>
        <w:spacing w:after="240"/>
        <w:ind w:left="907" w:hanging="547"/>
      </w:pPr>
      <w:r w:rsidRPr="00C6396E">
        <w:t>A program that the SBE determines not likely to be of educational benefit to the pupils who attend.</w:t>
      </w:r>
    </w:p>
    <w:p w:rsidR="005036C8" w:rsidRPr="00A11206" w:rsidRDefault="005036C8" w:rsidP="00C31A17">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AC60EA">
        <w:rPr>
          <w:b/>
        </w:rPr>
        <w:t>is</w:t>
      </w:r>
      <w:r w:rsidRPr="005E1390">
        <w:rPr>
          <w:b/>
        </w:rPr>
        <w:t xml:space="preserve"> </w:t>
      </w:r>
      <w:r w:rsidRPr="00A11206">
        <w:rPr>
          <w:b/>
          <w:color w:val="000000"/>
        </w:rPr>
        <w:t>“consistent with sound educational practice</w:t>
      </w:r>
      <w:r>
        <w:rPr>
          <w:b/>
          <w:color w:val="000000"/>
        </w:rPr>
        <w:t>.</w:t>
      </w:r>
      <w:r w:rsidRPr="00A11206">
        <w:rPr>
          <w:b/>
          <w:color w:val="000000"/>
        </w:rPr>
        <w:t>”</w:t>
      </w:r>
    </w:p>
    <w:p w:rsidR="005036C8" w:rsidRPr="009F3455" w:rsidRDefault="005036C8" w:rsidP="00C31A17">
      <w:pPr>
        <w:pStyle w:val="Heading3"/>
      </w:pPr>
      <w:r>
        <w:t>Comments</w:t>
      </w:r>
    </w:p>
    <w:p w:rsidR="005036C8" w:rsidRDefault="00AC60EA" w:rsidP="00C31A17">
      <w:pPr>
        <w:autoSpaceDE w:val="0"/>
        <w:autoSpaceDN w:val="0"/>
        <w:adjustRightInd w:val="0"/>
        <w:spacing w:after="100" w:afterAutospacing="1"/>
        <w:rPr>
          <w:bCs/>
        </w:rPr>
      </w:pPr>
      <w:r>
        <w:rPr>
          <w:bCs/>
        </w:rPr>
        <w:t xml:space="preserve">The BPA-SD petition is consistent with sound educational practice. </w:t>
      </w:r>
      <w:r w:rsidR="006C4991" w:rsidRPr="00C95CAA">
        <w:rPr>
          <w:bCs/>
        </w:rPr>
        <w:t xml:space="preserve">BPA-SD served </w:t>
      </w:r>
      <w:r w:rsidR="00C710E4" w:rsidRPr="00C95CAA">
        <w:rPr>
          <w:bCs/>
        </w:rPr>
        <w:t>200</w:t>
      </w:r>
      <w:r w:rsidR="006C4991" w:rsidRPr="00C95CAA">
        <w:rPr>
          <w:bCs/>
        </w:rPr>
        <w:t xml:space="preserve"> pupils in transitional kindergarten through grade six in 2018–19 and plan</w:t>
      </w:r>
      <w:r w:rsidR="00C95CAA" w:rsidRPr="00C95CAA">
        <w:rPr>
          <w:bCs/>
        </w:rPr>
        <w:t>s to grow to serve 525</w:t>
      </w:r>
      <w:r w:rsidR="006C4991" w:rsidRPr="00C95CAA">
        <w:rPr>
          <w:bCs/>
        </w:rPr>
        <w:t xml:space="preserve"> pupils in TK through grade eight </w:t>
      </w:r>
      <w:r w:rsidR="005C49D9">
        <w:rPr>
          <w:bCs/>
        </w:rPr>
        <w:t>in 2022–23</w:t>
      </w:r>
      <w:r w:rsidR="006C4991" w:rsidRPr="00C95CAA">
        <w:rPr>
          <w:bCs/>
        </w:rPr>
        <w:t>.</w:t>
      </w:r>
      <w:r w:rsidR="006C4991">
        <w:rPr>
          <w:bCs/>
        </w:rPr>
        <w:t xml:space="preserve"> </w:t>
      </w:r>
      <w:r w:rsidR="00EF2A22">
        <w:rPr>
          <w:bCs/>
        </w:rPr>
        <w:t xml:space="preserve">The petition states that the </w:t>
      </w:r>
      <w:r w:rsidR="009559A4">
        <w:rPr>
          <w:bCs/>
        </w:rPr>
        <w:t>mission at BPA-SD is to educate</w:t>
      </w:r>
      <w:r w:rsidR="00EF2A22">
        <w:rPr>
          <w:bCs/>
        </w:rPr>
        <w:t xml:space="preserve"> pupils in TK through grade eight t</w:t>
      </w:r>
      <w:r w:rsidR="00F87B1B">
        <w:rPr>
          <w:bCs/>
        </w:rPr>
        <w:t>h</w:t>
      </w:r>
      <w:r w:rsidR="00EF2A22">
        <w:rPr>
          <w:bCs/>
        </w:rPr>
        <w:t>rough a rigorous college preparatory curriculum in a flexible, student-centered learning environment with the goal to actively partner with pupils, parents, and the community to support pupils’ academic success and personal goals. The BPA-SD petition additionally states that school-wide learner outcomes w</w:t>
      </w:r>
      <w:r w:rsidR="009559A4">
        <w:rPr>
          <w:bCs/>
        </w:rPr>
        <w:t>ill produce (Attachment 3, p. 18)</w:t>
      </w:r>
      <w:r w:rsidR="00EF2A22">
        <w:rPr>
          <w:bCs/>
        </w:rPr>
        <w:t>:</w:t>
      </w:r>
    </w:p>
    <w:p w:rsidR="00EF2A22" w:rsidRDefault="00EF2A22" w:rsidP="00C31A17">
      <w:pPr>
        <w:pStyle w:val="ListParagraph"/>
        <w:numPr>
          <w:ilvl w:val="0"/>
          <w:numId w:val="24"/>
        </w:numPr>
        <w:autoSpaceDE w:val="0"/>
        <w:autoSpaceDN w:val="0"/>
        <w:adjustRightInd w:val="0"/>
        <w:rPr>
          <w:bCs/>
        </w:rPr>
      </w:pPr>
      <w:r>
        <w:rPr>
          <w:bCs/>
        </w:rPr>
        <w:t>Academic achievers</w:t>
      </w:r>
    </w:p>
    <w:p w:rsidR="00EF2A22" w:rsidRDefault="00EF2A22" w:rsidP="00C31A17">
      <w:pPr>
        <w:pStyle w:val="ListParagraph"/>
        <w:numPr>
          <w:ilvl w:val="0"/>
          <w:numId w:val="24"/>
        </w:numPr>
        <w:autoSpaceDE w:val="0"/>
        <w:autoSpaceDN w:val="0"/>
        <w:adjustRightInd w:val="0"/>
        <w:rPr>
          <w:bCs/>
        </w:rPr>
      </w:pPr>
      <w:r>
        <w:rPr>
          <w:bCs/>
        </w:rPr>
        <w:t>Effective communicators</w:t>
      </w:r>
    </w:p>
    <w:p w:rsidR="00EF2A22" w:rsidRDefault="00EF2A22" w:rsidP="00C31A17">
      <w:pPr>
        <w:pStyle w:val="ListParagraph"/>
        <w:numPr>
          <w:ilvl w:val="0"/>
          <w:numId w:val="24"/>
        </w:numPr>
        <w:autoSpaceDE w:val="0"/>
        <w:autoSpaceDN w:val="0"/>
        <w:adjustRightInd w:val="0"/>
        <w:rPr>
          <w:bCs/>
        </w:rPr>
      </w:pPr>
      <w:r>
        <w:rPr>
          <w:bCs/>
        </w:rPr>
        <w:t>Critical thinkers</w:t>
      </w:r>
    </w:p>
    <w:p w:rsidR="00EF2A22" w:rsidRDefault="00EF2A22" w:rsidP="00C31A17">
      <w:pPr>
        <w:pStyle w:val="ListParagraph"/>
        <w:numPr>
          <w:ilvl w:val="0"/>
          <w:numId w:val="24"/>
        </w:numPr>
        <w:autoSpaceDE w:val="0"/>
        <w:autoSpaceDN w:val="0"/>
        <w:adjustRightInd w:val="0"/>
        <w:rPr>
          <w:bCs/>
        </w:rPr>
      </w:pPr>
      <w:r>
        <w:rPr>
          <w:bCs/>
        </w:rPr>
        <w:t>Technology users</w:t>
      </w:r>
    </w:p>
    <w:p w:rsidR="00EF2A22" w:rsidRPr="00EF2A22" w:rsidRDefault="00EF2A22" w:rsidP="00C31A17">
      <w:pPr>
        <w:pStyle w:val="ListParagraph"/>
        <w:numPr>
          <w:ilvl w:val="0"/>
          <w:numId w:val="24"/>
        </w:numPr>
        <w:autoSpaceDE w:val="0"/>
        <w:autoSpaceDN w:val="0"/>
        <w:adjustRightInd w:val="0"/>
        <w:rPr>
          <w:bCs/>
        </w:rPr>
      </w:pPr>
      <w:r>
        <w:rPr>
          <w:bCs/>
        </w:rPr>
        <w:t>Career-focused pupils</w:t>
      </w:r>
    </w:p>
    <w:p w:rsidR="005036C8" w:rsidRPr="008E0DB4" w:rsidRDefault="005036C8" w:rsidP="00962EB4">
      <w:pPr>
        <w:pStyle w:val="Heading2"/>
      </w:pPr>
      <w:r>
        <w:br w:type="page"/>
      </w:r>
      <w:r w:rsidRPr="008E0DB4">
        <w:lastRenderedPageBreak/>
        <w:t>Ability to Successfully Implement the Intended Program</w:t>
      </w:r>
    </w:p>
    <w:p w:rsidR="005036C8" w:rsidRPr="008E0DB4" w:rsidRDefault="005036C8" w:rsidP="00C31A17">
      <w:pPr>
        <w:jc w:val="center"/>
      </w:pPr>
      <w:r w:rsidRPr="00A32A92">
        <w:rPr>
          <w:i/>
        </w:rPr>
        <w:t>EC</w:t>
      </w:r>
      <w:r w:rsidRPr="008E0DB4">
        <w:t xml:space="preserve"> Section 47605(b)(2)</w:t>
      </w:r>
    </w:p>
    <w:p w:rsidR="005036C8" w:rsidRPr="008E0DB4" w:rsidRDefault="005036C8" w:rsidP="00C31A17">
      <w:pPr>
        <w:jc w:val="center"/>
      </w:pPr>
      <w:r w:rsidRPr="008E0DB4">
        <w:t xml:space="preserve">5 </w:t>
      </w:r>
      <w:r w:rsidRPr="00A32A92">
        <w:rPr>
          <w:i/>
        </w:rPr>
        <w:t>CCR</w:t>
      </w:r>
      <w:r w:rsidRPr="008E0DB4">
        <w:t xml:space="preserve"> Section 11967.5.1(c)</w:t>
      </w:r>
    </w:p>
    <w:p w:rsidR="005036C8" w:rsidRPr="008E0DB4" w:rsidRDefault="005036C8" w:rsidP="00C31A17">
      <w:pPr>
        <w:pStyle w:val="Heading3"/>
      </w:pPr>
      <w:r w:rsidRPr="008E0DB4">
        <w:t>Evaluation Criteria</w:t>
      </w:r>
    </w:p>
    <w:p w:rsidR="005036C8" w:rsidRPr="009F3455" w:rsidRDefault="005036C8" w:rsidP="00C31A17">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rsidR="005036C8" w:rsidRPr="009F3455" w:rsidRDefault="005036C8" w:rsidP="00C31A17">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rsidR="005036C8" w:rsidRPr="009F3455" w:rsidRDefault="005036C8" w:rsidP="00C31A17">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rsidR="005036C8" w:rsidRPr="00C6396E" w:rsidRDefault="005036C8" w:rsidP="00C31A17">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rsidR="005036C8" w:rsidRPr="00C6396E" w:rsidRDefault="005036C8" w:rsidP="00C31A17">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rsidR="005036C8" w:rsidRDefault="005036C8" w:rsidP="00C31A17">
      <w:pPr>
        <w:autoSpaceDE w:val="0"/>
        <w:autoSpaceDN w:val="0"/>
        <w:adjustRightInd w:val="0"/>
        <w:spacing w:after="100" w:afterAutospacing="1"/>
        <w:rPr>
          <w:bCs/>
        </w:rPr>
      </w:pPr>
      <w:r>
        <w:rPr>
          <w:b/>
          <w:bCs/>
        </w:rPr>
        <w:t>T</w:t>
      </w:r>
      <w:r w:rsidRPr="009F3455">
        <w:rPr>
          <w:b/>
          <w:bCs/>
        </w:rPr>
        <w:t xml:space="preserve">he petitioners </w:t>
      </w:r>
      <w:r w:rsidR="00AC60EA">
        <w:rPr>
          <w:b/>
          <w:bCs/>
        </w:rPr>
        <w:t xml:space="preserve">are </w:t>
      </w:r>
      <w:r w:rsidRPr="009F3455">
        <w:rPr>
          <w:b/>
          <w:bCs/>
        </w:rPr>
        <w:t>able to</w:t>
      </w:r>
      <w:r w:rsidRPr="009F3455">
        <w:rPr>
          <w:b/>
        </w:rPr>
        <w:t xml:space="preserve"> successfully implement the intended program</w:t>
      </w:r>
      <w:r>
        <w:rPr>
          <w:b/>
        </w:rPr>
        <w:t>.</w:t>
      </w:r>
    </w:p>
    <w:p w:rsidR="005036C8" w:rsidRPr="009F3455" w:rsidRDefault="005036C8" w:rsidP="00C31A17">
      <w:pPr>
        <w:pStyle w:val="Heading3"/>
      </w:pPr>
      <w:r>
        <w:t>Comments</w:t>
      </w:r>
    </w:p>
    <w:p w:rsidR="00B47057" w:rsidRDefault="00B47057" w:rsidP="00C31A17">
      <w:pPr>
        <w:spacing w:before="100" w:beforeAutospacing="1" w:after="100" w:afterAutospacing="1"/>
        <w:rPr>
          <w:rFonts w:eastAsia="Times New Roman"/>
        </w:rPr>
      </w:pPr>
      <w:r>
        <w:rPr>
          <w:rFonts w:eastAsia="Times New Roman"/>
        </w:rPr>
        <w:t>The CDE finds that the BPA-SD petitioner is demonstrably likely to implement the intended program as the petitioner has presented a realistic financial and operational plan for the proposed charter school.</w:t>
      </w:r>
    </w:p>
    <w:p w:rsidR="00823DD8" w:rsidRPr="00823DD8" w:rsidRDefault="00823DD8" w:rsidP="00823DD8">
      <w:pPr>
        <w:spacing w:before="100" w:beforeAutospacing="1" w:after="100" w:afterAutospacing="1"/>
        <w:rPr>
          <w:bCs/>
        </w:rPr>
      </w:pPr>
      <w:r w:rsidRPr="00823DD8">
        <w:rPr>
          <w:bCs/>
        </w:rPr>
        <w:t>The BPA-SD multi-year projected budget includes the following projected pupil enrollment (Attachment 4):</w:t>
      </w:r>
    </w:p>
    <w:p w:rsidR="00823DD8" w:rsidRPr="00823DD8" w:rsidRDefault="00823DD8" w:rsidP="00823DD8">
      <w:pPr>
        <w:numPr>
          <w:ilvl w:val="0"/>
          <w:numId w:val="25"/>
        </w:numPr>
        <w:spacing w:before="100" w:beforeAutospacing="1" w:after="100" w:afterAutospacing="1"/>
        <w:rPr>
          <w:bCs/>
        </w:rPr>
      </w:pPr>
      <w:r w:rsidRPr="00823DD8">
        <w:rPr>
          <w:bCs/>
        </w:rPr>
        <w:t>225 Kindergarten (K) through grade seven in 2019–2020</w:t>
      </w:r>
    </w:p>
    <w:p w:rsidR="00823DD8" w:rsidRPr="00823DD8" w:rsidRDefault="00823DD8" w:rsidP="00823DD8">
      <w:pPr>
        <w:numPr>
          <w:ilvl w:val="0"/>
          <w:numId w:val="25"/>
        </w:numPr>
        <w:spacing w:before="100" w:beforeAutospacing="1" w:after="100" w:afterAutospacing="1"/>
        <w:rPr>
          <w:bCs/>
        </w:rPr>
      </w:pPr>
      <w:r w:rsidRPr="00823DD8">
        <w:rPr>
          <w:bCs/>
        </w:rPr>
        <w:t>325 K through grade eight in 2020–21</w:t>
      </w:r>
    </w:p>
    <w:p w:rsidR="00823DD8" w:rsidRPr="00823DD8" w:rsidRDefault="00823DD8" w:rsidP="00823DD8">
      <w:pPr>
        <w:numPr>
          <w:ilvl w:val="0"/>
          <w:numId w:val="25"/>
        </w:numPr>
        <w:spacing w:before="100" w:beforeAutospacing="1" w:after="100" w:afterAutospacing="1"/>
        <w:rPr>
          <w:bCs/>
        </w:rPr>
      </w:pPr>
      <w:r w:rsidRPr="00823DD8">
        <w:rPr>
          <w:bCs/>
        </w:rPr>
        <w:t>425 K through grade eight in 2021–22</w:t>
      </w:r>
    </w:p>
    <w:p w:rsidR="00823DD8" w:rsidRPr="00823DD8" w:rsidRDefault="00823DD8" w:rsidP="00823DD8">
      <w:pPr>
        <w:numPr>
          <w:ilvl w:val="0"/>
          <w:numId w:val="25"/>
        </w:numPr>
        <w:spacing w:before="100" w:beforeAutospacing="1" w:after="100" w:afterAutospacing="1"/>
        <w:rPr>
          <w:bCs/>
        </w:rPr>
      </w:pPr>
      <w:r w:rsidRPr="00823DD8">
        <w:rPr>
          <w:bCs/>
        </w:rPr>
        <w:lastRenderedPageBreak/>
        <w:t>525 K through grade eight in 2022–23</w:t>
      </w:r>
    </w:p>
    <w:p w:rsidR="00722827" w:rsidRDefault="00823DD8" w:rsidP="00722827">
      <w:pPr>
        <w:spacing w:before="100" w:beforeAutospacing="1" w:after="100" w:afterAutospacing="1"/>
        <w:rPr>
          <w:bCs/>
        </w:rPr>
      </w:pPr>
      <w:r w:rsidRPr="00823DD8">
        <w:rPr>
          <w:bCs/>
        </w:rPr>
        <w:t xml:space="preserve">BPA-SD has maintained a good financial standing under SBE authorization since its inception in July 2018. BPA-SD’s Fiscal Year (FY) 2019–2020 preliminary budget report indicates that BPA-SD is projecting a positive ending fund balance of $296,340 and reserves of 14.45 percent, which is above the recommended 5 percent in reserves outlined in the Memorandum of Understanding (MOU) between BPA-SD and the SBE. </w:t>
      </w:r>
    </w:p>
    <w:p w:rsidR="00590B58" w:rsidRPr="00590B58" w:rsidRDefault="00590B58" w:rsidP="00590B58">
      <w:pPr>
        <w:spacing w:before="100" w:beforeAutospacing="1" w:after="100" w:afterAutospacing="1"/>
        <w:rPr>
          <w:bCs/>
        </w:rPr>
      </w:pPr>
      <w:r w:rsidRPr="00590B58">
        <w:rPr>
          <w:bCs/>
        </w:rPr>
        <w:t>The CDE concludes that if the BPA-SD projected budget includes the following CSFGP funds:</w:t>
      </w:r>
      <w:r w:rsidRPr="00590B58">
        <w:rPr>
          <w:rFonts w:eastAsia="Times New Roman" w:cs="Times New Roman"/>
        </w:rPr>
        <w:t xml:space="preserve"> </w:t>
      </w:r>
      <w:r w:rsidRPr="00590B58">
        <w:rPr>
          <w:bCs/>
        </w:rPr>
        <w:t xml:space="preserve">$87,596; $245,171; and $354,136 for FYs 2019–22, respectively, then BPA-SD’s projected budget will reflect positive ending fund balances of $276,580; $522,070; and $1,178,730 with reserves of 13.4, 15.7, and 28.4 percent for FYs </w:t>
      </w:r>
      <w:r w:rsidRPr="00590B58">
        <w:rPr>
          <w:rFonts w:eastAsia="Times New Roman"/>
        </w:rPr>
        <w:t>2019–2020 through 2021–22, respectively</w:t>
      </w:r>
      <w:r w:rsidRPr="00590B58">
        <w:rPr>
          <w:bCs/>
        </w:rPr>
        <w:t>.</w:t>
      </w:r>
    </w:p>
    <w:p w:rsidR="00823DD8" w:rsidRPr="00823DD8" w:rsidRDefault="00823DD8" w:rsidP="00823DD8">
      <w:pPr>
        <w:spacing w:before="100" w:beforeAutospacing="1" w:after="100" w:afterAutospacing="1"/>
        <w:rPr>
          <w:bCs/>
        </w:rPr>
      </w:pPr>
      <w:r w:rsidRPr="00823DD8">
        <w:rPr>
          <w:bCs/>
        </w:rPr>
        <w:t xml:space="preserve">If the material revision is not approved, </w:t>
      </w:r>
      <w:r w:rsidR="00AB4155">
        <w:rPr>
          <w:bCs/>
        </w:rPr>
        <w:t xml:space="preserve">the </w:t>
      </w:r>
      <w:r w:rsidRPr="00823DD8">
        <w:rPr>
          <w:bCs/>
        </w:rPr>
        <w:t>BPA-SD budget will continue to be viable with positive ending fund balances of $188,984; $189,303; and $491,827 with reserves of 9.1, 5.7, and 11.9 perce</w:t>
      </w:r>
      <w:r w:rsidR="00AB4155">
        <w:rPr>
          <w:bCs/>
        </w:rPr>
        <w:t>nt for FYs 2019–2020 through 20</w:t>
      </w:r>
      <w:r w:rsidRPr="00823DD8">
        <w:rPr>
          <w:bCs/>
        </w:rPr>
        <w:t>21–22, respectively.</w:t>
      </w:r>
    </w:p>
    <w:p w:rsidR="005036C8" w:rsidRPr="008E0DB4" w:rsidRDefault="005036C8" w:rsidP="00962EB4">
      <w:pPr>
        <w:pStyle w:val="Heading2"/>
      </w:pPr>
      <w:r>
        <w:br w:type="page"/>
      </w:r>
      <w:r w:rsidRPr="008E0DB4">
        <w:lastRenderedPageBreak/>
        <w:t>Required Number of Signatures</w:t>
      </w:r>
    </w:p>
    <w:p w:rsidR="005036C8" w:rsidRPr="008E0DB4" w:rsidRDefault="005036C8" w:rsidP="00C31A17">
      <w:pPr>
        <w:jc w:val="center"/>
      </w:pPr>
      <w:r w:rsidRPr="008E0DB4">
        <w:rPr>
          <w:i/>
        </w:rPr>
        <w:t>EC</w:t>
      </w:r>
      <w:r w:rsidRPr="008E0DB4">
        <w:t xml:space="preserve"> Section 47605(b)(3)</w:t>
      </w:r>
    </w:p>
    <w:p w:rsidR="005036C8" w:rsidRPr="008E0DB4" w:rsidRDefault="005036C8" w:rsidP="00C31A17">
      <w:pPr>
        <w:jc w:val="center"/>
      </w:pPr>
      <w:r w:rsidRPr="008E0DB4">
        <w:t xml:space="preserve">5 </w:t>
      </w:r>
      <w:r w:rsidRPr="008E0DB4">
        <w:rPr>
          <w:i/>
        </w:rPr>
        <w:t>CCR</w:t>
      </w:r>
      <w:r w:rsidRPr="008E0DB4">
        <w:t xml:space="preserve"> Section 11967.5.1(d)</w:t>
      </w:r>
    </w:p>
    <w:p w:rsidR="005036C8" w:rsidRPr="008E0DB4" w:rsidRDefault="005036C8" w:rsidP="00C31A17">
      <w:pPr>
        <w:pStyle w:val="Heading3"/>
      </w:pPr>
      <w:r w:rsidRPr="008E0DB4">
        <w:t>Evaluation Criteria</w:t>
      </w:r>
    </w:p>
    <w:p w:rsidR="005036C8" w:rsidRDefault="005036C8" w:rsidP="00C31A17">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rsidR="005036C8" w:rsidRDefault="008E18E7" w:rsidP="00C31A17">
      <w:pPr>
        <w:autoSpaceDE w:val="0"/>
        <w:autoSpaceDN w:val="0"/>
        <w:adjustRightInd w:val="0"/>
        <w:spacing w:after="100" w:afterAutospacing="1"/>
        <w:rPr>
          <w:b/>
          <w:bCs/>
        </w:rPr>
      </w:pPr>
      <w:r>
        <w:rPr>
          <w:b/>
        </w:rPr>
        <w:t>This requirement is not applicable</w:t>
      </w:r>
      <w:r w:rsidR="005036C8">
        <w:rPr>
          <w:b/>
          <w:bCs/>
        </w:rPr>
        <w:t>.</w:t>
      </w:r>
    </w:p>
    <w:p w:rsidR="005036C8" w:rsidRPr="009F3455" w:rsidRDefault="005036C8" w:rsidP="00C31A17">
      <w:pPr>
        <w:pStyle w:val="Heading3"/>
      </w:pPr>
      <w:r>
        <w:t>Comments</w:t>
      </w:r>
    </w:p>
    <w:p w:rsidR="005036C8" w:rsidRPr="009F3455" w:rsidRDefault="008E18E7" w:rsidP="00C31A17">
      <w:pPr>
        <w:autoSpaceDE w:val="0"/>
        <w:autoSpaceDN w:val="0"/>
        <w:adjustRightInd w:val="0"/>
        <w:rPr>
          <w:bCs/>
        </w:rPr>
      </w:pPr>
      <w:r>
        <w:rPr>
          <w:bCs/>
        </w:rPr>
        <w:t>An approved charter requesting a material revision does not require signatures.</w:t>
      </w:r>
    </w:p>
    <w:p w:rsidR="005036C8" w:rsidRDefault="005036C8" w:rsidP="00962EB4">
      <w:pPr>
        <w:pStyle w:val="Heading2"/>
      </w:pPr>
      <w:r>
        <w:br w:type="page"/>
      </w:r>
      <w:r w:rsidRPr="009F3455">
        <w:lastRenderedPageBreak/>
        <w:t>Affirmation of Specified Conditions</w:t>
      </w:r>
    </w:p>
    <w:p w:rsidR="005036C8" w:rsidRPr="00AD7821" w:rsidRDefault="005036C8" w:rsidP="00C31A17">
      <w:pPr>
        <w:jc w:val="center"/>
      </w:pPr>
      <w:r w:rsidRPr="00AD7821">
        <w:rPr>
          <w:i/>
        </w:rPr>
        <w:t>EC</w:t>
      </w:r>
      <w:r w:rsidRPr="00AD7821">
        <w:t xml:space="preserve"> </w:t>
      </w:r>
      <w:r>
        <w:t>s</w:t>
      </w:r>
      <w:r w:rsidRPr="00AD7821">
        <w:t>ections 47605(b)(4) and (d)</w:t>
      </w:r>
    </w:p>
    <w:p w:rsidR="005036C8" w:rsidRPr="00AD7821" w:rsidRDefault="005036C8" w:rsidP="00C31A17">
      <w:pPr>
        <w:jc w:val="center"/>
      </w:pPr>
      <w:r w:rsidRPr="00AD7821">
        <w:t xml:space="preserve">5 </w:t>
      </w:r>
      <w:r w:rsidRPr="00AD7821">
        <w:rPr>
          <w:i/>
        </w:rPr>
        <w:t>CCR</w:t>
      </w:r>
      <w:r w:rsidRPr="00AD7821">
        <w:t xml:space="preserve"> Section 11967.5.1(e)</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rsidR="00E024D0" w:rsidRPr="00E024D0" w:rsidRDefault="00E024D0" w:rsidP="00C31A17">
            <w:pPr>
              <w:jc w:val="center"/>
              <w:outlineLvl w:val="6"/>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rsidR="00E024D0" w:rsidRPr="00E024D0" w:rsidRDefault="00E024D0" w:rsidP="00C31A17">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1152"/>
        </w:trPr>
        <w:tc>
          <w:tcPr>
            <w:tcW w:w="4150" w:type="pct"/>
          </w:tcPr>
          <w:p w:rsidR="00E024D0" w:rsidRPr="00E024D0" w:rsidRDefault="00E024D0" w:rsidP="00C31A17">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rsidR="00E024D0" w:rsidRPr="00E024D0" w:rsidRDefault="00E024D0" w:rsidP="00C31A17">
            <w:pPr>
              <w:jc w:val="center"/>
              <w:rPr>
                <w:bCs/>
              </w:rPr>
            </w:pPr>
            <w:r w:rsidRPr="00E024D0">
              <w:rPr>
                <w:bCs/>
              </w:rPr>
              <w:t>Yes</w:t>
            </w:r>
          </w:p>
        </w:tc>
      </w:tr>
      <w:tr w:rsidR="00E024D0" w:rsidRPr="00E024D0" w:rsidTr="00E024D0">
        <w:trPr>
          <w:cantSplit/>
          <w:trHeight w:val="1152"/>
        </w:trPr>
        <w:tc>
          <w:tcPr>
            <w:tcW w:w="4150" w:type="pct"/>
          </w:tcPr>
          <w:p w:rsidR="00E024D0" w:rsidRDefault="00E024D0" w:rsidP="00C31A17">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rsidR="00E024D0" w:rsidRPr="00E024D0" w:rsidRDefault="00E024D0" w:rsidP="00C31A17">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rsidR="00E024D0" w:rsidRPr="00E024D0" w:rsidRDefault="00E024D0" w:rsidP="00C31A17">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rsidR="00E024D0" w:rsidRPr="00E024D0" w:rsidRDefault="00E024D0" w:rsidP="00C31A17">
            <w:pPr>
              <w:tabs>
                <w:tab w:val="left" w:pos="280"/>
              </w:tabs>
              <w:autoSpaceDE w:val="0"/>
              <w:autoSpaceDN w:val="0"/>
              <w:adjustRightInd w:val="0"/>
              <w:jc w:val="center"/>
              <w:rPr>
                <w:bCs/>
              </w:rPr>
            </w:pPr>
            <w:r w:rsidRPr="00E024D0">
              <w:rPr>
                <w:bCs/>
              </w:rPr>
              <w:t>Yes</w:t>
            </w:r>
          </w:p>
        </w:tc>
      </w:tr>
      <w:tr w:rsidR="00E024D0" w:rsidRPr="00E024D0" w:rsidTr="00E024D0">
        <w:trPr>
          <w:cantSplit/>
          <w:trHeight w:val="1152"/>
        </w:trPr>
        <w:tc>
          <w:tcPr>
            <w:tcW w:w="4150" w:type="pct"/>
          </w:tcPr>
          <w:p w:rsidR="00E024D0" w:rsidRPr="00E024D0" w:rsidRDefault="00E024D0" w:rsidP="00C31A17">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E024D0">
              <w:t>pupils</w:t>
            </w:r>
            <w:proofErr w:type="gramEnd"/>
            <w:r w:rsidRPr="00E024D0">
              <w:t xml:space="preserve"> subject to compulsory full-time education pursuant to </w:t>
            </w:r>
            <w:r w:rsidRPr="00E024D0">
              <w:rPr>
                <w:i/>
              </w:rPr>
              <w:t>EC</w:t>
            </w:r>
            <w:r w:rsidRPr="00E024D0">
              <w:t xml:space="preserve"> Section 48200.</w:t>
            </w:r>
          </w:p>
        </w:tc>
        <w:tc>
          <w:tcPr>
            <w:tcW w:w="850" w:type="pct"/>
          </w:tcPr>
          <w:p w:rsidR="00E024D0" w:rsidRPr="00E024D0" w:rsidRDefault="00E024D0" w:rsidP="00C31A17">
            <w:pPr>
              <w:tabs>
                <w:tab w:val="left" w:pos="280"/>
              </w:tabs>
              <w:autoSpaceDE w:val="0"/>
              <w:autoSpaceDN w:val="0"/>
              <w:adjustRightInd w:val="0"/>
              <w:jc w:val="center"/>
              <w:rPr>
                <w:bCs/>
              </w:rPr>
            </w:pPr>
            <w:r w:rsidRPr="00E024D0">
              <w:rPr>
                <w:bCs/>
              </w:rPr>
              <w:t>Yes</w:t>
            </w:r>
          </w:p>
        </w:tc>
      </w:tr>
    </w:tbl>
    <w:p w:rsidR="005036C8" w:rsidRPr="00C6396E" w:rsidRDefault="005036C8" w:rsidP="00C31A17">
      <w:pPr>
        <w:autoSpaceDE w:val="0"/>
        <w:autoSpaceDN w:val="0"/>
        <w:adjustRightInd w:val="0"/>
        <w:spacing w:before="100" w:beforeAutospacing="1"/>
        <w:rPr>
          <w:bCs/>
        </w:rPr>
      </w:pPr>
      <w:r>
        <w:rPr>
          <w:b/>
        </w:rPr>
        <w:t>T</w:t>
      </w:r>
      <w:r w:rsidRPr="00CD0DEB">
        <w:rPr>
          <w:b/>
        </w:rPr>
        <w:t xml:space="preserve">he petition </w:t>
      </w:r>
      <w:r w:rsidR="008E18E7">
        <w:rPr>
          <w:b/>
        </w:rPr>
        <w:t>does</w:t>
      </w:r>
      <w:r w:rsidRPr="005E1390">
        <w:rPr>
          <w:b/>
        </w:rPr>
        <w:t xml:space="preserve"> </w:t>
      </w:r>
      <w:r w:rsidRPr="00C6396E">
        <w:rPr>
          <w:b/>
          <w:bCs/>
        </w:rPr>
        <w:t>contain the required affirmations</w:t>
      </w:r>
      <w:r>
        <w:rPr>
          <w:b/>
          <w:bCs/>
        </w:rPr>
        <w:t>.</w:t>
      </w:r>
    </w:p>
    <w:p w:rsidR="005036C8" w:rsidRPr="00C6396E" w:rsidRDefault="005036C8" w:rsidP="00C31A17">
      <w:pPr>
        <w:pStyle w:val="Heading3"/>
      </w:pPr>
      <w:r>
        <w:t>Comments</w:t>
      </w:r>
    </w:p>
    <w:p w:rsidR="005036C8" w:rsidRPr="009F3455" w:rsidRDefault="008E18E7" w:rsidP="00C31A17">
      <w:pPr>
        <w:autoSpaceDE w:val="0"/>
        <w:autoSpaceDN w:val="0"/>
        <w:adjustRightInd w:val="0"/>
        <w:rPr>
          <w:bCs/>
        </w:rPr>
      </w:pPr>
      <w:r>
        <w:rPr>
          <w:bCs/>
        </w:rPr>
        <w:t>The BPA-SD petition contains the required affirmations.</w:t>
      </w:r>
    </w:p>
    <w:p w:rsidR="005036C8" w:rsidRDefault="005036C8" w:rsidP="00962EB4">
      <w:pPr>
        <w:pStyle w:val="Heading2"/>
      </w:pPr>
      <w:r>
        <w:br w:type="page"/>
      </w:r>
      <w:r w:rsidRPr="009F3455">
        <w:lastRenderedPageBreak/>
        <w:t xml:space="preserve">Exclusive </w:t>
      </w:r>
      <w:proofErr w:type="gramStart"/>
      <w:r w:rsidRPr="009F3455">
        <w:t>Public School</w:t>
      </w:r>
      <w:proofErr w:type="gramEnd"/>
      <w:r w:rsidRPr="009F3455">
        <w:t xml:space="preserve"> Employer</w:t>
      </w:r>
    </w:p>
    <w:p w:rsidR="005036C8" w:rsidRPr="008C409F" w:rsidRDefault="005036C8" w:rsidP="00C31A17">
      <w:pPr>
        <w:jc w:val="center"/>
      </w:pPr>
      <w:r w:rsidRPr="008C409F">
        <w:rPr>
          <w:i/>
        </w:rPr>
        <w:t>EC</w:t>
      </w:r>
      <w:r w:rsidRPr="008C409F">
        <w:t xml:space="preserve"> Section 47605(b)(6)</w:t>
      </w:r>
    </w:p>
    <w:p w:rsidR="005036C8" w:rsidRPr="008C409F" w:rsidRDefault="005036C8" w:rsidP="00C31A17">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rsidR="005036C8" w:rsidRDefault="005036C8" w:rsidP="00C31A17">
      <w:pPr>
        <w:autoSpaceDE w:val="0"/>
        <w:autoSpaceDN w:val="0"/>
        <w:adjustRightInd w:val="0"/>
        <w:spacing w:after="100" w:afterAutospacing="1"/>
      </w:pPr>
      <w:r>
        <w:rPr>
          <w:b/>
        </w:rPr>
        <w:t>T</w:t>
      </w:r>
      <w:r w:rsidRPr="00CD0DEB">
        <w:rPr>
          <w:b/>
        </w:rPr>
        <w:t xml:space="preserve">he petition </w:t>
      </w:r>
      <w:r w:rsidR="008E18E7">
        <w:rPr>
          <w:b/>
        </w:rPr>
        <w:t>does</w:t>
      </w:r>
      <w:r w:rsidRPr="005E1390">
        <w:rPr>
          <w:b/>
        </w:rPr>
        <w:t xml:space="preserve"> </w:t>
      </w:r>
      <w:r w:rsidRPr="009F3455">
        <w:rPr>
          <w:b/>
        </w:rPr>
        <w:t>include the necessary declaration</w:t>
      </w:r>
      <w:r>
        <w:rPr>
          <w:b/>
        </w:rPr>
        <w:t>.</w:t>
      </w:r>
    </w:p>
    <w:p w:rsidR="005036C8" w:rsidRPr="009F3455" w:rsidRDefault="005036C8" w:rsidP="00C31A17">
      <w:pPr>
        <w:pStyle w:val="Heading3"/>
      </w:pPr>
      <w:r w:rsidRPr="009F3455">
        <w:t>Comments</w:t>
      </w:r>
    </w:p>
    <w:p w:rsidR="005036C8" w:rsidRPr="009F3455" w:rsidRDefault="008E18E7" w:rsidP="00C31A17">
      <w:pPr>
        <w:autoSpaceDE w:val="0"/>
        <w:autoSpaceDN w:val="0"/>
        <w:adjustRightInd w:val="0"/>
        <w:rPr>
          <w:bCs/>
        </w:rPr>
      </w:pPr>
      <w:r>
        <w:rPr>
          <w:bCs/>
        </w:rPr>
        <w:t xml:space="preserve">The BPA-SD petition includes the necessary declaration (Attachment 3, p. </w:t>
      </w:r>
      <w:r w:rsidR="009559A4">
        <w:rPr>
          <w:bCs/>
        </w:rPr>
        <w:t>3</w:t>
      </w:r>
      <w:r w:rsidR="00AE02BC">
        <w:rPr>
          <w:bCs/>
        </w:rPr>
        <w:t>)</w:t>
      </w:r>
      <w:r w:rsidR="00082B5A">
        <w:rPr>
          <w:bCs/>
        </w:rPr>
        <w:t>.</w:t>
      </w:r>
    </w:p>
    <w:p w:rsidR="005036C8" w:rsidRPr="00DE5907" w:rsidRDefault="005036C8" w:rsidP="00C31A17">
      <w:pPr>
        <w:jc w:val="center"/>
        <w:rPr>
          <w:b/>
          <w:sz w:val="32"/>
          <w:szCs w:val="32"/>
        </w:rPr>
      </w:pPr>
      <w:r w:rsidRPr="00DE5907">
        <w:rPr>
          <w:sz w:val="36"/>
          <w:szCs w:val="36"/>
        </w:rPr>
        <w:br w:type="page"/>
      </w:r>
      <w:r w:rsidRPr="00DE5907">
        <w:rPr>
          <w:b/>
          <w:sz w:val="32"/>
          <w:szCs w:val="32"/>
        </w:rPr>
        <w:lastRenderedPageBreak/>
        <w:t>THE 15 CHARTER ELEMENTS</w:t>
      </w:r>
    </w:p>
    <w:p w:rsidR="005036C8" w:rsidRPr="0067215E" w:rsidRDefault="005036C8" w:rsidP="00962EB4">
      <w:pPr>
        <w:pStyle w:val="Heading2"/>
      </w:pPr>
      <w:r w:rsidRPr="009F3455">
        <w:t>1. Description of Educational Program</w:t>
      </w:r>
    </w:p>
    <w:p w:rsidR="005036C8" w:rsidRPr="008C409F" w:rsidRDefault="005036C8" w:rsidP="00C31A17">
      <w:pPr>
        <w:autoSpaceDE w:val="0"/>
        <w:autoSpaceDN w:val="0"/>
        <w:adjustRightInd w:val="0"/>
        <w:jc w:val="center"/>
      </w:pPr>
      <w:r w:rsidRPr="00A32A92">
        <w:rPr>
          <w:i/>
        </w:rPr>
        <w:t xml:space="preserve">EC </w:t>
      </w:r>
      <w:r w:rsidRPr="008C409F">
        <w:t>Section 47605(b)(5)(A)</w:t>
      </w:r>
    </w:p>
    <w:p w:rsidR="005036C8" w:rsidRPr="008C409F" w:rsidRDefault="005036C8" w:rsidP="00C31A17">
      <w:pPr>
        <w:jc w:val="center"/>
      </w:pPr>
      <w:r w:rsidRPr="008C409F">
        <w:t xml:space="preserve">5 </w:t>
      </w:r>
      <w:r w:rsidRPr="00A32A92">
        <w:rPr>
          <w:i/>
        </w:rPr>
        <w:t>CCR</w:t>
      </w:r>
      <w:r w:rsidRPr="008C409F">
        <w:t xml:space="preserve"> Section 11967.5.1(f)(1)</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rsidR="0012799E" w:rsidRPr="00DE5907" w:rsidRDefault="0012799E" w:rsidP="00C31A17">
            <w:pPr>
              <w:pStyle w:val="Heading7"/>
              <w:framePr w:hSpace="0" w:wrap="auto" w:vAnchor="margin" w:hAnchor="text" w:xAlign="left" w:yAlign="inline"/>
              <w:outlineLvl w:val="6"/>
              <w:rPr>
                <w:b/>
              </w:rPr>
            </w:pPr>
            <w:r w:rsidRPr="00DE5907">
              <w:rPr>
                <w:b/>
              </w:rPr>
              <w:t>Criteria</w:t>
            </w:r>
          </w:p>
        </w:tc>
        <w:tc>
          <w:tcPr>
            <w:tcW w:w="1598" w:type="dxa"/>
            <w:shd w:val="clear" w:color="auto" w:fill="D9D9D9" w:themeFill="background1" w:themeFillShade="D9"/>
            <w:vAlign w:val="center"/>
          </w:tcPr>
          <w:p w:rsidR="0012799E" w:rsidRPr="00DE5907" w:rsidRDefault="0012799E" w:rsidP="00C31A17">
            <w:pPr>
              <w:pStyle w:val="Heading7"/>
              <w:framePr w:hSpace="0" w:wrap="auto" w:vAnchor="margin" w:hAnchor="text" w:xAlign="left" w:yAlign="inline"/>
              <w:outlineLvl w:val="6"/>
              <w:rPr>
                <w:b/>
              </w:rPr>
            </w:pPr>
            <w:r w:rsidRPr="00DE5907">
              <w:rPr>
                <w:b/>
              </w:rPr>
              <w:t>Criteria Met</w:t>
            </w:r>
          </w:p>
        </w:tc>
      </w:tr>
      <w:tr w:rsidR="005036C8" w:rsidRPr="004F65D5" w:rsidTr="0012799E">
        <w:trPr>
          <w:cantSplit/>
          <w:trHeight w:val="1152"/>
        </w:trPr>
        <w:tc>
          <w:tcPr>
            <w:tcW w:w="7762" w:type="dxa"/>
          </w:tcPr>
          <w:p w:rsidR="005036C8" w:rsidRPr="00D31541" w:rsidRDefault="005036C8" w:rsidP="00C31A17">
            <w:pPr>
              <w:pStyle w:val="Footer"/>
              <w:numPr>
                <w:ilvl w:val="0"/>
                <w:numId w:val="4"/>
              </w:numPr>
              <w:tabs>
                <w:tab w:val="clear" w:pos="4320"/>
                <w:tab w:val="clear" w:pos="8640"/>
              </w:tabs>
              <w:autoSpaceDE w:val="0"/>
              <w:autoSpaceDN w:val="0"/>
              <w:adjustRightInd w:val="0"/>
              <w:ind w:hanging="570"/>
              <w:jc w:val="both"/>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D31541" w:rsidRDefault="005036C8" w:rsidP="00C31A17">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D31541" w:rsidRDefault="005036C8" w:rsidP="00C31A17">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D31541" w:rsidRDefault="005036C8" w:rsidP="00C31A17">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D31541" w:rsidRDefault="005036C8" w:rsidP="00C31A17">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E90E01" w:rsidRDefault="005036C8" w:rsidP="00C31A17">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w:t>
            </w:r>
            <w:bookmarkStart w:id="0" w:name="_GoBack"/>
            <w:bookmarkEnd w:id="0"/>
            <w:r w:rsidRPr="00D31541">
              <w:rPr>
                <w:rFonts w:cs="Arial"/>
                <w:color w:val="000000"/>
              </w:rPr>
              <w:t>vels.</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D31541" w:rsidRDefault="005036C8" w:rsidP="00C31A17">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vAlign w:val="center"/>
          </w:tcPr>
          <w:p w:rsidR="005036C8" w:rsidRPr="00B404AC" w:rsidRDefault="000C6AC6" w:rsidP="00C31A17">
            <w:pPr>
              <w:jc w:val="center"/>
            </w:pPr>
            <w:r>
              <w:t>Yes</w:t>
            </w:r>
          </w:p>
        </w:tc>
      </w:tr>
      <w:tr w:rsidR="005036C8" w:rsidRPr="004F65D5" w:rsidTr="0012799E">
        <w:trPr>
          <w:cantSplit/>
          <w:trHeight w:val="1152"/>
        </w:trPr>
        <w:tc>
          <w:tcPr>
            <w:tcW w:w="7762" w:type="dxa"/>
          </w:tcPr>
          <w:p w:rsidR="005036C8" w:rsidRPr="00D31541" w:rsidRDefault="005036C8" w:rsidP="00C31A17">
            <w:pPr>
              <w:pStyle w:val="ListParagraph"/>
              <w:widowControl w:val="0"/>
              <w:numPr>
                <w:ilvl w:val="0"/>
                <w:numId w:val="4"/>
              </w:numPr>
              <w:tabs>
                <w:tab w:val="left" w:pos="360"/>
              </w:tabs>
              <w:ind w:hanging="570"/>
              <w:rPr>
                <w:rFonts w:cs="Arial"/>
                <w:color w:val="000000"/>
              </w:rPr>
            </w:pPr>
            <w:r w:rsidRPr="00D31541">
              <w:rPr>
                <w:rFonts w:cs="Arial"/>
                <w:color w:val="000000"/>
              </w:rPr>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vAlign w:val="center"/>
          </w:tcPr>
          <w:p w:rsidR="005036C8" w:rsidRPr="00B404AC" w:rsidRDefault="000C6AC6" w:rsidP="00C31A17">
            <w:pPr>
              <w:jc w:val="center"/>
            </w:pPr>
            <w:r>
              <w:t>Yes</w:t>
            </w:r>
          </w:p>
        </w:tc>
      </w:tr>
    </w:tbl>
    <w:p w:rsidR="005036C8" w:rsidRDefault="005036C8" w:rsidP="00C31A17">
      <w:pPr>
        <w:autoSpaceDE w:val="0"/>
        <w:autoSpaceDN w:val="0"/>
        <w:adjustRightInd w:val="0"/>
        <w:spacing w:before="100" w:beforeAutospacing="1" w:after="100" w:afterAutospacing="1"/>
        <w:rPr>
          <w:b/>
        </w:rPr>
      </w:pPr>
      <w:r>
        <w:rPr>
          <w:b/>
        </w:rPr>
        <w:t>T</w:t>
      </w:r>
      <w:r w:rsidRPr="00CD0DEB">
        <w:rPr>
          <w:b/>
        </w:rPr>
        <w:t xml:space="preserve">he petition </w:t>
      </w:r>
      <w:r w:rsidR="000C6AC6">
        <w:rPr>
          <w:b/>
        </w:rPr>
        <w:t>does</w:t>
      </w:r>
      <w:r w:rsidRPr="005E1390">
        <w:rPr>
          <w:b/>
        </w:rPr>
        <w:t xml:space="preserve"> </w:t>
      </w:r>
      <w:r w:rsidRPr="007E4EBA">
        <w:rPr>
          <w:b/>
        </w:rPr>
        <w:t>over</w:t>
      </w:r>
      <w:r w:rsidRPr="009F3455">
        <w:rPr>
          <w:b/>
        </w:rPr>
        <w:t>all present a reasonably comprehensive description of the educational program</w:t>
      </w:r>
      <w:r>
        <w:rPr>
          <w:b/>
        </w:rPr>
        <w:t>.</w:t>
      </w:r>
    </w:p>
    <w:p w:rsidR="005036C8" w:rsidRPr="009F3455" w:rsidRDefault="005036C8" w:rsidP="00C31A17">
      <w:pPr>
        <w:pStyle w:val="Heading3"/>
      </w:pPr>
      <w:r>
        <w:t>Comments</w:t>
      </w:r>
    </w:p>
    <w:p w:rsidR="005036C8" w:rsidRPr="009F3455" w:rsidRDefault="000C6AC6" w:rsidP="00C31A17">
      <w:pPr>
        <w:autoSpaceDE w:val="0"/>
        <w:autoSpaceDN w:val="0"/>
        <w:adjustRightInd w:val="0"/>
        <w:rPr>
          <w:bCs/>
        </w:rPr>
      </w:pPr>
      <w:r>
        <w:rPr>
          <w:bCs/>
        </w:rPr>
        <w:t>The BPA-SD petition does overall present a reasonably comprehensive description of the educational program.</w:t>
      </w:r>
    </w:p>
    <w:p w:rsidR="005036C8" w:rsidRPr="009F3455" w:rsidRDefault="005036C8" w:rsidP="00C31A17">
      <w:pPr>
        <w:pStyle w:val="Heading4"/>
      </w:pPr>
      <w:r w:rsidRPr="009F3455">
        <w:t>Educational Program</w:t>
      </w:r>
      <w:r>
        <w:t xml:space="preserve"> </w:t>
      </w:r>
    </w:p>
    <w:p w:rsidR="00AE02BC" w:rsidRPr="000C6AC6" w:rsidRDefault="00AE02BC" w:rsidP="00C31A17">
      <w:pPr>
        <w:spacing w:after="240"/>
        <w:rPr>
          <w:rFonts w:eastAsiaTheme="minorHAnsi"/>
          <w:bCs/>
        </w:rPr>
      </w:pPr>
      <w:r w:rsidRPr="000C6AC6">
        <w:rPr>
          <w:rFonts w:eastAsiaTheme="minorHAnsi"/>
          <w:bCs/>
        </w:rPr>
        <w:t xml:space="preserve">The </w:t>
      </w:r>
      <w:r w:rsidR="00082B5A">
        <w:rPr>
          <w:rFonts w:eastAsiaTheme="minorHAnsi"/>
          <w:bCs/>
        </w:rPr>
        <w:t>BPA-SD</w:t>
      </w:r>
      <w:r w:rsidRPr="000C6AC6">
        <w:rPr>
          <w:rFonts w:eastAsiaTheme="minorHAnsi"/>
          <w:bCs/>
        </w:rPr>
        <w:t xml:space="preserve"> </w:t>
      </w:r>
      <w:r w:rsidR="008F5DBE">
        <w:rPr>
          <w:rFonts w:eastAsiaTheme="minorHAnsi"/>
          <w:bCs/>
        </w:rPr>
        <w:t xml:space="preserve">petition states that </w:t>
      </w:r>
      <w:r w:rsidR="00082B5A">
        <w:rPr>
          <w:rFonts w:eastAsiaTheme="minorHAnsi"/>
          <w:bCs/>
        </w:rPr>
        <w:t>BPA-SD</w:t>
      </w:r>
      <w:r w:rsidRPr="000C6AC6">
        <w:rPr>
          <w:rFonts w:eastAsiaTheme="minorHAnsi"/>
          <w:bCs/>
        </w:rPr>
        <w:t xml:space="preserve"> utilize</w:t>
      </w:r>
      <w:r w:rsidR="008F5DBE">
        <w:rPr>
          <w:rFonts w:eastAsiaTheme="minorHAnsi"/>
          <w:bCs/>
        </w:rPr>
        <w:t>s</w:t>
      </w:r>
      <w:r w:rsidRPr="000C6AC6">
        <w:rPr>
          <w:rFonts w:eastAsiaTheme="minorHAnsi"/>
          <w:bCs/>
        </w:rPr>
        <w:t xml:space="preserve"> a blended learning stati</w:t>
      </w:r>
      <w:r w:rsidR="006C7863">
        <w:rPr>
          <w:rFonts w:eastAsiaTheme="minorHAnsi"/>
          <w:bCs/>
        </w:rPr>
        <w:t>on-rotation model to educate</w:t>
      </w:r>
      <w:r w:rsidR="00082B5A">
        <w:rPr>
          <w:rFonts w:eastAsiaTheme="minorHAnsi"/>
          <w:bCs/>
        </w:rPr>
        <w:t xml:space="preserve"> pupils facilitated by</w:t>
      </w:r>
      <w:r w:rsidRPr="000C6AC6">
        <w:rPr>
          <w:rFonts w:eastAsiaTheme="minorHAnsi"/>
          <w:bCs/>
        </w:rPr>
        <w:t xml:space="preserve"> a rigorous, relevant, college-preparatory curriculum with cutting-edge educational technology that is based on the Com</w:t>
      </w:r>
      <w:r w:rsidR="00082B5A">
        <w:rPr>
          <w:rFonts w:eastAsiaTheme="minorHAnsi"/>
          <w:bCs/>
        </w:rPr>
        <w:t>mon Core State Standards (CCSS)</w:t>
      </w:r>
      <w:r w:rsidRPr="000C6AC6">
        <w:rPr>
          <w:rFonts w:eastAsiaTheme="minorHAnsi"/>
          <w:bCs/>
        </w:rPr>
        <w:t xml:space="preserve"> and </w:t>
      </w:r>
      <w:r w:rsidR="00082B5A">
        <w:rPr>
          <w:rFonts w:eastAsiaTheme="minorHAnsi"/>
          <w:bCs/>
        </w:rPr>
        <w:t xml:space="preserve">supports BPA-SD’s mission statement and </w:t>
      </w:r>
      <w:r w:rsidRPr="000C6AC6">
        <w:rPr>
          <w:rFonts w:eastAsiaTheme="minorHAnsi"/>
          <w:bCs/>
        </w:rPr>
        <w:t>school-</w:t>
      </w:r>
      <w:r w:rsidR="00082B5A">
        <w:rPr>
          <w:rFonts w:eastAsiaTheme="minorHAnsi"/>
          <w:bCs/>
        </w:rPr>
        <w:t>wide learner outcomes. Time will</w:t>
      </w:r>
      <w:r w:rsidRPr="000C6AC6">
        <w:rPr>
          <w:rFonts w:eastAsiaTheme="minorHAnsi"/>
          <w:bCs/>
        </w:rPr>
        <w:t xml:space="preserve"> be spent between working independently and in daily small group instruction. </w:t>
      </w:r>
      <w:r w:rsidR="008F5DBE">
        <w:rPr>
          <w:rFonts w:eastAsiaTheme="minorHAnsi"/>
          <w:bCs/>
        </w:rPr>
        <w:t xml:space="preserve">The blended learning model </w:t>
      </w:r>
      <w:r w:rsidRPr="000C6AC6">
        <w:rPr>
          <w:rFonts w:eastAsiaTheme="minorHAnsi"/>
          <w:bCs/>
        </w:rPr>
        <w:t>allow</w:t>
      </w:r>
      <w:r w:rsidR="008F5DBE">
        <w:rPr>
          <w:rFonts w:eastAsiaTheme="minorHAnsi"/>
          <w:bCs/>
        </w:rPr>
        <w:t>s</w:t>
      </w:r>
      <w:r w:rsidRPr="000C6AC6">
        <w:rPr>
          <w:rFonts w:eastAsiaTheme="minorHAnsi"/>
          <w:bCs/>
        </w:rPr>
        <w:t xml:space="preserve"> for personalized educational plans. E</w:t>
      </w:r>
      <w:r w:rsidR="00082B5A">
        <w:rPr>
          <w:rFonts w:eastAsiaTheme="minorHAnsi"/>
          <w:bCs/>
        </w:rPr>
        <w:t xml:space="preserve">nglish learner (EL) </w:t>
      </w:r>
      <w:r w:rsidRPr="000C6AC6">
        <w:rPr>
          <w:rFonts w:eastAsiaTheme="minorHAnsi"/>
          <w:bCs/>
        </w:rPr>
        <w:t>pupils receiving</w:t>
      </w:r>
      <w:r w:rsidR="008F5DBE">
        <w:rPr>
          <w:rFonts w:eastAsiaTheme="minorHAnsi"/>
          <w:bCs/>
        </w:rPr>
        <w:t xml:space="preserve"> special education services</w:t>
      </w:r>
      <w:r w:rsidRPr="000C6AC6">
        <w:rPr>
          <w:rFonts w:eastAsiaTheme="minorHAnsi"/>
          <w:bCs/>
        </w:rPr>
        <w:t xml:space="preserve"> utilize not only the core curriculum and </w:t>
      </w:r>
      <w:r w:rsidR="008F5DBE">
        <w:rPr>
          <w:rFonts w:eastAsiaTheme="minorHAnsi"/>
          <w:bCs/>
        </w:rPr>
        <w:t>blended learning model, but</w:t>
      </w:r>
      <w:r w:rsidRPr="000C6AC6">
        <w:rPr>
          <w:rFonts w:eastAsiaTheme="minorHAnsi"/>
          <w:bCs/>
        </w:rPr>
        <w:t xml:space="preserve"> also gain instruction through specialized targeted curriculum, and additional small group and/or one-on-one support</w:t>
      </w:r>
      <w:r w:rsidR="009559A4">
        <w:rPr>
          <w:rFonts w:eastAsiaTheme="minorHAnsi"/>
          <w:bCs/>
        </w:rPr>
        <w:t xml:space="preserve"> (Attachment 3, pp. 25–26</w:t>
      </w:r>
      <w:r w:rsidRPr="000C6AC6">
        <w:rPr>
          <w:rFonts w:eastAsiaTheme="minorHAnsi"/>
          <w:bCs/>
        </w:rPr>
        <w:t xml:space="preserve">). </w:t>
      </w:r>
    </w:p>
    <w:p w:rsidR="00AE02BC" w:rsidRPr="000C6AC6" w:rsidRDefault="00AE02BC" w:rsidP="00C31A17">
      <w:pPr>
        <w:spacing w:after="240"/>
        <w:rPr>
          <w:rFonts w:eastAsiaTheme="minorHAnsi"/>
          <w:bCs/>
        </w:rPr>
      </w:pPr>
      <w:r w:rsidRPr="000C6AC6">
        <w:rPr>
          <w:rFonts w:eastAsiaTheme="minorHAnsi"/>
          <w:bCs/>
        </w:rPr>
        <w:t>The peti</w:t>
      </w:r>
      <w:r w:rsidR="008F5DBE">
        <w:rPr>
          <w:rFonts w:eastAsiaTheme="minorHAnsi"/>
          <w:bCs/>
        </w:rPr>
        <w:t xml:space="preserve">tion states that TK pupils </w:t>
      </w:r>
      <w:r w:rsidRPr="000C6AC6">
        <w:rPr>
          <w:rFonts w:eastAsiaTheme="minorHAnsi"/>
          <w:bCs/>
        </w:rPr>
        <w:t xml:space="preserve">use a modified kindergarten/preschool curriculum aligned to the California Preschool Learning Foundations developed by the CDE. </w:t>
      </w:r>
    </w:p>
    <w:p w:rsidR="00AE02BC" w:rsidRDefault="00AE02BC" w:rsidP="00C31A17">
      <w:pPr>
        <w:spacing w:after="240"/>
        <w:rPr>
          <w:rFonts w:eastAsiaTheme="minorHAnsi"/>
          <w:bCs/>
        </w:rPr>
      </w:pPr>
      <w:r w:rsidRPr="000C6AC6">
        <w:rPr>
          <w:rFonts w:eastAsiaTheme="minorHAnsi"/>
          <w:bCs/>
        </w:rPr>
        <w:t xml:space="preserve">The </w:t>
      </w:r>
      <w:r w:rsidR="00082B5A">
        <w:rPr>
          <w:rFonts w:eastAsiaTheme="minorHAnsi"/>
          <w:bCs/>
        </w:rPr>
        <w:t>BPA-SD</w:t>
      </w:r>
      <w:r w:rsidR="008F5DBE">
        <w:rPr>
          <w:rFonts w:eastAsiaTheme="minorHAnsi"/>
          <w:bCs/>
        </w:rPr>
        <w:t xml:space="preserve"> petition states that TK/K</w:t>
      </w:r>
      <w:r w:rsidRPr="000C6AC6">
        <w:rPr>
          <w:rFonts w:eastAsiaTheme="minorHAnsi"/>
          <w:bCs/>
        </w:rPr>
        <w:t xml:space="preserve"> operate</w:t>
      </w:r>
      <w:r w:rsidR="008F5DBE">
        <w:rPr>
          <w:rFonts w:eastAsiaTheme="minorHAnsi"/>
          <w:bCs/>
        </w:rPr>
        <w:t>s</w:t>
      </w:r>
      <w:r w:rsidRPr="000C6AC6">
        <w:rPr>
          <w:rFonts w:eastAsiaTheme="minorHAnsi"/>
          <w:bCs/>
        </w:rPr>
        <w:t xml:space="preserve"> on a full-day schedule with a focus on language arts and mathematics. The instruc</w:t>
      </w:r>
      <w:r w:rsidR="008F5DBE">
        <w:rPr>
          <w:rFonts w:eastAsiaTheme="minorHAnsi"/>
          <w:bCs/>
        </w:rPr>
        <w:t>tional day for these grades</w:t>
      </w:r>
      <w:r w:rsidRPr="000C6AC6">
        <w:rPr>
          <w:rFonts w:eastAsiaTheme="minorHAnsi"/>
          <w:bCs/>
        </w:rPr>
        <w:t xml:space="preserve"> include</w:t>
      </w:r>
      <w:r w:rsidR="008F5DBE">
        <w:rPr>
          <w:rFonts w:eastAsiaTheme="minorHAnsi"/>
          <w:bCs/>
        </w:rPr>
        <w:t>s</w:t>
      </w:r>
      <w:r w:rsidRPr="000C6AC6">
        <w:rPr>
          <w:rFonts w:eastAsiaTheme="minorHAnsi"/>
          <w:bCs/>
        </w:rPr>
        <w:t xml:space="preserve"> a </w:t>
      </w:r>
      <w:proofErr w:type="gramStart"/>
      <w:r w:rsidRPr="000C6AC6">
        <w:rPr>
          <w:rFonts w:eastAsiaTheme="minorHAnsi"/>
          <w:bCs/>
        </w:rPr>
        <w:t>two-hour language arts</w:t>
      </w:r>
      <w:proofErr w:type="gramEnd"/>
      <w:r w:rsidR="008F5DBE">
        <w:rPr>
          <w:rFonts w:eastAsiaTheme="minorHAnsi"/>
          <w:bCs/>
        </w:rPr>
        <w:t xml:space="preserve"> block each morning. Pupils</w:t>
      </w:r>
      <w:r w:rsidRPr="000C6AC6">
        <w:rPr>
          <w:rFonts w:eastAsiaTheme="minorHAnsi"/>
          <w:bCs/>
        </w:rPr>
        <w:t xml:space="preserve"> then have a 15-minute recess and return to their classroom for 90 minutes of the remaining language arts or mathematics </w:t>
      </w:r>
      <w:r w:rsidR="008F5DBE">
        <w:rPr>
          <w:rFonts w:eastAsiaTheme="minorHAnsi"/>
          <w:bCs/>
        </w:rPr>
        <w:t xml:space="preserve">instruction. Afternoons are </w:t>
      </w:r>
      <w:r w:rsidRPr="000C6AC6">
        <w:rPr>
          <w:rFonts w:eastAsiaTheme="minorHAnsi"/>
          <w:bCs/>
        </w:rPr>
        <w:t xml:space="preserve">designated for social studies, science, fine arts, physical </w:t>
      </w:r>
      <w:r w:rsidRPr="000C6AC6">
        <w:rPr>
          <w:rFonts w:eastAsiaTheme="minorHAnsi"/>
          <w:bCs/>
        </w:rPr>
        <w:lastRenderedPageBreak/>
        <w:t>education, enrichment, and/or interventi</w:t>
      </w:r>
      <w:r w:rsidR="008F5DBE">
        <w:rPr>
          <w:rFonts w:eastAsiaTheme="minorHAnsi"/>
          <w:bCs/>
        </w:rPr>
        <w:t>on. All elementary teachers</w:t>
      </w:r>
      <w:r w:rsidRPr="000C6AC6">
        <w:rPr>
          <w:rFonts w:eastAsiaTheme="minorHAnsi"/>
          <w:bCs/>
        </w:rPr>
        <w:t xml:space="preserve"> present academically challenging lessons that integrate</w:t>
      </w:r>
      <w:r w:rsidR="009559A4">
        <w:rPr>
          <w:rFonts w:eastAsiaTheme="minorHAnsi"/>
          <w:bCs/>
        </w:rPr>
        <w:t xml:space="preserve"> the CCSS (Attachment 3, p. 26</w:t>
      </w:r>
      <w:r w:rsidRPr="000C6AC6">
        <w:rPr>
          <w:rFonts w:eastAsiaTheme="minorHAnsi"/>
          <w:bCs/>
        </w:rPr>
        <w:t>).</w:t>
      </w:r>
    </w:p>
    <w:p w:rsidR="00AE02BC" w:rsidRPr="007D25AD" w:rsidRDefault="00AE02BC" w:rsidP="00C31A17">
      <w:pPr>
        <w:spacing w:after="240"/>
        <w:rPr>
          <w:rFonts w:eastAsiaTheme="minorHAnsi"/>
          <w:bCs/>
        </w:rPr>
      </w:pPr>
      <w:r w:rsidRPr="000C6AC6">
        <w:rPr>
          <w:rFonts w:eastAsiaTheme="minorHAnsi"/>
          <w:bCs/>
        </w:rPr>
        <w:t xml:space="preserve">The </w:t>
      </w:r>
      <w:r w:rsidR="00082B5A">
        <w:rPr>
          <w:rFonts w:eastAsiaTheme="minorHAnsi"/>
          <w:bCs/>
        </w:rPr>
        <w:t>BPA-SD</w:t>
      </w:r>
      <w:r w:rsidRPr="000C6AC6">
        <w:rPr>
          <w:rFonts w:eastAsiaTheme="minorHAnsi"/>
          <w:bCs/>
        </w:rPr>
        <w:t xml:space="preserve"> petition states that the blended learning model offers integration between the subjects during small group instruction. Cor</w:t>
      </w:r>
      <w:r w:rsidR="008F5DBE">
        <w:rPr>
          <w:rFonts w:eastAsiaTheme="minorHAnsi"/>
          <w:bCs/>
        </w:rPr>
        <w:t xml:space="preserve">e subject content teachers </w:t>
      </w:r>
      <w:r w:rsidRPr="000C6AC6">
        <w:rPr>
          <w:rFonts w:eastAsiaTheme="minorHAnsi"/>
          <w:bCs/>
        </w:rPr>
        <w:t>collaborate across subjects and create projects that span the disciplines. Beginning in grade</w:t>
      </w:r>
      <w:r w:rsidR="008F5DBE">
        <w:rPr>
          <w:rFonts w:eastAsiaTheme="minorHAnsi"/>
          <w:bCs/>
        </w:rPr>
        <w:t xml:space="preserve"> six, a supervising teacher</w:t>
      </w:r>
      <w:r w:rsidRPr="000C6AC6">
        <w:rPr>
          <w:rFonts w:eastAsiaTheme="minorHAnsi"/>
          <w:bCs/>
        </w:rPr>
        <w:t xml:space="preserve"> develop</w:t>
      </w:r>
      <w:r w:rsidR="008F5DBE">
        <w:rPr>
          <w:rFonts w:eastAsiaTheme="minorHAnsi"/>
          <w:bCs/>
        </w:rPr>
        <w:t>s</w:t>
      </w:r>
      <w:r w:rsidRPr="000C6AC6">
        <w:rPr>
          <w:rFonts w:eastAsiaTheme="minorHAnsi"/>
          <w:bCs/>
        </w:rPr>
        <w:t xml:space="preserve"> a four-year high school education plan with the pupil and parents. At the beginning of each su</w:t>
      </w:r>
      <w:r w:rsidR="00556CC1">
        <w:rPr>
          <w:rFonts w:eastAsiaTheme="minorHAnsi"/>
          <w:bCs/>
        </w:rPr>
        <w:t>bsequent year, this plan is</w:t>
      </w:r>
      <w:r w:rsidRPr="000C6AC6">
        <w:rPr>
          <w:rFonts w:eastAsiaTheme="minorHAnsi"/>
          <w:bCs/>
        </w:rPr>
        <w:t xml:space="preserve"> reviewed in conjunction with the pupil’s current course plan, as outlined in the academic flowchart of the four-year educa</w:t>
      </w:r>
      <w:r w:rsidR="009559A4">
        <w:rPr>
          <w:rFonts w:eastAsiaTheme="minorHAnsi"/>
          <w:bCs/>
        </w:rPr>
        <w:t>tional plan (Attachment 3, p. 35</w:t>
      </w:r>
      <w:r w:rsidRPr="000C6AC6">
        <w:rPr>
          <w:rFonts w:eastAsiaTheme="minorHAnsi"/>
          <w:bCs/>
        </w:rPr>
        <w:t>).</w:t>
      </w:r>
    </w:p>
    <w:p w:rsidR="00AE02BC" w:rsidRPr="000C6AC6" w:rsidRDefault="00AE02BC" w:rsidP="00C31A17">
      <w:pPr>
        <w:pStyle w:val="Heading4"/>
      </w:pPr>
      <w:r w:rsidRPr="000C6AC6">
        <w:t>Independent Study</w:t>
      </w:r>
    </w:p>
    <w:p w:rsidR="00AE02BC" w:rsidRPr="000C6AC6" w:rsidRDefault="00556CC1" w:rsidP="00C31A17">
      <w:pPr>
        <w:autoSpaceDE w:val="0"/>
        <w:autoSpaceDN w:val="0"/>
        <w:adjustRightInd w:val="0"/>
        <w:spacing w:after="100" w:afterAutospacing="1"/>
        <w:rPr>
          <w:bCs/>
        </w:rPr>
      </w:pPr>
      <w:r>
        <w:rPr>
          <w:bCs/>
        </w:rPr>
        <w:t>The</w:t>
      </w:r>
      <w:r w:rsidR="00AE02BC" w:rsidRPr="000C6AC6">
        <w:rPr>
          <w:bCs/>
        </w:rPr>
        <w:t xml:space="preserve"> petition states that </w:t>
      </w:r>
      <w:r w:rsidR="00082B5A">
        <w:rPr>
          <w:bCs/>
        </w:rPr>
        <w:t>BPA-SD</w:t>
      </w:r>
      <w:r w:rsidR="00AE02BC" w:rsidRPr="000C6AC6">
        <w:rPr>
          <w:bCs/>
        </w:rPr>
        <w:t>’s educational program may include the enrollment of interested pupils into a full-time Independent Study Program (ISP). Grade-le</w:t>
      </w:r>
      <w:r w:rsidR="008F5DBE">
        <w:rPr>
          <w:bCs/>
        </w:rPr>
        <w:t>vel appropriate teachers are</w:t>
      </w:r>
      <w:r w:rsidR="00AE02BC" w:rsidRPr="000C6AC6">
        <w:rPr>
          <w:bCs/>
        </w:rPr>
        <w:t xml:space="preserve"> responsi</w:t>
      </w:r>
      <w:r w:rsidR="00082B5A">
        <w:rPr>
          <w:bCs/>
        </w:rPr>
        <w:t xml:space="preserve">ble for overseeing the program and </w:t>
      </w:r>
      <w:r w:rsidR="00AE02BC" w:rsidRPr="000C6AC6">
        <w:rPr>
          <w:bCs/>
        </w:rPr>
        <w:t xml:space="preserve">meeting with assigned pupils and their parents to determine goals, provide lesson plans, support instruction, and administer assessments of pupil progress </w:t>
      </w:r>
      <w:r w:rsidR="009559A4">
        <w:rPr>
          <w:bCs/>
        </w:rPr>
        <w:t>(Attachment 3, p. 43</w:t>
      </w:r>
      <w:r w:rsidR="00AE02BC" w:rsidRPr="000C6AC6">
        <w:rPr>
          <w:bCs/>
        </w:rPr>
        <w:t>).</w:t>
      </w:r>
    </w:p>
    <w:p w:rsidR="00AE02BC" w:rsidRPr="000C6AC6" w:rsidRDefault="00AE02BC" w:rsidP="00C31A17">
      <w:pPr>
        <w:autoSpaceDE w:val="0"/>
        <w:autoSpaceDN w:val="0"/>
        <w:adjustRightInd w:val="0"/>
        <w:spacing w:after="100" w:afterAutospacing="1"/>
        <w:rPr>
          <w:bCs/>
        </w:rPr>
      </w:pPr>
      <w:r w:rsidRPr="000C6AC6">
        <w:rPr>
          <w:bCs/>
        </w:rPr>
        <w:t xml:space="preserve">The </w:t>
      </w:r>
      <w:r w:rsidR="00082B5A">
        <w:rPr>
          <w:bCs/>
        </w:rPr>
        <w:t>BPA-SD</w:t>
      </w:r>
      <w:r w:rsidRPr="000C6AC6">
        <w:rPr>
          <w:bCs/>
        </w:rPr>
        <w:t xml:space="preserve"> petition states that pupils wh</w:t>
      </w:r>
      <w:r w:rsidR="00556CC1">
        <w:rPr>
          <w:bCs/>
        </w:rPr>
        <w:t>o are enrolled into the ISP</w:t>
      </w:r>
      <w:r w:rsidRPr="000C6AC6">
        <w:rPr>
          <w:bCs/>
        </w:rPr>
        <w:t xml:space="preserve"> have access to extra-curricular programs, workshops, small group instruction, field trips, intervention, curriculum, and any resources available to the site-based pupils. These services include a facility staffed by credentialed teachers, ongoing tutoring on-site, and regular scheduled meetings at least once every 20 school days to review assignments, assess mastery of standards, and assign new materials</w:t>
      </w:r>
      <w:r w:rsidR="00556CC1">
        <w:rPr>
          <w:bCs/>
        </w:rPr>
        <w:t>. Parents are</w:t>
      </w:r>
      <w:r w:rsidRPr="000C6AC6">
        <w:rPr>
          <w:bCs/>
        </w:rPr>
        <w:t xml:space="preserve"> provided with lesson plans, curriculum, and materials for instruction that are reviewed at these monthly meetings with t</w:t>
      </w:r>
      <w:r w:rsidR="009559A4">
        <w:rPr>
          <w:bCs/>
        </w:rPr>
        <w:t>he teachers (Attachment 3, p. 43</w:t>
      </w:r>
      <w:r w:rsidRPr="000C6AC6">
        <w:rPr>
          <w:bCs/>
        </w:rPr>
        <w:t>).</w:t>
      </w:r>
    </w:p>
    <w:p w:rsidR="00AE02BC" w:rsidRPr="008220B0" w:rsidRDefault="00556CC1" w:rsidP="00C31A17">
      <w:pPr>
        <w:autoSpaceDE w:val="0"/>
        <w:autoSpaceDN w:val="0"/>
        <w:adjustRightInd w:val="0"/>
        <w:spacing w:after="100" w:afterAutospacing="1"/>
        <w:rPr>
          <w:bCs/>
        </w:rPr>
      </w:pPr>
      <w:r>
        <w:rPr>
          <w:bCs/>
        </w:rPr>
        <w:t>The</w:t>
      </w:r>
      <w:r w:rsidR="00AE02BC" w:rsidRPr="000C6AC6">
        <w:rPr>
          <w:bCs/>
        </w:rPr>
        <w:t xml:space="preserve"> petition states that </w:t>
      </w:r>
      <w:r w:rsidR="00082B5A">
        <w:rPr>
          <w:bCs/>
        </w:rPr>
        <w:t>BPA-SD</w:t>
      </w:r>
      <w:r w:rsidR="00AE02BC" w:rsidRPr="000C6AC6">
        <w:rPr>
          <w:bCs/>
        </w:rPr>
        <w:t xml:space="preserve"> will adhere to all applicable sections of </w:t>
      </w:r>
      <w:r w:rsidR="00AE02BC" w:rsidRPr="000C6AC6">
        <w:rPr>
          <w:bCs/>
          <w:i/>
        </w:rPr>
        <w:t xml:space="preserve">EC </w:t>
      </w:r>
      <w:r w:rsidR="00AE02BC" w:rsidRPr="000C6AC6">
        <w:rPr>
          <w:bCs/>
        </w:rPr>
        <w:t xml:space="preserve">for ISP, including </w:t>
      </w:r>
      <w:r w:rsidR="00AE02BC" w:rsidRPr="000C6AC6">
        <w:rPr>
          <w:bCs/>
          <w:i/>
        </w:rPr>
        <w:t xml:space="preserve">EC </w:t>
      </w:r>
      <w:r w:rsidR="00AE02BC" w:rsidRPr="000C6AC6">
        <w:rPr>
          <w:bCs/>
        </w:rPr>
        <w:t xml:space="preserve">sections 51745 and 51746, all regulations and funding determination requirements of </w:t>
      </w:r>
      <w:r w:rsidR="00AE02BC" w:rsidRPr="000C6AC6">
        <w:rPr>
          <w:bCs/>
          <w:i/>
        </w:rPr>
        <w:t xml:space="preserve">EC </w:t>
      </w:r>
      <w:r w:rsidR="00AE02BC" w:rsidRPr="000C6AC6">
        <w:rPr>
          <w:bCs/>
        </w:rPr>
        <w:t xml:space="preserve">sections 47612.5 and 47634.2, and 5 </w:t>
      </w:r>
      <w:r w:rsidR="00AE02BC" w:rsidRPr="000C6AC6">
        <w:rPr>
          <w:bCs/>
          <w:i/>
        </w:rPr>
        <w:t xml:space="preserve">CCR </w:t>
      </w:r>
      <w:r w:rsidR="00AE02BC" w:rsidRPr="000C6AC6">
        <w:rPr>
          <w:bCs/>
        </w:rPr>
        <w:t>sections 11</w:t>
      </w:r>
      <w:r w:rsidR="009559A4">
        <w:rPr>
          <w:bCs/>
        </w:rPr>
        <w:t>963–11963.7 (Attachment 3, p. 43</w:t>
      </w:r>
      <w:r w:rsidR="00AE02BC" w:rsidRPr="000C6AC6">
        <w:rPr>
          <w:bCs/>
        </w:rPr>
        <w:t>).</w:t>
      </w:r>
    </w:p>
    <w:p w:rsidR="005036C8" w:rsidRPr="009F3455" w:rsidRDefault="005036C8" w:rsidP="00C31A17">
      <w:pPr>
        <w:pStyle w:val="Heading4"/>
      </w:pPr>
      <w:r w:rsidRPr="009F3455">
        <w:t>Plan for Low-Achieving Pupils</w:t>
      </w:r>
    </w:p>
    <w:p w:rsidR="00AE02BC" w:rsidRPr="000C6AC6" w:rsidRDefault="00AE02BC" w:rsidP="00C31A17">
      <w:pPr>
        <w:autoSpaceDE w:val="0"/>
        <w:autoSpaceDN w:val="0"/>
        <w:adjustRightInd w:val="0"/>
        <w:spacing w:after="100" w:afterAutospacing="1"/>
        <w:rPr>
          <w:bCs/>
        </w:rPr>
      </w:pPr>
      <w:r w:rsidRPr="000C6AC6">
        <w:rPr>
          <w:bCs/>
        </w:rPr>
        <w:t xml:space="preserve">The </w:t>
      </w:r>
      <w:r w:rsidR="00082B5A">
        <w:rPr>
          <w:bCs/>
        </w:rPr>
        <w:t>BPA-SD</w:t>
      </w:r>
      <w:r w:rsidRPr="000C6AC6">
        <w:rPr>
          <w:bCs/>
        </w:rPr>
        <w:t xml:space="preserve"> petition states it</w:t>
      </w:r>
      <w:r w:rsidR="008F5DBE">
        <w:rPr>
          <w:bCs/>
        </w:rPr>
        <w:t xml:space="preserve"> </w:t>
      </w:r>
      <w:r w:rsidRPr="000C6AC6">
        <w:rPr>
          <w:bCs/>
        </w:rPr>
        <w:t>use</w:t>
      </w:r>
      <w:r w:rsidR="008F5DBE">
        <w:rPr>
          <w:bCs/>
        </w:rPr>
        <w:t>s</w:t>
      </w:r>
      <w:r w:rsidRPr="000C6AC6">
        <w:rPr>
          <w:bCs/>
        </w:rPr>
        <w:t xml:space="preserve"> a variety of methods, including Measure of Academic Progress (MAP) assessments and ongoing teacher collected data, to identify pupils who are low-achieving (Attachment 3, p. 4</w:t>
      </w:r>
      <w:r w:rsidR="00A72758">
        <w:rPr>
          <w:bCs/>
        </w:rPr>
        <w:t>4</w:t>
      </w:r>
      <w:r w:rsidRPr="000C6AC6">
        <w:rPr>
          <w:bCs/>
        </w:rPr>
        <w:t xml:space="preserve">). </w:t>
      </w:r>
    </w:p>
    <w:p w:rsidR="00AE02BC" w:rsidRPr="000C6AC6" w:rsidRDefault="00AE02BC" w:rsidP="00C31A17">
      <w:pPr>
        <w:autoSpaceDE w:val="0"/>
        <w:autoSpaceDN w:val="0"/>
        <w:adjustRightInd w:val="0"/>
        <w:spacing w:after="100" w:afterAutospacing="1"/>
        <w:rPr>
          <w:bCs/>
        </w:rPr>
      </w:pPr>
      <w:r w:rsidRPr="000C6AC6">
        <w:rPr>
          <w:bCs/>
        </w:rPr>
        <w:t>The pet</w:t>
      </w:r>
      <w:r w:rsidR="008F5DBE">
        <w:rPr>
          <w:bCs/>
        </w:rPr>
        <w:t>ition states that pupils are</w:t>
      </w:r>
      <w:r w:rsidRPr="000C6AC6">
        <w:rPr>
          <w:bCs/>
        </w:rPr>
        <w:t xml:space="preserve"> provided with curriculum, materials, and teaching resources appropriate to their academic levels, with the goal of attaining at least one year’s academic progress within the school year. Pupils who are found to be at risk of not attaining at least o</w:t>
      </w:r>
      <w:r w:rsidR="007F0D15">
        <w:rPr>
          <w:bCs/>
        </w:rPr>
        <w:t>ne year’s academic progress are</w:t>
      </w:r>
      <w:r w:rsidRPr="000C6AC6">
        <w:rPr>
          <w:bCs/>
        </w:rPr>
        <w:t xml:space="preserve"> supported by </w:t>
      </w:r>
      <w:r w:rsidR="00082B5A">
        <w:rPr>
          <w:bCs/>
        </w:rPr>
        <w:t>BPA-SD</w:t>
      </w:r>
      <w:r w:rsidR="00AB4155">
        <w:rPr>
          <w:bCs/>
        </w:rPr>
        <w:t>’s</w:t>
      </w:r>
      <w:r w:rsidRPr="000C6AC6">
        <w:rPr>
          <w:bCs/>
        </w:rPr>
        <w:t xml:space="preserve"> Multiple Tiered System of Supp</w:t>
      </w:r>
      <w:r w:rsidR="00A72758">
        <w:rPr>
          <w:bCs/>
        </w:rPr>
        <w:t>orts (MTSS) (Attachment 3, p. 44</w:t>
      </w:r>
      <w:r w:rsidRPr="000C6AC6">
        <w:rPr>
          <w:bCs/>
        </w:rPr>
        <w:t xml:space="preserve">). </w:t>
      </w:r>
    </w:p>
    <w:p w:rsidR="00AE02BC" w:rsidRDefault="00AE02BC" w:rsidP="00C31A17">
      <w:pPr>
        <w:autoSpaceDE w:val="0"/>
        <w:autoSpaceDN w:val="0"/>
        <w:adjustRightInd w:val="0"/>
        <w:spacing w:after="100" w:afterAutospacing="1"/>
        <w:rPr>
          <w:bCs/>
        </w:rPr>
      </w:pPr>
      <w:r w:rsidRPr="000C6AC6">
        <w:rPr>
          <w:bCs/>
        </w:rPr>
        <w:lastRenderedPageBreak/>
        <w:t xml:space="preserve">The </w:t>
      </w:r>
      <w:r w:rsidR="00082B5A">
        <w:rPr>
          <w:bCs/>
        </w:rPr>
        <w:t>BPA-SD</w:t>
      </w:r>
      <w:r w:rsidRPr="000C6AC6">
        <w:rPr>
          <w:bCs/>
        </w:rPr>
        <w:t xml:space="preserve"> </w:t>
      </w:r>
      <w:r w:rsidR="008F5DBE">
        <w:rPr>
          <w:bCs/>
        </w:rPr>
        <w:t xml:space="preserve">petition states that </w:t>
      </w:r>
      <w:r w:rsidR="00082B5A">
        <w:rPr>
          <w:bCs/>
        </w:rPr>
        <w:t>BPA-SD</w:t>
      </w:r>
      <w:r w:rsidRPr="000C6AC6">
        <w:rPr>
          <w:bCs/>
        </w:rPr>
        <w:t xml:space="preserve"> implement</w:t>
      </w:r>
      <w:r w:rsidR="008F5DBE">
        <w:rPr>
          <w:bCs/>
        </w:rPr>
        <w:t>s a</w:t>
      </w:r>
      <w:r w:rsidRPr="000C6AC6">
        <w:rPr>
          <w:bCs/>
        </w:rPr>
        <w:t xml:space="preserve"> MTSS with the use of the Response to Inte</w:t>
      </w:r>
      <w:r w:rsidR="007F0D15">
        <w:rPr>
          <w:bCs/>
        </w:rPr>
        <w:t xml:space="preserve">rvention Model (RTI). MTSS </w:t>
      </w:r>
      <w:r w:rsidRPr="000C6AC6">
        <w:rPr>
          <w:bCs/>
        </w:rPr>
        <w:t>address</w:t>
      </w:r>
      <w:r w:rsidR="007F0D15">
        <w:rPr>
          <w:bCs/>
        </w:rPr>
        <w:t>es</w:t>
      </w:r>
      <w:r w:rsidRPr="000C6AC6">
        <w:rPr>
          <w:bCs/>
        </w:rPr>
        <w:t xml:space="preserve"> the academic development, as well as the emotional and behavioral development, </w:t>
      </w:r>
      <w:r w:rsidR="007F0D15">
        <w:rPr>
          <w:bCs/>
        </w:rPr>
        <w:t xml:space="preserve">of pupils. The RTI process </w:t>
      </w:r>
      <w:r w:rsidRPr="000C6AC6">
        <w:rPr>
          <w:bCs/>
        </w:rPr>
        <w:t>provide</w:t>
      </w:r>
      <w:r w:rsidR="007F0D15">
        <w:rPr>
          <w:bCs/>
        </w:rPr>
        <w:t>s</w:t>
      </w:r>
      <w:r w:rsidRPr="000C6AC6">
        <w:rPr>
          <w:bCs/>
        </w:rPr>
        <w:t xml:space="preserve"> effective instruction and intervention across three tiers to all pupils. The three tiers begin with Tier One, supporting every pupil with researched-based core instruction. If the pupil is still struggling, Tier Two will begin with targeted in</w:t>
      </w:r>
      <w:r w:rsidR="00556CC1">
        <w:rPr>
          <w:bCs/>
        </w:rPr>
        <w:t xml:space="preserve">terventions. Tier Three is </w:t>
      </w:r>
      <w:r w:rsidRPr="000C6AC6">
        <w:rPr>
          <w:bCs/>
        </w:rPr>
        <w:t>documented by the Stud</w:t>
      </w:r>
      <w:r w:rsidR="00556CC1">
        <w:rPr>
          <w:bCs/>
        </w:rPr>
        <w:t xml:space="preserve">ent Support Team (SST) and </w:t>
      </w:r>
      <w:r w:rsidRPr="000C6AC6">
        <w:rPr>
          <w:bCs/>
        </w:rPr>
        <w:t>include</w:t>
      </w:r>
      <w:r w:rsidR="00556CC1">
        <w:rPr>
          <w:bCs/>
        </w:rPr>
        <w:t>s</w:t>
      </w:r>
      <w:r w:rsidRPr="000C6AC6">
        <w:rPr>
          <w:bCs/>
        </w:rPr>
        <w:t xml:space="preserve"> intensive interventions. Assessments, progress monitoring, and data-driven decision making are all components of </w:t>
      </w:r>
      <w:r w:rsidR="00082B5A">
        <w:rPr>
          <w:bCs/>
        </w:rPr>
        <w:t>BPA-SD</w:t>
      </w:r>
      <w:r w:rsidR="00A72758">
        <w:rPr>
          <w:bCs/>
        </w:rPr>
        <w:t>’s MTSS (Attachment 3, p</w:t>
      </w:r>
      <w:r w:rsidR="00082B5A">
        <w:rPr>
          <w:bCs/>
        </w:rPr>
        <w:t>p. 44–</w:t>
      </w:r>
      <w:r w:rsidR="00A72758">
        <w:rPr>
          <w:bCs/>
        </w:rPr>
        <w:t>45</w:t>
      </w:r>
      <w:r w:rsidRPr="000C6AC6">
        <w:rPr>
          <w:bCs/>
        </w:rPr>
        <w:t>).</w:t>
      </w:r>
      <w:r>
        <w:rPr>
          <w:bCs/>
        </w:rPr>
        <w:t xml:space="preserve"> </w:t>
      </w:r>
    </w:p>
    <w:p w:rsidR="005036C8" w:rsidRPr="009F3455" w:rsidRDefault="005036C8" w:rsidP="00C31A17">
      <w:pPr>
        <w:pStyle w:val="Heading4"/>
      </w:pPr>
      <w:r w:rsidRPr="009F3455">
        <w:t>Plan for High-Achieving Pupils</w:t>
      </w:r>
    </w:p>
    <w:p w:rsidR="00431FAF" w:rsidRDefault="00AE02BC" w:rsidP="00C31A17">
      <w:pPr>
        <w:autoSpaceDE w:val="0"/>
        <w:autoSpaceDN w:val="0"/>
        <w:adjustRightInd w:val="0"/>
        <w:spacing w:after="100" w:afterAutospacing="1"/>
        <w:rPr>
          <w:bCs/>
        </w:rPr>
      </w:pPr>
      <w:r w:rsidRPr="000C6AC6">
        <w:rPr>
          <w:bCs/>
        </w:rPr>
        <w:t>Th</w:t>
      </w:r>
      <w:r w:rsidR="007F0D15">
        <w:rPr>
          <w:bCs/>
        </w:rPr>
        <w:t>e petition states that BPA-SD</w:t>
      </w:r>
      <w:r w:rsidRPr="000C6AC6">
        <w:rPr>
          <w:bCs/>
        </w:rPr>
        <w:t xml:space="preserve"> use</w:t>
      </w:r>
      <w:r w:rsidR="007F0D15">
        <w:rPr>
          <w:bCs/>
        </w:rPr>
        <w:t>s</w:t>
      </w:r>
      <w:r w:rsidRPr="000C6AC6">
        <w:rPr>
          <w:bCs/>
        </w:rPr>
        <w:t xml:space="preserve"> a variety of methods, including MAP assessments, C</w:t>
      </w:r>
      <w:r w:rsidR="00082B5A">
        <w:rPr>
          <w:bCs/>
        </w:rPr>
        <w:t xml:space="preserve">alifornia </w:t>
      </w:r>
      <w:r w:rsidRPr="000C6AC6">
        <w:rPr>
          <w:bCs/>
        </w:rPr>
        <w:t>A</w:t>
      </w:r>
      <w:r w:rsidR="00082B5A">
        <w:rPr>
          <w:bCs/>
        </w:rPr>
        <w:t xml:space="preserve">ssessment of Student </w:t>
      </w:r>
      <w:r w:rsidRPr="000C6AC6">
        <w:rPr>
          <w:bCs/>
        </w:rPr>
        <w:t>P</w:t>
      </w:r>
      <w:r w:rsidR="00082B5A">
        <w:rPr>
          <w:bCs/>
        </w:rPr>
        <w:t xml:space="preserve">erformance and </w:t>
      </w:r>
      <w:r w:rsidRPr="000C6AC6">
        <w:rPr>
          <w:bCs/>
        </w:rPr>
        <w:t>P</w:t>
      </w:r>
      <w:r w:rsidR="00082B5A">
        <w:rPr>
          <w:bCs/>
        </w:rPr>
        <w:t>rogress</w:t>
      </w:r>
      <w:r w:rsidRPr="000C6AC6">
        <w:rPr>
          <w:bCs/>
        </w:rPr>
        <w:t xml:space="preserve"> </w:t>
      </w:r>
      <w:r w:rsidR="00082B5A">
        <w:rPr>
          <w:bCs/>
        </w:rPr>
        <w:t xml:space="preserve">(CAASPP) </w:t>
      </w:r>
      <w:r w:rsidRPr="000C6AC6">
        <w:rPr>
          <w:bCs/>
        </w:rPr>
        <w:t xml:space="preserve">scores, classroom observations and assessments, and data from Imagine Learning, ST Math, and/or </w:t>
      </w:r>
      <w:proofErr w:type="spellStart"/>
      <w:r w:rsidRPr="000C6AC6">
        <w:rPr>
          <w:bCs/>
        </w:rPr>
        <w:t>Edgenuity</w:t>
      </w:r>
      <w:proofErr w:type="spellEnd"/>
      <w:r w:rsidRPr="000C6AC6">
        <w:rPr>
          <w:bCs/>
        </w:rPr>
        <w:t>, to identify pupils who are high-a</w:t>
      </w:r>
      <w:r w:rsidR="00A72758">
        <w:rPr>
          <w:bCs/>
        </w:rPr>
        <w:t>chieving</w:t>
      </w:r>
      <w:r w:rsidR="00431FAF">
        <w:rPr>
          <w:bCs/>
        </w:rPr>
        <w:t xml:space="preserve"> using the following criteria</w:t>
      </w:r>
      <w:r w:rsidR="00A72758">
        <w:rPr>
          <w:bCs/>
        </w:rPr>
        <w:t xml:space="preserve"> (Attachment 3, p. 45</w:t>
      </w:r>
      <w:r w:rsidRPr="000C6AC6">
        <w:rPr>
          <w:bCs/>
        </w:rPr>
        <w:t>)</w:t>
      </w:r>
      <w:r w:rsidR="00431FAF">
        <w:rPr>
          <w:bCs/>
        </w:rPr>
        <w:t>:</w:t>
      </w:r>
    </w:p>
    <w:p w:rsidR="00AE02BC" w:rsidRDefault="00431FAF" w:rsidP="00C31A17">
      <w:pPr>
        <w:pStyle w:val="ListParagraph"/>
        <w:numPr>
          <w:ilvl w:val="0"/>
          <w:numId w:val="26"/>
        </w:numPr>
        <w:autoSpaceDE w:val="0"/>
        <w:autoSpaceDN w:val="0"/>
        <w:adjustRightInd w:val="0"/>
        <w:spacing w:after="240"/>
        <w:ind w:left="778"/>
        <w:rPr>
          <w:bCs/>
        </w:rPr>
      </w:pPr>
      <w:r>
        <w:rPr>
          <w:bCs/>
        </w:rPr>
        <w:t>Performing more than one level above actual grade level</w:t>
      </w:r>
    </w:p>
    <w:p w:rsidR="00431FAF" w:rsidRDefault="00431FAF" w:rsidP="00C31A17">
      <w:pPr>
        <w:pStyle w:val="ListParagraph"/>
        <w:numPr>
          <w:ilvl w:val="0"/>
          <w:numId w:val="26"/>
        </w:numPr>
        <w:autoSpaceDE w:val="0"/>
        <w:autoSpaceDN w:val="0"/>
        <w:adjustRightInd w:val="0"/>
        <w:spacing w:after="240"/>
        <w:ind w:left="778"/>
        <w:rPr>
          <w:bCs/>
        </w:rPr>
      </w:pPr>
      <w:r>
        <w:rPr>
          <w:bCs/>
        </w:rPr>
        <w:t>Receiving a score of four consistently on TK through grade five assessment reports</w:t>
      </w:r>
    </w:p>
    <w:p w:rsidR="00431FAF" w:rsidRDefault="00431FAF" w:rsidP="00C31A17">
      <w:pPr>
        <w:pStyle w:val="ListParagraph"/>
        <w:numPr>
          <w:ilvl w:val="0"/>
          <w:numId w:val="26"/>
        </w:numPr>
        <w:autoSpaceDE w:val="0"/>
        <w:autoSpaceDN w:val="0"/>
        <w:adjustRightInd w:val="0"/>
        <w:spacing w:after="240"/>
        <w:ind w:left="778"/>
        <w:rPr>
          <w:bCs/>
        </w:rPr>
      </w:pPr>
      <w:r>
        <w:rPr>
          <w:bCs/>
        </w:rPr>
        <w:t>Receiving letter grades of A earned on assessments of content learning standards in the core curricular areas for grade six through grade eight</w:t>
      </w:r>
    </w:p>
    <w:p w:rsidR="00431FAF" w:rsidRPr="00431FAF" w:rsidRDefault="00431FAF" w:rsidP="00C31A17">
      <w:pPr>
        <w:pStyle w:val="ListParagraph"/>
        <w:numPr>
          <w:ilvl w:val="0"/>
          <w:numId w:val="26"/>
        </w:numPr>
        <w:autoSpaceDE w:val="0"/>
        <w:autoSpaceDN w:val="0"/>
        <w:adjustRightInd w:val="0"/>
        <w:spacing w:after="240"/>
        <w:ind w:left="778"/>
        <w:rPr>
          <w:bCs/>
        </w:rPr>
      </w:pPr>
      <w:r>
        <w:rPr>
          <w:bCs/>
        </w:rPr>
        <w:t>Teacher identification</w:t>
      </w:r>
    </w:p>
    <w:p w:rsidR="00AE02BC" w:rsidRDefault="00AE02BC" w:rsidP="00C31A17">
      <w:pPr>
        <w:autoSpaceDE w:val="0"/>
        <w:autoSpaceDN w:val="0"/>
        <w:adjustRightInd w:val="0"/>
        <w:spacing w:after="100" w:afterAutospacing="1"/>
      </w:pPr>
      <w:r w:rsidRPr="000C6AC6">
        <w:t xml:space="preserve">The </w:t>
      </w:r>
      <w:r w:rsidR="00082B5A">
        <w:t>BPA-SD</w:t>
      </w:r>
      <w:r w:rsidRPr="000C6AC6">
        <w:t xml:space="preserve"> pe</w:t>
      </w:r>
      <w:r w:rsidR="007F0D15">
        <w:t>tition states that teachers</w:t>
      </w:r>
      <w:r w:rsidRPr="000C6AC6">
        <w:t xml:space="preserve"> work closely with parents and pupils to assure a steady flow of enrichment activities for pupils working above grade level. Parents/guardians will be notified of their pupil’s academic abilities through communications from the teacher, including, but not limited to, parent-teacher conferences, quarterly repor</w:t>
      </w:r>
      <w:r w:rsidR="00082B5A">
        <w:t>t cards, informal phone calls/e</w:t>
      </w:r>
      <w:r w:rsidRPr="000C6AC6">
        <w:t>mails, one-on-one meetings, SST meetings, and written notes. Multiple measures of data may all be shared with parents/guardians in order to provide data on pupil academic performance and mastery o</w:t>
      </w:r>
      <w:r w:rsidR="00A72758">
        <w:t>f standards (Attachment 3, p. 45</w:t>
      </w:r>
      <w:r w:rsidRPr="000C6AC6">
        <w:t xml:space="preserve">). </w:t>
      </w:r>
    </w:p>
    <w:p w:rsidR="00AE02BC" w:rsidRDefault="00556CC1" w:rsidP="00C31A17">
      <w:pPr>
        <w:autoSpaceDE w:val="0"/>
        <w:autoSpaceDN w:val="0"/>
        <w:adjustRightInd w:val="0"/>
        <w:spacing w:after="100" w:afterAutospacing="1"/>
      </w:pPr>
      <w:r>
        <w:t>The</w:t>
      </w:r>
      <w:r w:rsidR="00AE02BC" w:rsidRPr="000C6AC6">
        <w:t xml:space="preserve"> </w:t>
      </w:r>
      <w:r w:rsidR="007F0D15">
        <w:t xml:space="preserve">petition states that </w:t>
      </w:r>
      <w:r w:rsidR="00082B5A">
        <w:t>BPA-SD</w:t>
      </w:r>
      <w:r w:rsidR="00AE02BC" w:rsidRPr="000C6AC6">
        <w:t xml:space="preserve"> offer</w:t>
      </w:r>
      <w:r w:rsidR="007F0D15">
        <w:t>s</w:t>
      </w:r>
      <w:r w:rsidR="00AE02BC" w:rsidRPr="000C6AC6">
        <w:t xml:space="preserve"> numerous resources and learning opportunities to high-achieving pupils, including, but not limited to, the following: enrichment activities, online curriculum and resources, honors courses, </w:t>
      </w:r>
      <w:proofErr w:type="spellStart"/>
      <w:r w:rsidR="00AE02BC" w:rsidRPr="000C6AC6">
        <w:t>Edgenuity</w:t>
      </w:r>
      <w:proofErr w:type="spellEnd"/>
      <w:r w:rsidR="00AE02BC" w:rsidRPr="000C6AC6">
        <w:t xml:space="preserve"> courses for elementary pupils, additional teacher support, and differentiated in</w:t>
      </w:r>
      <w:r w:rsidR="000C6AC6" w:rsidRPr="000C6AC6">
        <w:t xml:space="preserve">struction (Attachment 3, p. </w:t>
      </w:r>
      <w:r w:rsidR="00A72758">
        <w:t>45</w:t>
      </w:r>
      <w:r w:rsidR="00AE02BC" w:rsidRPr="000C6AC6">
        <w:t>).</w:t>
      </w:r>
    </w:p>
    <w:p w:rsidR="005036C8" w:rsidRPr="009F3455" w:rsidRDefault="005036C8" w:rsidP="00C31A17">
      <w:pPr>
        <w:pStyle w:val="Heading4"/>
      </w:pPr>
      <w:r w:rsidRPr="009F3455">
        <w:lastRenderedPageBreak/>
        <w:t>Plan for English Learners</w:t>
      </w:r>
    </w:p>
    <w:p w:rsidR="00C31A17" w:rsidRDefault="00A87152" w:rsidP="00C31A17">
      <w:pPr>
        <w:autoSpaceDE w:val="0"/>
        <w:autoSpaceDN w:val="0"/>
        <w:adjustRightInd w:val="0"/>
        <w:spacing w:after="240"/>
      </w:pPr>
      <w:r w:rsidRPr="00A87152">
        <w:t>The petition states that BPA-SD will meet all applicable legal req</w:t>
      </w:r>
      <w:r w:rsidR="00082B5A">
        <w:t>uirements for ELs</w:t>
      </w:r>
      <w:r w:rsidRPr="00A87152">
        <w:t xml:space="preserve"> as they pertain to annual notification to parents, pupil identification, placement, program options, EL and core content instruction, teacher qualifications and training, reclassification to fluent English proficient status, monitoring and evaluating EL program effectiveness, and standardi</w:t>
      </w:r>
      <w:r w:rsidR="00C31A17">
        <w:t>zed state testing requirements.</w:t>
      </w:r>
    </w:p>
    <w:p w:rsidR="00A87152" w:rsidRPr="00A87152" w:rsidRDefault="000A3BAC" w:rsidP="00C31A17">
      <w:pPr>
        <w:autoSpaceDE w:val="0"/>
        <w:autoSpaceDN w:val="0"/>
        <w:adjustRightInd w:val="0"/>
        <w:spacing w:after="240"/>
      </w:pPr>
      <w:r>
        <w:t>The BPA-SD petiti</w:t>
      </w:r>
      <w:r w:rsidR="007F0D15">
        <w:t>on states that EL pupils are</w:t>
      </w:r>
      <w:r>
        <w:t xml:space="preserve"> identified though the completion of a</w:t>
      </w:r>
      <w:r w:rsidR="007F0D15">
        <w:t xml:space="preserve"> Home Language Survey. ELs are</w:t>
      </w:r>
      <w:r>
        <w:t xml:space="preserve"> supported through a combination of modified instruction, a supportive school culture, and additional targeted academic support as needed</w:t>
      </w:r>
      <w:r w:rsidR="009622A5">
        <w:t>, such as vocabulary development, collaborative learning, and explicit direct instruction</w:t>
      </w:r>
      <w:r w:rsidR="007F0D15">
        <w:t xml:space="preserve">. </w:t>
      </w:r>
      <w:proofErr w:type="gramStart"/>
      <w:r w:rsidR="007F0D15">
        <w:t>Additionally</w:t>
      </w:r>
      <w:proofErr w:type="gramEnd"/>
      <w:r w:rsidR="007F0D15">
        <w:t xml:space="preserve"> BPA-SD uses</w:t>
      </w:r>
      <w:r>
        <w:t xml:space="preserve"> comprehensive English language development (ELD) instructional approaches</w:t>
      </w:r>
      <w:r w:rsidR="009622A5">
        <w:t xml:space="preserve"> and </w:t>
      </w:r>
      <w:r w:rsidR="00AB4155">
        <w:t xml:space="preserve">EL pupils </w:t>
      </w:r>
      <w:r w:rsidR="009622A5">
        <w:t>receive instruction based on their proficiency level. The petition includes schedules that reflect daily interven</w:t>
      </w:r>
      <w:r w:rsidR="007F0D15">
        <w:t xml:space="preserve">tion and enrichment, which </w:t>
      </w:r>
      <w:r w:rsidR="009622A5">
        <w:t>allow</w:t>
      </w:r>
      <w:r w:rsidR="007F0D15">
        <w:t>s</w:t>
      </w:r>
      <w:r w:rsidR="009622A5">
        <w:t xml:space="preserve"> for designated ELD instruction based on English Language Proficiency Assessments for California (ELPAC) data, ELD standards, and teacher data and observations</w:t>
      </w:r>
      <w:r w:rsidR="00431FAF">
        <w:t xml:space="preserve"> (Attachment 3, pp. 40–41)</w:t>
      </w:r>
      <w:r w:rsidR="009622A5">
        <w:t>. The petition states that after reclassification, pupils will be monitored for a minimum of four years to ensure correct classification, placement, and additional academ</w:t>
      </w:r>
      <w:r w:rsidR="00A72758">
        <w:t>ic support (Attachment 3, pp. 45–47</w:t>
      </w:r>
      <w:r w:rsidR="009622A5">
        <w:t>)</w:t>
      </w:r>
      <w:r w:rsidR="00AB4155">
        <w:t>.</w:t>
      </w:r>
    </w:p>
    <w:p w:rsidR="005036C8" w:rsidRPr="009F3455" w:rsidRDefault="005036C8" w:rsidP="00C31A17">
      <w:pPr>
        <w:pStyle w:val="Heading4"/>
      </w:pPr>
      <w:r w:rsidRPr="009F3455">
        <w:t>Plan for Special Education</w:t>
      </w:r>
    </w:p>
    <w:p w:rsidR="000C6AC6" w:rsidRPr="000C6AC6" w:rsidRDefault="000C6AC6" w:rsidP="00C31A17">
      <w:pPr>
        <w:autoSpaceDE w:val="0"/>
        <w:autoSpaceDN w:val="0"/>
        <w:adjustRightInd w:val="0"/>
      </w:pPr>
      <w:r w:rsidRPr="000C6AC6">
        <w:t xml:space="preserve">The </w:t>
      </w:r>
      <w:r>
        <w:t>petition states that BPA-SD shall comply with all applicable state and federal laws in serving pupils with disabilities including, but not limited to, the Individuals with Disabilities Education Improvement Act of 2004, Section 504 of the Rehabilitation Act of 1973, Title II of the Americans with Disabilities Act, Assembly Bill (AB) 602</w:t>
      </w:r>
      <w:r w:rsidR="00AC3E77">
        <w:t>, El Dorado County Office of Education S</w:t>
      </w:r>
      <w:r w:rsidR="009F372B">
        <w:t xml:space="preserve">pecial </w:t>
      </w:r>
      <w:r w:rsidR="00AC3E77">
        <w:t>E</w:t>
      </w:r>
      <w:r w:rsidR="009F372B">
        <w:t xml:space="preserve">ducation </w:t>
      </w:r>
      <w:r w:rsidR="00AC3E77">
        <w:t>L</w:t>
      </w:r>
      <w:r w:rsidR="009F372B">
        <w:t xml:space="preserve">ocal </w:t>
      </w:r>
      <w:r w:rsidR="00AC3E77">
        <w:t>P</w:t>
      </w:r>
      <w:r w:rsidR="009F372B">
        <w:t xml:space="preserve">lan </w:t>
      </w:r>
      <w:r w:rsidR="00AC3E77">
        <w:t>A</w:t>
      </w:r>
      <w:r w:rsidR="009F372B">
        <w:t>rea (SELPA)</w:t>
      </w:r>
      <w:r w:rsidR="00AC3E77">
        <w:t xml:space="preserve"> guidelines, all California laws pertaining to special education pupils, </w:t>
      </w:r>
      <w:r>
        <w:t>and any other civil rights enforced by the U.S. Department of Education Office of Ci</w:t>
      </w:r>
      <w:r w:rsidR="00A72758">
        <w:t>vil Rights (Attachment 3, pp. 47–48</w:t>
      </w:r>
      <w:r>
        <w:t>)</w:t>
      </w:r>
      <w:r w:rsidR="00AC3E77">
        <w:t>. The petition</w:t>
      </w:r>
      <w:r w:rsidR="00027AB3">
        <w:t xml:space="preserve"> states BPA-SD will comply with Child Find req</w:t>
      </w:r>
      <w:r w:rsidR="009F372B">
        <w:t>uirements, as well as identify</w:t>
      </w:r>
      <w:r w:rsidR="00027AB3">
        <w:t xml:space="preserve"> a plan for pupils with disabilities, including a search and serve process, student study team, referral, assessment, and </w:t>
      </w:r>
      <w:r w:rsidR="00AC3E77">
        <w:t>Ind</w:t>
      </w:r>
      <w:r w:rsidR="00431FAF">
        <w:t>ividualized Education Program</w:t>
      </w:r>
      <w:r w:rsidR="00027AB3">
        <w:t xml:space="preserve"> review</w:t>
      </w:r>
      <w:r w:rsidR="00A72758">
        <w:t xml:space="preserve"> (Attachment 3, pp. 47–56</w:t>
      </w:r>
      <w:r w:rsidR="00AC3E77">
        <w:t>).</w:t>
      </w:r>
    </w:p>
    <w:p w:rsidR="005036C8" w:rsidRDefault="005036C8" w:rsidP="00962EB4">
      <w:pPr>
        <w:pStyle w:val="Heading2"/>
      </w:pPr>
      <w:r>
        <w:rPr>
          <w:bCs/>
        </w:rPr>
        <w:br w:type="page"/>
      </w:r>
      <w:r w:rsidRPr="009F3455">
        <w:lastRenderedPageBreak/>
        <w:t>2. Measurable Pupil Outcomes</w:t>
      </w:r>
    </w:p>
    <w:p w:rsidR="005036C8" w:rsidRPr="009F3455" w:rsidRDefault="005036C8" w:rsidP="00C31A17">
      <w:pPr>
        <w:jc w:val="center"/>
      </w:pPr>
      <w:r w:rsidRPr="009F3455">
        <w:rPr>
          <w:i/>
        </w:rPr>
        <w:t>EC</w:t>
      </w:r>
      <w:r w:rsidRPr="009F3455">
        <w:t xml:space="preserve"> Section 47605(b)(5)(B)</w:t>
      </w:r>
    </w:p>
    <w:p w:rsidR="005036C8" w:rsidRPr="00E7371F" w:rsidRDefault="005036C8" w:rsidP="00C31A17">
      <w:pPr>
        <w:jc w:val="center"/>
      </w:pPr>
      <w:r w:rsidRPr="009F3455">
        <w:t xml:space="preserve">5 </w:t>
      </w:r>
      <w:r w:rsidRPr="009F3455">
        <w:rPr>
          <w:i/>
        </w:rPr>
        <w:t>CCR</w:t>
      </w:r>
      <w:r w:rsidRPr="009F3455">
        <w:t xml:space="preserve"> Section 11967.5.1(f)(2)</w:t>
      </w:r>
    </w:p>
    <w:p w:rsidR="005036C8" w:rsidRDefault="005036C8" w:rsidP="00C31A17">
      <w:pPr>
        <w:pStyle w:val="Heading3"/>
      </w:pPr>
      <w:r w:rsidRPr="009F3455">
        <w:t>Evaluation Criteria</w:t>
      </w:r>
    </w:p>
    <w:p w:rsidR="005036C8" w:rsidRPr="008000A2" w:rsidRDefault="005036C8" w:rsidP="00C31A17">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rsidR="00E024D0" w:rsidRPr="00E024D0" w:rsidRDefault="00E024D0" w:rsidP="00C31A17">
            <w:pPr>
              <w:jc w:val="center"/>
              <w:outlineLvl w:val="6"/>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rsidR="00E024D0" w:rsidRPr="00E024D0" w:rsidRDefault="00E024D0" w:rsidP="00C31A17">
            <w:pPr>
              <w:jc w:val="center"/>
              <w:outlineLvl w:val="6"/>
              <w:rPr>
                <w:rFonts w:eastAsia="Times New Roman" w:cs="Times New Roman"/>
              </w:rPr>
            </w:pPr>
            <w:r w:rsidRPr="00E024D0">
              <w:rPr>
                <w:rFonts w:eastAsia="Times New Roman" w:cs="Times New Roman"/>
              </w:rPr>
              <w:t>Criteria Met</w:t>
            </w:r>
          </w:p>
        </w:tc>
      </w:tr>
      <w:tr w:rsidR="00E024D0" w:rsidRPr="00E024D0" w:rsidTr="00E024D0">
        <w:trPr>
          <w:cantSplit/>
          <w:trHeight w:val="576"/>
        </w:trPr>
        <w:tc>
          <w:tcPr>
            <w:tcW w:w="7638" w:type="dxa"/>
          </w:tcPr>
          <w:p w:rsidR="00E024D0" w:rsidRPr="00E024D0" w:rsidRDefault="00E024D0" w:rsidP="00C31A17">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rsidR="00E024D0" w:rsidRPr="00E024D0" w:rsidRDefault="00156F07" w:rsidP="00C31A17">
            <w:pPr>
              <w:jc w:val="center"/>
            </w:pPr>
            <w:r>
              <w:t>Yes</w:t>
            </w:r>
          </w:p>
        </w:tc>
      </w:tr>
      <w:tr w:rsidR="00E024D0" w:rsidRPr="00E024D0" w:rsidTr="00E024D0">
        <w:trPr>
          <w:cantSplit/>
          <w:trHeight w:val="576"/>
        </w:trPr>
        <w:tc>
          <w:tcPr>
            <w:tcW w:w="7638" w:type="dxa"/>
          </w:tcPr>
          <w:p w:rsidR="00E024D0" w:rsidRPr="00E024D0" w:rsidRDefault="00E024D0" w:rsidP="00C31A17">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rsidR="00E024D0" w:rsidRPr="00E024D0" w:rsidRDefault="00E024D0" w:rsidP="00C31A17">
            <w:pPr>
              <w:jc w:val="center"/>
            </w:pPr>
            <w:r w:rsidRPr="00E024D0">
              <w:t>Not Applicable</w:t>
            </w:r>
          </w:p>
        </w:tc>
      </w:tr>
    </w:tbl>
    <w:p w:rsidR="005036C8" w:rsidRPr="00E7371F" w:rsidRDefault="005036C8" w:rsidP="00C31A17">
      <w:pPr>
        <w:autoSpaceDE w:val="0"/>
        <w:autoSpaceDN w:val="0"/>
        <w:adjustRightInd w:val="0"/>
        <w:spacing w:before="100" w:beforeAutospacing="1" w:after="100" w:afterAutospacing="1"/>
      </w:pPr>
      <w:r>
        <w:rPr>
          <w:b/>
        </w:rPr>
        <w:t>T</w:t>
      </w:r>
      <w:r w:rsidRPr="00CD0DEB">
        <w:rPr>
          <w:b/>
        </w:rPr>
        <w:t xml:space="preserve">he petition </w:t>
      </w:r>
      <w:r w:rsidR="00156F07">
        <w:rPr>
          <w:b/>
        </w:rPr>
        <w:t>does</w:t>
      </w:r>
      <w:r w:rsidRPr="005E1390">
        <w:rPr>
          <w:b/>
        </w:rPr>
        <w:t xml:space="preserve"> </w:t>
      </w:r>
      <w:r w:rsidRPr="009F3455">
        <w:rPr>
          <w:b/>
        </w:rPr>
        <w:t>present a reasonably comprehensive description of measurable pupil outcomes</w:t>
      </w:r>
      <w:r>
        <w:rPr>
          <w:b/>
        </w:rPr>
        <w:t>.</w:t>
      </w:r>
    </w:p>
    <w:p w:rsidR="005036C8" w:rsidRPr="009F3455" w:rsidRDefault="005036C8" w:rsidP="00C31A17">
      <w:pPr>
        <w:pStyle w:val="Heading3"/>
      </w:pPr>
      <w:r>
        <w:t>Comments</w:t>
      </w:r>
    </w:p>
    <w:p w:rsidR="005036C8" w:rsidRPr="009F3455" w:rsidRDefault="00156F07" w:rsidP="00C31A17">
      <w:pPr>
        <w:autoSpaceDE w:val="0"/>
        <w:autoSpaceDN w:val="0"/>
        <w:adjustRightInd w:val="0"/>
        <w:rPr>
          <w:bCs/>
        </w:rPr>
      </w:pPr>
      <w:r>
        <w:rPr>
          <w:bCs/>
        </w:rPr>
        <w:t xml:space="preserve">The petition presents a comprehensive description of measurable pupil outcomes (MPOs) and includes a table of BPA-SD MPOs aligned to the state priorities, and the goals and actions needed to achieve those priorities schoolwide and for pupil </w:t>
      </w:r>
      <w:r w:rsidR="00A72758">
        <w:rPr>
          <w:bCs/>
        </w:rPr>
        <w:t>subgroups (Attachment 3, pp. 57–70</w:t>
      </w:r>
      <w:r>
        <w:rPr>
          <w:bCs/>
        </w:rPr>
        <w:t>).</w:t>
      </w:r>
    </w:p>
    <w:p w:rsidR="005036C8" w:rsidRPr="002347DD" w:rsidRDefault="005036C8" w:rsidP="00962EB4">
      <w:pPr>
        <w:pStyle w:val="Heading2"/>
      </w:pPr>
      <w:r>
        <w:rPr>
          <w:bCs/>
        </w:rPr>
        <w:br w:type="page"/>
      </w:r>
      <w:r w:rsidRPr="002347DD">
        <w:lastRenderedPageBreak/>
        <w:t>3. Method for Measuring Pupil Progress</w:t>
      </w:r>
    </w:p>
    <w:p w:rsidR="005036C8" w:rsidRPr="00D37623" w:rsidRDefault="005036C8" w:rsidP="00C31A17">
      <w:pPr>
        <w:autoSpaceDE w:val="0"/>
        <w:autoSpaceDN w:val="0"/>
        <w:adjustRightInd w:val="0"/>
        <w:jc w:val="center"/>
      </w:pPr>
      <w:r w:rsidRPr="00D37623">
        <w:rPr>
          <w:i/>
        </w:rPr>
        <w:t>EC</w:t>
      </w:r>
      <w:r w:rsidRPr="00D37623">
        <w:t xml:space="preserve"> Section 47605(b)(5)(C)</w:t>
      </w:r>
    </w:p>
    <w:p w:rsidR="005036C8" w:rsidRPr="00D37623" w:rsidRDefault="005036C8" w:rsidP="00C31A17">
      <w:pPr>
        <w:autoSpaceDE w:val="0"/>
        <w:autoSpaceDN w:val="0"/>
        <w:adjustRightInd w:val="0"/>
        <w:jc w:val="center"/>
      </w:pPr>
      <w:r w:rsidRPr="00D37623">
        <w:t xml:space="preserve">5 </w:t>
      </w:r>
      <w:r w:rsidRPr="00D37623">
        <w:rPr>
          <w:i/>
        </w:rPr>
        <w:t>CCR</w:t>
      </w:r>
      <w:r w:rsidRPr="00D37623">
        <w:t xml:space="preserve"> Section 11967.5.1(f)(3)</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rsidR="005036C8" w:rsidRPr="00DE5907" w:rsidRDefault="005036C8" w:rsidP="00C31A17">
            <w:pPr>
              <w:pStyle w:val="Heading7"/>
              <w:framePr w:hSpace="0" w:wrap="auto" w:vAnchor="margin" w:hAnchor="text" w:xAlign="left" w:yAlign="inline"/>
              <w:outlineLvl w:val="6"/>
              <w:rPr>
                <w:b/>
              </w:rPr>
            </w:pPr>
            <w:r w:rsidRPr="00DE5907">
              <w:rPr>
                <w:b/>
              </w:rPr>
              <w:t>Criteria</w:t>
            </w:r>
          </w:p>
        </w:tc>
        <w:tc>
          <w:tcPr>
            <w:tcW w:w="1591" w:type="dxa"/>
            <w:shd w:val="clear" w:color="auto" w:fill="D9D9D9" w:themeFill="background1" w:themeFillShade="D9"/>
            <w:vAlign w:val="center"/>
          </w:tcPr>
          <w:p w:rsidR="005036C8" w:rsidRPr="00DE5907" w:rsidRDefault="005036C8" w:rsidP="00C31A17">
            <w:pPr>
              <w:pStyle w:val="Heading7"/>
              <w:framePr w:hSpace="0" w:wrap="auto" w:vAnchor="margin" w:hAnchor="text" w:xAlign="left" w:yAlign="inline"/>
              <w:outlineLvl w:val="6"/>
              <w:rPr>
                <w:b/>
              </w:rPr>
            </w:pPr>
            <w:r w:rsidRPr="00DE5907">
              <w:rPr>
                <w:b/>
              </w:rPr>
              <w:t>Criteria Met</w:t>
            </w:r>
          </w:p>
        </w:tc>
      </w:tr>
      <w:tr w:rsidR="005036C8" w:rsidRPr="004F65D5" w:rsidTr="00E024D0">
        <w:trPr>
          <w:cantSplit/>
          <w:trHeight w:val="576"/>
        </w:trPr>
        <w:tc>
          <w:tcPr>
            <w:tcW w:w="7769" w:type="dxa"/>
          </w:tcPr>
          <w:p w:rsidR="005036C8" w:rsidRPr="00D31541" w:rsidRDefault="005036C8" w:rsidP="00C31A17">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vAlign w:val="center"/>
          </w:tcPr>
          <w:p w:rsidR="005036C8" w:rsidRPr="004F65D5" w:rsidRDefault="00156F07" w:rsidP="00C31A17">
            <w:pPr>
              <w:tabs>
                <w:tab w:val="left" w:pos="280"/>
              </w:tabs>
              <w:autoSpaceDE w:val="0"/>
              <w:autoSpaceDN w:val="0"/>
              <w:adjustRightInd w:val="0"/>
              <w:jc w:val="center"/>
              <w:rPr>
                <w:bCs/>
              </w:rPr>
            </w:pPr>
            <w:r>
              <w:t>Yes</w:t>
            </w:r>
          </w:p>
        </w:tc>
      </w:tr>
      <w:tr w:rsidR="005036C8" w:rsidRPr="00D31541" w:rsidTr="00E024D0">
        <w:trPr>
          <w:cantSplit/>
          <w:trHeight w:val="576"/>
        </w:trPr>
        <w:tc>
          <w:tcPr>
            <w:tcW w:w="7769" w:type="dxa"/>
          </w:tcPr>
          <w:p w:rsidR="005036C8" w:rsidRPr="00D31541" w:rsidRDefault="005036C8" w:rsidP="00C31A17">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vAlign w:val="center"/>
          </w:tcPr>
          <w:p w:rsidR="005036C8" w:rsidRPr="00D31541" w:rsidRDefault="005036C8" w:rsidP="00C31A17">
            <w:pPr>
              <w:autoSpaceDE w:val="0"/>
              <w:autoSpaceDN w:val="0"/>
              <w:adjustRightInd w:val="0"/>
              <w:jc w:val="center"/>
            </w:pPr>
            <w:r>
              <w:t>Not Applicable</w:t>
            </w:r>
          </w:p>
        </w:tc>
      </w:tr>
      <w:tr w:rsidR="005036C8" w:rsidRPr="004F65D5" w:rsidTr="00E024D0">
        <w:trPr>
          <w:cantSplit/>
          <w:trHeight w:val="576"/>
        </w:trPr>
        <w:tc>
          <w:tcPr>
            <w:tcW w:w="7769" w:type="dxa"/>
          </w:tcPr>
          <w:p w:rsidR="005036C8" w:rsidRPr="00D31541" w:rsidRDefault="005036C8" w:rsidP="00C31A17">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vAlign w:val="center"/>
          </w:tcPr>
          <w:p w:rsidR="005036C8" w:rsidRPr="004F65D5" w:rsidRDefault="00156F07" w:rsidP="00C31A17">
            <w:pPr>
              <w:autoSpaceDE w:val="0"/>
              <w:autoSpaceDN w:val="0"/>
              <w:adjustRightInd w:val="0"/>
              <w:jc w:val="center"/>
            </w:pPr>
            <w:r>
              <w:t>Yes</w:t>
            </w:r>
          </w:p>
        </w:tc>
      </w:tr>
    </w:tbl>
    <w:p w:rsidR="005036C8" w:rsidRPr="00CD0DEB" w:rsidRDefault="005036C8" w:rsidP="00C31A17">
      <w:pPr>
        <w:autoSpaceDE w:val="0"/>
        <w:autoSpaceDN w:val="0"/>
        <w:adjustRightInd w:val="0"/>
        <w:spacing w:before="240" w:after="100" w:afterAutospacing="1"/>
        <w:rPr>
          <w:b/>
        </w:rPr>
      </w:pPr>
      <w:r>
        <w:rPr>
          <w:b/>
        </w:rPr>
        <w:t>T</w:t>
      </w:r>
      <w:r w:rsidRPr="00CD0DEB">
        <w:rPr>
          <w:b/>
        </w:rPr>
        <w:t xml:space="preserve">he petition </w:t>
      </w:r>
      <w:r w:rsidR="00156F07">
        <w:rPr>
          <w:b/>
        </w:rPr>
        <w:t>does</w:t>
      </w:r>
      <w:r w:rsidRPr="005E1390">
        <w:rPr>
          <w:b/>
        </w:rPr>
        <w:t xml:space="preserve"> </w:t>
      </w:r>
      <w:r w:rsidRPr="00CD0DEB">
        <w:rPr>
          <w:b/>
        </w:rPr>
        <w:t>present a reasonably comprehensive description of the method for measuring pupil progress</w:t>
      </w:r>
      <w:r>
        <w:rPr>
          <w:b/>
        </w:rPr>
        <w:t>.</w:t>
      </w:r>
    </w:p>
    <w:p w:rsidR="005036C8" w:rsidRPr="009F3455" w:rsidRDefault="005036C8" w:rsidP="00C31A17">
      <w:pPr>
        <w:pStyle w:val="Heading3"/>
      </w:pPr>
      <w:r>
        <w:t>Comments</w:t>
      </w:r>
    </w:p>
    <w:p w:rsidR="005036C8" w:rsidRPr="009F3455" w:rsidRDefault="00156F07" w:rsidP="00C31A17">
      <w:pPr>
        <w:autoSpaceDE w:val="0"/>
        <w:autoSpaceDN w:val="0"/>
        <w:adjustRightInd w:val="0"/>
        <w:rPr>
          <w:bCs/>
        </w:rPr>
      </w:pPr>
      <w:r>
        <w:rPr>
          <w:bCs/>
        </w:rPr>
        <w:t>The BPA-SD petition does present a reasonably comprehensive description of the method for measuring pupil progress. The p</w:t>
      </w:r>
      <w:r w:rsidR="007F0D15">
        <w:rPr>
          <w:bCs/>
        </w:rPr>
        <w:t xml:space="preserve">etition states that BPA-SD </w:t>
      </w:r>
      <w:r>
        <w:rPr>
          <w:bCs/>
        </w:rPr>
        <w:t>administer</w:t>
      </w:r>
      <w:r w:rsidR="007F0D15">
        <w:rPr>
          <w:bCs/>
        </w:rPr>
        <w:t xml:space="preserve">s a </w:t>
      </w:r>
      <w:r>
        <w:rPr>
          <w:bCs/>
        </w:rPr>
        <w:t>variety of meaningful assessments to document and analyze pupil academic progress over time</w:t>
      </w:r>
      <w:r w:rsidR="007F0D15">
        <w:rPr>
          <w:bCs/>
        </w:rPr>
        <w:t>. I</w:t>
      </w:r>
      <w:r w:rsidR="00103163">
        <w:rPr>
          <w:bCs/>
        </w:rPr>
        <w:t>nternal and external</w:t>
      </w:r>
      <w:r w:rsidR="007F0D15">
        <w:rPr>
          <w:bCs/>
        </w:rPr>
        <w:t xml:space="preserve"> assessments </w:t>
      </w:r>
      <w:r w:rsidR="00103163">
        <w:rPr>
          <w:bCs/>
        </w:rPr>
        <w:t>provide teachers the opportunity to modify classroom instruction and allow the school to modify its program to best address pupil needs. The petition includes a table which outlines BPA-SD MPOs and assessment tools. Additionally, the petition stat</w:t>
      </w:r>
      <w:r w:rsidR="007F0D15">
        <w:rPr>
          <w:bCs/>
        </w:rPr>
        <w:t>es that progress reports are</w:t>
      </w:r>
      <w:r w:rsidR="00103163">
        <w:rPr>
          <w:bCs/>
        </w:rPr>
        <w:t xml:space="preserve"> given quarterly</w:t>
      </w:r>
      <w:r w:rsidR="009F372B">
        <w:rPr>
          <w:bCs/>
        </w:rPr>
        <w:t>,</w:t>
      </w:r>
      <w:r w:rsidR="00103163">
        <w:rPr>
          <w:bCs/>
        </w:rPr>
        <w:t xml:space="preserve"> and at parent-teacher conferences, parents/guardians review the progress of the pupil, sharing and discussing test scores, projects, schoolwork, and ar</w:t>
      </w:r>
      <w:r w:rsidR="00556CC1">
        <w:rPr>
          <w:bCs/>
        </w:rPr>
        <w:t>eas for improvement. BPA-SD</w:t>
      </w:r>
      <w:r w:rsidR="00103163">
        <w:rPr>
          <w:bCs/>
        </w:rPr>
        <w:t xml:space="preserve"> publish</w:t>
      </w:r>
      <w:r w:rsidR="00556CC1">
        <w:rPr>
          <w:bCs/>
        </w:rPr>
        <w:t xml:space="preserve">es </w:t>
      </w:r>
      <w:r w:rsidR="00103163">
        <w:rPr>
          <w:bCs/>
        </w:rPr>
        <w:t>a School A</w:t>
      </w:r>
      <w:r w:rsidR="004F03C2">
        <w:rPr>
          <w:bCs/>
        </w:rPr>
        <w:t>ccountability Report Card</w:t>
      </w:r>
      <w:r w:rsidR="00556CC1">
        <w:rPr>
          <w:bCs/>
        </w:rPr>
        <w:t xml:space="preserve"> annually,</w:t>
      </w:r>
      <w:r w:rsidR="00103163">
        <w:rPr>
          <w:bCs/>
        </w:rPr>
        <w:t xml:space="preserve"> in accordance with the timelines set fo</w:t>
      </w:r>
      <w:r w:rsidR="00A72758">
        <w:rPr>
          <w:bCs/>
        </w:rPr>
        <w:t>rth in law (Attachment 3, pp. 71–74</w:t>
      </w:r>
      <w:r w:rsidR="00103163">
        <w:rPr>
          <w:bCs/>
        </w:rPr>
        <w:t>).</w:t>
      </w:r>
    </w:p>
    <w:p w:rsidR="005036C8" w:rsidRPr="009F3455" w:rsidRDefault="005036C8" w:rsidP="00962EB4">
      <w:pPr>
        <w:pStyle w:val="Heading2"/>
      </w:pPr>
      <w:r>
        <w:rPr>
          <w:bCs/>
        </w:rPr>
        <w:br w:type="page"/>
      </w:r>
      <w:r w:rsidRPr="009F3455">
        <w:lastRenderedPageBreak/>
        <w:t>4. Governance Structure</w:t>
      </w:r>
    </w:p>
    <w:p w:rsidR="005036C8" w:rsidRPr="00D37623" w:rsidRDefault="005036C8" w:rsidP="00C31A17">
      <w:pPr>
        <w:autoSpaceDE w:val="0"/>
        <w:autoSpaceDN w:val="0"/>
        <w:adjustRightInd w:val="0"/>
        <w:jc w:val="center"/>
      </w:pPr>
      <w:r w:rsidRPr="00D37623">
        <w:rPr>
          <w:i/>
        </w:rPr>
        <w:t>EC</w:t>
      </w:r>
      <w:r w:rsidRPr="00D37623">
        <w:t xml:space="preserve"> Section 47605(b)(5)(D)</w:t>
      </w:r>
    </w:p>
    <w:p w:rsidR="005036C8" w:rsidRPr="00D37623" w:rsidRDefault="005036C8" w:rsidP="00C31A17">
      <w:pPr>
        <w:jc w:val="center"/>
      </w:pPr>
      <w:r w:rsidRPr="00D37623">
        <w:t xml:space="preserve">5 </w:t>
      </w:r>
      <w:r w:rsidRPr="00D37623">
        <w:rPr>
          <w:i/>
        </w:rPr>
        <w:t>CCR</w:t>
      </w:r>
      <w:r w:rsidRPr="00D37623">
        <w:t xml:space="preserve"> Section 11967.5.1(f)(4)</w:t>
      </w:r>
    </w:p>
    <w:p w:rsidR="005036C8" w:rsidRPr="009F3455" w:rsidRDefault="005036C8" w:rsidP="00C31A17">
      <w:pPr>
        <w:pStyle w:val="Heading3"/>
      </w:pPr>
      <w:r w:rsidRPr="009F3455">
        <w:t>Evaluation Criteria</w:t>
      </w:r>
    </w:p>
    <w:p w:rsidR="005036C8" w:rsidRDefault="005036C8" w:rsidP="00C31A17">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024D0" w:rsidRPr="00E024D0" w:rsidRDefault="00E024D0" w:rsidP="00C31A17">
            <w:pPr>
              <w:jc w:val="center"/>
              <w:outlineLvl w:val="6"/>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rsidR="00E024D0" w:rsidRPr="00E024D0" w:rsidRDefault="00E024D0" w:rsidP="00C31A17">
            <w:pPr>
              <w:jc w:val="center"/>
              <w:outlineLvl w:val="6"/>
              <w:rPr>
                <w:rFonts w:eastAsia="Times New Roman" w:cs="Times New Roman"/>
              </w:rPr>
            </w:pPr>
            <w:r w:rsidRPr="00E024D0">
              <w:rPr>
                <w:rFonts w:eastAsia="Times New Roman" w:cs="Times New Roman"/>
              </w:rPr>
              <w:t>Criteria Met</w:t>
            </w:r>
          </w:p>
        </w:tc>
      </w:tr>
      <w:tr w:rsidR="00E024D0" w:rsidRPr="00E024D0" w:rsidTr="00F3379C">
        <w:trPr>
          <w:trHeight w:val="576"/>
        </w:trPr>
        <w:tc>
          <w:tcPr>
            <w:tcW w:w="7782" w:type="dxa"/>
          </w:tcPr>
          <w:p w:rsidR="00E024D0" w:rsidRPr="00E024D0" w:rsidRDefault="00E024D0" w:rsidP="00C31A17">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rsidR="00E024D0" w:rsidRPr="00E024D0" w:rsidRDefault="00E024D0" w:rsidP="00C31A17">
            <w:pPr>
              <w:tabs>
                <w:tab w:val="left" w:pos="280"/>
              </w:tabs>
              <w:autoSpaceDE w:val="0"/>
              <w:autoSpaceDN w:val="0"/>
              <w:adjustRightInd w:val="0"/>
              <w:jc w:val="center"/>
              <w:rPr>
                <w:bCs/>
              </w:rPr>
            </w:pPr>
            <w:r w:rsidRPr="00E024D0">
              <w:t>Yes</w:t>
            </w:r>
          </w:p>
        </w:tc>
      </w:tr>
      <w:tr w:rsidR="00E024D0" w:rsidRPr="00E024D0" w:rsidTr="00F3379C">
        <w:trPr>
          <w:trHeight w:val="576"/>
        </w:trPr>
        <w:tc>
          <w:tcPr>
            <w:tcW w:w="7782" w:type="dxa"/>
          </w:tcPr>
          <w:p w:rsidR="00E024D0" w:rsidRPr="00E024D0" w:rsidRDefault="00E024D0" w:rsidP="00C31A17">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rsidR="00E024D0" w:rsidRPr="00E024D0" w:rsidRDefault="00E024D0" w:rsidP="00C31A17">
            <w:pPr>
              <w:numPr>
                <w:ilvl w:val="1"/>
                <w:numId w:val="10"/>
              </w:numPr>
              <w:spacing w:after="100" w:afterAutospacing="1"/>
              <w:ind w:left="1080" w:hanging="390"/>
            </w:pPr>
            <w:r w:rsidRPr="00E024D0">
              <w:t>The charter school will become and remain a viable enterprise.</w:t>
            </w:r>
          </w:p>
          <w:p w:rsidR="00E024D0" w:rsidRPr="00E024D0" w:rsidRDefault="00E024D0" w:rsidP="00C31A17">
            <w:pPr>
              <w:numPr>
                <w:ilvl w:val="1"/>
                <w:numId w:val="10"/>
              </w:numPr>
              <w:spacing w:after="100" w:afterAutospacing="1"/>
              <w:ind w:left="1080" w:hanging="390"/>
            </w:pPr>
            <w:r w:rsidRPr="00E024D0">
              <w:t>There will be active and effective representation of interested parties, including, but not limited to parents (guardians).</w:t>
            </w:r>
          </w:p>
          <w:p w:rsidR="00E024D0" w:rsidRPr="00E024D0" w:rsidRDefault="00E024D0" w:rsidP="00C31A17">
            <w:pPr>
              <w:widowControl w:val="0"/>
              <w:numPr>
                <w:ilvl w:val="1"/>
                <w:numId w:val="10"/>
              </w:numPr>
              <w:tabs>
                <w:tab w:val="left" w:pos="360"/>
              </w:tabs>
              <w:spacing w:after="100" w:afterAutospacing="1"/>
              <w:ind w:left="1080" w:hanging="390"/>
            </w:pPr>
            <w:r w:rsidRPr="00E024D0">
              <w:t>The educational program will be successful.</w:t>
            </w:r>
          </w:p>
        </w:tc>
        <w:tc>
          <w:tcPr>
            <w:tcW w:w="1578" w:type="dxa"/>
          </w:tcPr>
          <w:p w:rsidR="00E024D0" w:rsidRPr="00E024D0" w:rsidRDefault="00E024D0" w:rsidP="00C31A17">
            <w:pPr>
              <w:autoSpaceDE w:val="0"/>
              <w:autoSpaceDN w:val="0"/>
              <w:adjustRightInd w:val="0"/>
              <w:jc w:val="center"/>
            </w:pPr>
            <w:r w:rsidRPr="00E024D0">
              <w:t>Yes</w:t>
            </w:r>
          </w:p>
        </w:tc>
      </w:tr>
    </w:tbl>
    <w:p w:rsidR="005036C8" w:rsidRPr="001F72DE" w:rsidRDefault="005036C8" w:rsidP="00C31A17">
      <w:pPr>
        <w:autoSpaceDE w:val="0"/>
        <w:autoSpaceDN w:val="0"/>
        <w:adjustRightInd w:val="0"/>
        <w:spacing w:before="100" w:beforeAutospacing="1" w:after="100" w:afterAutospacing="1"/>
      </w:pPr>
      <w:r>
        <w:rPr>
          <w:b/>
        </w:rPr>
        <w:t>T</w:t>
      </w:r>
      <w:r w:rsidRPr="00DA01D1">
        <w:rPr>
          <w:b/>
        </w:rPr>
        <w:t xml:space="preserve">he petition </w:t>
      </w:r>
      <w:r w:rsidR="00464EB9">
        <w:rPr>
          <w:b/>
        </w:rPr>
        <w:t>does</w:t>
      </w:r>
      <w:r w:rsidRPr="005E1390">
        <w:rPr>
          <w:b/>
        </w:rPr>
        <w:t xml:space="preserve"> </w:t>
      </w:r>
      <w:r w:rsidRPr="009F3455">
        <w:rPr>
          <w:b/>
        </w:rPr>
        <w:t>present a reasonably comprehensive description of the school’s governance structure</w:t>
      </w:r>
      <w:r>
        <w:rPr>
          <w:b/>
        </w:rPr>
        <w:t>.</w:t>
      </w:r>
    </w:p>
    <w:p w:rsidR="005036C8" w:rsidRPr="009F3455" w:rsidRDefault="005036C8" w:rsidP="00C31A17">
      <w:pPr>
        <w:pStyle w:val="Heading3"/>
      </w:pPr>
      <w:r>
        <w:t>Comments</w:t>
      </w:r>
    </w:p>
    <w:p w:rsidR="000A265A" w:rsidRDefault="00464EB9" w:rsidP="00C31A17">
      <w:pPr>
        <w:autoSpaceDE w:val="0"/>
        <w:autoSpaceDN w:val="0"/>
        <w:adjustRightInd w:val="0"/>
        <w:spacing w:after="100" w:afterAutospacing="1"/>
        <w:rPr>
          <w:bCs/>
        </w:rPr>
      </w:pPr>
      <w:r>
        <w:rPr>
          <w:bCs/>
        </w:rPr>
        <w:t>The petition does present a reasonably comprehensive description of</w:t>
      </w:r>
      <w:r w:rsidR="000A265A">
        <w:rPr>
          <w:bCs/>
        </w:rPr>
        <w:t xml:space="preserve"> BPA-SD</w:t>
      </w:r>
      <w:r>
        <w:rPr>
          <w:bCs/>
        </w:rPr>
        <w:t>’s governance structure.</w:t>
      </w:r>
      <w:r w:rsidR="000A265A">
        <w:rPr>
          <w:bCs/>
        </w:rPr>
        <w:t xml:space="preserve"> The petition states that BPA-SD shall be operated by the nonprofit public benefit corporation. The petition states that </w:t>
      </w:r>
      <w:r w:rsidR="00082B5A">
        <w:rPr>
          <w:bCs/>
        </w:rPr>
        <w:t>BPA-SD</w:t>
      </w:r>
      <w:r w:rsidR="00027AB3">
        <w:rPr>
          <w:bCs/>
        </w:rPr>
        <w:t xml:space="preserve"> is governed by the BPA-SD</w:t>
      </w:r>
      <w:r w:rsidR="000A265A" w:rsidRPr="0041070B">
        <w:rPr>
          <w:bCs/>
        </w:rPr>
        <w:t xml:space="preserve"> Board. The Board </w:t>
      </w:r>
      <w:r w:rsidR="000A265A">
        <w:rPr>
          <w:bCs/>
        </w:rPr>
        <w:t xml:space="preserve">shall be no less than three </w:t>
      </w:r>
      <w:r w:rsidR="000A265A" w:rsidRPr="0041070B">
        <w:rPr>
          <w:bCs/>
        </w:rPr>
        <w:t>and no mo</w:t>
      </w:r>
      <w:r w:rsidR="000A265A">
        <w:rPr>
          <w:bCs/>
        </w:rPr>
        <w:t>re than nine</w:t>
      </w:r>
      <w:r w:rsidR="000A265A" w:rsidRPr="0041070B">
        <w:rPr>
          <w:bCs/>
        </w:rPr>
        <w:t xml:space="preserve"> voting members unless chang</w:t>
      </w:r>
      <w:r w:rsidR="000A265A">
        <w:rPr>
          <w:bCs/>
        </w:rPr>
        <w:t>ed by amendments to the bylaws. The petition states the Board</w:t>
      </w:r>
      <w:r w:rsidR="007F0D15">
        <w:rPr>
          <w:bCs/>
        </w:rPr>
        <w:t xml:space="preserve"> retains</w:t>
      </w:r>
      <w:r w:rsidR="000A265A">
        <w:rPr>
          <w:bCs/>
        </w:rPr>
        <w:t xml:space="preserve"> ultimate responsibility over the performance of those powers or duties so delegated including, but not limited to, vision and strategic </w:t>
      </w:r>
      <w:r w:rsidR="00075F7C">
        <w:rPr>
          <w:bCs/>
        </w:rPr>
        <w:t xml:space="preserve">planning; academic performance monitoring; staffing and personnel; parent, pupil, and community relations; finance and budget; facilities; internal business; and </w:t>
      </w:r>
      <w:r w:rsidR="00A72758">
        <w:rPr>
          <w:bCs/>
        </w:rPr>
        <w:t>membership (Attachment 3, pp. 75–78</w:t>
      </w:r>
      <w:r w:rsidR="00075F7C">
        <w:rPr>
          <w:bCs/>
        </w:rPr>
        <w:t>).</w:t>
      </w:r>
    </w:p>
    <w:p w:rsidR="00075F7C" w:rsidRDefault="00075F7C" w:rsidP="00C31A17">
      <w:pPr>
        <w:autoSpaceDE w:val="0"/>
        <w:autoSpaceDN w:val="0"/>
        <w:adjustRightInd w:val="0"/>
        <w:spacing w:after="100" w:afterAutospacing="1"/>
        <w:rPr>
          <w:bCs/>
        </w:rPr>
      </w:pPr>
      <w:r>
        <w:rPr>
          <w:bCs/>
        </w:rPr>
        <w:t xml:space="preserve">The </w:t>
      </w:r>
      <w:r w:rsidR="00082B5A">
        <w:rPr>
          <w:bCs/>
        </w:rPr>
        <w:t>BPA-SD</w:t>
      </w:r>
      <w:r>
        <w:rPr>
          <w:bCs/>
        </w:rPr>
        <w:t xml:space="preserve"> petition states that a </w:t>
      </w:r>
      <w:r w:rsidRPr="00386F9A">
        <w:rPr>
          <w:bCs/>
        </w:rPr>
        <w:t>Parent A</w:t>
      </w:r>
      <w:r w:rsidR="007F0D15">
        <w:rPr>
          <w:bCs/>
        </w:rPr>
        <w:t>dvisory Committee (PAC)</w:t>
      </w:r>
      <w:r w:rsidRPr="00386F9A">
        <w:rPr>
          <w:bCs/>
        </w:rPr>
        <w:t xml:space="preserve"> make</w:t>
      </w:r>
      <w:r w:rsidR="007F0D15">
        <w:rPr>
          <w:bCs/>
        </w:rPr>
        <w:t>s</w:t>
      </w:r>
      <w:r w:rsidRPr="00386F9A">
        <w:rPr>
          <w:bCs/>
        </w:rPr>
        <w:t xml:space="preserve"> recommendations to</w:t>
      </w:r>
      <w:r>
        <w:rPr>
          <w:bCs/>
        </w:rPr>
        <w:t xml:space="preserve"> the Board concerning </w:t>
      </w:r>
      <w:r w:rsidR="00082B5A">
        <w:rPr>
          <w:bCs/>
        </w:rPr>
        <w:t>BPA-SD</w:t>
      </w:r>
      <w:r w:rsidR="007F0D15">
        <w:rPr>
          <w:bCs/>
        </w:rPr>
        <w:t>. The PAC</w:t>
      </w:r>
      <w:r w:rsidRPr="00386F9A">
        <w:rPr>
          <w:bCs/>
        </w:rPr>
        <w:t xml:space="preserve"> consist</w:t>
      </w:r>
      <w:r w:rsidR="009F372B">
        <w:rPr>
          <w:bCs/>
        </w:rPr>
        <w:t>s</w:t>
      </w:r>
      <w:r w:rsidRPr="00386F9A">
        <w:rPr>
          <w:bCs/>
        </w:rPr>
        <w:t xml:space="preserve"> of parents/guardi</w:t>
      </w:r>
      <w:r>
        <w:rPr>
          <w:bCs/>
        </w:rPr>
        <w:t xml:space="preserve">ans of pupils enrolled at </w:t>
      </w:r>
      <w:r w:rsidR="00082B5A">
        <w:rPr>
          <w:bCs/>
        </w:rPr>
        <w:t>BPA-SD</w:t>
      </w:r>
      <w:r>
        <w:rPr>
          <w:bCs/>
        </w:rPr>
        <w:t>,</w:t>
      </w:r>
      <w:r w:rsidRPr="00386F9A">
        <w:rPr>
          <w:bCs/>
        </w:rPr>
        <w:t xml:space="preserve"> and at least one certificated an</w:t>
      </w:r>
      <w:r>
        <w:rPr>
          <w:bCs/>
        </w:rPr>
        <w:t xml:space="preserve">d/or </w:t>
      </w:r>
      <w:r>
        <w:rPr>
          <w:bCs/>
        </w:rPr>
        <w:lastRenderedPageBreak/>
        <w:t xml:space="preserve">classified employee of </w:t>
      </w:r>
      <w:r w:rsidR="00082B5A">
        <w:rPr>
          <w:bCs/>
        </w:rPr>
        <w:t>BPA-SD</w:t>
      </w:r>
      <w:r w:rsidRPr="00386F9A">
        <w:rPr>
          <w:bCs/>
        </w:rPr>
        <w:t>. Parent/guardian members may be chosen by ballot of</w:t>
      </w:r>
      <w:r>
        <w:rPr>
          <w:bCs/>
        </w:rPr>
        <w:t xml:space="preserve"> parents of pupils enrolled. The employees of </w:t>
      </w:r>
      <w:r w:rsidR="00082B5A">
        <w:rPr>
          <w:bCs/>
        </w:rPr>
        <w:t>BPA-SD</w:t>
      </w:r>
      <w:r w:rsidRPr="00386F9A">
        <w:rPr>
          <w:bCs/>
        </w:rPr>
        <w:t xml:space="preserve"> who serve on the PAC shall be appo</w:t>
      </w:r>
      <w:r>
        <w:rPr>
          <w:bCs/>
        </w:rPr>
        <w:t>inted by the Executive Director. The petition states that t</w:t>
      </w:r>
      <w:r w:rsidR="007F0D15">
        <w:rPr>
          <w:bCs/>
        </w:rPr>
        <w:t>he PAC</w:t>
      </w:r>
      <w:r>
        <w:rPr>
          <w:bCs/>
        </w:rPr>
        <w:t xml:space="preserve"> meet</w:t>
      </w:r>
      <w:r w:rsidR="007F0D15">
        <w:rPr>
          <w:bCs/>
        </w:rPr>
        <w:t>s no</w:t>
      </w:r>
      <w:r>
        <w:rPr>
          <w:bCs/>
        </w:rPr>
        <w:t xml:space="preserve"> less than four times per year. The PAC </w:t>
      </w:r>
      <w:r w:rsidRPr="004447ED">
        <w:rPr>
          <w:bCs/>
        </w:rPr>
        <w:t xml:space="preserve">may elect from their ranks a Chair, Vice-Chair, and Secretary to serve </w:t>
      </w:r>
      <w:proofErr w:type="gramStart"/>
      <w:r w:rsidRPr="004447ED">
        <w:rPr>
          <w:bCs/>
        </w:rPr>
        <w:t>one y</w:t>
      </w:r>
      <w:r w:rsidR="007F0D15">
        <w:rPr>
          <w:bCs/>
        </w:rPr>
        <w:t>ear</w:t>
      </w:r>
      <w:proofErr w:type="gramEnd"/>
      <w:r w:rsidR="007F0D15">
        <w:rPr>
          <w:bCs/>
        </w:rPr>
        <w:t xml:space="preserve"> terms. Each member has one vote and all decisions</w:t>
      </w:r>
      <w:r w:rsidRPr="004447ED">
        <w:rPr>
          <w:bCs/>
        </w:rPr>
        <w:t xml:space="preserve"> require a simple majority of the members voting. The PAC may adopt its own procedures for filling mid</w:t>
      </w:r>
      <w:r w:rsidR="007F0D15">
        <w:rPr>
          <w:bCs/>
        </w:rPr>
        <w:t xml:space="preserve">-term vacancies. The Chair </w:t>
      </w:r>
      <w:r w:rsidRPr="004447ED">
        <w:rPr>
          <w:bCs/>
        </w:rPr>
        <w:t>report</w:t>
      </w:r>
      <w:r w:rsidR="007F0D15">
        <w:rPr>
          <w:bCs/>
        </w:rPr>
        <w:t>s</w:t>
      </w:r>
      <w:r w:rsidR="00027AB3">
        <w:rPr>
          <w:bCs/>
        </w:rPr>
        <w:t xml:space="preserve"> the</w:t>
      </w:r>
      <w:r w:rsidRPr="004447ED">
        <w:rPr>
          <w:bCs/>
        </w:rPr>
        <w:t xml:space="preserve"> proceedings directly to the Board within 30 days </w:t>
      </w:r>
      <w:r w:rsidR="007F0D15">
        <w:rPr>
          <w:bCs/>
        </w:rPr>
        <w:t>of their meetings. Members serve for one year and do</w:t>
      </w:r>
      <w:r w:rsidRPr="004447ED">
        <w:rPr>
          <w:bCs/>
        </w:rPr>
        <w:t xml:space="preserve"> not receive compensatio</w:t>
      </w:r>
      <w:r>
        <w:rPr>
          <w:bCs/>
        </w:rPr>
        <w:t>n for their services</w:t>
      </w:r>
      <w:r w:rsidR="00A72758">
        <w:rPr>
          <w:bCs/>
        </w:rPr>
        <w:t xml:space="preserve"> on the PAC (Attachment 3, p. 81</w:t>
      </w:r>
      <w:r>
        <w:rPr>
          <w:bCs/>
        </w:rPr>
        <w:t>).</w:t>
      </w:r>
    </w:p>
    <w:p w:rsidR="00650C0B" w:rsidRDefault="00075F7C" w:rsidP="00962EB4">
      <w:pPr>
        <w:autoSpaceDE w:val="0"/>
        <w:autoSpaceDN w:val="0"/>
        <w:adjustRightInd w:val="0"/>
        <w:spacing w:after="100" w:afterAutospacing="1"/>
        <w:rPr>
          <w:bCs/>
        </w:rPr>
      </w:pPr>
      <w:r>
        <w:rPr>
          <w:bCs/>
        </w:rPr>
        <w:t>The BPA-SD petition states that all meeting</w:t>
      </w:r>
      <w:r w:rsidR="009F372B">
        <w:rPr>
          <w:bCs/>
        </w:rPr>
        <w:t>s</w:t>
      </w:r>
      <w:r>
        <w:rPr>
          <w:bCs/>
        </w:rPr>
        <w:t xml:space="preserve"> of the Boar</w:t>
      </w:r>
      <w:r w:rsidR="003C08E2">
        <w:rPr>
          <w:bCs/>
        </w:rPr>
        <w:t>d</w:t>
      </w:r>
      <w:r w:rsidR="007F0D15">
        <w:rPr>
          <w:bCs/>
        </w:rPr>
        <w:t xml:space="preserve"> are to</w:t>
      </w:r>
      <w:r>
        <w:rPr>
          <w:bCs/>
        </w:rPr>
        <w:t xml:space="preserve"> be held and conducted in accor</w:t>
      </w:r>
      <w:r w:rsidR="00101A79">
        <w:rPr>
          <w:bCs/>
        </w:rPr>
        <w:t xml:space="preserve">dance with the terms and provisions of the Ralph M. Brown Act, California </w:t>
      </w:r>
      <w:r w:rsidR="00101A79" w:rsidRPr="009F372B">
        <w:rPr>
          <w:bCs/>
          <w:i/>
        </w:rPr>
        <w:t>Government Code</w:t>
      </w:r>
      <w:r w:rsidR="00101A79">
        <w:rPr>
          <w:bCs/>
        </w:rPr>
        <w:t xml:space="preserve"> </w:t>
      </w:r>
      <w:r w:rsidR="00AB4155">
        <w:rPr>
          <w:bCs/>
        </w:rPr>
        <w:t>(GC) Section</w:t>
      </w:r>
      <w:r w:rsidR="00101A79">
        <w:rPr>
          <w:bCs/>
        </w:rPr>
        <w:t xml:space="preserve"> 54950 and shall also comply with the applicable ethics and conflict of interest standards set forth in the California </w:t>
      </w:r>
      <w:r w:rsidR="00101A79" w:rsidRPr="00AB4155">
        <w:rPr>
          <w:bCs/>
          <w:i/>
        </w:rPr>
        <w:t>Corporations Cod</w:t>
      </w:r>
      <w:r w:rsidR="004F03C2" w:rsidRPr="00AB4155">
        <w:rPr>
          <w:bCs/>
          <w:i/>
        </w:rPr>
        <w:t>e</w:t>
      </w:r>
      <w:r w:rsidR="00101A79">
        <w:rPr>
          <w:bCs/>
        </w:rPr>
        <w:t xml:space="preserve"> and the California Political Reform Act. Additionally, beginning in January 2020, the BPA-SD Board will comply with </w:t>
      </w:r>
      <w:r w:rsidR="00101A79" w:rsidRPr="00101A79">
        <w:rPr>
          <w:bCs/>
          <w:i/>
        </w:rPr>
        <w:t>EC</w:t>
      </w:r>
      <w:r w:rsidR="00101A79">
        <w:rPr>
          <w:bCs/>
        </w:rPr>
        <w:t xml:space="preserve"> Section 47604.1, which further clarifies the Ralph M. Brown Act, the California Public Records Act, the Political </w:t>
      </w:r>
      <w:r w:rsidR="00B62A8F">
        <w:rPr>
          <w:bCs/>
        </w:rPr>
        <w:t>Reform Act of 1974, Section 8730</w:t>
      </w:r>
      <w:r w:rsidR="00101A79">
        <w:rPr>
          <w:bCs/>
        </w:rPr>
        <w:t xml:space="preserve"> of the </w:t>
      </w:r>
      <w:r w:rsidR="00AB4155">
        <w:rPr>
          <w:bCs/>
          <w:i/>
        </w:rPr>
        <w:t>GC</w:t>
      </w:r>
      <w:r w:rsidR="00101A79">
        <w:rPr>
          <w:bCs/>
        </w:rPr>
        <w:t xml:space="preserve">, Conflict of Interest Code, and Governing Board meetings (Attachment 3, </w:t>
      </w:r>
      <w:r w:rsidR="00A72758">
        <w:rPr>
          <w:bCs/>
        </w:rPr>
        <w:t>p. 76</w:t>
      </w:r>
      <w:r w:rsidR="00101A79">
        <w:rPr>
          <w:bCs/>
        </w:rPr>
        <w:t>).</w:t>
      </w:r>
      <w:r w:rsidR="00B62A8F">
        <w:rPr>
          <w:bCs/>
        </w:rPr>
        <w:t xml:space="preserve"> The CDE notes that Section 8730 is not in existence and that the BPA-SD Board must comply with </w:t>
      </w:r>
      <w:r w:rsidR="00AB4155">
        <w:rPr>
          <w:bCs/>
          <w:i/>
        </w:rPr>
        <w:t>GC</w:t>
      </w:r>
      <w:r w:rsidR="00B62A8F">
        <w:rPr>
          <w:bCs/>
        </w:rPr>
        <w:t xml:space="preserve"> Section 1090.</w:t>
      </w:r>
    </w:p>
    <w:p w:rsidR="00637B7C" w:rsidRPr="005F1FF3" w:rsidRDefault="00196AB1" w:rsidP="00962EB4">
      <w:pPr>
        <w:autoSpaceDE w:val="0"/>
        <w:autoSpaceDN w:val="0"/>
        <w:adjustRightInd w:val="0"/>
        <w:spacing w:after="100" w:afterAutospacing="1"/>
        <w:rPr>
          <w:bCs/>
        </w:rPr>
      </w:pPr>
      <w:r w:rsidRPr="001B2BED">
        <w:rPr>
          <w:bCs/>
        </w:rPr>
        <w:t xml:space="preserve">The petition states that Frank </w:t>
      </w:r>
      <w:proofErr w:type="spellStart"/>
      <w:r w:rsidRPr="001B2BED">
        <w:rPr>
          <w:bCs/>
        </w:rPr>
        <w:t>Ogwaro</w:t>
      </w:r>
      <w:proofErr w:type="spellEnd"/>
      <w:r w:rsidRPr="001B2BED">
        <w:rPr>
          <w:bCs/>
        </w:rPr>
        <w:t xml:space="preserve"> serves a</w:t>
      </w:r>
      <w:r w:rsidR="008112D5" w:rsidRPr="001B2BED">
        <w:rPr>
          <w:bCs/>
        </w:rPr>
        <w:t>s</w:t>
      </w:r>
      <w:r w:rsidRPr="001B2BED">
        <w:rPr>
          <w:bCs/>
        </w:rPr>
        <w:t xml:space="preserve"> BPA-SD’s Board Chair and C</w:t>
      </w:r>
      <w:r w:rsidR="00AB4155" w:rsidRPr="001B2BED">
        <w:rPr>
          <w:bCs/>
        </w:rPr>
        <w:t>hief Executive Officer (C</w:t>
      </w:r>
      <w:r w:rsidRPr="001B2BED">
        <w:rPr>
          <w:bCs/>
        </w:rPr>
        <w:t>EO</w:t>
      </w:r>
      <w:r w:rsidR="00AB4155" w:rsidRPr="001B2BED">
        <w:rPr>
          <w:bCs/>
        </w:rPr>
        <w:t>)</w:t>
      </w:r>
      <w:r w:rsidRPr="001B2BED">
        <w:rPr>
          <w:bCs/>
        </w:rPr>
        <w:t xml:space="preserve">. The CDE notes that Frank </w:t>
      </w:r>
      <w:proofErr w:type="spellStart"/>
      <w:r w:rsidRPr="001B2BED">
        <w:rPr>
          <w:bCs/>
        </w:rPr>
        <w:t>Ogwaro</w:t>
      </w:r>
      <w:proofErr w:type="spellEnd"/>
      <w:r w:rsidRPr="001B2BED">
        <w:rPr>
          <w:bCs/>
        </w:rPr>
        <w:t xml:space="preserve"> currently serves as BPA-SD’s C</w:t>
      </w:r>
      <w:r w:rsidR="00C90708" w:rsidRPr="001B2BED">
        <w:rPr>
          <w:bCs/>
        </w:rPr>
        <w:t>EO and that</w:t>
      </w:r>
      <w:r w:rsidR="008112D5" w:rsidRPr="001B2BED">
        <w:rPr>
          <w:bCs/>
        </w:rPr>
        <w:t xml:space="preserve"> as of June 30, 2019, Frank </w:t>
      </w:r>
      <w:proofErr w:type="spellStart"/>
      <w:r w:rsidR="008112D5" w:rsidRPr="001B2BED">
        <w:rPr>
          <w:bCs/>
        </w:rPr>
        <w:t>Ogwaro</w:t>
      </w:r>
      <w:proofErr w:type="spellEnd"/>
      <w:r w:rsidR="008112D5" w:rsidRPr="001B2BED">
        <w:rPr>
          <w:bCs/>
        </w:rPr>
        <w:t xml:space="preserve"> no longer serves on the BPA-SD’s board.</w:t>
      </w:r>
      <w:r w:rsidR="008112D5" w:rsidRPr="005F1FF3">
        <w:rPr>
          <w:bCs/>
        </w:rPr>
        <w:t xml:space="preserve"> </w:t>
      </w:r>
    </w:p>
    <w:p w:rsidR="00196AB1" w:rsidRPr="005F1FF3" w:rsidRDefault="00196AB1" w:rsidP="00962EB4">
      <w:pPr>
        <w:autoSpaceDE w:val="0"/>
        <w:autoSpaceDN w:val="0"/>
        <w:adjustRightInd w:val="0"/>
        <w:spacing w:after="100" w:afterAutospacing="1"/>
        <w:rPr>
          <w:bCs/>
        </w:rPr>
      </w:pPr>
      <w:r w:rsidRPr="005F1FF3">
        <w:rPr>
          <w:bCs/>
        </w:rPr>
        <w:t>BPA-SD’s Bylaws, Article VII, Section</w:t>
      </w:r>
      <w:r w:rsidR="00AB4155" w:rsidRPr="005F1FF3">
        <w:rPr>
          <w:bCs/>
        </w:rPr>
        <w:t>s</w:t>
      </w:r>
      <w:r w:rsidRPr="005F1FF3">
        <w:rPr>
          <w:bCs/>
        </w:rPr>
        <w:t xml:space="preserve"> 22 and 23 provide for Board Members to be compensated for their service on the Board, and for the same Board members to fix their own compensation. Additionally, BPA-SD’s </w:t>
      </w:r>
      <w:r w:rsidR="00AB4155" w:rsidRPr="005F1FF3">
        <w:rPr>
          <w:bCs/>
        </w:rPr>
        <w:t xml:space="preserve">Board </w:t>
      </w:r>
      <w:r w:rsidRPr="005F1FF3">
        <w:rPr>
          <w:bCs/>
        </w:rPr>
        <w:t xml:space="preserve">approves salaries, and compensation policies, and hears all employee grievances. BPA-SD’s Board also establishes performance goals, and reviews employment contracts of the CEO. The </w:t>
      </w:r>
      <w:r w:rsidR="00AB4155" w:rsidRPr="005F1FF3">
        <w:rPr>
          <w:bCs/>
        </w:rPr>
        <w:t>SBE needs assurance from BPA-SD</w:t>
      </w:r>
      <w:r w:rsidRPr="005F1FF3">
        <w:rPr>
          <w:bCs/>
        </w:rPr>
        <w:t xml:space="preserve"> that it has adopted policies and procedures regarding real and apparent conflicts of interest to address its Bylaws, which provide for Board Members to fix the</w:t>
      </w:r>
      <w:r w:rsidR="00590B58" w:rsidRPr="005F1FF3">
        <w:rPr>
          <w:bCs/>
        </w:rPr>
        <w:t>ir own compensation</w:t>
      </w:r>
      <w:r w:rsidRPr="005F1FF3">
        <w:rPr>
          <w:bCs/>
        </w:rPr>
        <w:t xml:space="preserve">. BPA-SD shall also provide assurance to the SBE that beginning January 1, 2020, that its bylaws, and policies comply with the requirement of </w:t>
      </w:r>
      <w:r w:rsidRPr="005F1FF3">
        <w:rPr>
          <w:bCs/>
          <w:i/>
        </w:rPr>
        <w:t>EC</w:t>
      </w:r>
      <w:r w:rsidRPr="005F1FF3">
        <w:rPr>
          <w:bCs/>
        </w:rPr>
        <w:t xml:space="preserve"> Section 47604.1.</w:t>
      </w:r>
    </w:p>
    <w:p w:rsidR="00650C0B" w:rsidRPr="005F1FF3" w:rsidRDefault="00E8257D" w:rsidP="00C31A17">
      <w:pPr>
        <w:autoSpaceDE w:val="0"/>
        <w:autoSpaceDN w:val="0"/>
        <w:adjustRightInd w:val="0"/>
        <w:spacing w:before="100" w:beforeAutospacing="1" w:after="100" w:afterAutospacing="1"/>
        <w:rPr>
          <w:bCs/>
        </w:rPr>
      </w:pPr>
      <w:r w:rsidRPr="005F1FF3">
        <w:rPr>
          <w:bCs/>
        </w:rPr>
        <w:t xml:space="preserve">The SBE expects all SBE schools to comply with </w:t>
      </w:r>
      <w:r w:rsidRPr="005F1FF3">
        <w:rPr>
          <w:bCs/>
          <w:i/>
        </w:rPr>
        <w:t>EC</w:t>
      </w:r>
      <w:r w:rsidRPr="005F1FF3">
        <w:rPr>
          <w:bCs/>
        </w:rPr>
        <w:t xml:space="preserve"> Secti</w:t>
      </w:r>
      <w:r w:rsidR="00B62A8F" w:rsidRPr="005F1FF3">
        <w:rPr>
          <w:bCs/>
        </w:rPr>
        <w:t>on 47604.1 (effective January, 1</w:t>
      </w:r>
      <w:r w:rsidRPr="005F1FF3">
        <w:rPr>
          <w:bCs/>
        </w:rPr>
        <w:t xml:space="preserve">, 2020), which requires charter schools or entities managing charter schools to comply with the following: </w:t>
      </w:r>
    </w:p>
    <w:p w:rsidR="00E8257D" w:rsidRPr="005F1FF3" w:rsidRDefault="00E8257D" w:rsidP="00E8257D">
      <w:pPr>
        <w:pStyle w:val="ListParagraph"/>
        <w:numPr>
          <w:ilvl w:val="0"/>
          <w:numId w:val="28"/>
        </w:numPr>
        <w:autoSpaceDE w:val="0"/>
        <w:autoSpaceDN w:val="0"/>
        <w:adjustRightInd w:val="0"/>
        <w:spacing w:before="100" w:beforeAutospacing="1" w:after="100" w:afterAutospacing="1"/>
        <w:rPr>
          <w:bCs/>
        </w:rPr>
      </w:pPr>
      <w:r w:rsidRPr="005F1FF3">
        <w:rPr>
          <w:bCs/>
        </w:rPr>
        <w:t xml:space="preserve">The Ralph M. Brown Act (commencing with </w:t>
      </w:r>
      <w:r w:rsidR="00AB4155" w:rsidRPr="005F1FF3">
        <w:rPr>
          <w:bCs/>
          <w:i/>
        </w:rPr>
        <w:t>GC</w:t>
      </w:r>
      <w:r w:rsidR="00AB4155" w:rsidRPr="005F1FF3">
        <w:rPr>
          <w:bCs/>
        </w:rPr>
        <w:t xml:space="preserve"> </w:t>
      </w:r>
      <w:r w:rsidRPr="005F1FF3">
        <w:rPr>
          <w:bCs/>
        </w:rPr>
        <w:t>Section 54590);</w:t>
      </w:r>
    </w:p>
    <w:p w:rsidR="00E8257D" w:rsidRPr="005F1FF3" w:rsidRDefault="00E8257D" w:rsidP="00E8257D">
      <w:pPr>
        <w:pStyle w:val="ListParagraph"/>
        <w:numPr>
          <w:ilvl w:val="0"/>
          <w:numId w:val="28"/>
        </w:numPr>
        <w:autoSpaceDE w:val="0"/>
        <w:autoSpaceDN w:val="0"/>
        <w:adjustRightInd w:val="0"/>
        <w:spacing w:before="100" w:beforeAutospacing="1" w:after="100" w:afterAutospacing="1"/>
        <w:rPr>
          <w:bCs/>
        </w:rPr>
      </w:pPr>
      <w:r w:rsidRPr="005F1FF3">
        <w:rPr>
          <w:bCs/>
        </w:rPr>
        <w:t xml:space="preserve">The California Public Records Act (commencing with </w:t>
      </w:r>
      <w:r w:rsidR="00AB4155" w:rsidRPr="005F1FF3">
        <w:rPr>
          <w:bCs/>
          <w:i/>
        </w:rPr>
        <w:t>GC</w:t>
      </w:r>
      <w:r w:rsidRPr="005F1FF3">
        <w:rPr>
          <w:bCs/>
        </w:rPr>
        <w:t xml:space="preserve"> Section 6250);</w:t>
      </w:r>
    </w:p>
    <w:p w:rsidR="00E8257D" w:rsidRPr="005F1FF3" w:rsidRDefault="00E8257D" w:rsidP="00E8257D">
      <w:pPr>
        <w:pStyle w:val="ListParagraph"/>
        <w:numPr>
          <w:ilvl w:val="0"/>
          <w:numId w:val="28"/>
        </w:numPr>
        <w:autoSpaceDE w:val="0"/>
        <w:autoSpaceDN w:val="0"/>
        <w:adjustRightInd w:val="0"/>
        <w:spacing w:before="100" w:beforeAutospacing="1" w:after="100" w:afterAutospacing="1"/>
        <w:rPr>
          <w:bCs/>
        </w:rPr>
      </w:pPr>
      <w:r w:rsidRPr="005F1FF3">
        <w:rPr>
          <w:bCs/>
        </w:rPr>
        <w:t xml:space="preserve">Conflict of Interest Rules (commencing with </w:t>
      </w:r>
      <w:r w:rsidR="00AB4155" w:rsidRPr="005F1FF3">
        <w:rPr>
          <w:bCs/>
          <w:i/>
        </w:rPr>
        <w:t>GC</w:t>
      </w:r>
      <w:r w:rsidRPr="005F1FF3">
        <w:rPr>
          <w:bCs/>
        </w:rPr>
        <w:t xml:space="preserve"> Section 1090); and</w:t>
      </w:r>
    </w:p>
    <w:p w:rsidR="00E8257D" w:rsidRPr="005F1FF3" w:rsidRDefault="00E8257D" w:rsidP="00E8257D">
      <w:pPr>
        <w:pStyle w:val="ListParagraph"/>
        <w:numPr>
          <w:ilvl w:val="0"/>
          <w:numId w:val="28"/>
        </w:numPr>
        <w:autoSpaceDE w:val="0"/>
        <w:autoSpaceDN w:val="0"/>
        <w:adjustRightInd w:val="0"/>
        <w:spacing w:before="100" w:beforeAutospacing="1" w:after="100" w:afterAutospacing="1"/>
        <w:rPr>
          <w:bCs/>
        </w:rPr>
      </w:pPr>
      <w:r w:rsidRPr="005F1FF3">
        <w:rPr>
          <w:bCs/>
        </w:rPr>
        <w:t xml:space="preserve">The Political Reform Act (commencing with </w:t>
      </w:r>
      <w:r w:rsidR="00AB4155" w:rsidRPr="005F1FF3">
        <w:rPr>
          <w:bCs/>
          <w:i/>
        </w:rPr>
        <w:t>GC</w:t>
      </w:r>
      <w:r w:rsidRPr="005F1FF3">
        <w:rPr>
          <w:bCs/>
        </w:rPr>
        <w:t xml:space="preserve"> Section 81000)</w:t>
      </w:r>
    </w:p>
    <w:p w:rsidR="008112D5" w:rsidRPr="008112D5" w:rsidRDefault="008112D5" w:rsidP="00A75068">
      <w:pPr>
        <w:spacing w:after="100" w:afterAutospacing="1"/>
        <w:rPr>
          <w:bCs/>
        </w:rPr>
      </w:pPr>
      <w:r w:rsidRPr="001B2BED">
        <w:rPr>
          <w:bCs/>
        </w:rPr>
        <w:lastRenderedPageBreak/>
        <w:t xml:space="preserve">If </w:t>
      </w:r>
      <w:r w:rsidRPr="001B2BED">
        <w:t xml:space="preserve">approved by the SBE, as a condition for approval, the BPA-SD petitioner will be required to revise the petition in order to reflect the current status of Frank </w:t>
      </w:r>
      <w:proofErr w:type="spellStart"/>
      <w:r w:rsidRPr="001B2BED">
        <w:t>Og</w:t>
      </w:r>
      <w:r w:rsidR="00C90708" w:rsidRPr="001B2BED">
        <w:t>waro’s</w:t>
      </w:r>
      <w:proofErr w:type="spellEnd"/>
      <w:r w:rsidR="00C90708" w:rsidRPr="001B2BED">
        <w:t xml:space="preserve"> status at BPA-SD as well as provide assurances that BPA-SD will comply with </w:t>
      </w:r>
      <w:r w:rsidR="00C90708" w:rsidRPr="001B2BED">
        <w:rPr>
          <w:i/>
        </w:rPr>
        <w:t>EC</w:t>
      </w:r>
      <w:r w:rsidR="00C90708" w:rsidRPr="001B2BED">
        <w:t xml:space="preserve"> Section 47604.1 effective January 2020.</w:t>
      </w:r>
    </w:p>
    <w:p w:rsidR="005036C8" w:rsidRDefault="005036C8" w:rsidP="00962EB4">
      <w:pPr>
        <w:pStyle w:val="Heading2"/>
      </w:pPr>
      <w:r>
        <w:rPr>
          <w:bCs/>
        </w:rPr>
        <w:br w:type="page"/>
      </w:r>
      <w:r w:rsidRPr="009F3455">
        <w:lastRenderedPageBreak/>
        <w:t>5. Employee Qualifications</w:t>
      </w:r>
    </w:p>
    <w:p w:rsidR="005036C8" w:rsidRPr="00D37623" w:rsidRDefault="005036C8" w:rsidP="00C31A17">
      <w:pPr>
        <w:autoSpaceDE w:val="0"/>
        <w:autoSpaceDN w:val="0"/>
        <w:adjustRightInd w:val="0"/>
        <w:jc w:val="center"/>
      </w:pPr>
      <w:r w:rsidRPr="00D37623">
        <w:rPr>
          <w:i/>
        </w:rPr>
        <w:t>EC</w:t>
      </w:r>
      <w:r w:rsidRPr="00D37623">
        <w:t xml:space="preserve"> Section 47605(b)(5)(E)</w:t>
      </w:r>
    </w:p>
    <w:p w:rsidR="005036C8" w:rsidRPr="00D37623" w:rsidRDefault="005036C8" w:rsidP="00C31A17">
      <w:pPr>
        <w:autoSpaceDE w:val="0"/>
        <w:autoSpaceDN w:val="0"/>
        <w:adjustRightInd w:val="0"/>
        <w:jc w:val="center"/>
      </w:pPr>
      <w:r w:rsidRPr="00D37623">
        <w:t xml:space="preserve">5 </w:t>
      </w:r>
      <w:r w:rsidRPr="00D37623">
        <w:rPr>
          <w:i/>
        </w:rPr>
        <w:t>CCR</w:t>
      </w:r>
      <w:r w:rsidRPr="00D37623">
        <w:t xml:space="preserve"> Section 11967.5.1(f)(5)</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82" w:type="dxa"/>
          </w:tcPr>
          <w:p w:rsidR="005E2677" w:rsidRPr="005E2677" w:rsidRDefault="005E2677" w:rsidP="00C31A17">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rsidR="005E2677" w:rsidRPr="005E2677" w:rsidRDefault="005E2677" w:rsidP="00C31A1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82" w:type="dxa"/>
          </w:tcPr>
          <w:p w:rsidR="005E2677" w:rsidRPr="005E2677" w:rsidRDefault="005E2677" w:rsidP="00C31A17">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rsidR="005E2677" w:rsidRPr="005E2677" w:rsidRDefault="005E2677" w:rsidP="00C31A17">
            <w:pPr>
              <w:autoSpaceDE w:val="0"/>
              <w:autoSpaceDN w:val="0"/>
              <w:adjustRightInd w:val="0"/>
              <w:jc w:val="center"/>
            </w:pPr>
            <w:r w:rsidRPr="005E2677">
              <w:t>Yes</w:t>
            </w:r>
          </w:p>
        </w:tc>
      </w:tr>
      <w:tr w:rsidR="005E2677" w:rsidRPr="005E2677" w:rsidTr="005E2677">
        <w:trPr>
          <w:cantSplit/>
          <w:trHeight w:val="576"/>
        </w:trPr>
        <w:tc>
          <w:tcPr>
            <w:tcW w:w="7782" w:type="dxa"/>
          </w:tcPr>
          <w:p w:rsidR="005E2677" w:rsidRPr="005E2677" w:rsidRDefault="005E2677" w:rsidP="00C31A17">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rsidR="005E2677" w:rsidRPr="005E2677" w:rsidRDefault="005E2677" w:rsidP="00C31A17">
            <w:pPr>
              <w:autoSpaceDE w:val="0"/>
              <w:autoSpaceDN w:val="0"/>
              <w:adjustRightInd w:val="0"/>
              <w:jc w:val="center"/>
            </w:pPr>
            <w:r w:rsidRPr="005E2677">
              <w:t>Yes</w:t>
            </w:r>
          </w:p>
        </w:tc>
      </w:tr>
    </w:tbl>
    <w:p w:rsidR="005036C8" w:rsidRPr="00DA01D1" w:rsidRDefault="005036C8" w:rsidP="00C31A17">
      <w:pPr>
        <w:autoSpaceDE w:val="0"/>
        <w:autoSpaceDN w:val="0"/>
        <w:adjustRightInd w:val="0"/>
        <w:spacing w:before="100" w:beforeAutospacing="1" w:after="100" w:afterAutospacing="1"/>
      </w:pPr>
      <w:r>
        <w:rPr>
          <w:b/>
        </w:rPr>
        <w:t>T</w:t>
      </w:r>
      <w:r w:rsidRPr="00DA01D1">
        <w:rPr>
          <w:b/>
        </w:rPr>
        <w:t xml:space="preserve">he petition </w:t>
      </w:r>
      <w:r w:rsidR="00101A79">
        <w:rPr>
          <w:b/>
        </w:rPr>
        <w:t>does</w:t>
      </w:r>
      <w:r w:rsidRPr="005E1390">
        <w:rPr>
          <w:b/>
        </w:rPr>
        <w:t xml:space="preserve"> </w:t>
      </w:r>
      <w:r w:rsidRPr="00DA01D1">
        <w:rPr>
          <w:b/>
        </w:rPr>
        <w:t>present a reasonably comprehensive description of employee qualifications</w:t>
      </w:r>
      <w:r>
        <w:rPr>
          <w:b/>
        </w:rPr>
        <w:t>.</w:t>
      </w:r>
    </w:p>
    <w:p w:rsidR="005036C8" w:rsidRPr="001F72DE" w:rsidRDefault="005036C8" w:rsidP="00C31A17">
      <w:pPr>
        <w:pStyle w:val="Heading3"/>
      </w:pPr>
      <w:r>
        <w:t>Comments</w:t>
      </w:r>
    </w:p>
    <w:p w:rsidR="0065171D" w:rsidRDefault="0065171D" w:rsidP="00C31A17">
      <w:pPr>
        <w:autoSpaceDE w:val="0"/>
        <w:autoSpaceDN w:val="0"/>
        <w:adjustRightInd w:val="0"/>
        <w:spacing w:after="100" w:afterAutospacing="1"/>
      </w:pPr>
      <w:r>
        <w:rPr>
          <w:bCs/>
        </w:rPr>
        <w:t xml:space="preserve">The BPA-SD petition presents a reasonably comprehensive description of employee qualifications. </w:t>
      </w:r>
      <w:r>
        <w:t xml:space="preserve">The </w:t>
      </w:r>
      <w:r w:rsidR="00082B5A">
        <w:t>BPA-SD</w:t>
      </w:r>
      <w:r>
        <w:t xml:space="preserve"> petition states that </w:t>
      </w:r>
      <w:r w:rsidR="00082B5A">
        <w:t>BPA-SD</w:t>
      </w:r>
      <w:r>
        <w:t xml:space="preserve"> is an </w:t>
      </w:r>
      <w:r w:rsidRPr="00F14B74">
        <w:t>equal employment opportunity employer. Discrimination or harassment based on race, color, religion, sex, gender identity, pregnancy, national origin, ancestry, citizenship, age, marital status, physical disability, mental disability, medical condition, sexual orientation, genetic information, or any other characteristic protected by state or fed</w:t>
      </w:r>
      <w:r>
        <w:t>eral law is strictly</w:t>
      </w:r>
      <w:r w:rsidR="00A72758">
        <w:t xml:space="preserve"> prohibited (Attachment 3, p. 82</w:t>
      </w:r>
      <w:r>
        <w:t>).</w:t>
      </w:r>
    </w:p>
    <w:p w:rsidR="0065171D" w:rsidRPr="0057147F" w:rsidRDefault="0065171D" w:rsidP="00C31A17">
      <w:pPr>
        <w:spacing w:after="100" w:afterAutospacing="1"/>
      </w:pPr>
      <w:r>
        <w:t xml:space="preserve"> The </w:t>
      </w:r>
      <w:r w:rsidR="00082B5A">
        <w:t>BPA-SD</w:t>
      </w:r>
      <w:r>
        <w:t xml:space="preserve"> petition identifies key positions, such as Executive Director, Site Coordinator, Director of Education, Director of Special Education, teachers, and other certificated and non-certificated personnel, including qualifications expected of individuals assigned to these positions. The </w:t>
      </w:r>
      <w:r w:rsidR="00082B5A">
        <w:t>BPA-SD</w:t>
      </w:r>
      <w:r>
        <w:t xml:space="preserve"> petition states that </w:t>
      </w:r>
      <w:r w:rsidR="00082B5A">
        <w:t>BPA-SD</w:t>
      </w:r>
      <w:r w:rsidRPr="00F14B74">
        <w:t xml:space="preserve"> will assure that te</w:t>
      </w:r>
      <w:r>
        <w:t xml:space="preserve">acher credentials will be equal </w:t>
      </w:r>
      <w:r w:rsidRPr="00F14B74">
        <w:t>to those required by law for core and college prep</w:t>
      </w:r>
      <w:r>
        <w:t xml:space="preserve">aratory courses. </w:t>
      </w:r>
      <w:r w:rsidR="00082B5A">
        <w:t>BPA-SD</w:t>
      </w:r>
      <w:r w:rsidRPr="00F14B74">
        <w:t xml:space="preserve"> will comply with all applicable state and federal laws regarding background checks and </w:t>
      </w:r>
      <w:r>
        <w:t xml:space="preserve">clearance of all personnel. </w:t>
      </w:r>
      <w:r w:rsidR="00082B5A">
        <w:t>BPA-SD</w:t>
      </w:r>
      <w:r w:rsidRPr="00F14B74">
        <w:t xml:space="preserve"> will comply </w:t>
      </w:r>
      <w:r w:rsidRPr="00F14B74">
        <w:lastRenderedPageBreak/>
        <w:t>with all state and federal laws concerning the maintenance and di</w:t>
      </w:r>
      <w:r>
        <w:t xml:space="preserve">sclosure of employee records. </w:t>
      </w:r>
      <w:r w:rsidR="00082B5A">
        <w:t>BPA-SD</w:t>
      </w:r>
      <w:r w:rsidRPr="00F14B74">
        <w:t xml:space="preserve"> will comply with all state and federal mandates and legal guidelines relative to </w:t>
      </w:r>
      <w:proofErr w:type="gramStart"/>
      <w:r w:rsidR="00A72758">
        <w:t>the E</w:t>
      </w:r>
      <w:r w:rsidR="009F372B">
        <w:t>very</w:t>
      </w:r>
      <w:proofErr w:type="gramEnd"/>
      <w:r w:rsidR="009F372B">
        <w:t xml:space="preserve"> </w:t>
      </w:r>
      <w:r w:rsidR="00A72758">
        <w:t>S</w:t>
      </w:r>
      <w:r w:rsidR="009F372B">
        <w:t xml:space="preserve">tudent </w:t>
      </w:r>
      <w:r w:rsidR="00A72758">
        <w:t>S</w:t>
      </w:r>
      <w:r w:rsidR="009F372B">
        <w:t xml:space="preserve">ucceeds </w:t>
      </w:r>
      <w:r w:rsidR="00A72758">
        <w:t>A</w:t>
      </w:r>
      <w:r w:rsidR="009F372B">
        <w:t>ct</w:t>
      </w:r>
      <w:r w:rsidR="00A72758">
        <w:t xml:space="preserve"> (Attachment 3, p</w:t>
      </w:r>
      <w:r w:rsidR="00AB4155">
        <w:t>p</w:t>
      </w:r>
      <w:r w:rsidR="00A72758">
        <w:t>. 82–95</w:t>
      </w:r>
      <w:r>
        <w:t>)</w:t>
      </w:r>
      <w:r w:rsidRPr="00F14B74">
        <w:t>.</w:t>
      </w:r>
    </w:p>
    <w:p w:rsidR="005036C8" w:rsidRDefault="005036C8" w:rsidP="00962EB4">
      <w:pPr>
        <w:pStyle w:val="Heading2"/>
      </w:pPr>
      <w:r>
        <w:br w:type="page"/>
      </w:r>
      <w:r w:rsidRPr="009F3455">
        <w:lastRenderedPageBreak/>
        <w:t>6. Health and Safety Procedures</w:t>
      </w:r>
    </w:p>
    <w:p w:rsidR="005036C8" w:rsidRPr="00D37623" w:rsidRDefault="005036C8" w:rsidP="00C31A17">
      <w:pPr>
        <w:jc w:val="center"/>
      </w:pPr>
      <w:r w:rsidRPr="00D37623">
        <w:rPr>
          <w:i/>
        </w:rPr>
        <w:t>EC</w:t>
      </w:r>
      <w:r w:rsidRPr="00D37623">
        <w:t xml:space="preserve"> Section 47605(b)(5)(F)</w:t>
      </w:r>
    </w:p>
    <w:p w:rsidR="005036C8" w:rsidRPr="00D37623" w:rsidRDefault="005036C8" w:rsidP="00C31A17">
      <w:pPr>
        <w:jc w:val="center"/>
      </w:pPr>
      <w:r w:rsidRPr="00D37623">
        <w:t xml:space="preserve">5 </w:t>
      </w:r>
      <w:r w:rsidRPr="00D37623">
        <w:rPr>
          <w:i/>
        </w:rPr>
        <w:t>CCR</w:t>
      </w:r>
      <w:r w:rsidRPr="00D37623">
        <w:t xml:space="preserve"> Section 11967.5.1(f)(6)</w:t>
      </w:r>
    </w:p>
    <w:p w:rsidR="005036C8" w:rsidRPr="00D37623" w:rsidRDefault="005036C8" w:rsidP="00C31A17">
      <w:pPr>
        <w:pStyle w:val="Heading3"/>
      </w:pPr>
      <w:r w:rsidRPr="00D37623">
        <w:t>Evaluation Criteria</w:t>
      </w:r>
    </w:p>
    <w:p w:rsidR="005036C8" w:rsidRDefault="005036C8" w:rsidP="00C31A17">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793" w:type="dxa"/>
          </w:tcPr>
          <w:p w:rsidR="005E2677" w:rsidRPr="005E2677" w:rsidRDefault="005E2677" w:rsidP="00C31A17">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rsidR="005E2677" w:rsidRPr="005E2677" w:rsidRDefault="005E2677" w:rsidP="00C31A1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793" w:type="dxa"/>
          </w:tcPr>
          <w:p w:rsidR="005E2677" w:rsidRPr="005E2677" w:rsidRDefault="005E2677" w:rsidP="00C31A17">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rsidR="005E2677" w:rsidRPr="005E2677" w:rsidRDefault="005E2677" w:rsidP="00C31A1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C31A17">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rsidR="005E2677" w:rsidRPr="005E2677" w:rsidRDefault="005E2677" w:rsidP="00C31A17">
            <w:pPr>
              <w:autoSpaceDE w:val="0"/>
              <w:autoSpaceDN w:val="0"/>
              <w:adjustRightInd w:val="0"/>
              <w:jc w:val="center"/>
            </w:pPr>
            <w:r w:rsidRPr="005E2677">
              <w:t>Yes</w:t>
            </w:r>
          </w:p>
        </w:tc>
      </w:tr>
      <w:tr w:rsidR="005E2677" w:rsidRPr="005E2677" w:rsidTr="005E2677">
        <w:trPr>
          <w:cantSplit/>
          <w:trHeight w:val="576"/>
        </w:trPr>
        <w:tc>
          <w:tcPr>
            <w:tcW w:w="7793" w:type="dxa"/>
          </w:tcPr>
          <w:p w:rsidR="005E2677" w:rsidRPr="005E2677" w:rsidRDefault="005E2677" w:rsidP="00C31A17">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rsidR="005E2677" w:rsidRPr="005E2677" w:rsidRDefault="005E2677" w:rsidP="00C31A17">
            <w:pPr>
              <w:autoSpaceDE w:val="0"/>
              <w:autoSpaceDN w:val="0"/>
              <w:adjustRightInd w:val="0"/>
              <w:jc w:val="center"/>
            </w:pPr>
            <w:r w:rsidRPr="005E2677">
              <w:t>Yes</w:t>
            </w:r>
          </w:p>
        </w:tc>
      </w:tr>
    </w:tbl>
    <w:p w:rsidR="005036C8" w:rsidRPr="00DA01D1" w:rsidRDefault="005036C8" w:rsidP="00C31A17">
      <w:pPr>
        <w:autoSpaceDE w:val="0"/>
        <w:autoSpaceDN w:val="0"/>
        <w:adjustRightInd w:val="0"/>
        <w:spacing w:before="100" w:beforeAutospacing="1" w:after="100" w:afterAutospacing="1"/>
      </w:pPr>
      <w:r>
        <w:rPr>
          <w:b/>
        </w:rPr>
        <w:t>T</w:t>
      </w:r>
      <w:r w:rsidRPr="00DA01D1">
        <w:rPr>
          <w:b/>
        </w:rPr>
        <w:t xml:space="preserve">he petition </w:t>
      </w:r>
      <w:r w:rsidR="0065171D">
        <w:rPr>
          <w:b/>
        </w:rPr>
        <w:t>does</w:t>
      </w:r>
      <w:r w:rsidRPr="005E1390">
        <w:rPr>
          <w:b/>
        </w:rPr>
        <w:t xml:space="preserve"> </w:t>
      </w:r>
      <w:r w:rsidRPr="00DA01D1">
        <w:rPr>
          <w:b/>
        </w:rPr>
        <w:t>present a reasonably comprehensive description of health and safety procedures</w:t>
      </w:r>
      <w:r>
        <w:rPr>
          <w:b/>
        </w:rPr>
        <w:t>.</w:t>
      </w:r>
    </w:p>
    <w:p w:rsidR="005036C8" w:rsidRPr="009F3455" w:rsidRDefault="005036C8" w:rsidP="00C31A17">
      <w:pPr>
        <w:pStyle w:val="Heading3"/>
      </w:pPr>
      <w:r w:rsidRPr="00DA01D1">
        <w:t>Commen</w:t>
      </w:r>
      <w:r>
        <w:t>ts</w:t>
      </w:r>
    </w:p>
    <w:p w:rsidR="005036C8" w:rsidRPr="009F3455" w:rsidRDefault="0065171D" w:rsidP="00C31A17">
      <w:pPr>
        <w:autoSpaceDE w:val="0"/>
        <w:autoSpaceDN w:val="0"/>
        <w:adjustRightInd w:val="0"/>
        <w:rPr>
          <w:bCs/>
        </w:rPr>
      </w:pPr>
      <w:r>
        <w:rPr>
          <w:bCs/>
        </w:rPr>
        <w:t>The BPA-SD petition presents a reasonably comprehensive description of health and safety procedures. T</w:t>
      </w:r>
      <w:r w:rsidR="00637B7C">
        <w:rPr>
          <w:bCs/>
        </w:rPr>
        <w:t xml:space="preserve">he petition states that BPA-SD’s procedures to ensure the health and safety of pupils and staff meet the requirements specified in </w:t>
      </w:r>
      <w:r w:rsidR="00637B7C" w:rsidRPr="00AB4155">
        <w:rPr>
          <w:bCs/>
          <w:i/>
        </w:rPr>
        <w:t>EC</w:t>
      </w:r>
      <w:r w:rsidR="00637B7C">
        <w:rPr>
          <w:bCs/>
        </w:rPr>
        <w:t xml:space="preserve"> Section 47605(b)(5)(F). T</w:t>
      </w:r>
      <w:r>
        <w:rPr>
          <w:bCs/>
        </w:rPr>
        <w:t>he petition s</w:t>
      </w:r>
      <w:r w:rsidR="006C7863">
        <w:rPr>
          <w:bCs/>
        </w:rPr>
        <w:t>t</w:t>
      </w:r>
      <w:r>
        <w:rPr>
          <w:bCs/>
        </w:rPr>
        <w:t>ates that BPA-SD shall have a comprehensive School Safety Plan</w:t>
      </w:r>
      <w:r w:rsidR="00C75158">
        <w:rPr>
          <w:bCs/>
        </w:rPr>
        <w:t xml:space="preserve"> that will be periodically reviewed and updated as well as ensure that all staff members receive annual training o</w:t>
      </w:r>
      <w:r w:rsidR="00A72758">
        <w:rPr>
          <w:bCs/>
        </w:rPr>
        <w:t>n the plan (Attachment 3, pp. 96–100</w:t>
      </w:r>
      <w:r w:rsidR="00C75158">
        <w:rPr>
          <w:bCs/>
        </w:rPr>
        <w:t>).</w:t>
      </w:r>
    </w:p>
    <w:p w:rsidR="005036C8" w:rsidRDefault="005036C8" w:rsidP="00962EB4">
      <w:pPr>
        <w:pStyle w:val="Heading2"/>
      </w:pPr>
      <w:r>
        <w:rPr>
          <w:bCs/>
        </w:rPr>
        <w:br w:type="page"/>
      </w:r>
      <w:r w:rsidRPr="009F3455">
        <w:lastRenderedPageBreak/>
        <w:t>7. Racial and Ethnic Balance</w:t>
      </w:r>
    </w:p>
    <w:p w:rsidR="005036C8" w:rsidRPr="00D37623" w:rsidRDefault="005036C8" w:rsidP="00C31A17">
      <w:pPr>
        <w:autoSpaceDE w:val="0"/>
        <w:autoSpaceDN w:val="0"/>
        <w:adjustRightInd w:val="0"/>
        <w:jc w:val="center"/>
      </w:pPr>
      <w:r w:rsidRPr="00D37623">
        <w:rPr>
          <w:i/>
        </w:rPr>
        <w:t>EC</w:t>
      </w:r>
      <w:r w:rsidRPr="00D37623">
        <w:t xml:space="preserve"> Section 47605(b)(5)(G)</w:t>
      </w:r>
    </w:p>
    <w:p w:rsidR="005036C8" w:rsidRPr="00D37623" w:rsidRDefault="005036C8" w:rsidP="00C31A17">
      <w:pPr>
        <w:jc w:val="center"/>
      </w:pPr>
      <w:r w:rsidRPr="00D37623">
        <w:t xml:space="preserve">5 </w:t>
      </w:r>
      <w:r w:rsidRPr="00D37623">
        <w:rPr>
          <w:i/>
        </w:rPr>
        <w:t>CCR</w:t>
      </w:r>
      <w:r w:rsidRPr="00D37623">
        <w:t xml:space="preserve"> Section 11967.5.1(f)(7)</w:t>
      </w:r>
    </w:p>
    <w:p w:rsidR="005036C8" w:rsidRPr="009F3455" w:rsidRDefault="005036C8" w:rsidP="00C31A17">
      <w:pPr>
        <w:pStyle w:val="Heading3"/>
      </w:pPr>
      <w:r w:rsidRPr="009F3455">
        <w:t>Evaluation Criteria</w:t>
      </w:r>
    </w:p>
    <w:p w:rsidR="005036C8" w:rsidRDefault="005036C8" w:rsidP="00C31A17">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rsidR="005036C8" w:rsidRPr="003F14BB" w:rsidRDefault="005036C8" w:rsidP="00C31A17">
      <w:pPr>
        <w:spacing w:after="100" w:afterAutospacing="1"/>
      </w:pPr>
      <w:r>
        <w:rPr>
          <w:b/>
        </w:rPr>
        <w:t>T</w:t>
      </w:r>
      <w:r w:rsidR="00C75158">
        <w:rPr>
          <w:b/>
        </w:rPr>
        <w:t>he petition does</w:t>
      </w:r>
      <w:r w:rsidRPr="005E1390">
        <w:rPr>
          <w:b/>
        </w:rPr>
        <w:t xml:space="preserve"> </w:t>
      </w:r>
      <w:r w:rsidRPr="009F3455">
        <w:rPr>
          <w:b/>
        </w:rPr>
        <w:t>present a reasonably comprehensive description of means for achieving racial and ethnic balance</w:t>
      </w:r>
      <w:r>
        <w:rPr>
          <w:b/>
        </w:rPr>
        <w:t>.</w:t>
      </w:r>
    </w:p>
    <w:p w:rsidR="005036C8" w:rsidRPr="009F3455" w:rsidRDefault="005036C8" w:rsidP="00C31A17">
      <w:pPr>
        <w:pStyle w:val="Heading3"/>
      </w:pPr>
      <w:r>
        <w:t>Comments</w:t>
      </w:r>
    </w:p>
    <w:p w:rsidR="00C75158" w:rsidRDefault="006C7863" w:rsidP="00C31A17">
      <w:pPr>
        <w:autoSpaceDE w:val="0"/>
        <w:autoSpaceDN w:val="0"/>
        <w:adjustRightInd w:val="0"/>
        <w:rPr>
          <w:bCs/>
        </w:rPr>
      </w:pPr>
      <w:r>
        <w:rPr>
          <w:bCs/>
        </w:rPr>
        <w:t>The petition states that BPA-SD</w:t>
      </w:r>
      <w:r w:rsidR="00C75158" w:rsidRPr="00935820">
        <w:rPr>
          <w:bCs/>
        </w:rPr>
        <w:t xml:space="preserve"> actively seek</w:t>
      </w:r>
      <w:r>
        <w:rPr>
          <w:bCs/>
        </w:rPr>
        <w:t>s</w:t>
      </w:r>
      <w:r w:rsidR="00C75158" w:rsidRPr="00935820">
        <w:rPr>
          <w:bCs/>
        </w:rPr>
        <w:t xml:space="preserve"> to match the racial and ethnic backgrounds of pupils enrolled in</w:t>
      </w:r>
      <w:r w:rsidR="00C75158">
        <w:rPr>
          <w:bCs/>
        </w:rPr>
        <w:t xml:space="preserve"> the</w:t>
      </w:r>
      <w:r>
        <w:rPr>
          <w:bCs/>
        </w:rPr>
        <w:t xml:space="preserve"> S</w:t>
      </w:r>
      <w:r w:rsidR="009F372B">
        <w:rPr>
          <w:bCs/>
        </w:rPr>
        <w:t xml:space="preserve">an </w:t>
      </w:r>
      <w:r>
        <w:rPr>
          <w:bCs/>
        </w:rPr>
        <w:t>M</w:t>
      </w:r>
      <w:r w:rsidR="009F372B">
        <w:rPr>
          <w:bCs/>
        </w:rPr>
        <w:t xml:space="preserve">arcos </w:t>
      </w:r>
      <w:r>
        <w:rPr>
          <w:bCs/>
        </w:rPr>
        <w:t>U</w:t>
      </w:r>
      <w:r w:rsidR="009F372B">
        <w:rPr>
          <w:bCs/>
        </w:rPr>
        <w:t xml:space="preserve">nified </w:t>
      </w:r>
      <w:r>
        <w:rPr>
          <w:bCs/>
        </w:rPr>
        <w:t>S</w:t>
      </w:r>
      <w:r w:rsidR="009F372B">
        <w:rPr>
          <w:bCs/>
        </w:rPr>
        <w:t xml:space="preserve">chool </w:t>
      </w:r>
      <w:r>
        <w:rPr>
          <w:bCs/>
        </w:rPr>
        <w:t>D</w:t>
      </w:r>
      <w:r w:rsidR="009F372B">
        <w:rPr>
          <w:bCs/>
        </w:rPr>
        <w:t>istrict (SMUSD)</w:t>
      </w:r>
      <w:r>
        <w:rPr>
          <w:bCs/>
        </w:rPr>
        <w:t>. This is</w:t>
      </w:r>
      <w:r w:rsidR="00C75158" w:rsidRPr="00935820">
        <w:rPr>
          <w:bCs/>
        </w:rPr>
        <w:t xml:space="preserve"> accomplished through an open enrollment policy and active recruitment of underrepresente</w:t>
      </w:r>
      <w:r w:rsidR="00C75158">
        <w:rPr>
          <w:bCs/>
        </w:rPr>
        <w:t xml:space="preserve">d minorities. </w:t>
      </w:r>
      <w:r w:rsidR="00C75158" w:rsidRPr="00935820">
        <w:rPr>
          <w:bCs/>
        </w:rPr>
        <w:t>Thes</w:t>
      </w:r>
      <w:r>
        <w:rPr>
          <w:bCs/>
        </w:rPr>
        <w:t>e recruitment activities are</w:t>
      </w:r>
      <w:r w:rsidR="00C75158" w:rsidRPr="00935820">
        <w:rPr>
          <w:bCs/>
        </w:rPr>
        <w:t xml:space="preserve"> evaluated on an annual basis and adjus</w:t>
      </w:r>
      <w:r>
        <w:rPr>
          <w:bCs/>
        </w:rPr>
        <w:t>tments are</w:t>
      </w:r>
      <w:r w:rsidR="00C75158">
        <w:rPr>
          <w:bCs/>
        </w:rPr>
        <w:t xml:space="preserve"> made a</w:t>
      </w:r>
      <w:r w:rsidR="00A72758">
        <w:rPr>
          <w:bCs/>
        </w:rPr>
        <w:t>ccordingly (Attachment 3, p</w:t>
      </w:r>
      <w:r w:rsidR="009F372B">
        <w:rPr>
          <w:bCs/>
        </w:rPr>
        <w:t>p</w:t>
      </w:r>
      <w:r w:rsidR="00A72758">
        <w:rPr>
          <w:bCs/>
        </w:rPr>
        <w:t>. 101–102</w:t>
      </w:r>
      <w:r w:rsidR="00C75158">
        <w:rPr>
          <w:bCs/>
        </w:rPr>
        <w:t>).</w:t>
      </w:r>
    </w:p>
    <w:p w:rsidR="005036C8" w:rsidRDefault="005036C8" w:rsidP="00962EB4">
      <w:pPr>
        <w:pStyle w:val="Heading2"/>
      </w:pPr>
      <w:r>
        <w:br w:type="page"/>
      </w:r>
      <w:r w:rsidRPr="009F3455">
        <w:lastRenderedPageBreak/>
        <w:t>8. Admission Requirements, If Applicable</w:t>
      </w:r>
    </w:p>
    <w:p w:rsidR="005036C8" w:rsidRPr="008430D5" w:rsidRDefault="005036C8" w:rsidP="00C31A17">
      <w:pPr>
        <w:autoSpaceDE w:val="0"/>
        <w:autoSpaceDN w:val="0"/>
        <w:adjustRightInd w:val="0"/>
        <w:jc w:val="center"/>
      </w:pPr>
      <w:r w:rsidRPr="008430D5">
        <w:rPr>
          <w:i/>
        </w:rPr>
        <w:t>EC</w:t>
      </w:r>
      <w:r w:rsidRPr="008430D5">
        <w:t xml:space="preserve"> Section 47605(b)(5)(H)</w:t>
      </w:r>
    </w:p>
    <w:p w:rsidR="005036C8" w:rsidRPr="008430D5" w:rsidRDefault="005036C8" w:rsidP="00C31A17">
      <w:pPr>
        <w:autoSpaceDE w:val="0"/>
        <w:autoSpaceDN w:val="0"/>
        <w:adjustRightInd w:val="0"/>
        <w:jc w:val="center"/>
      </w:pPr>
      <w:r w:rsidRPr="008430D5">
        <w:t xml:space="preserve">5 </w:t>
      </w:r>
      <w:r w:rsidRPr="008430D5">
        <w:rPr>
          <w:i/>
        </w:rPr>
        <w:t>CCR</w:t>
      </w:r>
      <w:r w:rsidRPr="008430D5">
        <w:t xml:space="preserve"> Section 11967.5.1(f)(8)</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rsidR="005036C8" w:rsidRDefault="005036C8" w:rsidP="00C31A17">
      <w:pPr>
        <w:autoSpaceDE w:val="0"/>
        <w:autoSpaceDN w:val="0"/>
        <w:adjustRightInd w:val="0"/>
        <w:spacing w:after="100" w:afterAutospacing="1"/>
        <w:rPr>
          <w:b/>
        </w:rPr>
      </w:pPr>
      <w:r>
        <w:rPr>
          <w:b/>
        </w:rPr>
        <w:t>T</w:t>
      </w:r>
      <w:r w:rsidRPr="009F3455">
        <w:rPr>
          <w:b/>
        </w:rPr>
        <w:t xml:space="preserve">he petition </w:t>
      </w:r>
      <w:r w:rsidR="00C75158">
        <w:rPr>
          <w:b/>
        </w:rPr>
        <w:t>does</w:t>
      </w:r>
      <w:r w:rsidRPr="005E1390">
        <w:rPr>
          <w:b/>
        </w:rPr>
        <w:t xml:space="preserve"> </w:t>
      </w:r>
      <w:r w:rsidRPr="009F3455">
        <w:rPr>
          <w:b/>
        </w:rPr>
        <w:t>present a reasonably comprehensive description of admission requirements</w:t>
      </w:r>
      <w:r>
        <w:rPr>
          <w:b/>
        </w:rPr>
        <w:t>.</w:t>
      </w:r>
    </w:p>
    <w:p w:rsidR="005036C8" w:rsidRPr="009F3455" w:rsidRDefault="005036C8" w:rsidP="00C31A17">
      <w:pPr>
        <w:pStyle w:val="Heading3"/>
      </w:pPr>
      <w:r>
        <w:t>Comments</w:t>
      </w:r>
    </w:p>
    <w:p w:rsidR="005036C8" w:rsidRDefault="00C75158" w:rsidP="00C31A17">
      <w:pPr>
        <w:autoSpaceDE w:val="0"/>
        <w:autoSpaceDN w:val="0"/>
        <w:adjustRightInd w:val="0"/>
        <w:spacing w:after="100" w:afterAutospacing="1"/>
        <w:rPr>
          <w:bCs/>
        </w:rPr>
      </w:pPr>
      <w:r>
        <w:rPr>
          <w:bCs/>
        </w:rPr>
        <w:t>On March 15, 2018, the SBE approved the following BPA-SD preferences:</w:t>
      </w:r>
    </w:p>
    <w:p w:rsidR="00934756" w:rsidRDefault="00934756" w:rsidP="00C31A17">
      <w:pPr>
        <w:pStyle w:val="ListParagraph"/>
        <w:numPr>
          <w:ilvl w:val="0"/>
          <w:numId w:val="21"/>
        </w:numPr>
        <w:autoSpaceDE w:val="0"/>
        <w:autoSpaceDN w:val="0"/>
        <w:adjustRightInd w:val="0"/>
        <w:spacing w:after="100" w:afterAutospacing="1"/>
        <w:rPr>
          <w:bCs/>
        </w:rPr>
      </w:pPr>
      <w:r w:rsidRPr="001073BB">
        <w:rPr>
          <w:bCs/>
        </w:rPr>
        <w:t>Pupils currently attending BPA-SD</w:t>
      </w:r>
      <w:r w:rsidR="001073BB">
        <w:rPr>
          <w:bCs/>
        </w:rPr>
        <w:t>.</w:t>
      </w:r>
    </w:p>
    <w:p w:rsidR="001073BB" w:rsidRDefault="001073BB" w:rsidP="00C31A17">
      <w:pPr>
        <w:pStyle w:val="ListParagraph"/>
        <w:numPr>
          <w:ilvl w:val="0"/>
          <w:numId w:val="21"/>
        </w:numPr>
        <w:autoSpaceDE w:val="0"/>
        <w:autoSpaceDN w:val="0"/>
        <w:adjustRightInd w:val="0"/>
        <w:spacing w:after="100" w:afterAutospacing="1"/>
        <w:rPr>
          <w:bCs/>
        </w:rPr>
      </w:pPr>
      <w:r>
        <w:rPr>
          <w:bCs/>
        </w:rPr>
        <w:t xml:space="preserve">Pupils who reside in the </w:t>
      </w:r>
      <w:r w:rsidR="009F372B">
        <w:rPr>
          <w:bCs/>
        </w:rPr>
        <w:t>District</w:t>
      </w:r>
      <w:r>
        <w:rPr>
          <w:bCs/>
        </w:rPr>
        <w:t>.</w:t>
      </w:r>
    </w:p>
    <w:p w:rsidR="001073BB" w:rsidRDefault="001073BB" w:rsidP="00C31A17">
      <w:pPr>
        <w:spacing w:before="100" w:beforeAutospacing="1" w:after="100" w:afterAutospacing="1"/>
        <w:rPr>
          <w:iCs/>
        </w:rPr>
      </w:pPr>
      <w:r>
        <w:rPr>
          <w:iCs/>
        </w:rPr>
        <w:t xml:space="preserve">Pursuant to </w:t>
      </w:r>
      <w:r w:rsidRPr="005E76BE">
        <w:rPr>
          <w:i/>
          <w:iCs/>
        </w:rPr>
        <w:t>EC</w:t>
      </w:r>
      <w:r>
        <w:rPr>
          <w:iCs/>
        </w:rPr>
        <w:t xml:space="preserve"> Section 47614.5(c)(2) the </w:t>
      </w:r>
      <w:r w:rsidR="00AB4155">
        <w:rPr>
          <w:iCs/>
        </w:rPr>
        <w:t>CSFA</w:t>
      </w:r>
      <w:r>
        <w:rPr>
          <w:iCs/>
        </w:rPr>
        <w:t xml:space="preserve"> must determine, upon receipt of an application, </w:t>
      </w:r>
      <w:r w:rsidRPr="003369D2">
        <w:rPr>
          <w:iCs/>
        </w:rPr>
        <w:t>eligibility, based on the geographic location of the charter school</w:t>
      </w:r>
      <w:r>
        <w:rPr>
          <w:iCs/>
        </w:rPr>
        <w:t xml:space="preserve"> </w:t>
      </w:r>
      <w:r w:rsidRPr="003369D2">
        <w:rPr>
          <w:iCs/>
        </w:rPr>
        <w:t>site, pupil eligibility for free or reduced-price meals, and a preference in admissions, as app</w:t>
      </w:r>
      <w:r>
        <w:rPr>
          <w:iCs/>
        </w:rPr>
        <w:t>ropriate.</w:t>
      </w:r>
      <w:r w:rsidRPr="003369D2">
        <w:rPr>
          <w:iCs/>
        </w:rPr>
        <w:t xml:space="preserve"> A charter school</w:t>
      </w:r>
      <w:r>
        <w:rPr>
          <w:iCs/>
        </w:rPr>
        <w:t xml:space="preserve"> </w:t>
      </w:r>
      <w:r w:rsidRPr="003369D2">
        <w:rPr>
          <w:iCs/>
        </w:rPr>
        <w:t>site is eligible</w:t>
      </w:r>
      <w:r>
        <w:rPr>
          <w:iCs/>
        </w:rPr>
        <w:t xml:space="preserve"> for funding if the school site </w:t>
      </w:r>
      <w:r w:rsidRPr="003369D2">
        <w:rPr>
          <w:iCs/>
        </w:rPr>
        <w:t>meets either of the following conditions:</w:t>
      </w:r>
    </w:p>
    <w:p w:rsidR="001073BB" w:rsidRPr="000D1E64" w:rsidRDefault="001073BB" w:rsidP="00C31A17">
      <w:pPr>
        <w:pStyle w:val="ListParagraph"/>
        <w:numPr>
          <w:ilvl w:val="0"/>
          <w:numId w:val="22"/>
        </w:numPr>
        <w:spacing w:before="100" w:beforeAutospacing="1" w:after="240"/>
        <w:rPr>
          <w:rFonts w:cs="Arial"/>
        </w:rPr>
      </w:pPr>
      <w:r w:rsidRPr="005A5915">
        <w:rPr>
          <w:rFonts w:cs="Arial"/>
          <w:iCs/>
        </w:rPr>
        <w:t>The charter school site is physically located in the attendance area of a public elementary school in which 55 percent or more of the pupil enrollment is eligible for free or reduced-price meals and the charter school site gives a preference in admissions to pupils who are currently enrolled in that public elementary school and to pupils who reside in the elementary school attendance area where the charter school site is located.</w:t>
      </w:r>
    </w:p>
    <w:p w:rsidR="001073BB" w:rsidRPr="005A5915" w:rsidRDefault="001073BB" w:rsidP="00C31A17">
      <w:pPr>
        <w:pStyle w:val="ListParagraph"/>
        <w:numPr>
          <w:ilvl w:val="0"/>
          <w:numId w:val="22"/>
        </w:numPr>
        <w:spacing w:before="100" w:beforeAutospacing="1" w:after="240"/>
        <w:rPr>
          <w:rFonts w:cs="Arial"/>
        </w:rPr>
      </w:pPr>
      <w:r w:rsidRPr="005A5915">
        <w:rPr>
          <w:rFonts w:cs="Arial"/>
        </w:rPr>
        <w:t>Fifty</w:t>
      </w:r>
      <w:r>
        <w:rPr>
          <w:rFonts w:cs="Arial"/>
        </w:rPr>
        <w:t>-</w:t>
      </w:r>
      <w:r w:rsidRPr="005A5915">
        <w:rPr>
          <w:rFonts w:cs="Arial"/>
        </w:rPr>
        <w:t xml:space="preserve">five percent or </w:t>
      </w:r>
      <w:r w:rsidR="009F372B">
        <w:rPr>
          <w:rFonts w:cs="Arial"/>
        </w:rPr>
        <w:t xml:space="preserve">more </w:t>
      </w:r>
      <w:r w:rsidRPr="005A5915">
        <w:rPr>
          <w:rFonts w:cs="Arial"/>
        </w:rPr>
        <w:t xml:space="preserve">of the pupil enrollment at the charter school site is eligible for free or reduced-priced meals. </w:t>
      </w:r>
    </w:p>
    <w:p w:rsidR="00823DD8" w:rsidRPr="00A609CE" w:rsidRDefault="00823DD8" w:rsidP="00823DD8">
      <w:pPr>
        <w:tabs>
          <w:tab w:val="left" w:pos="180"/>
          <w:tab w:val="left" w:pos="450"/>
        </w:tabs>
        <w:autoSpaceDE w:val="0"/>
        <w:autoSpaceDN w:val="0"/>
        <w:adjustRightInd w:val="0"/>
        <w:spacing w:after="100" w:afterAutospacing="1"/>
        <w:rPr>
          <w:rFonts w:eastAsia="Times New Roman" w:cs="Times New Roman"/>
          <w:bCs/>
        </w:rPr>
      </w:pPr>
      <w:r w:rsidRPr="005F3090">
        <w:t xml:space="preserve">Currently </w:t>
      </w:r>
      <w:r>
        <w:t>BPA-SD</w:t>
      </w:r>
      <w:r w:rsidRPr="005F3090">
        <w:t xml:space="preserve"> does not meet the 55 percent free or reduced-priced meals threshold at the charter school site for the S</w:t>
      </w:r>
      <w:r w:rsidR="006F2C4B">
        <w:t xml:space="preserve">enate </w:t>
      </w:r>
      <w:r w:rsidRPr="005F3090">
        <w:t>B</w:t>
      </w:r>
      <w:r w:rsidR="006F2C4B">
        <w:t>ill</w:t>
      </w:r>
      <w:r w:rsidRPr="005F3090">
        <w:t xml:space="preserve"> 740 grant; therefore, </w:t>
      </w:r>
      <w:r>
        <w:t>BPA-SD</w:t>
      </w:r>
      <w:r w:rsidRPr="005F3090">
        <w:t xml:space="preserve"> is requesting a material revision to amend Element 8–Admission Requirements by including a preference for pupils </w:t>
      </w:r>
      <w:r w:rsidRPr="005F3090">
        <w:rPr>
          <w:bCs/>
        </w:rPr>
        <w:t xml:space="preserve">who are currently enrolled in or who reside in the elementary school attendance area of the public elementary school in which </w:t>
      </w:r>
      <w:r>
        <w:t>BPA-SD</w:t>
      </w:r>
      <w:r w:rsidR="00A609CE">
        <w:rPr>
          <w:bCs/>
        </w:rPr>
        <w:t xml:space="preserve"> is located. </w:t>
      </w:r>
      <w:r w:rsidR="00A609CE" w:rsidRPr="00A609CE">
        <w:rPr>
          <w:rFonts w:eastAsia="Times New Roman" w:cs="Times New Roman"/>
          <w:bCs/>
        </w:rPr>
        <w:t xml:space="preserve">BPA-SD’s permanent facility is physically located in the attendance area of a public elementary school in which 55 percent or more of the pupil enrollment is eligible for free or reduced-price meals and the charter school site gives a preference in admissions to </w:t>
      </w:r>
      <w:r w:rsidR="00A609CE" w:rsidRPr="00A609CE">
        <w:rPr>
          <w:rFonts w:eastAsia="Times New Roman" w:cs="Times New Roman"/>
          <w:bCs/>
        </w:rPr>
        <w:lastRenderedPageBreak/>
        <w:t>pupils who are currently enrolled in that public elementary school and to pupils who reside in the elementary school attendance area where the charter school site is located.</w:t>
      </w:r>
    </w:p>
    <w:p w:rsidR="001073BB" w:rsidRDefault="001073BB" w:rsidP="00C31A17">
      <w:pPr>
        <w:autoSpaceDE w:val="0"/>
        <w:autoSpaceDN w:val="0"/>
        <w:adjustRightInd w:val="0"/>
        <w:spacing w:after="100" w:afterAutospacing="1"/>
        <w:rPr>
          <w:bCs/>
        </w:rPr>
      </w:pPr>
      <w:r>
        <w:rPr>
          <w:bCs/>
        </w:rPr>
        <w:t>Based on the information noted above, the CDE has determined that the BPA-SD petition presents a reasonably comprehensive description of admission requirements. The petition states that BPA-SD</w:t>
      </w:r>
      <w:r w:rsidR="006C7863">
        <w:rPr>
          <w:bCs/>
        </w:rPr>
        <w:t xml:space="preserve"> is</w:t>
      </w:r>
      <w:r w:rsidR="00982559">
        <w:rPr>
          <w:bCs/>
        </w:rPr>
        <w:t xml:space="preserve"> an open enrollment, tuition-free public school with no specific requirements for admission. The petition states that lottery exemption includes all pupils currently attending BPA-SD and that all general applicants will be entered into a lottery drawing based on the following p</w:t>
      </w:r>
      <w:r w:rsidR="00A72758">
        <w:rPr>
          <w:bCs/>
        </w:rPr>
        <w:t>references (Attachment 3, p. 104</w:t>
      </w:r>
      <w:r w:rsidR="00982559">
        <w:rPr>
          <w:bCs/>
        </w:rPr>
        <w:t>):</w:t>
      </w:r>
    </w:p>
    <w:p w:rsidR="00982559" w:rsidRDefault="00982559" w:rsidP="00C31A17">
      <w:pPr>
        <w:pStyle w:val="ListParagraph"/>
        <w:numPr>
          <w:ilvl w:val="0"/>
          <w:numId w:val="23"/>
        </w:numPr>
        <w:autoSpaceDE w:val="0"/>
        <w:autoSpaceDN w:val="0"/>
        <w:adjustRightInd w:val="0"/>
        <w:spacing w:after="240"/>
        <w:rPr>
          <w:bCs/>
        </w:rPr>
      </w:pPr>
      <w:r>
        <w:rPr>
          <w:bCs/>
        </w:rPr>
        <w:t>Siblings of currently attending BPA-SD pupils.</w:t>
      </w:r>
    </w:p>
    <w:p w:rsidR="00982559" w:rsidRDefault="00982559" w:rsidP="00C31A17">
      <w:pPr>
        <w:pStyle w:val="ListParagraph"/>
        <w:numPr>
          <w:ilvl w:val="0"/>
          <w:numId w:val="23"/>
        </w:numPr>
        <w:autoSpaceDE w:val="0"/>
        <w:autoSpaceDN w:val="0"/>
        <w:adjustRightInd w:val="0"/>
        <w:spacing w:after="240"/>
        <w:rPr>
          <w:bCs/>
        </w:rPr>
      </w:pPr>
      <w:r>
        <w:rPr>
          <w:bCs/>
        </w:rPr>
        <w:t>Pupils who are currently enrolled in or who reside in the elementary school attendance area of the public elementary school(s) in which BPA-SD is located (for purposes of the C</w:t>
      </w:r>
      <w:r w:rsidR="00F63B58">
        <w:rPr>
          <w:bCs/>
        </w:rPr>
        <w:t>SFGP</w:t>
      </w:r>
      <w:r>
        <w:rPr>
          <w:bCs/>
        </w:rPr>
        <w:t>).</w:t>
      </w:r>
    </w:p>
    <w:p w:rsidR="00982559" w:rsidRDefault="00982559" w:rsidP="00C31A17">
      <w:pPr>
        <w:pStyle w:val="ListParagraph"/>
        <w:numPr>
          <w:ilvl w:val="0"/>
          <w:numId w:val="23"/>
        </w:numPr>
        <w:autoSpaceDE w:val="0"/>
        <w:autoSpaceDN w:val="0"/>
        <w:adjustRightInd w:val="0"/>
        <w:spacing w:after="240"/>
        <w:rPr>
          <w:bCs/>
        </w:rPr>
      </w:pPr>
      <w:r>
        <w:rPr>
          <w:bCs/>
        </w:rPr>
        <w:t>Pupils who reside in the District.</w:t>
      </w:r>
    </w:p>
    <w:p w:rsidR="00982559" w:rsidRDefault="00982559" w:rsidP="00C31A17">
      <w:pPr>
        <w:pStyle w:val="ListParagraph"/>
        <w:numPr>
          <w:ilvl w:val="0"/>
          <w:numId w:val="23"/>
        </w:numPr>
        <w:autoSpaceDE w:val="0"/>
        <w:autoSpaceDN w:val="0"/>
        <w:adjustRightInd w:val="0"/>
        <w:spacing w:after="240"/>
        <w:rPr>
          <w:bCs/>
        </w:rPr>
      </w:pPr>
      <w:r>
        <w:rPr>
          <w:bCs/>
        </w:rPr>
        <w:t>Pupils who are wards of BPA-SD employees, limited to 10 percent of BPA-SD’s total enrollment.</w:t>
      </w:r>
    </w:p>
    <w:p w:rsidR="00590B58" w:rsidRDefault="00590B58" w:rsidP="00590B58">
      <w:pPr>
        <w:autoSpaceDE w:val="0"/>
        <w:autoSpaceDN w:val="0"/>
        <w:adjustRightInd w:val="0"/>
        <w:spacing w:after="100" w:afterAutospacing="1"/>
        <w:rPr>
          <w:bCs/>
        </w:rPr>
      </w:pPr>
      <w:r>
        <w:rPr>
          <w:bCs/>
        </w:rPr>
        <w:t xml:space="preserve">Additionally, the petition states that TK pupils turning five years old between September 2 through December 2 will be given priority during enrollment. Depending on enrollment numbers, pupils will be enrolled into a TK class on the pupil’s fifth birthday and if a space is not available for each of the pupils, then enrollment will be granted to pupils in order of application date (Attachment 3, p. 103). This does not conform with </w:t>
      </w:r>
      <w:r w:rsidRPr="002C7FC2">
        <w:rPr>
          <w:bCs/>
          <w:i/>
        </w:rPr>
        <w:t>EC</w:t>
      </w:r>
      <w:r>
        <w:rPr>
          <w:bCs/>
        </w:rPr>
        <w:t xml:space="preserve"> Section 47605(d)(2).</w:t>
      </w:r>
    </w:p>
    <w:p w:rsidR="00590B58" w:rsidRDefault="00590B58" w:rsidP="00590B58">
      <w:pPr>
        <w:autoSpaceDE w:val="0"/>
        <w:autoSpaceDN w:val="0"/>
        <w:adjustRightInd w:val="0"/>
        <w:spacing w:after="100" w:afterAutospacing="1"/>
        <w:rPr>
          <w:bCs/>
        </w:rPr>
      </w:pPr>
      <w:r>
        <w:rPr>
          <w:bCs/>
        </w:rPr>
        <w:t xml:space="preserve">If approved by the SBE, as a condition for approval, the BPA-SD petitioners will be required to revise the petition to include the necessary language for Element 9–Admission Requirements by including that if space is not available for pupils in the </w:t>
      </w:r>
      <w:r>
        <w:rPr>
          <w:bCs/>
        </w:rPr>
        <w:br/>
        <w:t>TK program, then applicants will be entered into a lottery based on the preferences listed above which are used for K through grade eight, rather than be granted to pupils in order of application date.</w:t>
      </w:r>
    </w:p>
    <w:p w:rsidR="00982559" w:rsidRPr="00982559" w:rsidRDefault="00B62A8F" w:rsidP="00C31A17">
      <w:pPr>
        <w:autoSpaceDE w:val="0"/>
        <w:autoSpaceDN w:val="0"/>
        <w:adjustRightInd w:val="0"/>
        <w:rPr>
          <w:bCs/>
        </w:rPr>
      </w:pPr>
      <w:r>
        <w:rPr>
          <w:bCs/>
        </w:rPr>
        <w:t>T</w:t>
      </w:r>
      <w:r w:rsidR="00982559">
        <w:rPr>
          <w:bCs/>
        </w:rPr>
        <w:t>he SBE has the discretion to approve the preferences in the BPA-SD petition at a public hearing.</w:t>
      </w:r>
    </w:p>
    <w:p w:rsidR="005036C8" w:rsidRPr="009F3455" w:rsidRDefault="005036C8" w:rsidP="00962EB4">
      <w:pPr>
        <w:pStyle w:val="Heading2"/>
      </w:pPr>
      <w:r>
        <w:rPr>
          <w:bCs/>
        </w:rPr>
        <w:br w:type="page"/>
      </w:r>
      <w:r w:rsidRPr="009F3455">
        <w:lastRenderedPageBreak/>
        <w:t>9. Annual Independent Financial Audits</w:t>
      </w:r>
    </w:p>
    <w:p w:rsidR="005036C8" w:rsidRPr="008430D5" w:rsidRDefault="005036C8" w:rsidP="00C31A17">
      <w:pPr>
        <w:autoSpaceDE w:val="0"/>
        <w:autoSpaceDN w:val="0"/>
        <w:adjustRightInd w:val="0"/>
        <w:jc w:val="center"/>
      </w:pPr>
      <w:r w:rsidRPr="008430D5">
        <w:rPr>
          <w:i/>
        </w:rPr>
        <w:t>EC</w:t>
      </w:r>
      <w:r w:rsidRPr="008430D5">
        <w:t xml:space="preserve"> Section 47605(b)(5)(I)</w:t>
      </w:r>
    </w:p>
    <w:p w:rsidR="005036C8" w:rsidRPr="008430D5" w:rsidRDefault="005036C8" w:rsidP="00C31A17">
      <w:pPr>
        <w:autoSpaceDE w:val="0"/>
        <w:autoSpaceDN w:val="0"/>
        <w:adjustRightInd w:val="0"/>
        <w:jc w:val="center"/>
      </w:pPr>
      <w:r w:rsidRPr="008430D5">
        <w:t xml:space="preserve">5 </w:t>
      </w:r>
      <w:r w:rsidRPr="008430D5">
        <w:rPr>
          <w:i/>
        </w:rPr>
        <w:t>CCR</w:t>
      </w:r>
      <w:r w:rsidRPr="008430D5">
        <w:t xml:space="preserve"> Section 11967.5.1(f)(9)</w:t>
      </w:r>
    </w:p>
    <w:p w:rsidR="005036C8" w:rsidRPr="008430D5" w:rsidRDefault="005036C8" w:rsidP="00C31A17">
      <w:pPr>
        <w:pStyle w:val="Heading3"/>
        <w:tabs>
          <w:tab w:val="left" w:pos="6210"/>
        </w:tabs>
      </w:pPr>
      <w:r w:rsidRPr="008430D5">
        <w:t>Evaluation Criteria</w:t>
      </w:r>
    </w:p>
    <w:p w:rsidR="005036C8" w:rsidRDefault="005036C8" w:rsidP="00C31A17">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 Met</w:t>
            </w:r>
          </w:p>
        </w:tc>
      </w:tr>
      <w:tr w:rsidR="005E2677" w:rsidRPr="005E2677" w:rsidTr="005E2677">
        <w:trPr>
          <w:cantSplit/>
          <w:trHeight w:val="576"/>
        </w:trPr>
        <w:tc>
          <w:tcPr>
            <w:tcW w:w="7696" w:type="dxa"/>
          </w:tcPr>
          <w:p w:rsidR="005E2677" w:rsidRPr="005E2677" w:rsidRDefault="005E2677" w:rsidP="00C31A17">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rsidR="005E2677" w:rsidRPr="005E2677" w:rsidRDefault="005E2677" w:rsidP="00C31A17">
            <w:pPr>
              <w:tabs>
                <w:tab w:val="left" w:pos="280"/>
              </w:tabs>
              <w:autoSpaceDE w:val="0"/>
              <w:autoSpaceDN w:val="0"/>
              <w:adjustRightInd w:val="0"/>
              <w:jc w:val="center"/>
              <w:rPr>
                <w:bCs/>
              </w:rPr>
            </w:pPr>
            <w:r w:rsidRPr="005E2677">
              <w:t>Yes</w:t>
            </w:r>
          </w:p>
        </w:tc>
      </w:tr>
      <w:tr w:rsidR="005E2677" w:rsidRPr="005E2677" w:rsidTr="005E2677">
        <w:trPr>
          <w:cantSplit/>
          <w:trHeight w:val="576"/>
        </w:trPr>
        <w:tc>
          <w:tcPr>
            <w:tcW w:w="7696" w:type="dxa"/>
          </w:tcPr>
          <w:p w:rsidR="005E2677" w:rsidRPr="005E2677" w:rsidRDefault="005E2677" w:rsidP="00C31A17">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rsidR="005E2677" w:rsidRPr="005E2677" w:rsidRDefault="005E2677" w:rsidP="00C31A1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C31A17">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rsidR="005E2677" w:rsidRPr="005E2677" w:rsidRDefault="005E2677" w:rsidP="00C31A17">
            <w:pPr>
              <w:autoSpaceDE w:val="0"/>
              <w:autoSpaceDN w:val="0"/>
              <w:adjustRightInd w:val="0"/>
              <w:jc w:val="center"/>
            </w:pPr>
            <w:r w:rsidRPr="005E2677">
              <w:t>Yes</w:t>
            </w:r>
          </w:p>
        </w:tc>
      </w:tr>
      <w:tr w:rsidR="005E2677" w:rsidRPr="005E2677" w:rsidTr="005E2677">
        <w:trPr>
          <w:cantSplit/>
          <w:trHeight w:val="576"/>
        </w:trPr>
        <w:tc>
          <w:tcPr>
            <w:tcW w:w="7696" w:type="dxa"/>
          </w:tcPr>
          <w:p w:rsidR="005E2677" w:rsidRPr="005E2677" w:rsidRDefault="005E2677" w:rsidP="00C31A17">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rsidR="005E2677" w:rsidRPr="005E2677" w:rsidRDefault="005E2677" w:rsidP="00C31A17">
            <w:pPr>
              <w:autoSpaceDE w:val="0"/>
              <w:autoSpaceDN w:val="0"/>
              <w:adjustRightInd w:val="0"/>
              <w:jc w:val="center"/>
            </w:pPr>
            <w:r w:rsidRPr="005E2677">
              <w:t>Yes</w:t>
            </w:r>
          </w:p>
        </w:tc>
      </w:tr>
    </w:tbl>
    <w:p w:rsidR="005036C8" w:rsidRPr="007C6853" w:rsidRDefault="005036C8" w:rsidP="00C31A17">
      <w:pPr>
        <w:autoSpaceDE w:val="0"/>
        <w:autoSpaceDN w:val="0"/>
        <w:adjustRightInd w:val="0"/>
        <w:spacing w:before="100" w:beforeAutospacing="1"/>
      </w:pPr>
      <w:r>
        <w:rPr>
          <w:b/>
        </w:rPr>
        <w:t>T</w:t>
      </w:r>
      <w:r w:rsidRPr="007C6853">
        <w:rPr>
          <w:b/>
        </w:rPr>
        <w:t xml:space="preserve">he petition </w:t>
      </w:r>
      <w:r w:rsidR="00A04519">
        <w:rPr>
          <w:b/>
        </w:rPr>
        <w:t xml:space="preserve">does </w:t>
      </w:r>
      <w:r w:rsidRPr="007C6853">
        <w:rPr>
          <w:b/>
        </w:rPr>
        <w:t>present a reasonably comprehensive description of annual independent financial audits</w:t>
      </w:r>
      <w:r>
        <w:rPr>
          <w:b/>
        </w:rPr>
        <w:t>.</w:t>
      </w:r>
    </w:p>
    <w:p w:rsidR="005036C8" w:rsidRPr="009F3455" w:rsidRDefault="005036C8" w:rsidP="00C31A17">
      <w:pPr>
        <w:pStyle w:val="Heading3"/>
      </w:pPr>
      <w:r>
        <w:t>Comments</w:t>
      </w:r>
    </w:p>
    <w:p w:rsidR="00BF66E3" w:rsidRPr="009F3455" w:rsidRDefault="00A04519" w:rsidP="00C31A17">
      <w:pPr>
        <w:autoSpaceDE w:val="0"/>
        <w:autoSpaceDN w:val="0"/>
        <w:adjustRightInd w:val="0"/>
        <w:rPr>
          <w:bCs/>
        </w:rPr>
      </w:pPr>
      <w:r>
        <w:rPr>
          <w:bCs/>
        </w:rPr>
        <w:t>The BPA-SD petition presents a reasonably comprehensive description of annual independent financial audits.</w:t>
      </w:r>
      <w:r w:rsidR="00BF66E3">
        <w:rPr>
          <w:bCs/>
        </w:rPr>
        <w:t xml:space="preserve"> The petitions states that a</w:t>
      </w:r>
      <w:r w:rsidR="00BF66E3" w:rsidRPr="00FE38CA">
        <w:rPr>
          <w:bCs/>
        </w:rPr>
        <w:t xml:space="preserve">n annual independent fiscal audit </w:t>
      </w:r>
      <w:r w:rsidR="00BF66E3">
        <w:rPr>
          <w:bCs/>
        </w:rPr>
        <w:t xml:space="preserve">of the books and records of </w:t>
      </w:r>
      <w:r w:rsidR="00082B5A">
        <w:rPr>
          <w:bCs/>
        </w:rPr>
        <w:t>BPA-SD</w:t>
      </w:r>
      <w:r w:rsidR="00FD403C">
        <w:rPr>
          <w:bCs/>
        </w:rPr>
        <w:t xml:space="preserve"> is</w:t>
      </w:r>
      <w:r w:rsidR="00BF66E3" w:rsidRPr="00FE38CA">
        <w:rPr>
          <w:bCs/>
        </w:rPr>
        <w:t xml:space="preserve"> conducted</w:t>
      </w:r>
      <w:r w:rsidR="00BF66E3">
        <w:rPr>
          <w:bCs/>
        </w:rPr>
        <w:t>,</w:t>
      </w:r>
      <w:r w:rsidR="00BF66E3" w:rsidRPr="00FE38CA">
        <w:rPr>
          <w:bCs/>
        </w:rPr>
        <w:t xml:space="preserve"> as required</w:t>
      </w:r>
      <w:r w:rsidR="00F63B58">
        <w:rPr>
          <w:bCs/>
        </w:rPr>
        <w:t xml:space="preserve"> under</w:t>
      </w:r>
      <w:r w:rsidR="00BF66E3">
        <w:rPr>
          <w:bCs/>
        </w:rPr>
        <w:t xml:space="preserve"> </w:t>
      </w:r>
      <w:r w:rsidR="00BF66E3">
        <w:rPr>
          <w:bCs/>
          <w:i/>
        </w:rPr>
        <w:t xml:space="preserve">EC </w:t>
      </w:r>
      <w:r w:rsidR="00BF66E3">
        <w:rPr>
          <w:bCs/>
        </w:rPr>
        <w:t>sections</w:t>
      </w:r>
      <w:r w:rsidR="00BF66E3" w:rsidRPr="00FE38CA">
        <w:rPr>
          <w:bCs/>
        </w:rPr>
        <w:t xml:space="preserve"> 47605(b)(5)(I) and 47605(m</w:t>
      </w:r>
      <w:r w:rsidR="00BF66E3">
        <w:rPr>
          <w:bCs/>
        </w:rPr>
        <w:t xml:space="preserve">). The books and records of </w:t>
      </w:r>
      <w:r w:rsidR="00082B5A">
        <w:rPr>
          <w:bCs/>
        </w:rPr>
        <w:t>BPA-SD</w:t>
      </w:r>
      <w:r w:rsidR="006C7863">
        <w:rPr>
          <w:bCs/>
        </w:rPr>
        <w:t xml:space="preserve"> are</w:t>
      </w:r>
      <w:r w:rsidR="00BF66E3" w:rsidRPr="00FE38CA">
        <w:rPr>
          <w:bCs/>
        </w:rPr>
        <w:t xml:space="preserve"> kept in accordance with generally accepted accounting principles and, as required by applicable law, t</w:t>
      </w:r>
      <w:r w:rsidR="006C7863">
        <w:rPr>
          <w:bCs/>
        </w:rPr>
        <w:t>he audit</w:t>
      </w:r>
      <w:r w:rsidR="00BF66E3" w:rsidRPr="00FE38CA">
        <w:rPr>
          <w:bCs/>
        </w:rPr>
        <w:t xml:space="preserve"> employ</w:t>
      </w:r>
      <w:r w:rsidR="006C7863">
        <w:rPr>
          <w:bCs/>
        </w:rPr>
        <w:t>s</w:t>
      </w:r>
      <w:r w:rsidR="00BF66E3" w:rsidRPr="00FE38CA">
        <w:rPr>
          <w:bCs/>
        </w:rPr>
        <w:t xml:space="preserve"> generally </w:t>
      </w:r>
      <w:r w:rsidR="006C7863">
        <w:rPr>
          <w:bCs/>
        </w:rPr>
        <w:t xml:space="preserve">accepted accounting procedures and the </w:t>
      </w:r>
      <w:r w:rsidR="00BF66E3">
        <w:rPr>
          <w:bCs/>
        </w:rPr>
        <w:t>selected a</w:t>
      </w:r>
      <w:r w:rsidR="006C7863">
        <w:rPr>
          <w:bCs/>
        </w:rPr>
        <w:t>uditor has</w:t>
      </w:r>
      <w:r w:rsidR="00BF66E3" w:rsidRPr="00FE38CA">
        <w:rPr>
          <w:bCs/>
        </w:rPr>
        <w:t xml:space="preserve"> experience in education finance.</w:t>
      </w:r>
      <w:r w:rsidR="00BF66E3" w:rsidRPr="00BF66E3">
        <w:rPr>
          <w:bCs/>
        </w:rPr>
        <w:t xml:space="preserve"> </w:t>
      </w:r>
      <w:r w:rsidR="00FD403C">
        <w:rPr>
          <w:bCs/>
        </w:rPr>
        <w:t>The</w:t>
      </w:r>
      <w:r w:rsidR="00BF66E3">
        <w:rPr>
          <w:bCs/>
        </w:rPr>
        <w:t xml:space="preserve"> petition states that </w:t>
      </w:r>
      <w:r w:rsidR="00082B5A">
        <w:rPr>
          <w:bCs/>
        </w:rPr>
        <w:t>BPA-SD</w:t>
      </w:r>
      <w:r w:rsidR="00BF66E3">
        <w:rPr>
          <w:bCs/>
        </w:rPr>
        <w:t xml:space="preserve"> anticipates</w:t>
      </w:r>
      <w:r w:rsidR="006C7863">
        <w:rPr>
          <w:bCs/>
        </w:rPr>
        <w:t xml:space="preserve"> that the annual audit will</w:t>
      </w:r>
      <w:r w:rsidR="00BF66E3" w:rsidRPr="00FE38CA">
        <w:rPr>
          <w:bCs/>
        </w:rPr>
        <w:t xml:space="preserve"> be completed within four months of the close of the fiscal year</w:t>
      </w:r>
      <w:r w:rsidR="00BF66E3">
        <w:rPr>
          <w:bCs/>
        </w:rPr>
        <w:t>,</w:t>
      </w:r>
      <w:r w:rsidR="00BF66E3" w:rsidRPr="00FE38CA">
        <w:rPr>
          <w:bCs/>
        </w:rPr>
        <w:t xml:space="preserve"> and that a copy of the complete audit report</w:t>
      </w:r>
      <w:r w:rsidR="00BF66E3">
        <w:rPr>
          <w:bCs/>
        </w:rPr>
        <w:t>,</w:t>
      </w:r>
      <w:r w:rsidR="00BF66E3" w:rsidRPr="00FE38CA">
        <w:rPr>
          <w:bCs/>
        </w:rPr>
        <w:t xml:space="preserve"> including any of the auditor's findings</w:t>
      </w:r>
      <w:r w:rsidR="00BF66E3">
        <w:rPr>
          <w:bCs/>
        </w:rPr>
        <w:t>,</w:t>
      </w:r>
      <w:r w:rsidR="00BF66E3" w:rsidRPr="00FE38CA">
        <w:rPr>
          <w:bCs/>
        </w:rPr>
        <w:t xml:space="preserve"> will be forwarded to </w:t>
      </w:r>
      <w:r w:rsidR="00BF66E3">
        <w:rPr>
          <w:bCs/>
        </w:rPr>
        <w:t xml:space="preserve">the </w:t>
      </w:r>
      <w:r w:rsidR="00BF66E3" w:rsidRPr="00FE38CA">
        <w:rPr>
          <w:bCs/>
        </w:rPr>
        <w:t>SMUSD, the County Superintendent of Schoo</w:t>
      </w:r>
      <w:r w:rsidR="00BF66E3">
        <w:rPr>
          <w:bCs/>
        </w:rPr>
        <w:t>ls, the State Controller, and the CDE by December 15 of</w:t>
      </w:r>
      <w:r w:rsidR="00A72758">
        <w:rPr>
          <w:bCs/>
        </w:rPr>
        <w:t xml:space="preserve"> each year (Attachment 3, p. 108</w:t>
      </w:r>
      <w:r w:rsidR="00BF66E3">
        <w:rPr>
          <w:bCs/>
        </w:rPr>
        <w:t>). The petition states that t</w:t>
      </w:r>
      <w:r w:rsidR="00BF66E3" w:rsidRPr="00FE38CA">
        <w:rPr>
          <w:bCs/>
        </w:rPr>
        <w:t>he Executive Director, along</w:t>
      </w:r>
      <w:r w:rsidR="00FD403C">
        <w:rPr>
          <w:bCs/>
        </w:rPr>
        <w:t xml:space="preserve"> with the audit committee, </w:t>
      </w:r>
      <w:r w:rsidR="00BF66E3" w:rsidRPr="00FE38CA">
        <w:rPr>
          <w:bCs/>
        </w:rPr>
        <w:t>review</w:t>
      </w:r>
      <w:r w:rsidR="00FD403C">
        <w:rPr>
          <w:bCs/>
        </w:rPr>
        <w:t>s</w:t>
      </w:r>
      <w:r w:rsidR="00BF66E3" w:rsidRPr="00FE38CA">
        <w:rPr>
          <w:bCs/>
        </w:rPr>
        <w:t xml:space="preserve"> any audit exceptions or</w:t>
      </w:r>
      <w:r w:rsidR="00BF66E3">
        <w:rPr>
          <w:bCs/>
        </w:rPr>
        <w:t xml:space="preserve"> deficiencies, and report</w:t>
      </w:r>
      <w:r w:rsidR="00FD403C">
        <w:rPr>
          <w:bCs/>
        </w:rPr>
        <w:t>s</w:t>
      </w:r>
      <w:r w:rsidR="00BF66E3">
        <w:rPr>
          <w:bCs/>
        </w:rPr>
        <w:t xml:space="preserve"> to </w:t>
      </w:r>
      <w:r w:rsidR="00082B5A">
        <w:rPr>
          <w:bCs/>
        </w:rPr>
        <w:t>BPA-SD</w:t>
      </w:r>
      <w:r w:rsidR="00BF66E3" w:rsidRPr="00FE38CA">
        <w:rPr>
          <w:bCs/>
        </w:rPr>
        <w:t xml:space="preserve">’s </w:t>
      </w:r>
      <w:r w:rsidR="00BF66E3">
        <w:rPr>
          <w:bCs/>
        </w:rPr>
        <w:t xml:space="preserve">Governing </w:t>
      </w:r>
      <w:r w:rsidR="00BF66E3" w:rsidRPr="00FE38CA">
        <w:rPr>
          <w:bCs/>
        </w:rPr>
        <w:t>Board with recommendations on how to resolve them. The Boa</w:t>
      </w:r>
      <w:r w:rsidR="00FD403C">
        <w:rPr>
          <w:bCs/>
        </w:rPr>
        <w:t>rd</w:t>
      </w:r>
      <w:r w:rsidR="00BF66E3">
        <w:rPr>
          <w:bCs/>
        </w:rPr>
        <w:t xml:space="preserve"> submit</w:t>
      </w:r>
      <w:r w:rsidR="00FD403C">
        <w:rPr>
          <w:bCs/>
        </w:rPr>
        <w:t>s</w:t>
      </w:r>
      <w:r w:rsidR="00BF66E3">
        <w:rPr>
          <w:bCs/>
        </w:rPr>
        <w:t xml:space="preserve"> a report to the SBE</w:t>
      </w:r>
      <w:r w:rsidR="00BF66E3" w:rsidRPr="00FE38CA">
        <w:rPr>
          <w:bCs/>
        </w:rPr>
        <w:t xml:space="preserve"> describing how the exceptions and deficiencies have been</w:t>
      </w:r>
      <w:r w:rsidR="00BF66E3">
        <w:rPr>
          <w:bCs/>
        </w:rPr>
        <w:t>,</w:t>
      </w:r>
      <w:r w:rsidR="00BF66E3" w:rsidRPr="00FE38CA">
        <w:rPr>
          <w:bCs/>
        </w:rPr>
        <w:t xml:space="preserve"> or will be</w:t>
      </w:r>
      <w:r w:rsidR="00BF66E3">
        <w:rPr>
          <w:bCs/>
        </w:rPr>
        <w:t>,</w:t>
      </w:r>
      <w:r w:rsidR="00BF66E3" w:rsidRPr="00FE38CA">
        <w:rPr>
          <w:bCs/>
        </w:rPr>
        <w:t xml:space="preserve"> resol</w:t>
      </w:r>
      <w:r w:rsidR="00BF66E3">
        <w:rPr>
          <w:bCs/>
        </w:rPr>
        <w:t xml:space="preserve">ved to the </w:t>
      </w:r>
      <w:r w:rsidR="00BF66E3">
        <w:rPr>
          <w:bCs/>
        </w:rPr>
        <w:lastRenderedPageBreak/>
        <w:t>satisfaction of the SBE</w:t>
      </w:r>
      <w:r w:rsidR="00BF66E3" w:rsidRPr="00FE38CA">
        <w:rPr>
          <w:bCs/>
        </w:rPr>
        <w:t>, along with an an</w:t>
      </w:r>
      <w:r w:rsidR="00BF66E3">
        <w:rPr>
          <w:bCs/>
        </w:rPr>
        <w:t>ticipated timeline fo</w:t>
      </w:r>
      <w:r w:rsidR="00A72758">
        <w:rPr>
          <w:bCs/>
        </w:rPr>
        <w:t>r the same (Attachment 3, p. 107</w:t>
      </w:r>
      <w:r w:rsidR="00BF66E3">
        <w:rPr>
          <w:bCs/>
        </w:rPr>
        <w:t xml:space="preserve">). </w:t>
      </w:r>
    </w:p>
    <w:p w:rsidR="005036C8" w:rsidRDefault="005036C8" w:rsidP="00962EB4">
      <w:pPr>
        <w:pStyle w:val="Heading2"/>
      </w:pPr>
      <w:r>
        <w:br w:type="page"/>
      </w:r>
      <w:r w:rsidRPr="009F3455">
        <w:lastRenderedPageBreak/>
        <w:t>10. Suspension and Expulsion Procedures</w:t>
      </w:r>
    </w:p>
    <w:p w:rsidR="005036C8" w:rsidRPr="008430D5" w:rsidRDefault="005036C8" w:rsidP="00C31A17">
      <w:pPr>
        <w:autoSpaceDE w:val="0"/>
        <w:autoSpaceDN w:val="0"/>
        <w:adjustRightInd w:val="0"/>
        <w:jc w:val="center"/>
      </w:pPr>
      <w:r w:rsidRPr="008430D5">
        <w:rPr>
          <w:i/>
        </w:rPr>
        <w:t>EC</w:t>
      </w:r>
      <w:r w:rsidRPr="008430D5">
        <w:t xml:space="preserve"> Section 47605(b)(5)(J)</w:t>
      </w:r>
    </w:p>
    <w:p w:rsidR="005036C8" w:rsidRPr="008430D5" w:rsidRDefault="005036C8" w:rsidP="00C31A17">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rsidR="005E2677" w:rsidRPr="005E2677" w:rsidRDefault="005E2677" w:rsidP="00C31A17">
            <w:pPr>
              <w:jc w:val="center"/>
              <w:outlineLvl w:val="6"/>
              <w:rPr>
                <w:rFonts w:eastAsia="Times New Roman" w:cs="Times New Roman"/>
              </w:rPr>
            </w:pPr>
            <w:r w:rsidRPr="005E2677">
              <w:rPr>
                <w:rFonts w:eastAsia="Times New Roman" w:cs="Times New Roman"/>
              </w:rPr>
              <w:t>Criteria Met</w:t>
            </w:r>
          </w:p>
        </w:tc>
      </w:tr>
      <w:tr w:rsidR="005E2677" w:rsidRPr="005E2677" w:rsidTr="00ED60B5">
        <w:trPr>
          <w:cantSplit/>
          <w:trHeight w:val="576"/>
        </w:trPr>
        <w:tc>
          <w:tcPr>
            <w:tcW w:w="7696" w:type="dxa"/>
          </w:tcPr>
          <w:p w:rsidR="005E2677" w:rsidRPr="005E2677" w:rsidRDefault="005E2677" w:rsidP="00C31A17">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rsidR="005E2677" w:rsidRPr="005E2677" w:rsidRDefault="00654111" w:rsidP="00C31A17">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C31A17">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rsidR="005E2677" w:rsidRPr="005E2677" w:rsidRDefault="00654111" w:rsidP="00C31A1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C31A17">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rsidR="005E2677" w:rsidRPr="005E2677" w:rsidRDefault="00654111" w:rsidP="00C31A17">
            <w:pPr>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C31A17">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rsidR="005E2677" w:rsidRPr="005E2677" w:rsidRDefault="00654111" w:rsidP="00C31A17">
            <w:pPr>
              <w:tabs>
                <w:tab w:val="left" w:pos="280"/>
              </w:tabs>
              <w:autoSpaceDE w:val="0"/>
              <w:autoSpaceDN w:val="0"/>
              <w:adjustRightInd w:val="0"/>
              <w:jc w:val="center"/>
            </w:pPr>
            <w:r>
              <w:t>Yes</w:t>
            </w:r>
          </w:p>
        </w:tc>
      </w:tr>
      <w:tr w:rsidR="005E2677" w:rsidRPr="005E2677" w:rsidTr="00ED60B5">
        <w:trPr>
          <w:cantSplit/>
          <w:trHeight w:val="576"/>
        </w:trPr>
        <w:tc>
          <w:tcPr>
            <w:tcW w:w="7696" w:type="dxa"/>
          </w:tcPr>
          <w:p w:rsidR="005E2677" w:rsidRPr="005E2677" w:rsidRDefault="005E2677" w:rsidP="00C31A17">
            <w:pPr>
              <w:numPr>
                <w:ilvl w:val="0"/>
                <w:numId w:val="9"/>
              </w:numPr>
              <w:ind w:hanging="570"/>
            </w:pPr>
            <w:r w:rsidRPr="005E2677">
              <w:lastRenderedPageBreak/>
              <w:t>If not otherwise covered under subparagraphs (A), (B), (C), and (D):</w:t>
            </w:r>
          </w:p>
          <w:p w:rsidR="005E2677" w:rsidRPr="005E2677" w:rsidRDefault="005E2677" w:rsidP="00C31A17">
            <w:pPr>
              <w:numPr>
                <w:ilvl w:val="0"/>
                <w:numId w:val="11"/>
              </w:numPr>
              <w:tabs>
                <w:tab w:val="left" w:pos="1230"/>
              </w:tabs>
              <w:spacing w:before="240" w:after="100" w:afterAutospacing="1"/>
              <w:ind w:left="1230" w:hanging="540"/>
            </w:pPr>
            <w:r w:rsidRPr="005E2677">
              <w:t>Provide for due process for all pupils and demonstrate an understanding of the rights of pupils with disabilities in regard to suspension and expulsion.</w:t>
            </w:r>
          </w:p>
          <w:p w:rsidR="005E2677" w:rsidRPr="005E2677" w:rsidRDefault="005E2677" w:rsidP="00C31A17">
            <w:pPr>
              <w:widowControl w:val="0"/>
              <w:numPr>
                <w:ilvl w:val="0"/>
                <w:numId w:val="11"/>
              </w:numPr>
              <w:tabs>
                <w:tab w:val="left" w:pos="360"/>
                <w:tab w:val="left" w:pos="1230"/>
              </w:tabs>
              <w:spacing w:after="100" w:afterAutospacing="1"/>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rsidR="005E2677" w:rsidRPr="005E2677" w:rsidRDefault="00654111" w:rsidP="00C31A17">
            <w:pPr>
              <w:autoSpaceDE w:val="0"/>
              <w:autoSpaceDN w:val="0"/>
              <w:adjustRightInd w:val="0"/>
              <w:jc w:val="center"/>
            </w:pPr>
            <w:r>
              <w:t>Yes</w:t>
            </w:r>
          </w:p>
        </w:tc>
      </w:tr>
    </w:tbl>
    <w:p w:rsidR="005036C8" w:rsidRPr="00494C63" w:rsidRDefault="005036C8" w:rsidP="00C31A17">
      <w:pPr>
        <w:spacing w:before="100" w:beforeAutospacing="1" w:after="100" w:afterAutospacing="1"/>
      </w:pPr>
      <w:r>
        <w:rPr>
          <w:b/>
        </w:rPr>
        <w:t>T</w:t>
      </w:r>
      <w:r w:rsidRPr="00494C63">
        <w:rPr>
          <w:b/>
        </w:rPr>
        <w:t xml:space="preserve">he petition </w:t>
      </w:r>
      <w:r w:rsidR="00BF66E3">
        <w:rPr>
          <w:b/>
        </w:rPr>
        <w:t>does</w:t>
      </w:r>
      <w:r w:rsidRPr="005E1390">
        <w:rPr>
          <w:b/>
        </w:rPr>
        <w:t xml:space="preserve"> </w:t>
      </w:r>
      <w:r w:rsidRPr="00494C63">
        <w:rPr>
          <w:b/>
        </w:rPr>
        <w:t>present a reasonably comprehensive description of suspension and expulsion procedures</w:t>
      </w:r>
      <w:r>
        <w:rPr>
          <w:b/>
        </w:rPr>
        <w:t>.</w:t>
      </w:r>
    </w:p>
    <w:p w:rsidR="005036C8" w:rsidRPr="009F3455" w:rsidRDefault="005036C8" w:rsidP="00C31A17">
      <w:pPr>
        <w:pStyle w:val="Heading3"/>
      </w:pPr>
      <w:r>
        <w:t>Comments</w:t>
      </w:r>
    </w:p>
    <w:p w:rsidR="005036C8" w:rsidRDefault="00BF66E3" w:rsidP="00C31A17">
      <w:pPr>
        <w:autoSpaceDE w:val="0"/>
        <w:autoSpaceDN w:val="0"/>
        <w:adjustRightInd w:val="0"/>
        <w:spacing w:after="100" w:afterAutospacing="1"/>
        <w:rPr>
          <w:bCs/>
        </w:rPr>
      </w:pPr>
      <w:r>
        <w:rPr>
          <w:bCs/>
        </w:rPr>
        <w:t xml:space="preserve">The BPA-SD petition presents a reasonably comprehensive description of suspension and expulsion procedures. </w:t>
      </w:r>
    </w:p>
    <w:p w:rsidR="00BF66E3" w:rsidRDefault="00BF66E3" w:rsidP="00C31A17">
      <w:pPr>
        <w:autoSpaceDE w:val="0"/>
        <w:autoSpaceDN w:val="0"/>
        <w:adjustRightInd w:val="0"/>
        <w:spacing w:after="100" w:afterAutospacing="1"/>
        <w:rPr>
          <w:bCs/>
        </w:rPr>
      </w:pPr>
      <w:r>
        <w:rPr>
          <w:bCs/>
        </w:rPr>
        <w:t xml:space="preserve">Addressing </w:t>
      </w:r>
      <w:proofErr w:type="gramStart"/>
      <w:r>
        <w:rPr>
          <w:bCs/>
        </w:rPr>
        <w:t>evaluation</w:t>
      </w:r>
      <w:proofErr w:type="gramEnd"/>
      <w:r>
        <w:rPr>
          <w:bCs/>
        </w:rPr>
        <w:t xml:space="preserve"> criteria A, B, and D above, the </w:t>
      </w:r>
      <w:r w:rsidR="00082B5A">
        <w:rPr>
          <w:bCs/>
        </w:rPr>
        <w:t>BPA-SD</w:t>
      </w:r>
      <w:r>
        <w:rPr>
          <w:bCs/>
        </w:rPr>
        <w:t xml:space="preserve"> petition states that </w:t>
      </w:r>
      <w:r w:rsidR="006C7863">
        <w:rPr>
          <w:bCs/>
        </w:rPr>
        <w:t>BPA-SD’s formal discipline policy</w:t>
      </w:r>
      <w:r>
        <w:rPr>
          <w:bCs/>
        </w:rPr>
        <w:t xml:space="preserve"> </w:t>
      </w:r>
      <w:r w:rsidRPr="004D04E7">
        <w:rPr>
          <w:bCs/>
        </w:rPr>
        <w:t>describe</w:t>
      </w:r>
      <w:r w:rsidR="006C7863">
        <w:rPr>
          <w:bCs/>
        </w:rPr>
        <w:t>s</w:t>
      </w:r>
      <w:r>
        <w:rPr>
          <w:bCs/>
        </w:rPr>
        <w:t>,</w:t>
      </w:r>
      <w:r w:rsidRPr="004D04E7">
        <w:rPr>
          <w:bCs/>
        </w:rPr>
        <w:t xml:space="preserve"> at a minimum</w:t>
      </w:r>
      <w:r>
        <w:rPr>
          <w:bCs/>
        </w:rPr>
        <w:t>,</w:t>
      </w:r>
      <w:r w:rsidRPr="004D04E7">
        <w:rPr>
          <w:bCs/>
        </w:rPr>
        <w:t xml:space="preserve"> the progressive disciplinary measures, grounds for suspension and</w:t>
      </w:r>
      <w:r>
        <w:rPr>
          <w:bCs/>
        </w:rPr>
        <w:t xml:space="preserve"> expulsion from </w:t>
      </w:r>
      <w:r w:rsidR="00082B5A">
        <w:rPr>
          <w:bCs/>
        </w:rPr>
        <w:t>BPA-SD</w:t>
      </w:r>
      <w:r>
        <w:rPr>
          <w:bCs/>
        </w:rPr>
        <w:t xml:space="preserve">, </w:t>
      </w:r>
      <w:r w:rsidRPr="004D04E7">
        <w:rPr>
          <w:bCs/>
        </w:rPr>
        <w:t>maximum number of consecutive days of suspension,</w:t>
      </w:r>
      <w:r>
        <w:rPr>
          <w:bCs/>
        </w:rPr>
        <w:t xml:space="preserve"> and</w:t>
      </w:r>
      <w:r w:rsidRPr="004D04E7">
        <w:rPr>
          <w:bCs/>
        </w:rPr>
        <w:t xml:space="preserve"> contents and procedures for any notice to parents of suspension or recommendation for expulsion, including</w:t>
      </w:r>
      <w:r>
        <w:rPr>
          <w:bCs/>
        </w:rPr>
        <w:t>,</w:t>
      </w:r>
      <w:r w:rsidRPr="004D04E7">
        <w:rPr>
          <w:bCs/>
        </w:rPr>
        <w:t xml:space="preserve"> but not necessarily limited to</w:t>
      </w:r>
      <w:r>
        <w:rPr>
          <w:bCs/>
        </w:rPr>
        <w:t>,</w:t>
      </w:r>
      <w:r w:rsidRPr="004D04E7">
        <w:rPr>
          <w:bCs/>
        </w:rPr>
        <w:t xml:space="preserve"> the specific reasons for suspension or a recommendation for expuls</w:t>
      </w:r>
      <w:r>
        <w:rPr>
          <w:bCs/>
        </w:rPr>
        <w:t>ion. In addition, the notice to the</w:t>
      </w:r>
      <w:r w:rsidR="00AC4B13">
        <w:rPr>
          <w:bCs/>
        </w:rPr>
        <w:t xml:space="preserve"> parents</w:t>
      </w:r>
      <w:r>
        <w:rPr>
          <w:bCs/>
        </w:rPr>
        <w:t xml:space="preserve"> include</w:t>
      </w:r>
      <w:r w:rsidR="00AC4B13">
        <w:rPr>
          <w:bCs/>
        </w:rPr>
        <w:t>s</w:t>
      </w:r>
      <w:r w:rsidRPr="004D04E7">
        <w:rPr>
          <w:bCs/>
        </w:rPr>
        <w:t xml:space="preserve"> the length of suspensio</w:t>
      </w:r>
      <w:r>
        <w:rPr>
          <w:bCs/>
        </w:rPr>
        <w:t>n and provisions for the pupil’s education while suspended. The petit</w:t>
      </w:r>
      <w:r w:rsidR="00AC4B13">
        <w:rPr>
          <w:bCs/>
        </w:rPr>
        <w:t>ion states that policies are</w:t>
      </w:r>
      <w:r>
        <w:rPr>
          <w:bCs/>
        </w:rPr>
        <w:t xml:space="preserve"> reviewed and modified</w:t>
      </w:r>
      <w:r w:rsidR="00107EBF">
        <w:rPr>
          <w:bCs/>
        </w:rPr>
        <w:t xml:space="preserve"> as needed </w:t>
      </w:r>
      <w:r w:rsidR="00A72758">
        <w:rPr>
          <w:bCs/>
        </w:rPr>
        <w:t>(Attachment 3, p</w:t>
      </w:r>
      <w:r w:rsidR="00635357">
        <w:rPr>
          <w:bCs/>
        </w:rPr>
        <w:t>p</w:t>
      </w:r>
      <w:r w:rsidR="00A72758">
        <w:rPr>
          <w:bCs/>
        </w:rPr>
        <w:t>. 110–131</w:t>
      </w:r>
      <w:r>
        <w:rPr>
          <w:bCs/>
        </w:rPr>
        <w:t xml:space="preserve">). </w:t>
      </w:r>
      <w:r w:rsidR="00B62A8F">
        <w:rPr>
          <w:bCs/>
        </w:rPr>
        <w:t>The BPA-SD petition states that the Governing Board may adopt a board policy authorizing teachers to require the parent or guardian of a pupil who has been suspended by a teacher for committing an obscene act or engaging in habitual profanity or vulgarity or disrupting school activities or otherwise willfully defying the valid authority of supervisors, teachers, administrators, school officials, or other school personnel engaged in the performance of their duties, subject to the grade limitations specified above, to attend a portion of a school day in the classroom of his or her child or ward (Attachment 3, p. 116).</w:t>
      </w:r>
    </w:p>
    <w:p w:rsidR="00107EBF" w:rsidRDefault="00107EBF" w:rsidP="00C31A17">
      <w:pPr>
        <w:autoSpaceDE w:val="0"/>
        <w:autoSpaceDN w:val="0"/>
        <w:adjustRightInd w:val="0"/>
        <w:spacing w:after="100" w:afterAutospacing="1"/>
        <w:rPr>
          <w:bCs/>
        </w:rPr>
      </w:pPr>
      <w:r>
        <w:rPr>
          <w:bCs/>
        </w:rPr>
        <w:t>Addressing evaluation criteria C and E above, the BPA-SD petition states th</w:t>
      </w:r>
      <w:r w:rsidR="00083928">
        <w:rPr>
          <w:bCs/>
        </w:rPr>
        <w:t>at the parent of a pupil with a</w:t>
      </w:r>
      <w:r>
        <w:rPr>
          <w:bCs/>
        </w:rPr>
        <w:t xml:space="preserve"> disability who disagrees with any decision regarding placement, or the m</w:t>
      </w:r>
      <w:r w:rsidR="00083928">
        <w:rPr>
          <w:bCs/>
        </w:rPr>
        <w:t xml:space="preserve">anifestation determination, or </w:t>
      </w:r>
      <w:r>
        <w:rPr>
          <w:bCs/>
        </w:rPr>
        <w:t>BPA-SD believes that maintaining</w:t>
      </w:r>
      <w:r w:rsidR="00083928">
        <w:rPr>
          <w:bCs/>
        </w:rPr>
        <w:t xml:space="preserve"> the current placement of </w:t>
      </w:r>
      <w:r>
        <w:rPr>
          <w:bCs/>
        </w:rPr>
        <w:t xml:space="preserve">the pupil is substantially likely to result in injury to the pupils or to others, may request a hearing. A hearing officer shall </w:t>
      </w:r>
      <w:proofErr w:type="gramStart"/>
      <w:r>
        <w:rPr>
          <w:bCs/>
        </w:rPr>
        <w:t>make a determination</w:t>
      </w:r>
      <w:proofErr w:type="gramEnd"/>
      <w:r w:rsidR="00654111">
        <w:rPr>
          <w:bCs/>
        </w:rPr>
        <w:t xml:space="preserve"> regarding an </w:t>
      </w:r>
      <w:r w:rsidR="00654111">
        <w:rPr>
          <w:bCs/>
        </w:rPr>
        <w:lastRenderedPageBreak/>
        <w:t>appeal requested under 20 U</w:t>
      </w:r>
      <w:r w:rsidR="00635357">
        <w:rPr>
          <w:bCs/>
        </w:rPr>
        <w:t xml:space="preserve">nited </w:t>
      </w:r>
      <w:r w:rsidR="00654111">
        <w:rPr>
          <w:bCs/>
        </w:rPr>
        <w:t>S</w:t>
      </w:r>
      <w:r w:rsidR="00635357">
        <w:rPr>
          <w:bCs/>
        </w:rPr>
        <w:t xml:space="preserve">tates </w:t>
      </w:r>
      <w:r w:rsidR="00654111">
        <w:rPr>
          <w:bCs/>
        </w:rPr>
        <w:t>C</w:t>
      </w:r>
      <w:r w:rsidR="00635357">
        <w:rPr>
          <w:bCs/>
        </w:rPr>
        <w:t>ode (U</w:t>
      </w:r>
      <w:r w:rsidR="00F63B58">
        <w:rPr>
          <w:bCs/>
        </w:rPr>
        <w:t>.</w:t>
      </w:r>
      <w:r w:rsidR="00635357">
        <w:rPr>
          <w:bCs/>
        </w:rPr>
        <w:t>S</w:t>
      </w:r>
      <w:r w:rsidR="00F63B58">
        <w:rPr>
          <w:bCs/>
        </w:rPr>
        <w:t>.</w:t>
      </w:r>
      <w:r w:rsidR="00635357">
        <w:rPr>
          <w:bCs/>
        </w:rPr>
        <w:t>C</w:t>
      </w:r>
      <w:r w:rsidR="00F63B58">
        <w:rPr>
          <w:bCs/>
        </w:rPr>
        <w:t>.</w:t>
      </w:r>
      <w:r w:rsidR="00635357">
        <w:rPr>
          <w:bCs/>
        </w:rPr>
        <w:t>)</w:t>
      </w:r>
      <w:r w:rsidR="00654111">
        <w:rPr>
          <w:bCs/>
        </w:rPr>
        <w:t xml:space="preserve"> 1415(k)(3)(A). The hearing officer may order a change in pla</w:t>
      </w:r>
      <w:r w:rsidR="00635357">
        <w:rPr>
          <w:bCs/>
        </w:rPr>
        <w:t>cement of the pupil</w:t>
      </w:r>
      <w:r w:rsidR="00654111">
        <w:rPr>
          <w:bCs/>
        </w:rPr>
        <w:t xml:space="preserve"> and either return the pupil to the placement from which the child was removed, or order a change in placement of a pupil with a disability to an appropriate interim alternative educational setting for not more than 45 school days if the hearing officer determines that maintaining the current placement of such pupil is substantially likely to result in injury to the pupil or to others. When an appeal has been requested by either the parent or BPA-SD, the child shall remain in the interim alternative educational setting pending the decision of the hearing officer or until the expiration of the time period provided for in 20 U</w:t>
      </w:r>
      <w:r w:rsidR="00F63B58">
        <w:rPr>
          <w:bCs/>
        </w:rPr>
        <w:t>.</w:t>
      </w:r>
      <w:r w:rsidR="00654111">
        <w:rPr>
          <w:bCs/>
        </w:rPr>
        <w:t>S</w:t>
      </w:r>
      <w:r w:rsidR="00F63B58">
        <w:rPr>
          <w:bCs/>
        </w:rPr>
        <w:t>.</w:t>
      </w:r>
      <w:r w:rsidR="00654111">
        <w:rPr>
          <w:bCs/>
        </w:rPr>
        <w:t>C</w:t>
      </w:r>
      <w:r w:rsidR="00F63B58">
        <w:rPr>
          <w:bCs/>
        </w:rPr>
        <w:t>.</w:t>
      </w:r>
      <w:r w:rsidR="00654111">
        <w:rPr>
          <w:bCs/>
        </w:rPr>
        <w:t xml:space="preserve"> 1415(k)(1)(C), whichever occurs first, unless the parent and the State or local education agency agree otherwise, and the State or BPA-SD shall arrange for an expedited hearing, whi</w:t>
      </w:r>
      <w:r w:rsidR="00635357">
        <w:rPr>
          <w:bCs/>
        </w:rPr>
        <w:t>ch shall occur within 20 school</w:t>
      </w:r>
      <w:r w:rsidR="00654111">
        <w:rPr>
          <w:bCs/>
        </w:rPr>
        <w:t xml:space="preserve"> days </w:t>
      </w:r>
      <w:r w:rsidR="00083928">
        <w:rPr>
          <w:bCs/>
        </w:rPr>
        <w:t xml:space="preserve">of the date the hearing is requested and shall result in a determination within 10 school days </w:t>
      </w:r>
      <w:r w:rsidR="00654111">
        <w:rPr>
          <w:bCs/>
        </w:rPr>
        <w:t>after the hearing. In effect, this would allow for a maximum placement in an interim alternative educational setting pending a decision for no more than 30 school days (Attachment 3,</w:t>
      </w:r>
      <w:r w:rsidR="00A72758">
        <w:rPr>
          <w:bCs/>
        </w:rPr>
        <w:t xml:space="preserve"> p. 129</w:t>
      </w:r>
      <w:r w:rsidR="00654111">
        <w:rPr>
          <w:bCs/>
        </w:rPr>
        <w:t>).</w:t>
      </w:r>
    </w:p>
    <w:p w:rsidR="00654111" w:rsidRPr="009F3455" w:rsidRDefault="00654111" w:rsidP="00C31A17">
      <w:pPr>
        <w:autoSpaceDE w:val="0"/>
        <w:autoSpaceDN w:val="0"/>
        <w:adjustRightInd w:val="0"/>
        <w:spacing w:after="100" w:afterAutospacing="1"/>
        <w:rPr>
          <w:bCs/>
        </w:rPr>
      </w:pPr>
      <w:r>
        <w:rPr>
          <w:bCs/>
        </w:rPr>
        <w:t xml:space="preserve">Additionally, the BPA-SD petition states that no pupil shall be involuntarily removed by BPA-SD for any reason unless the parent or guardian of the pupil has been provided written notice in person and/or by mail of intent to remove the pupil no less than five school days before the effective date of </w:t>
      </w:r>
      <w:r w:rsidR="00A72758">
        <w:rPr>
          <w:bCs/>
        </w:rPr>
        <w:t>the action (Attachment 3, p. 130</w:t>
      </w:r>
      <w:r>
        <w:rPr>
          <w:bCs/>
        </w:rPr>
        <w:t>).</w:t>
      </w:r>
    </w:p>
    <w:p w:rsidR="00524066" w:rsidRDefault="005036C8" w:rsidP="00962EB4">
      <w:pPr>
        <w:pStyle w:val="Heading2"/>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rsidR="00524066" w:rsidRPr="007739F6" w:rsidRDefault="00524066" w:rsidP="00C31A17">
      <w:pPr>
        <w:jc w:val="center"/>
        <w:rPr>
          <w:b/>
        </w:rPr>
      </w:pPr>
      <w:r w:rsidRPr="007739F6">
        <w:rPr>
          <w:b/>
        </w:rPr>
        <w:t>California State Teachers’ Retirement System, California Public Employees’ Retirement System, and Social Security Coverage</w:t>
      </w:r>
    </w:p>
    <w:p w:rsidR="00524066" w:rsidRPr="008430D5" w:rsidRDefault="00524066" w:rsidP="00C31A17">
      <w:pPr>
        <w:jc w:val="center"/>
      </w:pPr>
      <w:r w:rsidRPr="008430D5">
        <w:rPr>
          <w:i/>
        </w:rPr>
        <w:t>EC</w:t>
      </w:r>
      <w:r w:rsidRPr="008430D5">
        <w:t xml:space="preserve"> Section 47605(b)(5)(K)</w:t>
      </w:r>
    </w:p>
    <w:p w:rsidR="00524066" w:rsidRPr="008430D5" w:rsidRDefault="00524066" w:rsidP="00C31A17">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rsidR="005036C8" w:rsidRPr="009F3455" w:rsidRDefault="005036C8" w:rsidP="00C31A17">
      <w:pPr>
        <w:pStyle w:val="Heading3"/>
      </w:pPr>
      <w:r w:rsidRPr="009F3455">
        <w:t>Evaluation Criteria</w:t>
      </w:r>
    </w:p>
    <w:p w:rsidR="005036C8" w:rsidRDefault="005036C8" w:rsidP="00C31A17">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rsidR="005036C8" w:rsidRDefault="005036C8" w:rsidP="00C31A17">
      <w:pPr>
        <w:spacing w:after="100" w:afterAutospacing="1"/>
        <w:rPr>
          <w:b/>
        </w:rPr>
      </w:pPr>
      <w:r>
        <w:rPr>
          <w:b/>
        </w:rPr>
        <w:t>T</w:t>
      </w:r>
      <w:r w:rsidRPr="009F3455">
        <w:rPr>
          <w:b/>
        </w:rPr>
        <w:t xml:space="preserve">he petition </w:t>
      </w:r>
      <w:r w:rsidR="00D60CE5">
        <w:rPr>
          <w:b/>
        </w:rPr>
        <w:t>does</w:t>
      </w:r>
      <w:r w:rsidRPr="005E1390">
        <w:rPr>
          <w:b/>
        </w:rPr>
        <w:t xml:space="preserve"> </w:t>
      </w:r>
      <w:r w:rsidRPr="009F3455">
        <w:rPr>
          <w:b/>
        </w:rPr>
        <w:t>present a reasonably comprehensive description of CalSTRS, CalPERS, and social security coverage</w:t>
      </w:r>
      <w:r>
        <w:rPr>
          <w:b/>
        </w:rPr>
        <w:t>.</w:t>
      </w:r>
    </w:p>
    <w:p w:rsidR="005036C8" w:rsidRPr="009F3455" w:rsidRDefault="005036C8" w:rsidP="00C31A17">
      <w:pPr>
        <w:pStyle w:val="Heading3"/>
      </w:pPr>
      <w:r>
        <w:t>Comments</w:t>
      </w:r>
    </w:p>
    <w:p w:rsidR="00D60CE5" w:rsidRDefault="00D60CE5" w:rsidP="00C31A17">
      <w:pPr>
        <w:autoSpaceDE w:val="0"/>
        <w:autoSpaceDN w:val="0"/>
        <w:adjustRightInd w:val="0"/>
        <w:rPr>
          <w:bCs/>
        </w:rPr>
      </w:pPr>
      <w:r>
        <w:rPr>
          <w:bCs/>
        </w:rPr>
        <w:t xml:space="preserve">The </w:t>
      </w:r>
      <w:r w:rsidR="00082B5A">
        <w:rPr>
          <w:bCs/>
        </w:rPr>
        <w:t>BPA-SD</w:t>
      </w:r>
      <w:r>
        <w:rPr>
          <w:bCs/>
        </w:rPr>
        <w:t xml:space="preserve"> petition does present a reasonably comprehensive description of retirement coverage. The petition states that </w:t>
      </w:r>
      <w:r w:rsidR="00082B5A">
        <w:rPr>
          <w:bCs/>
        </w:rPr>
        <w:t>BPA-SD</w:t>
      </w:r>
      <w:r w:rsidRPr="00E73718">
        <w:rPr>
          <w:bCs/>
        </w:rPr>
        <w:t>’s Board of Directors shall determine which school-sp</w:t>
      </w:r>
      <w:r w:rsidR="006C7863">
        <w:rPr>
          <w:bCs/>
        </w:rPr>
        <w:t>onsored retirement plans are</w:t>
      </w:r>
      <w:r w:rsidRPr="00E73718">
        <w:rPr>
          <w:bCs/>
        </w:rPr>
        <w:t xml:space="preserve"> available</w:t>
      </w:r>
      <w:r>
        <w:rPr>
          <w:bCs/>
        </w:rPr>
        <w:t xml:space="preserve"> to various types of staff. </w:t>
      </w:r>
      <w:r w:rsidR="00082B5A">
        <w:rPr>
          <w:bCs/>
        </w:rPr>
        <w:t>BPA-SD</w:t>
      </w:r>
      <w:r w:rsidRPr="00E73718">
        <w:rPr>
          <w:bCs/>
        </w:rPr>
        <w:t>’s Board of Direc</w:t>
      </w:r>
      <w:r>
        <w:rPr>
          <w:bCs/>
        </w:rPr>
        <w:t xml:space="preserve">tors retains the option for </w:t>
      </w:r>
      <w:r w:rsidR="00082B5A">
        <w:rPr>
          <w:bCs/>
        </w:rPr>
        <w:t>BPA-SD</w:t>
      </w:r>
      <w:r w:rsidRPr="00E73718">
        <w:rPr>
          <w:bCs/>
        </w:rPr>
        <w:t xml:space="preserve"> to participate in the </w:t>
      </w:r>
      <w:r>
        <w:rPr>
          <w:bCs/>
        </w:rPr>
        <w:t>CalSTRS</w:t>
      </w:r>
      <w:r w:rsidRPr="00E73718">
        <w:rPr>
          <w:bCs/>
        </w:rPr>
        <w:t>, or a 403b retirement plan that may offer rates competitive within the existing marketplace, or to implement any other retirem</w:t>
      </w:r>
      <w:r>
        <w:rPr>
          <w:bCs/>
        </w:rPr>
        <w:t xml:space="preserve">ent plan at its discretion. </w:t>
      </w:r>
      <w:r w:rsidR="00082B5A">
        <w:rPr>
          <w:bCs/>
        </w:rPr>
        <w:t>BPA-SD</w:t>
      </w:r>
      <w:r w:rsidR="006C7863">
        <w:rPr>
          <w:bCs/>
        </w:rPr>
        <w:t xml:space="preserve"> </w:t>
      </w:r>
      <w:r w:rsidRPr="00E73718">
        <w:rPr>
          <w:bCs/>
        </w:rPr>
        <w:t>coordinate</w:t>
      </w:r>
      <w:r w:rsidR="006C7863">
        <w:rPr>
          <w:bCs/>
        </w:rPr>
        <w:t>s</w:t>
      </w:r>
      <w:r w:rsidRPr="00E73718">
        <w:rPr>
          <w:bCs/>
        </w:rPr>
        <w:t xml:space="preserve"> such participation</w:t>
      </w:r>
      <w:r>
        <w:rPr>
          <w:bCs/>
        </w:rPr>
        <w:t>,</w:t>
      </w:r>
      <w:r w:rsidRPr="00E73718">
        <w:rPr>
          <w:bCs/>
        </w:rPr>
        <w:t xml:space="preserve"> as appropriate</w:t>
      </w:r>
      <w:r>
        <w:rPr>
          <w:bCs/>
        </w:rPr>
        <w:t>,</w:t>
      </w:r>
      <w:r w:rsidRPr="00E73718">
        <w:rPr>
          <w:bCs/>
        </w:rPr>
        <w:t xml:space="preserve"> with the Social Security system or other reciprocal system, so that</w:t>
      </w:r>
      <w:r w:rsidR="006C7863">
        <w:rPr>
          <w:bCs/>
        </w:rPr>
        <w:t xml:space="preserve"> at a minimum, all staff are</w:t>
      </w:r>
      <w:r w:rsidRPr="00E73718">
        <w:rPr>
          <w:bCs/>
        </w:rPr>
        <w:t xml:space="preserve"> covered by </w:t>
      </w:r>
      <w:r>
        <w:rPr>
          <w:bCs/>
        </w:rPr>
        <w:t>CalSTRS and/or Cal</w:t>
      </w:r>
      <w:r w:rsidRPr="00E73718">
        <w:rPr>
          <w:bCs/>
        </w:rPr>
        <w:t xml:space="preserve">PERS, or alternatively, by federal social security, pursuant to </w:t>
      </w:r>
      <w:r>
        <w:rPr>
          <w:bCs/>
          <w:i/>
        </w:rPr>
        <w:t xml:space="preserve">EC </w:t>
      </w:r>
      <w:r>
        <w:rPr>
          <w:bCs/>
        </w:rPr>
        <w:t xml:space="preserve">Section 47605(b)(5)(K). </w:t>
      </w:r>
      <w:r w:rsidRPr="0065652D">
        <w:rPr>
          <w:bCs/>
        </w:rPr>
        <w:t xml:space="preserve">All employees who are not members of CalSTRS or CalPERS must contribute to the federal social security system. If the Board of Directors determines to participate in CalSTRS for certificated employees who are eligible, and CalSTRS is no longer available for Charter Schools, </w:t>
      </w:r>
      <w:r w:rsidR="00082B5A">
        <w:rPr>
          <w:bCs/>
        </w:rPr>
        <w:t>BPA-SD</w:t>
      </w:r>
      <w:r w:rsidRPr="0065652D">
        <w:rPr>
          <w:bCs/>
        </w:rPr>
        <w:t xml:space="preserve"> may offer a matching rate on the 403b plan that would be competitive within the existing marketplace</w:t>
      </w:r>
      <w:r>
        <w:rPr>
          <w:bCs/>
        </w:rPr>
        <w:t>.</w:t>
      </w:r>
      <w:r w:rsidRPr="0065652D">
        <w:rPr>
          <w:bCs/>
        </w:rPr>
        <w:t xml:space="preserve"> </w:t>
      </w:r>
      <w:r w:rsidR="00082B5A">
        <w:rPr>
          <w:bCs/>
        </w:rPr>
        <w:t>BPA-SD</w:t>
      </w:r>
      <w:r w:rsidRPr="0065652D">
        <w:rPr>
          <w:bCs/>
        </w:rPr>
        <w:t xml:space="preserve"> does not currently intend to partic</w:t>
      </w:r>
      <w:r w:rsidR="006C7863">
        <w:rPr>
          <w:bCs/>
        </w:rPr>
        <w:t xml:space="preserve">ipate in CalPERS. </w:t>
      </w:r>
      <w:r w:rsidR="00082B5A">
        <w:rPr>
          <w:bCs/>
        </w:rPr>
        <w:t>BPA-SD</w:t>
      </w:r>
      <w:r w:rsidR="006C7863">
        <w:rPr>
          <w:bCs/>
        </w:rPr>
        <w:t xml:space="preserve"> is </w:t>
      </w:r>
      <w:r w:rsidRPr="0065652D">
        <w:rPr>
          <w:bCs/>
        </w:rPr>
        <w:t>responsible for contracting retirement plan services with an experienced provider selected b</w:t>
      </w:r>
      <w:r>
        <w:rPr>
          <w:bCs/>
        </w:rPr>
        <w:t>y the Board (Attachment 3, p</w:t>
      </w:r>
      <w:r w:rsidR="00635357">
        <w:rPr>
          <w:bCs/>
        </w:rPr>
        <w:t>p</w:t>
      </w:r>
      <w:r>
        <w:rPr>
          <w:bCs/>
        </w:rPr>
        <w:t>. 1</w:t>
      </w:r>
      <w:r w:rsidRPr="0065652D">
        <w:rPr>
          <w:bCs/>
        </w:rPr>
        <w:t>3</w:t>
      </w:r>
      <w:r w:rsidR="00A72758">
        <w:rPr>
          <w:bCs/>
        </w:rPr>
        <w:t>2</w:t>
      </w:r>
      <w:r>
        <w:rPr>
          <w:bCs/>
        </w:rPr>
        <w:t>–13</w:t>
      </w:r>
      <w:r w:rsidR="00A72758">
        <w:rPr>
          <w:bCs/>
        </w:rPr>
        <w:t>3</w:t>
      </w:r>
      <w:r w:rsidRPr="0065652D">
        <w:rPr>
          <w:bCs/>
        </w:rPr>
        <w:t>).</w:t>
      </w:r>
    </w:p>
    <w:p w:rsidR="005036C8" w:rsidRDefault="005036C8" w:rsidP="00962EB4">
      <w:pPr>
        <w:pStyle w:val="Heading2"/>
      </w:pPr>
      <w:r>
        <w:br w:type="page"/>
      </w:r>
      <w:r w:rsidRPr="009F3455">
        <w:lastRenderedPageBreak/>
        <w:t>12. Public School Attendance Alternatives</w:t>
      </w:r>
    </w:p>
    <w:p w:rsidR="005036C8" w:rsidRPr="007C4A67" w:rsidRDefault="005036C8" w:rsidP="00C31A17">
      <w:pPr>
        <w:jc w:val="center"/>
      </w:pPr>
      <w:r w:rsidRPr="007C4A67">
        <w:rPr>
          <w:i/>
        </w:rPr>
        <w:t>EC</w:t>
      </w:r>
      <w:r w:rsidRPr="007C4A67">
        <w:t xml:space="preserve"> Section 47605(b)(5)(L)</w:t>
      </w:r>
    </w:p>
    <w:p w:rsidR="005036C8" w:rsidRPr="007C4A67" w:rsidRDefault="005036C8" w:rsidP="00C31A17">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rsidR="005036C8" w:rsidRDefault="005036C8" w:rsidP="00C31A17">
      <w:pPr>
        <w:autoSpaceDE w:val="0"/>
        <w:autoSpaceDN w:val="0"/>
        <w:adjustRightInd w:val="0"/>
        <w:spacing w:after="100" w:afterAutospacing="1"/>
        <w:rPr>
          <w:b/>
        </w:rPr>
      </w:pPr>
      <w:r>
        <w:rPr>
          <w:b/>
        </w:rPr>
        <w:t>T</w:t>
      </w:r>
      <w:r w:rsidRPr="009F3455">
        <w:rPr>
          <w:b/>
        </w:rPr>
        <w:t xml:space="preserve">he petition </w:t>
      </w:r>
      <w:r w:rsidR="00D60CE5">
        <w:rPr>
          <w:b/>
        </w:rPr>
        <w:t>does</w:t>
      </w:r>
      <w:r w:rsidRPr="005E1390">
        <w:rPr>
          <w:b/>
        </w:rPr>
        <w:t xml:space="preserve"> </w:t>
      </w:r>
      <w:r w:rsidRPr="009F3455">
        <w:rPr>
          <w:b/>
        </w:rPr>
        <w:t xml:space="preserve">present a reasonably comprehensive description of </w:t>
      </w:r>
      <w:proofErr w:type="gramStart"/>
      <w:r w:rsidRPr="009F3455">
        <w:rPr>
          <w:b/>
        </w:rPr>
        <w:t>public school</w:t>
      </w:r>
      <w:proofErr w:type="gramEnd"/>
      <w:r w:rsidRPr="009F3455">
        <w:rPr>
          <w:b/>
        </w:rPr>
        <w:t xml:space="preserve"> attendance alternatives</w:t>
      </w:r>
      <w:r>
        <w:rPr>
          <w:b/>
        </w:rPr>
        <w:t>.</w:t>
      </w:r>
    </w:p>
    <w:p w:rsidR="005036C8" w:rsidRPr="009F3455" w:rsidRDefault="005036C8" w:rsidP="00C31A17">
      <w:pPr>
        <w:pStyle w:val="Heading3"/>
      </w:pPr>
      <w:r>
        <w:t>Comments</w:t>
      </w:r>
    </w:p>
    <w:p w:rsidR="00D60CE5" w:rsidRPr="009F3455" w:rsidRDefault="00D60CE5" w:rsidP="00C31A17">
      <w:pPr>
        <w:autoSpaceDE w:val="0"/>
        <w:autoSpaceDN w:val="0"/>
        <w:adjustRightInd w:val="0"/>
        <w:rPr>
          <w:bCs/>
        </w:rPr>
      </w:pPr>
      <w:r>
        <w:rPr>
          <w:bCs/>
        </w:rPr>
        <w:t xml:space="preserve">The BPA-SD petition does present a reasonably comprehensive description of </w:t>
      </w:r>
      <w:proofErr w:type="gramStart"/>
      <w:r>
        <w:rPr>
          <w:bCs/>
        </w:rPr>
        <w:t>public school</w:t>
      </w:r>
      <w:proofErr w:type="gramEnd"/>
      <w:r>
        <w:rPr>
          <w:bCs/>
        </w:rPr>
        <w:t xml:space="preserve"> attendance alternatives. The petition states that no pupil</w:t>
      </w:r>
      <w:r w:rsidRPr="00CB11CF">
        <w:rPr>
          <w:bCs/>
        </w:rPr>
        <w:t xml:space="preserve"> </w:t>
      </w:r>
      <w:r>
        <w:rPr>
          <w:bCs/>
        </w:rPr>
        <w:t xml:space="preserve">shall be required to attend </w:t>
      </w:r>
      <w:r w:rsidR="00082B5A">
        <w:rPr>
          <w:bCs/>
        </w:rPr>
        <w:t>BPA-SD</w:t>
      </w:r>
      <w:r>
        <w:rPr>
          <w:bCs/>
        </w:rPr>
        <w:t xml:space="preserve">. Pupils </w:t>
      </w:r>
      <w:r w:rsidRPr="00CB11CF">
        <w:rPr>
          <w:bCs/>
        </w:rPr>
        <w:t xml:space="preserve">who reside within </w:t>
      </w:r>
      <w:r>
        <w:rPr>
          <w:bCs/>
        </w:rPr>
        <w:t xml:space="preserve">the </w:t>
      </w:r>
      <w:r w:rsidRPr="00CB11CF">
        <w:rPr>
          <w:bCs/>
        </w:rPr>
        <w:t>SMU</w:t>
      </w:r>
      <w:r>
        <w:rPr>
          <w:bCs/>
        </w:rPr>
        <w:t xml:space="preserve">SD who choose not to attend </w:t>
      </w:r>
      <w:r w:rsidR="00082B5A">
        <w:rPr>
          <w:bCs/>
        </w:rPr>
        <w:t>BPA-SD</w:t>
      </w:r>
      <w:r w:rsidRPr="00CB11CF">
        <w:rPr>
          <w:bCs/>
        </w:rPr>
        <w:t xml:space="preserve"> may attend a school within </w:t>
      </w:r>
      <w:r>
        <w:rPr>
          <w:bCs/>
        </w:rPr>
        <w:t xml:space="preserve">the </w:t>
      </w:r>
      <w:r w:rsidRPr="00CB11CF">
        <w:rPr>
          <w:bCs/>
        </w:rPr>
        <w:t>SMUSD according to SMUSD policy</w:t>
      </w:r>
      <w:r>
        <w:rPr>
          <w:bCs/>
        </w:rPr>
        <w:t>,</w:t>
      </w:r>
      <w:r w:rsidRPr="00CB11CF">
        <w:rPr>
          <w:bCs/>
        </w:rPr>
        <w:t xml:space="preserve"> or at another school district or school within </w:t>
      </w:r>
      <w:r>
        <w:rPr>
          <w:bCs/>
        </w:rPr>
        <w:t xml:space="preserve">the </w:t>
      </w:r>
      <w:r w:rsidRPr="00CB11CF">
        <w:rPr>
          <w:bCs/>
        </w:rPr>
        <w:t xml:space="preserve">SMUSD through </w:t>
      </w:r>
      <w:r>
        <w:rPr>
          <w:bCs/>
        </w:rPr>
        <w:t xml:space="preserve">the </w:t>
      </w:r>
      <w:r w:rsidRPr="00CB11CF">
        <w:rPr>
          <w:bCs/>
        </w:rPr>
        <w:t>SMUSD’s intra</w:t>
      </w:r>
      <w:r>
        <w:rPr>
          <w:bCs/>
        </w:rPr>
        <w:t>-</w:t>
      </w:r>
      <w:r w:rsidRPr="00CB11CF">
        <w:rPr>
          <w:bCs/>
        </w:rPr>
        <w:t xml:space="preserve"> and inter-district policies. Paren</w:t>
      </w:r>
      <w:r>
        <w:rPr>
          <w:bCs/>
        </w:rPr>
        <w:t xml:space="preserve">ts and guardians of each pupil enrolled in </w:t>
      </w:r>
      <w:r w:rsidR="00082B5A">
        <w:rPr>
          <w:bCs/>
        </w:rPr>
        <w:t>BPA-SD</w:t>
      </w:r>
      <w:r w:rsidR="00AC4B13">
        <w:rPr>
          <w:bCs/>
        </w:rPr>
        <w:t xml:space="preserve"> are </w:t>
      </w:r>
      <w:r w:rsidRPr="00CB11CF">
        <w:rPr>
          <w:bCs/>
        </w:rPr>
        <w:t>informed on ad</w:t>
      </w:r>
      <w:r>
        <w:rPr>
          <w:bCs/>
        </w:rPr>
        <w:t>missions forms that the pupils</w:t>
      </w:r>
      <w:r w:rsidRPr="00CB11CF">
        <w:rPr>
          <w:bCs/>
        </w:rPr>
        <w:t xml:space="preserve"> have no right to admission in a particular scho</w:t>
      </w:r>
      <w:r w:rsidR="00635357">
        <w:rPr>
          <w:bCs/>
        </w:rPr>
        <w:t>ol of any local educational agency (LEA)</w:t>
      </w:r>
      <w:r w:rsidRPr="00CB11CF">
        <w:rPr>
          <w:bCs/>
        </w:rPr>
        <w:t xml:space="preserve"> as a consequence o</w:t>
      </w:r>
      <w:r>
        <w:rPr>
          <w:bCs/>
        </w:rPr>
        <w:t xml:space="preserve">f enrollment in </w:t>
      </w:r>
      <w:r w:rsidR="00082B5A">
        <w:rPr>
          <w:bCs/>
        </w:rPr>
        <w:t>BPA-SD</w:t>
      </w:r>
      <w:r w:rsidRPr="00CB11CF">
        <w:rPr>
          <w:bCs/>
        </w:rPr>
        <w:t>, except to the extent that such a right is extende</w:t>
      </w:r>
      <w:r>
        <w:rPr>
          <w:bCs/>
        </w:rPr>
        <w:t xml:space="preserve">d </w:t>
      </w:r>
      <w:r w:rsidR="00A72758">
        <w:rPr>
          <w:bCs/>
        </w:rPr>
        <w:t>by the LEA (Attachment 3, p. 134</w:t>
      </w:r>
      <w:r>
        <w:rPr>
          <w:bCs/>
        </w:rPr>
        <w:t xml:space="preserve">). </w:t>
      </w:r>
    </w:p>
    <w:p w:rsidR="005036C8" w:rsidRDefault="005036C8" w:rsidP="00962EB4">
      <w:pPr>
        <w:pStyle w:val="Heading2"/>
        <w:rPr>
          <w:bCs/>
        </w:rPr>
      </w:pPr>
      <w:r>
        <w:br w:type="page"/>
      </w:r>
      <w:r w:rsidRPr="009F3455">
        <w:lastRenderedPageBreak/>
        <w:t>13. Post-employment Rights of</w:t>
      </w:r>
      <w:r>
        <w:t xml:space="preserve"> </w:t>
      </w:r>
      <w:r w:rsidRPr="009F3455">
        <w:t>Employees</w:t>
      </w:r>
    </w:p>
    <w:p w:rsidR="005036C8" w:rsidRPr="007C4A67" w:rsidRDefault="005036C8" w:rsidP="00C31A17">
      <w:pPr>
        <w:autoSpaceDE w:val="0"/>
        <w:autoSpaceDN w:val="0"/>
        <w:adjustRightInd w:val="0"/>
        <w:jc w:val="center"/>
      </w:pPr>
      <w:r w:rsidRPr="007C4A67">
        <w:rPr>
          <w:i/>
        </w:rPr>
        <w:t>EC</w:t>
      </w:r>
      <w:r w:rsidRPr="007C4A67">
        <w:t xml:space="preserve"> Section 47605(b)(5)(M)</w:t>
      </w:r>
    </w:p>
    <w:p w:rsidR="005036C8" w:rsidRPr="007C4A67" w:rsidRDefault="005036C8" w:rsidP="00C31A17">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rsidR="005036C8" w:rsidRPr="009F3455" w:rsidRDefault="005036C8" w:rsidP="00C31A17">
      <w:pPr>
        <w:pStyle w:val="Heading3"/>
      </w:pPr>
      <w:r w:rsidRPr="009F3455">
        <w:t>Evaluation Criteria</w:t>
      </w:r>
    </w:p>
    <w:p w:rsidR="005036C8" w:rsidRDefault="005036C8" w:rsidP="00C31A17">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rsidR="00ED60B5" w:rsidRPr="00ED60B5" w:rsidRDefault="00ED60B5" w:rsidP="00C31A17">
            <w:pPr>
              <w:jc w:val="center"/>
              <w:outlineLvl w:val="6"/>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rsidR="00ED60B5" w:rsidRPr="00ED60B5" w:rsidRDefault="00ED60B5" w:rsidP="00C31A17">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82" w:type="dxa"/>
          </w:tcPr>
          <w:p w:rsidR="00ED60B5" w:rsidRPr="00ED60B5" w:rsidRDefault="00ED60B5" w:rsidP="00C31A17">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rsidR="00ED60B5" w:rsidRPr="00ED60B5" w:rsidRDefault="00ED60B5" w:rsidP="00C31A17">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C31A17">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rsidR="00ED60B5" w:rsidRPr="00ED60B5" w:rsidRDefault="00ED60B5" w:rsidP="00C31A17">
            <w:pPr>
              <w:autoSpaceDE w:val="0"/>
              <w:autoSpaceDN w:val="0"/>
              <w:adjustRightInd w:val="0"/>
              <w:jc w:val="center"/>
            </w:pPr>
            <w:r w:rsidRPr="00ED60B5">
              <w:t>Yes</w:t>
            </w:r>
          </w:p>
        </w:tc>
      </w:tr>
      <w:tr w:rsidR="00ED60B5" w:rsidRPr="00ED60B5" w:rsidTr="00ED60B5">
        <w:trPr>
          <w:cantSplit/>
          <w:trHeight w:val="576"/>
        </w:trPr>
        <w:tc>
          <w:tcPr>
            <w:tcW w:w="7782" w:type="dxa"/>
          </w:tcPr>
          <w:p w:rsidR="00ED60B5" w:rsidRPr="00ED60B5" w:rsidRDefault="00ED60B5" w:rsidP="00C31A17">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rsidR="00ED60B5" w:rsidRPr="00ED60B5" w:rsidRDefault="00ED60B5" w:rsidP="00C31A17">
            <w:pPr>
              <w:autoSpaceDE w:val="0"/>
              <w:autoSpaceDN w:val="0"/>
              <w:adjustRightInd w:val="0"/>
              <w:jc w:val="center"/>
            </w:pPr>
            <w:r w:rsidRPr="00ED60B5">
              <w:t>Yes</w:t>
            </w:r>
          </w:p>
        </w:tc>
      </w:tr>
    </w:tbl>
    <w:p w:rsidR="005036C8" w:rsidRDefault="005036C8" w:rsidP="00C31A17">
      <w:pPr>
        <w:spacing w:before="100" w:beforeAutospacing="1" w:after="100" w:afterAutospacing="1"/>
        <w:rPr>
          <w:bCs/>
        </w:rPr>
      </w:pPr>
      <w:r>
        <w:rPr>
          <w:b/>
        </w:rPr>
        <w:t>T</w:t>
      </w:r>
      <w:r w:rsidRPr="009F3455">
        <w:rPr>
          <w:b/>
        </w:rPr>
        <w:t>he petition</w:t>
      </w:r>
      <w:r w:rsidR="00D60CE5">
        <w:rPr>
          <w:b/>
        </w:rPr>
        <w:t xml:space="preserve"> does </w:t>
      </w:r>
      <w:r w:rsidRPr="009F3455">
        <w:rPr>
          <w:b/>
        </w:rPr>
        <w:t>present a reasonably comprehensive description of post-employment rights of employees</w:t>
      </w:r>
      <w:r>
        <w:rPr>
          <w:b/>
        </w:rPr>
        <w:t>.</w:t>
      </w:r>
    </w:p>
    <w:p w:rsidR="005036C8" w:rsidRPr="009F3455" w:rsidRDefault="005036C8" w:rsidP="00C31A17">
      <w:pPr>
        <w:pStyle w:val="Heading3"/>
      </w:pPr>
      <w:r>
        <w:t>Comments</w:t>
      </w:r>
    </w:p>
    <w:p w:rsidR="005036C8" w:rsidRPr="009F3455" w:rsidRDefault="00D60CE5" w:rsidP="00C31A17">
      <w:pPr>
        <w:autoSpaceDE w:val="0"/>
        <w:autoSpaceDN w:val="0"/>
        <w:adjustRightInd w:val="0"/>
        <w:rPr>
          <w:bCs/>
        </w:rPr>
      </w:pPr>
      <w:r>
        <w:rPr>
          <w:bCs/>
        </w:rPr>
        <w:t>The BPA-SD petition does present a reasonably comprehensive description of post-employment rights of employees. The petition states that e</w:t>
      </w:r>
      <w:r w:rsidRPr="00F034E7">
        <w:rPr>
          <w:bCs/>
        </w:rPr>
        <w:t xml:space="preserve">mployees of </w:t>
      </w:r>
      <w:r>
        <w:rPr>
          <w:bCs/>
        </w:rPr>
        <w:t xml:space="preserve">the </w:t>
      </w:r>
      <w:r w:rsidRPr="00F034E7">
        <w:rPr>
          <w:bCs/>
        </w:rPr>
        <w:t>SMUSD who choose to leave the emp</w:t>
      </w:r>
      <w:r>
        <w:rPr>
          <w:bCs/>
        </w:rPr>
        <w:t xml:space="preserve">loyment of the SMUSD to work at </w:t>
      </w:r>
      <w:r w:rsidR="00082B5A">
        <w:rPr>
          <w:bCs/>
        </w:rPr>
        <w:t>BPA-SD</w:t>
      </w:r>
      <w:r w:rsidR="00AC4B13">
        <w:rPr>
          <w:bCs/>
        </w:rPr>
        <w:t xml:space="preserve"> </w:t>
      </w:r>
      <w:r w:rsidRPr="00F034E7">
        <w:rPr>
          <w:bCs/>
        </w:rPr>
        <w:t>have no automatic rights of return t</w:t>
      </w:r>
      <w:r>
        <w:rPr>
          <w:bCs/>
        </w:rPr>
        <w:t xml:space="preserve">o the SMUSD after employment by </w:t>
      </w:r>
      <w:r w:rsidR="00082B5A">
        <w:rPr>
          <w:bCs/>
        </w:rPr>
        <w:t>BPA-SD</w:t>
      </w:r>
      <w:r>
        <w:rPr>
          <w:bCs/>
        </w:rPr>
        <w:t>,</w:t>
      </w:r>
      <w:r w:rsidRPr="00F034E7">
        <w:rPr>
          <w:bCs/>
        </w:rPr>
        <w:t xml:space="preserve"> unless specifically granted by </w:t>
      </w:r>
      <w:r>
        <w:rPr>
          <w:bCs/>
        </w:rPr>
        <w:t xml:space="preserve">the </w:t>
      </w:r>
      <w:r w:rsidRPr="00F034E7">
        <w:rPr>
          <w:bCs/>
        </w:rPr>
        <w:t>SMUSD through a leave of absence or other agreement</w:t>
      </w:r>
      <w:r>
        <w:rPr>
          <w:bCs/>
        </w:rPr>
        <w:t>,</w:t>
      </w:r>
      <w:r w:rsidRPr="00F034E7">
        <w:rPr>
          <w:bCs/>
        </w:rPr>
        <w:t xml:space="preserve"> in accordance with the Board policies and collective</w:t>
      </w:r>
      <w:r>
        <w:rPr>
          <w:bCs/>
        </w:rPr>
        <w:t xml:space="preserve"> bargaining agreements of</w:t>
      </w:r>
      <w:r w:rsidR="00A72758">
        <w:rPr>
          <w:bCs/>
        </w:rPr>
        <w:t xml:space="preserve"> the SMUSD (Attachment 3, p. 135</w:t>
      </w:r>
      <w:r>
        <w:rPr>
          <w:bCs/>
        </w:rPr>
        <w:t>).</w:t>
      </w:r>
    </w:p>
    <w:p w:rsidR="005036C8" w:rsidRPr="009A7CD6" w:rsidRDefault="005036C8" w:rsidP="00962EB4">
      <w:pPr>
        <w:pStyle w:val="Heading2"/>
      </w:pPr>
      <w:r>
        <w:br w:type="page"/>
      </w:r>
      <w:r w:rsidRPr="009F3455">
        <w:lastRenderedPageBreak/>
        <w:t>14. Dispute Resolution Procedures</w:t>
      </w:r>
    </w:p>
    <w:p w:rsidR="005036C8" w:rsidRPr="009A7CD6" w:rsidRDefault="005036C8" w:rsidP="00C31A17">
      <w:pPr>
        <w:autoSpaceDE w:val="0"/>
        <w:autoSpaceDN w:val="0"/>
        <w:adjustRightInd w:val="0"/>
        <w:jc w:val="center"/>
      </w:pPr>
      <w:r w:rsidRPr="009A7CD6">
        <w:rPr>
          <w:i/>
        </w:rPr>
        <w:t>EC</w:t>
      </w:r>
      <w:r w:rsidRPr="009A7CD6">
        <w:t xml:space="preserve"> Section 47605(b)(5)(N)</w:t>
      </w:r>
    </w:p>
    <w:p w:rsidR="005036C8" w:rsidRPr="009A7CD6" w:rsidRDefault="005036C8" w:rsidP="00C31A17">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tcPr>
          <w:p w:rsidR="00ED60B5" w:rsidRPr="00ED60B5" w:rsidRDefault="00ED60B5" w:rsidP="00C31A17">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tcPr>
          <w:p w:rsidR="00ED60B5" w:rsidRPr="00ED60B5" w:rsidRDefault="00ED60B5" w:rsidP="00C31A17">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769" w:type="dxa"/>
          </w:tcPr>
          <w:p w:rsidR="00ED60B5" w:rsidRPr="00ED60B5" w:rsidRDefault="00ED60B5" w:rsidP="00C31A17">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rsidR="00ED60B5" w:rsidRPr="00ED60B5" w:rsidRDefault="00ED60B5" w:rsidP="00C31A17">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C31A17">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rsidR="00ED60B5" w:rsidRPr="00ED60B5" w:rsidRDefault="00ED60B5" w:rsidP="00C31A17">
            <w:pPr>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C31A17">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rsidR="00ED60B5" w:rsidRPr="00ED60B5" w:rsidRDefault="00ED60B5" w:rsidP="00C31A17">
            <w:pPr>
              <w:tabs>
                <w:tab w:val="left" w:pos="280"/>
              </w:tabs>
              <w:autoSpaceDE w:val="0"/>
              <w:autoSpaceDN w:val="0"/>
              <w:adjustRightInd w:val="0"/>
              <w:jc w:val="center"/>
            </w:pPr>
            <w:r w:rsidRPr="00ED60B5">
              <w:t>Yes</w:t>
            </w:r>
          </w:p>
        </w:tc>
      </w:tr>
      <w:tr w:rsidR="00ED60B5" w:rsidRPr="00ED60B5" w:rsidTr="00ED60B5">
        <w:trPr>
          <w:cantSplit/>
          <w:trHeight w:val="576"/>
        </w:trPr>
        <w:tc>
          <w:tcPr>
            <w:tcW w:w="7769" w:type="dxa"/>
          </w:tcPr>
          <w:p w:rsidR="00ED60B5" w:rsidRPr="00ED60B5" w:rsidRDefault="00ED60B5" w:rsidP="00C31A17">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rsidR="00ED60B5" w:rsidRPr="00ED60B5" w:rsidRDefault="00ED60B5" w:rsidP="00C31A17">
            <w:pPr>
              <w:tabs>
                <w:tab w:val="left" w:pos="280"/>
              </w:tabs>
              <w:autoSpaceDE w:val="0"/>
              <w:autoSpaceDN w:val="0"/>
              <w:adjustRightInd w:val="0"/>
              <w:jc w:val="center"/>
            </w:pPr>
            <w:r w:rsidRPr="00ED60B5">
              <w:t>Yes</w:t>
            </w:r>
          </w:p>
        </w:tc>
      </w:tr>
    </w:tbl>
    <w:p w:rsidR="005036C8" w:rsidRDefault="005036C8" w:rsidP="00C31A17">
      <w:pPr>
        <w:autoSpaceDE w:val="0"/>
        <w:autoSpaceDN w:val="0"/>
        <w:adjustRightInd w:val="0"/>
        <w:spacing w:before="100" w:beforeAutospacing="1" w:after="100" w:afterAutospacing="1"/>
      </w:pPr>
      <w:r>
        <w:rPr>
          <w:b/>
        </w:rPr>
        <w:t>T</w:t>
      </w:r>
      <w:r w:rsidRPr="009F3455">
        <w:rPr>
          <w:b/>
        </w:rPr>
        <w:t xml:space="preserve">he petition </w:t>
      </w:r>
      <w:r w:rsidR="00D60CE5">
        <w:rPr>
          <w:b/>
        </w:rPr>
        <w:t>does</w:t>
      </w:r>
      <w:r w:rsidRPr="005E1390">
        <w:rPr>
          <w:b/>
        </w:rPr>
        <w:t xml:space="preserve"> </w:t>
      </w:r>
      <w:r w:rsidRPr="009F3455">
        <w:rPr>
          <w:b/>
        </w:rPr>
        <w:t>present a reasonably comprehensive description of dispute resolution procedures</w:t>
      </w:r>
      <w:r>
        <w:rPr>
          <w:b/>
        </w:rPr>
        <w:t>.</w:t>
      </w:r>
    </w:p>
    <w:p w:rsidR="005036C8" w:rsidRPr="009F3455" w:rsidRDefault="005036C8" w:rsidP="00C31A17">
      <w:pPr>
        <w:pStyle w:val="Heading3"/>
      </w:pPr>
      <w:r>
        <w:t>Comments</w:t>
      </w:r>
    </w:p>
    <w:p w:rsidR="005036C8" w:rsidRPr="009F3455" w:rsidRDefault="00D60CE5" w:rsidP="00C31A17">
      <w:pPr>
        <w:autoSpaceDE w:val="0"/>
        <w:autoSpaceDN w:val="0"/>
        <w:adjustRightInd w:val="0"/>
        <w:rPr>
          <w:bCs/>
        </w:rPr>
      </w:pPr>
      <w:r>
        <w:rPr>
          <w:bCs/>
        </w:rPr>
        <w:t xml:space="preserve">The BPA-SD petition presents a reasonably comprehensive description of dispute resolution procedures specific </w:t>
      </w:r>
      <w:r w:rsidR="00A72758">
        <w:rPr>
          <w:bCs/>
        </w:rPr>
        <w:t>to the SBE (Attachment 3, p. 136</w:t>
      </w:r>
      <w:r>
        <w:rPr>
          <w:bCs/>
        </w:rPr>
        <w:t>).</w:t>
      </w:r>
    </w:p>
    <w:p w:rsidR="005036C8" w:rsidRPr="009F3455" w:rsidRDefault="005036C8" w:rsidP="00962EB4">
      <w:pPr>
        <w:pStyle w:val="Heading2"/>
      </w:pPr>
      <w:r>
        <w:br w:type="page"/>
      </w:r>
      <w:r w:rsidRPr="009F3455">
        <w:lastRenderedPageBreak/>
        <w:t>15. Closure Procedures</w:t>
      </w:r>
    </w:p>
    <w:p w:rsidR="005036C8" w:rsidRPr="00E478D4" w:rsidRDefault="005036C8" w:rsidP="00C31A17">
      <w:pPr>
        <w:jc w:val="center"/>
      </w:pPr>
      <w:r w:rsidRPr="00E478D4">
        <w:rPr>
          <w:i/>
        </w:rPr>
        <w:t>EC</w:t>
      </w:r>
      <w:r w:rsidRPr="00E478D4">
        <w:t xml:space="preserve"> Section 47605(b)(5)(O)</w:t>
      </w:r>
    </w:p>
    <w:p w:rsidR="005036C8" w:rsidRPr="00E478D4" w:rsidRDefault="005036C8" w:rsidP="00C31A17">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rsidR="005036C8" w:rsidRDefault="003C08E2" w:rsidP="00C31A17">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rsidR="005036C8" w:rsidRPr="009F3455" w:rsidRDefault="005036C8" w:rsidP="00C31A17">
      <w:pPr>
        <w:pStyle w:val="Heading3"/>
      </w:pPr>
      <w:r>
        <w:t>Comments</w:t>
      </w:r>
    </w:p>
    <w:p w:rsidR="005036C8" w:rsidRDefault="003C08E2" w:rsidP="00C31A17">
      <w:pPr>
        <w:autoSpaceDE w:val="0"/>
        <w:autoSpaceDN w:val="0"/>
        <w:adjustRightInd w:val="0"/>
        <w:rPr>
          <w:bCs/>
        </w:rPr>
      </w:pPr>
      <w:r>
        <w:rPr>
          <w:bCs/>
        </w:rPr>
        <w:t>The BPA-SD petition does include a reasonably comprehensive description of closure procedures. The petition describes the documentation of closure action with regard to notifications to receiving districts, financial close out, and dissolution of assets. Additionally, the petition states that BPA-SD shall maintain all records until the charter is dissolved and shall determine a suitable location for storage o</w:t>
      </w:r>
      <w:r w:rsidR="00A72758">
        <w:rPr>
          <w:bCs/>
        </w:rPr>
        <w:t>f the same (Attachment 3, p</w:t>
      </w:r>
      <w:r w:rsidR="00635357">
        <w:rPr>
          <w:bCs/>
        </w:rPr>
        <w:t>p</w:t>
      </w:r>
      <w:r w:rsidR="00A72758">
        <w:rPr>
          <w:bCs/>
        </w:rPr>
        <w:t>. 137–140</w:t>
      </w:r>
      <w:r>
        <w:rPr>
          <w:bCs/>
        </w:rPr>
        <w:t>).</w:t>
      </w:r>
    </w:p>
    <w:p w:rsidR="005036C8" w:rsidRPr="00524066" w:rsidRDefault="005036C8" w:rsidP="00C31A17">
      <w:pPr>
        <w:jc w:val="center"/>
        <w:rPr>
          <w:b/>
          <w:sz w:val="32"/>
          <w:szCs w:val="32"/>
        </w:rPr>
      </w:pPr>
      <w:r>
        <w:br w:type="page"/>
      </w:r>
      <w:r w:rsidRPr="00524066">
        <w:rPr>
          <w:b/>
          <w:sz w:val="32"/>
          <w:szCs w:val="32"/>
        </w:rPr>
        <w:lastRenderedPageBreak/>
        <w:t xml:space="preserve">ADDITIONAL REQUIREMENTS UNDER </w:t>
      </w:r>
      <w:r w:rsidRPr="00524066">
        <w:rPr>
          <w:b/>
          <w:i/>
          <w:sz w:val="32"/>
          <w:szCs w:val="32"/>
        </w:rPr>
        <w:t>EDUCATION CODE</w:t>
      </w:r>
      <w:r w:rsidRPr="00524066">
        <w:rPr>
          <w:b/>
          <w:sz w:val="32"/>
          <w:szCs w:val="32"/>
        </w:rPr>
        <w:t xml:space="preserve"> SECTION 47605</w:t>
      </w:r>
    </w:p>
    <w:p w:rsidR="005036C8" w:rsidRDefault="005036C8" w:rsidP="00962EB4">
      <w:pPr>
        <w:pStyle w:val="Heading2"/>
      </w:pPr>
      <w:r w:rsidRPr="009F3455">
        <w:t>Standards, Assessments, and Parent Consultation</w:t>
      </w:r>
    </w:p>
    <w:p w:rsidR="005036C8" w:rsidRPr="007217DB" w:rsidRDefault="005036C8" w:rsidP="00C31A17">
      <w:pPr>
        <w:jc w:val="center"/>
      </w:pPr>
      <w:r w:rsidRPr="00E478D4">
        <w:rPr>
          <w:i/>
        </w:rPr>
        <w:t>EC</w:t>
      </w:r>
      <w:r w:rsidRPr="007217DB">
        <w:t xml:space="preserve"> </w:t>
      </w:r>
      <w:r>
        <w:t>s</w:t>
      </w:r>
      <w:r w:rsidRPr="007217DB">
        <w:t>ections 47605(c)(1) and (2)</w:t>
      </w:r>
    </w:p>
    <w:p w:rsidR="005036C8" w:rsidRPr="007217DB" w:rsidRDefault="005036C8" w:rsidP="00C31A17">
      <w:pPr>
        <w:jc w:val="center"/>
      </w:pPr>
      <w:r w:rsidRPr="007217DB">
        <w:t xml:space="preserve">5 </w:t>
      </w:r>
      <w:r w:rsidRPr="00E478D4">
        <w:rPr>
          <w:i/>
        </w:rPr>
        <w:t>CCR</w:t>
      </w:r>
      <w:r w:rsidRPr="007217DB">
        <w:t xml:space="preserve"> Section 11967.5.1(f)(3)</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rsidR="00ED60B5" w:rsidRPr="00ED60B5" w:rsidRDefault="00ED60B5" w:rsidP="00C31A17">
            <w:pPr>
              <w:jc w:val="center"/>
              <w:outlineLvl w:val="6"/>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rsidR="00ED60B5" w:rsidRPr="00ED60B5" w:rsidRDefault="00ED60B5" w:rsidP="00C31A17">
            <w:pPr>
              <w:jc w:val="center"/>
              <w:outlineLvl w:val="6"/>
              <w:rPr>
                <w:rFonts w:eastAsia="Times New Roman" w:cs="Times New Roman"/>
              </w:rPr>
            </w:pPr>
            <w:r w:rsidRPr="00ED60B5">
              <w:rPr>
                <w:rFonts w:eastAsia="Times New Roman" w:cs="Times New Roman"/>
              </w:rPr>
              <w:t>Criteria Met</w:t>
            </w:r>
          </w:p>
        </w:tc>
      </w:tr>
      <w:tr w:rsidR="00ED60B5" w:rsidRPr="00ED60B5" w:rsidTr="00ED60B5">
        <w:trPr>
          <w:cantSplit/>
          <w:trHeight w:val="576"/>
        </w:trPr>
        <w:tc>
          <w:tcPr>
            <w:tcW w:w="7696" w:type="dxa"/>
          </w:tcPr>
          <w:p w:rsidR="00ED60B5" w:rsidRPr="00ED60B5" w:rsidRDefault="00ED60B5" w:rsidP="00C31A17">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rsidR="00ED60B5" w:rsidRPr="00ED60B5" w:rsidRDefault="00ED60B5" w:rsidP="00C31A17">
            <w:pPr>
              <w:autoSpaceDE w:val="0"/>
              <w:autoSpaceDN w:val="0"/>
              <w:adjustRightInd w:val="0"/>
              <w:jc w:val="center"/>
            </w:pPr>
            <w:r w:rsidRPr="00ED60B5">
              <w:t>Yes</w:t>
            </w:r>
          </w:p>
        </w:tc>
      </w:tr>
      <w:tr w:rsidR="00ED60B5" w:rsidRPr="00ED60B5" w:rsidTr="00ED60B5">
        <w:trPr>
          <w:cantSplit/>
          <w:trHeight w:val="576"/>
        </w:trPr>
        <w:tc>
          <w:tcPr>
            <w:tcW w:w="7696" w:type="dxa"/>
          </w:tcPr>
          <w:p w:rsidR="00ED60B5" w:rsidRPr="00ED60B5" w:rsidRDefault="00ED60B5" w:rsidP="00C31A17">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rsidR="00ED60B5" w:rsidRPr="00ED60B5" w:rsidRDefault="00ED60B5" w:rsidP="00C31A17">
            <w:pPr>
              <w:autoSpaceDE w:val="0"/>
              <w:autoSpaceDN w:val="0"/>
              <w:adjustRightInd w:val="0"/>
              <w:jc w:val="center"/>
            </w:pPr>
            <w:r w:rsidRPr="00ED60B5">
              <w:t>Yes</w:t>
            </w:r>
          </w:p>
        </w:tc>
      </w:tr>
    </w:tbl>
    <w:p w:rsidR="005036C8" w:rsidRDefault="005036C8" w:rsidP="00C31A17">
      <w:pPr>
        <w:autoSpaceDE w:val="0"/>
        <w:autoSpaceDN w:val="0"/>
        <w:adjustRightInd w:val="0"/>
        <w:spacing w:before="100" w:beforeAutospacing="1" w:after="100" w:afterAutospacing="1"/>
      </w:pPr>
      <w:r>
        <w:rPr>
          <w:b/>
        </w:rPr>
        <w:t>T</w:t>
      </w:r>
      <w:r w:rsidRPr="009F3455">
        <w:rPr>
          <w:b/>
        </w:rPr>
        <w:t xml:space="preserve">he petition </w:t>
      </w:r>
      <w:r w:rsidR="003C08E2">
        <w:rPr>
          <w:b/>
        </w:rPr>
        <w:t>does</w:t>
      </w:r>
      <w:r w:rsidRPr="005E1390">
        <w:rPr>
          <w:b/>
        </w:rPr>
        <w:t xml:space="preserve"> </w:t>
      </w:r>
      <w:r w:rsidRPr="009F3455">
        <w:rPr>
          <w:b/>
        </w:rPr>
        <w:t>provide evidence addressing the requirements regarding standards, assessments, and parent consultation</w:t>
      </w:r>
      <w:r>
        <w:rPr>
          <w:b/>
        </w:rPr>
        <w:t>.</w:t>
      </w:r>
    </w:p>
    <w:p w:rsidR="005036C8" w:rsidRPr="00F81C97" w:rsidRDefault="005036C8" w:rsidP="00C31A17">
      <w:pPr>
        <w:pStyle w:val="Heading3"/>
      </w:pPr>
      <w:r>
        <w:t>Comments</w:t>
      </w:r>
    </w:p>
    <w:p w:rsidR="005036C8" w:rsidRDefault="003C08E2" w:rsidP="00C31A17">
      <w:pPr>
        <w:autoSpaceDE w:val="0"/>
        <w:autoSpaceDN w:val="0"/>
        <w:adjustRightInd w:val="0"/>
        <w:rPr>
          <w:bCs/>
        </w:rPr>
      </w:pPr>
      <w:r>
        <w:rPr>
          <w:bCs/>
        </w:rPr>
        <w:t>The BPA-SD petition does provide evidence addressing the requirements regarding standards, assessments, and parent co</w:t>
      </w:r>
      <w:r w:rsidR="00A72758">
        <w:rPr>
          <w:bCs/>
        </w:rPr>
        <w:t>nsultation (Attachment 3, pp. 71–74, and 81</w:t>
      </w:r>
      <w:r>
        <w:rPr>
          <w:bCs/>
        </w:rPr>
        <w:t>).</w:t>
      </w:r>
    </w:p>
    <w:p w:rsidR="005036C8" w:rsidRPr="00522AB3" w:rsidRDefault="005036C8" w:rsidP="00962EB4">
      <w:pPr>
        <w:pStyle w:val="Heading2"/>
      </w:pPr>
      <w:r>
        <w:br w:type="page"/>
      </w:r>
      <w:r w:rsidRPr="009F3455">
        <w:lastRenderedPageBreak/>
        <w:t>Effect on Authorizer and Financial Projections</w:t>
      </w:r>
    </w:p>
    <w:p w:rsidR="005036C8" w:rsidRPr="00522AB3" w:rsidRDefault="005036C8" w:rsidP="00C31A17">
      <w:pPr>
        <w:jc w:val="center"/>
      </w:pPr>
      <w:r w:rsidRPr="00E478D4">
        <w:rPr>
          <w:i/>
        </w:rPr>
        <w:t>EC</w:t>
      </w:r>
      <w:r w:rsidRPr="00522AB3">
        <w:t xml:space="preserve"> Section 47605(g)</w:t>
      </w:r>
    </w:p>
    <w:p w:rsidR="005036C8" w:rsidRPr="00522AB3" w:rsidRDefault="005036C8" w:rsidP="00C31A17">
      <w:pPr>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rsidTr="00F3379C">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rsidR="00ED60B5" w:rsidRPr="00ED60B5" w:rsidRDefault="00ED60B5" w:rsidP="00C31A17">
            <w:pPr>
              <w:jc w:val="center"/>
              <w:outlineLvl w:val="6"/>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rsidR="00ED60B5" w:rsidRPr="00ED60B5" w:rsidRDefault="00ED60B5" w:rsidP="00C31A17">
            <w:pPr>
              <w:jc w:val="center"/>
              <w:outlineLvl w:val="6"/>
              <w:rPr>
                <w:rFonts w:eastAsia="Times New Roman" w:cs="Times New Roman"/>
              </w:rPr>
            </w:pPr>
            <w:r w:rsidRPr="00ED60B5">
              <w:rPr>
                <w:rFonts w:eastAsia="Times New Roman" w:cs="Times New Roman"/>
              </w:rPr>
              <w:t>Criteria Met</w:t>
            </w:r>
          </w:p>
        </w:tc>
      </w:tr>
      <w:tr w:rsidR="00ED60B5" w:rsidRPr="00ED60B5" w:rsidTr="005D4936">
        <w:trPr>
          <w:cantSplit/>
          <w:trHeight w:val="576"/>
        </w:trPr>
        <w:tc>
          <w:tcPr>
            <w:tcW w:w="7780" w:type="dxa"/>
          </w:tcPr>
          <w:p w:rsidR="00ED60B5" w:rsidRPr="00ED60B5" w:rsidRDefault="00ED60B5" w:rsidP="00C31A17">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rsidR="00ED60B5" w:rsidRPr="00ED60B5" w:rsidRDefault="00ED60B5" w:rsidP="00C31A17">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C31A17">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rsidR="00ED60B5" w:rsidRPr="00ED60B5" w:rsidRDefault="003C08E2" w:rsidP="00C31A17">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C31A17">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rsidR="00ED60B5" w:rsidRPr="00ED60B5" w:rsidRDefault="003C08E2" w:rsidP="00C31A17">
            <w:pPr>
              <w:autoSpaceDE w:val="0"/>
              <w:autoSpaceDN w:val="0"/>
              <w:adjustRightInd w:val="0"/>
              <w:jc w:val="center"/>
            </w:pPr>
            <w:r>
              <w:t>Yes</w:t>
            </w:r>
          </w:p>
        </w:tc>
      </w:tr>
      <w:tr w:rsidR="00ED60B5" w:rsidRPr="00ED60B5" w:rsidTr="005D4936">
        <w:trPr>
          <w:cantSplit/>
          <w:trHeight w:val="576"/>
        </w:trPr>
        <w:tc>
          <w:tcPr>
            <w:tcW w:w="7780" w:type="dxa"/>
          </w:tcPr>
          <w:p w:rsidR="00ED60B5" w:rsidRPr="00ED60B5" w:rsidRDefault="00ED60B5" w:rsidP="00C31A17">
            <w:r w:rsidRPr="00ED60B5">
              <w:t xml:space="preserve">The petitioners have provided financial statements that include a proposed first-year operational budget, including startup costs, and cash flow and financial projections for the first three years of operation. </w:t>
            </w:r>
          </w:p>
        </w:tc>
        <w:tc>
          <w:tcPr>
            <w:tcW w:w="1584" w:type="dxa"/>
          </w:tcPr>
          <w:p w:rsidR="00ED60B5" w:rsidRPr="00ED60B5" w:rsidRDefault="005D4936" w:rsidP="00C31A17">
            <w:pPr>
              <w:autoSpaceDE w:val="0"/>
              <w:autoSpaceDN w:val="0"/>
              <w:adjustRightInd w:val="0"/>
              <w:jc w:val="center"/>
            </w:pPr>
            <w:r>
              <w:t>Ye</w:t>
            </w:r>
            <w:r w:rsidR="003C08E2">
              <w:t>s</w:t>
            </w:r>
          </w:p>
        </w:tc>
      </w:tr>
    </w:tbl>
    <w:p w:rsidR="005036C8" w:rsidRPr="005E1390" w:rsidRDefault="005036C8" w:rsidP="00C31A17">
      <w:pPr>
        <w:spacing w:before="100" w:beforeAutospacing="1" w:after="100" w:afterAutospacing="1"/>
        <w:rPr>
          <w:b/>
        </w:rPr>
      </w:pPr>
      <w:r>
        <w:rPr>
          <w:b/>
        </w:rPr>
        <w:t>T</w:t>
      </w:r>
      <w:r w:rsidRPr="005E1390">
        <w:rPr>
          <w:b/>
        </w:rPr>
        <w:t>he petition</w:t>
      </w:r>
      <w:r w:rsidR="003C08E2">
        <w:rPr>
          <w:b/>
        </w:rPr>
        <w:t xml:space="preserve"> does</w:t>
      </w:r>
      <w:r w:rsidRPr="005E1390">
        <w:rPr>
          <w:b/>
        </w:rPr>
        <w:t xml:space="preserve"> provide the required information and financial projections</w:t>
      </w:r>
      <w:r>
        <w:rPr>
          <w:b/>
        </w:rPr>
        <w:t>.</w:t>
      </w:r>
    </w:p>
    <w:p w:rsidR="005036C8" w:rsidRPr="009F3455" w:rsidRDefault="005036C8" w:rsidP="00C31A17">
      <w:pPr>
        <w:pStyle w:val="Heading3"/>
      </w:pPr>
      <w:r>
        <w:t>Comments</w:t>
      </w:r>
    </w:p>
    <w:p w:rsidR="005036C8" w:rsidRDefault="003C08E2" w:rsidP="00C31A17">
      <w:pPr>
        <w:autoSpaceDE w:val="0"/>
        <w:autoSpaceDN w:val="0"/>
        <w:adjustRightInd w:val="0"/>
        <w:rPr>
          <w:bCs/>
        </w:rPr>
      </w:pPr>
      <w:r>
        <w:rPr>
          <w:bCs/>
        </w:rPr>
        <w:t xml:space="preserve">The BPA-SD petition does provide the required information and financial projections (Attachment 3, pp. </w:t>
      </w:r>
      <w:r w:rsidR="00A72758">
        <w:rPr>
          <w:bCs/>
        </w:rPr>
        <w:t>107</w:t>
      </w:r>
      <w:r w:rsidR="00635357">
        <w:rPr>
          <w:bCs/>
        </w:rPr>
        <w:t>–109</w:t>
      </w:r>
      <w:r w:rsidR="00B11EA5">
        <w:rPr>
          <w:bCs/>
        </w:rPr>
        <w:t xml:space="preserve"> and Attachment 4).</w:t>
      </w:r>
    </w:p>
    <w:p w:rsidR="005036C8" w:rsidRPr="00522AB3" w:rsidRDefault="005036C8" w:rsidP="00962EB4">
      <w:pPr>
        <w:pStyle w:val="Heading2"/>
      </w:pPr>
      <w:r>
        <w:br w:type="page"/>
      </w:r>
      <w:r w:rsidRPr="00522AB3">
        <w:lastRenderedPageBreak/>
        <w:t>Teacher Credentialing</w:t>
      </w:r>
    </w:p>
    <w:p w:rsidR="005036C8" w:rsidRPr="00592C02" w:rsidRDefault="005036C8" w:rsidP="00C31A17">
      <w:pPr>
        <w:autoSpaceDE w:val="0"/>
        <w:autoSpaceDN w:val="0"/>
        <w:adjustRightInd w:val="0"/>
        <w:jc w:val="center"/>
      </w:pPr>
      <w:r w:rsidRPr="00592C02">
        <w:rPr>
          <w:i/>
        </w:rPr>
        <w:t>EC</w:t>
      </w:r>
      <w:r w:rsidRPr="00592C02">
        <w:t xml:space="preserve"> Section 47605(l)</w:t>
      </w:r>
    </w:p>
    <w:p w:rsidR="005036C8" w:rsidRPr="00592C02" w:rsidRDefault="005036C8" w:rsidP="00C31A17">
      <w:pPr>
        <w:jc w:val="center"/>
      </w:pPr>
      <w:r w:rsidRPr="00592C02">
        <w:t xml:space="preserve">5 </w:t>
      </w:r>
      <w:r w:rsidRPr="00592C02">
        <w:rPr>
          <w:i/>
        </w:rPr>
        <w:t>CCR</w:t>
      </w:r>
      <w:r w:rsidRPr="00592C02">
        <w:t xml:space="preserve"> Section 11967.5.1(f)(5)</w:t>
      </w:r>
    </w:p>
    <w:p w:rsidR="005036C8" w:rsidRPr="009F3455" w:rsidRDefault="005036C8" w:rsidP="00C31A17">
      <w:pPr>
        <w:pStyle w:val="Heading3"/>
      </w:pPr>
      <w:r w:rsidRPr="009F3455">
        <w:t>Evaluation Criteria</w:t>
      </w:r>
    </w:p>
    <w:p w:rsidR="005036C8" w:rsidRDefault="005036C8" w:rsidP="00C31A17">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rsidR="005036C8" w:rsidRDefault="005036C8" w:rsidP="00C31A17">
      <w:pPr>
        <w:spacing w:after="100" w:afterAutospacing="1"/>
      </w:pPr>
      <w:r>
        <w:rPr>
          <w:b/>
        </w:rPr>
        <w:t>T</w:t>
      </w:r>
      <w:r w:rsidRPr="009F3455">
        <w:rPr>
          <w:b/>
        </w:rPr>
        <w:t xml:space="preserve">he petition </w:t>
      </w:r>
      <w:r w:rsidR="00B11EA5">
        <w:rPr>
          <w:b/>
        </w:rPr>
        <w:t>does</w:t>
      </w:r>
      <w:r>
        <w:rPr>
          <w:b/>
        </w:rPr>
        <w:t xml:space="preserve"> </w:t>
      </w:r>
      <w:r w:rsidRPr="009F3455">
        <w:rPr>
          <w:b/>
        </w:rPr>
        <w:t>meet this requirement</w:t>
      </w:r>
      <w:r>
        <w:rPr>
          <w:b/>
        </w:rPr>
        <w:t>.</w:t>
      </w:r>
    </w:p>
    <w:p w:rsidR="005036C8" w:rsidRPr="009F3455" w:rsidRDefault="005036C8" w:rsidP="00C31A17">
      <w:pPr>
        <w:pStyle w:val="Heading3"/>
      </w:pPr>
      <w:r>
        <w:t>Comments</w:t>
      </w:r>
    </w:p>
    <w:p w:rsidR="005036C8" w:rsidRDefault="00B11EA5" w:rsidP="00C31A17">
      <w:pPr>
        <w:autoSpaceDE w:val="0"/>
        <w:autoSpaceDN w:val="0"/>
        <w:adjustRightInd w:val="0"/>
        <w:rPr>
          <w:bCs/>
        </w:rPr>
      </w:pPr>
      <w:r>
        <w:rPr>
          <w:bCs/>
        </w:rPr>
        <w:t xml:space="preserve">The BPA-SD petition does meet this requirement. The petition states that BPA-SD shall ensure that teachers hold a Commission on Teacher Credentialing certificate, permit, or other document equivalent to that which a teacher in other public schools is required </w:t>
      </w:r>
      <w:r w:rsidR="00A72758">
        <w:rPr>
          <w:bCs/>
        </w:rPr>
        <w:t>to hold (Attachment 3, pp. 4, 82, and 93–94</w:t>
      </w:r>
      <w:r>
        <w:rPr>
          <w:bCs/>
        </w:rPr>
        <w:t>).</w:t>
      </w:r>
    </w:p>
    <w:p w:rsidR="005036C8" w:rsidRPr="009F3455" w:rsidRDefault="005036C8" w:rsidP="00962EB4">
      <w:pPr>
        <w:pStyle w:val="Heading2"/>
      </w:pPr>
      <w:r>
        <w:br w:type="page"/>
      </w:r>
      <w:r w:rsidRPr="009F3455">
        <w:lastRenderedPageBreak/>
        <w:t>Transmission of Audit Report</w:t>
      </w:r>
    </w:p>
    <w:p w:rsidR="005036C8" w:rsidRDefault="005036C8" w:rsidP="00C31A17">
      <w:pPr>
        <w:jc w:val="center"/>
      </w:pPr>
      <w:r w:rsidRPr="009F3455">
        <w:rPr>
          <w:i/>
        </w:rPr>
        <w:t>EC</w:t>
      </w:r>
      <w:r w:rsidRPr="009F3455">
        <w:t xml:space="preserve"> Section 47605(m)</w:t>
      </w:r>
    </w:p>
    <w:p w:rsidR="005036C8" w:rsidRPr="009F3455" w:rsidRDefault="005036C8" w:rsidP="00C31A17">
      <w:pPr>
        <w:jc w:val="center"/>
      </w:pPr>
      <w:r w:rsidRPr="009F3455">
        <w:t xml:space="preserve">5 </w:t>
      </w:r>
      <w:r w:rsidRPr="009F3455">
        <w:rPr>
          <w:i/>
        </w:rPr>
        <w:t>CCR</w:t>
      </w:r>
      <w:r w:rsidRPr="009F3455">
        <w:t xml:space="preserve"> Section 11967.5.1(f)(9)</w:t>
      </w:r>
    </w:p>
    <w:p w:rsidR="005036C8" w:rsidRPr="009F3455" w:rsidRDefault="005036C8" w:rsidP="00C31A17">
      <w:pPr>
        <w:pStyle w:val="Heading3"/>
      </w:pPr>
      <w:r w:rsidRPr="009F3455">
        <w:t>Evaluation Criteria</w:t>
      </w:r>
    </w:p>
    <w:p w:rsidR="005036C8" w:rsidRPr="009F3455" w:rsidRDefault="005036C8" w:rsidP="00C31A17">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rsidR="005036C8" w:rsidRPr="009F3455" w:rsidRDefault="005036C8" w:rsidP="00C31A17">
      <w:pPr>
        <w:autoSpaceDE w:val="0"/>
        <w:autoSpaceDN w:val="0"/>
        <w:adjustRightInd w:val="0"/>
        <w:spacing w:after="100" w:afterAutospacing="1"/>
        <w:rPr>
          <w:b/>
        </w:rPr>
      </w:pPr>
      <w:r>
        <w:rPr>
          <w:b/>
        </w:rPr>
        <w:t>T</w:t>
      </w:r>
      <w:r w:rsidRPr="009F3455">
        <w:rPr>
          <w:b/>
        </w:rPr>
        <w:t xml:space="preserve">he petition </w:t>
      </w:r>
      <w:r w:rsidR="00965BA0">
        <w:rPr>
          <w:b/>
        </w:rPr>
        <w:t>does</w:t>
      </w:r>
      <w:r>
        <w:rPr>
          <w:b/>
        </w:rPr>
        <w:t xml:space="preserve"> </w:t>
      </w:r>
      <w:r w:rsidRPr="009F3455">
        <w:rPr>
          <w:b/>
        </w:rPr>
        <w:t>address this requirement</w:t>
      </w:r>
      <w:r>
        <w:rPr>
          <w:b/>
        </w:rPr>
        <w:t>.</w:t>
      </w:r>
    </w:p>
    <w:p w:rsidR="005036C8" w:rsidRPr="009F3455" w:rsidRDefault="005036C8" w:rsidP="00C31A17">
      <w:pPr>
        <w:pStyle w:val="Heading3"/>
      </w:pPr>
      <w:r>
        <w:t>Comments</w:t>
      </w:r>
    </w:p>
    <w:p w:rsidR="005036C8" w:rsidRDefault="00B11EA5" w:rsidP="00C31A17">
      <w:pPr>
        <w:autoSpaceDE w:val="0"/>
        <w:autoSpaceDN w:val="0"/>
        <w:adjustRightInd w:val="0"/>
        <w:rPr>
          <w:bCs/>
        </w:rPr>
      </w:pPr>
      <w:r>
        <w:rPr>
          <w:bCs/>
        </w:rPr>
        <w:t>The BPA-SD petition does address this requirement. The petition states that BPA-SD will provide an interim financial report for the current fiscal year reflecting changes through October 31 by D</w:t>
      </w:r>
      <w:r w:rsidR="00635357">
        <w:rPr>
          <w:bCs/>
        </w:rPr>
        <w:t>ecember 15 (Attachment 3, p. 108</w:t>
      </w:r>
      <w:r>
        <w:rPr>
          <w:bCs/>
        </w:rPr>
        <w:t>).</w:t>
      </w:r>
    </w:p>
    <w:p w:rsidR="005036C8" w:rsidRPr="009F3455" w:rsidRDefault="005036C8" w:rsidP="00962EB4">
      <w:pPr>
        <w:pStyle w:val="Heading2"/>
      </w:pPr>
      <w:r>
        <w:br w:type="page"/>
      </w:r>
      <w:r w:rsidRPr="009F3455">
        <w:lastRenderedPageBreak/>
        <w:t>Goals to Address the Eight State Priorities</w:t>
      </w:r>
    </w:p>
    <w:p w:rsidR="005036C8" w:rsidRPr="009F3455" w:rsidRDefault="005036C8" w:rsidP="00C31A17">
      <w:pPr>
        <w:jc w:val="center"/>
      </w:pPr>
      <w:r w:rsidRPr="009F3455">
        <w:rPr>
          <w:i/>
        </w:rPr>
        <w:t>EC</w:t>
      </w:r>
      <w:r w:rsidRPr="009F3455">
        <w:t xml:space="preserve"> Section 47605(b)(5)(A)(ii)</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rsidR="005036C8" w:rsidRDefault="005036C8" w:rsidP="00C31A17">
      <w:pPr>
        <w:autoSpaceDE w:val="0"/>
        <w:autoSpaceDN w:val="0"/>
        <w:adjustRightInd w:val="0"/>
        <w:spacing w:after="100" w:afterAutospacing="1"/>
      </w:pPr>
      <w:r>
        <w:rPr>
          <w:b/>
        </w:rPr>
        <w:t>T</w:t>
      </w:r>
      <w:r w:rsidRPr="005E1390">
        <w:rPr>
          <w:b/>
        </w:rPr>
        <w:t xml:space="preserve">he petition </w:t>
      </w:r>
      <w:r w:rsidR="00B11EA5">
        <w:rPr>
          <w:b/>
        </w:rPr>
        <w:t>does</w:t>
      </w:r>
      <w:r>
        <w:rPr>
          <w:b/>
        </w:rPr>
        <w:t xml:space="preserve"> </w:t>
      </w:r>
      <w:r w:rsidRPr="005E1390">
        <w:rPr>
          <w:b/>
        </w:rPr>
        <w:t>address this requirement</w:t>
      </w:r>
      <w:r>
        <w:rPr>
          <w:b/>
        </w:rPr>
        <w:t>.</w:t>
      </w:r>
    </w:p>
    <w:p w:rsidR="005036C8" w:rsidRPr="009F3455" w:rsidRDefault="005036C8" w:rsidP="00C31A17">
      <w:pPr>
        <w:pStyle w:val="Heading3"/>
      </w:pPr>
      <w:r>
        <w:t>Comments</w:t>
      </w:r>
    </w:p>
    <w:p w:rsidR="00B11EA5" w:rsidRPr="009F3455" w:rsidRDefault="00B11EA5" w:rsidP="00C31A17">
      <w:pPr>
        <w:autoSpaceDE w:val="0"/>
        <w:autoSpaceDN w:val="0"/>
        <w:adjustRightInd w:val="0"/>
        <w:rPr>
          <w:bCs/>
        </w:rPr>
      </w:pPr>
      <w:r>
        <w:rPr>
          <w:bCs/>
        </w:rPr>
        <w:t>The BPA-SD petition does address this requirement. The petition presents a comprehensive description of measurable pupil outcomes (MPOs) and includes a table of BPA-SD MPOs aligned to the state priorities, and the goals and actions needed to achieve those priorities schoolwide and for pupil</w:t>
      </w:r>
      <w:r w:rsidR="00A72758">
        <w:rPr>
          <w:bCs/>
        </w:rPr>
        <w:t xml:space="preserve"> subgroups (Attachment 3, pp. 57–70</w:t>
      </w:r>
      <w:r>
        <w:rPr>
          <w:bCs/>
        </w:rPr>
        <w:t>).</w:t>
      </w:r>
    </w:p>
    <w:p w:rsidR="005036C8" w:rsidRDefault="00B11EA5" w:rsidP="00962EB4">
      <w:pPr>
        <w:pStyle w:val="Heading2"/>
      </w:pPr>
      <w:r>
        <w:rPr>
          <w:bCs/>
        </w:rPr>
        <w:br w:type="page"/>
      </w:r>
      <w:r w:rsidR="005036C8">
        <w:lastRenderedPageBreak/>
        <w:t xml:space="preserve">Transferability of Secondary Courses </w:t>
      </w:r>
    </w:p>
    <w:p w:rsidR="005036C8" w:rsidRPr="009F3455" w:rsidRDefault="005036C8" w:rsidP="00C31A17">
      <w:pPr>
        <w:jc w:val="center"/>
      </w:pPr>
      <w:r w:rsidRPr="009F3455">
        <w:rPr>
          <w:i/>
        </w:rPr>
        <w:t>EC</w:t>
      </w:r>
      <w:r w:rsidRPr="009F3455">
        <w:t xml:space="preserve"> Section 47605(b)(5)(A)(ii</w:t>
      </w:r>
      <w:r>
        <w:t>i</w:t>
      </w:r>
      <w:r w:rsidRPr="009F3455">
        <w:t>)</w:t>
      </w:r>
    </w:p>
    <w:p w:rsidR="005036C8" w:rsidRPr="009F3455" w:rsidRDefault="005036C8" w:rsidP="00C31A17">
      <w:pPr>
        <w:pStyle w:val="Heading3"/>
      </w:pPr>
      <w:r w:rsidRPr="009F3455">
        <w:t>Evaluation Criteria</w:t>
      </w:r>
    </w:p>
    <w:p w:rsidR="005036C8" w:rsidRDefault="005036C8" w:rsidP="00C31A17">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036C8" w:rsidRDefault="005036C8" w:rsidP="00C31A17">
      <w:pPr>
        <w:autoSpaceDE w:val="0"/>
        <w:autoSpaceDN w:val="0"/>
        <w:adjustRightInd w:val="0"/>
        <w:spacing w:after="100" w:afterAutospacing="1"/>
      </w:pPr>
      <w:r>
        <w:rPr>
          <w:b/>
        </w:rPr>
        <w:t>T</w:t>
      </w:r>
      <w:r w:rsidRPr="005E1390">
        <w:rPr>
          <w:b/>
        </w:rPr>
        <w:t>his requirement</w:t>
      </w:r>
      <w:r w:rsidR="00251CF2">
        <w:rPr>
          <w:b/>
        </w:rPr>
        <w:t xml:space="preserve"> is not applicable</w:t>
      </w:r>
      <w:r>
        <w:rPr>
          <w:b/>
        </w:rPr>
        <w:t>.</w:t>
      </w:r>
    </w:p>
    <w:p w:rsidR="005036C8" w:rsidRPr="009F3455" w:rsidRDefault="005036C8" w:rsidP="00C31A17">
      <w:pPr>
        <w:pStyle w:val="Heading3"/>
      </w:pPr>
      <w:r>
        <w:t>Comments</w:t>
      </w:r>
    </w:p>
    <w:p w:rsidR="005036C8" w:rsidRPr="00E81F93" w:rsidRDefault="00251CF2" w:rsidP="00C31A17">
      <w:pPr>
        <w:autoSpaceDE w:val="0"/>
        <w:autoSpaceDN w:val="0"/>
        <w:adjustRightInd w:val="0"/>
        <w:rPr>
          <w:bCs/>
        </w:rPr>
      </w:pPr>
      <w:r>
        <w:rPr>
          <w:bCs/>
        </w:rPr>
        <w:t>BPA-SD does not plan to serve secondary pupils.</w:t>
      </w:r>
    </w:p>
    <w:sectPr w:rsidR="005036C8" w:rsidRPr="00E81F93" w:rsidSect="00704220">
      <w:headerReference w:type="default" r:id="rId8"/>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B1B" w:rsidRDefault="00F87B1B">
      <w:r>
        <w:separator/>
      </w:r>
    </w:p>
  </w:endnote>
  <w:endnote w:type="continuationSeparator" w:id="0">
    <w:p w:rsidR="00F87B1B" w:rsidRDefault="00F8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B1B" w:rsidRDefault="00F87B1B">
      <w:r>
        <w:separator/>
      </w:r>
    </w:p>
  </w:footnote>
  <w:footnote w:type="continuationSeparator" w:id="0">
    <w:p w:rsidR="00F87B1B" w:rsidRDefault="00F8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B1B" w:rsidRPr="00233D35" w:rsidRDefault="00F87B1B" w:rsidP="004F7E4C">
    <w:pPr>
      <w:pStyle w:val="Header"/>
      <w:jc w:val="right"/>
      <w:rPr>
        <w:rFonts w:ascii="Arial" w:hAnsi="Arial" w:cs="Arial"/>
        <w:szCs w:val="24"/>
      </w:rPr>
    </w:pPr>
    <w:r>
      <w:rPr>
        <w:rFonts w:ascii="Arial" w:hAnsi="Arial" w:cs="Arial"/>
        <w:szCs w:val="24"/>
      </w:rPr>
      <w:t>eab-csd-nov19item02</w:t>
    </w:r>
  </w:p>
  <w:p w:rsidR="00F87B1B" w:rsidRPr="00233D35" w:rsidRDefault="00F87B1B" w:rsidP="004F7E4C">
    <w:pPr>
      <w:pStyle w:val="Header"/>
      <w:jc w:val="right"/>
      <w:rPr>
        <w:rFonts w:ascii="Arial" w:hAnsi="Arial" w:cs="Arial"/>
        <w:szCs w:val="24"/>
      </w:rPr>
    </w:pPr>
    <w:r w:rsidRPr="00233D35">
      <w:rPr>
        <w:rFonts w:ascii="Arial" w:hAnsi="Arial" w:cs="Arial"/>
        <w:szCs w:val="24"/>
      </w:rPr>
      <w:t>Attachment 1</w:t>
    </w:r>
  </w:p>
  <w:p w:rsidR="00F87B1B" w:rsidRPr="00233D35" w:rsidRDefault="00F87B1B"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452B44">
      <w:rPr>
        <w:rFonts w:ascii="Arial" w:hAnsi="Arial" w:cs="Arial"/>
        <w:noProof/>
        <w:szCs w:val="24"/>
      </w:rPr>
      <w:t>20</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452B44">
      <w:rPr>
        <w:rFonts w:ascii="Arial" w:hAnsi="Arial" w:cs="Arial"/>
        <w:noProof/>
        <w:szCs w:val="24"/>
      </w:rPr>
      <w:t>42</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662C"/>
    <w:multiLevelType w:val="hybridMultilevel"/>
    <w:tmpl w:val="4170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59C"/>
    <w:multiLevelType w:val="hybridMultilevel"/>
    <w:tmpl w:val="C66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05C4"/>
    <w:multiLevelType w:val="hybridMultilevel"/>
    <w:tmpl w:val="D82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C45AD"/>
    <w:multiLevelType w:val="hybridMultilevel"/>
    <w:tmpl w:val="498C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2BE5"/>
    <w:multiLevelType w:val="hybridMultilevel"/>
    <w:tmpl w:val="83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7882"/>
    <w:multiLevelType w:val="hybridMultilevel"/>
    <w:tmpl w:val="A7E47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D05A9"/>
    <w:multiLevelType w:val="hybridMultilevel"/>
    <w:tmpl w:val="ADD2F6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26390"/>
    <w:multiLevelType w:val="hybridMultilevel"/>
    <w:tmpl w:val="B172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786E4D"/>
    <w:multiLevelType w:val="hybridMultilevel"/>
    <w:tmpl w:val="C4E2B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5" w15:restartNumberingAfterBreak="0">
    <w:nsid w:val="71DD7DC8"/>
    <w:multiLevelType w:val="hybridMultilevel"/>
    <w:tmpl w:val="F4B4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27"/>
  </w:num>
  <w:num w:numId="4">
    <w:abstractNumId w:val="21"/>
  </w:num>
  <w:num w:numId="5">
    <w:abstractNumId w:val="17"/>
  </w:num>
  <w:num w:numId="6">
    <w:abstractNumId w:val="14"/>
  </w:num>
  <w:num w:numId="7">
    <w:abstractNumId w:val="15"/>
  </w:num>
  <w:num w:numId="8">
    <w:abstractNumId w:val="16"/>
  </w:num>
  <w:num w:numId="9">
    <w:abstractNumId w:val="1"/>
  </w:num>
  <w:num w:numId="10">
    <w:abstractNumId w:val="8"/>
  </w:num>
  <w:num w:numId="11">
    <w:abstractNumId w:val="9"/>
  </w:num>
  <w:num w:numId="12">
    <w:abstractNumId w:val="10"/>
  </w:num>
  <w:num w:numId="13">
    <w:abstractNumId w:val="26"/>
  </w:num>
  <w:num w:numId="14">
    <w:abstractNumId w:val="7"/>
  </w:num>
  <w:num w:numId="15">
    <w:abstractNumId w:val="5"/>
  </w:num>
  <w:num w:numId="16">
    <w:abstractNumId w:val="19"/>
  </w:num>
  <w:num w:numId="17">
    <w:abstractNumId w:val="6"/>
  </w:num>
  <w:num w:numId="18">
    <w:abstractNumId w:val="23"/>
  </w:num>
  <w:num w:numId="19">
    <w:abstractNumId w:val="22"/>
  </w:num>
  <w:num w:numId="20">
    <w:abstractNumId w:val="0"/>
  </w:num>
  <w:num w:numId="21">
    <w:abstractNumId w:val="2"/>
  </w:num>
  <w:num w:numId="22">
    <w:abstractNumId w:val="12"/>
  </w:num>
  <w:num w:numId="23">
    <w:abstractNumId w:val="25"/>
  </w:num>
  <w:num w:numId="24">
    <w:abstractNumId w:val="3"/>
  </w:num>
  <w:num w:numId="25">
    <w:abstractNumId w:val="20"/>
  </w:num>
  <w:num w:numId="26">
    <w:abstractNumId w:val="13"/>
  </w:num>
  <w:num w:numId="27">
    <w:abstractNumId w:val="18"/>
  </w:num>
  <w:num w:numId="28">
    <w:abstractNumId w:val="11"/>
  </w:num>
  <w:num w:numId="2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18"/>
    <w:rsid w:val="0000225B"/>
    <w:rsid w:val="00003C4E"/>
    <w:rsid w:val="00003E48"/>
    <w:rsid w:val="0000620A"/>
    <w:rsid w:val="00011AB4"/>
    <w:rsid w:val="00013B3F"/>
    <w:rsid w:val="00016318"/>
    <w:rsid w:val="000175BB"/>
    <w:rsid w:val="00027AB3"/>
    <w:rsid w:val="00027BBF"/>
    <w:rsid w:val="00044BF8"/>
    <w:rsid w:val="000475A4"/>
    <w:rsid w:val="000517F6"/>
    <w:rsid w:val="00061812"/>
    <w:rsid w:val="00061A16"/>
    <w:rsid w:val="00062D67"/>
    <w:rsid w:val="0006326D"/>
    <w:rsid w:val="000662DC"/>
    <w:rsid w:val="00067A52"/>
    <w:rsid w:val="000734DC"/>
    <w:rsid w:val="00075F7C"/>
    <w:rsid w:val="00082B5A"/>
    <w:rsid w:val="00083928"/>
    <w:rsid w:val="0008665B"/>
    <w:rsid w:val="000874A1"/>
    <w:rsid w:val="00091F53"/>
    <w:rsid w:val="000923DD"/>
    <w:rsid w:val="000A1BC2"/>
    <w:rsid w:val="000A265A"/>
    <w:rsid w:val="000A3BAC"/>
    <w:rsid w:val="000A571A"/>
    <w:rsid w:val="000A6906"/>
    <w:rsid w:val="000A70B4"/>
    <w:rsid w:val="000B045F"/>
    <w:rsid w:val="000B2962"/>
    <w:rsid w:val="000B3C60"/>
    <w:rsid w:val="000B5846"/>
    <w:rsid w:val="000C6AC6"/>
    <w:rsid w:val="000D4392"/>
    <w:rsid w:val="000D5415"/>
    <w:rsid w:val="000D599B"/>
    <w:rsid w:val="000D6D46"/>
    <w:rsid w:val="000D7D76"/>
    <w:rsid w:val="000D7FA2"/>
    <w:rsid w:val="000E135C"/>
    <w:rsid w:val="000E17D9"/>
    <w:rsid w:val="000E2A0E"/>
    <w:rsid w:val="000F3010"/>
    <w:rsid w:val="000F39DB"/>
    <w:rsid w:val="000F61D9"/>
    <w:rsid w:val="00101A79"/>
    <w:rsid w:val="00101FD6"/>
    <w:rsid w:val="00102B31"/>
    <w:rsid w:val="00103163"/>
    <w:rsid w:val="001073BB"/>
    <w:rsid w:val="00107EBF"/>
    <w:rsid w:val="00112262"/>
    <w:rsid w:val="00116A1B"/>
    <w:rsid w:val="0011774C"/>
    <w:rsid w:val="00124D06"/>
    <w:rsid w:val="001271E9"/>
    <w:rsid w:val="0012799E"/>
    <w:rsid w:val="00144234"/>
    <w:rsid w:val="00145857"/>
    <w:rsid w:val="0014623B"/>
    <w:rsid w:val="0015665A"/>
    <w:rsid w:val="00156F07"/>
    <w:rsid w:val="0016292F"/>
    <w:rsid w:val="00163A5C"/>
    <w:rsid w:val="001665F8"/>
    <w:rsid w:val="001755B9"/>
    <w:rsid w:val="00184AD7"/>
    <w:rsid w:val="001879F2"/>
    <w:rsid w:val="00187DE3"/>
    <w:rsid w:val="00196AB1"/>
    <w:rsid w:val="001A530A"/>
    <w:rsid w:val="001A7FC4"/>
    <w:rsid w:val="001B00A1"/>
    <w:rsid w:val="001B0D81"/>
    <w:rsid w:val="001B2BED"/>
    <w:rsid w:val="001B52DF"/>
    <w:rsid w:val="001B7C42"/>
    <w:rsid w:val="001C2E2E"/>
    <w:rsid w:val="001C527B"/>
    <w:rsid w:val="001C7AF5"/>
    <w:rsid w:val="001D178C"/>
    <w:rsid w:val="001D1933"/>
    <w:rsid w:val="001D2005"/>
    <w:rsid w:val="001D459E"/>
    <w:rsid w:val="001E068D"/>
    <w:rsid w:val="001E2007"/>
    <w:rsid w:val="001F72DE"/>
    <w:rsid w:val="00206B6D"/>
    <w:rsid w:val="00216AA1"/>
    <w:rsid w:val="00222818"/>
    <w:rsid w:val="00224344"/>
    <w:rsid w:val="002307DE"/>
    <w:rsid w:val="00233D35"/>
    <w:rsid w:val="002347DD"/>
    <w:rsid w:val="0023576B"/>
    <w:rsid w:val="00245A4B"/>
    <w:rsid w:val="002464ED"/>
    <w:rsid w:val="00251CF2"/>
    <w:rsid w:val="00257709"/>
    <w:rsid w:val="00261BAC"/>
    <w:rsid w:val="00263B17"/>
    <w:rsid w:val="002640B5"/>
    <w:rsid w:val="002649B0"/>
    <w:rsid w:val="00273346"/>
    <w:rsid w:val="00277E7E"/>
    <w:rsid w:val="0028464C"/>
    <w:rsid w:val="00286D9E"/>
    <w:rsid w:val="002A0563"/>
    <w:rsid w:val="002A447C"/>
    <w:rsid w:val="002A4965"/>
    <w:rsid w:val="002A7438"/>
    <w:rsid w:val="002B4210"/>
    <w:rsid w:val="002C3B18"/>
    <w:rsid w:val="002D3757"/>
    <w:rsid w:val="002E3372"/>
    <w:rsid w:val="002E6299"/>
    <w:rsid w:val="002F583D"/>
    <w:rsid w:val="003045AD"/>
    <w:rsid w:val="00304E48"/>
    <w:rsid w:val="00305B18"/>
    <w:rsid w:val="00306E16"/>
    <w:rsid w:val="003130D3"/>
    <w:rsid w:val="00314E0F"/>
    <w:rsid w:val="00322A08"/>
    <w:rsid w:val="00326F76"/>
    <w:rsid w:val="00331192"/>
    <w:rsid w:val="00332488"/>
    <w:rsid w:val="003365DD"/>
    <w:rsid w:val="003427C0"/>
    <w:rsid w:val="0034429B"/>
    <w:rsid w:val="003543CE"/>
    <w:rsid w:val="00356B6A"/>
    <w:rsid w:val="0035761C"/>
    <w:rsid w:val="00362218"/>
    <w:rsid w:val="0036351D"/>
    <w:rsid w:val="0036504A"/>
    <w:rsid w:val="003778FB"/>
    <w:rsid w:val="00383748"/>
    <w:rsid w:val="00387700"/>
    <w:rsid w:val="00392781"/>
    <w:rsid w:val="00397491"/>
    <w:rsid w:val="003A44A8"/>
    <w:rsid w:val="003A59CE"/>
    <w:rsid w:val="003A7FD0"/>
    <w:rsid w:val="003B1C0E"/>
    <w:rsid w:val="003B6383"/>
    <w:rsid w:val="003B65D1"/>
    <w:rsid w:val="003C08E2"/>
    <w:rsid w:val="003D5635"/>
    <w:rsid w:val="003F14BB"/>
    <w:rsid w:val="003F71B7"/>
    <w:rsid w:val="004014AE"/>
    <w:rsid w:val="00403C47"/>
    <w:rsid w:val="00410032"/>
    <w:rsid w:val="00410C26"/>
    <w:rsid w:val="004126A2"/>
    <w:rsid w:val="004208CE"/>
    <w:rsid w:val="004234FE"/>
    <w:rsid w:val="00424F6C"/>
    <w:rsid w:val="004274DA"/>
    <w:rsid w:val="00427AB1"/>
    <w:rsid w:val="00431FAF"/>
    <w:rsid w:val="0043412F"/>
    <w:rsid w:val="0044351D"/>
    <w:rsid w:val="00451833"/>
    <w:rsid w:val="004528D0"/>
    <w:rsid w:val="00452B44"/>
    <w:rsid w:val="00452EA9"/>
    <w:rsid w:val="004572FC"/>
    <w:rsid w:val="0045736B"/>
    <w:rsid w:val="00460967"/>
    <w:rsid w:val="00464A11"/>
    <w:rsid w:val="00464EB9"/>
    <w:rsid w:val="00465F01"/>
    <w:rsid w:val="0046605F"/>
    <w:rsid w:val="00470D58"/>
    <w:rsid w:val="00471B41"/>
    <w:rsid w:val="00472C6F"/>
    <w:rsid w:val="00485735"/>
    <w:rsid w:val="00493013"/>
    <w:rsid w:val="004939B1"/>
    <w:rsid w:val="00494C63"/>
    <w:rsid w:val="004A7567"/>
    <w:rsid w:val="004B1DAA"/>
    <w:rsid w:val="004B6025"/>
    <w:rsid w:val="004B7353"/>
    <w:rsid w:val="004C62A0"/>
    <w:rsid w:val="004C63FF"/>
    <w:rsid w:val="004C66D0"/>
    <w:rsid w:val="004D1FFF"/>
    <w:rsid w:val="004E3CAC"/>
    <w:rsid w:val="004E65FB"/>
    <w:rsid w:val="004E6FF0"/>
    <w:rsid w:val="004F03C2"/>
    <w:rsid w:val="004F3D2A"/>
    <w:rsid w:val="004F58C2"/>
    <w:rsid w:val="004F5A56"/>
    <w:rsid w:val="004F7E4C"/>
    <w:rsid w:val="004F7F9C"/>
    <w:rsid w:val="005036C8"/>
    <w:rsid w:val="005052AA"/>
    <w:rsid w:val="00510CA7"/>
    <w:rsid w:val="00512C34"/>
    <w:rsid w:val="00512C74"/>
    <w:rsid w:val="0051551A"/>
    <w:rsid w:val="00524066"/>
    <w:rsid w:val="005400B4"/>
    <w:rsid w:val="00542483"/>
    <w:rsid w:val="005505E6"/>
    <w:rsid w:val="00551342"/>
    <w:rsid w:val="00556CC1"/>
    <w:rsid w:val="00561DFE"/>
    <w:rsid w:val="00590B58"/>
    <w:rsid w:val="00590DE5"/>
    <w:rsid w:val="00592086"/>
    <w:rsid w:val="00592A0E"/>
    <w:rsid w:val="005A3DFE"/>
    <w:rsid w:val="005A4F24"/>
    <w:rsid w:val="005B3CEE"/>
    <w:rsid w:val="005C11E0"/>
    <w:rsid w:val="005C154D"/>
    <w:rsid w:val="005C49D9"/>
    <w:rsid w:val="005D05BA"/>
    <w:rsid w:val="005D162C"/>
    <w:rsid w:val="005D4936"/>
    <w:rsid w:val="005D5D1D"/>
    <w:rsid w:val="005D7745"/>
    <w:rsid w:val="005E1390"/>
    <w:rsid w:val="005E2677"/>
    <w:rsid w:val="005E2C83"/>
    <w:rsid w:val="005E2DD2"/>
    <w:rsid w:val="005F1FF3"/>
    <w:rsid w:val="005F54D0"/>
    <w:rsid w:val="00626296"/>
    <w:rsid w:val="00631A96"/>
    <w:rsid w:val="006326CA"/>
    <w:rsid w:val="006333CE"/>
    <w:rsid w:val="00633646"/>
    <w:rsid w:val="00635357"/>
    <w:rsid w:val="00637B7C"/>
    <w:rsid w:val="006429BE"/>
    <w:rsid w:val="0064463F"/>
    <w:rsid w:val="00647DA7"/>
    <w:rsid w:val="00650C0B"/>
    <w:rsid w:val="0065171D"/>
    <w:rsid w:val="00653409"/>
    <w:rsid w:val="00654111"/>
    <w:rsid w:val="0066026B"/>
    <w:rsid w:val="0066134A"/>
    <w:rsid w:val="0066711C"/>
    <w:rsid w:val="0067215E"/>
    <w:rsid w:val="00676914"/>
    <w:rsid w:val="006771E9"/>
    <w:rsid w:val="006820F5"/>
    <w:rsid w:val="00683F80"/>
    <w:rsid w:val="00685AF9"/>
    <w:rsid w:val="00697B2A"/>
    <w:rsid w:val="006A24EE"/>
    <w:rsid w:val="006A7712"/>
    <w:rsid w:val="006B0250"/>
    <w:rsid w:val="006B3B12"/>
    <w:rsid w:val="006C0320"/>
    <w:rsid w:val="006C2955"/>
    <w:rsid w:val="006C422E"/>
    <w:rsid w:val="006C4991"/>
    <w:rsid w:val="006C7863"/>
    <w:rsid w:val="006E01AA"/>
    <w:rsid w:val="006E26D0"/>
    <w:rsid w:val="006F2C4B"/>
    <w:rsid w:val="00704220"/>
    <w:rsid w:val="00706AE3"/>
    <w:rsid w:val="00710DF9"/>
    <w:rsid w:val="0071287C"/>
    <w:rsid w:val="007158A4"/>
    <w:rsid w:val="00722827"/>
    <w:rsid w:val="007422DE"/>
    <w:rsid w:val="00755342"/>
    <w:rsid w:val="0076242D"/>
    <w:rsid w:val="00764F83"/>
    <w:rsid w:val="00765DC4"/>
    <w:rsid w:val="00774B9A"/>
    <w:rsid w:val="00776B51"/>
    <w:rsid w:val="00776DCC"/>
    <w:rsid w:val="007804A0"/>
    <w:rsid w:val="00783CDD"/>
    <w:rsid w:val="007954FB"/>
    <w:rsid w:val="007A0BA9"/>
    <w:rsid w:val="007A2210"/>
    <w:rsid w:val="007C25E3"/>
    <w:rsid w:val="007C4A67"/>
    <w:rsid w:val="007C6853"/>
    <w:rsid w:val="007C6E76"/>
    <w:rsid w:val="007D0EDE"/>
    <w:rsid w:val="007D259B"/>
    <w:rsid w:val="007E048B"/>
    <w:rsid w:val="007E1A81"/>
    <w:rsid w:val="007E3B8D"/>
    <w:rsid w:val="007E4EBA"/>
    <w:rsid w:val="007E6F95"/>
    <w:rsid w:val="007F0D15"/>
    <w:rsid w:val="007F4F3D"/>
    <w:rsid w:val="008000A2"/>
    <w:rsid w:val="00801F50"/>
    <w:rsid w:val="00804687"/>
    <w:rsid w:val="008112D5"/>
    <w:rsid w:val="008126C0"/>
    <w:rsid w:val="00813CB6"/>
    <w:rsid w:val="00816854"/>
    <w:rsid w:val="00816B63"/>
    <w:rsid w:val="00817129"/>
    <w:rsid w:val="00823DD8"/>
    <w:rsid w:val="00825DD9"/>
    <w:rsid w:val="0082623D"/>
    <w:rsid w:val="008265CC"/>
    <w:rsid w:val="00836BCD"/>
    <w:rsid w:val="00837032"/>
    <w:rsid w:val="00840685"/>
    <w:rsid w:val="008419E5"/>
    <w:rsid w:val="008430D5"/>
    <w:rsid w:val="0085789F"/>
    <w:rsid w:val="00862BAD"/>
    <w:rsid w:val="0086647F"/>
    <w:rsid w:val="0086708D"/>
    <w:rsid w:val="0087013C"/>
    <w:rsid w:val="00871E24"/>
    <w:rsid w:val="00876242"/>
    <w:rsid w:val="0088773B"/>
    <w:rsid w:val="00890162"/>
    <w:rsid w:val="00895260"/>
    <w:rsid w:val="008A31AE"/>
    <w:rsid w:val="008A7643"/>
    <w:rsid w:val="008B3697"/>
    <w:rsid w:val="008C409F"/>
    <w:rsid w:val="008D2960"/>
    <w:rsid w:val="008E0DB4"/>
    <w:rsid w:val="008E1772"/>
    <w:rsid w:val="008E18E7"/>
    <w:rsid w:val="008E2A60"/>
    <w:rsid w:val="008E6AE4"/>
    <w:rsid w:val="008F390A"/>
    <w:rsid w:val="008F5DBE"/>
    <w:rsid w:val="008F69FD"/>
    <w:rsid w:val="0091104C"/>
    <w:rsid w:val="00914750"/>
    <w:rsid w:val="00922730"/>
    <w:rsid w:val="00923F35"/>
    <w:rsid w:val="009300EC"/>
    <w:rsid w:val="00932B4A"/>
    <w:rsid w:val="00934756"/>
    <w:rsid w:val="00934965"/>
    <w:rsid w:val="00941FE1"/>
    <w:rsid w:val="00950DA7"/>
    <w:rsid w:val="0095175B"/>
    <w:rsid w:val="00952B0E"/>
    <w:rsid w:val="009559A4"/>
    <w:rsid w:val="009622A5"/>
    <w:rsid w:val="00962EB4"/>
    <w:rsid w:val="009658FD"/>
    <w:rsid w:val="00965BA0"/>
    <w:rsid w:val="00966A2A"/>
    <w:rsid w:val="009706DB"/>
    <w:rsid w:val="009709AE"/>
    <w:rsid w:val="0097546D"/>
    <w:rsid w:val="009805E3"/>
    <w:rsid w:val="00982105"/>
    <w:rsid w:val="00982559"/>
    <w:rsid w:val="00986F3B"/>
    <w:rsid w:val="0099705E"/>
    <w:rsid w:val="009A0851"/>
    <w:rsid w:val="009A1637"/>
    <w:rsid w:val="009A389F"/>
    <w:rsid w:val="009A7726"/>
    <w:rsid w:val="009B294C"/>
    <w:rsid w:val="009C0F2D"/>
    <w:rsid w:val="009C219D"/>
    <w:rsid w:val="009C3BF0"/>
    <w:rsid w:val="009C69B5"/>
    <w:rsid w:val="009F2893"/>
    <w:rsid w:val="009F372B"/>
    <w:rsid w:val="00A03E31"/>
    <w:rsid w:val="00A04519"/>
    <w:rsid w:val="00A07E71"/>
    <w:rsid w:val="00A10639"/>
    <w:rsid w:val="00A11206"/>
    <w:rsid w:val="00A1252F"/>
    <w:rsid w:val="00A13F6F"/>
    <w:rsid w:val="00A27147"/>
    <w:rsid w:val="00A32A92"/>
    <w:rsid w:val="00A334DB"/>
    <w:rsid w:val="00A36FDC"/>
    <w:rsid w:val="00A40F6D"/>
    <w:rsid w:val="00A42F0E"/>
    <w:rsid w:val="00A45EDF"/>
    <w:rsid w:val="00A55052"/>
    <w:rsid w:val="00A57F12"/>
    <w:rsid w:val="00A60204"/>
    <w:rsid w:val="00A609CE"/>
    <w:rsid w:val="00A63BD2"/>
    <w:rsid w:val="00A655AA"/>
    <w:rsid w:val="00A67646"/>
    <w:rsid w:val="00A71F06"/>
    <w:rsid w:val="00A72758"/>
    <w:rsid w:val="00A72B90"/>
    <w:rsid w:val="00A742BB"/>
    <w:rsid w:val="00A75068"/>
    <w:rsid w:val="00A87152"/>
    <w:rsid w:val="00A9093E"/>
    <w:rsid w:val="00AA2A55"/>
    <w:rsid w:val="00AB3E17"/>
    <w:rsid w:val="00AB4155"/>
    <w:rsid w:val="00AB4159"/>
    <w:rsid w:val="00AC28DA"/>
    <w:rsid w:val="00AC3E77"/>
    <w:rsid w:val="00AC3E9D"/>
    <w:rsid w:val="00AC4B13"/>
    <w:rsid w:val="00AC60EA"/>
    <w:rsid w:val="00AC6B05"/>
    <w:rsid w:val="00AC7E71"/>
    <w:rsid w:val="00AD1EA7"/>
    <w:rsid w:val="00AD2ABB"/>
    <w:rsid w:val="00AD7821"/>
    <w:rsid w:val="00AE02BC"/>
    <w:rsid w:val="00AE294F"/>
    <w:rsid w:val="00AE5AAB"/>
    <w:rsid w:val="00B11EA5"/>
    <w:rsid w:val="00B12AF7"/>
    <w:rsid w:val="00B417E7"/>
    <w:rsid w:val="00B41953"/>
    <w:rsid w:val="00B47057"/>
    <w:rsid w:val="00B47BCE"/>
    <w:rsid w:val="00B50A1D"/>
    <w:rsid w:val="00B50CF3"/>
    <w:rsid w:val="00B57E37"/>
    <w:rsid w:val="00B62A8F"/>
    <w:rsid w:val="00B65A69"/>
    <w:rsid w:val="00B7782D"/>
    <w:rsid w:val="00B864BC"/>
    <w:rsid w:val="00B87E4C"/>
    <w:rsid w:val="00B91191"/>
    <w:rsid w:val="00B91F3A"/>
    <w:rsid w:val="00BA1CDA"/>
    <w:rsid w:val="00BA266A"/>
    <w:rsid w:val="00BB5F4E"/>
    <w:rsid w:val="00BC6786"/>
    <w:rsid w:val="00BC7992"/>
    <w:rsid w:val="00BC79E9"/>
    <w:rsid w:val="00BD40CE"/>
    <w:rsid w:val="00BD5FC0"/>
    <w:rsid w:val="00BD73AB"/>
    <w:rsid w:val="00BE18EC"/>
    <w:rsid w:val="00BE5262"/>
    <w:rsid w:val="00BF0F68"/>
    <w:rsid w:val="00BF2C88"/>
    <w:rsid w:val="00BF459E"/>
    <w:rsid w:val="00BF66E3"/>
    <w:rsid w:val="00BF6A2A"/>
    <w:rsid w:val="00C02A12"/>
    <w:rsid w:val="00C04777"/>
    <w:rsid w:val="00C10C67"/>
    <w:rsid w:val="00C11373"/>
    <w:rsid w:val="00C17D81"/>
    <w:rsid w:val="00C217F1"/>
    <w:rsid w:val="00C24500"/>
    <w:rsid w:val="00C31A17"/>
    <w:rsid w:val="00C3242F"/>
    <w:rsid w:val="00C33A90"/>
    <w:rsid w:val="00C42917"/>
    <w:rsid w:val="00C45693"/>
    <w:rsid w:val="00C53110"/>
    <w:rsid w:val="00C55F17"/>
    <w:rsid w:val="00C6396E"/>
    <w:rsid w:val="00C64F3A"/>
    <w:rsid w:val="00C710E4"/>
    <w:rsid w:val="00C7505B"/>
    <w:rsid w:val="00C75158"/>
    <w:rsid w:val="00C83496"/>
    <w:rsid w:val="00C90708"/>
    <w:rsid w:val="00C92AD1"/>
    <w:rsid w:val="00C93741"/>
    <w:rsid w:val="00C95CAA"/>
    <w:rsid w:val="00C97180"/>
    <w:rsid w:val="00CA3772"/>
    <w:rsid w:val="00CB4985"/>
    <w:rsid w:val="00CC7F8C"/>
    <w:rsid w:val="00CD0DEB"/>
    <w:rsid w:val="00CD203D"/>
    <w:rsid w:val="00CD4B80"/>
    <w:rsid w:val="00CD5A0B"/>
    <w:rsid w:val="00CE33A0"/>
    <w:rsid w:val="00CF3E52"/>
    <w:rsid w:val="00CF50F0"/>
    <w:rsid w:val="00CF50FC"/>
    <w:rsid w:val="00D00E72"/>
    <w:rsid w:val="00D04D09"/>
    <w:rsid w:val="00D2403D"/>
    <w:rsid w:val="00D306DA"/>
    <w:rsid w:val="00D33FDD"/>
    <w:rsid w:val="00D37623"/>
    <w:rsid w:val="00D41155"/>
    <w:rsid w:val="00D519C7"/>
    <w:rsid w:val="00D55C7F"/>
    <w:rsid w:val="00D60CE5"/>
    <w:rsid w:val="00D6333E"/>
    <w:rsid w:val="00D64F6C"/>
    <w:rsid w:val="00D65E64"/>
    <w:rsid w:val="00D76FFA"/>
    <w:rsid w:val="00D80858"/>
    <w:rsid w:val="00D8497F"/>
    <w:rsid w:val="00D94949"/>
    <w:rsid w:val="00D94975"/>
    <w:rsid w:val="00D95DF7"/>
    <w:rsid w:val="00DA01D1"/>
    <w:rsid w:val="00DA41B4"/>
    <w:rsid w:val="00DA75AB"/>
    <w:rsid w:val="00DB3A62"/>
    <w:rsid w:val="00DC17A3"/>
    <w:rsid w:val="00DC3212"/>
    <w:rsid w:val="00DC422D"/>
    <w:rsid w:val="00DD662C"/>
    <w:rsid w:val="00DE046B"/>
    <w:rsid w:val="00DE08B4"/>
    <w:rsid w:val="00DE5907"/>
    <w:rsid w:val="00E024D0"/>
    <w:rsid w:val="00E053BF"/>
    <w:rsid w:val="00E06237"/>
    <w:rsid w:val="00E1412D"/>
    <w:rsid w:val="00E15646"/>
    <w:rsid w:val="00E34637"/>
    <w:rsid w:val="00E41501"/>
    <w:rsid w:val="00E44517"/>
    <w:rsid w:val="00E45F8A"/>
    <w:rsid w:val="00E530A1"/>
    <w:rsid w:val="00E571AA"/>
    <w:rsid w:val="00E62DFE"/>
    <w:rsid w:val="00E63686"/>
    <w:rsid w:val="00E64F32"/>
    <w:rsid w:val="00E71AE3"/>
    <w:rsid w:val="00E7371F"/>
    <w:rsid w:val="00E80900"/>
    <w:rsid w:val="00E81F93"/>
    <w:rsid w:val="00E8257D"/>
    <w:rsid w:val="00E82788"/>
    <w:rsid w:val="00E87082"/>
    <w:rsid w:val="00E90E01"/>
    <w:rsid w:val="00E962BD"/>
    <w:rsid w:val="00EA355E"/>
    <w:rsid w:val="00EA61DE"/>
    <w:rsid w:val="00EB0FA4"/>
    <w:rsid w:val="00EB15AC"/>
    <w:rsid w:val="00EC0BF1"/>
    <w:rsid w:val="00EC1993"/>
    <w:rsid w:val="00ED29D1"/>
    <w:rsid w:val="00ED3A3E"/>
    <w:rsid w:val="00ED60B5"/>
    <w:rsid w:val="00EE36CC"/>
    <w:rsid w:val="00EE3D85"/>
    <w:rsid w:val="00EF2A22"/>
    <w:rsid w:val="00EF503D"/>
    <w:rsid w:val="00F113E0"/>
    <w:rsid w:val="00F1626C"/>
    <w:rsid w:val="00F164F3"/>
    <w:rsid w:val="00F2249E"/>
    <w:rsid w:val="00F24587"/>
    <w:rsid w:val="00F261A6"/>
    <w:rsid w:val="00F3379C"/>
    <w:rsid w:val="00F42D5F"/>
    <w:rsid w:val="00F46540"/>
    <w:rsid w:val="00F53C1E"/>
    <w:rsid w:val="00F63485"/>
    <w:rsid w:val="00F63B58"/>
    <w:rsid w:val="00F64833"/>
    <w:rsid w:val="00F6603C"/>
    <w:rsid w:val="00F75838"/>
    <w:rsid w:val="00F806C0"/>
    <w:rsid w:val="00F842A2"/>
    <w:rsid w:val="00F87B1B"/>
    <w:rsid w:val="00F92176"/>
    <w:rsid w:val="00F96653"/>
    <w:rsid w:val="00FA550D"/>
    <w:rsid w:val="00FB603E"/>
    <w:rsid w:val="00FC2A1C"/>
    <w:rsid w:val="00FC38A2"/>
    <w:rsid w:val="00FC7601"/>
    <w:rsid w:val="00FD0B62"/>
    <w:rsid w:val="00FD0C4A"/>
    <w:rsid w:val="00FD3E11"/>
    <w:rsid w:val="00FD403C"/>
    <w:rsid w:val="00FE5707"/>
    <w:rsid w:val="00FE78F2"/>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CC17075-A6B9-4B61-A0C5-487910A4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C31A17"/>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962EB4"/>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F92176"/>
    <w:pPr>
      <w:keepNext/>
      <w:spacing w:before="480" w:after="240"/>
      <w:outlineLvl w:val="2"/>
    </w:pPr>
    <w:rPr>
      <w:rFonts w:eastAsia="Times New Roman" w:cs="Times New Roman"/>
      <w:b/>
      <w:sz w:val="32"/>
      <w:szCs w:val="20"/>
    </w:rPr>
  </w:style>
  <w:style w:type="paragraph" w:styleId="Heading4">
    <w:name w:val="heading 4"/>
    <w:basedOn w:val="Normal"/>
    <w:next w:val="Normal"/>
    <w:link w:val="Heading4Char"/>
    <w:autoRedefine/>
    <w:uiPriority w:val="99"/>
    <w:qFormat/>
    <w:rsid w:val="00233D35"/>
    <w:pPr>
      <w:keepNext/>
      <w:spacing w:before="480" w:after="240"/>
      <w:outlineLvl w:val="3"/>
    </w:pPr>
    <w:rPr>
      <w:rFonts w:eastAsia="Times New Roman" w:cs="Times New Roman"/>
      <w:b/>
      <w:bCs/>
      <w:sz w:val="28"/>
      <w:szCs w:val="28"/>
    </w:rPr>
  </w:style>
  <w:style w:type="paragraph" w:styleId="Heading5">
    <w:name w:val="heading 5"/>
    <w:basedOn w:val="Normal"/>
    <w:next w:val="Normal"/>
    <w:link w:val="Heading5Char"/>
    <w:autoRedefine/>
    <w:uiPriority w:val="99"/>
    <w:qFormat/>
    <w:rsid w:val="00DE5907"/>
    <w:pPr>
      <w:keepNext/>
      <w:autoSpaceDE w:val="0"/>
      <w:autoSpaceDN w:val="0"/>
      <w:adjustRightInd w:val="0"/>
      <w:spacing w:before="480" w:after="240"/>
      <w:outlineLvl w:val="4"/>
    </w:pPr>
    <w:rPr>
      <w:rFonts w:eastAsia="Times New Roman"/>
      <w:b/>
      <w:bCs/>
    </w:rPr>
  </w:style>
  <w:style w:type="paragraph" w:styleId="Heading6">
    <w:name w:val="heading 6"/>
    <w:basedOn w:val="Normal"/>
    <w:next w:val="Normal"/>
    <w:link w:val="Heading6Char"/>
    <w:autoRedefine/>
    <w:uiPriority w:val="99"/>
    <w:qFormat/>
    <w:rsid w:val="00704220"/>
    <w:pPr>
      <w:spacing w:before="480" w:after="240"/>
      <w:jc w:val="center"/>
      <w:outlineLvl w:val="5"/>
    </w:pPr>
    <w:rPr>
      <w:rFonts w:eastAsia="Times New Roman" w:cs="Times New Roman"/>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1A17"/>
    <w:rPr>
      <w:rFonts w:eastAsia="Times New Roman"/>
      <w:b/>
      <w:bCs/>
      <w:kern w:val="32"/>
      <w:sz w:val="40"/>
      <w:szCs w:val="32"/>
    </w:rPr>
  </w:style>
  <w:style w:type="character" w:customStyle="1" w:styleId="Heading2Char">
    <w:name w:val="Heading 2 Char"/>
    <w:link w:val="Heading2"/>
    <w:uiPriority w:val="99"/>
    <w:rsid w:val="00962EB4"/>
    <w:rPr>
      <w:rFonts w:eastAsia="Times New Roman" w:cs="Times New Roman"/>
      <w:b/>
      <w:sz w:val="36"/>
    </w:rPr>
  </w:style>
  <w:style w:type="character" w:customStyle="1" w:styleId="Heading3Char">
    <w:name w:val="Heading 3 Char"/>
    <w:link w:val="Heading3"/>
    <w:uiPriority w:val="99"/>
    <w:rsid w:val="00F92176"/>
    <w:rPr>
      <w:rFonts w:eastAsia="Times New Roman" w:cs="Times New Roman"/>
      <w:b/>
      <w:sz w:val="32"/>
    </w:rPr>
  </w:style>
  <w:style w:type="character" w:customStyle="1" w:styleId="Heading4Char">
    <w:name w:val="Heading 4 Char"/>
    <w:link w:val="Heading4"/>
    <w:uiPriority w:val="99"/>
    <w:rsid w:val="00233D35"/>
    <w:rPr>
      <w:rFonts w:eastAsia="Times New Roman" w:cs="Times New Roman"/>
      <w:b/>
      <w:bCs/>
      <w:sz w:val="28"/>
      <w:szCs w:val="28"/>
    </w:rPr>
  </w:style>
  <w:style w:type="character" w:customStyle="1" w:styleId="Heading5Char">
    <w:name w:val="Heading 5 Char"/>
    <w:link w:val="Heading5"/>
    <w:uiPriority w:val="99"/>
    <w:rsid w:val="00DE5907"/>
    <w:rPr>
      <w:rFonts w:eastAsia="Times New Roman"/>
      <w:b/>
      <w:bCs/>
      <w:sz w:val="24"/>
      <w:szCs w:val="24"/>
    </w:rPr>
  </w:style>
  <w:style w:type="character" w:customStyle="1" w:styleId="Heading6Char">
    <w:name w:val="Heading 6 Char"/>
    <w:link w:val="Heading6"/>
    <w:uiPriority w:val="99"/>
    <w:rsid w:val="00704220"/>
    <w:rPr>
      <w:rFonts w:eastAsia="Times New Roman" w:cs="Times New Roman"/>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9193-8D68-45D5-88A5-254810E2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42</Pages>
  <Words>9543</Words>
  <Characters>54397</Characters>
  <DocSecurity>0</DocSecurity>
  <Lines>453</Lines>
  <Paragraphs>127</Paragraphs>
  <ScaleCrop>false</ScaleCrop>
  <HeadingPairs>
    <vt:vector size="2" baseType="variant">
      <vt:variant>
        <vt:lpstr>Title</vt:lpstr>
      </vt:variant>
      <vt:variant>
        <vt:i4>1</vt:i4>
      </vt:variant>
    </vt:vector>
  </HeadingPairs>
  <TitlesOfParts>
    <vt:vector size="1" baseType="lpstr">
      <vt:lpstr>November 2019 Agenda Item XX Attachment 1 - Meeting Agendas (CA State Board of Education)</vt:lpstr>
    </vt:vector>
  </TitlesOfParts>
  <LinksUpToDate>false</LinksUpToDate>
  <CharactersWithSpaces>63813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08 Attachment 1 - Meeting Agendas (CA State Board of Education)</dc:title>
  <dc:subject>California Department of Education Charter School Petition Review Form: Baypoint Preparatory Academy-San Diego.</dc:subject>
  <dc:creator/>
  <cp:keywords/>
  <dc:description/>
  <cp:lastPrinted>2019-09-20T21:04:00Z</cp:lastPrinted>
  <dcterms:created xsi:type="dcterms:W3CDTF">2019-08-29T19:56:00Z</dcterms:created>
  <dcterms:modified xsi:type="dcterms:W3CDTF">2019-10-22T23:15:00Z</dcterms:modified>
  <cp:category/>
</cp:coreProperties>
</file>