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6C6" w:rsidRDefault="00D5115F" w:rsidP="00B723BE">
      <w:r w:rsidRPr="00D5115F">
        <w:rPr>
          <w:noProof/>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r w:rsidRPr="00B723BE">
        <w:t>California Department of Education</w:t>
      </w:r>
    </w:p>
    <w:p w:rsidR="00B723BE" w:rsidRDefault="00FC1FCE" w:rsidP="00B723BE">
      <w:pPr>
        <w:jc w:val="right"/>
      </w:pPr>
      <w:r w:rsidRPr="00B723BE">
        <w:t>Executive Office</w:t>
      </w:r>
    </w:p>
    <w:p w:rsidR="002B4B14" w:rsidRDefault="00692300" w:rsidP="00B723BE">
      <w:pPr>
        <w:jc w:val="right"/>
      </w:pPr>
      <w:r w:rsidRPr="00B723BE">
        <w:t>SBE-00</w:t>
      </w:r>
      <w:r w:rsidR="000324AD">
        <w:t>3</w:t>
      </w:r>
      <w:r w:rsidRPr="00B723BE">
        <w:t xml:space="preserve"> (REV. 1</w:t>
      </w:r>
      <w:r w:rsidR="00C27D57">
        <w:t>1</w:t>
      </w:r>
      <w:r w:rsidRPr="00B723BE">
        <w:t>/2017</w:t>
      </w:r>
      <w:r w:rsidR="00FC1FCE" w:rsidRPr="00B723BE">
        <w:t>)</w:t>
      </w:r>
    </w:p>
    <w:p w:rsidR="00B723BE" w:rsidRDefault="0028529C" w:rsidP="00B723BE">
      <w:pPr>
        <w:jc w:val="right"/>
      </w:pPr>
      <w:r>
        <w:t>im</w:t>
      </w:r>
      <w:r w:rsidR="00AC6AA0">
        <w:t>b-edmd-</w:t>
      </w:r>
      <w:r w:rsidR="00F5125B">
        <w:t>nov</w:t>
      </w:r>
      <w:r w:rsidR="00AC6AA0">
        <w:t>1</w:t>
      </w:r>
      <w:r>
        <w:t>9</w:t>
      </w:r>
      <w:r w:rsidR="00AC6AA0">
        <w:t>item01</w:t>
      </w:r>
    </w:p>
    <w:p w:rsidR="00B723BE" w:rsidRDefault="00B723BE" w:rsidP="00FC1FCE">
      <w:pPr>
        <w:pStyle w:val="Heading1"/>
        <w:jc w:val="center"/>
        <w:rPr>
          <w:sz w:val="40"/>
          <w:szCs w:val="40"/>
        </w:rPr>
        <w:sectPr w:rsidR="00B723BE" w:rsidSect="003E5EF9">
          <w:headerReference w:type="even" r:id="rId9"/>
          <w:headerReference w:type="default" r:id="rId10"/>
          <w:footerReference w:type="even" r:id="rId11"/>
          <w:footerReference w:type="default" r:id="rId12"/>
          <w:headerReference w:type="first" r:id="rId13"/>
          <w:footerReference w:type="first" r:id="rId14"/>
          <w:type w:val="continuous"/>
          <w:pgSz w:w="12240" w:h="15840"/>
          <w:pgMar w:top="720" w:right="1440" w:bottom="1440" w:left="1440" w:header="720" w:footer="720" w:gutter="0"/>
          <w:pgNumType w:start="2"/>
          <w:cols w:num="2" w:space="720"/>
          <w:titlePg/>
          <w:docGrid w:linePitch="360"/>
        </w:sectPr>
      </w:pPr>
    </w:p>
    <w:p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rsidR="00FC1FCE" w:rsidRPr="001B3958" w:rsidRDefault="0091117B" w:rsidP="002B4B14">
      <w:pPr>
        <w:pStyle w:val="Heading1"/>
        <w:spacing w:before="240" w:after="240"/>
        <w:jc w:val="center"/>
        <w:rPr>
          <w:sz w:val="40"/>
          <w:szCs w:val="40"/>
        </w:rPr>
      </w:pPr>
      <w:r w:rsidRPr="001B3958">
        <w:rPr>
          <w:sz w:val="40"/>
          <w:szCs w:val="40"/>
        </w:rPr>
        <w:t>Californ</w:t>
      </w:r>
      <w:r w:rsidR="00693951">
        <w:rPr>
          <w:sz w:val="40"/>
          <w:szCs w:val="40"/>
        </w:rPr>
        <w:t>ia State Board of Education</w:t>
      </w:r>
      <w:r w:rsidR="00693951">
        <w:rPr>
          <w:sz w:val="40"/>
          <w:szCs w:val="40"/>
        </w:rPr>
        <w:br/>
      </w:r>
      <w:r w:rsidR="00F5125B">
        <w:rPr>
          <w:sz w:val="40"/>
          <w:szCs w:val="40"/>
        </w:rPr>
        <w:t>November</w:t>
      </w:r>
      <w:r w:rsidR="00AC6AA0">
        <w:rPr>
          <w:sz w:val="40"/>
          <w:szCs w:val="40"/>
        </w:rPr>
        <w:t xml:space="preserve"> 201</w:t>
      </w:r>
      <w:r w:rsidR="0028529C">
        <w:rPr>
          <w:sz w:val="40"/>
          <w:szCs w:val="40"/>
        </w:rPr>
        <w:t>9</w:t>
      </w:r>
      <w:r w:rsidRPr="001B3958">
        <w:rPr>
          <w:sz w:val="40"/>
          <w:szCs w:val="40"/>
        </w:rPr>
        <w:t xml:space="preserve"> Agenda</w:t>
      </w:r>
      <w:r w:rsidR="00FC1FCE" w:rsidRPr="001B3958">
        <w:rPr>
          <w:sz w:val="40"/>
          <w:szCs w:val="40"/>
        </w:rPr>
        <w:br/>
        <w:t>Item</w:t>
      </w:r>
      <w:r w:rsidR="00692300">
        <w:rPr>
          <w:sz w:val="40"/>
          <w:szCs w:val="40"/>
        </w:rPr>
        <w:t xml:space="preserve"> </w:t>
      </w:r>
      <w:r w:rsidR="00AC6AA0">
        <w:rPr>
          <w:sz w:val="40"/>
          <w:szCs w:val="40"/>
        </w:rPr>
        <w:t>#</w:t>
      </w:r>
      <w:r w:rsidR="000077AB">
        <w:rPr>
          <w:sz w:val="40"/>
          <w:szCs w:val="40"/>
        </w:rPr>
        <w:t>1</w:t>
      </w:r>
      <w:r w:rsidR="00AC6AA0">
        <w:rPr>
          <w:sz w:val="40"/>
          <w:szCs w:val="40"/>
        </w:rPr>
        <w:t>0</w:t>
      </w:r>
    </w:p>
    <w:p w:rsidR="00FC1FCE" w:rsidRPr="001B3958" w:rsidRDefault="00FC1FCE" w:rsidP="002B4B14">
      <w:pPr>
        <w:pStyle w:val="Heading2"/>
        <w:spacing w:before="240" w:after="240"/>
        <w:rPr>
          <w:sz w:val="36"/>
          <w:szCs w:val="36"/>
        </w:rPr>
      </w:pPr>
      <w:r w:rsidRPr="001B3958">
        <w:rPr>
          <w:sz w:val="36"/>
          <w:szCs w:val="36"/>
        </w:rPr>
        <w:t>Subject</w:t>
      </w:r>
    </w:p>
    <w:p w:rsidR="00AC6AA0" w:rsidRPr="00851E60" w:rsidRDefault="00AC6AA0" w:rsidP="00AD5657">
      <w:pPr>
        <w:spacing w:after="480"/>
        <w:rPr>
          <w:rFonts w:cs="Arial"/>
          <w:b/>
          <w:bCs/>
          <w:caps/>
        </w:rPr>
      </w:pPr>
      <w:r w:rsidRPr="00851E60">
        <w:rPr>
          <w:rFonts w:cs="Arial"/>
        </w:rPr>
        <w:t>Approval of 201</w:t>
      </w:r>
      <w:r w:rsidR="0028529C">
        <w:rPr>
          <w:rFonts w:cs="Arial"/>
        </w:rPr>
        <w:t>9–20</w:t>
      </w:r>
      <w:r w:rsidRPr="00851E60">
        <w:rPr>
          <w:rFonts w:cs="Arial"/>
        </w:rPr>
        <w:t xml:space="preserve"> Consolidated Applications.</w:t>
      </w:r>
    </w:p>
    <w:p w:rsidR="0091117B" w:rsidRDefault="00FC1FCE" w:rsidP="00CB69D5">
      <w:pPr>
        <w:pStyle w:val="Heading2"/>
        <w:spacing w:before="240" w:after="240"/>
        <w:rPr>
          <w:sz w:val="36"/>
          <w:szCs w:val="36"/>
        </w:rPr>
      </w:pPr>
      <w:r w:rsidRPr="001B3958">
        <w:rPr>
          <w:sz w:val="36"/>
          <w:szCs w:val="36"/>
        </w:rPr>
        <w:t>Type of Action</w:t>
      </w:r>
    </w:p>
    <w:p w:rsidR="00CB69D5" w:rsidRPr="00CB69D5" w:rsidRDefault="00CB69D5" w:rsidP="00AD5657">
      <w:pPr>
        <w:spacing w:after="480"/>
      </w:pPr>
      <w:r>
        <w:t>Action, Information</w:t>
      </w:r>
    </w:p>
    <w:p w:rsidR="00FC1FCE" w:rsidRPr="001B3958" w:rsidRDefault="00FC1FCE" w:rsidP="002B4B14">
      <w:pPr>
        <w:pStyle w:val="Heading2"/>
        <w:spacing w:before="240" w:after="240"/>
        <w:rPr>
          <w:sz w:val="36"/>
          <w:szCs w:val="36"/>
        </w:rPr>
      </w:pPr>
      <w:r w:rsidRPr="001B3958">
        <w:rPr>
          <w:sz w:val="36"/>
          <w:szCs w:val="36"/>
        </w:rPr>
        <w:t>Summary of the Issue(s)</w:t>
      </w:r>
    </w:p>
    <w:p w:rsidR="00AC6AA0" w:rsidRPr="00851E60" w:rsidRDefault="00AC6AA0" w:rsidP="00045A8A">
      <w:pPr>
        <w:autoSpaceDE w:val="0"/>
        <w:autoSpaceDN w:val="0"/>
        <w:spacing w:after="480"/>
        <w:rPr>
          <w:rFonts w:ascii="Calibri" w:hAnsi="Calibri"/>
          <w:sz w:val="22"/>
          <w:szCs w:val="22"/>
        </w:rPr>
      </w:pPr>
      <w:r w:rsidRPr="00851E60">
        <w:rPr>
          <w:rFonts w:cs="Arial"/>
        </w:rPr>
        <w:t>Each local educational agency (LEA) must submit a complete and accurate Consolidated Application (ConApp) for each fiscal year in order for the California Department of Education (CDE) to send funding to LEAs that are eligible to receive federal categorical funds as designated in the ConApp. The ConApp is the annual fiscal data collected from the LEAs as required by the federal Elementary and Secondary Education Act of 1965. The State Board of Education (SBE) is asked to annually approve ConApps for approximately 1,800 school districts, county offices of education, and direct-funded charter schools.</w:t>
      </w:r>
    </w:p>
    <w:p w:rsidR="003E4DF7" w:rsidRPr="00F40510" w:rsidRDefault="003E4DF7" w:rsidP="002B4B14">
      <w:pPr>
        <w:pStyle w:val="Heading2"/>
        <w:spacing w:before="240" w:after="240"/>
        <w:rPr>
          <w:sz w:val="36"/>
          <w:szCs w:val="36"/>
        </w:rPr>
      </w:pPr>
      <w:r>
        <w:rPr>
          <w:sz w:val="36"/>
          <w:szCs w:val="36"/>
        </w:rPr>
        <w:t>Recommendation</w:t>
      </w:r>
    </w:p>
    <w:p w:rsidR="003E4DF7" w:rsidRPr="002B4B14" w:rsidRDefault="00AC6AA0" w:rsidP="002B4B14">
      <w:pPr>
        <w:spacing w:after="480"/>
        <w:rPr>
          <w:highlight w:val="lightGray"/>
        </w:rPr>
      </w:pPr>
      <w:r w:rsidRPr="00851E60">
        <w:rPr>
          <w:rFonts w:cs="Arial"/>
        </w:rPr>
        <w:t xml:space="preserve">The CDE recommends that the SBE </w:t>
      </w:r>
      <w:r w:rsidRPr="00851E60">
        <w:t>approve the 201</w:t>
      </w:r>
      <w:r w:rsidR="0028529C">
        <w:t>9–20</w:t>
      </w:r>
      <w:r w:rsidRPr="00851E60">
        <w:t xml:space="preserve"> </w:t>
      </w:r>
      <w:r w:rsidRPr="00851E60">
        <w:rPr>
          <w:rFonts w:cs="Arial"/>
        </w:rPr>
        <w:t>ConApps</w:t>
      </w:r>
      <w:r w:rsidRPr="00851E60">
        <w:t xml:space="preserve"> submitted by LEAs in Attachment 1.</w:t>
      </w:r>
    </w:p>
    <w:p w:rsidR="00F40510" w:rsidRPr="00F40510" w:rsidRDefault="003E4DF7" w:rsidP="00E31A24">
      <w:pPr>
        <w:pStyle w:val="Heading2"/>
        <w:spacing w:before="240" w:after="240"/>
        <w:rPr>
          <w:sz w:val="36"/>
          <w:szCs w:val="36"/>
        </w:rPr>
      </w:pPr>
      <w:r>
        <w:rPr>
          <w:sz w:val="36"/>
          <w:szCs w:val="36"/>
        </w:rPr>
        <w:t>Brief History of Key Issues</w:t>
      </w:r>
    </w:p>
    <w:p w:rsidR="00E51E51" w:rsidRDefault="008A6F5A" w:rsidP="001A4D67">
      <w:pPr>
        <w:keepNext/>
        <w:spacing w:after="240"/>
        <w:sectPr w:rsidR="00E51E51" w:rsidSect="001A4D67">
          <w:headerReference w:type="default" r:id="rId15"/>
          <w:type w:val="continuous"/>
          <w:pgSz w:w="12240" w:h="15840" w:code="1"/>
          <w:pgMar w:top="720" w:right="1440" w:bottom="1440" w:left="1440" w:header="720" w:footer="720" w:gutter="0"/>
          <w:pgNumType w:start="2"/>
          <w:cols w:space="720"/>
          <w:titlePg/>
          <w:docGrid w:linePitch="360"/>
        </w:sectPr>
      </w:pPr>
      <w:r w:rsidRPr="00851E60">
        <w:t xml:space="preserve">Each year, the CDE, in compliance with </w:t>
      </w:r>
      <w:r w:rsidRPr="00851E60">
        <w:rPr>
          <w:i/>
        </w:rPr>
        <w:t>California</w:t>
      </w:r>
      <w:r w:rsidRPr="00851E60">
        <w:rPr>
          <w:i/>
          <w:iCs/>
        </w:rPr>
        <w:t xml:space="preserve"> Code of Regulations,</w:t>
      </w:r>
      <w:r w:rsidRPr="00851E60">
        <w:t xml:space="preserve"> Title</w:t>
      </w:r>
      <w:r w:rsidRPr="00851E60">
        <w:rPr>
          <w:i/>
        </w:rPr>
        <w:t xml:space="preserve"> </w:t>
      </w:r>
      <w:r w:rsidRPr="00851E60">
        <w:t>5, Section 3920, recommends that the SBE approve applications for funding Consolidated Categorical Aid Programs submitted by LEAs</w:t>
      </w:r>
      <w:r w:rsidR="003250E1">
        <w:t>.</w:t>
      </w:r>
    </w:p>
    <w:p w:rsidR="008A6F5A" w:rsidRDefault="008A6F5A" w:rsidP="00B641AF">
      <w:pPr>
        <w:spacing w:after="240"/>
        <w:rPr>
          <w:rFonts w:cs="Arial"/>
        </w:rPr>
      </w:pPr>
      <w:r w:rsidRPr="00851E60">
        <w:rPr>
          <w:rFonts w:cs="Arial"/>
        </w:rPr>
        <w:lastRenderedPageBreak/>
        <w:t>Approximately $2</w:t>
      </w:r>
      <w:r w:rsidR="0028529C">
        <w:rPr>
          <w:rFonts w:cs="Arial"/>
        </w:rPr>
        <w:t>.1</w:t>
      </w:r>
      <w:r w:rsidRPr="00851E60">
        <w:rPr>
          <w:rFonts w:cs="Arial"/>
        </w:rPr>
        <w:t xml:space="preserve"> billion of federal funding is distributed annually through the ConApp process. The 201</w:t>
      </w:r>
      <w:r w:rsidR="0028529C">
        <w:rPr>
          <w:rFonts w:cs="Arial"/>
        </w:rPr>
        <w:t>9</w:t>
      </w:r>
      <w:r w:rsidRPr="00851E60">
        <w:rPr>
          <w:rFonts w:cs="Arial"/>
        </w:rPr>
        <w:t>–</w:t>
      </w:r>
      <w:r w:rsidR="0028529C">
        <w:rPr>
          <w:rFonts w:cs="Arial"/>
        </w:rPr>
        <w:t>20</w:t>
      </w:r>
      <w:r w:rsidRPr="00851E60">
        <w:rPr>
          <w:rFonts w:cs="Arial"/>
        </w:rPr>
        <w:t xml:space="preserve"> ConApp consists of s</w:t>
      </w:r>
      <w:r w:rsidR="00F5125B">
        <w:rPr>
          <w:rFonts w:cs="Arial"/>
        </w:rPr>
        <w:t>even</w:t>
      </w:r>
      <w:r w:rsidRPr="00851E60">
        <w:rPr>
          <w:rFonts w:cs="Arial"/>
        </w:rPr>
        <w:t xml:space="preserve"> federal-funded programs. The funding sources include:</w:t>
      </w:r>
    </w:p>
    <w:p w:rsidR="008A6F5A" w:rsidRPr="008A6F5A" w:rsidRDefault="008A6F5A" w:rsidP="008A6F5A">
      <w:pPr>
        <w:pStyle w:val="ListParagraph"/>
        <w:numPr>
          <w:ilvl w:val="0"/>
          <w:numId w:val="8"/>
        </w:numPr>
        <w:rPr>
          <w:rFonts w:cs="Arial"/>
        </w:rPr>
      </w:pPr>
      <w:r w:rsidRPr="008A6F5A">
        <w:rPr>
          <w:rFonts w:cs="Arial"/>
        </w:rPr>
        <w:t>T</w:t>
      </w:r>
      <w:r w:rsidR="00F5125B">
        <w:rPr>
          <w:rFonts w:cs="Arial"/>
        </w:rPr>
        <w:t>itle I, Part A Basic Grant (Low-</w:t>
      </w:r>
      <w:r w:rsidRPr="008A6F5A">
        <w:rPr>
          <w:rFonts w:cs="Arial"/>
        </w:rPr>
        <w:t xml:space="preserve">Income); </w:t>
      </w:r>
    </w:p>
    <w:p w:rsidR="008A6F5A" w:rsidRPr="00851E60" w:rsidRDefault="008A6F5A" w:rsidP="008A6F5A">
      <w:pPr>
        <w:numPr>
          <w:ilvl w:val="0"/>
          <w:numId w:val="8"/>
        </w:numPr>
        <w:rPr>
          <w:rFonts w:cs="Arial"/>
        </w:rPr>
      </w:pPr>
      <w:r w:rsidRPr="00851E60">
        <w:rPr>
          <w:rFonts w:cs="Arial"/>
        </w:rPr>
        <w:t>Title I, Part D (</w:t>
      </w:r>
      <w:r w:rsidR="00F5125B">
        <w:rPr>
          <w:rFonts w:cs="Arial"/>
        </w:rPr>
        <w:t>At-Risk, Neglected, Juvenile Detention</w:t>
      </w:r>
      <w:r w:rsidRPr="00851E60">
        <w:rPr>
          <w:rFonts w:cs="Arial"/>
        </w:rPr>
        <w:t>);</w:t>
      </w:r>
    </w:p>
    <w:p w:rsidR="008A6F5A" w:rsidRPr="00851E60" w:rsidRDefault="008A6F5A" w:rsidP="008A6F5A">
      <w:pPr>
        <w:numPr>
          <w:ilvl w:val="0"/>
          <w:numId w:val="8"/>
        </w:numPr>
        <w:rPr>
          <w:rFonts w:cs="Arial"/>
        </w:rPr>
      </w:pPr>
      <w:r w:rsidRPr="00851E60">
        <w:rPr>
          <w:rFonts w:cs="Arial"/>
        </w:rPr>
        <w:t xml:space="preserve">Title II, Part A (Supporting Effective Instruction); </w:t>
      </w:r>
    </w:p>
    <w:p w:rsidR="008A6F5A" w:rsidRPr="00851E60" w:rsidRDefault="00B77A50" w:rsidP="008A6F5A">
      <w:pPr>
        <w:numPr>
          <w:ilvl w:val="0"/>
          <w:numId w:val="8"/>
        </w:numPr>
        <w:rPr>
          <w:rFonts w:cs="Arial"/>
          <w:lang w:val="fr-FR"/>
        </w:rPr>
      </w:pPr>
      <w:r>
        <w:rPr>
          <w:rFonts w:cs="Arial"/>
          <w:lang w:val="fr-FR"/>
        </w:rPr>
        <w:t>Title III</w:t>
      </w:r>
      <w:r w:rsidR="008A6F5A" w:rsidRPr="00851E60">
        <w:rPr>
          <w:rFonts w:cs="Arial"/>
          <w:lang w:val="fr-FR"/>
        </w:rPr>
        <w:t xml:space="preserve"> (Immigrant); </w:t>
      </w:r>
    </w:p>
    <w:p w:rsidR="00F5125B" w:rsidRDefault="008A6F5A" w:rsidP="008A6F5A">
      <w:pPr>
        <w:numPr>
          <w:ilvl w:val="0"/>
          <w:numId w:val="8"/>
        </w:numPr>
        <w:rPr>
          <w:rFonts w:cs="Arial"/>
        </w:rPr>
      </w:pPr>
      <w:r w:rsidRPr="00851E60">
        <w:rPr>
          <w:rFonts w:cs="Arial"/>
        </w:rPr>
        <w:t xml:space="preserve">Title III (English Learner Students); </w:t>
      </w:r>
    </w:p>
    <w:p w:rsidR="008A6F5A" w:rsidRPr="00851E60" w:rsidRDefault="00F5125B" w:rsidP="008A6F5A">
      <w:pPr>
        <w:numPr>
          <w:ilvl w:val="0"/>
          <w:numId w:val="8"/>
        </w:numPr>
        <w:rPr>
          <w:rFonts w:cs="Arial"/>
        </w:rPr>
      </w:pPr>
      <w:r>
        <w:rPr>
          <w:rFonts w:cs="Arial"/>
        </w:rPr>
        <w:t>Title IV, Part A</w:t>
      </w:r>
      <w:r w:rsidR="00B77A50">
        <w:rPr>
          <w:rFonts w:cs="Arial"/>
        </w:rPr>
        <w:t xml:space="preserve"> (Student Support);</w:t>
      </w:r>
      <w:r>
        <w:rPr>
          <w:rFonts w:cs="Arial"/>
        </w:rPr>
        <w:t xml:space="preserve"> </w:t>
      </w:r>
      <w:r w:rsidR="008A6F5A" w:rsidRPr="00851E60">
        <w:rPr>
          <w:rFonts w:cs="Arial"/>
        </w:rPr>
        <w:t>and</w:t>
      </w:r>
    </w:p>
    <w:p w:rsidR="008A6F5A" w:rsidRPr="00B641AF" w:rsidRDefault="008A6F5A" w:rsidP="00B641AF">
      <w:pPr>
        <w:numPr>
          <w:ilvl w:val="0"/>
          <w:numId w:val="8"/>
        </w:numPr>
        <w:spacing w:after="240"/>
        <w:rPr>
          <w:rFonts w:cs="Arial"/>
        </w:rPr>
      </w:pPr>
      <w:r w:rsidRPr="00B641AF">
        <w:rPr>
          <w:rFonts w:cs="Arial"/>
        </w:rPr>
        <w:t>Title</w:t>
      </w:r>
      <w:r w:rsidR="00B641AF">
        <w:rPr>
          <w:rFonts w:cs="Arial"/>
        </w:rPr>
        <w:t xml:space="preserve"> V, Part B (Rural, Low-Income).</w:t>
      </w:r>
    </w:p>
    <w:p w:rsidR="008A6F5A" w:rsidRPr="00851E60" w:rsidRDefault="008A6F5A" w:rsidP="00B641AF">
      <w:pPr>
        <w:spacing w:after="240"/>
        <w:rPr>
          <w:rFonts w:cs="Arial"/>
          <w:noProof/>
        </w:rPr>
      </w:pPr>
      <w:r w:rsidRPr="00851E60">
        <w:rPr>
          <w:rFonts w:cs="Arial"/>
          <w:noProof/>
        </w:rPr>
        <w:t>ConApp data is collected twice a year. The Spring Release, which occurs from May to June, collects new fiscal year application data, end-of-school-year program participation student count</w:t>
      </w:r>
      <w:r w:rsidR="00B641AF">
        <w:rPr>
          <w:rFonts w:cs="Arial"/>
          <w:noProof/>
        </w:rPr>
        <w:t>s</w:t>
      </w:r>
      <w:r w:rsidRPr="00851E60">
        <w:rPr>
          <w:rFonts w:cs="Arial"/>
          <w:noProof/>
        </w:rPr>
        <w:t>, and program expenditure data. The Winter Release, which occurs from January to February, collects LEA reservations and allocations, and program expenditure data.</w:t>
      </w:r>
    </w:p>
    <w:p w:rsidR="008A6F5A" w:rsidRPr="00851E60" w:rsidRDefault="008A6F5A" w:rsidP="00347FBB">
      <w:pPr>
        <w:spacing w:after="240"/>
        <w:rPr>
          <w:rFonts w:cs="Arial"/>
          <w:noProof/>
        </w:rPr>
      </w:pPr>
      <w:r w:rsidRPr="00851E60">
        <w:rPr>
          <w:rFonts w:cs="Arial"/>
          <w:noProof/>
        </w:rPr>
        <w:t>The CDE provides the SBE with two levels of approval recommendations. Regular approval is recommended when an LEA has submitted</w:t>
      </w:r>
      <w:r w:rsidR="00347FBB">
        <w:rPr>
          <w:rFonts w:cs="Arial"/>
          <w:noProof/>
        </w:rPr>
        <w:t xml:space="preserve"> a correct and complete ConApp, </w:t>
      </w:r>
      <w:r w:rsidRPr="00851E60">
        <w:rPr>
          <w:rFonts w:cs="Arial"/>
          <w:noProof/>
        </w:rPr>
        <w:t>Spring Release, and has no outstanding non-compliant issues or is making satisfactory progress toward resolving one or two non-compliant issues that is/are fewer than 365 days non-compliant. Conditional approval is recommended when an LEA has submitted a correct and complete ConApp, but has one or more non-compliant issues that is/are unresolved for over 365 days. Conditional approval by the SBE provides authority to the LEA to spend its categorical funds under the condition that it will resolve or make significant progress toward resolving non-compliant issues. In extreme cases, conditional approval may include the withholding of funds.</w:t>
      </w:r>
    </w:p>
    <w:p w:rsidR="00D8667C" w:rsidRDefault="008A6F5A" w:rsidP="003250E1">
      <w:pPr>
        <w:spacing w:after="480"/>
        <w:rPr>
          <w:rFonts w:eastAsiaTheme="majorEastAsia" w:cstheme="majorBidi"/>
          <w:b/>
          <w:sz w:val="26"/>
          <w:szCs w:val="26"/>
        </w:rPr>
      </w:pPr>
      <w:r w:rsidRPr="00851E60">
        <w:rPr>
          <w:rFonts w:cs="Arial"/>
          <w:noProof/>
        </w:rPr>
        <w:t>Attachment 1 identifies the LEAs that have no outstanding non-compliant issues or are making satisfactory progress toward resolving one or two non-compliant issues that is/are fewer than 365 days non-compliant. The CDE recommends regular approval of the 201</w:t>
      </w:r>
      <w:r w:rsidR="00B77A50">
        <w:rPr>
          <w:rFonts w:cs="Arial"/>
          <w:noProof/>
        </w:rPr>
        <w:t>9</w:t>
      </w:r>
      <w:r w:rsidRPr="00851E60">
        <w:rPr>
          <w:rFonts w:cs="Arial"/>
          <w:noProof/>
        </w:rPr>
        <w:t>–</w:t>
      </w:r>
      <w:r w:rsidR="00B77A50">
        <w:rPr>
          <w:rFonts w:cs="Arial"/>
          <w:noProof/>
        </w:rPr>
        <w:t>20</w:t>
      </w:r>
      <w:r w:rsidRPr="00851E60">
        <w:rPr>
          <w:rFonts w:cs="Arial"/>
          <w:noProof/>
        </w:rPr>
        <w:t xml:space="preserve"> ConApp for th</w:t>
      </w:r>
      <w:r w:rsidR="00B916B4">
        <w:rPr>
          <w:rFonts w:cs="Arial"/>
          <w:noProof/>
        </w:rPr>
        <w:t>e</w:t>
      </w:r>
      <w:r w:rsidR="007F6403">
        <w:rPr>
          <w:rFonts w:cs="Arial"/>
          <w:noProof/>
        </w:rPr>
        <w:t>s</w:t>
      </w:r>
      <w:r w:rsidR="00B916B4">
        <w:rPr>
          <w:rFonts w:cs="Arial"/>
          <w:noProof/>
        </w:rPr>
        <w:t>e</w:t>
      </w:r>
      <w:r w:rsidRPr="00851E60">
        <w:rPr>
          <w:rFonts w:cs="Arial"/>
          <w:noProof/>
        </w:rPr>
        <w:t xml:space="preserve"> </w:t>
      </w:r>
      <w:r w:rsidR="00B77A50">
        <w:rPr>
          <w:rFonts w:cs="Arial"/>
          <w:noProof/>
        </w:rPr>
        <w:t>41</w:t>
      </w:r>
      <w:r w:rsidRPr="00851E60">
        <w:rPr>
          <w:rFonts w:cs="Arial"/>
        </w:rPr>
        <w:t xml:space="preserve"> L</w:t>
      </w:r>
      <w:r w:rsidRPr="00851E60">
        <w:rPr>
          <w:rFonts w:cs="Arial"/>
          <w:noProof/>
        </w:rPr>
        <w:t>EA</w:t>
      </w:r>
      <w:r w:rsidR="00B916B4">
        <w:rPr>
          <w:rFonts w:cs="Arial"/>
          <w:noProof/>
        </w:rPr>
        <w:t>s</w:t>
      </w:r>
      <w:r w:rsidRPr="00851E60">
        <w:rPr>
          <w:rFonts w:cs="Arial"/>
          <w:noProof/>
        </w:rPr>
        <w:t>. Fiscal data are absent if an LEA is new or is a charter school applying for direct funding for the first time. Attachment 1 includes ConApp entitlement figures from school year 201</w:t>
      </w:r>
      <w:r w:rsidR="00B77A50">
        <w:rPr>
          <w:rFonts w:cs="Arial"/>
          <w:noProof/>
        </w:rPr>
        <w:t>8</w:t>
      </w:r>
      <w:r w:rsidRPr="00851E60">
        <w:rPr>
          <w:rFonts w:cs="Arial"/>
          <w:noProof/>
        </w:rPr>
        <w:t>–1</w:t>
      </w:r>
      <w:r w:rsidR="00B77A50">
        <w:rPr>
          <w:rFonts w:cs="Arial"/>
          <w:noProof/>
        </w:rPr>
        <w:t>9</w:t>
      </w:r>
      <w:r w:rsidRPr="00851E60">
        <w:rPr>
          <w:rFonts w:cs="Arial"/>
          <w:noProof/>
        </w:rPr>
        <w:t xml:space="preserve"> because the figures for 201</w:t>
      </w:r>
      <w:r w:rsidR="00B77A50">
        <w:rPr>
          <w:rFonts w:cs="Arial"/>
          <w:noProof/>
        </w:rPr>
        <w:t xml:space="preserve">9–20 </w:t>
      </w:r>
      <w:r w:rsidRPr="00851E60">
        <w:rPr>
          <w:rFonts w:cs="Arial"/>
          <w:noProof/>
        </w:rPr>
        <w:t>cannot be determined until all applications have been completed.</w:t>
      </w:r>
    </w:p>
    <w:p w:rsidR="003E4DF7" w:rsidRDefault="003E4DF7" w:rsidP="002B4B14">
      <w:pPr>
        <w:pStyle w:val="Heading2"/>
        <w:spacing w:before="240" w:after="240"/>
        <w:rPr>
          <w:sz w:val="36"/>
          <w:szCs w:val="36"/>
        </w:rPr>
      </w:pPr>
      <w:r>
        <w:rPr>
          <w:sz w:val="36"/>
          <w:szCs w:val="36"/>
        </w:rPr>
        <w:t>Summary of Previous State Board of Education Discussion and Action</w:t>
      </w:r>
    </w:p>
    <w:p w:rsidR="00256D92" w:rsidRPr="00851E60" w:rsidRDefault="00256D92" w:rsidP="002841E9">
      <w:pPr>
        <w:spacing w:after="480"/>
        <w:rPr>
          <w:rFonts w:cs="Arial"/>
        </w:rPr>
      </w:pPr>
      <w:r w:rsidRPr="00851E60">
        <w:t>For fiscal year 201</w:t>
      </w:r>
      <w:r w:rsidR="00B77A50">
        <w:t>9</w:t>
      </w:r>
      <w:r w:rsidRPr="00851E60">
        <w:rPr>
          <w:rFonts w:cs="Arial"/>
          <w:color w:val="000000"/>
        </w:rPr>
        <w:t>–</w:t>
      </w:r>
      <w:r w:rsidR="00B77A50">
        <w:rPr>
          <w:rFonts w:cs="Arial"/>
          <w:color w:val="000000"/>
        </w:rPr>
        <w:t>20</w:t>
      </w:r>
      <w:r w:rsidRPr="00851E60">
        <w:t>, the SBE has approved ConApps for 1,</w:t>
      </w:r>
      <w:r w:rsidR="00B916B4">
        <w:t>7</w:t>
      </w:r>
      <w:r w:rsidR="00B77A50">
        <w:t>51</w:t>
      </w:r>
      <w:r>
        <w:t xml:space="preserve"> </w:t>
      </w:r>
      <w:r w:rsidRPr="00851E60">
        <w:t>LEAs.</w:t>
      </w:r>
      <w:r w:rsidRPr="00851E60">
        <w:rPr>
          <w:rFonts w:cs="Arial"/>
        </w:rPr>
        <w:t xml:space="preserve"> Attachment 1 represents the </w:t>
      </w:r>
      <w:r w:rsidR="007F6403">
        <w:rPr>
          <w:rFonts w:cs="Arial"/>
        </w:rPr>
        <w:t>s</w:t>
      </w:r>
      <w:r w:rsidR="00B916B4">
        <w:rPr>
          <w:rFonts w:cs="Arial"/>
        </w:rPr>
        <w:t>econd</w:t>
      </w:r>
      <w:r w:rsidRPr="00851E60">
        <w:rPr>
          <w:rFonts w:cs="Arial"/>
        </w:rPr>
        <w:t xml:space="preserve"> set of 201</w:t>
      </w:r>
      <w:r w:rsidR="00B77A50">
        <w:rPr>
          <w:rFonts w:cs="Arial"/>
        </w:rPr>
        <w:t>9</w:t>
      </w:r>
      <w:r w:rsidR="00B916B4">
        <w:rPr>
          <w:rFonts w:cs="Arial"/>
        </w:rPr>
        <w:t>–</w:t>
      </w:r>
      <w:r w:rsidR="00B77A50">
        <w:rPr>
          <w:rFonts w:cs="Arial"/>
        </w:rPr>
        <w:t>20</w:t>
      </w:r>
      <w:r w:rsidRPr="00851E60">
        <w:rPr>
          <w:rFonts w:cs="Arial"/>
        </w:rPr>
        <w:t xml:space="preserve"> ConApps presented to the SBE for approval.</w:t>
      </w:r>
    </w:p>
    <w:p w:rsidR="003E4DF7" w:rsidRDefault="003E4DF7" w:rsidP="002B4B14">
      <w:pPr>
        <w:pStyle w:val="Heading2"/>
        <w:spacing w:before="240" w:after="240"/>
        <w:rPr>
          <w:sz w:val="36"/>
          <w:szCs w:val="36"/>
        </w:rPr>
      </w:pPr>
      <w:r>
        <w:rPr>
          <w:sz w:val="36"/>
          <w:szCs w:val="36"/>
        </w:rPr>
        <w:lastRenderedPageBreak/>
        <w:t>Fiscal Analysis (as appropriate)</w:t>
      </w:r>
    </w:p>
    <w:p w:rsidR="00256D92" w:rsidRPr="00851E60" w:rsidRDefault="00256D92" w:rsidP="002841E9">
      <w:pPr>
        <w:spacing w:after="480"/>
        <w:rPr>
          <w:rFonts w:cs="Arial"/>
        </w:rPr>
      </w:pPr>
      <w:r w:rsidRPr="00851E60">
        <w:rPr>
          <w:rFonts w:cs="Arial"/>
        </w:rPr>
        <w:t>The CDE provides resources to track the SBE approval status of the ConApps for approximately 1,800 LEAs. The cost to track the non-compliant status of LEAs related to programs within the ConApp is covered through a cost pool of federal funds. CDE staff communicate with LEA staff on an ongoing basis to determine the evidence needed to resolve issues, review the evidence provided by LEA staff, and maintain a tracking system to document the resolution process.</w:t>
      </w:r>
    </w:p>
    <w:p w:rsidR="00406F50" w:rsidRPr="001B3958" w:rsidRDefault="00406F50" w:rsidP="002B4B14">
      <w:pPr>
        <w:pStyle w:val="Heading2"/>
        <w:spacing w:before="240" w:after="240"/>
        <w:rPr>
          <w:sz w:val="36"/>
          <w:szCs w:val="36"/>
        </w:rPr>
      </w:pPr>
      <w:r w:rsidRPr="001B3958">
        <w:rPr>
          <w:sz w:val="36"/>
          <w:szCs w:val="36"/>
        </w:rPr>
        <w:t>Attachment(s)</w:t>
      </w:r>
    </w:p>
    <w:p w:rsidR="00EC73FA" w:rsidRDefault="00256D92" w:rsidP="002841E9">
      <w:pPr>
        <w:pStyle w:val="ListParagraph"/>
        <w:numPr>
          <w:ilvl w:val="0"/>
          <w:numId w:val="9"/>
        </w:numPr>
        <w:spacing w:after="480"/>
        <w:sectPr w:rsidR="00EC73FA" w:rsidSect="00E51E51">
          <w:headerReference w:type="first" r:id="rId16"/>
          <w:pgSz w:w="12240" w:h="15840"/>
          <w:pgMar w:top="720" w:right="1440" w:bottom="1440" w:left="1440" w:header="720" w:footer="720" w:gutter="0"/>
          <w:pgNumType w:start="2"/>
          <w:cols w:space="720"/>
          <w:titlePg/>
          <w:docGrid w:linePitch="360"/>
        </w:sectPr>
      </w:pPr>
      <w:r w:rsidRPr="00851E60">
        <w:t>Attachment 1: Consolidated Applications List (201</w:t>
      </w:r>
      <w:r w:rsidR="00D9082E">
        <w:t>9</w:t>
      </w:r>
      <w:r w:rsidRPr="00851E60">
        <w:t>–</w:t>
      </w:r>
      <w:r w:rsidR="00D9082E">
        <w:t>20</w:t>
      </w:r>
      <w:r w:rsidRPr="00851E60">
        <w:t xml:space="preserve">) </w:t>
      </w:r>
      <w:r w:rsidRPr="00B641AF">
        <w:rPr>
          <w:sz w:val="22"/>
          <w:szCs w:val="22"/>
        </w:rPr>
        <w:t>–</w:t>
      </w:r>
      <w:r w:rsidRPr="00851E60">
        <w:t xml:space="preserve"> Regular Approvals </w:t>
      </w:r>
      <w:r w:rsidR="00E91B1C">
        <w:br w:type="textWrapping" w:clear="all"/>
      </w:r>
      <w:r w:rsidRPr="00851E60">
        <w:t>(</w:t>
      </w:r>
      <w:r w:rsidR="00C7683D">
        <w:t>3</w:t>
      </w:r>
      <w:r w:rsidRPr="00851E60">
        <w:t xml:space="preserve"> page</w:t>
      </w:r>
      <w:r w:rsidR="00F369A4">
        <w:t>s</w:t>
      </w:r>
      <w:r w:rsidRPr="00851E60">
        <w:t>)</w:t>
      </w:r>
    </w:p>
    <w:p w:rsidR="00C01958" w:rsidRPr="00B641AF" w:rsidRDefault="00B174FF" w:rsidP="00E91B1C">
      <w:pPr>
        <w:pStyle w:val="Heading1"/>
        <w:spacing w:before="240" w:after="240"/>
        <w:jc w:val="center"/>
        <w:rPr>
          <w:sz w:val="40"/>
          <w:szCs w:val="40"/>
        </w:rPr>
      </w:pPr>
      <w:r>
        <w:rPr>
          <w:sz w:val="40"/>
          <w:szCs w:val="40"/>
        </w:rPr>
        <w:lastRenderedPageBreak/>
        <w:t xml:space="preserve">Attachment 1: </w:t>
      </w:r>
      <w:r w:rsidR="00C01958" w:rsidRPr="00B641AF">
        <w:rPr>
          <w:sz w:val="40"/>
          <w:szCs w:val="40"/>
        </w:rPr>
        <w:t>Consolidated Applications List (201</w:t>
      </w:r>
      <w:r w:rsidR="00D9082E">
        <w:rPr>
          <w:sz w:val="40"/>
          <w:szCs w:val="40"/>
        </w:rPr>
        <w:t>9</w:t>
      </w:r>
      <w:r w:rsidR="00C01958" w:rsidRPr="00B641AF">
        <w:rPr>
          <w:sz w:val="40"/>
          <w:szCs w:val="40"/>
        </w:rPr>
        <w:t>–</w:t>
      </w:r>
      <w:r w:rsidR="00D9082E">
        <w:rPr>
          <w:sz w:val="40"/>
          <w:szCs w:val="40"/>
        </w:rPr>
        <w:t>20</w:t>
      </w:r>
      <w:r w:rsidR="00C01958" w:rsidRPr="00B641AF">
        <w:rPr>
          <w:sz w:val="40"/>
          <w:szCs w:val="40"/>
        </w:rPr>
        <w:t>) – Regular Approvals</w:t>
      </w:r>
    </w:p>
    <w:p w:rsidR="00C01958" w:rsidRDefault="00C01958" w:rsidP="00B641AF">
      <w:pPr>
        <w:tabs>
          <w:tab w:val="left" w:pos="14310"/>
        </w:tabs>
        <w:spacing w:after="240"/>
        <w:ind w:right="288"/>
        <w:rPr>
          <w:rFonts w:cs="Arial"/>
          <w:sz w:val="22"/>
          <w:szCs w:val="22"/>
        </w:rPr>
      </w:pPr>
      <w:r w:rsidRPr="00006128">
        <w:rPr>
          <w:rFonts w:cs="Arial"/>
        </w:rPr>
        <w:t>The following</w:t>
      </w:r>
      <w:r>
        <w:rPr>
          <w:rFonts w:cs="Arial"/>
        </w:rPr>
        <w:t xml:space="preserve"> </w:t>
      </w:r>
      <w:r w:rsidR="00D9082E">
        <w:rPr>
          <w:rFonts w:cs="Arial"/>
        </w:rPr>
        <w:t>41</w:t>
      </w:r>
      <w:r w:rsidRPr="00006128">
        <w:rPr>
          <w:rFonts w:cs="Arial"/>
        </w:rPr>
        <w:t xml:space="preserve"> local educational agenc</w:t>
      </w:r>
      <w:r w:rsidR="00BE1852">
        <w:rPr>
          <w:rFonts w:cs="Arial"/>
        </w:rPr>
        <w:t>ies</w:t>
      </w:r>
      <w:r w:rsidRPr="00006128">
        <w:rPr>
          <w:rFonts w:cs="Arial"/>
        </w:rPr>
        <w:t xml:space="preserve"> (LEA</w:t>
      </w:r>
      <w:r w:rsidR="00BE1852">
        <w:rPr>
          <w:rFonts w:cs="Arial"/>
        </w:rPr>
        <w:t>s</w:t>
      </w:r>
      <w:r w:rsidRPr="00006128">
        <w:rPr>
          <w:rFonts w:cs="Arial"/>
        </w:rPr>
        <w:t>) ha</w:t>
      </w:r>
      <w:r w:rsidR="00BE1852">
        <w:rPr>
          <w:rFonts w:cs="Arial"/>
        </w:rPr>
        <w:t>ve</w:t>
      </w:r>
      <w:r w:rsidRPr="00006128">
        <w:rPr>
          <w:rFonts w:cs="Arial"/>
        </w:rPr>
        <w:t xml:space="preserve"> submitted a correct and complete Consolidated Application (ConApp), Spring Release, and </w:t>
      </w:r>
      <w:r w:rsidRPr="00006128">
        <w:rPr>
          <w:rFonts w:cs="Arial"/>
          <w:noProof/>
        </w:rPr>
        <w:t>ha</w:t>
      </w:r>
      <w:r w:rsidR="00BE1852">
        <w:rPr>
          <w:rFonts w:cs="Arial"/>
          <w:noProof/>
        </w:rPr>
        <w:t>ve</w:t>
      </w:r>
      <w:r w:rsidRPr="00006128">
        <w:rPr>
          <w:rFonts w:cs="Arial"/>
          <w:noProof/>
        </w:rPr>
        <w:t xml:space="preserve"> no outstanding non</w:t>
      </w:r>
      <w:r w:rsidR="00B641AF">
        <w:rPr>
          <w:rFonts w:cs="Arial"/>
          <w:noProof/>
        </w:rPr>
        <w:t>-</w:t>
      </w:r>
      <w:r w:rsidRPr="00006128">
        <w:rPr>
          <w:rFonts w:cs="Arial"/>
          <w:noProof/>
        </w:rPr>
        <w:t>complian</w:t>
      </w:r>
      <w:r w:rsidR="00B641AF">
        <w:rPr>
          <w:rFonts w:cs="Arial"/>
          <w:noProof/>
        </w:rPr>
        <w:t>t</w:t>
      </w:r>
      <w:r w:rsidRPr="00006128">
        <w:rPr>
          <w:rFonts w:cs="Arial"/>
          <w:noProof/>
        </w:rPr>
        <w:t xml:space="preserve"> issues or </w:t>
      </w:r>
      <w:r w:rsidR="00BE1852">
        <w:rPr>
          <w:rFonts w:cs="Arial"/>
          <w:noProof/>
        </w:rPr>
        <w:t>are</w:t>
      </w:r>
      <w:r w:rsidRPr="00006128">
        <w:rPr>
          <w:rFonts w:cs="Arial"/>
          <w:noProof/>
        </w:rPr>
        <w:t xml:space="preserve"> making satisfactory progress toward resolving one or two </w:t>
      </w:r>
      <w:r>
        <w:rPr>
          <w:rFonts w:cs="Arial"/>
          <w:noProof/>
        </w:rPr>
        <w:t>non-compliant</w:t>
      </w:r>
      <w:r w:rsidRPr="00006128">
        <w:rPr>
          <w:rFonts w:cs="Arial"/>
          <w:noProof/>
        </w:rPr>
        <w:t xml:space="preserve"> issues that are fewer than 365 days </w:t>
      </w:r>
      <w:r>
        <w:rPr>
          <w:rFonts w:cs="Arial"/>
          <w:noProof/>
        </w:rPr>
        <w:t>non-compliant</w:t>
      </w:r>
      <w:r w:rsidRPr="00006128">
        <w:rPr>
          <w:rFonts w:cs="Arial"/>
          <w:noProof/>
        </w:rPr>
        <w:t xml:space="preserve">. </w:t>
      </w:r>
      <w:r w:rsidRPr="00006128">
        <w:rPr>
          <w:rFonts w:cs="Arial"/>
        </w:rPr>
        <w:t xml:space="preserve">The California Department of Education recommends regular </w:t>
      </w:r>
      <w:r>
        <w:rPr>
          <w:rFonts w:cs="Arial"/>
        </w:rPr>
        <w:t>approval of th</w:t>
      </w:r>
      <w:r w:rsidR="00BE1852">
        <w:rPr>
          <w:rFonts w:cs="Arial"/>
        </w:rPr>
        <w:t>e</w:t>
      </w:r>
      <w:r w:rsidR="007F6403">
        <w:rPr>
          <w:rFonts w:cs="Arial"/>
        </w:rPr>
        <w:t>s</w:t>
      </w:r>
      <w:r w:rsidR="00BE1852">
        <w:rPr>
          <w:rFonts w:cs="Arial"/>
        </w:rPr>
        <w:t>e</w:t>
      </w:r>
      <w:r>
        <w:rPr>
          <w:rFonts w:cs="Arial"/>
        </w:rPr>
        <w:t xml:space="preserve"> application</w:t>
      </w:r>
      <w:r w:rsidR="00BE1852">
        <w:rPr>
          <w:rFonts w:cs="Arial"/>
        </w:rPr>
        <w:t>s</w:t>
      </w:r>
      <w:r>
        <w:rPr>
          <w:rFonts w:cs="Arial"/>
        </w:rPr>
        <w:t>.</w:t>
      </w:r>
    </w:p>
    <w:tbl>
      <w:tblPr>
        <w:tblStyle w:val="TableGrid"/>
        <w:tblW w:w="12468" w:type="dxa"/>
        <w:tblLook w:val="04A0" w:firstRow="1" w:lastRow="0" w:firstColumn="1" w:lastColumn="0" w:noHBand="0" w:noVBand="1"/>
        <w:tblDescription w:val="Consolidated Applications List (2019-20) Regular Approvals"/>
      </w:tblPr>
      <w:tblGrid>
        <w:gridCol w:w="1123"/>
        <w:gridCol w:w="2085"/>
        <w:gridCol w:w="4460"/>
        <w:gridCol w:w="1660"/>
        <w:gridCol w:w="1580"/>
        <w:gridCol w:w="1560"/>
      </w:tblGrid>
      <w:tr w:rsidR="00C01958" w:rsidRPr="005D3127" w:rsidTr="007A4D88">
        <w:trPr>
          <w:cantSplit/>
          <w:trHeight w:val="1187"/>
          <w:tblHeader/>
        </w:trPr>
        <w:tc>
          <w:tcPr>
            <w:tcW w:w="1123" w:type="dxa"/>
            <w:shd w:val="clear" w:color="auto" w:fill="D0CECE" w:themeFill="background2" w:themeFillShade="E6"/>
            <w:vAlign w:val="center"/>
            <w:hideMark/>
          </w:tcPr>
          <w:p w:rsidR="00C01958" w:rsidRPr="009F278B" w:rsidRDefault="00C01958" w:rsidP="007A4D88">
            <w:pPr>
              <w:jc w:val="center"/>
              <w:rPr>
                <w:rFonts w:cs="Arial"/>
                <w:b/>
                <w:bCs/>
                <w:color w:val="000000"/>
              </w:rPr>
            </w:pPr>
            <w:r w:rsidRPr="009F278B">
              <w:rPr>
                <w:rFonts w:cs="Arial"/>
                <w:b/>
                <w:bCs/>
                <w:color w:val="000000"/>
              </w:rPr>
              <w:t>Number</w:t>
            </w:r>
          </w:p>
        </w:tc>
        <w:tc>
          <w:tcPr>
            <w:tcW w:w="2085" w:type="dxa"/>
            <w:shd w:val="clear" w:color="auto" w:fill="D0CECE" w:themeFill="background2" w:themeFillShade="E6"/>
            <w:vAlign w:val="center"/>
            <w:hideMark/>
          </w:tcPr>
          <w:p w:rsidR="00C01958" w:rsidRPr="009F278B" w:rsidRDefault="00C01958" w:rsidP="007A4D88">
            <w:pPr>
              <w:jc w:val="center"/>
              <w:rPr>
                <w:rFonts w:cs="Arial"/>
                <w:b/>
                <w:bCs/>
                <w:color w:val="000000"/>
              </w:rPr>
            </w:pPr>
            <w:r w:rsidRPr="009F278B">
              <w:rPr>
                <w:rFonts w:cs="Arial"/>
                <w:b/>
                <w:bCs/>
                <w:color w:val="000000"/>
              </w:rPr>
              <w:t>County-District-School Code</w:t>
            </w:r>
          </w:p>
        </w:tc>
        <w:tc>
          <w:tcPr>
            <w:tcW w:w="4460" w:type="dxa"/>
            <w:shd w:val="clear" w:color="auto" w:fill="D0CECE" w:themeFill="background2" w:themeFillShade="E6"/>
            <w:noWrap/>
            <w:vAlign w:val="center"/>
            <w:hideMark/>
          </w:tcPr>
          <w:p w:rsidR="00C01958" w:rsidRPr="009F278B" w:rsidRDefault="00C01958" w:rsidP="007A4D88">
            <w:pPr>
              <w:jc w:val="center"/>
              <w:rPr>
                <w:rFonts w:cs="Arial"/>
                <w:b/>
                <w:bCs/>
                <w:color w:val="000000"/>
              </w:rPr>
            </w:pPr>
            <w:r w:rsidRPr="009F278B">
              <w:rPr>
                <w:rFonts w:cs="Arial"/>
                <w:b/>
                <w:bCs/>
                <w:color w:val="000000"/>
              </w:rPr>
              <w:t>LEA Name</w:t>
            </w:r>
          </w:p>
        </w:tc>
        <w:tc>
          <w:tcPr>
            <w:tcW w:w="1660" w:type="dxa"/>
            <w:shd w:val="clear" w:color="auto" w:fill="D0CECE" w:themeFill="background2" w:themeFillShade="E6"/>
            <w:vAlign w:val="center"/>
            <w:hideMark/>
          </w:tcPr>
          <w:p w:rsidR="00C01958" w:rsidRPr="009F278B" w:rsidRDefault="00C01958" w:rsidP="007A4D88">
            <w:pPr>
              <w:jc w:val="center"/>
              <w:rPr>
                <w:rFonts w:cs="Arial"/>
                <w:b/>
                <w:bCs/>
                <w:color w:val="000000"/>
              </w:rPr>
            </w:pPr>
            <w:r w:rsidRPr="009F278B">
              <w:rPr>
                <w:rFonts w:cs="Arial"/>
                <w:b/>
                <w:bCs/>
                <w:color w:val="000000"/>
              </w:rPr>
              <w:t xml:space="preserve">Total </w:t>
            </w:r>
            <w:r w:rsidR="0079080B">
              <w:rPr>
                <w:rFonts w:cs="Arial"/>
                <w:b/>
                <w:bCs/>
                <w:color w:val="000000"/>
              </w:rPr>
              <w:br/>
            </w:r>
            <w:r w:rsidRPr="009F278B">
              <w:rPr>
                <w:rFonts w:cs="Arial"/>
                <w:b/>
                <w:bCs/>
                <w:color w:val="000000"/>
              </w:rPr>
              <w:t>201</w:t>
            </w:r>
            <w:r w:rsidR="00D9082E">
              <w:rPr>
                <w:rFonts w:cs="Arial"/>
                <w:b/>
                <w:bCs/>
                <w:color w:val="000000"/>
              </w:rPr>
              <w:t>8</w:t>
            </w:r>
            <w:r w:rsidRPr="009F278B">
              <w:rPr>
                <w:rFonts w:cs="Arial"/>
                <w:b/>
                <w:bCs/>
                <w:color w:val="000000"/>
              </w:rPr>
              <w:t>–1</w:t>
            </w:r>
            <w:r w:rsidR="00D9082E">
              <w:rPr>
                <w:rFonts w:cs="Arial"/>
                <w:b/>
                <w:bCs/>
                <w:color w:val="000000"/>
              </w:rPr>
              <w:t>9</w:t>
            </w:r>
            <w:r w:rsidRPr="009F278B">
              <w:rPr>
                <w:rFonts w:cs="Arial"/>
                <w:b/>
                <w:bCs/>
                <w:color w:val="000000"/>
              </w:rPr>
              <w:t xml:space="preserve"> ConApp Entitlement</w:t>
            </w:r>
          </w:p>
        </w:tc>
        <w:tc>
          <w:tcPr>
            <w:tcW w:w="1580" w:type="dxa"/>
            <w:shd w:val="clear" w:color="auto" w:fill="D0CECE" w:themeFill="background2" w:themeFillShade="E6"/>
            <w:vAlign w:val="center"/>
            <w:hideMark/>
          </w:tcPr>
          <w:p w:rsidR="00C01958" w:rsidRPr="009F278B" w:rsidRDefault="00C01958" w:rsidP="007A4D88">
            <w:pPr>
              <w:jc w:val="center"/>
              <w:rPr>
                <w:rFonts w:cs="Arial"/>
                <w:b/>
                <w:bCs/>
                <w:color w:val="000000"/>
              </w:rPr>
            </w:pPr>
            <w:r w:rsidRPr="009F278B">
              <w:rPr>
                <w:rFonts w:cs="Arial"/>
                <w:b/>
                <w:bCs/>
                <w:color w:val="000000"/>
              </w:rPr>
              <w:t xml:space="preserve">Total </w:t>
            </w:r>
            <w:r w:rsidRPr="009F278B">
              <w:rPr>
                <w:rFonts w:cs="Arial"/>
                <w:b/>
                <w:bCs/>
                <w:color w:val="000000"/>
              </w:rPr>
              <w:br/>
            </w:r>
            <w:r w:rsidR="00F510A8" w:rsidRPr="009F278B">
              <w:rPr>
                <w:rFonts w:cs="Arial"/>
                <w:b/>
                <w:bCs/>
                <w:color w:val="000000"/>
              </w:rPr>
              <w:t>201</w:t>
            </w:r>
            <w:r w:rsidR="00D9082E">
              <w:rPr>
                <w:rFonts w:cs="Arial"/>
                <w:b/>
                <w:bCs/>
                <w:color w:val="000000"/>
              </w:rPr>
              <w:t>8</w:t>
            </w:r>
            <w:r w:rsidR="00F510A8" w:rsidRPr="009F278B">
              <w:rPr>
                <w:rFonts w:cs="Arial"/>
                <w:b/>
                <w:bCs/>
                <w:color w:val="000000"/>
              </w:rPr>
              <w:t>–1</w:t>
            </w:r>
            <w:r w:rsidR="00D9082E">
              <w:rPr>
                <w:rFonts w:cs="Arial"/>
                <w:b/>
                <w:bCs/>
                <w:color w:val="000000"/>
              </w:rPr>
              <w:t>9</w:t>
            </w:r>
            <w:r w:rsidR="00F510A8" w:rsidRPr="009F278B">
              <w:rPr>
                <w:rFonts w:cs="Arial"/>
                <w:b/>
                <w:bCs/>
                <w:color w:val="000000"/>
              </w:rPr>
              <w:t xml:space="preserve"> </w:t>
            </w:r>
            <w:r w:rsidRPr="009F278B">
              <w:rPr>
                <w:rFonts w:cs="Arial"/>
                <w:b/>
                <w:bCs/>
                <w:color w:val="000000"/>
              </w:rPr>
              <w:t>Entitlement</w:t>
            </w:r>
            <w:r w:rsidRPr="009F278B">
              <w:rPr>
                <w:rFonts w:cs="Arial"/>
                <w:b/>
                <w:bCs/>
                <w:color w:val="000000"/>
              </w:rPr>
              <w:br/>
              <w:t>Per Student</w:t>
            </w:r>
          </w:p>
        </w:tc>
        <w:tc>
          <w:tcPr>
            <w:tcW w:w="1560" w:type="dxa"/>
            <w:shd w:val="clear" w:color="auto" w:fill="D0CECE" w:themeFill="background2" w:themeFillShade="E6"/>
            <w:vAlign w:val="center"/>
            <w:hideMark/>
          </w:tcPr>
          <w:p w:rsidR="00C01958" w:rsidRPr="009F278B" w:rsidRDefault="00C01958" w:rsidP="007A4D88">
            <w:pPr>
              <w:jc w:val="center"/>
              <w:rPr>
                <w:rFonts w:cs="Arial"/>
                <w:b/>
                <w:bCs/>
                <w:color w:val="000000"/>
              </w:rPr>
            </w:pPr>
            <w:r w:rsidRPr="009F278B">
              <w:rPr>
                <w:rFonts w:cs="Arial"/>
                <w:b/>
                <w:bCs/>
                <w:color w:val="000000"/>
              </w:rPr>
              <w:t xml:space="preserve">Total </w:t>
            </w:r>
            <w:r w:rsidRPr="009F278B">
              <w:rPr>
                <w:rFonts w:cs="Arial"/>
                <w:b/>
                <w:bCs/>
                <w:color w:val="000000"/>
              </w:rPr>
              <w:br/>
            </w:r>
            <w:r w:rsidR="00F510A8" w:rsidRPr="009F278B">
              <w:rPr>
                <w:rFonts w:cs="Arial"/>
                <w:b/>
                <w:bCs/>
                <w:color w:val="000000"/>
              </w:rPr>
              <w:t>201</w:t>
            </w:r>
            <w:r w:rsidR="00032AAB">
              <w:rPr>
                <w:rFonts w:cs="Arial"/>
                <w:b/>
                <w:bCs/>
                <w:color w:val="000000"/>
              </w:rPr>
              <w:t>7</w:t>
            </w:r>
            <w:r w:rsidR="00F510A8" w:rsidRPr="009F278B">
              <w:rPr>
                <w:rFonts w:cs="Arial"/>
                <w:b/>
                <w:bCs/>
                <w:color w:val="000000"/>
              </w:rPr>
              <w:t>–1</w:t>
            </w:r>
            <w:r w:rsidR="00032AAB">
              <w:rPr>
                <w:rFonts w:cs="Arial"/>
                <w:b/>
                <w:bCs/>
                <w:color w:val="000000"/>
              </w:rPr>
              <w:t>8</w:t>
            </w:r>
            <w:r w:rsidRPr="009F278B">
              <w:rPr>
                <w:rFonts w:cs="Arial"/>
                <w:b/>
                <w:bCs/>
                <w:color w:val="000000"/>
              </w:rPr>
              <w:br/>
              <w:t>Title I Entitlement</w:t>
            </w:r>
          </w:p>
        </w:tc>
      </w:tr>
      <w:tr w:rsidR="00032AAB" w:rsidRPr="00032AAB" w:rsidTr="007A4D88">
        <w:trPr>
          <w:cantSplit/>
          <w:trHeight w:val="300"/>
        </w:trPr>
        <w:tc>
          <w:tcPr>
            <w:tcW w:w="1123" w:type="dxa"/>
            <w:noWrap/>
            <w:hideMark/>
          </w:tcPr>
          <w:p w:rsidR="00032AAB" w:rsidRPr="00032AAB" w:rsidRDefault="00032AAB" w:rsidP="00D9082E">
            <w:pPr>
              <w:jc w:val="right"/>
              <w:rPr>
                <w:rFonts w:cs="Arial"/>
                <w:color w:val="000000"/>
              </w:rPr>
            </w:pPr>
            <w:r w:rsidRPr="00032AAB">
              <w:rPr>
                <w:rFonts w:cs="Arial"/>
                <w:color w:val="000000"/>
              </w:rPr>
              <w:t>1</w:t>
            </w:r>
          </w:p>
        </w:tc>
        <w:tc>
          <w:tcPr>
            <w:tcW w:w="2085" w:type="dxa"/>
            <w:noWrap/>
            <w:hideMark/>
          </w:tcPr>
          <w:p w:rsidR="00032AAB" w:rsidRPr="00032AAB" w:rsidRDefault="00D9082E" w:rsidP="00032AAB">
            <w:pPr>
              <w:jc w:val="right"/>
              <w:rPr>
                <w:rFonts w:cs="Arial"/>
                <w:color w:val="000000"/>
              </w:rPr>
            </w:pPr>
            <w:r w:rsidRPr="00D9082E">
              <w:rPr>
                <w:rFonts w:cs="Arial"/>
                <w:color w:val="000000"/>
              </w:rPr>
              <w:t>19647330108936</w:t>
            </w:r>
          </w:p>
        </w:tc>
        <w:tc>
          <w:tcPr>
            <w:tcW w:w="4460" w:type="dxa"/>
            <w:noWrap/>
            <w:hideMark/>
          </w:tcPr>
          <w:p w:rsidR="00032AAB" w:rsidRPr="00032AAB" w:rsidRDefault="00D9082E" w:rsidP="00032AAB">
            <w:pPr>
              <w:rPr>
                <w:rFonts w:cs="Arial"/>
                <w:color w:val="000000"/>
              </w:rPr>
            </w:pPr>
            <w:r w:rsidRPr="00D9082E">
              <w:rPr>
                <w:rFonts w:cs="Arial"/>
                <w:color w:val="000000"/>
              </w:rPr>
              <w:t>Alliance Collins Family College-Ready High</w:t>
            </w:r>
          </w:p>
        </w:tc>
        <w:tc>
          <w:tcPr>
            <w:tcW w:w="1660" w:type="dxa"/>
            <w:noWrap/>
            <w:hideMark/>
          </w:tcPr>
          <w:p w:rsidR="00032AAB" w:rsidRPr="00032AAB" w:rsidRDefault="00C7683D" w:rsidP="00032AAB">
            <w:pPr>
              <w:jc w:val="right"/>
              <w:rPr>
                <w:rFonts w:cs="Arial"/>
                <w:color w:val="000000"/>
              </w:rPr>
            </w:pPr>
            <w:r w:rsidRPr="00C7683D">
              <w:rPr>
                <w:rFonts w:cs="Arial"/>
                <w:color w:val="000000"/>
              </w:rPr>
              <w:t>280</w:t>
            </w:r>
            <w:r>
              <w:rPr>
                <w:rFonts w:cs="Arial"/>
                <w:color w:val="000000"/>
              </w:rPr>
              <w:t>,</w:t>
            </w:r>
            <w:r w:rsidRPr="00C7683D">
              <w:rPr>
                <w:rFonts w:cs="Arial"/>
                <w:color w:val="000000"/>
              </w:rPr>
              <w:t>100</w:t>
            </w:r>
          </w:p>
        </w:tc>
        <w:tc>
          <w:tcPr>
            <w:tcW w:w="1580" w:type="dxa"/>
            <w:noWrap/>
            <w:hideMark/>
          </w:tcPr>
          <w:p w:rsidR="00032AAB" w:rsidRPr="00032AAB" w:rsidRDefault="00C7683D" w:rsidP="00032AAB">
            <w:pPr>
              <w:jc w:val="right"/>
              <w:rPr>
                <w:rFonts w:cs="Arial"/>
                <w:color w:val="000000"/>
              </w:rPr>
            </w:pPr>
            <w:r>
              <w:rPr>
                <w:rFonts w:cs="Arial"/>
                <w:color w:val="000000"/>
              </w:rPr>
              <w:t>469</w:t>
            </w:r>
          </w:p>
        </w:tc>
        <w:tc>
          <w:tcPr>
            <w:tcW w:w="1560" w:type="dxa"/>
            <w:noWrap/>
            <w:hideMark/>
          </w:tcPr>
          <w:p w:rsidR="00032AAB" w:rsidRPr="00032AAB" w:rsidRDefault="00C7683D" w:rsidP="00032AAB">
            <w:pPr>
              <w:jc w:val="right"/>
              <w:rPr>
                <w:rFonts w:cs="Arial"/>
                <w:color w:val="000000"/>
              </w:rPr>
            </w:pPr>
            <w:r>
              <w:rPr>
                <w:rFonts w:cs="Arial"/>
                <w:color w:val="000000"/>
              </w:rPr>
              <w:t>249,945</w:t>
            </w:r>
          </w:p>
        </w:tc>
      </w:tr>
      <w:tr w:rsidR="00D9082E" w:rsidRPr="00032AAB" w:rsidTr="007A4D88">
        <w:trPr>
          <w:cantSplit/>
          <w:trHeight w:val="300"/>
        </w:trPr>
        <w:tc>
          <w:tcPr>
            <w:tcW w:w="1123" w:type="dxa"/>
            <w:noWrap/>
            <w:hideMark/>
          </w:tcPr>
          <w:p w:rsidR="00D9082E" w:rsidRDefault="00D9082E" w:rsidP="00D9082E">
            <w:pPr>
              <w:jc w:val="right"/>
              <w:rPr>
                <w:rFonts w:cs="Arial"/>
                <w:color w:val="000000"/>
              </w:rPr>
            </w:pPr>
            <w:r>
              <w:rPr>
                <w:rFonts w:cs="Arial"/>
                <w:color w:val="000000"/>
              </w:rPr>
              <w:t>2</w:t>
            </w:r>
          </w:p>
        </w:tc>
        <w:tc>
          <w:tcPr>
            <w:tcW w:w="2085" w:type="dxa"/>
            <w:noWrap/>
            <w:hideMark/>
          </w:tcPr>
          <w:p w:rsidR="00D9082E" w:rsidRDefault="00D9082E" w:rsidP="00D9082E">
            <w:pPr>
              <w:jc w:val="center"/>
              <w:rPr>
                <w:rFonts w:cs="Arial"/>
                <w:color w:val="000000"/>
              </w:rPr>
            </w:pPr>
            <w:r>
              <w:rPr>
                <w:rFonts w:cs="Arial"/>
                <w:color w:val="000000"/>
              </w:rPr>
              <w:t>19647330121293</w:t>
            </w:r>
          </w:p>
        </w:tc>
        <w:tc>
          <w:tcPr>
            <w:tcW w:w="4460" w:type="dxa"/>
            <w:noWrap/>
            <w:hideMark/>
          </w:tcPr>
          <w:p w:rsidR="00D9082E" w:rsidRDefault="00D9082E" w:rsidP="00D9082E">
            <w:pPr>
              <w:rPr>
                <w:rFonts w:cs="Arial"/>
                <w:color w:val="000000"/>
              </w:rPr>
            </w:pPr>
            <w:r>
              <w:rPr>
                <w:rFonts w:cs="Arial"/>
                <w:color w:val="000000"/>
              </w:rPr>
              <w:t>Alliance Tennenbaum Family Technology High</w:t>
            </w:r>
          </w:p>
        </w:tc>
        <w:tc>
          <w:tcPr>
            <w:tcW w:w="1660" w:type="dxa"/>
            <w:noWrap/>
            <w:hideMark/>
          </w:tcPr>
          <w:p w:rsidR="00D9082E" w:rsidRDefault="00D9082E" w:rsidP="00D9082E">
            <w:pPr>
              <w:jc w:val="right"/>
              <w:rPr>
                <w:rFonts w:cs="Arial"/>
                <w:color w:val="000000"/>
              </w:rPr>
            </w:pPr>
            <w:r>
              <w:rPr>
                <w:rFonts w:cs="Arial"/>
                <w:color w:val="000000"/>
              </w:rPr>
              <w:t>150,600</w:t>
            </w:r>
          </w:p>
        </w:tc>
        <w:tc>
          <w:tcPr>
            <w:tcW w:w="1580" w:type="dxa"/>
            <w:noWrap/>
            <w:hideMark/>
          </w:tcPr>
          <w:p w:rsidR="00D9082E" w:rsidRDefault="00D9082E" w:rsidP="00D9082E">
            <w:pPr>
              <w:jc w:val="right"/>
              <w:rPr>
                <w:rFonts w:cs="Arial"/>
                <w:color w:val="000000"/>
              </w:rPr>
            </w:pPr>
            <w:r>
              <w:rPr>
                <w:rFonts w:cs="Arial"/>
                <w:color w:val="000000"/>
              </w:rPr>
              <w:t>507</w:t>
            </w:r>
          </w:p>
        </w:tc>
        <w:tc>
          <w:tcPr>
            <w:tcW w:w="1560" w:type="dxa"/>
            <w:noWrap/>
            <w:hideMark/>
          </w:tcPr>
          <w:p w:rsidR="00D9082E" w:rsidRDefault="00D9082E" w:rsidP="00D9082E">
            <w:pPr>
              <w:jc w:val="right"/>
              <w:rPr>
                <w:rFonts w:cs="Arial"/>
                <w:color w:val="000000"/>
              </w:rPr>
            </w:pPr>
            <w:r>
              <w:rPr>
                <w:rFonts w:cs="Arial"/>
                <w:color w:val="000000"/>
              </w:rPr>
              <w:t>135,403</w:t>
            </w:r>
          </w:p>
        </w:tc>
      </w:tr>
      <w:tr w:rsidR="00D9082E" w:rsidRPr="00032AAB" w:rsidTr="007A4D88">
        <w:trPr>
          <w:cantSplit/>
          <w:trHeight w:val="300"/>
        </w:trPr>
        <w:tc>
          <w:tcPr>
            <w:tcW w:w="1123" w:type="dxa"/>
            <w:noWrap/>
            <w:hideMark/>
          </w:tcPr>
          <w:p w:rsidR="00D9082E" w:rsidRDefault="00D9082E" w:rsidP="00D9082E">
            <w:pPr>
              <w:jc w:val="right"/>
              <w:rPr>
                <w:rFonts w:cs="Arial"/>
                <w:color w:val="000000"/>
              </w:rPr>
            </w:pPr>
            <w:r>
              <w:rPr>
                <w:rFonts w:cs="Arial"/>
                <w:color w:val="000000"/>
              </w:rPr>
              <w:t>3</w:t>
            </w:r>
          </w:p>
        </w:tc>
        <w:tc>
          <w:tcPr>
            <w:tcW w:w="2085" w:type="dxa"/>
            <w:noWrap/>
            <w:hideMark/>
          </w:tcPr>
          <w:p w:rsidR="00D9082E" w:rsidRDefault="00D9082E" w:rsidP="00D9082E">
            <w:pPr>
              <w:jc w:val="center"/>
              <w:rPr>
                <w:rFonts w:cs="Arial"/>
                <w:color w:val="000000"/>
              </w:rPr>
            </w:pPr>
            <w:r>
              <w:rPr>
                <w:rFonts w:cs="Arial"/>
                <w:color w:val="000000"/>
              </w:rPr>
              <w:t>45698560000000</w:t>
            </w:r>
          </w:p>
        </w:tc>
        <w:tc>
          <w:tcPr>
            <w:tcW w:w="4460" w:type="dxa"/>
            <w:noWrap/>
            <w:hideMark/>
          </w:tcPr>
          <w:p w:rsidR="00D9082E" w:rsidRDefault="00D9082E" w:rsidP="00D9082E">
            <w:pPr>
              <w:rPr>
                <w:rFonts w:cs="Arial"/>
                <w:color w:val="000000"/>
              </w:rPr>
            </w:pPr>
            <w:r>
              <w:rPr>
                <w:rFonts w:cs="Arial"/>
                <w:color w:val="000000"/>
              </w:rPr>
              <w:t>Anderson Union High</w:t>
            </w:r>
          </w:p>
        </w:tc>
        <w:tc>
          <w:tcPr>
            <w:tcW w:w="1660" w:type="dxa"/>
            <w:noWrap/>
            <w:hideMark/>
          </w:tcPr>
          <w:p w:rsidR="00D9082E" w:rsidRDefault="00D9082E" w:rsidP="00D9082E">
            <w:pPr>
              <w:jc w:val="right"/>
              <w:rPr>
                <w:rFonts w:cs="Arial"/>
                <w:color w:val="000000"/>
              </w:rPr>
            </w:pPr>
            <w:r>
              <w:rPr>
                <w:rFonts w:cs="Arial"/>
                <w:color w:val="000000"/>
              </w:rPr>
              <w:t>616,519</w:t>
            </w:r>
          </w:p>
        </w:tc>
        <w:tc>
          <w:tcPr>
            <w:tcW w:w="1580" w:type="dxa"/>
            <w:noWrap/>
            <w:hideMark/>
          </w:tcPr>
          <w:p w:rsidR="00D9082E" w:rsidRDefault="00D9082E" w:rsidP="00D9082E">
            <w:pPr>
              <w:jc w:val="right"/>
              <w:rPr>
                <w:rFonts w:cs="Arial"/>
                <w:color w:val="000000"/>
              </w:rPr>
            </w:pPr>
            <w:r>
              <w:rPr>
                <w:rFonts w:cs="Arial"/>
                <w:color w:val="000000"/>
              </w:rPr>
              <w:t>354</w:t>
            </w:r>
          </w:p>
        </w:tc>
        <w:tc>
          <w:tcPr>
            <w:tcW w:w="1560" w:type="dxa"/>
            <w:noWrap/>
            <w:hideMark/>
          </w:tcPr>
          <w:p w:rsidR="00D9082E" w:rsidRDefault="00D9082E" w:rsidP="00D9082E">
            <w:pPr>
              <w:jc w:val="right"/>
              <w:rPr>
                <w:rFonts w:cs="Arial"/>
                <w:color w:val="000000"/>
              </w:rPr>
            </w:pPr>
            <w:r>
              <w:rPr>
                <w:rFonts w:cs="Arial"/>
                <w:color w:val="000000"/>
              </w:rPr>
              <w:t>545,530</w:t>
            </w:r>
          </w:p>
        </w:tc>
      </w:tr>
      <w:tr w:rsidR="00D9082E" w:rsidRPr="00032AAB" w:rsidTr="007A4D88">
        <w:trPr>
          <w:cantSplit/>
          <w:trHeight w:val="300"/>
        </w:trPr>
        <w:tc>
          <w:tcPr>
            <w:tcW w:w="1123" w:type="dxa"/>
            <w:noWrap/>
            <w:hideMark/>
          </w:tcPr>
          <w:p w:rsidR="00D9082E" w:rsidRDefault="00D9082E" w:rsidP="00D9082E">
            <w:pPr>
              <w:jc w:val="right"/>
              <w:rPr>
                <w:rFonts w:cs="Arial"/>
                <w:color w:val="000000"/>
              </w:rPr>
            </w:pPr>
            <w:r>
              <w:rPr>
                <w:rFonts w:cs="Arial"/>
                <w:color w:val="000000"/>
              </w:rPr>
              <w:t>4</w:t>
            </w:r>
          </w:p>
        </w:tc>
        <w:tc>
          <w:tcPr>
            <w:tcW w:w="2085" w:type="dxa"/>
            <w:noWrap/>
            <w:hideMark/>
          </w:tcPr>
          <w:p w:rsidR="00D9082E" w:rsidRDefault="00D9082E" w:rsidP="00D9082E">
            <w:pPr>
              <w:jc w:val="center"/>
              <w:rPr>
                <w:rFonts w:cs="Arial"/>
                <w:color w:val="000000"/>
              </w:rPr>
            </w:pPr>
            <w:r>
              <w:rPr>
                <w:rFonts w:cs="Arial"/>
                <w:color w:val="000000"/>
              </w:rPr>
              <w:t>07616486115703</w:t>
            </w:r>
          </w:p>
        </w:tc>
        <w:tc>
          <w:tcPr>
            <w:tcW w:w="4460" w:type="dxa"/>
            <w:noWrap/>
            <w:hideMark/>
          </w:tcPr>
          <w:p w:rsidR="00D9082E" w:rsidRDefault="00D9082E" w:rsidP="00D9082E">
            <w:pPr>
              <w:rPr>
                <w:rFonts w:cs="Arial"/>
                <w:color w:val="000000"/>
              </w:rPr>
            </w:pPr>
            <w:r>
              <w:rPr>
                <w:rFonts w:cs="Arial"/>
                <w:color w:val="000000"/>
              </w:rPr>
              <w:t>Antioch Charter Academy</w:t>
            </w:r>
          </w:p>
        </w:tc>
        <w:tc>
          <w:tcPr>
            <w:tcW w:w="1660" w:type="dxa"/>
            <w:noWrap/>
            <w:hideMark/>
          </w:tcPr>
          <w:p w:rsidR="00D9082E" w:rsidRDefault="00D9082E" w:rsidP="00D9082E">
            <w:pPr>
              <w:jc w:val="right"/>
              <w:rPr>
                <w:rFonts w:cs="Arial"/>
                <w:color w:val="000000"/>
              </w:rPr>
            </w:pPr>
            <w:r>
              <w:rPr>
                <w:rFonts w:cs="Arial"/>
                <w:color w:val="000000"/>
              </w:rPr>
              <w:t>0</w:t>
            </w:r>
          </w:p>
        </w:tc>
        <w:tc>
          <w:tcPr>
            <w:tcW w:w="1580" w:type="dxa"/>
            <w:noWrap/>
            <w:hideMark/>
          </w:tcPr>
          <w:p w:rsidR="00D9082E" w:rsidRDefault="00D9082E" w:rsidP="00D9082E">
            <w:pPr>
              <w:jc w:val="right"/>
              <w:rPr>
                <w:rFonts w:cs="Arial"/>
                <w:color w:val="000000"/>
              </w:rPr>
            </w:pPr>
            <w:r>
              <w:rPr>
                <w:rFonts w:cs="Arial"/>
                <w:color w:val="000000"/>
              </w:rPr>
              <w:t>0</w:t>
            </w:r>
          </w:p>
        </w:tc>
        <w:tc>
          <w:tcPr>
            <w:tcW w:w="1560" w:type="dxa"/>
            <w:noWrap/>
            <w:hideMark/>
          </w:tcPr>
          <w:p w:rsidR="00D9082E" w:rsidRDefault="00D9082E" w:rsidP="00D9082E">
            <w:pPr>
              <w:jc w:val="right"/>
              <w:rPr>
                <w:rFonts w:cs="Arial"/>
                <w:color w:val="000000"/>
              </w:rPr>
            </w:pPr>
            <w:r>
              <w:rPr>
                <w:rFonts w:cs="Arial"/>
                <w:color w:val="000000"/>
              </w:rPr>
              <w:t>0</w:t>
            </w:r>
          </w:p>
        </w:tc>
      </w:tr>
      <w:tr w:rsidR="00D9082E" w:rsidRPr="00032AAB" w:rsidTr="007A4D88">
        <w:trPr>
          <w:cantSplit/>
          <w:trHeight w:val="300"/>
        </w:trPr>
        <w:tc>
          <w:tcPr>
            <w:tcW w:w="1123" w:type="dxa"/>
            <w:noWrap/>
            <w:hideMark/>
          </w:tcPr>
          <w:p w:rsidR="00D9082E" w:rsidRDefault="00D9082E" w:rsidP="00D9082E">
            <w:pPr>
              <w:jc w:val="right"/>
              <w:rPr>
                <w:rFonts w:cs="Arial"/>
                <w:color w:val="000000"/>
              </w:rPr>
            </w:pPr>
            <w:r>
              <w:rPr>
                <w:rFonts w:cs="Arial"/>
                <w:color w:val="000000"/>
              </w:rPr>
              <w:t>5</w:t>
            </w:r>
          </w:p>
        </w:tc>
        <w:tc>
          <w:tcPr>
            <w:tcW w:w="2085" w:type="dxa"/>
            <w:noWrap/>
            <w:hideMark/>
          </w:tcPr>
          <w:p w:rsidR="00D9082E" w:rsidRDefault="00D9082E" w:rsidP="00D9082E">
            <w:pPr>
              <w:jc w:val="center"/>
              <w:rPr>
                <w:rFonts w:cs="Arial"/>
                <w:color w:val="000000"/>
              </w:rPr>
            </w:pPr>
            <w:r>
              <w:rPr>
                <w:rFonts w:cs="Arial"/>
                <w:color w:val="000000"/>
              </w:rPr>
              <w:t>07616480115063</w:t>
            </w:r>
          </w:p>
        </w:tc>
        <w:tc>
          <w:tcPr>
            <w:tcW w:w="4460" w:type="dxa"/>
            <w:noWrap/>
            <w:hideMark/>
          </w:tcPr>
          <w:p w:rsidR="00D9082E" w:rsidRDefault="00D9082E" w:rsidP="00D9082E">
            <w:pPr>
              <w:rPr>
                <w:rFonts w:cs="Arial"/>
                <w:color w:val="000000"/>
              </w:rPr>
            </w:pPr>
            <w:r>
              <w:rPr>
                <w:rFonts w:cs="Arial"/>
                <w:color w:val="000000"/>
              </w:rPr>
              <w:t>Antioch Charter Academy II</w:t>
            </w:r>
          </w:p>
        </w:tc>
        <w:tc>
          <w:tcPr>
            <w:tcW w:w="1660" w:type="dxa"/>
            <w:noWrap/>
            <w:hideMark/>
          </w:tcPr>
          <w:p w:rsidR="00D9082E" w:rsidRDefault="00D9082E" w:rsidP="00D9082E">
            <w:pPr>
              <w:jc w:val="right"/>
              <w:rPr>
                <w:rFonts w:cs="Arial"/>
                <w:color w:val="000000"/>
              </w:rPr>
            </w:pPr>
            <w:r>
              <w:rPr>
                <w:rFonts w:cs="Arial"/>
                <w:color w:val="000000"/>
              </w:rPr>
              <w:t>0</w:t>
            </w:r>
          </w:p>
        </w:tc>
        <w:tc>
          <w:tcPr>
            <w:tcW w:w="1580" w:type="dxa"/>
            <w:noWrap/>
            <w:hideMark/>
          </w:tcPr>
          <w:p w:rsidR="00D9082E" w:rsidRDefault="00D9082E" w:rsidP="00D9082E">
            <w:pPr>
              <w:jc w:val="right"/>
              <w:rPr>
                <w:rFonts w:cs="Arial"/>
                <w:color w:val="000000"/>
              </w:rPr>
            </w:pPr>
            <w:r>
              <w:rPr>
                <w:rFonts w:cs="Arial"/>
                <w:color w:val="000000"/>
              </w:rPr>
              <w:t>0</w:t>
            </w:r>
          </w:p>
        </w:tc>
        <w:tc>
          <w:tcPr>
            <w:tcW w:w="1560" w:type="dxa"/>
            <w:noWrap/>
            <w:hideMark/>
          </w:tcPr>
          <w:p w:rsidR="00D9082E" w:rsidRDefault="00D9082E" w:rsidP="00D9082E">
            <w:pPr>
              <w:jc w:val="right"/>
              <w:rPr>
                <w:rFonts w:cs="Arial"/>
                <w:color w:val="000000"/>
              </w:rPr>
            </w:pPr>
            <w:r>
              <w:rPr>
                <w:rFonts w:cs="Arial"/>
                <w:color w:val="000000"/>
              </w:rPr>
              <w:t>0</w:t>
            </w:r>
          </w:p>
        </w:tc>
      </w:tr>
      <w:tr w:rsidR="00D9082E" w:rsidRPr="00032AAB" w:rsidTr="007A4D88">
        <w:trPr>
          <w:cantSplit/>
          <w:trHeight w:val="300"/>
        </w:trPr>
        <w:tc>
          <w:tcPr>
            <w:tcW w:w="1123" w:type="dxa"/>
            <w:noWrap/>
            <w:hideMark/>
          </w:tcPr>
          <w:p w:rsidR="00D9082E" w:rsidRDefault="00D9082E" w:rsidP="00D9082E">
            <w:pPr>
              <w:jc w:val="right"/>
              <w:rPr>
                <w:rFonts w:cs="Arial"/>
                <w:color w:val="000000"/>
              </w:rPr>
            </w:pPr>
            <w:r>
              <w:rPr>
                <w:rFonts w:cs="Arial"/>
                <w:color w:val="000000"/>
              </w:rPr>
              <w:t>6</w:t>
            </w:r>
          </w:p>
        </w:tc>
        <w:tc>
          <w:tcPr>
            <w:tcW w:w="2085" w:type="dxa"/>
            <w:noWrap/>
            <w:hideMark/>
          </w:tcPr>
          <w:p w:rsidR="00D9082E" w:rsidRDefault="00D9082E" w:rsidP="00D9082E">
            <w:pPr>
              <w:jc w:val="center"/>
              <w:rPr>
                <w:rFonts w:cs="Arial"/>
                <w:color w:val="000000"/>
              </w:rPr>
            </w:pPr>
            <w:r>
              <w:rPr>
                <w:rFonts w:cs="Arial"/>
                <w:color w:val="000000"/>
              </w:rPr>
              <w:t>35752590000000</w:t>
            </w:r>
          </w:p>
        </w:tc>
        <w:tc>
          <w:tcPr>
            <w:tcW w:w="4460" w:type="dxa"/>
            <w:noWrap/>
            <w:hideMark/>
          </w:tcPr>
          <w:p w:rsidR="00D9082E" w:rsidRDefault="00D9082E" w:rsidP="00D9082E">
            <w:pPr>
              <w:rPr>
                <w:rFonts w:cs="Arial"/>
                <w:color w:val="000000"/>
              </w:rPr>
            </w:pPr>
            <w:r>
              <w:rPr>
                <w:rFonts w:cs="Arial"/>
                <w:color w:val="000000"/>
              </w:rPr>
              <w:t>Aromas - San Juan Unified</w:t>
            </w:r>
          </w:p>
        </w:tc>
        <w:tc>
          <w:tcPr>
            <w:tcW w:w="1660" w:type="dxa"/>
            <w:noWrap/>
            <w:hideMark/>
          </w:tcPr>
          <w:p w:rsidR="00D9082E" w:rsidRDefault="00D9082E" w:rsidP="00D9082E">
            <w:pPr>
              <w:jc w:val="right"/>
              <w:rPr>
                <w:rFonts w:cs="Arial"/>
                <w:color w:val="000000"/>
              </w:rPr>
            </w:pPr>
            <w:r>
              <w:rPr>
                <w:rFonts w:cs="Arial"/>
                <w:color w:val="000000"/>
              </w:rPr>
              <w:t>177,885</w:t>
            </w:r>
          </w:p>
        </w:tc>
        <w:tc>
          <w:tcPr>
            <w:tcW w:w="1580" w:type="dxa"/>
            <w:noWrap/>
            <w:hideMark/>
          </w:tcPr>
          <w:p w:rsidR="00D9082E" w:rsidRDefault="00D9082E" w:rsidP="00D9082E">
            <w:pPr>
              <w:jc w:val="right"/>
              <w:rPr>
                <w:rFonts w:cs="Arial"/>
                <w:color w:val="000000"/>
              </w:rPr>
            </w:pPr>
            <w:r>
              <w:rPr>
                <w:rFonts w:cs="Arial"/>
                <w:color w:val="000000"/>
              </w:rPr>
              <w:t>163</w:t>
            </w:r>
          </w:p>
        </w:tc>
        <w:tc>
          <w:tcPr>
            <w:tcW w:w="1560" w:type="dxa"/>
            <w:noWrap/>
            <w:hideMark/>
          </w:tcPr>
          <w:p w:rsidR="00D9082E" w:rsidRDefault="00D9082E" w:rsidP="00D9082E">
            <w:pPr>
              <w:jc w:val="right"/>
              <w:rPr>
                <w:rFonts w:cs="Arial"/>
                <w:color w:val="000000"/>
              </w:rPr>
            </w:pPr>
            <w:r>
              <w:rPr>
                <w:rFonts w:cs="Arial"/>
                <w:color w:val="000000"/>
              </w:rPr>
              <w:t>129,106</w:t>
            </w:r>
          </w:p>
        </w:tc>
      </w:tr>
      <w:tr w:rsidR="00D9082E" w:rsidRPr="00032AAB" w:rsidTr="007A4D88">
        <w:trPr>
          <w:cantSplit/>
          <w:trHeight w:val="300"/>
        </w:trPr>
        <w:tc>
          <w:tcPr>
            <w:tcW w:w="1123" w:type="dxa"/>
            <w:noWrap/>
            <w:hideMark/>
          </w:tcPr>
          <w:p w:rsidR="00D9082E" w:rsidRDefault="00D9082E" w:rsidP="00D9082E">
            <w:pPr>
              <w:jc w:val="right"/>
              <w:rPr>
                <w:rFonts w:cs="Arial"/>
                <w:color w:val="000000"/>
              </w:rPr>
            </w:pPr>
            <w:r>
              <w:rPr>
                <w:rFonts w:cs="Arial"/>
                <w:color w:val="000000"/>
              </w:rPr>
              <w:t>7</w:t>
            </w:r>
          </w:p>
        </w:tc>
        <w:tc>
          <w:tcPr>
            <w:tcW w:w="2085" w:type="dxa"/>
            <w:noWrap/>
            <w:hideMark/>
          </w:tcPr>
          <w:p w:rsidR="00D9082E" w:rsidRDefault="00D9082E" w:rsidP="00D9082E">
            <w:pPr>
              <w:jc w:val="center"/>
              <w:rPr>
                <w:rFonts w:cs="Arial"/>
                <w:color w:val="000000"/>
              </w:rPr>
            </w:pPr>
            <w:r>
              <w:rPr>
                <w:rFonts w:cs="Arial"/>
                <w:color w:val="000000"/>
              </w:rPr>
              <w:t>09737830000000</w:t>
            </w:r>
          </w:p>
        </w:tc>
        <w:tc>
          <w:tcPr>
            <w:tcW w:w="4460" w:type="dxa"/>
            <w:noWrap/>
            <w:hideMark/>
          </w:tcPr>
          <w:p w:rsidR="00D9082E" w:rsidRDefault="00D9082E" w:rsidP="00D9082E">
            <w:pPr>
              <w:rPr>
                <w:rFonts w:cs="Arial"/>
                <w:color w:val="000000"/>
              </w:rPr>
            </w:pPr>
            <w:r>
              <w:rPr>
                <w:rFonts w:cs="Arial"/>
                <w:color w:val="000000"/>
              </w:rPr>
              <w:t>Black Oak Mine Unified</w:t>
            </w:r>
          </w:p>
        </w:tc>
        <w:tc>
          <w:tcPr>
            <w:tcW w:w="1660" w:type="dxa"/>
            <w:noWrap/>
            <w:hideMark/>
          </w:tcPr>
          <w:p w:rsidR="00D9082E" w:rsidRDefault="00D9082E" w:rsidP="00D9082E">
            <w:pPr>
              <w:jc w:val="right"/>
              <w:rPr>
                <w:rFonts w:cs="Arial"/>
                <w:color w:val="000000"/>
              </w:rPr>
            </w:pPr>
            <w:r>
              <w:rPr>
                <w:rFonts w:cs="Arial"/>
                <w:color w:val="000000"/>
              </w:rPr>
              <w:t>167,328</w:t>
            </w:r>
          </w:p>
        </w:tc>
        <w:tc>
          <w:tcPr>
            <w:tcW w:w="1580" w:type="dxa"/>
            <w:noWrap/>
            <w:hideMark/>
          </w:tcPr>
          <w:p w:rsidR="00D9082E" w:rsidRDefault="00D9082E" w:rsidP="00D9082E">
            <w:pPr>
              <w:jc w:val="right"/>
              <w:rPr>
                <w:rFonts w:cs="Arial"/>
                <w:color w:val="000000"/>
              </w:rPr>
            </w:pPr>
            <w:r>
              <w:rPr>
                <w:rFonts w:cs="Arial"/>
                <w:color w:val="000000"/>
              </w:rPr>
              <w:t>136</w:t>
            </w:r>
          </w:p>
        </w:tc>
        <w:tc>
          <w:tcPr>
            <w:tcW w:w="1560" w:type="dxa"/>
            <w:noWrap/>
            <w:hideMark/>
          </w:tcPr>
          <w:p w:rsidR="00D9082E" w:rsidRDefault="00D9082E" w:rsidP="00D9082E">
            <w:pPr>
              <w:jc w:val="right"/>
              <w:rPr>
                <w:rFonts w:cs="Arial"/>
                <w:color w:val="000000"/>
              </w:rPr>
            </w:pPr>
            <w:r>
              <w:rPr>
                <w:rFonts w:cs="Arial"/>
                <w:color w:val="000000"/>
              </w:rPr>
              <w:t>136,832</w:t>
            </w:r>
          </w:p>
        </w:tc>
      </w:tr>
      <w:tr w:rsidR="00D9082E" w:rsidRPr="00032AAB" w:rsidTr="007A4D88">
        <w:trPr>
          <w:cantSplit/>
          <w:trHeight w:val="300"/>
        </w:trPr>
        <w:tc>
          <w:tcPr>
            <w:tcW w:w="1123" w:type="dxa"/>
            <w:noWrap/>
            <w:hideMark/>
          </w:tcPr>
          <w:p w:rsidR="00D9082E" w:rsidRDefault="00D9082E" w:rsidP="00D9082E">
            <w:pPr>
              <w:jc w:val="right"/>
              <w:rPr>
                <w:rFonts w:cs="Arial"/>
                <w:color w:val="000000"/>
              </w:rPr>
            </w:pPr>
            <w:r>
              <w:rPr>
                <w:rFonts w:cs="Arial"/>
                <w:color w:val="000000"/>
              </w:rPr>
              <w:t>8</w:t>
            </w:r>
          </w:p>
        </w:tc>
        <w:tc>
          <w:tcPr>
            <w:tcW w:w="2085" w:type="dxa"/>
            <w:noWrap/>
            <w:hideMark/>
          </w:tcPr>
          <w:p w:rsidR="00D9082E" w:rsidRDefault="00D9082E" w:rsidP="00D9082E">
            <w:pPr>
              <w:jc w:val="center"/>
              <w:rPr>
                <w:rFonts w:cs="Arial"/>
                <w:color w:val="000000"/>
              </w:rPr>
            </w:pPr>
            <w:r>
              <w:rPr>
                <w:rFonts w:cs="Arial"/>
                <w:color w:val="000000"/>
              </w:rPr>
              <w:t>34674390111757</w:t>
            </w:r>
          </w:p>
        </w:tc>
        <w:tc>
          <w:tcPr>
            <w:tcW w:w="4460" w:type="dxa"/>
            <w:noWrap/>
            <w:hideMark/>
          </w:tcPr>
          <w:p w:rsidR="00D9082E" w:rsidRDefault="00D9082E" w:rsidP="00D9082E">
            <w:pPr>
              <w:rPr>
                <w:rFonts w:cs="Arial"/>
                <w:color w:val="000000"/>
              </w:rPr>
            </w:pPr>
            <w:r>
              <w:rPr>
                <w:rFonts w:cs="Arial"/>
                <w:color w:val="000000"/>
              </w:rPr>
              <w:t>California Montessori Project - Capitol Campus</w:t>
            </w:r>
          </w:p>
        </w:tc>
        <w:tc>
          <w:tcPr>
            <w:tcW w:w="1660" w:type="dxa"/>
            <w:noWrap/>
            <w:hideMark/>
          </w:tcPr>
          <w:p w:rsidR="00D9082E" w:rsidRDefault="00D9082E" w:rsidP="00D9082E">
            <w:pPr>
              <w:jc w:val="right"/>
              <w:rPr>
                <w:rFonts w:cs="Arial"/>
                <w:color w:val="000000"/>
              </w:rPr>
            </w:pPr>
            <w:r>
              <w:rPr>
                <w:rFonts w:cs="Arial"/>
                <w:color w:val="000000"/>
              </w:rPr>
              <w:t>0</w:t>
            </w:r>
          </w:p>
        </w:tc>
        <w:tc>
          <w:tcPr>
            <w:tcW w:w="1580" w:type="dxa"/>
            <w:noWrap/>
            <w:hideMark/>
          </w:tcPr>
          <w:p w:rsidR="00D9082E" w:rsidRDefault="00D9082E" w:rsidP="00D9082E">
            <w:pPr>
              <w:jc w:val="right"/>
              <w:rPr>
                <w:rFonts w:cs="Arial"/>
                <w:color w:val="000000"/>
              </w:rPr>
            </w:pPr>
            <w:r>
              <w:rPr>
                <w:rFonts w:cs="Arial"/>
                <w:color w:val="000000"/>
              </w:rPr>
              <w:t>0</w:t>
            </w:r>
          </w:p>
        </w:tc>
        <w:tc>
          <w:tcPr>
            <w:tcW w:w="1560" w:type="dxa"/>
            <w:noWrap/>
            <w:hideMark/>
          </w:tcPr>
          <w:p w:rsidR="00D9082E" w:rsidRDefault="00D9082E" w:rsidP="00D9082E">
            <w:pPr>
              <w:jc w:val="right"/>
              <w:rPr>
                <w:rFonts w:cs="Arial"/>
                <w:color w:val="000000"/>
              </w:rPr>
            </w:pPr>
            <w:r>
              <w:rPr>
                <w:rFonts w:cs="Arial"/>
                <w:color w:val="000000"/>
              </w:rPr>
              <w:t>0</w:t>
            </w:r>
          </w:p>
        </w:tc>
      </w:tr>
      <w:tr w:rsidR="00D9082E" w:rsidRPr="00032AAB" w:rsidTr="007A4D88">
        <w:trPr>
          <w:cantSplit/>
          <w:trHeight w:val="300"/>
        </w:trPr>
        <w:tc>
          <w:tcPr>
            <w:tcW w:w="1123" w:type="dxa"/>
            <w:noWrap/>
            <w:hideMark/>
          </w:tcPr>
          <w:p w:rsidR="00D9082E" w:rsidRDefault="00D9082E" w:rsidP="00D9082E">
            <w:pPr>
              <w:jc w:val="right"/>
              <w:rPr>
                <w:rFonts w:cs="Arial"/>
                <w:color w:val="000000"/>
              </w:rPr>
            </w:pPr>
            <w:r>
              <w:rPr>
                <w:rFonts w:cs="Arial"/>
                <w:color w:val="000000"/>
              </w:rPr>
              <w:t>9</w:t>
            </w:r>
          </w:p>
        </w:tc>
        <w:tc>
          <w:tcPr>
            <w:tcW w:w="2085" w:type="dxa"/>
            <w:noWrap/>
            <w:hideMark/>
          </w:tcPr>
          <w:p w:rsidR="00D9082E" w:rsidRDefault="00D9082E" w:rsidP="00D9082E">
            <w:pPr>
              <w:jc w:val="center"/>
              <w:rPr>
                <w:rFonts w:cs="Arial"/>
                <w:color w:val="000000"/>
              </w:rPr>
            </w:pPr>
            <w:r>
              <w:rPr>
                <w:rFonts w:cs="Arial"/>
                <w:color w:val="000000"/>
              </w:rPr>
              <w:t>34673140111732</w:t>
            </w:r>
          </w:p>
        </w:tc>
        <w:tc>
          <w:tcPr>
            <w:tcW w:w="4460" w:type="dxa"/>
            <w:noWrap/>
            <w:hideMark/>
          </w:tcPr>
          <w:p w:rsidR="00D9082E" w:rsidRDefault="00D9082E" w:rsidP="00D9082E">
            <w:pPr>
              <w:rPr>
                <w:rFonts w:cs="Arial"/>
                <w:color w:val="000000"/>
              </w:rPr>
            </w:pPr>
            <w:r>
              <w:rPr>
                <w:rFonts w:cs="Arial"/>
                <w:color w:val="000000"/>
              </w:rPr>
              <w:t>California Montessori Project - Elk Grove Campus</w:t>
            </w:r>
          </w:p>
        </w:tc>
        <w:tc>
          <w:tcPr>
            <w:tcW w:w="1660" w:type="dxa"/>
            <w:noWrap/>
            <w:hideMark/>
          </w:tcPr>
          <w:p w:rsidR="00D9082E" w:rsidRDefault="00D9082E" w:rsidP="00D9082E">
            <w:pPr>
              <w:jc w:val="right"/>
              <w:rPr>
                <w:rFonts w:cs="Arial"/>
                <w:color w:val="000000"/>
              </w:rPr>
            </w:pPr>
            <w:r>
              <w:rPr>
                <w:rFonts w:cs="Arial"/>
                <w:color w:val="000000"/>
              </w:rPr>
              <w:t>0</w:t>
            </w:r>
          </w:p>
        </w:tc>
        <w:tc>
          <w:tcPr>
            <w:tcW w:w="1580" w:type="dxa"/>
            <w:noWrap/>
            <w:hideMark/>
          </w:tcPr>
          <w:p w:rsidR="00D9082E" w:rsidRDefault="00D9082E" w:rsidP="00D9082E">
            <w:pPr>
              <w:jc w:val="right"/>
              <w:rPr>
                <w:rFonts w:cs="Arial"/>
                <w:color w:val="000000"/>
              </w:rPr>
            </w:pPr>
            <w:r>
              <w:rPr>
                <w:rFonts w:cs="Arial"/>
                <w:color w:val="000000"/>
              </w:rPr>
              <w:t>0</w:t>
            </w:r>
          </w:p>
        </w:tc>
        <w:tc>
          <w:tcPr>
            <w:tcW w:w="1560" w:type="dxa"/>
            <w:noWrap/>
            <w:hideMark/>
          </w:tcPr>
          <w:p w:rsidR="00D9082E" w:rsidRDefault="00D9082E" w:rsidP="00D9082E">
            <w:pPr>
              <w:jc w:val="right"/>
              <w:rPr>
                <w:rFonts w:cs="Arial"/>
                <w:color w:val="000000"/>
              </w:rPr>
            </w:pPr>
            <w:r>
              <w:rPr>
                <w:rFonts w:cs="Arial"/>
                <w:color w:val="000000"/>
              </w:rPr>
              <w:t>0</w:t>
            </w:r>
          </w:p>
        </w:tc>
      </w:tr>
      <w:tr w:rsidR="00D9082E" w:rsidRPr="00032AAB" w:rsidTr="007A4D88">
        <w:trPr>
          <w:cantSplit/>
          <w:trHeight w:val="300"/>
        </w:trPr>
        <w:tc>
          <w:tcPr>
            <w:tcW w:w="1123" w:type="dxa"/>
            <w:noWrap/>
            <w:hideMark/>
          </w:tcPr>
          <w:p w:rsidR="00D9082E" w:rsidRDefault="00D9082E" w:rsidP="00D9082E">
            <w:pPr>
              <w:jc w:val="right"/>
              <w:rPr>
                <w:rFonts w:cs="Arial"/>
                <w:color w:val="000000"/>
              </w:rPr>
            </w:pPr>
            <w:r>
              <w:rPr>
                <w:rFonts w:cs="Arial"/>
                <w:color w:val="000000"/>
              </w:rPr>
              <w:t>10</w:t>
            </w:r>
          </w:p>
        </w:tc>
        <w:tc>
          <w:tcPr>
            <w:tcW w:w="2085" w:type="dxa"/>
            <w:noWrap/>
            <w:hideMark/>
          </w:tcPr>
          <w:p w:rsidR="00D9082E" w:rsidRDefault="00D9082E" w:rsidP="00D9082E">
            <w:pPr>
              <w:jc w:val="center"/>
              <w:rPr>
                <w:rFonts w:cs="Arial"/>
                <w:color w:val="000000"/>
              </w:rPr>
            </w:pPr>
            <w:r>
              <w:rPr>
                <w:rFonts w:cs="Arial"/>
                <w:color w:val="000000"/>
              </w:rPr>
              <w:t>34674470112169</w:t>
            </w:r>
          </w:p>
        </w:tc>
        <w:tc>
          <w:tcPr>
            <w:tcW w:w="4460" w:type="dxa"/>
            <w:noWrap/>
            <w:hideMark/>
          </w:tcPr>
          <w:p w:rsidR="00D9082E" w:rsidRDefault="00D9082E" w:rsidP="00D9082E">
            <w:pPr>
              <w:rPr>
                <w:rFonts w:cs="Arial"/>
                <w:color w:val="000000"/>
              </w:rPr>
            </w:pPr>
            <w:r>
              <w:rPr>
                <w:rFonts w:cs="Arial"/>
                <w:color w:val="000000"/>
              </w:rPr>
              <w:t>California Montessori Project-San Juan Campuses</w:t>
            </w:r>
          </w:p>
        </w:tc>
        <w:tc>
          <w:tcPr>
            <w:tcW w:w="1660" w:type="dxa"/>
            <w:noWrap/>
            <w:hideMark/>
          </w:tcPr>
          <w:p w:rsidR="00D9082E" w:rsidRDefault="00D9082E" w:rsidP="00D9082E">
            <w:pPr>
              <w:jc w:val="right"/>
              <w:rPr>
                <w:rFonts w:cs="Arial"/>
                <w:color w:val="000000"/>
              </w:rPr>
            </w:pPr>
            <w:r>
              <w:rPr>
                <w:rFonts w:cs="Arial"/>
                <w:color w:val="000000"/>
              </w:rPr>
              <w:t>0</w:t>
            </w:r>
          </w:p>
        </w:tc>
        <w:tc>
          <w:tcPr>
            <w:tcW w:w="1580" w:type="dxa"/>
            <w:noWrap/>
            <w:hideMark/>
          </w:tcPr>
          <w:p w:rsidR="00D9082E" w:rsidRDefault="00D9082E" w:rsidP="00D9082E">
            <w:pPr>
              <w:jc w:val="right"/>
              <w:rPr>
                <w:rFonts w:cs="Arial"/>
                <w:color w:val="000000"/>
              </w:rPr>
            </w:pPr>
            <w:r>
              <w:rPr>
                <w:rFonts w:cs="Arial"/>
                <w:color w:val="000000"/>
              </w:rPr>
              <w:t>0</w:t>
            </w:r>
          </w:p>
        </w:tc>
        <w:tc>
          <w:tcPr>
            <w:tcW w:w="1560" w:type="dxa"/>
            <w:noWrap/>
            <w:hideMark/>
          </w:tcPr>
          <w:p w:rsidR="00D9082E" w:rsidRDefault="00D9082E" w:rsidP="00D9082E">
            <w:pPr>
              <w:jc w:val="right"/>
              <w:rPr>
                <w:rFonts w:cs="Arial"/>
                <w:color w:val="000000"/>
              </w:rPr>
            </w:pPr>
            <w:r>
              <w:rPr>
                <w:rFonts w:cs="Arial"/>
                <w:color w:val="000000"/>
              </w:rPr>
              <w:t>0</w:t>
            </w:r>
          </w:p>
        </w:tc>
      </w:tr>
      <w:tr w:rsidR="00D9082E" w:rsidRPr="00032AAB" w:rsidTr="007A4D88">
        <w:trPr>
          <w:cantSplit/>
          <w:trHeight w:val="300"/>
        </w:trPr>
        <w:tc>
          <w:tcPr>
            <w:tcW w:w="1123" w:type="dxa"/>
            <w:noWrap/>
            <w:hideMark/>
          </w:tcPr>
          <w:p w:rsidR="00D9082E" w:rsidRDefault="00D9082E" w:rsidP="00D9082E">
            <w:pPr>
              <w:jc w:val="right"/>
              <w:rPr>
                <w:rFonts w:cs="Arial"/>
                <w:color w:val="000000"/>
              </w:rPr>
            </w:pPr>
            <w:r>
              <w:rPr>
                <w:rFonts w:cs="Arial"/>
                <w:color w:val="000000"/>
              </w:rPr>
              <w:t>11</w:t>
            </w:r>
          </w:p>
        </w:tc>
        <w:tc>
          <w:tcPr>
            <w:tcW w:w="2085" w:type="dxa"/>
            <w:noWrap/>
            <w:hideMark/>
          </w:tcPr>
          <w:p w:rsidR="00D9082E" w:rsidRDefault="00D9082E" w:rsidP="00D9082E">
            <w:pPr>
              <w:jc w:val="center"/>
              <w:rPr>
                <w:rFonts w:cs="Arial"/>
                <w:color w:val="000000"/>
              </w:rPr>
            </w:pPr>
            <w:r>
              <w:rPr>
                <w:rFonts w:cs="Arial"/>
                <w:color w:val="000000"/>
              </w:rPr>
              <w:t>09618380111724</w:t>
            </w:r>
          </w:p>
        </w:tc>
        <w:tc>
          <w:tcPr>
            <w:tcW w:w="4460" w:type="dxa"/>
            <w:noWrap/>
            <w:hideMark/>
          </w:tcPr>
          <w:p w:rsidR="00D9082E" w:rsidRDefault="00D9082E" w:rsidP="00D9082E">
            <w:pPr>
              <w:rPr>
                <w:rFonts w:cs="Arial"/>
                <w:color w:val="000000"/>
              </w:rPr>
            </w:pPr>
            <w:r>
              <w:rPr>
                <w:rFonts w:cs="Arial"/>
                <w:color w:val="000000"/>
              </w:rPr>
              <w:t>California Montessori Project-Shingle Springs Campus</w:t>
            </w:r>
          </w:p>
        </w:tc>
        <w:tc>
          <w:tcPr>
            <w:tcW w:w="1660" w:type="dxa"/>
            <w:noWrap/>
            <w:hideMark/>
          </w:tcPr>
          <w:p w:rsidR="00D9082E" w:rsidRDefault="00D9082E" w:rsidP="00D9082E">
            <w:pPr>
              <w:jc w:val="right"/>
              <w:rPr>
                <w:rFonts w:cs="Arial"/>
                <w:color w:val="000000"/>
              </w:rPr>
            </w:pPr>
            <w:r>
              <w:rPr>
                <w:rFonts w:cs="Arial"/>
                <w:color w:val="000000"/>
              </w:rPr>
              <w:t>0</w:t>
            </w:r>
          </w:p>
        </w:tc>
        <w:tc>
          <w:tcPr>
            <w:tcW w:w="1580" w:type="dxa"/>
            <w:noWrap/>
            <w:hideMark/>
          </w:tcPr>
          <w:p w:rsidR="00D9082E" w:rsidRDefault="00D9082E" w:rsidP="00D9082E">
            <w:pPr>
              <w:jc w:val="right"/>
              <w:rPr>
                <w:rFonts w:cs="Arial"/>
                <w:color w:val="000000"/>
              </w:rPr>
            </w:pPr>
            <w:r>
              <w:rPr>
                <w:rFonts w:cs="Arial"/>
                <w:color w:val="000000"/>
              </w:rPr>
              <w:t>0</w:t>
            </w:r>
          </w:p>
        </w:tc>
        <w:tc>
          <w:tcPr>
            <w:tcW w:w="1560" w:type="dxa"/>
            <w:noWrap/>
            <w:hideMark/>
          </w:tcPr>
          <w:p w:rsidR="00D9082E" w:rsidRDefault="00D9082E" w:rsidP="00D9082E">
            <w:pPr>
              <w:jc w:val="right"/>
              <w:rPr>
                <w:rFonts w:cs="Arial"/>
                <w:color w:val="000000"/>
              </w:rPr>
            </w:pPr>
            <w:r>
              <w:rPr>
                <w:rFonts w:cs="Arial"/>
                <w:color w:val="000000"/>
              </w:rPr>
              <w:t>0</w:t>
            </w:r>
          </w:p>
        </w:tc>
      </w:tr>
      <w:tr w:rsidR="00D9082E" w:rsidRPr="00032AAB" w:rsidTr="007A4D88">
        <w:trPr>
          <w:cantSplit/>
          <w:trHeight w:val="300"/>
        </w:trPr>
        <w:tc>
          <w:tcPr>
            <w:tcW w:w="1123" w:type="dxa"/>
            <w:noWrap/>
            <w:hideMark/>
          </w:tcPr>
          <w:p w:rsidR="00D9082E" w:rsidRDefault="00D9082E" w:rsidP="00D9082E">
            <w:pPr>
              <w:jc w:val="right"/>
              <w:rPr>
                <w:rFonts w:cs="Arial"/>
                <w:color w:val="000000"/>
              </w:rPr>
            </w:pPr>
            <w:r>
              <w:rPr>
                <w:rFonts w:cs="Arial"/>
                <w:color w:val="000000"/>
              </w:rPr>
              <w:lastRenderedPageBreak/>
              <w:t>12</w:t>
            </w:r>
          </w:p>
        </w:tc>
        <w:tc>
          <w:tcPr>
            <w:tcW w:w="2085" w:type="dxa"/>
            <w:noWrap/>
            <w:hideMark/>
          </w:tcPr>
          <w:p w:rsidR="00D9082E" w:rsidRDefault="00D9082E" w:rsidP="00D9082E">
            <w:pPr>
              <w:jc w:val="center"/>
              <w:rPr>
                <w:rFonts w:cs="Arial"/>
                <w:color w:val="000000"/>
              </w:rPr>
            </w:pPr>
            <w:r>
              <w:rPr>
                <w:rFonts w:cs="Arial"/>
                <w:color w:val="000000"/>
              </w:rPr>
              <w:t>50755725030317</w:t>
            </w:r>
          </w:p>
        </w:tc>
        <w:tc>
          <w:tcPr>
            <w:tcW w:w="4460" w:type="dxa"/>
            <w:noWrap/>
            <w:hideMark/>
          </w:tcPr>
          <w:p w:rsidR="00D9082E" w:rsidRDefault="00D9082E" w:rsidP="00D9082E">
            <w:pPr>
              <w:rPr>
                <w:rFonts w:cs="Arial"/>
                <w:color w:val="000000"/>
              </w:rPr>
            </w:pPr>
            <w:r>
              <w:rPr>
                <w:rFonts w:cs="Arial"/>
                <w:color w:val="000000"/>
              </w:rPr>
              <w:t>Connecting Waters Charter</w:t>
            </w:r>
          </w:p>
        </w:tc>
        <w:tc>
          <w:tcPr>
            <w:tcW w:w="1660" w:type="dxa"/>
            <w:noWrap/>
            <w:hideMark/>
          </w:tcPr>
          <w:p w:rsidR="00D9082E" w:rsidRDefault="00D9082E" w:rsidP="00D9082E">
            <w:pPr>
              <w:jc w:val="right"/>
              <w:rPr>
                <w:rFonts w:cs="Arial"/>
                <w:color w:val="000000"/>
              </w:rPr>
            </w:pPr>
            <w:r>
              <w:rPr>
                <w:rFonts w:cs="Arial"/>
                <w:color w:val="000000"/>
              </w:rPr>
              <w:t>0</w:t>
            </w:r>
          </w:p>
        </w:tc>
        <w:tc>
          <w:tcPr>
            <w:tcW w:w="1580" w:type="dxa"/>
            <w:noWrap/>
            <w:hideMark/>
          </w:tcPr>
          <w:p w:rsidR="00D9082E" w:rsidRDefault="00D9082E" w:rsidP="00D9082E">
            <w:pPr>
              <w:jc w:val="right"/>
              <w:rPr>
                <w:rFonts w:cs="Arial"/>
                <w:color w:val="000000"/>
              </w:rPr>
            </w:pPr>
            <w:r>
              <w:rPr>
                <w:rFonts w:cs="Arial"/>
                <w:color w:val="000000"/>
              </w:rPr>
              <w:t>0</w:t>
            </w:r>
          </w:p>
        </w:tc>
        <w:tc>
          <w:tcPr>
            <w:tcW w:w="1560" w:type="dxa"/>
            <w:noWrap/>
            <w:hideMark/>
          </w:tcPr>
          <w:p w:rsidR="00D9082E" w:rsidRDefault="00D9082E" w:rsidP="00D9082E">
            <w:pPr>
              <w:jc w:val="right"/>
              <w:rPr>
                <w:rFonts w:cs="Arial"/>
                <w:color w:val="000000"/>
              </w:rPr>
            </w:pPr>
            <w:r>
              <w:rPr>
                <w:rFonts w:cs="Arial"/>
                <w:color w:val="000000"/>
              </w:rPr>
              <w:t>0</w:t>
            </w:r>
          </w:p>
        </w:tc>
      </w:tr>
      <w:tr w:rsidR="00D9082E" w:rsidRPr="00032AAB" w:rsidTr="007A4D88">
        <w:trPr>
          <w:cantSplit/>
          <w:trHeight w:val="300"/>
        </w:trPr>
        <w:tc>
          <w:tcPr>
            <w:tcW w:w="1123" w:type="dxa"/>
            <w:noWrap/>
            <w:hideMark/>
          </w:tcPr>
          <w:p w:rsidR="00D9082E" w:rsidRDefault="00D9082E" w:rsidP="00D9082E">
            <w:pPr>
              <w:jc w:val="right"/>
              <w:rPr>
                <w:rFonts w:cs="Arial"/>
                <w:color w:val="000000"/>
              </w:rPr>
            </w:pPr>
            <w:r>
              <w:rPr>
                <w:rFonts w:cs="Arial"/>
                <w:color w:val="000000"/>
              </w:rPr>
              <w:t>13</w:t>
            </w:r>
          </w:p>
        </w:tc>
        <w:tc>
          <w:tcPr>
            <w:tcW w:w="2085" w:type="dxa"/>
            <w:noWrap/>
            <w:hideMark/>
          </w:tcPr>
          <w:p w:rsidR="00D9082E" w:rsidRDefault="00D9082E" w:rsidP="00D9082E">
            <w:pPr>
              <w:jc w:val="center"/>
              <w:rPr>
                <w:rFonts w:cs="Arial"/>
                <w:color w:val="000000"/>
              </w:rPr>
            </w:pPr>
            <w:r>
              <w:rPr>
                <w:rFonts w:cs="Arial"/>
                <w:color w:val="000000"/>
              </w:rPr>
              <w:t>48104880139030</w:t>
            </w:r>
          </w:p>
        </w:tc>
        <w:tc>
          <w:tcPr>
            <w:tcW w:w="4460" w:type="dxa"/>
            <w:noWrap/>
            <w:hideMark/>
          </w:tcPr>
          <w:p w:rsidR="00D9082E" w:rsidRDefault="00D9082E" w:rsidP="00D9082E">
            <w:pPr>
              <w:rPr>
                <w:rFonts w:cs="Arial"/>
                <w:color w:val="000000"/>
              </w:rPr>
            </w:pPr>
            <w:r>
              <w:rPr>
                <w:rFonts w:cs="Arial"/>
                <w:color w:val="000000"/>
              </w:rPr>
              <w:t>Elite Public</w:t>
            </w:r>
          </w:p>
        </w:tc>
        <w:tc>
          <w:tcPr>
            <w:tcW w:w="1660" w:type="dxa"/>
            <w:noWrap/>
            <w:hideMark/>
          </w:tcPr>
          <w:p w:rsidR="00D9082E" w:rsidRDefault="00D9082E" w:rsidP="00D9082E">
            <w:pPr>
              <w:jc w:val="right"/>
              <w:rPr>
                <w:rFonts w:cs="Arial"/>
                <w:color w:val="000000"/>
              </w:rPr>
            </w:pPr>
            <w:r>
              <w:rPr>
                <w:rFonts w:cs="Arial"/>
                <w:color w:val="000000"/>
              </w:rPr>
              <w:t>0</w:t>
            </w:r>
          </w:p>
        </w:tc>
        <w:tc>
          <w:tcPr>
            <w:tcW w:w="1580" w:type="dxa"/>
            <w:noWrap/>
            <w:hideMark/>
          </w:tcPr>
          <w:p w:rsidR="00D9082E" w:rsidRDefault="00D9082E" w:rsidP="00D9082E">
            <w:pPr>
              <w:jc w:val="right"/>
              <w:rPr>
                <w:rFonts w:cs="Arial"/>
                <w:color w:val="000000"/>
              </w:rPr>
            </w:pPr>
            <w:r>
              <w:rPr>
                <w:rFonts w:cs="Arial"/>
                <w:color w:val="000000"/>
              </w:rPr>
              <w:t>0</w:t>
            </w:r>
          </w:p>
        </w:tc>
        <w:tc>
          <w:tcPr>
            <w:tcW w:w="1560" w:type="dxa"/>
            <w:noWrap/>
            <w:hideMark/>
          </w:tcPr>
          <w:p w:rsidR="00D9082E" w:rsidRDefault="00D9082E" w:rsidP="00D9082E">
            <w:pPr>
              <w:jc w:val="right"/>
              <w:rPr>
                <w:rFonts w:cs="Arial"/>
                <w:color w:val="000000"/>
              </w:rPr>
            </w:pPr>
            <w:r>
              <w:rPr>
                <w:rFonts w:cs="Arial"/>
                <w:color w:val="000000"/>
              </w:rPr>
              <w:t>0</w:t>
            </w:r>
          </w:p>
        </w:tc>
      </w:tr>
      <w:tr w:rsidR="00D9082E" w:rsidRPr="00032AAB" w:rsidTr="007A4D88">
        <w:trPr>
          <w:cantSplit/>
          <w:trHeight w:val="300"/>
        </w:trPr>
        <w:tc>
          <w:tcPr>
            <w:tcW w:w="1123" w:type="dxa"/>
            <w:noWrap/>
            <w:hideMark/>
          </w:tcPr>
          <w:p w:rsidR="00D9082E" w:rsidRDefault="00D9082E" w:rsidP="00D9082E">
            <w:pPr>
              <w:jc w:val="right"/>
              <w:rPr>
                <w:rFonts w:cs="Arial"/>
                <w:color w:val="000000"/>
              </w:rPr>
            </w:pPr>
            <w:r>
              <w:rPr>
                <w:rFonts w:cs="Arial"/>
                <w:color w:val="000000"/>
              </w:rPr>
              <w:t>14</w:t>
            </w:r>
          </w:p>
        </w:tc>
        <w:tc>
          <w:tcPr>
            <w:tcW w:w="2085" w:type="dxa"/>
            <w:noWrap/>
            <w:hideMark/>
          </w:tcPr>
          <w:p w:rsidR="00D9082E" w:rsidRDefault="00D9082E" w:rsidP="00D9082E">
            <w:pPr>
              <w:jc w:val="center"/>
              <w:rPr>
                <w:rFonts w:cs="Arial"/>
                <w:color w:val="000000"/>
              </w:rPr>
            </w:pPr>
            <w:r>
              <w:rPr>
                <w:rFonts w:cs="Arial"/>
                <w:color w:val="000000"/>
              </w:rPr>
              <w:t>01611680000000</w:t>
            </w:r>
          </w:p>
        </w:tc>
        <w:tc>
          <w:tcPr>
            <w:tcW w:w="4460" w:type="dxa"/>
            <w:noWrap/>
            <w:hideMark/>
          </w:tcPr>
          <w:p w:rsidR="00D9082E" w:rsidRDefault="00D9082E" w:rsidP="00D9082E">
            <w:pPr>
              <w:rPr>
                <w:rFonts w:cs="Arial"/>
                <w:color w:val="000000"/>
              </w:rPr>
            </w:pPr>
            <w:r>
              <w:rPr>
                <w:rFonts w:cs="Arial"/>
                <w:color w:val="000000"/>
              </w:rPr>
              <w:t>Emery Unified</w:t>
            </w:r>
          </w:p>
        </w:tc>
        <w:tc>
          <w:tcPr>
            <w:tcW w:w="1660" w:type="dxa"/>
            <w:noWrap/>
            <w:hideMark/>
          </w:tcPr>
          <w:p w:rsidR="00D9082E" w:rsidRDefault="00D9082E" w:rsidP="00D9082E">
            <w:pPr>
              <w:jc w:val="right"/>
              <w:rPr>
                <w:rFonts w:cs="Arial"/>
                <w:color w:val="000000"/>
              </w:rPr>
            </w:pPr>
            <w:r>
              <w:rPr>
                <w:rFonts w:cs="Arial"/>
                <w:color w:val="000000"/>
              </w:rPr>
              <w:t>131,230</w:t>
            </w:r>
          </w:p>
        </w:tc>
        <w:tc>
          <w:tcPr>
            <w:tcW w:w="1580" w:type="dxa"/>
            <w:noWrap/>
            <w:hideMark/>
          </w:tcPr>
          <w:p w:rsidR="00D9082E" w:rsidRDefault="00D9082E" w:rsidP="00D9082E">
            <w:pPr>
              <w:jc w:val="right"/>
              <w:rPr>
                <w:rFonts w:cs="Arial"/>
                <w:color w:val="000000"/>
              </w:rPr>
            </w:pPr>
            <w:r>
              <w:rPr>
                <w:rFonts w:cs="Arial"/>
                <w:color w:val="000000"/>
              </w:rPr>
              <w:t>177</w:t>
            </w:r>
          </w:p>
        </w:tc>
        <w:tc>
          <w:tcPr>
            <w:tcW w:w="1560" w:type="dxa"/>
            <w:noWrap/>
            <w:hideMark/>
          </w:tcPr>
          <w:p w:rsidR="00D9082E" w:rsidRDefault="00D9082E" w:rsidP="00D9082E">
            <w:pPr>
              <w:jc w:val="right"/>
              <w:rPr>
                <w:rFonts w:cs="Arial"/>
                <w:color w:val="000000"/>
              </w:rPr>
            </w:pPr>
            <w:r>
              <w:rPr>
                <w:rFonts w:cs="Arial"/>
                <w:color w:val="000000"/>
              </w:rPr>
              <w:t>98,457</w:t>
            </w:r>
          </w:p>
        </w:tc>
      </w:tr>
      <w:tr w:rsidR="00D9082E" w:rsidRPr="00032AAB" w:rsidTr="007A4D88">
        <w:trPr>
          <w:cantSplit/>
          <w:trHeight w:val="300"/>
        </w:trPr>
        <w:tc>
          <w:tcPr>
            <w:tcW w:w="1123" w:type="dxa"/>
            <w:noWrap/>
            <w:hideMark/>
          </w:tcPr>
          <w:p w:rsidR="00D9082E" w:rsidRDefault="00D9082E" w:rsidP="00D9082E">
            <w:pPr>
              <w:jc w:val="right"/>
              <w:rPr>
                <w:rFonts w:cs="Arial"/>
                <w:color w:val="000000"/>
              </w:rPr>
            </w:pPr>
            <w:r>
              <w:rPr>
                <w:rFonts w:cs="Arial"/>
                <w:color w:val="000000"/>
              </w:rPr>
              <w:t>15</w:t>
            </w:r>
          </w:p>
        </w:tc>
        <w:tc>
          <w:tcPr>
            <w:tcW w:w="2085" w:type="dxa"/>
            <w:noWrap/>
            <w:hideMark/>
          </w:tcPr>
          <w:p w:rsidR="00D9082E" w:rsidRDefault="00D9082E" w:rsidP="00D9082E">
            <w:pPr>
              <w:jc w:val="center"/>
              <w:rPr>
                <w:rFonts w:cs="Arial"/>
                <w:color w:val="000000"/>
              </w:rPr>
            </w:pPr>
            <w:r>
              <w:rPr>
                <w:rFonts w:cs="Arial"/>
                <w:color w:val="000000"/>
              </w:rPr>
              <w:t>33672150132498</w:t>
            </w:r>
          </w:p>
        </w:tc>
        <w:tc>
          <w:tcPr>
            <w:tcW w:w="4460" w:type="dxa"/>
            <w:noWrap/>
            <w:hideMark/>
          </w:tcPr>
          <w:p w:rsidR="00D9082E" w:rsidRDefault="00D9082E" w:rsidP="00D9082E">
            <w:pPr>
              <w:rPr>
                <w:rFonts w:cs="Arial"/>
                <w:color w:val="000000"/>
              </w:rPr>
            </w:pPr>
            <w:r>
              <w:rPr>
                <w:rFonts w:cs="Arial"/>
                <w:color w:val="000000"/>
              </w:rPr>
              <w:t>Encore High School for the Arts - Riverside</w:t>
            </w:r>
          </w:p>
        </w:tc>
        <w:tc>
          <w:tcPr>
            <w:tcW w:w="1660" w:type="dxa"/>
            <w:noWrap/>
            <w:hideMark/>
          </w:tcPr>
          <w:p w:rsidR="00D9082E" w:rsidRDefault="00D9082E" w:rsidP="00D9082E">
            <w:pPr>
              <w:jc w:val="right"/>
              <w:rPr>
                <w:rFonts w:cs="Arial"/>
                <w:color w:val="000000"/>
              </w:rPr>
            </w:pPr>
            <w:r>
              <w:rPr>
                <w:rFonts w:cs="Arial"/>
                <w:color w:val="000000"/>
              </w:rPr>
              <w:t>110,803</w:t>
            </w:r>
          </w:p>
        </w:tc>
        <w:tc>
          <w:tcPr>
            <w:tcW w:w="1580" w:type="dxa"/>
            <w:noWrap/>
            <w:hideMark/>
          </w:tcPr>
          <w:p w:rsidR="00D9082E" w:rsidRDefault="00D9082E" w:rsidP="00D9082E">
            <w:pPr>
              <w:jc w:val="right"/>
              <w:rPr>
                <w:rFonts w:cs="Arial"/>
                <w:color w:val="000000"/>
              </w:rPr>
            </w:pPr>
            <w:r>
              <w:rPr>
                <w:rFonts w:cs="Arial"/>
                <w:color w:val="000000"/>
              </w:rPr>
              <w:t>127</w:t>
            </w:r>
          </w:p>
        </w:tc>
        <w:tc>
          <w:tcPr>
            <w:tcW w:w="1560" w:type="dxa"/>
            <w:noWrap/>
            <w:hideMark/>
          </w:tcPr>
          <w:p w:rsidR="00D9082E" w:rsidRDefault="00D9082E" w:rsidP="00D9082E">
            <w:pPr>
              <w:jc w:val="right"/>
              <w:rPr>
                <w:rFonts w:cs="Arial"/>
                <w:color w:val="000000"/>
              </w:rPr>
            </w:pPr>
            <w:r>
              <w:rPr>
                <w:rFonts w:cs="Arial"/>
                <w:color w:val="000000"/>
              </w:rPr>
              <w:t>91,285</w:t>
            </w:r>
          </w:p>
        </w:tc>
      </w:tr>
      <w:tr w:rsidR="00D9082E" w:rsidRPr="00032AAB" w:rsidTr="007A4D88">
        <w:trPr>
          <w:cantSplit/>
          <w:trHeight w:val="300"/>
        </w:trPr>
        <w:tc>
          <w:tcPr>
            <w:tcW w:w="1123" w:type="dxa"/>
            <w:noWrap/>
            <w:hideMark/>
          </w:tcPr>
          <w:p w:rsidR="00D9082E" w:rsidRDefault="00D9082E" w:rsidP="00D9082E">
            <w:pPr>
              <w:jc w:val="right"/>
              <w:rPr>
                <w:rFonts w:cs="Arial"/>
                <w:color w:val="000000"/>
              </w:rPr>
            </w:pPr>
            <w:r>
              <w:rPr>
                <w:rFonts w:cs="Arial"/>
                <w:color w:val="000000"/>
              </w:rPr>
              <w:t>16</w:t>
            </w:r>
          </w:p>
        </w:tc>
        <w:tc>
          <w:tcPr>
            <w:tcW w:w="2085" w:type="dxa"/>
            <w:noWrap/>
            <w:hideMark/>
          </w:tcPr>
          <w:p w:rsidR="00D9082E" w:rsidRDefault="00D9082E" w:rsidP="00D9082E">
            <w:pPr>
              <w:jc w:val="center"/>
              <w:rPr>
                <w:rFonts w:cs="Arial"/>
                <w:color w:val="000000"/>
              </w:rPr>
            </w:pPr>
            <w:r>
              <w:rPr>
                <w:rFonts w:cs="Arial"/>
                <w:color w:val="000000"/>
              </w:rPr>
              <w:t>36750440116707</w:t>
            </w:r>
          </w:p>
        </w:tc>
        <w:tc>
          <w:tcPr>
            <w:tcW w:w="4460" w:type="dxa"/>
            <w:noWrap/>
            <w:hideMark/>
          </w:tcPr>
          <w:p w:rsidR="00D9082E" w:rsidRDefault="00D9082E" w:rsidP="00D9082E">
            <w:pPr>
              <w:rPr>
                <w:rFonts w:cs="Arial"/>
                <w:color w:val="000000"/>
              </w:rPr>
            </w:pPr>
            <w:r>
              <w:rPr>
                <w:rFonts w:cs="Arial"/>
                <w:color w:val="000000"/>
              </w:rPr>
              <w:t>Encore Jr./Sr. High School for the Performing and Visual Arts</w:t>
            </w:r>
          </w:p>
        </w:tc>
        <w:tc>
          <w:tcPr>
            <w:tcW w:w="1660" w:type="dxa"/>
            <w:noWrap/>
            <w:hideMark/>
          </w:tcPr>
          <w:p w:rsidR="00D9082E" w:rsidRDefault="00D9082E" w:rsidP="00D9082E">
            <w:pPr>
              <w:jc w:val="right"/>
              <w:rPr>
                <w:rFonts w:cs="Arial"/>
                <w:color w:val="000000"/>
              </w:rPr>
            </w:pPr>
            <w:r>
              <w:rPr>
                <w:rFonts w:cs="Arial"/>
                <w:color w:val="000000"/>
              </w:rPr>
              <w:t>266,646</w:t>
            </w:r>
          </w:p>
        </w:tc>
        <w:tc>
          <w:tcPr>
            <w:tcW w:w="1580" w:type="dxa"/>
            <w:noWrap/>
            <w:hideMark/>
          </w:tcPr>
          <w:p w:rsidR="00D9082E" w:rsidRDefault="00D9082E" w:rsidP="00D9082E">
            <w:pPr>
              <w:jc w:val="right"/>
              <w:rPr>
                <w:rFonts w:cs="Arial"/>
                <w:color w:val="000000"/>
              </w:rPr>
            </w:pPr>
            <w:r>
              <w:rPr>
                <w:rFonts w:cs="Arial"/>
                <w:color w:val="000000"/>
              </w:rPr>
              <w:t>262</w:t>
            </w:r>
          </w:p>
        </w:tc>
        <w:tc>
          <w:tcPr>
            <w:tcW w:w="1560" w:type="dxa"/>
            <w:noWrap/>
            <w:hideMark/>
          </w:tcPr>
          <w:p w:rsidR="00D9082E" w:rsidRDefault="00D9082E" w:rsidP="00D9082E">
            <w:pPr>
              <w:jc w:val="right"/>
              <w:rPr>
                <w:rFonts w:cs="Arial"/>
                <w:color w:val="000000"/>
              </w:rPr>
            </w:pPr>
            <w:r>
              <w:rPr>
                <w:rFonts w:cs="Arial"/>
                <w:color w:val="000000"/>
              </w:rPr>
              <w:t>231,030</w:t>
            </w:r>
          </w:p>
        </w:tc>
      </w:tr>
      <w:tr w:rsidR="00D9082E" w:rsidRPr="00032AAB" w:rsidTr="007A4D88">
        <w:trPr>
          <w:cantSplit/>
          <w:trHeight w:val="300"/>
        </w:trPr>
        <w:tc>
          <w:tcPr>
            <w:tcW w:w="1123" w:type="dxa"/>
            <w:noWrap/>
            <w:hideMark/>
          </w:tcPr>
          <w:p w:rsidR="00D9082E" w:rsidRDefault="00D9082E" w:rsidP="00D9082E">
            <w:pPr>
              <w:jc w:val="right"/>
              <w:rPr>
                <w:rFonts w:cs="Arial"/>
                <w:color w:val="000000"/>
              </w:rPr>
            </w:pPr>
            <w:r>
              <w:rPr>
                <w:rFonts w:cs="Arial"/>
                <w:color w:val="000000"/>
              </w:rPr>
              <w:t>17</w:t>
            </w:r>
          </w:p>
        </w:tc>
        <w:tc>
          <w:tcPr>
            <w:tcW w:w="2085" w:type="dxa"/>
            <w:noWrap/>
            <w:hideMark/>
          </w:tcPr>
          <w:p w:rsidR="00D9082E" w:rsidRDefault="00D9082E" w:rsidP="00D9082E">
            <w:pPr>
              <w:jc w:val="center"/>
              <w:rPr>
                <w:rFonts w:cs="Arial"/>
                <w:color w:val="000000"/>
              </w:rPr>
            </w:pPr>
            <w:r>
              <w:rPr>
                <w:rFonts w:cs="Arial"/>
                <w:color w:val="000000"/>
              </w:rPr>
              <w:t>19647330139121</w:t>
            </w:r>
          </w:p>
        </w:tc>
        <w:tc>
          <w:tcPr>
            <w:tcW w:w="4460" w:type="dxa"/>
            <w:noWrap/>
            <w:hideMark/>
          </w:tcPr>
          <w:p w:rsidR="00D9082E" w:rsidRDefault="00D9082E" w:rsidP="00D9082E">
            <w:pPr>
              <w:rPr>
                <w:rFonts w:cs="Arial"/>
                <w:color w:val="000000"/>
              </w:rPr>
            </w:pPr>
            <w:r>
              <w:rPr>
                <w:rFonts w:cs="Arial"/>
                <w:color w:val="000000"/>
              </w:rPr>
              <w:t>Equitas Academy 5</w:t>
            </w:r>
          </w:p>
        </w:tc>
        <w:tc>
          <w:tcPr>
            <w:tcW w:w="1660" w:type="dxa"/>
            <w:noWrap/>
            <w:hideMark/>
          </w:tcPr>
          <w:p w:rsidR="00D9082E" w:rsidRDefault="00D9082E" w:rsidP="00D9082E">
            <w:pPr>
              <w:jc w:val="right"/>
              <w:rPr>
                <w:rFonts w:cs="Arial"/>
                <w:color w:val="000000"/>
              </w:rPr>
            </w:pPr>
            <w:r>
              <w:rPr>
                <w:rFonts w:cs="Arial"/>
                <w:color w:val="000000"/>
              </w:rPr>
              <w:t>0</w:t>
            </w:r>
          </w:p>
        </w:tc>
        <w:tc>
          <w:tcPr>
            <w:tcW w:w="1580" w:type="dxa"/>
            <w:noWrap/>
            <w:hideMark/>
          </w:tcPr>
          <w:p w:rsidR="00D9082E" w:rsidRDefault="00D9082E" w:rsidP="00D9082E">
            <w:pPr>
              <w:jc w:val="right"/>
              <w:rPr>
                <w:rFonts w:cs="Arial"/>
                <w:color w:val="000000"/>
              </w:rPr>
            </w:pPr>
            <w:r>
              <w:rPr>
                <w:rFonts w:cs="Arial"/>
                <w:color w:val="000000"/>
              </w:rPr>
              <w:t>0</w:t>
            </w:r>
          </w:p>
        </w:tc>
        <w:tc>
          <w:tcPr>
            <w:tcW w:w="1560" w:type="dxa"/>
            <w:noWrap/>
            <w:hideMark/>
          </w:tcPr>
          <w:p w:rsidR="00D9082E" w:rsidRDefault="00D9082E" w:rsidP="00D9082E">
            <w:pPr>
              <w:jc w:val="right"/>
              <w:rPr>
                <w:rFonts w:cs="Arial"/>
                <w:color w:val="000000"/>
              </w:rPr>
            </w:pPr>
            <w:r>
              <w:rPr>
                <w:rFonts w:cs="Arial"/>
                <w:color w:val="000000"/>
              </w:rPr>
              <w:t>0</w:t>
            </w:r>
          </w:p>
        </w:tc>
      </w:tr>
      <w:tr w:rsidR="00D9082E" w:rsidRPr="00032AAB" w:rsidTr="007A4D88">
        <w:trPr>
          <w:cantSplit/>
          <w:trHeight w:val="300"/>
        </w:trPr>
        <w:tc>
          <w:tcPr>
            <w:tcW w:w="1123" w:type="dxa"/>
            <w:noWrap/>
            <w:hideMark/>
          </w:tcPr>
          <w:p w:rsidR="00D9082E" w:rsidRDefault="00D9082E" w:rsidP="00D9082E">
            <w:pPr>
              <w:jc w:val="right"/>
              <w:rPr>
                <w:rFonts w:cs="Arial"/>
                <w:color w:val="000000"/>
              </w:rPr>
            </w:pPr>
            <w:r>
              <w:rPr>
                <w:rFonts w:cs="Arial"/>
                <w:color w:val="000000"/>
              </w:rPr>
              <w:t>18</w:t>
            </w:r>
          </w:p>
        </w:tc>
        <w:tc>
          <w:tcPr>
            <w:tcW w:w="2085" w:type="dxa"/>
            <w:noWrap/>
            <w:hideMark/>
          </w:tcPr>
          <w:p w:rsidR="00D9082E" w:rsidRDefault="00D9082E" w:rsidP="00D9082E">
            <w:pPr>
              <w:jc w:val="center"/>
              <w:rPr>
                <w:rFonts w:cs="Arial"/>
                <w:color w:val="000000"/>
              </w:rPr>
            </w:pPr>
            <w:r>
              <w:rPr>
                <w:rFonts w:cs="Arial"/>
                <w:color w:val="000000"/>
              </w:rPr>
              <w:t>43694270107151</w:t>
            </w:r>
          </w:p>
        </w:tc>
        <w:tc>
          <w:tcPr>
            <w:tcW w:w="4460" w:type="dxa"/>
            <w:noWrap/>
            <w:hideMark/>
          </w:tcPr>
          <w:p w:rsidR="00D9082E" w:rsidRDefault="00D9082E" w:rsidP="00D9082E">
            <w:pPr>
              <w:rPr>
                <w:rFonts w:cs="Arial"/>
                <w:color w:val="000000"/>
              </w:rPr>
            </w:pPr>
            <w:r>
              <w:rPr>
                <w:rFonts w:cs="Arial"/>
                <w:color w:val="000000"/>
              </w:rPr>
              <w:t>Escuela Popular/Center for Training and Careers, Family Learning</w:t>
            </w:r>
          </w:p>
        </w:tc>
        <w:tc>
          <w:tcPr>
            <w:tcW w:w="1660" w:type="dxa"/>
            <w:noWrap/>
            <w:hideMark/>
          </w:tcPr>
          <w:p w:rsidR="00D9082E" w:rsidRDefault="00D9082E" w:rsidP="00D9082E">
            <w:pPr>
              <w:jc w:val="right"/>
              <w:rPr>
                <w:rFonts w:cs="Arial"/>
                <w:color w:val="000000"/>
              </w:rPr>
            </w:pPr>
            <w:r>
              <w:rPr>
                <w:rFonts w:cs="Arial"/>
                <w:color w:val="000000"/>
              </w:rPr>
              <w:t>0</w:t>
            </w:r>
          </w:p>
        </w:tc>
        <w:tc>
          <w:tcPr>
            <w:tcW w:w="1580" w:type="dxa"/>
            <w:noWrap/>
            <w:hideMark/>
          </w:tcPr>
          <w:p w:rsidR="00D9082E" w:rsidRDefault="00D9082E" w:rsidP="00D9082E">
            <w:pPr>
              <w:jc w:val="right"/>
              <w:rPr>
                <w:rFonts w:cs="Arial"/>
                <w:color w:val="000000"/>
              </w:rPr>
            </w:pPr>
            <w:r>
              <w:rPr>
                <w:rFonts w:cs="Arial"/>
                <w:color w:val="000000"/>
              </w:rPr>
              <w:t>0</w:t>
            </w:r>
          </w:p>
        </w:tc>
        <w:tc>
          <w:tcPr>
            <w:tcW w:w="1560" w:type="dxa"/>
            <w:noWrap/>
            <w:hideMark/>
          </w:tcPr>
          <w:p w:rsidR="00D9082E" w:rsidRDefault="00D9082E" w:rsidP="00D9082E">
            <w:pPr>
              <w:jc w:val="right"/>
              <w:rPr>
                <w:rFonts w:cs="Arial"/>
                <w:color w:val="000000"/>
              </w:rPr>
            </w:pPr>
            <w:r>
              <w:rPr>
                <w:rFonts w:cs="Arial"/>
                <w:color w:val="000000"/>
              </w:rPr>
              <w:t>0</w:t>
            </w:r>
          </w:p>
        </w:tc>
      </w:tr>
      <w:tr w:rsidR="00D9082E" w:rsidRPr="00032AAB" w:rsidTr="007A4D88">
        <w:trPr>
          <w:cantSplit/>
          <w:trHeight w:val="300"/>
        </w:trPr>
        <w:tc>
          <w:tcPr>
            <w:tcW w:w="1123" w:type="dxa"/>
            <w:noWrap/>
            <w:hideMark/>
          </w:tcPr>
          <w:p w:rsidR="00D9082E" w:rsidRDefault="00D9082E" w:rsidP="00D9082E">
            <w:pPr>
              <w:jc w:val="right"/>
              <w:rPr>
                <w:rFonts w:cs="Arial"/>
                <w:color w:val="000000"/>
              </w:rPr>
            </w:pPr>
            <w:r>
              <w:rPr>
                <w:rFonts w:cs="Arial"/>
                <w:color w:val="000000"/>
              </w:rPr>
              <w:t>19</w:t>
            </w:r>
          </w:p>
        </w:tc>
        <w:tc>
          <w:tcPr>
            <w:tcW w:w="2085" w:type="dxa"/>
            <w:noWrap/>
            <w:hideMark/>
          </w:tcPr>
          <w:p w:rsidR="00D9082E" w:rsidRDefault="00D9082E" w:rsidP="00D9082E">
            <w:pPr>
              <w:jc w:val="center"/>
              <w:rPr>
                <w:rFonts w:cs="Arial"/>
                <w:color w:val="000000"/>
              </w:rPr>
            </w:pPr>
            <w:r>
              <w:rPr>
                <w:rFonts w:cs="Arial"/>
                <w:color w:val="000000"/>
              </w:rPr>
              <w:t>56724540000000</w:t>
            </w:r>
          </w:p>
        </w:tc>
        <w:tc>
          <w:tcPr>
            <w:tcW w:w="4460" w:type="dxa"/>
            <w:noWrap/>
            <w:hideMark/>
          </w:tcPr>
          <w:p w:rsidR="00D9082E" w:rsidRDefault="00D9082E" w:rsidP="00D9082E">
            <w:pPr>
              <w:rPr>
                <w:rFonts w:cs="Arial"/>
                <w:color w:val="000000"/>
              </w:rPr>
            </w:pPr>
            <w:r>
              <w:rPr>
                <w:rFonts w:cs="Arial"/>
                <w:color w:val="000000"/>
              </w:rPr>
              <w:t>Fillmore Unified</w:t>
            </w:r>
          </w:p>
        </w:tc>
        <w:tc>
          <w:tcPr>
            <w:tcW w:w="1660" w:type="dxa"/>
            <w:noWrap/>
            <w:hideMark/>
          </w:tcPr>
          <w:p w:rsidR="00D9082E" w:rsidRDefault="00D9082E" w:rsidP="00D9082E">
            <w:pPr>
              <w:jc w:val="right"/>
              <w:rPr>
                <w:rFonts w:cs="Arial"/>
                <w:color w:val="000000"/>
              </w:rPr>
            </w:pPr>
            <w:r>
              <w:rPr>
                <w:rFonts w:cs="Arial"/>
                <w:color w:val="000000"/>
              </w:rPr>
              <w:t>1,353,676</w:t>
            </w:r>
          </w:p>
        </w:tc>
        <w:tc>
          <w:tcPr>
            <w:tcW w:w="1580" w:type="dxa"/>
            <w:noWrap/>
            <w:hideMark/>
          </w:tcPr>
          <w:p w:rsidR="00D9082E" w:rsidRDefault="00D9082E" w:rsidP="00D9082E">
            <w:pPr>
              <w:jc w:val="right"/>
              <w:rPr>
                <w:rFonts w:cs="Arial"/>
                <w:color w:val="000000"/>
              </w:rPr>
            </w:pPr>
            <w:r>
              <w:rPr>
                <w:rFonts w:cs="Arial"/>
                <w:color w:val="000000"/>
              </w:rPr>
              <w:t>360</w:t>
            </w:r>
          </w:p>
        </w:tc>
        <w:tc>
          <w:tcPr>
            <w:tcW w:w="1560" w:type="dxa"/>
            <w:noWrap/>
            <w:hideMark/>
          </w:tcPr>
          <w:p w:rsidR="00D9082E" w:rsidRDefault="00D9082E" w:rsidP="00D9082E">
            <w:pPr>
              <w:jc w:val="right"/>
              <w:rPr>
                <w:rFonts w:cs="Arial"/>
                <w:color w:val="000000"/>
              </w:rPr>
            </w:pPr>
            <w:r>
              <w:rPr>
                <w:rFonts w:cs="Arial"/>
                <w:color w:val="000000"/>
              </w:rPr>
              <w:t>1,091,435</w:t>
            </w:r>
          </w:p>
        </w:tc>
      </w:tr>
      <w:tr w:rsidR="00D9082E" w:rsidRPr="00032AAB" w:rsidTr="007A4D88">
        <w:trPr>
          <w:cantSplit/>
          <w:trHeight w:val="300"/>
        </w:trPr>
        <w:tc>
          <w:tcPr>
            <w:tcW w:w="1123" w:type="dxa"/>
            <w:noWrap/>
            <w:hideMark/>
          </w:tcPr>
          <w:p w:rsidR="00D9082E" w:rsidRDefault="00D9082E" w:rsidP="00D9082E">
            <w:pPr>
              <w:jc w:val="right"/>
              <w:rPr>
                <w:rFonts w:cs="Arial"/>
                <w:color w:val="000000"/>
              </w:rPr>
            </w:pPr>
            <w:r>
              <w:rPr>
                <w:rFonts w:cs="Arial"/>
                <w:color w:val="000000"/>
              </w:rPr>
              <w:t>20</w:t>
            </w:r>
          </w:p>
        </w:tc>
        <w:tc>
          <w:tcPr>
            <w:tcW w:w="2085" w:type="dxa"/>
            <w:noWrap/>
            <w:hideMark/>
          </w:tcPr>
          <w:p w:rsidR="00D9082E" w:rsidRDefault="00D9082E" w:rsidP="00D9082E">
            <w:pPr>
              <w:jc w:val="center"/>
              <w:rPr>
                <w:rFonts w:cs="Arial"/>
                <w:color w:val="000000"/>
              </w:rPr>
            </w:pPr>
            <w:r>
              <w:rPr>
                <w:rFonts w:cs="Arial"/>
                <w:color w:val="000000"/>
              </w:rPr>
              <w:t>56724705630363</w:t>
            </w:r>
          </w:p>
        </w:tc>
        <w:tc>
          <w:tcPr>
            <w:tcW w:w="4460" w:type="dxa"/>
            <w:noWrap/>
            <w:hideMark/>
          </w:tcPr>
          <w:p w:rsidR="00D9082E" w:rsidRDefault="00D9082E" w:rsidP="00D9082E">
            <w:pPr>
              <w:rPr>
                <w:rFonts w:cs="Arial"/>
                <w:color w:val="000000"/>
              </w:rPr>
            </w:pPr>
            <w:r>
              <w:rPr>
                <w:rFonts w:cs="Arial"/>
                <w:color w:val="000000"/>
              </w:rPr>
              <w:t>Golden Valley Charter</w:t>
            </w:r>
          </w:p>
        </w:tc>
        <w:tc>
          <w:tcPr>
            <w:tcW w:w="1660" w:type="dxa"/>
            <w:noWrap/>
            <w:hideMark/>
          </w:tcPr>
          <w:p w:rsidR="00D9082E" w:rsidRDefault="00D9082E" w:rsidP="00D9082E">
            <w:pPr>
              <w:jc w:val="right"/>
              <w:rPr>
                <w:rFonts w:cs="Arial"/>
                <w:color w:val="000000"/>
              </w:rPr>
            </w:pPr>
            <w:r>
              <w:rPr>
                <w:rFonts w:cs="Arial"/>
                <w:color w:val="000000"/>
              </w:rPr>
              <w:t>0</w:t>
            </w:r>
          </w:p>
        </w:tc>
        <w:tc>
          <w:tcPr>
            <w:tcW w:w="1580" w:type="dxa"/>
            <w:noWrap/>
            <w:hideMark/>
          </w:tcPr>
          <w:p w:rsidR="00D9082E" w:rsidRDefault="00D9082E" w:rsidP="00D9082E">
            <w:pPr>
              <w:jc w:val="right"/>
              <w:rPr>
                <w:rFonts w:cs="Arial"/>
                <w:color w:val="000000"/>
              </w:rPr>
            </w:pPr>
            <w:r>
              <w:rPr>
                <w:rFonts w:cs="Arial"/>
                <w:color w:val="000000"/>
              </w:rPr>
              <w:t>0</w:t>
            </w:r>
          </w:p>
        </w:tc>
        <w:tc>
          <w:tcPr>
            <w:tcW w:w="1560" w:type="dxa"/>
            <w:noWrap/>
            <w:hideMark/>
          </w:tcPr>
          <w:p w:rsidR="00D9082E" w:rsidRDefault="00D9082E" w:rsidP="00D9082E">
            <w:pPr>
              <w:jc w:val="right"/>
              <w:rPr>
                <w:rFonts w:cs="Arial"/>
                <w:color w:val="000000"/>
              </w:rPr>
            </w:pPr>
            <w:r>
              <w:rPr>
                <w:rFonts w:cs="Arial"/>
                <w:color w:val="000000"/>
              </w:rPr>
              <w:t>0</w:t>
            </w:r>
          </w:p>
        </w:tc>
      </w:tr>
      <w:tr w:rsidR="00D9082E" w:rsidRPr="00032AAB" w:rsidTr="007A4D88">
        <w:trPr>
          <w:cantSplit/>
          <w:trHeight w:val="300"/>
        </w:trPr>
        <w:tc>
          <w:tcPr>
            <w:tcW w:w="1123" w:type="dxa"/>
            <w:noWrap/>
            <w:hideMark/>
          </w:tcPr>
          <w:p w:rsidR="00D9082E" w:rsidRDefault="00D9082E" w:rsidP="00D9082E">
            <w:pPr>
              <w:jc w:val="right"/>
              <w:rPr>
                <w:rFonts w:cs="Arial"/>
                <w:color w:val="000000"/>
              </w:rPr>
            </w:pPr>
            <w:r>
              <w:rPr>
                <w:rFonts w:cs="Arial"/>
                <w:color w:val="000000"/>
              </w:rPr>
              <w:t>21</w:t>
            </w:r>
          </w:p>
        </w:tc>
        <w:tc>
          <w:tcPr>
            <w:tcW w:w="2085" w:type="dxa"/>
            <w:noWrap/>
            <w:hideMark/>
          </w:tcPr>
          <w:p w:rsidR="00D9082E" w:rsidRDefault="00D9082E" w:rsidP="00D9082E">
            <w:pPr>
              <w:jc w:val="center"/>
              <w:rPr>
                <w:rFonts w:cs="Arial"/>
                <w:color w:val="000000"/>
              </w:rPr>
            </w:pPr>
            <w:r>
              <w:rPr>
                <w:rFonts w:cs="Arial"/>
                <w:color w:val="000000"/>
              </w:rPr>
              <w:t>28662580000000</w:t>
            </w:r>
          </w:p>
        </w:tc>
        <w:tc>
          <w:tcPr>
            <w:tcW w:w="4460" w:type="dxa"/>
            <w:noWrap/>
            <w:hideMark/>
          </w:tcPr>
          <w:p w:rsidR="00D9082E" w:rsidRDefault="00D9082E" w:rsidP="00D9082E">
            <w:pPr>
              <w:rPr>
                <w:rFonts w:cs="Arial"/>
                <w:color w:val="000000"/>
              </w:rPr>
            </w:pPr>
            <w:r>
              <w:rPr>
                <w:rFonts w:cs="Arial"/>
                <w:color w:val="000000"/>
              </w:rPr>
              <w:t>Howell Mountain Elementary</w:t>
            </w:r>
          </w:p>
        </w:tc>
        <w:tc>
          <w:tcPr>
            <w:tcW w:w="1660" w:type="dxa"/>
            <w:noWrap/>
            <w:hideMark/>
          </w:tcPr>
          <w:p w:rsidR="00D9082E" w:rsidRDefault="00D9082E" w:rsidP="00D9082E">
            <w:pPr>
              <w:jc w:val="right"/>
              <w:rPr>
                <w:rFonts w:cs="Arial"/>
                <w:color w:val="000000"/>
              </w:rPr>
            </w:pPr>
            <w:r>
              <w:rPr>
                <w:rFonts w:cs="Arial"/>
                <w:color w:val="000000"/>
              </w:rPr>
              <w:t>19,904</w:t>
            </w:r>
          </w:p>
        </w:tc>
        <w:tc>
          <w:tcPr>
            <w:tcW w:w="1580" w:type="dxa"/>
            <w:noWrap/>
            <w:hideMark/>
          </w:tcPr>
          <w:p w:rsidR="00D9082E" w:rsidRDefault="00D9082E" w:rsidP="00D9082E">
            <w:pPr>
              <w:jc w:val="right"/>
              <w:rPr>
                <w:rFonts w:cs="Arial"/>
                <w:color w:val="000000"/>
              </w:rPr>
            </w:pPr>
            <w:r>
              <w:rPr>
                <w:rFonts w:cs="Arial"/>
                <w:color w:val="000000"/>
              </w:rPr>
              <w:t>245</w:t>
            </w:r>
          </w:p>
        </w:tc>
        <w:tc>
          <w:tcPr>
            <w:tcW w:w="1560" w:type="dxa"/>
            <w:noWrap/>
            <w:hideMark/>
          </w:tcPr>
          <w:p w:rsidR="00D9082E" w:rsidRDefault="00D9082E" w:rsidP="00D9082E">
            <w:pPr>
              <w:jc w:val="right"/>
              <w:rPr>
                <w:rFonts w:cs="Arial"/>
                <w:color w:val="000000"/>
              </w:rPr>
            </w:pPr>
            <w:r>
              <w:rPr>
                <w:rFonts w:cs="Arial"/>
                <w:color w:val="000000"/>
              </w:rPr>
              <w:t>15,232</w:t>
            </w:r>
          </w:p>
        </w:tc>
      </w:tr>
      <w:tr w:rsidR="00D9082E" w:rsidRPr="00032AAB" w:rsidTr="007A4D88">
        <w:trPr>
          <w:cantSplit/>
          <w:trHeight w:val="300"/>
        </w:trPr>
        <w:tc>
          <w:tcPr>
            <w:tcW w:w="1123" w:type="dxa"/>
            <w:noWrap/>
            <w:hideMark/>
          </w:tcPr>
          <w:p w:rsidR="00D9082E" w:rsidRDefault="00D9082E" w:rsidP="00D9082E">
            <w:pPr>
              <w:jc w:val="right"/>
              <w:rPr>
                <w:rFonts w:cs="Arial"/>
                <w:color w:val="000000"/>
              </w:rPr>
            </w:pPr>
            <w:r>
              <w:rPr>
                <w:rFonts w:cs="Arial"/>
                <w:color w:val="000000"/>
              </w:rPr>
              <w:t>22</w:t>
            </w:r>
          </w:p>
        </w:tc>
        <w:tc>
          <w:tcPr>
            <w:tcW w:w="2085" w:type="dxa"/>
            <w:noWrap/>
            <w:hideMark/>
          </w:tcPr>
          <w:p w:rsidR="00D9082E" w:rsidRDefault="00D9082E" w:rsidP="00D9082E">
            <w:pPr>
              <w:jc w:val="center"/>
              <w:rPr>
                <w:rFonts w:cs="Arial"/>
                <w:color w:val="000000"/>
              </w:rPr>
            </w:pPr>
            <w:r>
              <w:rPr>
                <w:rFonts w:cs="Arial"/>
                <w:color w:val="000000"/>
              </w:rPr>
              <w:t>19646420000000</w:t>
            </w:r>
          </w:p>
        </w:tc>
        <w:tc>
          <w:tcPr>
            <w:tcW w:w="4460" w:type="dxa"/>
            <w:noWrap/>
            <w:hideMark/>
          </w:tcPr>
          <w:p w:rsidR="00D9082E" w:rsidRDefault="00D9082E" w:rsidP="00D9082E">
            <w:pPr>
              <w:rPr>
                <w:rFonts w:cs="Arial"/>
                <w:color w:val="000000"/>
              </w:rPr>
            </w:pPr>
            <w:r>
              <w:rPr>
                <w:rFonts w:cs="Arial"/>
                <w:color w:val="000000"/>
              </w:rPr>
              <w:t>Keppel Union Elementary</w:t>
            </w:r>
          </w:p>
        </w:tc>
        <w:tc>
          <w:tcPr>
            <w:tcW w:w="1660" w:type="dxa"/>
            <w:noWrap/>
            <w:hideMark/>
          </w:tcPr>
          <w:p w:rsidR="00D9082E" w:rsidRDefault="00D9082E" w:rsidP="00D9082E">
            <w:pPr>
              <w:jc w:val="right"/>
              <w:rPr>
                <w:rFonts w:cs="Arial"/>
                <w:color w:val="000000"/>
              </w:rPr>
            </w:pPr>
            <w:r>
              <w:rPr>
                <w:rFonts w:cs="Arial"/>
                <w:color w:val="000000"/>
              </w:rPr>
              <w:t>1,050,392</w:t>
            </w:r>
          </w:p>
        </w:tc>
        <w:tc>
          <w:tcPr>
            <w:tcW w:w="1580" w:type="dxa"/>
            <w:noWrap/>
            <w:hideMark/>
          </w:tcPr>
          <w:p w:rsidR="00D9082E" w:rsidRDefault="00D9082E" w:rsidP="00D9082E">
            <w:pPr>
              <w:jc w:val="right"/>
              <w:rPr>
                <w:rFonts w:cs="Arial"/>
                <w:color w:val="000000"/>
              </w:rPr>
            </w:pPr>
            <w:r>
              <w:rPr>
                <w:rFonts w:cs="Arial"/>
                <w:color w:val="000000"/>
              </w:rPr>
              <w:t>390</w:t>
            </w:r>
          </w:p>
        </w:tc>
        <w:tc>
          <w:tcPr>
            <w:tcW w:w="1560" w:type="dxa"/>
            <w:noWrap/>
            <w:hideMark/>
          </w:tcPr>
          <w:p w:rsidR="00D9082E" w:rsidRDefault="00D9082E" w:rsidP="00D9082E">
            <w:pPr>
              <w:jc w:val="right"/>
              <w:rPr>
                <w:rFonts w:cs="Arial"/>
                <w:color w:val="000000"/>
              </w:rPr>
            </w:pPr>
            <w:r>
              <w:rPr>
                <w:rFonts w:cs="Arial"/>
                <w:color w:val="000000"/>
              </w:rPr>
              <w:t>840,083</w:t>
            </w:r>
          </w:p>
        </w:tc>
      </w:tr>
      <w:tr w:rsidR="00D9082E" w:rsidRPr="00032AAB" w:rsidTr="007A4D88">
        <w:trPr>
          <w:cantSplit/>
          <w:trHeight w:val="300"/>
        </w:trPr>
        <w:tc>
          <w:tcPr>
            <w:tcW w:w="1123" w:type="dxa"/>
            <w:noWrap/>
            <w:hideMark/>
          </w:tcPr>
          <w:p w:rsidR="00D9082E" w:rsidRDefault="00D9082E" w:rsidP="00D9082E">
            <w:pPr>
              <w:jc w:val="right"/>
              <w:rPr>
                <w:rFonts w:cs="Arial"/>
                <w:color w:val="000000"/>
              </w:rPr>
            </w:pPr>
            <w:r>
              <w:rPr>
                <w:rFonts w:cs="Arial"/>
                <w:color w:val="000000"/>
              </w:rPr>
              <w:t>23</w:t>
            </w:r>
          </w:p>
        </w:tc>
        <w:tc>
          <w:tcPr>
            <w:tcW w:w="2085" w:type="dxa"/>
            <w:noWrap/>
            <w:hideMark/>
          </w:tcPr>
          <w:p w:rsidR="00D9082E" w:rsidRDefault="00D9082E" w:rsidP="00D9082E">
            <w:pPr>
              <w:jc w:val="center"/>
              <w:rPr>
                <w:rFonts w:cs="Arial"/>
                <w:color w:val="000000"/>
              </w:rPr>
            </w:pPr>
            <w:r>
              <w:rPr>
                <w:rFonts w:cs="Arial"/>
                <w:color w:val="000000"/>
              </w:rPr>
              <w:t>19647330139071</w:t>
            </w:r>
          </w:p>
        </w:tc>
        <w:tc>
          <w:tcPr>
            <w:tcW w:w="4460" w:type="dxa"/>
            <w:noWrap/>
            <w:hideMark/>
          </w:tcPr>
          <w:p w:rsidR="00D9082E" w:rsidRDefault="00D9082E" w:rsidP="00D9082E">
            <w:pPr>
              <w:rPr>
                <w:rFonts w:cs="Arial"/>
                <w:color w:val="000000"/>
              </w:rPr>
            </w:pPr>
            <w:r>
              <w:rPr>
                <w:rFonts w:cs="Arial"/>
                <w:color w:val="000000"/>
              </w:rPr>
              <w:t>KIPP Pueblo Unido</w:t>
            </w:r>
          </w:p>
        </w:tc>
        <w:tc>
          <w:tcPr>
            <w:tcW w:w="1660" w:type="dxa"/>
            <w:noWrap/>
            <w:hideMark/>
          </w:tcPr>
          <w:p w:rsidR="00D9082E" w:rsidRDefault="00D9082E" w:rsidP="00D9082E">
            <w:pPr>
              <w:jc w:val="right"/>
              <w:rPr>
                <w:rFonts w:cs="Arial"/>
                <w:color w:val="000000"/>
              </w:rPr>
            </w:pPr>
            <w:r>
              <w:rPr>
                <w:rFonts w:cs="Arial"/>
                <w:color w:val="000000"/>
              </w:rPr>
              <w:t>0</w:t>
            </w:r>
          </w:p>
        </w:tc>
        <w:tc>
          <w:tcPr>
            <w:tcW w:w="1580" w:type="dxa"/>
            <w:noWrap/>
            <w:hideMark/>
          </w:tcPr>
          <w:p w:rsidR="00D9082E" w:rsidRDefault="00D9082E" w:rsidP="00D9082E">
            <w:pPr>
              <w:jc w:val="right"/>
              <w:rPr>
                <w:rFonts w:cs="Arial"/>
                <w:color w:val="000000"/>
              </w:rPr>
            </w:pPr>
            <w:r>
              <w:rPr>
                <w:rFonts w:cs="Arial"/>
                <w:color w:val="000000"/>
              </w:rPr>
              <w:t>0</w:t>
            </w:r>
          </w:p>
        </w:tc>
        <w:tc>
          <w:tcPr>
            <w:tcW w:w="1560" w:type="dxa"/>
            <w:noWrap/>
            <w:hideMark/>
          </w:tcPr>
          <w:p w:rsidR="00D9082E" w:rsidRDefault="00D9082E" w:rsidP="00D9082E">
            <w:pPr>
              <w:jc w:val="right"/>
              <w:rPr>
                <w:rFonts w:cs="Arial"/>
                <w:color w:val="000000"/>
              </w:rPr>
            </w:pPr>
            <w:r>
              <w:rPr>
                <w:rFonts w:cs="Arial"/>
                <w:color w:val="000000"/>
              </w:rPr>
              <w:t>0</w:t>
            </w:r>
          </w:p>
        </w:tc>
      </w:tr>
      <w:tr w:rsidR="00D9082E" w:rsidRPr="00032AAB" w:rsidTr="007A4D88">
        <w:trPr>
          <w:cantSplit/>
          <w:trHeight w:val="300"/>
        </w:trPr>
        <w:tc>
          <w:tcPr>
            <w:tcW w:w="1123" w:type="dxa"/>
            <w:noWrap/>
            <w:hideMark/>
          </w:tcPr>
          <w:p w:rsidR="00D9082E" w:rsidRDefault="00D9082E" w:rsidP="00D9082E">
            <w:pPr>
              <w:jc w:val="right"/>
              <w:rPr>
                <w:rFonts w:cs="Arial"/>
                <w:color w:val="000000"/>
              </w:rPr>
            </w:pPr>
            <w:r>
              <w:rPr>
                <w:rFonts w:cs="Arial"/>
                <w:color w:val="000000"/>
              </w:rPr>
              <w:t>24</w:t>
            </w:r>
          </w:p>
        </w:tc>
        <w:tc>
          <w:tcPr>
            <w:tcW w:w="2085" w:type="dxa"/>
            <w:noWrap/>
            <w:hideMark/>
          </w:tcPr>
          <w:p w:rsidR="00D9082E" w:rsidRDefault="00D9082E" w:rsidP="00D9082E">
            <w:pPr>
              <w:jc w:val="center"/>
              <w:rPr>
                <w:rFonts w:cs="Arial"/>
                <w:color w:val="000000"/>
              </w:rPr>
            </w:pPr>
            <w:r>
              <w:rPr>
                <w:rFonts w:cs="Arial"/>
                <w:color w:val="000000"/>
              </w:rPr>
              <w:t>17640220000000</w:t>
            </w:r>
          </w:p>
        </w:tc>
        <w:tc>
          <w:tcPr>
            <w:tcW w:w="4460" w:type="dxa"/>
            <w:noWrap/>
            <w:hideMark/>
          </w:tcPr>
          <w:p w:rsidR="00D9082E" w:rsidRDefault="00D9082E" w:rsidP="00D9082E">
            <w:pPr>
              <w:rPr>
                <w:rFonts w:cs="Arial"/>
                <w:color w:val="000000"/>
              </w:rPr>
            </w:pPr>
            <w:r>
              <w:rPr>
                <w:rFonts w:cs="Arial"/>
                <w:color w:val="000000"/>
              </w:rPr>
              <w:t>Konocti Unified</w:t>
            </w:r>
          </w:p>
        </w:tc>
        <w:tc>
          <w:tcPr>
            <w:tcW w:w="1660" w:type="dxa"/>
            <w:noWrap/>
            <w:hideMark/>
          </w:tcPr>
          <w:p w:rsidR="00D9082E" w:rsidRDefault="00D9082E" w:rsidP="00D9082E">
            <w:pPr>
              <w:jc w:val="right"/>
              <w:rPr>
                <w:rFonts w:cs="Arial"/>
                <w:color w:val="000000"/>
              </w:rPr>
            </w:pPr>
            <w:r>
              <w:rPr>
                <w:rFonts w:cs="Arial"/>
                <w:color w:val="000000"/>
              </w:rPr>
              <w:t>1,960,446</w:t>
            </w:r>
          </w:p>
        </w:tc>
        <w:tc>
          <w:tcPr>
            <w:tcW w:w="1580" w:type="dxa"/>
            <w:noWrap/>
            <w:hideMark/>
          </w:tcPr>
          <w:p w:rsidR="00D9082E" w:rsidRDefault="00D9082E" w:rsidP="00D9082E">
            <w:pPr>
              <w:jc w:val="right"/>
              <w:rPr>
                <w:rFonts w:cs="Arial"/>
                <w:color w:val="000000"/>
              </w:rPr>
            </w:pPr>
            <w:r>
              <w:rPr>
                <w:rFonts w:cs="Arial"/>
                <w:color w:val="000000"/>
              </w:rPr>
              <w:t>555</w:t>
            </w:r>
          </w:p>
        </w:tc>
        <w:tc>
          <w:tcPr>
            <w:tcW w:w="1560" w:type="dxa"/>
            <w:noWrap/>
            <w:hideMark/>
          </w:tcPr>
          <w:p w:rsidR="00D9082E" w:rsidRDefault="00D9082E" w:rsidP="00D9082E">
            <w:pPr>
              <w:jc w:val="right"/>
              <w:rPr>
                <w:rFonts w:cs="Arial"/>
                <w:color w:val="000000"/>
              </w:rPr>
            </w:pPr>
            <w:r>
              <w:rPr>
                <w:rFonts w:cs="Arial"/>
                <w:color w:val="000000"/>
              </w:rPr>
              <w:t>1,688,702</w:t>
            </w:r>
          </w:p>
        </w:tc>
      </w:tr>
      <w:tr w:rsidR="00D9082E" w:rsidRPr="00032AAB" w:rsidTr="007A4D88">
        <w:trPr>
          <w:cantSplit/>
          <w:trHeight w:val="300"/>
        </w:trPr>
        <w:tc>
          <w:tcPr>
            <w:tcW w:w="1123" w:type="dxa"/>
            <w:noWrap/>
            <w:hideMark/>
          </w:tcPr>
          <w:p w:rsidR="00D9082E" w:rsidRDefault="00D9082E" w:rsidP="00D9082E">
            <w:pPr>
              <w:jc w:val="right"/>
              <w:rPr>
                <w:rFonts w:cs="Arial"/>
                <w:color w:val="000000"/>
              </w:rPr>
            </w:pPr>
            <w:r>
              <w:rPr>
                <w:rFonts w:cs="Arial"/>
                <w:color w:val="000000"/>
              </w:rPr>
              <w:t>25</w:t>
            </w:r>
          </w:p>
        </w:tc>
        <w:tc>
          <w:tcPr>
            <w:tcW w:w="2085" w:type="dxa"/>
            <w:noWrap/>
            <w:hideMark/>
          </w:tcPr>
          <w:p w:rsidR="00D9082E" w:rsidRDefault="00D9082E" w:rsidP="00D9082E">
            <w:pPr>
              <w:jc w:val="center"/>
              <w:rPr>
                <w:rFonts w:cs="Arial"/>
                <w:color w:val="000000"/>
              </w:rPr>
            </w:pPr>
            <w:r>
              <w:rPr>
                <w:rFonts w:cs="Arial"/>
                <w:color w:val="000000"/>
              </w:rPr>
              <w:t>56105616055974</w:t>
            </w:r>
          </w:p>
        </w:tc>
        <w:tc>
          <w:tcPr>
            <w:tcW w:w="4460" w:type="dxa"/>
            <w:noWrap/>
            <w:hideMark/>
          </w:tcPr>
          <w:p w:rsidR="00D9082E" w:rsidRDefault="00D9082E" w:rsidP="00D9082E">
            <w:pPr>
              <w:rPr>
                <w:rFonts w:cs="Arial"/>
                <w:color w:val="000000"/>
              </w:rPr>
            </w:pPr>
            <w:r>
              <w:rPr>
                <w:rFonts w:cs="Arial"/>
                <w:color w:val="000000"/>
              </w:rPr>
              <w:t>Meadows Arts and Technology Elementary</w:t>
            </w:r>
          </w:p>
        </w:tc>
        <w:tc>
          <w:tcPr>
            <w:tcW w:w="1660" w:type="dxa"/>
            <w:noWrap/>
            <w:hideMark/>
          </w:tcPr>
          <w:p w:rsidR="00D9082E" w:rsidRDefault="00D9082E" w:rsidP="00D9082E">
            <w:pPr>
              <w:jc w:val="right"/>
              <w:rPr>
                <w:rFonts w:cs="Arial"/>
                <w:color w:val="000000"/>
              </w:rPr>
            </w:pPr>
            <w:r>
              <w:rPr>
                <w:rFonts w:cs="Arial"/>
                <w:color w:val="000000"/>
              </w:rPr>
              <w:t>0</w:t>
            </w:r>
          </w:p>
        </w:tc>
        <w:tc>
          <w:tcPr>
            <w:tcW w:w="1580" w:type="dxa"/>
            <w:noWrap/>
            <w:hideMark/>
          </w:tcPr>
          <w:p w:rsidR="00D9082E" w:rsidRDefault="00D9082E" w:rsidP="00D9082E">
            <w:pPr>
              <w:jc w:val="right"/>
              <w:rPr>
                <w:rFonts w:cs="Arial"/>
                <w:color w:val="000000"/>
              </w:rPr>
            </w:pPr>
            <w:r>
              <w:rPr>
                <w:rFonts w:cs="Arial"/>
                <w:color w:val="000000"/>
              </w:rPr>
              <w:t>0</w:t>
            </w:r>
          </w:p>
        </w:tc>
        <w:tc>
          <w:tcPr>
            <w:tcW w:w="1560" w:type="dxa"/>
            <w:noWrap/>
            <w:hideMark/>
          </w:tcPr>
          <w:p w:rsidR="00D9082E" w:rsidRDefault="00D9082E" w:rsidP="00D9082E">
            <w:pPr>
              <w:jc w:val="right"/>
              <w:rPr>
                <w:rFonts w:cs="Arial"/>
                <w:color w:val="000000"/>
              </w:rPr>
            </w:pPr>
            <w:r>
              <w:rPr>
                <w:rFonts w:cs="Arial"/>
                <w:color w:val="000000"/>
              </w:rPr>
              <w:t>0</w:t>
            </w:r>
          </w:p>
        </w:tc>
      </w:tr>
      <w:tr w:rsidR="00D9082E" w:rsidRPr="00032AAB" w:rsidTr="007A4D88">
        <w:trPr>
          <w:cantSplit/>
          <w:trHeight w:val="300"/>
        </w:trPr>
        <w:tc>
          <w:tcPr>
            <w:tcW w:w="1123" w:type="dxa"/>
            <w:noWrap/>
            <w:hideMark/>
          </w:tcPr>
          <w:p w:rsidR="00D9082E" w:rsidRDefault="00D9082E" w:rsidP="00D9082E">
            <w:pPr>
              <w:jc w:val="right"/>
              <w:rPr>
                <w:rFonts w:cs="Arial"/>
                <w:color w:val="000000"/>
              </w:rPr>
            </w:pPr>
            <w:r>
              <w:rPr>
                <w:rFonts w:cs="Arial"/>
                <w:color w:val="000000"/>
              </w:rPr>
              <w:t>26</w:t>
            </w:r>
          </w:p>
        </w:tc>
        <w:tc>
          <w:tcPr>
            <w:tcW w:w="2085" w:type="dxa"/>
            <w:noWrap/>
            <w:hideMark/>
          </w:tcPr>
          <w:p w:rsidR="00D9082E" w:rsidRDefault="00D9082E" w:rsidP="00D9082E">
            <w:pPr>
              <w:jc w:val="center"/>
              <w:rPr>
                <w:rFonts w:cs="Arial"/>
                <w:color w:val="000000"/>
              </w:rPr>
            </w:pPr>
            <w:r>
              <w:rPr>
                <w:rFonts w:cs="Arial"/>
                <w:color w:val="000000"/>
              </w:rPr>
              <w:t>07617470000000</w:t>
            </w:r>
          </w:p>
        </w:tc>
        <w:tc>
          <w:tcPr>
            <w:tcW w:w="4460" w:type="dxa"/>
            <w:noWrap/>
            <w:hideMark/>
          </w:tcPr>
          <w:p w:rsidR="00D9082E" w:rsidRDefault="00D9082E" w:rsidP="00D9082E">
            <w:pPr>
              <w:rPr>
                <w:rFonts w:cs="Arial"/>
                <w:color w:val="000000"/>
              </w:rPr>
            </w:pPr>
            <w:r>
              <w:rPr>
                <w:rFonts w:cs="Arial"/>
                <w:color w:val="000000"/>
              </w:rPr>
              <w:t>Moraga Elementary</w:t>
            </w:r>
          </w:p>
        </w:tc>
        <w:tc>
          <w:tcPr>
            <w:tcW w:w="1660" w:type="dxa"/>
            <w:noWrap/>
            <w:hideMark/>
          </w:tcPr>
          <w:p w:rsidR="00D9082E" w:rsidRDefault="00D9082E" w:rsidP="00D9082E">
            <w:pPr>
              <w:jc w:val="right"/>
              <w:rPr>
                <w:rFonts w:cs="Arial"/>
                <w:color w:val="000000"/>
              </w:rPr>
            </w:pPr>
            <w:r>
              <w:rPr>
                <w:rFonts w:cs="Arial"/>
                <w:color w:val="000000"/>
              </w:rPr>
              <w:t>50,491</w:t>
            </w:r>
          </w:p>
        </w:tc>
        <w:tc>
          <w:tcPr>
            <w:tcW w:w="1580" w:type="dxa"/>
            <w:noWrap/>
            <w:hideMark/>
          </w:tcPr>
          <w:p w:rsidR="00D9082E" w:rsidRDefault="00D9082E" w:rsidP="00D9082E">
            <w:pPr>
              <w:jc w:val="right"/>
              <w:rPr>
                <w:rFonts w:cs="Arial"/>
                <w:color w:val="000000"/>
              </w:rPr>
            </w:pPr>
            <w:r>
              <w:rPr>
                <w:rFonts w:cs="Arial"/>
                <w:color w:val="000000"/>
              </w:rPr>
              <w:t>27</w:t>
            </w:r>
          </w:p>
        </w:tc>
        <w:tc>
          <w:tcPr>
            <w:tcW w:w="1560" w:type="dxa"/>
            <w:noWrap/>
            <w:hideMark/>
          </w:tcPr>
          <w:p w:rsidR="00D9082E" w:rsidRDefault="00D9082E" w:rsidP="00D9082E">
            <w:pPr>
              <w:jc w:val="right"/>
              <w:rPr>
                <w:rFonts w:cs="Arial"/>
                <w:color w:val="000000"/>
              </w:rPr>
            </w:pPr>
            <w:r>
              <w:rPr>
                <w:rFonts w:cs="Arial"/>
                <w:color w:val="000000"/>
              </w:rPr>
              <w:t>32,641</w:t>
            </w:r>
          </w:p>
        </w:tc>
      </w:tr>
      <w:tr w:rsidR="00D9082E" w:rsidRPr="00032AAB" w:rsidTr="007A4D88">
        <w:trPr>
          <w:cantSplit/>
          <w:trHeight w:val="300"/>
        </w:trPr>
        <w:tc>
          <w:tcPr>
            <w:tcW w:w="1123" w:type="dxa"/>
            <w:noWrap/>
            <w:hideMark/>
          </w:tcPr>
          <w:p w:rsidR="00D9082E" w:rsidRDefault="00D9082E" w:rsidP="00D9082E">
            <w:pPr>
              <w:jc w:val="right"/>
              <w:rPr>
                <w:rFonts w:cs="Arial"/>
                <w:color w:val="000000"/>
              </w:rPr>
            </w:pPr>
            <w:r>
              <w:rPr>
                <w:rFonts w:cs="Arial"/>
                <w:color w:val="000000"/>
              </w:rPr>
              <w:t>27</w:t>
            </w:r>
          </w:p>
        </w:tc>
        <w:tc>
          <w:tcPr>
            <w:tcW w:w="2085" w:type="dxa"/>
            <w:noWrap/>
            <w:hideMark/>
          </w:tcPr>
          <w:p w:rsidR="00D9082E" w:rsidRDefault="00D9082E" w:rsidP="00D9082E">
            <w:pPr>
              <w:jc w:val="center"/>
              <w:rPr>
                <w:rFonts w:cs="Arial"/>
                <w:color w:val="000000"/>
              </w:rPr>
            </w:pPr>
            <w:r>
              <w:rPr>
                <w:rFonts w:cs="Arial"/>
                <w:color w:val="000000"/>
              </w:rPr>
              <w:t>54720330000000</w:t>
            </w:r>
          </w:p>
        </w:tc>
        <w:tc>
          <w:tcPr>
            <w:tcW w:w="4460" w:type="dxa"/>
            <w:noWrap/>
            <w:hideMark/>
          </w:tcPr>
          <w:p w:rsidR="00D9082E" w:rsidRDefault="00D9082E" w:rsidP="00D9082E">
            <w:pPr>
              <w:rPr>
                <w:rFonts w:cs="Arial"/>
                <w:color w:val="000000"/>
              </w:rPr>
            </w:pPr>
            <w:r>
              <w:rPr>
                <w:rFonts w:cs="Arial"/>
                <w:color w:val="000000"/>
              </w:rPr>
              <w:t>Palo Verde Union Elementary</w:t>
            </w:r>
          </w:p>
        </w:tc>
        <w:tc>
          <w:tcPr>
            <w:tcW w:w="1660" w:type="dxa"/>
            <w:noWrap/>
            <w:hideMark/>
          </w:tcPr>
          <w:p w:rsidR="00D9082E" w:rsidRDefault="00D9082E" w:rsidP="00D9082E">
            <w:pPr>
              <w:jc w:val="right"/>
              <w:rPr>
                <w:rFonts w:cs="Arial"/>
                <w:color w:val="000000"/>
              </w:rPr>
            </w:pPr>
            <w:r>
              <w:rPr>
                <w:rFonts w:cs="Arial"/>
                <w:color w:val="000000"/>
              </w:rPr>
              <w:t>264,302</w:t>
            </w:r>
          </w:p>
        </w:tc>
        <w:tc>
          <w:tcPr>
            <w:tcW w:w="1580" w:type="dxa"/>
            <w:noWrap/>
            <w:hideMark/>
          </w:tcPr>
          <w:p w:rsidR="00D9082E" w:rsidRDefault="00D9082E" w:rsidP="00D9082E">
            <w:pPr>
              <w:jc w:val="right"/>
              <w:rPr>
                <w:rFonts w:cs="Arial"/>
                <w:color w:val="000000"/>
              </w:rPr>
            </w:pPr>
            <w:r>
              <w:rPr>
                <w:rFonts w:cs="Arial"/>
                <w:color w:val="000000"/>
              </w:rPr>
              <w:t>445</w:t>
            </w:r>
          </w:p>
        </w:tc>
        <w:tc>
          <w:tcPr>
            <w:tcW w:w="1560" w:type="dxa"/>
            <w:noWrap/>
            <w:hideMark/>
          </w:tcPr>
          <w:p w:rsidR="00D9082E" w:rsidRDefault="00D9082E" w:rsidP="00D9082E">
            <w:pPr>
              <w:jc w:val="right"/>
              <w:rPr>
                <w:rFonts w:cs="Arial"/>
                <w:color w:val="000000"/>
              </w:rPr>
            </w:pPr>
            <w:r>
              <w:rPr>
                <w:rFonts w:cs="Arial"/>
                <w:color w:val="000000"/>
              </w:rPr>
              <w:t>216,595</w:t>
            </w:r>
          </w:p>
        </w:tc>
      </w:tr>
      <w:tr w:rsidR="00D9082E" w:rsidRPr="00032AAB" w:rsidTr="007A4D88">
        <w:trPr>
          <w:cantSplit/>
          <w:trHeight w:val="300"/>
        </w:trPr>
        <w:tc>
          <w:tcPr>
            <w:tcW w:w="1123" w:type="dxa"/>
            <w:noWrap/>
            <w:hideMark/>
          </w:tcPr>
          <w:p w:rsidR="00D9082E" w:rsidRDefault="00D9082E" w:rsidP="00D9082E">
            <w:pPr>
              <w:jc w:val="right"/>
              <w:rPr>
                <w:rFonts w:cs="Arial"/>
                <w:color w:val="000000"/>
              </w:rPr>
            </w:pPr>
            <w:r>
              <w:rPr>
                <w:rFonts w:cs="Arial"/>
                <w:color w:val="000000"/>
              </w:rPr>
              <w:t>28</w:t>
            </w:r>
          </w:p>
        </w:tc>
        <w:tc>
          <w:tcPr>
            <w:tcW w:w="2085" w:type="dxa"/>
            <w:noWrap/>
            <w:hideMark/>
          </w:tcPr>
          <w:p w:rsidR="00D9082E" w:rsidRDefault="00D9082E" w:rsidP="00D9082E">
            <w:pPr>
              <w:jc w:val="center"/>
              <w:rPr>
                <w:rFonts w:cs="Arial"/>
                <w:color w:val="000000"/>
              </w:rPr>
            </w:pPr>
            <w:r>
              <w:rPr>
                <w:rFonts w:cs="Arial"/>
                <w:color w:val="000000"/>
              </w:rPr>
              <w:t>31668860000000</w:t>
            </w:r>
          </w:p>
        </w:tc>
        <w:tc>
          <w:tcPr>
            <w:tcW w:w="4460" w:type="dxa"/>
            <w:noWrap/>
            <w:hideMark/>
          </w:tcPr>
          <w:p w:rsidR="00D9082E" w:rsidRDefault="00D9082E" w:rsidP="00D9082E">
            <w:pPr>
              <w:rPr>
                <w:rFonts w:cs="Arial"/>
                <w:color w:val="000000"/>
              </w:rPr>
            </w:pPr>
            <w:r>
              <w:rPr>
                <w:rFonts w:cs="Arial"/>
                <w:color w:val="000000"/>
              </w:rPr>
              <w:t>Placer Hills Union Elementary</w:t>
            </w:r>
          </w:p>
        </w:tc>
        <w:tc>
          <w:tcPr>
            <w:tcW w:w="1660" w:type="dxa"/>
            <w:noWrap/>
            <w:hideMark/>
          </w:tcPr>
          <w:p w:rsidR="00D9082E" w:rsidRDefault="00D9082E" w:rsidP="00D9082E">
            <w:pPr>
              <w:jc w:val="right"/>
              <w:rPr>
                <w:rFonts w:cs="Arial"/>
                <w:color w:val="000000"/>
              </w:rPr>
            </w:pPr>
            <w:r>
              <w:rPr>
                <w:rFonts w:cs="Arial"/>
                <w:color w:val="000000"/>
              </w:rPr>
              <w:t>86,203</w:t>
            </w:r>
          </w:p>
        </w:tc>
        <w:tc>
          <w:tcPr>
            <w:tcW w:w="1580" w:type="dxa"/>
            <w:noWrap/>
            <w:hideMark/>
          </w:tcPr>
          <w:p w:rsidR="00D9082E" w:rsidRDefault="00D9082E" w:rsidP="00D9082E">
            <w:pPr>
              <w:jc w:val="right"/>
              <w:rPr>
                <w:rFonts w:cs="Arial"/>
                <w:color w:val="000000"/>
              </w:rPr>
            </w:pPr>
            <w:r>
              <w:rPr>
                <w:rFonts w:cs="Arial"/>
                <w:color w:val="000000"/>
              </w:rPr>
              <w:t>116</w:t>
            </w:r>
          </w:p>
        </w:tc>
        <w:tc>
          <w:tcPr>
            <w:tcW w:w="1560" w:type="dxa"/>
            <w:noWrap/>
            <w:hideMark/>
          </w:tcPr>
          <w:p w:rsidR="00D9082E" w:rsidRDefault="00D9082E" w:rsidP="00D9082E">
            <w:pPr>
              <w:jc w:val="right"/>
              <w:rPr>
                <w:rFonts w:cs="Arial"/>
                <w:color w:val="000000"/>
              </w:rPr>
            </w:pPr>
            <w:r>
              <w:rPr>
                <w:rFonts w:cs="Arial"/>
                <w:color w:val="000000"/>
              </w:rPr>
              <w:t>68,453</w:t>
            </w:r>
          </w:p>
        </w:tc>
      </w:tr>
      <w:tr w:rsidR="00D9082E" w:rsidRPr="00032AAB" w:rsidTr="007A4D88">
        <w:trPr>
          <w:cantSplit/>
          <w:trHeight w:val="300"/>
        </w:trPr>
        <w:tc>
          <w:tcPr>
            <w:tcW w:w="1123" w:type="dxa"/>
            <w:noWrap/>
            <w:hideMark/>
          </w:tcPr>
          <w:p w:rsidR="00D9082E" w:rsidRDefault="00D9082E" w:rsidP="00D9082E">
            <w:pPr>
              <w:jc w:val="right"/>
              <w:rPr>
                <w:rFonts w:cs="Arial"/>
                <w:color w:val="000000"/>
              </w:rPr>
            </w:pPr>
            <w:r>
              <w:rPr>
                <w:rFonts w:cs="Arial"/>
                <w:color w:val="000000"/>
              </w:rPr>
              <w:t>29</w:t>
            </w:r>
          </w:p>
        </w:tc>
        <w:tc>
          <w:tcPr>
            <w:tcW w:w="2085" w:type="dxa"/>
            <w:noWrap/>
            <w:hideMark/>
          </w:tcPr>
          <w:p w:rsidR="00D9082E" w:rsidRDefault="00D9082E" w:rsidP="00D9082E">
            <w:pPr>
              <w:jc w:val="center"/>
              <w:rPr>
                <w:rFonts w:cs="Arial"/>
                <w:color w:val="000000"/>
              </w:rPr>
            </w:pPr>
            <w:r>
              <w:rPr>
                <w:rFonts w:cs="Arial"/>
                <w:color w:val="000000"/>
              </w:rPr>
              <w:t>01751010000000</w:t>
            </w:r>
          </w:p>
        </w:tc>
        <w:tc>
          <w:tcPr>
            <w:tcW w:w="4460" w:type="dxa"/>
            <w:noWrap/>
            <w:hideMark/>
          </w:tcPr>
          <w:p w:rsidR="00D9082E" w:rsidRDefault="00D9082E" w:rsidP="00D9082E">
            <w:pPr>
              <w:rPr>
                <w:rFonts w:cs="Arial"/>
                <w:color w:val="000000"/>
              </w:rPr>
            </w:pPr>
            <w:r>
              <w:rPr>
                <w:rFonts w:cs="Arial"/>
                <w:color w:val="000000"/>
              </w:rPr>
              <w:t>Pleasanton Unified</w:t>
            </w:r>
          </w:p>
        </w:tc>
        <w:tc>
          <w:tcPr>
            <w:tcW w:w="1660" w:type="dxa"/>
            <w:noWrap/>
            <w:hideMark/>
          </w:tcPr>
          <w:p w:rsidR="00D9082E" w:rsidRDefault="00D9082E" w:rsidP="00D9082E">
            <w:pPr>
              <w:jc w:val="right"/>
              <w:rPr>
                <w:rFonts w:cs="Arial"/>
                <w:color w:val="000000"/>
              </w:rPr>
            </w:pPr>
            <w:r>
              <w:rPr>
                <w:rFonts w:cs="Arial"/>
                <w:color w:val="000000"/>
              </w:rPr>
              <w:t>696,900</w:t>
            </w:r>
          </w:p>
        </w:tc>
        <w:tc>
          <w:tcPr>
            <w:tcW w:w="1580" w:type="dxa"/>
            <w:noWrap/>
            <w:hideMark/>
          </w:tcPr>
          <w:p w:rsidR="00D9082E" w:rsidRDefault="00D9082E" w:rsidP="00D9082E">
            <w:pPr>
              <w:jc w:val="right"/>
              <w:rPr>
                <w:rFonts w:cs="Arial"/>
                <w:color w:val="000000"/>
              </w:rPr>
            </w:pPr>
            <w:r>
              <w:rPr>
                <w:rFonts w:cs="Arial"/>
                <w:color w:val="000000"/>
              </w:rPr>
              <w:t>46</w:t>
            </w:r>
          </w:p>
        </w:tc>
        <w:tc>
          <w:tcPr>
            <w:tcW w:w="1560" w:type="dxa"/>
            <w:noWrap/>
            <w:hideMark/>
          </w:tcPr>
          <w:p w:rsidR="00D9082E" w:rsidRDefault="00D9082E" w:rsidP="00D9082E">
            <w:pPr>
              <w:jc w:val="right"/>
              <w:rPr>
                <w:rFonts w:cs="Arial"/>
                <w:color w:val="000000"/>
              </w:rPr>
            </w:pPr>
            <w:r>
              <w:rPr>
                <w:rFonts w:cs="Arial"/>
                <w:color w:val="000000"/>
              </w:rPr>
              <w:t>283,318</w:t>
            </w:r>
          </w:p>
        </w:tc>
      </w:tr>
      <w:tr w:rsidR="00D9082E" w:rsidRPr="00032AAB" w:rsidTr="007A4D88">
        <w:trPr>
          <w:cantSplit/>
          <w:trHeight w:val="300"/>
        </w:trPr>
        <w:tc>
          <w:tcPr>
            <w:tcW w:w="1123" w:type="dxa"/>
            <w:noWrap/>
            <w:hideMark/>
          </w:tcPr>
          <w:p w:rsidR="00D9082E" w:rsidRDefault="00D9082E" w:rsidP="00D9082E">
            <w:pPr>
              <w:jc w:val="right"/>
              <w:rPr>
                <w:rFonts w:cs="Arial"/>
                <w:color w:val="000000"/>
              </w:rPr>
            </w:pPr>
            <w:r>
              <w:rPr>
                <w:rFonts w:cs="Arial"/>
                <w:color w:val="000000"/>
              </w:rPr>
              <w:t>30</w:t>
            </w:r>
          </w:p>
        </w:tc>
        <w:tc>
          <w:tcPr>
            <w:tcW w:w="2085" w:type="dxa"/>
            <w:noWrap/>
            <w:hideMark/>
          </w:tcPr>
          <w:p w:rsidR="00D9082E" w:rsidRDefault="00D9082E" w:rsidP="00D9082E">
            <w:pPr>
              <w:jc w:val="center"/>
              <w:rPr>
                <w:rFonts w:cs="Arial"/>
                <w:color w:val="000000"/>
              </w:rPr>
            </w:pPr>
            <w:r>
              <w:rPr>
                <w:rFonts w:cs="Arial"/>
                <w:color w:val="000000"/>
              </w:rPr>
              <w:t>19647330131847</w:t>
            </w:r>
          </w:p>
        </w:tc>
        <w:tc>
          <w:tcPr>
            <w:tcW w:w="4460" w:type="dxa"/>
            <w:noWrap/>
            <w:hideMark/>
          </w:tcPr>
          <w:p w:rsidR="00D9082E" w:rsidRDefault="00D9082E" w:rsidP="00D9082E">
            <w:pPr>
              <w:rPr>
                <w:rFonts w:cs="Arial"/>
                <w:color w:val="000000"/>
              </w:rPr>
            </w:pPr>
            <w:r>
              <w:rPr>
                <w:rFonts w:cs="Arial"/>
                <w:color w:val="000000"/>
              </w:rPr>
              <w:t>Public Policy Charter</w:t>
            </w:r>
          </w:p>
        </w:tc>
        <w:tc>
          <w:tcPr>
            <w:tcW w:w="1660" w:type="dxa"/>
            <w:noWrap/>
            <w:hideMark/>
          </w:tcPr>
          <w:p w:rsidR="00D9082E" w:rsidRDefault="00D9082E" w:rsidP="00D9082E">
            <w:pPr>
              <w:jc w:val="right"/>
              <w:rPr>
                <w:rFonts w:cs="Arial"/>
                <w:color w:val="000000"/>
              </w:rPr>
            </w:pPr>
            <w:r>
              <w:rPr>
                <w:rFonts w:cs="Arial"/>
                <w:color w:val="000000"/>
              </w:rPr>
              <w:t>70,443</w:t>
            </w:r>
          </w:p>
        </w:tc>
        <w:tc>
          <w:tcPr>
            <w:tcW w:w="1580" w:type="dxa"/>
            <w:noWrap/>
            <w:hideMark/>
          </w:tcPr>
          <w:p w:rsidR="00D9082E" w:rsidRDefault="00D9082E" w:rsidP="00D9082E">
            <w:pPr>
              <w:jc w:val="right"/>
              <w:rPr>
                <w:rFonts w:cs="Arial"/>
                <w:color w:val="000000"/>
              </w:rPr>
            </w:pPr>
            <w:r>
              <w:rPr>
                <w:rFonts w:cs="Arial"/>
                <w:color w:val="000000"/>
              </w:rPr>
              <w:t>652</w:t>
            </w:r>
          </w:p>
        </w:tc>
        <w:tc>
          <w:tcPr>
            <w:tcW w:w="1560" w:type="dxa"/>
            <w:noWrap/>
            <w:hideMark/>
          </w:tcPr>
          <w:p w:rsidR="00D9082E" w:rsidRDefault="00D9082E" w:rsidP="00D9082E">
            <w:pPr>
              <w:jc w:val="right"/>
              <w:rPr>
                <w:rFonts w:cs="Arial"/>
                <w:color w:val="000000"/>
              </w:rPr>
            </w:pPr>
            <w:r>
              <w:rPr>
                <w:rFonts w:cs="Arial"/>
                <w:color w:val="000000"/>
              </w:rPr>
              <w:t>63,014</w:t>
            </w:r>
          </w:p>
        </w:tc>
      </w:tr>
      <w:tr w:rsidR="00D9082E" w:rsidRPr="00032AAB" w:rsidTr="007A4D88">
        <w:trPr>
          <w:cantSplit/>
          <w:trHeight w:val="300"/>
        </w:trPr>
        <w:tc>
          <w:tcPr>
            <w:tcW w:w="1123" w:type="dxa"/>
            <w:noWrap/>
            <w:hideMark/>
          </w:tcPr>
          <w:p w:rsidR="00D9082E" w:rsidRDefault="00D9082E" w:rsidP="00D9082E">
            <w:pPr>
              <w:jc w:val="right"/>
              <w:rPr>
                <w:rFonts w:cs="Arial"/>
                <w:color w:val="000000"/>
              </w:rPr>
            </w:pPr>
            <w:r>
              <w:rPr>
                <w:rFonts w:cs="Arial"/>
                <w:color w:val="000000"/>
              </w:rPr>
              <w:t>31</w:t>
            </w:r>
          </w:p>
        </w:tc>
        <w:tc>
          <w:tcPr>
            <w:tcW w:w="2085" w:type="dxa"/>
            <w:noWrap/>
            <w:hideMark/>
          </w:tcPr>
          <w:p w:rsidR="00D9082E" w:rsidRDefault="00D9082E" w:rsidP="00D9082E">
            <w:pPr>
              <w:jc w:val="center"/>
              <w:rPr>
                <w:rFonts w:cs="Arial"/>
                <w:color w:val="000000"/>
              </w:rPr>
            </w:pPr>
            <w:r>
              <w:rPr>
                <w:rFonts w:cs="Arial"/>
                <w:color w:val="000000"/>
              </w:rPr>
              <w:t>21770650135350</w:t>
            </w:r>
          </w:p>
        </w:tc>
        <w:tc>
          <w:tcPr>
            <w:tcW w:w="4460" w:type="dxa"/>
            <w:noWrap/>
            <w:hideMark/>
          </w:tcPr>
          <w:p w:rsidR="00D9082E" w:rsidRDefault="00D9082E" w:rsidP="00D9082E">
            <w:pPr>
              <w:rPr>
                <w:rFonts w:cs="Arial"/>
                <w:color w:val="000000"/>
              </w:rPr>
            </w:pPr>
            <w:r>
              <w:rPr>
                <w:rFonts w:cs="Arial"/>
                <w:color w:val="000000"/>
              </w:rPr>
              <w:t>Ross Valley Charter</w:t>
            </w:r>
          </w:p>
        </w:tc>
        <w:tc>
          <w:tcPr>
            <w:tcW w:w="1660" w:type="dxa"/>
            <w:noWrap/>
            <w:hideMark/>
          </w:tcPr>
          <w:p w:rsidR="00D9082E" w:rsidRDefault="00D9082E" w:rsidP="00D9082E">
            <w:pPr>
              <w:jc w:val="right"/>
              <w:rPr>
                <w:rFonts w:cs="Arial"/>
                <w:color w:val="000000"/>
              </w:rPr>
            </w:pPr>
            <w:r>
              <w:rPr>
                <w:rFonts w:cs="Arial"/>
                <w:color w:val="000000"/>
              </w:rPr>
              <w:t>12,383</w:t>
            </w:r>
          </w:p>
        </w:tc>
        <w:tc>
          <w:tcPr>
            <w:tcW w:w="1580" w:type="dxa"/>
            <w:noWrap/>
            <w:hideMark/>
          </w:tcPr>
          <w:p w:rsidR="00D9082E" w:rsidRDefault="00D9082E" w:rsidP="00D9082E">
            <w:pPr>
              <w:jc w:val="right"/>
              <w:rPr>
                <w:rFonts w:cs="Arial"/>
                <w:color w:val="000000"/>
              </w:rPr>
            </w:pPr>
            <w:r>
              <w:rPr>
                <w:rFonts w:cs="Arial"/>
                <w:color w:val="000000"/>
              </w:rPr>
              <w:t>76</w:t>
            </w:r>
          </w:p>
        </w:tc>
        <w:tc>
          <w:tcPr>
            <w:tcW w:w="1560" w:type="dxa"/>
            <w:noWrap/>
            <w:hideMark/>
          </w:tcPr>
          <w:p w:rsidR="00D9082E" w:rsidRDefault="00D9082E" w:rsidP="00D9082E">
            <w:pPr>
              <w:jc w:val="right"/>
              <w:rPr>
                <w:rFonts w:cs="Arial"/>
                <w:color w:val="000000"/>
              </w:rPr>
            </w:pPr>
            <w:r>
              <w:rPr>
                <w:rFonts w:cs="Arial"/>
                <w:color w:val="000000"/>
              </w:rPr>
              <w:t>10,050</w:t>
            </w:r>
          </w:p>
        </w:tc>
      </w:tr>
      <w:tr w:rsidR="00D9082E" w:rsidRPr="00032AAB" w:rsidTr="007A4D88">
        <w:trPr>
          <w:cantSplit/>
          <w:trHeight w:val="300"/>
        </w:trPr>
        <w:tc>
          <w:tcPr>
            <w:tcW w:w="1123" w:type="dxa"/>
            <w:noWrap/>
            <w:hideMark/>
          </w:tcPr>
          <w:p w:rsidR="00D9082E" w:rsidRDefault="00D9082E" w:rsidP="00D9082E">
            <w:pPr>
              <w:jc w:val="right"/>
              <w:rPr>
                <w:rFonts w:cs="Arial"/>
                <w:color w:val="000000"/>
              </w:rPr>
            </w:pPr>
            <w:r>
              <w:rPr>
                <w:rFonts w:cs="Arial"/>
                <w:color w:val="000000"/>
              </w:rPr>
              <w:t>32</w:t>
            </w:r>
          </w:p>
        </w:tc>
        <w:tc>
          <w:tcPr>
            <w:tcW w:w="2085" w:type="dxa"/>
            <w:noWrap/>
            <w:hideMark/>
          </w:tcPr>
          <w:p w:rsidR="00D9082E" w:rsidRDefault="00D9082E" w:rsidP="00D9082E">
            <w:pPr>
              <w:jc w:val="center"/>
              <w:rPr>
                <w:rFonts w:cs="Arial"/>
                <w:color w:val="000000"/>
              </w:rPr>
            </w:pPr>
            <w:r>
              <w:rPr>
                <w:rFonts w:cs="Arial"/>
                <w:color w:val="000000"/>
              </w:rPr>
              <w:t>43694274330676</w:t>
            </w:r>
          </w:p>
        </w:tc>
        <w:tc>
          <w:tcPr>
            <w:tcW w:w="4460" w:type="dxa"/>
            <w:noWrap/>
            <w:hideMark/>
          </w:tcPr>
          <w:p w:rsidR="00D9082E" w:rsidRDefault="00D9082E" w:rsidP="00D9082E">
            <w:pPr>
              <w:rPr>
                <w:rFonts w:cs="Arial"/>
                <w:color w:val="000000"/>
              </w:rPr>
            </w:pPr>
            <w:r>
              <w:rPr>
                <w:rFonts w:cs="Arial"/>
                <w:color w:val="000000"/>
              </w:rPr>
              <w:t>San Jose Conservation Corps Charter</w:t>
            </w:r>
          </w:p>
        </w:tc>
        <w:tc>
          <w:tcPr>
            <w:tcW w:w="1660" w:type="dxa"/>
            <w:noWrap/>
            <w:hideMark/>
          </w:tcPr>
          <w:p w:rsidR="00D9082E" w:rsidRDefault="00D9082E" w:rsidP="00D9082E">
            <w:pPr>
              <w:jc w:val="right"/>
              <w:rPr>
                <w:rFonts w:cs="Arial"/>
                <w:color w:val="000000"/>
              </w:rPr>
            </w:pPr>
            <w:r>
              <w:rPr>
                <w:rFonts w:cs="Arial"/>
                <w:color w:val="000000"/>
              </w:rPr>
              <w:t>0</w:t>
            </w:r>
          </w:p>
        </w:tc>
        <w:tc>
          <w:tcPr>
            <w:tcW w:w="1580" w:type="dxa"/>
            <w:noWrap/>
            <w:hideMark/>
          </w:tcPr>
          <w:p w:rsidR="00D9082E" w:rsidRDefault="00D9082E" w:rsidP="00D9082E">
            <w:pPr>
              <w:jc w:val="right"/>
              <w:rPr>
                <w:rFonts w:cs="Arial"/>
                <w:color w:val="000000"/>
              </w:rPr>
            </w:pPr>
            <w:r>
              <w:rPr>
                <w:rFonts w:cs="Arial"/>
                <w:color w:val="000000"/>
              </w:rPr>
              <w:t>0</w:t>
            </w:r>
          </w:p>
        </w:tc>
        <w:tc>
          <w:tcPr>
            <w:tcW w:w="1560" w:type="dxa"/>
            <w:noWrap/>
            <w:hideMark/>
          </w:tcPr>
          <w:p w:rsidR="00D9082E" w:rsidRDefault="00D9082E" w:rsidP="00D9082E">
            <w:pPr>
              <w:jc w:val="right"/>
              <w:rPr>
                <w:rFonts w:cs="Arial"/>
                <w:color w:val="000000"/>
              </w:rPr>
            </w:pPr>
            <w:r>
              <w:rPr>
                <w:rFonts w:cs="Arial"/>
                <w:color w:val="000000"/>
              </w:rPr>
              <w:t>0</w:t>
            </w:r>
          </w:p>
        </w:tc>
      </w:tr>
      <w:tr w:rsidR="00D9082E" w:rsidRPr="00032AAB" w:rsidTr="007A4D88">
        <w:trPr>
          <w:cantSplit/>
          <w:trHeight w:val="300"/>
        </w:trPr>
        <w:tc>
          <w:tcPr>
            <w:tcW w:w="1123" w:type="dxa"/>
            <w:noWrap/>
            <w:hideMark/>
          </w:tcPr>
          <w:p w:rsidR="00D9082E" w:rsidRDefault="00D9082E" w:rsidP="00D9082E">
            <w:pPr>
              <w:jc w:val="right"/>
              <w:rPr>
                <w:rFonts w:cs="Arial"/>
                <w:color w:val="000000"/>
              </w:rPr>
            </w:pPr>
            <w:r>
              <w:rPr>
                <w:rFonts w:cs="Arial"/>
                <w:color w:val="000000"/>
              </w:rPr>
              <w:lastRenderedPageBreak/>
              <w:t>33</w:t>
            </w:r>
          </w:p>
        </w:tc>
        <w:tc>
          <w:tcPr>
            <w:tcW w:w="2085" w:type="dxa"/>
            <w:noWrap/>
            <w:hideMark/>
          </w:tcPr>
          <w:p w:rsidR="00D9082E" w:rsidRDefault="00D9082E" w:rsidP="00D9082E">
            <w:pPr>
              <w:jc w:val="center"/>
              <w:rPr>
                <w:rFonts w:cs="Arial"/>
                <w:color w:val="000000"/>
              </w:rPr>
            </w:pPr>
            <w:r>
              <w:rPr>
                <w:rFonts w:cs="Arial"/>
                <w:color w:val="000000"/>
              </w:rPr>
              <w:t>37683790000000</w:t>
            </w:r>
          </w:p>
        </w:tc>
        <w:tc>
          <w:tcPr>
            <w:tcW w:w="4460" w:type="dxa"/>
            <w:noWrap/>
            <w:hideMark/>
          </w:tcPr>
          <w:p w:rsidR="00D9082E" w:rsidRDefault="00D9082E" w:rsidP="00D9082E">
            <w:pPr>
              <w:rPr>
                <w:rFonts w:cs="Arial"/>
                <w:color w:val="000000"/>
              </w:rPr>
            </w:pPr>
            <w:r>
              <w:rPr>
                <w:rFonts w:cs="Arial"/>
                <w:color w:val="000000"/>
              </w:rPr>
              <w:t>San Ysidro Elementary</w:t>
            </w:r>
          </w:p>
        </w:tc>
        <w:tc>
          <w:tcPr>
            <w:tcW w:w="1660" w:type="dxa"/>
            <w:noWrap/>
            <w:hideMark/>
          </w:tcPr>
          <w:p w:rsidR="00D9082E" w:rsidRDefault="00D9082E" w:rsidP="00D9082E">
            <w:pPr>
              <w:jc w:val="right"/>
              <w:rPr>
                <w:rFonts w:cs="Arial"/>
                <w:color w:val="000000"/>
              </w:rPr>
            </w:pPr>
            <w:r>
              <w:rPr>
                <w:rFonts w:cs="Arial"/>
                <w:color w:val="000000"/>
              </w:rPr>
              <w:t>1,896,312</w:t>
            </w:r>
          </w:p>
        </w:tc>
        <w:tc>
          <w:tcPr>
            <w:tcW w:w="1580" w:type="dxa"/>
            <w:noWrap/>
            <w:hideMark/>
          </w:tcPr>
          <w:p w:rsidR="00D9082E" w:rsidRDefault="00D9082E" w:rsidP="00D9082E">
            <w:pPr>
              <w:jc w:val="right"/>
              <w:rPr>
                <w:rFonts w:cs="Arial"/>
                <w:color w:val="000000"/>
              </w:rPr>
            </w:pPr>
            <w:r>
              <w:rPr>
                <w:rFonts w:cs="Arial"/>
                <w:color w:val="000000"/>
              </w:rPr>
              <w:t>414</w:t>
            </w:r>
          </w:p>
        </w:tc>
        <w:tc>
          <w:tcPr>
            <w:tcW w:w="1560" w:type="dxa"/>
            <w:noWrap/>
            <w:hideMark/>
          </w:tcPr>
          <w:p w:rsidR="00D9082E" w:rsidRDefault="00D9082E" w:rsidP="00D9082E">
            <w:pPr>
              <w:jc w:val="right"/>
              <w:rPr>
                <w:rFonts w:cs="Arial"/>
                <w:color w:val="000000"/>
              </w:rPr>
            </w:pPr>
            <w:r>
              <w:rPr>
                <w:rFonts w:cs="Arial"/>
                <w:color w:val="000000"/>
              </w:rPr>
              <w:t>1,370,172</w:t>
            </w:r>
          </w:p>
        </w:tc>
      </w:tr>
      <w:tr w:rsidR="00D9082E" w:rsidRPr="00032AAB" w:rsidTr="007A4D88">
        <w:trPr>
          <w:cantSplit/>
          <w:trHeight w:val="300"/>
        </w:trPr>
        <w:tc>
          <w:tcPr>
            <w:tcW w:w="1123" w:type="dxa"/>
            <w:noWrap/>
            <w:hideMark/>
          </w:tcPr>
          <w:p w:rsidR="00D9082E" w:rsidRDefault="00D9082E" w:rsidP="00D9082E">
            <w:pPr>
              <w:jc w:val="right"/>
              <w:rPr>
                <w:rFonts w:cs="Arial"/>
                <w:color w:val="000000"/>
              </w:rPr>
            </w:pPr>
            <w:r>
              <w:rPr>
                <w:rFonts w:cs="Arial"/>
                <w:color w:val="000000"/>
              </w:rPr>
              <w:t>34</w:t>
            </w:r>
          </w:p>
        </w:tc>
        <w:tc>
          <w:tcPr>
            <w:tcW w:w="2085" w:type="dxa"/>
            <w:noWrap/>
            <w:hideMark/>
          </w:tcPr>
          <w:p w:rsidR="00D9082E" w:rsidRDefault="00D9082E" w:rsidP="00D9082E">
            <w:pPr>
              <w:jc w:val="center"/>
              <w:rPr>
                <w:rFonts w:cs="Arial"/>
                <w:color w:val="000000"/>
              </w:rPr>
            </w:pPr>
            <w:r>
              <w:rPr>
                <w:rFonts w:cs="Arial"/>
                <w:color w:val="000000"/>
              </w:rPr>
              <w:t>42693100000000</w:t>
            </w:r>
          </w:p>
        </w:tc>
        <w:tc>
          <w:tcPr>
            <w:tcW w:w="4460" w:type="dxa"/>
            <w:noWrap/>
            <w:hideMark/>
          </w:tcPr>
          <w:p w:rsidR="00D9082E" w:rsidRDefault="00D9082E" w:rsidP="00D9082E">
            <w:pPr>
              <w:rPr>
                <w:rFonts w:cs="Arial"/>
                <w:color w:val="000000"/>
              </w:rPr>
            </w:pPr>
            <w:r>
              <w:rPr>
                <w:rFonts w:cs="Arial"/>
                <w:color w:val="000000"/>
              </w:rPr>
              <w:t>Santa Maria Joint Union High</w:t>
            </w:r>
          </w:p>
        </w:tc>
        <w:tc>
          <w:tcPr>
            <w:tcW w:w="1660" w:type="dxa"/>
            <w:noWrap/>
            <w:hideMark/>
          </w:tcPr>
          <w:p w:rsidR="00D9082E" w:rsidRDefault="00D9082E" w:rsidP="00D9082E">
            <w:pPr>
              <w:jc w:val="right"/>
              <w:rPr>
                <w:rFonts w:cs="Arial"/>
                <w:color w:val="000000"/>
              </w:rPr>
            </w:pPr>
            <w:r>
              <w:rPr>
                <w:rFonts w:cs="Arial"/>
                <w:color w:val="000000"/>
              </w:rPr>
              <w:t>2,237,437</w:t>
            </w:r>
          </w:p>
        </w:tc>
        <w:tc>
          <w:tcPr>
            <w:tcW w:w="1580" w:type="dxa"/>
            <w:noWrap/>
            <w:hideMark/>
          </w:tcPr>
          <w:p w:rsidR="00D9082E" w:rsidRDefault="00D9082E" w:rsidP="00D9082E">
            <w:pPr>
              <w:jc w:val="right"/>
              <w:rPr>
                <w:rFonts w:cs="Arial"/>
                <w:color w:val="000000"/>
              </w:rPr>
            </w:pPr>
            <w:r>
              <w:rPr>
                <w:rFonts w:cs="Arial"/>
                <w:color w:val="000000"/>
              </w:rPr>
              <w:t>274</w:t>
            </w:r>
          </w:p>
        </w:tc>
        <w:tc>
          <w:tcPr>
            <w:tcW w:w="1560" w:type="dxa"/>
            <w:noWrap/>
            <w:hideMark/>
          </w:tcPr>
          <w:p w:rsidR="00D9082E" w:rsidRDefault="00D9082E" w:rsidP="00D9082E">
            <w:pPr>
              <w:jc w:val="right"/>
              <w:rPr>
                <w:rFonts w:cs="Arial"/>
                <w:color w:val="000000"/>
              </w:rPr>
            </w:pPr>
            <w:r>
              <w:rPr>
                <w:rFonts w:cs="Arial"/>
                <w:color w:val="000000"/>
              </w:rPr>
              <w:t>1,758,482</w:t>
            </w:r>
          </w:p>
        </w:tc>
      </w:tr>
      <w:tr w:rsidR="00D9082E" w:rsidRPr="00032AAB" w:rsidTr="007A4D88">
        <w:trPr>
          <w:cantSplit/>
          <w:trHeight w:val="300"/>
        </w:trPr>
        <w:tc>
          <w:tcPr>
            <w:tcW w:w="1123" w:type="dxa"/>
            <w:noWrap/>
            <w:hideMark/>
          </w:tcPr>
          <w:p w:rsidR="00D9082E" w:rsidRDefault="00D9082E" w:rsidP="00D9082E">
            <w:pPr>
              <w:jc w:val="right"/>
              <w:rPr>
                <w:rFonts w:cs="Arial"/>
                <w:color w:val="000000"/>
              </w:rPr>
            </w:pPr>
            <w:r>
              <w:rPr>
                <w:rFonts w:cs="Arial"/>
                <w:color w:val="000000"/>
              </w:rPr>
              <w:t>35</w:t>
            </w:r>
          </w:p>
        </w:tc>
        <w:tc>
          <w:tcPr>
            <w:tcW w:w="2085" w:type="dxa"/>
            <w:noWrap/>
            <w:hideMark/>
          </w:tcPr>
          <w:p w:rsidR="00D9082E" w:rsidRDefault="00D9082E" w:rsidP="00D9082E">
            <w:pPr>
              <w:jc w:val="center"/>
              <w:rPr>
                <w:rFonts w:cs="Arial"/>
                <w:color w:val="000000"/>
              </w:rPr>
            </w:pPr>
            <w:r>
              <w:rPr>
                <w:rFonts w:cs="Arial"/>
                <w:color w:val="000000"/>
              </w:rPr>
              <w:t>34674390101295</w:t>
            </w:r>
          </w:p>
        </w:tc>
        <w:tc>
          <w:tcPr>
            <w:tcW w:w="4460" w:type="dxa"/>
            <w:noWrap/>
            <w:hideMark/>
          </w:tcPr>
          <w:p w:rsidR="00D9082E" w:rsidRDefault="00D9082E" w:rsidP="00D9082E">
            <w:pPr>
              <w:rPr>
                <w:rFonts w:cs="Arial"/>
                <w:color w:val="000000"/>
              </w:rPr>
            </w:pPr>
            <w:r>
              <w:rPr>
                <w:rFonts w:cs="Arial"/>
                <w:color w:val="000000"/>
              </w:rPr>
              <w:t>Sol Aureus College Preparatory</w:t>
            </w:r>
          </w:p>
        </w:tc>
        <w:tc>
          <w:tcPr>
            <w:tcW w:w="1660" w:type="dxa"/>
            <w:noWrap/>
            <w:hideMark/>
          </w:tcPr>
          <w:p w:rsidR="00D9082E" w:rsidRDefault="00D9082E" w:rsidP="00D9082E">
            <w:pPr>
              <w:jc w:val="right"/>
              <w:rPr>
                <w:rFonts w:cs="Arial"/>
                <w:color w:val="000000"/>
              </w:rPr>
            </w:pPr>
            <w:r>
              <w:rPr>
                <w:rFonts w:cs="Arial"/>
                <w:color w:val="000000"/>
              </w:rPr>
              <w:t>130,560</w:t>
            </w:r>
          </w:p>
        </w:tc>
        <w:tc>
          <w:tcPr>
            <w:tcW w:w="1580" w:type="dxa"/>
            <w:noWrap/>
            <w:hideMark/>
          </w:tcPr>
          <w:p w:rsidR="00D9082E" w:rsidRDefault="00D9082E" w:rsidP="00D9082E">
            <w:pPr>
              <w:jc w:val="right"/>
              <w:rPr>
                <w:rFonts w:cs="Arial"/>
                <w:color w:val="000000"/>
              </w:rPr>
            </w:pPr>
            <w:r>
              <w:rPr>
                <w:rFonts w:cs="Arial"/>
                <w:color w:val="000000"/>
              </w:rPr>
              <w:t>341</w:t>
            </w:r>
          </w:p>
        </w:tc>
        <w:tc>
          <w:tcPr>
            <w:tcW w:w="1560" w:type="dxa"/>
            <w:noWrap/>
            <w:hideMark/>
          </w:tcPr>
          <w:p w:rsidR="00D9082E" w:rsidRDefault="00D9082E" w:rsidP="00D9082E">
            <w:pPr>
              <w:jc w:val="right"/>
              <w:rPr>
                <w:rFonts w:cs="Arial"/>
                <w:color w:val="000000"/>
              </w:rPr>
            </w:pPr>
            <w:r>
              <w:rPr>
                <w:rFonts w:cs="Arial"/>
                <w:color w:val="000000"/>
              </w:rPr>
              <w:t>114,924</w:t>
            </w:r>
          </w:p>
        </w:tc>
      </w:tr>
      <w:tr w:rsidR="00D9082E" w:rsidRPr="00032AAB" w:rsidTr="007A4D88">
        <w:trPr>
          <w:cantSplit/>
          <w:trHeight w:val="300"/>
        </w:trPr>
        <w:tc>
          <w:tcPr>
            <w:tcW w:w="1123" w:type="dxa"/>
            <w:noWrap/>
            <w:hideMark/>
          </w:tcPr>
          <w:p w:rsidR="00D9082E" w:rsidRDefault="00D9082E" w:rsidP="00D9082E">
            <w:pPr>
              <w:jc w:val="right"/>
              <w:rPr>
                <w:rFonts w:cs="Arial"/>
                <w:color w:val="000000"/>
              </w:rPr>
            </w:pPr>
            <w:r>
              <w:rPr>
                <w:rFonts w:cs="Arial"/>
                <w:color w:val="000000"/>
              </w:rPr>
              <w:t>36</w:t>
            </w:r>
          </w:p>
        </w:tc>
        <w:tc>
          <w:tcPr>
            <w:tcW w:w="2085" w:type="dxa"/>
            <w:noWrap/>
            <w:hideMark/>
          </w:tcPr>
          <w:p w:rsidR="00D9082E" w:rsidRDefault="00D9082E" w:rsidP="00D9082E">
            <w:pPr>
              <w:jc w:val="center"/>
              <w:rPr>
                <w:rFonts w:cs="Arial"/>
                <w:color w:val="000000"/>
              </w:rPr>
            </w:pPr>
            <w:r>
              <w:rPr>
                <w:rFonts w:cs="Arial"/>
                <w:color w:val="000000"/>
              </w:rPr>
              <w:t>49709536111678</w:t>
            </w:r>
          </w:p>
        </w:tc>
        <w:tc>
          <w:tcPr>
            <w:tcW w:w="4460" w:type="dxa"/>
            <w:noWrap/>
            <w:hideMark/>
          </w:tcPr>
          <w:p w:rsidR="00D9082E" w:rsidRDefault="00D9082E" w:rsidP="00D9082E">
            <w:pPr>
              <w:rPr>
                <w:rFonts w:cs="Arial"/>
                <w:color w:val="000000"/>
              </w:rPr>
            </w:pPr>
            <w:r>
              <w:rPr>
                <w:rFonts w:cs="Arial"/>
                <w:color w:val="000000"/>
              </w:rPr>
              <w:t>Sonoma Charter</w:t>
            </w:r>
          </w:p>
        </w:tc>
        <w:tc>
          <w:tcPr>
            <w:tcW w:w="1660" w:type="dxa"/>
            <w:noWrap/>
            <w:hideMark/>
          </w:tcPr>
          <w:p w:rsidR="00D9082E" w:rsidRDefault="00D9082E" w:rsidP="00D9082E">
            <w:pPr>
              <w:jc w:val="right"/>
              <w:rPr>
                <w:rFonts w:cs="Arial"/>
                <w:color w:val="000000"/>
              </w:rPr>
            </w:pPr>
            <w:r>
              <w:rPr>
                <w:rFonts w:cs="Arial"/>
                <w:color w:val="000000"/>
              </w:rPr>
              <w:t>41,292</w:t>
            </w:r>
          </w:p>
        </w:tc>
        <w:tc>
          <w:tcPr>
            <w:tcW w:w="1580" w:type="dxa"/>
            <w:noWrap/>
            <w:hideMark/>
          </w:tcPr>
          <w:p w:rsidR="00D9082E" w:rsidRDefault="00D9082E" w:rsidP="00D9082E">
            <w:pPr>
              <w:jc w:val="right"/>
              <w:rPr>
                <w:rFonts w:cs="Arial"/>
                <w:color w:val="000000"/>
              </w:rPr>
            </w:pPr>
            <w:r>
              <w:rPr>
                <w:rFonts w:cs="Arial"/>
                <w:color w:val="000000"/>
              </w:rPr>
              <w:t>201</w:t>
            </w:r>
          </w:p>
        </w:tc>
        <w:tc>
          <w:tcPr>
            <w:tcW w:w="1560" w:type="dxa"/>
            <w:noWrap/>
            <w:hideMark/>
          </w:tcPr>
          <w:p w:rsidR="00D9082E" w:rsidRDefault="00D9082E" w:rsidP="00D9082E">
            <w:pPr>
              <w:jc w:val="right"/>
              <w:rPr>
                <w:rFonts w:cs="Arial"/>
                <w:color w:val="000000"/>
              </w:rPr>
            </w:pPr>
            <w:r>
              <w:rPr>
                <w:rFonts w:cs="Arial"/>
                <w:color w:val="000000"/>
              </w:rPr>
              <w:t>35,246</w:t>
            </w:r>
          </w:p>
        </w:tc>
      </w:tr>
      <w:tr w:rsidR="00D9082E" w:rsidRPr="00032AAB" w:rsidTr="007A4D88">
        <w:trPr>
          <w:cantSplit/>
          <w:trHeight w:val="300"/>
        </w:trPr>
        <w:tc>
          <w:tcPr>
            <w:tcW w:w="1123" w:type="dxa"/>
            <w:noWrap/>
            <w:hideMark/>
          </w:tcPr>
          <w:p w:rsidR="00D9082E" w:rsidRDefault="00D9082E" w:rsidP="00D9082E">
            <w:pPr>
              <w:jc w:val="right"/>
              <w:rPr>
                <w:rFonts w:cs="Arial"/>
                <w:color w:val="000000"/>
              </w:rPr>
            </w:pPr>
            <w:r>
              <w:rPr>
                <w:rFonts w:cs="Arial"/>
                <w:color w:val="000000"/>
              </w:rPr>
              <w:t>37</w:t>
            </w:r>
          </w:p>
        </w:tc>
        <w:tc>
          <w:tcPr>
            <w:tcW w:w="2085" w:type="dxa"/>
            <w:noWrap/>
            <w:hideMark/>
          </w:tcPr>
          <w:p w:rsidR="00D9082E" w:rsidRDefault="00D9082E" w:rsidP="00D9082E">
            <w:pPr>
              <w:jc w:val="center"/>
              <w:rPr>
                <w:rFonts w:cs="Arial"/>
                <w:color w:val="000000"/>
              </w:rPr>
            </w:pPr>
            <w:r>
              <w:rPr>
                <w:rFonts w:cs="Arial"/>
                <w:color w:val="000000"/>
              </w:rPr>
              <w:t>36103630139147</w:t>
            </w:r>
          </w:p>
        </w:tc>
        <w:tc>
          <w:tcPr>
            <w:tcW w:w="4460" w:type="dxa"/>
            <w:noWrap/>
            <w:hideMark/>
          </w:tcPr>
          <w:p w:rsidR="00D9082E" w:rsidRDefault="00D9082E" w:rsidP="00D9082E">
            <w:pPr>
              <w:rPr>
                <w:rFonts w:cs="Arial"/>
                <w:color w:val="000000"/>
              </w:rPr>
            </w:pPr>
            <w:r>
              <w:rPr>
                <w:rFonts w:cs="Arial"/>
                <w:color w:val="000000"/>
              </w:rPr>
              <w:t>Sycamore Academy of Science and Cultural Arts - Chino Valley</w:t>
            </w:r>
          </w:p>
        </w:tc>
        <w:tc>
          <w:tcPr>
            <w:tcW w:w="1660" w:type="dxa"/>
            <w:noWrap/>
            <w:hideMark/>
          </w:tcPr>
          <w:p w:rsidR="00D9082E" w:rsidRDefault="00D9082E" w:rsidP="00D9082E">
            <w:pPr>
              <w:jc w:val="right"/>
              <w:rPr>
                <w:rFonts w:cs="Arial"/>
                <w:color w:val="000000"/>
              </w:rPr>
            </w:pPr>
            <w:r>
              <w:rPr>
                <w:rFonts w:cs="Arial"/>
                <w:color w:val="000000"/>
              </w:rPr>
              <w:t>0</w:t>
            </w:r>
          </w:p>
        </w:tc>
        <w:tc>
          <w:tcPr>
            <w:tcW w:w="1580" w:type="dxa"/>
            <w:noWrap/>
            <w:hideMark/>
          </w:tcPr>
          <w:p w:rsidR="00D9082E" w:rsidRDefault="00D9082E" w:rsidP="00D9082E">
            <w:pPr>
              <w:jc w:val="right"/>
              <w:rPr>
                <w:rFonts w:cs="Arial"/>
                <w:color w:val="000000"/>
              </w:rPr>
            </w:pPr>
            <w:r>
              <w:rPr>
                <w:rFonts w:cs="Arial"/>
                <w:color w:val="000000"/>
              </w:rPr>
              <w:t>0</w:t>
            </w:r>
          </w:p>
        </w:tc>
        <w:tc>
          <w:tcPr>
            <w:tcW w:w="1560" w:type="dxa"/>
            <w:noWrap/>
            <w:hideMark/>
          </w:tcPr>
          <w:p w:rsidR="00D9082E" w:rsidRDefault="00D9082E" w:rsidP="00D9082E">
            <w:pPr>
              <w:jc w:val="right"/>
              <w:rPr>
                <w:rFonts w:cs="Arial"/>
                <w:color w:val="000000"/>
              </w:rPr>
            </w:pPr>
            <w:r>
              <w:rPr>
                <w:rFonts w:cs="Arial"/>
                <w:color w:val="000000"/>
              </w:rPr>
              <w:t>0</w:t>
            </w:r>
          </w:p>
        </w:tc>
      </w:tr>
      <w:tr w:rsidR="00D9082E" w:rsidRPr="00032AAB" w:rsidTr="007A4D88">
        <w:trPr>
          <w:cantSplit/>
          <w:trHeight w:val="300"/>
        </w:trPr>
        <w:tc>
          <w:tcPr>
            <w:tcW w:w="1123" w:type="dxa"/>
            <w:noWrap/>
            <w:hideMark/>
          </w:tcPr>
          <w:p w:rsidR="00D9082E" w:rsidRDefault="00D9082E" w:rsidP="00D9082E">
            <w:pPr>
              <w:jc w:val="right"/>
              <w:rPr>
                <w:rFonts w:cs="Arial"/>
                <w:color w:val="000000"/>
              </w:rPr>
            </w:pPr>
            <w:r>
              <w:rPr>
                <w:rFonts w:cs="Arial"/>
                <w:color w:val="000000"/>
              </w:rPr>
              <w:t>38</w:t>
            </w:r>
          </w:p>
        </w:tc>
        <w:tc>
          <w:tcPr>
            <w:tcW w:w="2085" w:type="dxa"/>
            <w:noWrap/>
            <w:hideMark/>
          </w:tcPr>
          <w:p w:rsidR="00D9082E" w:rsidRDefault="00D9082E" w:rsidP="00D9082E">
            <w:pPr>
              <w:jc w:val="center"/>
              <w:rPr>
                <w:rFonts w:cs="Arial"/>
                <w:color w:val="000000"/>
              </w:rPr>
            </w:pPr>
            <w:r>
              <w:rPr>
                <w:rFonts w:cs="Arial"/>
                <w:color w:val="000000"/>
              </w:rPr>
              <w:t>37681300139063</w:t>
            </w:r>
          </w:p>
        </w:tc>
        <w:tc>
          <w:tcPr>
            <w:tcW w:w="4460" w:type="dxa"/>
            <w:noWrap/>
            <w:hideMark/>
          </w:tcPr>
          <w:p w:rsidR="00D9082E" w:rsidRDefault="00D9082E" w:rsidP="00D9082E">
            <w:pPr>
              <w:rPr>
                <w:rFonts w:cs="Arial"/>
                <w:color w:val="000000"/>
              </w:rPr>
            </w:pPr>
            <w:r>
              <w:rPr>
                <w:rFonts w:cs="Arial"/>
                <w:color w:val="000000"/>
              </w:rPr>
              <w:t>The Learning Choice Academy - East County</w:t>
            </w:r>
          </w:p>
        </w:tc>
        <w:tc>
          <w:tcPr>
            <w:tcW w:w="1660" w:type="dxa"/>
            <w:noWrap/>
            <w:hideMark/>
          </w:tcPr>
          <w:p w:rsidR="00D9082E" w:rsidRDefault="00D9082E" w:rsidP="00D9082E">
            <w:pPr>
              <w:jc w:val="right"/>
              <w:rPr>
                <w:rFonts w:cs="Arial"/>
                <w:color w:val="000000"/>
              </w:rPr>
            </w:pPr>
            <w:r>
              <w:rPr>
                <w:rFonts w:cs="Arial"/>
                <w:color w:val="000000"/>
              </w:rPr>
              <w:t>0</w:t>
            </w:r>
          </w:p>
        </w:tc>
        <w:tc>
          <w:tcPr>
            <w:tcW w:w="1580" w:type="dxa"/>
            <w:noWrap/>
            <w:hideMark/>
          </w:tcPr>
          <w:p w:rsidR="00D9082E" w:rsidRDefault="00D9082E" w:rsidP="00D9082E">
            <w:pPr>
              <w:jc w:val="right"/>
              <w:rPr>
                <w:rFonts w:cs="Arial"/>
                <w:color w:val="000000"/>
              </w:rPr>
            </w:pPr>
            <w:r>
              <w:rPr>
                <w:rFonts w:cs="Arial"/>
                <w:color w:val="000000"/>
              </w:rPr>
              <w:t>0</w:t>
            </w:r>
          </w:p>
        </w:tc>
        <w:tc>
          <w:tcPr>
            <w:tcW w:w="1560" w:type="dxa"/>
            <w:noWrap/>
            <w:hideMark/>
          </w:tcPr>
          <w:p w:rsidR="00D9082E" w:rsidRDefault="00D9082E" w:rsidP="00D9082E">
            <w:pPr>
              <w:jc w:val="right"/>
              <w:rPr>
                <w:rFonts w:cs="Arial"/>
                <w:color w:val="000000"/>
              </w:rPr>
            </w:pPr>
            <w:r>
              <w:rPr>
                <w:rFonts w:cs="Arial"/>
                <w:color w:val="000000"/>
              </w:rPr>
              <w:t>0</w:t>
            </w:r>
          </w:p>
        </w:tc>
      </w:tr>
      <w:tr w:rsidR="00D9082E" w:rsidRPr="00032AAB" w:rsidTr="007A4D88">
        <w:trPr>
          <w:cantSplit/>
          <w:trHeight w:val="300"/>
        </w:trPr>
        <w:tc>
          <w:tcPr>
            <w:tcW w:w="1123" w:type="dxa"/>
            <w:noWrap/>
            <w:hideMark/>
          </w:tcPr>
          <w:p w:rsidR="00D9082E" w:rsidRDefault="00D9082E" w:rsidP="00D9082E">
            <w:pPr>
              <w:jc w:val="right"/>
              <w:rPr>
                <w:rFonts w:cs="Arial"/>
                <w:color w:val="000000"/>
              </w:rPr>
            </w:pPr>
            <w:r>
              <w:rPr>
                <w:rFonts w:cs="Arial"/>
                <w:color w:val="000000"/>
              </w:rPr>
              <w:t>39</w:t>
            </w:r>
          </w:p>
        </w:tc>
        <w:tc>
          <w:tcPr>
            <w:tcW w:w="2085" w:type="dxa"/>
            <w:noWrap/>
            <w:hideMark/>
          </w:tcPr>
          <w:p w:rsidR="00D9082E" w:rsidRDefault="00D9082E" w:rsidP="00D9082E">
            <w:pPr>
              <w:jc w:val="center"/>
              <w:rPr>
                <w:rFonts w:cs="Arial"/>
                <w:color w:val="000000"/>
              </w:rPr>
            </w:pPr>
            <w:r>
              <w:rPr>
                <w:rFonts w:cs="Arial"/>
                <w:color w:val="000000"/>
              </w:rPr>
              <w:t>36750690000000</w:t>
            </w:r>
          </w:p>
        </w:tc>
        <w:tc>
          <w:tcPr>
            <w:tcW w:w="4460" w:type="dxa"/>
            <w:noWrap/>
            <w:hideMark/>
          </w:tcPr>
          <w:p w:rsidR="00D9082E" w:rsidRDefault="00D9082E" w:rsidP="00D9082E">
            <w:pPr>
              <w:rPr>
                <w:rFonts w:cs="Arial"/>
                <w:color w:val="000000"/>
              </w:rPr>
            </w:pPr>
            <w:r>
              <w:rPr>
                <w:rFonts w:cs="Arial"/>
                <w:color w:val="000000"/>
              </w:rPr>
              <w:t>Upland Unified</w:t>
            </w:r>
          </w:p>
        </w:tc>
        <w:tc>
          <w:tcPr>
            <w:tcW w:w="1660" w:type="dxa"/>
            <w:noWrap/>
            <w:hideMark/>
          </w:tcPr>
          <w:p w:rsidR="00D9082E" w:rsidRDefault="00D9082E" w:rsidP="00D9082E">
            <w:pPr>
              <w:jc w:val="right"/>
              <w:rPr>
                <w:rFonts w:cs="Arial"/>
                <w:color w:val="000000"/>
              </w:rPr>
            </w:pPr>
            <w:r>
              <w:rPr>
                <w:rFonts w:cs="Arial"/>
                <w:color w:val="000000"/>
              </w:rPr>
              <w:t>3,313,199</w:t>
            </w:r>
          </w:p>
        </w:tc>
        <w:tc>
          <w:tcPr>
            <w:tcW w:w="1580" w:type="dxa"/>
            <w:noWrap/>
            <w:hideMark/>
          </w:tcPr>
          <w:p w:rsidR="00D9082E" w:rsidRDefault="00D9082E" w:rsidP="00D9082E">
            <w:pPr>
              <w:jc w:val="right"/>
              <w:rPr>
                <w:rFonts w:cs="Arial"/>
                <w:color w:val="000000"/>
              </w:rPr>
            </w:pPr>
            <w:r>
              <w:rPr>
                <w:rFonts w:cs="Arial"/>
                <w:color w:val="000000"/>
              </w:rPr>
              <w:t>310</w:t>
            </w:r>
          </w:p>
        </w:tc>
        <w:tc>
          <w:tcPr>
            <w:tcW w:w="1560" w:type="dxa"/>
            <w:noWrap/>
            <w:hideMark/>
          </w:tcPr>
          <w:p w:rsidR="00D9082E" w:rsidRDefault="00D9082E" w:rsidP="00D9082E">
            <w:pPr>
              <w:jc w:val="right"/>
              <w:rPr>
                <w:rFonts w:cs="Arial"/>
                <w:color w:val="000000"/>
              </w:rPr>
            </w:pPr>
            <w:r>
              <w:rPr>
                <w:rFonts w:cs="Arial"/>
                <w:color w:val="000000"/>
              </w:rPr>
              <w:t>2,788,482</w:t>
            </w:r>
          </w:p>
        </w:tc>
      </w:tr>
      <w:tr w:rsidR="00D9082E" w:rsidRPr="00032AAB" w:rsidTr="007A4D88">
        <w:trPr>
          <w:cantSplit/>
          <w:trHeight w:val="300"/>
        </w:trPr>
        <w:tc>
          <w:tcPr>
            <w:tcW w:w="1123" w:type="dxa"/>
            <w:noWrap/>
            <w:hideMark/>
          </w:tcPr>
          <w:p w:rsidR="00D9082E" w:rsidRDefault="00D9082E" w:rsidP="00D9082E">
            <w:pPr>
              <w:jc w:val="right"/>
              <w:rPr>
                <w:rFonts w:cs="Arial"/>
                <w:color w:val="000000"/>
              </w:rPr>
            </w:pPr>
            <w:r>
              <w:rPr>
                <w:rFonts w:cs="Arial"/>
                <w:color w:val="000000"/>
              </w:rPr>
              <w:t>40</w:t>
            </w:r>
          </w:p>
        </w:tc>
        <w:tc>
          <w:tcPr>
            <w:tcW w:w="2085" w:type="dxa"/>
            <w:noWrap/>
            <w:hideMark/>
          </w:tcPr>
          <w:p w:rsidR="00D9082E" w:rsidRDefault="00D9082E" w:rsidP="00D9082E">
            <w:pPr>
              <w:jc w:val="center"/>
              <w:rPr>
                <w:rFonts w:cs="Arial"/>
                <w:color w:val="000000"/>
              </w:rPr>
            </w:pPr>
            <w:r>
              <w:rPr>
                <w:rFonts w:cs="Arial"/>
                <w:color w:val="000000"/>
              </w:rPr>
              <w:t>49753580114934</w:t>
            </w:r>
          </w:p>
        </w:tc>
        <w:tc>
          <w:tcPr>
            <w:tcW w:w="4460" w:type="dxa"/>
            <w:noWrap/>
            <w:hideMark/>
          </w:tcPr>
          <w:p w:rsidR="00D9082E" w:rsidRDefault="00D9082E" w:rsidP="00D9082E">
            <w:pPr>
              <w:rPr>
                <w:rFonts w:cs="Arial"/>
                <w:color w:val="000000"/>
              </w:rPr>
            </w:pPr>
            <w:r>
              <w:rPr>
                <w:rFonts w:cs="Arial"/>
                <w:color w:val="000000"/>
              </w:rPr>
              <w:t>Village Charter</w:t>
            </w:r>
          </w:p>
        </w:tc>
        <w:tc>
          <w:tcPr>
            <w:tcW w:w="1660" w:type="dxa"/>
            <w:noWrap/>
            <w:hideMark/>
          </w:tcPr>
          <w:p w:rsidR="00D9082E" w:rsidRDefault="00D9082E" w:rsidP="00D9082E">
            <w:pPr>
              <w:jc w:val="right"/>
              <w:rPr>
                <w:rFonts w:cs="Arial"/>
                <w:color w:val="000000"/>
              </w:rPr>
            </w:pPr>
            <w:r>
              <w:rPr>
                <w:rFonts w:cs="Arial"/>
                <w:color w:val="000000"/>
              </w:rPr>
              <w:t>0</w:t>
            </w:r>
          </w:p>
        </w:tc>
        <w:tc>
          <w:tcPr>
            <w:tcW w:w="1580" w:type="dxa"/>
            <w:noWrap/>
            <w:hideMark/>
          </w:tcPr>
          <w:p w:rsidR="00D9082E" w:rsidRDefault="00D9082E" w:rsidP="00D9082E">
            <w:pPr>
              <w:jc w:val="right"/>
              <w:rPr>
                <w:rFonts w:cs="Arial"/>
                <w:color w:val="000000"/>
              </w:rPr>
            </w:pPr>
            <w:r>
              <w:rPr>
                <w:rFonts w:cs="Arial"/>
                <w:color w:val="000000"/>
              </w:rPr>
              <w:t>0</w:t>
            </w:r>
          </w:p>
        </w:tc>
        <w:tc>
          <w:tcPr>
            <w:tcW w:w="1560" w:type="dxa"/>
            <w:noWrap/>
            <w:hideMark/>
          </w:tcPr>
          <w:p w:rsidR="00D9082E" w:rsidRDefault="00D9082E" w:rsidP="00D9082E">
            <w:pPr>
              <w:jc w:val="right"/>
              <w:rPr>
                <w:rFonts w:cs="Arial"/>
                <w:color w:val="000000"/>
              </w:rPr>
            </w:pPr>
            <w:r>
              <w:rPr>
                <w:rFonts w:cs="Arial"/>
                <w:color w:val="000000"/>
              </w:rPr>
              <w:t>0</w:t>
            </w:r>
          </w:p>
        </w:tc>
      </w:tr>
      <w:tr w:rsidR="00D9082E" w:rsidRPr="00032AAB" w:rsidTr="007A4D88">
        <w:trPr>
          <w:cantSplit/>
          <w:trHeight w:val="300"/>
        </w:trPr>
        <w:tc>
          <w:tcPr>
            <w:tcW w:w="1123" w:type="dxa"/>
            <w:noWrap/>
            <w:hideMark/>
          </w:tcPr>
          <w:p w:rsidR="00D9082E" w:rsidRDefault="00D9082E" w:rsidP="00D9082E">
            <w:pPr>
              <w:jc w:val="right"/>
              <w:rPr>
                <w:rFonts w:cs="Arial"/>
                <w:color w:val="000000"/>
              </w:rPr>
            </w:pPr>
            <w:r>
              <w:rPr>
                <w:rFonts w:cs="Arial"/>
                <w:color w:val="000000"/>
              </w:rPr>
              <w:t>41</w:t>
            </w:r>
          </w:p>
        </w:tc>
        <w:tc>
          <w:tcPr>
            <w:tcW w:w="2085" w:type="dxa"/>
            <w:noWrap/>
            <w:hideMark/>
          </w:tcPr>
          <w:p w:rsidR="00D9082E" w:rsidRDefault="00D9082E" w:rsidP="00D9082E">
            <w:pPr>
              <w:jc w:val="center"/>
              <w:rPr>
                <w:rFonts w:cs="Arial"/>
                <w:color w:val="000000"/>
              </w:rPr>
            </w:pPr>
            <w:r>
              <w:rPr>
                <w:rFonts w:cs="Arial"/>
                <w:color w:val="000000"/>
              </w:rPr>
              <w:t>19647330139089</w:t>
            </w:r>
          </w:p>
        </w:tc>
        <w:tc>
          <w:tcPr>
            <w:tcW w:w="4460" w:type="dxa"/>
            <w:noWrap/>
            <w:hideMark/>
          </w:tcPr>
          <w:p w:rsidR="00D9082E" w:rsidRDefault="00D9082E" w:rsidP="00D9082E">
            <w:pPr>
              <w:rPr>
                <w:rFonts w:cs="Arial"/>
                <w:color w:val="000000"/>
              </w:rPr>
            </w:pPr>
            <w:r>
              <w:rPr>
                <w:rFonts w:cs="Arial"/>
                <w:color w:val="000000"/>
              </w:rPr>
              <w:t>Vista Horizon Global Academy</w:t>
            </w:r>
          </w:p>
        </w:tc>
        <w:tc>
          <w:tcPr>
            <w:tcW w:w="1660" w:type="dxa"/>
            <w:noWrap/>
            <w:hideMark/>
          </w:tcPr>
          <w:p w:rsidR="00D9082E" w:rsidRDefault="00D9082E" w:rsidP="00D9082E">
            <w:pPr>
              <w:jc w:val="right"/>
              <w:rPr>
                <w:rFonts w:cs="Arial"/>
                <w:color w:val="000000"/>
              </w:rPr>
            </w:pPr>
            <w:r>
              <w:rPr>
                <w:rFonts w:cs="Arial"/>
                <w:color w:val="000000"/>
              </w:rPr>
              <w:t>0</w:t>
            </w:r>
          </w:p>
        </w:tc>
        <w:tc>
          <w:tcPr>
            <w:tcW w:w="1580" w:type="dxa"/>
            <w:noWrap/>
            <w:hideMark/>
          </w:tcPr>
          <w:p w:rsidR="00D9082E" w:rsidRDefault="00D9082E" w:rsidP="00D9082E">
            <w:pPr>
              <w:jc w:val="right"/>
              <w:rPr>
                <w:rFonts w:cs="Arial"/>
                <w:color w:val="000000"/>
              </w:rPr>
            </w:pPr>
            <w:r>
              <w:rPr>
                <w:rFonts w:cs="Arial"/>
                <w:color w:val="000000"/>
              </w:rPr>
              <w:t>0</w:t>
            </w:r>
          </w:p>
        </w:tc>
        <w:tc>
          <w:tcPr>
            <w:tcW w:w="1560" w:type="dxa"/>
            <w:noWrap/>
            <w:hideMark/>
          </w:tcPr>
          <w:p w:rsidR="00D9082E" w:rsidRDefault="00D9082E" w:rsidP="00D9082E">
            <w:pPr>
              <w:jc w:val="right"/>
              <w:rPr>
                <w:rFonts w:cs="Arial"/>
                <w:color w:val="000000"/>
              </w:rPr>
            </w:pPr>
            <w:r>
              <w:rPr>
                <w:rFonts w:cs="Arial"/>
                <w:color w:val="000000"/>
              </w:rPr>
              <w:t>0</w:t>
            </w:r>
          </w:p>
        </w:tc>
      </w:tr>
    </w:tbl>
    <w:p w:rsidR="009F278B" w:rsidRDefault="009F278B" w:rsidP="00F369A4">
      <w:pPr>
        <w:spacing w:before="240" w:after="240" w:line="259" w:lineRule="auto"/>
      </w:pPr>
      <w:r>
        <w:t xml:space="preserve">Created by the California Department of Education </w:t>
      </w:r>
      <w:r w:rsidR="00BE1852">
        <w:t>September</w:t>
      </w:r>
      <w:r w:rsidR="00C712EB">
        <w:t xml:space="preserve"> 1</w:t>
      </w:r>
      <w:r w:rsidR="00E0498E">
        <w:t>2</w:t>
      </w:r>
      <w:r w:rsidR="005063D7">
        <w:t>, 201</w:t>
      </w:r>
      <w:r w:rsidR="00C7683D">
        <w:t>9</w:t>
      </w:r>
      <w:r>
        <w:t>.</w:t>
      </w:r>
    </w:p>
    <w:p w:rsidR="00F510A8" w:rsidRPr="00C4744D" w:rsidRDefault="00F510A8" w:rsidP="00625C76">
      <w:pPr>
        <w:spacing w:before="240" w:after="240" w:line="259" w:lineRule="auto"/>
        <w:rPr>
          <w:rFonts w:cs="Arial"/>
        </w:rPr>
      </w:pPr>
      <w:r w:rsidRPr="00851E60">
        <w:rPr>
          <w:rFonts w:cs="Arial"/>
        </w:rPr>
        <w:t>Total 201</w:t>
      </w:r>
      <w:r w:rsidR="00C7683D">
        <w:rPr>
          <w:rFonts w:cs="Arial"/>
        </w:rPr>
        <w:t>8</w:t>
      </w:r>
      <w:r w:rsidRPr="00851E60">
        <w:t>–</w:t>
      </w:r>
      <w:r w:rsidRPr="00851E60">
        <w:rPr>
          <w:rFonts w:cs="Arial"/>
        </w:rPr>
        <w:t>1</w:t>
      </w:r>
      <w:r w:rsidR="00C7683D">
        <w:rPr>
          <w:rFonts w:cs="Arial"/>
        </w:rPr>
        <w:t>9</w:t>
      </w:r>
      <w:r w:rsidRPr="00851E60">
        <w:rPr>
          <w:rFonts w:cs="Arial"/>
        </w:rPr>
        <w:t xml:space="preserve"> ConApp entitlement funds for above </w:t>
      </w:r>
      <w:r w:rsidR="009F278B">
        <w:rPr>
          <w:rFonts w:cs="Arial"/>
        </w:rPr>
        <w:t>LEAs</w:t>
      </w:r>
      <w:r w:rsidRPr="00851E60">
        <w:rPr>
          <w:rFonts w:cs="Arial"/>
        </w:rPr>
        <w:t xml:space="preserve"> receiving regular approval: $</w:t>
      </w:r>
      <w:r w:rsidR="00C7683D">
        <w:rPr>
          <w:rFonts w:cs="Arial"/>
        </w:rPr>
        <w:t>15</w:t>
      </w:r>
      <w:r w:rsidR="00181371">
        <w:rPr>
          <w:rFonts w:cs="Arial"/>
        </w:rPr>
        <w:t>,</w:t>
      </w:r>
      <w:r w:rsidR="00C7683D">
        <w:rPr>
          <w:rFonts w:cs="Arial"/>
        </w:rPr>
        <w:t>0</w:t>
      </w:r>
      <w:r w:rsidR="00181371">
        <w:rPr>
          <w:rFonts w:cs="Arial"/>
        </w:rPr>
        <w:t>8</w:t>
      </w:r>
      <w:r w:rsidR="00C7683D">
        <w:rPr>
          <w:rFonts w:cs="Arial"/>
        </w:rPr>
        <w:t>5</w:t>
      </w:r>
      <w:r w:rsidR="00181371">
        <w:rPr>
          <w:rFonts w:cs="Arial"/>
        </w:rPr>
        <w:t>,05</w:t>
      </w:r>
      <w:r w:rsidR="00C7683D">
        <w:rPr>
          <w:rFonts w:cs="Arial"/>
        </w:rPr>
        <w:t>1</w:t>
      </w:r>
      <w:r w:rsidRPr="00851E60">
        <w:rPr>
          <w:rFonts w:cs="Arial"/>
        </w:rPr>
        <w:t>.</w:t>
      </w:r>
    </w:p>
    <w:sectPr w:rsidR="00F510A8" w:rsidRPr="00C4744D" w:rsidSect="00C062C1">
      <w:headerReference w:type="default" r:id="rId17"/>
      <w:headerReference w:type="first" r:id="rId18"/>
      <w:pgSz w:w="15840" w:h="12240" w:orient="landscape"/>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1A0E" w:rsidRDefault="00921A0E" w:rsidP="000E09DC">
      <w:r>
        <w:separator/>
      </w:r>
    </w:p>
  </w:endnote>
  <w:endnote w:type="continuationSeparator" w:id="0">
    <w:p w:rsidR="00921A0E" w:rsidRDefault="00921A0E"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0C3A" w:rsidRDefault="00F60C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0C3A" w:rsidRDefault="00F60C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0C3A" w:rsidRDefault="00F60C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1A0E" w:rsidRDefault="00921A0E" w:rsidP="000E09DC">
      <w:r>
        <w:separator/>
      </w:r>
    </w:p>
  </w:footnote>
  <w:footnote w:type="continuationSeparator" w:id="0">
    <w:p w:rsidR="00921A0E" w:rsidRDefault="00921A0E"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0C3A" w:rsidRDefault="00F6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A0E" w:rsidRPr="000E09DC" w:rsidRDefault="00921A0E"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rsidR="00921A0E" w:rsidRDefault="00921A0E"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4</w:t>
    </w:r>
    <w:r w:rsidRPr="000E09DC">
      <w:rPr>
        <w:rFonts w:cs="Arial"/>
        <w:noProof/>
      </w:rPr>
      <w:fldChar w:fldCharType="end"/>
    </w:r>
    <w:r w:rsidRPr="000E09DC">
      <w:rPr>
        <w:rFonts w:cs="Arial"/>
      </w:rPr>
      <w:t xml:space="preserve"> of </w:t>
    </w:r>
    <w:r>
      <w:rPr>
        <w:rFonts w:cs="Arial"/>
      </w:rPr>
      <w:t>3</w:t>
    </w:r>
  </w:p>
  <w:p w:rsidR="00921A0E" w:rsidRPr="00527B0E" w:rsidRDefault="00921A0E" w:rsidP="000E09DC">
    <w:pPr>
      <w:pStyle w:val="Header"/>
      <w:jc w:val="right"/>
      <w:rPr>
        <w:rFonts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0C3A" w:rsidRDefault="00F60C3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A0E" w:rsidRDefault="00DA7497" w:rsidP="00306639">
    <w:pPr>
      <w:pStyle w:val="Header"/>
      <w:jc w:val="right"/>
    </w:pPr>
    <w:r>
      <w:t>im</w:t>
    </w:r>
    <w:r w:rsidR="00921A0E">
      <w:t>b-edmd-nov1</w:t>
    </w:r>
    <w:r>
      <w:t>9</w:t>
    </w:r>
    <w:r w:rsidR="00921A0E">
      <w:t>item01</w:t>
    </w:r>
  </w:p>
  <w:p w:rsidR="00921A0E" w:rsidRPr="00E91B1C" w:rsidRDefault="00F60C3A" w:rsidP="007A4D88">
    <w:pPr>
      <w:pStyle w:val="Header"/>
      <w:spacing w:after="240"/>
      <w:jc w:val="right"/>
    </w:pPr>
    <w:sdt>
      <w:sdtPr>
        <w:id w:val="-831219345"/>
        <w:docPartObj>
          <w:docPartGallery w:val="Page Numbers (Top of Page)"/>
          <w:docPartUnique/>
        </w:docPartObj>
      </w:sdtPr>
      <w:sdtEndPr/>
      <w:sdtContent>
        <w:r w:rsidR="00921A0E" w:rsidRPr="00E51E51">
          <w:t xml:space="preserve">Page </w:t>
        </w:r>
        <w:r w:rsidR="00921A0E">
          <w:rPr>
            <w:bCs/>
          </w:rPr>
          <w:t>3</w:t>
        </w:r>
        <w:r w:rsidR="00921A0E" w:rsidRPr="00E51E51">
          <w:t xml:space="preserve"> of </w:t>
        </w:r>
        <w:r w:rsidR="00921A0E">
          <w:rPr>
            <w:bCs/>
          </w:rPr>
          <w:t>3</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A0E" w:rsidRDefault="0028529C" w:rsidP="00E51E51">
    <w:pPr>
      <w:pStyle w:val="Header"/>
      <w:jc w:val="right"/>
    </w:pPr>
    <w:r>
      <w:t>im</w:t>
    </w:r>
    <w:r w:rsidR="00921A0E">
      <w:t>b-edmd-nov1</w:t>
    </w:r>
    <w:r>
      <w:t>9</w:t>
    </w:r>
    <w:r w:rsidR="00921A0E">
      <w:t>item01</w:t>
    </w:r>
  </w:p>
  <w:sdt>
    <w:sdtPr>
      <w:id w:val="-798676553"/>
      <w:docPartObj>
        <w:docPartGallery w:val="Page Numbers (Top of Page)"/>
        <w:docPartUnique/>
      </w:docPartObj>
    </w:sdtPr>
    <w:sdtEndPr/>
    <w:sdtContent>
      <w:p w:rsidR="00921A0E" w:rsidRPr="00CD4723" w:rsidRDefault="00921A0E" w:rsidP="007A4D88">
        <w:pPr>
          <w:pStyle w:val="Header"/>
          <w:spacing w:after="240"/>
          <w:jc w:val="right"/>
          <w:rPr>
            <w:bCs/>
          </w:rPr>
        </w:pPr>
        <w:r w:rsidRPr="00E51E51">
          <w:t xml:space="preserve">Page </w:t>
        </w:r>
        <w:r w:rsidRPr="00E51E51">
          <w:rPr>
            <w:bCs/>
          </w:rPr>
          <w:fldChar w:fldCharType="begin"/>
        </w:r>
        <w:r w:rsidRPr="00E51E51">
          <w:rPr>
            <w:bCs/>
          </w:rPr>
          <w:instrText xml:space="preserve"> PAGE </w:instrText>
        </w:r>
        <w:r w:rsidRPr="00E51E51">
          <w:rPr>
            <w:bCs/>
          </w:rPr>
          <w:fldChar w:fldCharType="separate"/>
        </w:r>
        <w:r w:rsidR="000077AB">
          <w:rPr>
            <w:bCs/>
            <w:noProof/>
          </w:rPr>
          <w:t>2</w:t>
        </w:r>
        <w:r w:rsidRPr="00E51E51">
          <w:rPr>
            <w:bCs/>
          </w:rPr>
          <w:fldChar w:fldCharType="end"/>
        </w:r>
        <w:r w:rsidRPr="00E51E51">
          <w:t xml:space="preserve"> of </w:t>
        </w:r>
        <w:r>
          <w:rPr>
            <w:bCs/>
          </w:rPr>
          <w:t>3</w:t>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A0E" w:rsidRDefault="00C7683D" w:rsidP="00306639">
    <w:pPr>
      <w:pStyle w:val="Header"/>
      <w:jc w:val="right"/>
    </w:pPr>
    <w:r>
      <w:t>im</w:t>
    </w:r>
    <w:r w:rsidR="00921A0E">
      <w:t>b-edmd-nov1</w:t>
    </w:r>
    <w:r>
      <w:t>9</w:t>
    </w:r>
    <w:r w:rsidR="00921A0E">
      <w:t>item01</w:t>
    </w:r>
  </w:p>
  <w:p w:rsidR="00F60C3A" w:rsidRDefault="00F60C3A" w:rsidP="00306639">
    <w:pPr>
      <w:pStyle w:val="Header"/>
      <w:jc w:val="right"/>
    </w:pPr>
    <w:r>
      <w:t>Attachment 1</w:t>
    </w:r>
  </w:p>
  <w:p w:rsidR="00921A0E" w:rsidRPr="00E91B1C" w:rsidRDefault="00F60C3A" w:rsidP="007A4D88">
    <w:pPr>
      <w:pStyle w:val="Header"/>
      <w:spacing w:after="240"/>
      <w:jc w:val="right"/>
    </w:pPr>
    <w:sdt>
      <w:sdtPr>
        <w:id w:val="1238821080"/>
        <w:docPartObj>
          <w:docPartGallery w:val="Page Numbers (Top of Page)"/>
          <w:docPartUnique/>
        </w:docPartObj>
      </w:sdtPr>
      <w:sdtEndPr/>
      <w:sdtContent>
        <w:sdt>
          <w:sdtPr>
            <w:id w:val="-386183243"/>
            <w:docPartObj>
              <w:docPartGallery w:val="Page Numbers (Top of Page)"/>
              <w:docPartUnique/>
            </w:docPartObj>
          </w:sdtPr>
          <w:sdtEndPr/>
          <w:sdtContent>
            <w:sdt>
              <w:sdtPr>
                <w:id w:val="2567454"/>
                <w:docPartObj>
                  <w:docPartGallery w:val="Page Numbers (Top of Page)"/>
                  <w:docPartUnique/>
                </w:docPartObj>
              </w:sdtPr>
              <w:sdtEndPr/>
              <w:sdtContent>
                <w:bookmarkStart w:id="0" w:name="_GoBack"/>
                <w:bookmarkEnd w:id="0"/>
                <w:r w:rsidR="00C062C1" w:rsidRPr="00386CC9">
                  <w:rPr>
                    <w:rFonts w:cs="Arial"/>
                  </w:rPr>
                  <w:t xml:space="preserve">Page </w:t>
                </w:r>
                <w:r w:rsidR="00C062C1" w:rsidRPr="00386CC9">
                  <w:rPr>
                    <w:rStyle w:val="PageNumber"/>
                    <w:rFonts w:eastAsiaTheme="majorEastAsia" w:cs="Arial"/>
                  </w:rPr>
                  <w:fldChar w:fldCharType="begin"/>
                </w:r>
                <w:r w:rsidR="00C062C1" w:rsidRPr="00386CC9">
                  <w:rPr>
                    <w:rStyle w:val="PageNumber"/>
                    <w:rFonts w:eastAsiaTheme="majorEastAsia" w:cs="Arial"/>
                  </w:rPr>
                  <w:instrText xml:space="preserve"> PAGE </w:instrText>
                </w:r>
                <w:r w:rsidR="00C062C1" w:rsidRPr="00386CC9">
                  <w:rPr>
                    <w:rStyle w:val="PageNumber"/>
                    <w:rFonts w:eastAsiaTheme="majorEastAsia" w:cs="Arial"/>
                  </w:rPr>
                  <w:fldChar w:fldCharType="separate"/>
                </w:r>
                <w:r w:rsidR="000077AB">
                  <w:rPr>
                    <w:rStyle w:val="PageNumber"/>
                    <w:rFonts w:eastAsiaTheme="majorEastAsia" w:cs="Arial"/>
                    <w:noProof/>
                  </w:rPr>
                  <w:t>3</w:t>
                </w:r>
                <w:r w:rsidR="00C062C1" w:rsidRPr="00386CC9">
                  <w:rPr>
                    <w:rStyle w:val="PageNumber"/>
                    <w:rFonts w:eastAsiaTheme="majorEastAsia" w:cs="Arial"/>
                  </w:rPr>
                  <w:fldChar w:fldCharType="end"/>
                </w:r>
                <w:r w:rsidR="00C062C1" w:rsidRPr="00386CC9">
                  <w:rPr>
                    <w:rStyle w:val="PageNumber"/>
                    <w:rFonts w:eastAsiaTheme="majorEastAsia" w:cs="Arial"/>
                  </w:rPr>
                  <w:t xml:space="preserve"> of </w:t>
                </w:r>
                <w:r w:rsidR="00C7683D">
                  <w:rPr>
                    <w:rStyle w:val="PageNumber"/>
                    <w:rFonts w:eastAsiaTheme="majorEastAsia" w:cs="Arial"/>
                  </w:rPr>
                  <w:t>3</w:t>
                </w:r>
              </w:sdtContent>
            </w:sdt>
          </w:sdtContent>
        </w:sdt>
      </w:sdtContent>
    </w:sdt>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A0E" w:rsidRDefault="00C7683D" w:rsidP="00E51E51">
    <w:pPr>
      <w:pStyle w:val="Header"/>
      <w:jc w:val="right"/>
    </w:pPr>
    <w:r>
      <w:t>im</w:t>
    </w:r>
    <w:r w:rsidR="00921A0E">
      <w:t>b-edmd-nov1</w:t>
    </w:r>
    <w:r>
      <w:t>9</w:t>
    </w:r>
    <w:r w:rsidR="00921A0E">
      <w:t>item01</w:t>
    </w:r>
  </w:p>
  <w:p w:rsidR="00F60C3A" w:rsidRDefault="00F60C3A" w:rsidP="00E51E51">
    <w:pPr>
      <w:pStyle w:val="Header"/>
      <w:jc w:val="right"/>
    </w:pPr>
    <w:r>
      <w:t>Attachment 1</w:t>
    </w:r>
  </w:p>
  <w:p w:rsidR="00921A0E" w:rsidRDefault="00F60C3A" w:rsidP="00E91B1C">
    <w:pPr>
      <w:pStyle w:val="Header"/>
      <w:spacing w:after="360"/>
      <w:jc w:val="right"/>
    </w:pPr>
    <w:sdt>
      <w:sdtPr>
        <w:id w:val="-1044284612"/>
        <w:docPartObj>
          <w:docPartGallery w:val="Page Numbers (Top of Page)"/>
          <w:docPartUnique/>
        </w:docPartObj>
      </w:sdtPr>
      <w:sdtEndPr/>
      <w:sdtContent>
        <w:r w:rsidR="00921A0E" w:rsidRPr="00E51E51">
          <w:t xml:space="preserve">Page </w:t>
        </w:r>
        <w:r w:rsidR="00921A0E">
          <w:t>1</w:t>
        </w:r>
        <w:r w:rsidR="00921A0E" w:rsidRPr="00E51E51">
          <w:t xml:space="preserve"> of </w:t>
        </w:r>
        <w:r w:rsidR="00C7683D">
          <w:t>3</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E2CAC"/>
    <w:multiLevelType w:val="hybridMultilevel"/>
    <w:tmpl w:val="124A1998"/>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E578C8"/>
    <w:multiLevelType w:val="hybridMultilevel"/>
    <w:tmpl w:val="B8BA3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8"/>
  </w:num>
  <w:num w:numId="3">
    <w:abstractNumId w:val="3"/>
  </w:num>
  <w:num w:numId="4">
    <w:abstractNumId w:val="6"/>
  </w:num>
  <w:num w:numId="5">
    <w:abstractNumId w:val="7"/>
  </w:num>
  <w:num w:numId="6">
    <w:abstractNumId w:val="1"/>
  </w:num>
  <w:num w:numId="7">
    <w:abstractNumId w:val="4"/>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077AB"/>
    <w:rsid w:val="000324AD"/>
    <w:rsid w:val="00032AAB"/>
    <w:rsid w:val="00045739"/>
    <w:rsid w:val="00045A8A"/>
    <w:rsid w:val="0008249A"/>
    <w:rsid w:val="000C346E"/>
    <w:rsid w:val="000E09DC"/>
    <w:rsid w:val="0010032E"/>
    <w:rsid w:val="001048F3"/>
    <w:rsid w:val="001064A7"/>
    <w:rsid w:val="00122A04"/>
    <w:rsid w:val="00130059"/>
    <w:rsid w:val="00181371"/>
    <w:rsid w:val="0018148D"/>
    <w:rsid w:val="00181BE9"/>
    <w:rsid w:val="001A0CA5"/>
    <w:rsid w:val="001A4D67"/>
    <w:rsid w:val="001B3958"/>
    <w:rsid w:val="001B7414"/>
    <w:rsid w:val="001C55D3"/>
    <w:rsid w:val="001E1717"/>
    <w:rsid w:val="001E1929"/>
    <w:rsid w:val="00223112"/>
    <w:rsid w:val="00240B26"/>
    <w:rsid w:val="002519E7"/>
    <w:rsid w:val="00256D92"/>
    <w:rsid w:val="002841E9"/>
    <w:rsid w:val="0028529C"/>
    <w:rsid w:val="00293DC5"/>
    <w:rsid w:val="002B15E3"/>
    <w:rsid w:val="002B4B14"/>
    <w:rsid w:val="002C3D78"/>
    <w:rsid w:val="002D1A82"/>
    <w:rsid w:val="002E4CB5"/>
    <w:rsid w:val="002E6FCA"/>
    <w:rsid w:val="002F279B"/>
    <w:rsid w:val="00306639"/>
    <w:rsid w:val="00315131"/>
    <w:rsid w:val="003250E1"/>
    <w:rsid w:val="003318E3"/>
    <w:rsid w:val="00347FBB"/>
    <w:rsid w:val="00363520"/>
    <w:rsid w:val="00366B2D"/>
    <w:rsid w:val="003705FC"/>
    <w:rsid w:val="0038016F"/>
    <w:rsid w:val="00384ACF"/>
    <w:rsid w:val="003D189C"/>
    <w:rsid w:val="003D1ECD"/>
    <w:rsid w:val="003E1E8D"/>
    <w:rsid w:val="003E4DF7"/>
    <w:rsid w:val="003E5EF9"/>
    <w:rsid w:val="00406F50"/>
    <w:rsid w:val="00407E9B"/>
    <w:rsid w:val="0042019E"/>
    <w:rsid w:val="004203BC"/>
    <w:rsid w:val="0044670C"/>
    <w:rsid w:val="0047308D"/>
    <w:rsid w:val="0047534A"/>
    <w:rsid w:val="004824C6"/>
    <w:rsid w:val="004A7F8C"/>
    <w:rsid w:val="004D3F62"/>
    <w:rsid w:val="004E029B"/>
    <w:rsid w:val="005063D7"/>
    <w:rsid w:val="00517C00"/>
    <w:rsid w:val="00527B0E"/>
    <w:rsid w:val="005355EE"/>
    <w:rsid w:val="00625C76"/>
    <w:rsid w:val="0068413A"/>
    <w:rsid w:val="00692300"/>
    <w:rsid w:val="00693951"/>
    <w:rsid w:val="006B2111"/>
    <w:rsid w:val="006C3AB3"/>
    <w:rsid w:val="006D0223"/>
    <w:rsid w:val="006E06C6"/>
    <w:rsid w:val="00726EDA"/>
    <w:rsid w:val="007313A3"/>
    <w:rsid w:val="007428B8"/>
    <w:rsid w:val="00746164"/>
    <w:rsid w:val="007515D9"/>
    <w:rsid w:val="00777320"/>
    <w:rsid w:val="00780BB6"/>
    <w:rsid w:val="0079080B"/>
    <w:rsid w:val="00793676"/>
    <w:rsid w:val="007A4D88"/>
    <w:rsid w:val="007B6FCC"/>
    <w:rsid w:val="007C5697"/>
    <w:rsid w:val="007D6A8F"/>
    <w:rsid w:val="007F6403"/>
    <w:rsid w:val="00862BAA"/>
    <w:rsid w:val="008909EE"/>
    <w:rsid w:val="008A1AFB"/>
    <w:rsid w:val="008A6F5A"/>
    <w:rsid w:val="0091117B"/>
    <w:rsid w:val="00912EFF"/>
    <w:rsid w:val="00921A0E"/>
    <w:rsid w:val="009B04E1"/>
    <w:rsid w:val="009D5028"/>
    <w:rsid w:val="009F01C2"/>
    <w:rsid w:val="009F278B"/>
    <w:rsid w:val="009F4B55"/>
    <w:rsid w:val="00A07F42"/>
    <w:rsid w:val="00A16315"/>
    <w:rsid w:val="00A30B3C"/>
    <w:rsid w:val="00A74AAE"/>
    <w:rsid w:val="00AC6AA0"/>
    <w:rsid w:val="00AD5657"/>
    <w:rsid w:val="00AF6D22"/>
    <w:rsid w:val="00B174FF"/>
    <w:rsid w:val="00B641AF"/>
    <w:rsid w:val="00B723BE"/>
    <w:rsid w:val="00B77A50"/>
    <w:rsid w:val="00B82705"/>
    <w:rsid w:val="00B916B4"/>
    <w:rsid w:val="00BB4F18"/>
    <w:rsid w:val="00BC2EA2"/>
    <w:rsid w:val="00BE1852"/>
    <w:rsid w:val="00C01958"/>
    <w:rsid w:val="00C062C1"/>
    <w:rsid w:val="00C27D57"/>
    <w:rsid w:val="00C4744D"/>
    <w:rsid w:val="00C712EB"/>
    <w:rsid w:val="00C7683D"/>
    <w:rsid w:val="00C82CBA"/>
    <w:rsid w:val="00C83189"/>
    <w:rsid w:val="00CB142F"/>
    <w:rsid w:val="00CB69D5"/>
    <w:rsid w:val="00CC32EA"/>
    <w:rsid w:val="00CD4723"/>
    <w:rsid w:val="00CE1C84"/>
    <w:rsid w:val="00D47DAB"/>
    <w:rsid w:val="00D5115F"/>
    <w:rsid w:val="00D8667C"/>
    <w:rsid w:val="00D86AB9"/>
    <w:rsid w:val="00D9082E"/>
    <w:rsid w:val="00DA7497"/>
    <w:rsid w:val="00DD0251"/>
    <w:rsid w:val="00DE175F"/>
    <w:rsid w:val="00E0498E"/>
    <w:rsid w:val="00E31A24"/>
    <w:rsid w:val="00E51E51"/>
    <w:rsid w:val="00E91B1C"/>
    <w:rsid w:val="00EA7D4F"/>
    <w:rsid w:val="00EB16F7"/>
    <w:rsid w:val="00EC504C"/>
    <w:rsid w:val="00EC73FA"/>
    <w:rsid w:val="00F369A4"/>
    <w:rsid w:val="00F40510"/>
    <w:rsid w:val="00F510A8"/>
    <w:rsid w:val="00F5125B"/>
    <w:rsid w:val="00F60C3A"/>
    <w:rsid w:val="00FC1FCE"/>
    <w:rsid w:val="00FE3007"/>
    <w:rsid w:val="00FE4BD6"/>
    <w:rsid w:val="00FF2712"/>
    <w:rsid w:val="00FF2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D073878"/>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customStyle="1" w:styleId="HeaderChar1">
    <w:name w:val="Header Char1"/>
    <w:uiPriority w:val="99"/>
    <w:rsid w:val="00C01958"/>
    <w:rPr>
      <w:sz w:val="24"/>
    </w:rPr>
  </w:style>
  <w:style w:type="character" w:styleId="PageNumber">
    <w:name w:val="page number"/>
    <w:basedOn w:val="DefaultParagraphFont"/>
    <w:rsid w:val="00C062C1"/>
  </w:style>
  <w:style w:type="table" w:styleId="TableGrid">
    <w:name w:val="Table Grid"/>
    <w:basedOn w:val="TableNormal"/>
    <w:uiPriority w:val="39"/>
    <w:rsid w:val="007A4D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459318">
      <w:bodyDiv w:val="1"/>
      <w:marLeft w:val="0"/>
      <w:marRight w:val="0"/>
      <w:marTop w:val="0"/>
      <w:marBottom w:val="0"/>
      <w:divBdr>
        <w:top w:val="none" w:sz="0" w:space="0" w:color="auto"/>
        <w:left w:val="none" w:sz="0" w:space="0" w:color="auto"/>
        <w:bottom w:val="none" w:sz="0" w:space="0" w:color="auto"/>
        <w:right w:val="none" w:sz="0" w:space="0" w:color="auto"/>
      </w:divBdr>
    </w:div>
    <w:div w:id="246698090">
      <w:bodyDiv w:val="1"/>
      <w:marLeft w:val="0"/>
      <w:marRight w:val="0"/>
      <w:marTop w:val="0"/>
      <w:marBottom w:val="0"/>
      <w:divBdr>
        <w:top w:val="none" w:sz="0" w:space="0" w:color="auto"/>
        <w:left w:val="none" w:sz="0" w:space="0" w:color="auto"/>
        <w:bottom w:val="none" w:sz="0" w:space="0" w:color="auto"/>
        <w:right w:val="none" w:sz="0" w:space="0" w:color="auto"/>
      </w:divBdr>
    </w:div>
    <w:div w:id="332337207">
      <w:bodyDiv w:val="1"/>
      <w:marLeft w:val="0"/>
      <w:marRight w:val="0"/>
      <w:marTop w:val="0"/>
      <w:marBottom w:val="0"/>
      <w:divBdr>
        <w:top w:val="none" w:sz="0" w:space="0" w:color="auto"/>
        <w:left w:val="none" w:sz="0" w:space="0" w:color="auto"/>
        <w:bottom w:val="none" w:sz="0" w:space="0" w:color="auto"/>
        <w:right w:val="none" w:sz="0" w:space="0" w:color="auto"/>
      </w:divBdr>
    </w:div>
    <w:div w:id="489835443">
      <w:bodyDiv w:val="1"/>
      <w:marLeft w:val="0"/>
      <w:marRight w:val="0"/>
      <w:marTop w:val="0"/>
      <w:marBottom w:val="0"/>
      <w:divBdr>
        <w:top w:val="none" w:sz="0" w:space="0" w:color="auto"/>
        <w:left w:val="none" w:sz="0" w:space="0" w:color="auto"/>
        <w:bottom w:val="none" w:sz="0" w:space="0" w:color="auto"/>
        <w:right w:val="none" w:sz="0" w:space="0" w:color="auto"/>
      </w:divBdr>
    </w:div>
    <w:div w:id="631792260">
      <w:bodyDiv w:val="1"/>
      <w:marLeft w:val="0"/>
      <w:marRight w:val="0"/>
      <w:marTop w:val="0"/>
      <w:marBottom w:val="0"/>
      <w:divBdr>
        <w:top w:val="none" w:sz="0" w:space="0" w:color="auto"/>
        <w:left w:val="none" w:sz="0" w:space="0" w:color="auto"/>
        <w:bottom w:val="none" w:sz="0" w:space="0" w:color="auto"/>
        <w:right w:val="none" w:sz="0" w:space="0" w:color="auto"/>
      </w:divBdr>
    </w:div>
    <w:div w:id="664626944">
      <w:bodyDiv w:val="1"/>
      <w:marLeft w:val="0"/>
      <w:marRight w:val="0"/>
      <w:marTop w:val="0"/>
      <w:marBottom w:val="0"/>
      <w:divBdr>
        <w:top w:val="none" w:sz="0" w:space="0" w:color="auto"/>
        <w:left w:val="none" w:sz="0" w:space="0" w:color="auto"/>
        <w:bottom w:val="none" w:sz="0" w:space="0" w:color="auto"/>
        <w:right w:val="none" w:sz="0" w:space="0" w:color="auto"/>
      </w:divBdr>
    </w:div>
    <w:div w:id="829911075">
      <w:bodyDiv w:val="1"/>
      <w:marLeft w:val="0"/>
      <w:marRight w:val="0"/>
      <w:marTop w:val="0"/>
      <w:marBottom w:val="0"/>
      <w:divBdr>
        <w:top w:val="none" w:sz="0" w:space="0" w:color="auto"/>
        <w:left w:val="none" w:sz="0" w:space="0" w:color="auto"/>
        <w:bottom w:val="none" w:sz="0" w:space="0" w:color="auto"/>
        <w:right w:val="none" w:sz="0" w:space="0" w:color="auto"/>
      </w:divBdr>
    </w:div>
    <w:div w:id="107068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B292F7-4572-479A-89C1-8CA0BC8EF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TotalTime>
  <Pages>6</Pages>
  <Words>1141</Words>
  <Characters>6509</Characters>
  <DocSecurity>0</DocSecurity>
  <Lines>54</Lines>
  <Paragraphs>15</Paragraphs>
  <ScaleCrop>false</ScaleCrop>
  <HeadingPairs>
    <vt:vector size="2" baseType="variant">
      <vt:variant>
        <vt:lpstr>Title</vt:lpstr>
      </vt:variant>
      <vt:variant>
        <vt:i4>1</vt:i4>
      </vt:variant>
    </vt:vector>
  </HeadingPairs>
  <TitlesOfParts>
    <vt:vector size="1" baseType="lpstr">
      <vt:lpstr>November 2019 Agenda Item X - Meeting Agendas (CA State Board of Education)</vt:lpstr>
    </vt:vector>
  </TitlesOfParts>
  <LinksUpToDate>false</LinksUpToDate>
  <CharactersWithSpaces>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2019 Agenda Item 10 - Meeting Agendas (CA State Board of Education)</dc:title>
  <dc:subject>Approval of 2019-20 Consolidated Applications.</dc:subject>
  <cp:lastPrinted>2019-09-12T18:51:00Z</cp:lastPrinted>
  <dcterms:created xsi:type="dcterms:W3CDTF">2019-09-09T20:00:00Z</dcterms:created>
  <dcterms:modified xsi:type="dcterms:W3CDTF">2019-10-23T20:34:00Z</dcterms:modified>
</cp:coreProperties>
</file>