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1F2" w:rsidRPr="004E54A8" w:rsidRDefault="008A51F2" w:rsidP="008A51F2">
      <w:pPr>
        <w:pStyle w:val="Header"/>
        <w:jc w:val="right"/>
        <w:rPr>
          <w:rFonts w:ascii="Arial" w:hAnsi="Arial" w:cs="Arial"/>
          <w:sz w:val="24"/>
          <w:szCs w:val="24"/>
        </w:rPr>
      </w:pPr>
      <w:r w:rsidRPr="004E54A8">
        <w:rPr>
          <w:rFonts w:ascii="Arial" w:hAnsi="Arial" w:cs="Arial"/>
          <w:sz w:val="24"/>
          <w:szCs w:val="24"/>
        </w:rPr>
        <w:t>ssb-nsd-</w:t>
      </w:r>
      <w:r w:rsidR="00801BFD">
        <w:rPr>
          <w:rFonts w:ascii="Arial" w:hAnsi="Arial" w:cs="Arial"/>
          <w:sz w:val="24"/>
          <w:szCs w:val="24"/>
        </w:rPr>
        <w:t>sept</w:t>
      </w:r>
      <w:r w:rsidRPr="004E54A8">
        <w:rPr>
          <w:rFonts w:ascii="Arial" w:hAnsi="Arial" w:cs="Arial"/>
          <w:sz w:val="24"/>
          <w:szCs w:val="24"/>
        </w:rPr>
        <w:t>19ite</w:t>
      </w:r>
      <w:r w:rsidRPr="00F30717">
        <w:rPr>
          <w:rFonts w:ascii="Arial" w:hAnsi="Arial" w:cs="Arial"/>
          <w:sz w:val="24"/>
          <w:szCs w:val="24"/>
        </w:rPr>
        <w:t>m</w:t>
      </w:r>
      <w:r w:rsidR="00F30717" w:rsidRPr="00F30717">
        <w:rPr>
          <w:rFonts w:ascii="Arial" w:hAnsi="Arial" w:cs="Arial"/>
          <w:sz w:val="24"/>
          <w:szCs w:val="24"/>
        </w:rPr>
        <w:t>01</w:t>
      </w:r>
    </w:p>
    <w:p w:rsidR="008A51F2" w:rsidRDefault="008A51F2" w:rsidP="008A51F2">
      <w:pPr>
        <w:pStyle w:val="Header"/>
        <w:jc w:val="right"/>
        <w:rPr>
          <w:rFonts w:ascii="Arial" w:hAnsi="Arial" w:cs="Arial"/>
          <w:sz w:val="24"/>
          <w:szCs w:val="24"/>
        </w:rPr>
      </w:pPr>
      <w:r w:rsidRPr="004E54A8">
        <w:rPr>
          <w:rFonts w:ascii="Arial" w:hAnsi="Arial" w:cs="Arial"/>
          <w:sz w:val="24"/>
          <w:szCs w:val="24"/>
        </w:rPr>
        <w:t xml:space="preserve">Attachment </w:t>
      </w:r>
      <w:r w:rsidR="00801BFD">
        <w:rPr>
          <w:rFonts w:ascii="Arial" w:hAnsi="Arial" w:cs="Arial"/>
          <w:sz w:val="24"/>
          <w:szCs w:val="24"/>
        </w:rPr>
        <w:t>2b</w:t>
      </w:r>
    </w:p>
    <w:p w:rsidR="008A51F2" w:rsidRPr="004E54A8" w:rsidRDefault="008A51F2" w:rsidP="000D39EC">
      <w:pPr>
        <w:pStyle w:val="Header"/>
        <w:spacing w:after="240"/>
        <w:jc w:val="right"/>
        <w:rPr>
          <w:rFonts w:ascii="Arial" w:hAnsi="Arial" w:cs="Arial"/>
          <w:sz w:val="24"/>
          <w:szCs w:val="24"/>
        </w:rPr>
      </w:pPr>
      <w:r>
        <w:rPr>
          <w:rFonts w:ascii="Arial" w:hAnsi="Arial" w:cs="Arial"/>
          <w:sz w:val="24"/>
          <w:szCs w:val="24"/>
        </w:rPr>
        <w:t xml:space="preserve">Page </w:t>
      </w:r>
      <w:r w:rsidRPr="00E8493B">
        <w:rPr>
          <w:rFonts w:ascii="Arial" w:hAnsi="Arial" w:cs="Arial"/>
          <w:sz w:val="24"/>
          <w:szCs w:val="24"/>
        </w:rPr>
        <w:fldChar w:fldCharType="begin"/>
      </w:r>
      <w:r w:rsidRPr="00E8493B">
        <w:rPr>
          <w:rFonts w:ascii="Arial" w:hAnsi="Arial" w:cs="Arial"/>
          <w:sz w:val="24"/>
          <w:szCs w:val="24"/>
        </w:rPr>
        <w:instrText xml:space="preserve"> PAGE   \* MERGEFORMAT </w:instrText>
      </w:r>
      <w:r w:rsidRPr="00E8493B">
        <w:rPr>
          <w:rFonts w:ascii="Arial" w:hAnsi="Arial" w:cs="Arial"/>
          <w:sz w:val="24"/>
          <w:szCs w:val="24"/>
        </w:rPr>
        <w:fldChar w:fldCharType="separate"/>
      </w:r>
      <w:r>
        <w:rPr>
          <w:rFonts w:ascii="Arial" w:hAnsi="Arial" w:cs="Arial"/>
          <w:sz w:val="24"/>
          <w:szCs w:val="24"/>
        </w:rPr>
        <w:t>1</w:t>
      </w:r>
      <w:r w:rsidRPr="00E8493B">
        <w:rPr>
          <w:rFonts w:ascii="Arial" w:hAnsi="Arial" w:cs="Arial"/>
          <w:noProof/>
          <w:sz w:val="24"/>
          <w:szCs w:val="24"/>
        </w:rPr>
        <w:fldChar w:fldCharType="end"/>
      </w:r>
      <w:r>
        <w:rPr>
          <w:rFonts w:ascii="Arial" w:hAnsi="Arial" w:cs="Arial"/>
          <w:noProof/>
          <w:sz w:val="24"/>
          <w:szCs w:val="24"/>
        </w:rPr>
        <w:t xml:space="preserve"> of 1</w:t>
      </w:r>
    </w:p>
    <w:p w:rsidR="004E54A8" w:rsidRPr="008A51F2" w:rsidRDefault="004E54A8" w:rsidP="008A51F2">
      <w:pPr>
        <w:pStyle w:val="Heading1"/>
        <w:rPr>
          <w:sz w:val="42"/>
          <w:szCs w:val="42"/>
        </w:rPr>
      </w:pPr>
      <w:r w:rsidRPr="008A51F2">
        <w:rPr>
          <w:sz w:val="42"/>
          <w:szCs w:val="42"/>
        </w:rPr>
        <w:t>At</w:t>
      </w:r>
      <w:r w:rsidR="008A51F2" w:rsidRPr="008A51F2">
        <w:rPr>
          <w:sz w:val="42"/>
          <w:szCs w:val="42"/>
        </w:rPr>
        <w:t>ta</w:t>
      </w:r>
      <w:r w:rsidRPr="008A51F2">
        <w:rPr>
          <w:sz w:val="42"/>
          <w:szCs w:val="42"/>
        </w:rPr>
        <w:t xml:space="preserve">chment </w:t>
      </w:r>
      <w:r w:rsidR="00B67840" w:rsidRPr="008A51F2">
        <w:rPr>
          <w:sz w:val="42"/>
          <w:szCs w:val="42"/>
        </w:rPr>
        <w:t>2b</w:t>
      </w:r>
      <w:r w:rsidRPr="008A51F2">
        <w:rPr>
          <w:sz w:val="42"/>
          <w:szCs w:val="42"/>
        </w:rPr>
        <w:t>: Appendix of Public Comment Received During 45-day Public Comment Period from September 21, 2018</w:t>
      </w:r>
      <w:r w:rsidR="00421C20" w:rsidRPr="008A51F2">
        <w:rPr>
          <w:sz w:val="42"/>
          <w:szCs w:val="42"/>
        </w:rPr>
        <w:t>,</w:t>
      </w:r>
      <w:r w:rsidR="00A92AD3" w:rsidRPr="008A51F2">
        <w:rPr>
          <w:sz w:val="42"/>
          <w:szCs w:val="42"/>
        </w:rPr>
        <w:t xml:space="preserve"> </w:t>
      </w:r>
      <w:r w:rsidR="008A51F2">
        <w:rPr>
          <w:sz w:val="42"/>
          <w:szCs w:val="42"/>
        </w:rPr>
        <w:br/>
      </w:r>
      <w:r w:rsidR="00A92AD3" w:rsidRPr="008A51F2">
        <w:rPr>
          <w:sz w:val="42"/>
          <w:szCs w:val="42"/>
        </w:rPr>
        <w:t>through</w:t>
      </w:r>
      <w:r w:rsidR="008A51F2">
        <w:rPr>
          <w:sz w:val="42"/>
          <w:szCs w:val="42"/>
        </w:rPr>
        <w:t xml:space="preserve"> </w:t>
      </w:r>
      <w:r w:rsidR="00A92AD3" w:rsidRPr="008A51F2">
        <w:rPr>
          <w:sz w:val="42"/>
          <w:szCs w:val="42"/>
        </w:rPr>
        <w:t>November 5, 2018</w:t>
      </w:r>
    </w:p>
    <w:p w:rsidR="004E54A8" w:rsidRPr="004E54A8" w:rsidRDefault="004E54A8" w:rsidP="004E54A8">
      <w:pPr>
        <w:spacing w:after="240"/>
        <w:rPr>
          <w:rFonts w:ascii="Arial" w:hAnsi="Arial" w:cs="Arial"/>
          <w:sz w:val="24"/>
          <w:szCs w:val="24"/>
        </w:rPr>
      </w:pPr>
      <w:r w:rsidRPr="004E54A8">
        <w:rPr>
          <w:rFonts w:ascii="Arial" w:hAnsi="Arial" w:cs="Arial"/>
          <w:sz w:val="24"/>
          <w:szCs w:val="24"/>
        </w:rPr>
        <w:t xml:space="preserve">Attachment </w:t>
      </w:r>
      <w:r w:rsidR="00B67840">
        <w:rPr>
          <w:rFonts w:ascii="Arial" w:hAnsi="Arial" w:cs="Arial"/>
          <w:sz w:val="24"/>
          <w:szCs w:val="24"/>
        </w:rPr>
        <w:t>2b</w:t>
      </w:r>
      <w:r w:rsidRPr="004E54A8">
        <w:rPr>
          <w:rFonts w:ascii="Arial" w:hAnsi="Arial" w:cs="Arial"/>
          <w:sz w:val="24"/>
          <w:szCs w:val="24"/>
        </w:rPr>
        <w:t xml:space="preserve"> contains an appendix of the public comments received during the original 45-day public comment period from September 21, 2018</w:t>
      </w:r>
      <w:r w:rsidR="00421C20">
        <w:rPr>
          <w:rFonts w:ascii="Arial" w:hAnsi="Arial" w:cs="Arial"/>
          <w:sz w:val="24"/>
          <w:szCs w:val="24"/>
        </w:rPr>
        <w:t>,</w:t>
      </w:r>
      <w:r w:rsidRPr="004E54A8">
        <w:rPr>
          <w:rFonts w:ascii="Arial" w:hAnsi="Arial" w:cs="Arial"/>
          <w:sz w:val="24"/>
          <w:szCs w:val="24"/>
        </w:rPr>
        <w:t xml:space="preserve"> through November 5, 2018. During this time, the California Department of Education and State Board of Education (SBE) received 5,757 written and six oral comments. There were 487 comments received as Form Letter #1, 5,214 comments received as Form Letter #2, </w:t>
      </w:r>
      <w:r w:rsidR="00421C20">
        <w:rPr>
          <w:rFonts w:ascii="Arial" w:hAnsi="Arial" w:cs="Arial"/>
          <w:sz w:val="24"/>
          <w:szCs w:val="24"/>
        </w:rPr>
        <w:t xml:space="preserve">and 56 comments received as </w:t>
      </w:r>
      <w:proofErr w:type="spellStart"/>
      <w:r w:rsidR="00421C20">
        <w:rPr>
          <w:rFonts w:ascii="Arial" w:hAnsi="Arial" w:cs="Arial"/>
          <w:sz w:val="24"/>
          <w:szCs w:val="24"/>
        </w:rPr>
        <w:t>non</w:t>
      </w:r>
      <w:r w:rsidRPr="004E54A8">
        <w:rPr>
          <w:rFonts w:ascii="Arial" w:hAnsi="Arial" w:cs="Arial"/>
          <w:sz w:val="24"/>
          <w:szCs w:val="24"/>
        </w:rPr>
        <w:t>form</w:t>
      </w:r>
      <w:proofErr w:type="spellEnd"/>
      <w:r w:rsidRPr="004E54A8">
        <w:rPr>
          <w:rFonts w:ascii="Arial" w:hAnsi="Arial" w:cs="Arial"/>
          <w:sz w:val="24"/>
          <w:szCs w:val="24"/>
        </w:rPr>
        <w:t xml:space="preserve"> letters. The collection of comments is not</w:t>
      </w:r>
      <w:bookmarkStart w:id="0" w:name="_GoBack"/>
      <w:bookmarkEnd w:id="0"/>
      <w:r w:rsidRPr="004E54A8">
        <w:rPr>
          <w:rFonts w:ascii="Arial" w:hAnsi="Arial" w:cs="Arial"/>
          <w:sz w:val="24"/>
          <w:szCs w:val="24"/>
        </w:rPr>
        <w:t xml:space="preserve"> available for web viewing. If you would like a copy of the appendix that includes all of the collected public comments, please contact:</w:t>
      </w:r>
    </w:p>
    <w:p w:rsidR="004E54A8" w:rsidRPr="004E54A8" w:rsidRDefault="004E54A8" w:rsidP="004E54A8">
      <w:pPr>
        <w:jc w:val="center"/>
        <w:rPr>
          <w:rFonts w:ascii="Arial" w:hAnsi="Arial" w:cs="Arial"/>
          <w:sz w:val="24"/>
          <w:szCs w:val="24"/>
        </w:rPr>
      </w:pPr>
      <w:r w:rsidRPr="004E54A8">
        <w:rPr>
          <w:rFonts w:ascii="Arial" w:hAnsi="Arial" w:cs="Arial"/>
          <w:sz w:val="24"/>
          <w:szCs w:val="24"/>
        </w:rPr>
        <w:t>Michael Danzik, Nutrition Education Consultant</w:t>
      </w:r>
    </w:p>
    <w:p w:rsidR="004E54A8" w:rsidRPr="004E54A8" w:rsidRDefault="004E54A8" w:rsidP="004E54A8">
      <w:pPr>
        <w:jc w:val="center"/>
        <w:rPr>
          <w:rFonts w:ascii="Arial" w:hAnsi="Arial" w:cs="Arial"/>
          <w:sz w:val="24"/>
          <w:szCs w:val="24"/>
        </w:rPr>
      </w:pPr>
      <w:r w:rsidRPr="004E54A8">
        <w:rPr>
          <w:rFonts w:ascii="Arial" w:hAnsi="Arial" w:cs="Arial"/>
          <w:sz w:val="24"/>
          <w:szCs w:val="24"/>
        </w:rPr>
        <w:t>Nutrition Services Division</w:t>
      </w:r>
    </w:p>
    <w:p w:rsidR="004E54A8" w:rsidRPr="004E54A8" w:rsidRDefault="004E54A8" w:rsidP="004E54A8">
      <w:pPr>
        <w:jc w:val="center"/>
        <w:rPr>
          <w:rFonts w:ascii="Arial" w:hAnsi="Arial" w:cs="Arial"/>
          <w:sz w:val="24"/>
          <w:szCs w:val="24"/>
        </w:rPr>
      </w:pPr>
      <w:r w:rsidRPr="004E54A8">
        <w:rPr>
          <w:rFonts w:ascii="Arial" w:hAnsi="Arial" w:cs="Arial"/>
          <w:sz w:val="24"/>
          <w:szCs w:val="24"/>
        </w:rPr>
        <w:t>California Department of Education</w:t>
      </w:r>
    </w:p>
    <w:p w:rsidR="004E54A8" w:rsidRPr="004E54A8" w:rsidRDefault="004E54A8" w:rsidP="004E54A8">
      <w:pPr>
        <w:jc w:val="center"/>
        <w:rPr>
          <w:rFonts w:ascii="Arial" w:hAnsi="Arial" w:cs="Arial"/>
          <w:sz w:val="24"/>
          <w:szCs w:val="24"/>
        </w:rPr>
      </w:pPr>
      <w:r w:rsidRPr="004E54A8">
        <w:rPr>
          <w:rFonts w:ascii="Arial" w:hAnsi="Arial" w:cs="Arial"/>
          <w:sz w:val="24"/>
          <w:szCs w:val="24"/>
        </w:rPr>
        <w:t xml:space="preserve">1430 N Street, </w:t>
      </w:r>
      <w:r w:rsidR="00421C20">
        <w:rPr>
          <w:rFonts w:ascii="Arial" w:hAnsi="Arial" w:cs="Arial"/>
          <w:sz w:val="24"/>
          <w:szCs w:val="24"/>
        </w:rPr>
        <w:t>Suite</w:t>
      </w:r>
      <w:r w:rsidRPr="004E54A8">
        <w:rPr>
          <w:rFonts w:ascii="Arial" w:hAnsi="Arial" w:cs="Arial"/>
          <w:sz w:val="24"/>
          <w:szCs w:val="24"/>
        </w:rPr>
        <w:t xml:space="preserve"> 4503</w:t>
      </w:r>
    </w:p>
    <w:p w:rsidR="004E54A8" w:rsidRPr="004E54A8" w:rsidRDefault="004E54A8" w:rsidP="004E54A8">
      <w:pPr>
        <w:jc w:val="center"/>
        <w:rPr>
          <w:rFonts w:ascii="Arial" w:hAnsi="Arial" w:cs="Arial"/>
          <w:sz w:val="24"/>
          <w:szCs w:val="24"/>
        </w:rPr>
      </w:pPr>
      <w:r w:rsidRPr="004E54A8">
        <w:rPr>
          <w:rFonts w:ascii="Arial" w:hAnsi="Arial" w:cs="Arial"/>
          <w:sz w:val="24"/>
          <w:szCs w:val="24"/>
        </w:rPr>
        <w:t>Sacramento, CA 95814</w:t>
      </w:r>
    </w:p>
    <w:p w:rsidR="004E54A8" w:rsidRPr="004E54A8" w:rsidRDefault="00242887" w:rsidP="004E54A8">
      <w:pPr>
        <w:jc w:val="center"/>
        <w:rPr>
          <w:rFonts w:ascii="Arial" w:hAnsi="Arial" w:cs="Arial"/>
          <w:sz w:val="24"/>
          <w:szCs w:val="24"/>
        </w:rPr>
      </w:pPr>
      <w:hyperlink r:id="rId7" w:history="1">
        <w:r w:rsidR="004E54A8" w:rsidRPr="004E54A8">
          <w:rPr>
            <w:rStyle w:val="Hyperlink"/>
            <w:rFonts w:ascii="Arial" w:hAnsi="Arial" w:cs="Arial"/>
            <w:sz w:val="24"/>
            <w:szCs w:val="24"/>
          </w:rPr>
          <w:t>mdanzik@cde.ca.gov</w:t>
        </w:r>
      </w:hyperlink>
    </w:p>
    <w:p w:rsidR="004E54A8" w:rsidRPr="004E54A8" w:rsidRDefault="004E54A8" w:rsidP="004E54A8">
      <w:pPr>
        <w:spacing w:after="240"/>
        <w:jc w:val="center"/>
        <w:rPr>
          <w:rFonts w:ascii="Arial" w:hAnsi="Arial" w:cs="Arial"/>
          <w:sz w:val="24"/>
          <w:szCs w:val="24"/>
        </w:rPr>
      </w:pPr>
      <w:r w:rsidRPr="004E54A8">
        <w:rPr>
          <w:rFonts w:ascii="Arial" w:hAnsi="Arial" w:cs="Arial"/>
          <w:sz w:val="24"/>
          <w:szCs w:val="24"/>
        </w:rPr>
        <w:t>916-445-7346</w:t>
      </w:r>
    </w:p>
    <w:p w:rsidR="007428B8" w:rsidRPr="004E54A8" w:rsidRDefault="004E54A8" w:rsidP="004E54A8">
      <w:pPr>
        <w:rPr>
          <w:rFonts w:ascii="Arial" w:hAnsi="Arial" w:cs="Arial"/>
          <w:sz w:val="24"/>
          <w:szCs w:val="24"/>
        </w:rPr>
      </w:pPr>
      <w:r w:rsidRPr="004E54A8">
        <w:rPr>
          <w:rFonts w:ascii="Arial" w:hAnsi="Arial" w:cs="Arial"/>
          <w:sz w:val="24"/>
          <w:szCs w:val="24"/>
        </w:rPr>
        <w:t xml:space="preserve">A printed copy of an appendix that includes all of the collected public comments will be made available during the </w:t>
      </w:r>
      <w:r w:rsidR="009C4D24">
        <w:rPr>
          <w:rFonts w:ascii="Arial" w:hAnsi="Arial" w:cs="Arial"/>
          <w:sz w:val="24"/>
          <w:szCs w:val="24"/>
        </w:rPr>
        <w:t>September</w:t>
      </w:r>
      <w:r w:rsidRPr="004E54A8">
        <w:rPr>
          <w:rFonts w:ascii="Arial" w:hAnsi="Arial" w:cs="Arial"/>
          <w:sz w:val="24"/>
          <w:szCs w:val="24"/>
        </w:rPr>
        <w:t xml:space="preserve"> 2019 SBE meeting and will be available in the SBE Office thereafter.</w:t>
      </w:r>
    </w:p>
    <w:sectPr w:rsidR="007428B8" w:rsidRPr="004E54A8" w:rsidSect="001F4EFE">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E24" w:rsidRDefault="00360E24" w:rsidP="004E54A8">
      <w:r>
        <w:separator/>
      </w:r>
    </w:p>
  </w:endnote>
  <w:endnote w:type="continuationSeparator" w:id="0">
    <w:p w:rsidR="00360E24" w:rsidRDefault="00360E24" w:rsidP="004E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E24" w:rsidRDefault="00360E24" w:rsidP="004E54A8">
      <w:r>
        <w:separator/>
      </w:r>
    </w:p>
  </w:footnote>
  <w:footnote w:type="continuationSeparator" w:id="0">
    <w:p w:rsidR="00360E24" w:rsidRDefault="00360E24" w:rsidP="004E5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4A8"/>
    <w:rsid w:val="00037C00"/>
    <w:rsid w:val="000B17E3"/>
    <w:rsid w:val="000D39EC"/>
    <w:rsid w:val="001A0CA5"/>
    <w:rsid w:val="001C7097"/>
    <w:rsid w:val="001F4EFE"/>
    <w:rsid w:val="00242887"/>
    <w:rsid w:val="002E4CB5"/>
    <w:rsid w:val="00360E24"/>
    <w:rsid w:val="00421C20"/>
    <w:rsid w:val="004C7B0A"/>
    <w:rsid w:val="004E54A8"/>
    <w:rsid w:val="00573E97"/>
    <w:rsid w:val="00705083"/>
    <w:rsid w:val="007428B8"/>
    <w:rsid w:val="00801BFD"/>
    <w:rsid w:val="008A51F2"/>
    <w:rsid w:val="009C4D24"/>
    <w:rsid w:val="00A92AD3"/>
    <w:rsid w:val="00B67840"/>
    <w:rsid w:val="00CA77B2"/>
    <w:rsid w:val="00CF39B4"/>
    <w:rsid w:val="00D47DAB"/>
    <w:rsid w:val="00E10C5A"/>
    <w:rsid w:val="00E8493B"/>
    <w:rsid w:val="00F30717"/>
    <w:rsid w:val="00F76222"/>
    <w:rsid w:val="00FE3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8A2EE4F-65E9-48A5-ABF4-2F96DBF3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4A8"/>
    <w:rPr>
      <w:rFonts w:ascii="Calibri" w:hAnsi="Calibri" w:cs="Times New Roman"/>
    </w:rPr>
  </w:style>
  <w:style w:type="paragraph" w:styleId="Heading1">
    <w:name w:val="heading 1"/>
    <w:basedOn w:val="Normal"/>
    <w:next w:val="Normal"/>
    <w:link w:val="Heading1Char"/>
    <w:uiPriority w:val="9"/>
    <w:qFormat/>
    <w:rsid w:val="004E54A8"/>
    <w:pPr>
      <w:spacing w:after="240"/>
      <w:jc w:val="center"/>
      <w:outlineLvl w:val="0"/>
    </w:pPr>
    <w:rPr>
      <w:rFonts w:ascii="Arial" w:hAnsi="Arial" w:cs="Arial"/>
      <w:b/>
      <w:bCs/>
      <w:sz w:val="24"/>
      <w:szCs w:val="24"/>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4A8"/>
    <w:rPr>
      <w:rFonts w:ascii="Arial" w:hAnsi="Arial" w:cs="Arial"/>
      <w:b/>
      <w:bCs/>
      <w:sz w:val="24"/>
      <w:szCs w:val="24"/>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Header">
    <w:name w:val="header"/>
    <w:basedOn w:val="Normal"/>
    <w:link w:val="HeaderChar"/>
    <w:uiPriority w:val="99"/>
    <w:unhideWhenUsed/>
    <w:rsid w:val="004E54A8"/>
    <w:pPr>
      <w:tabs>
        <w:tab w:val="center" w:pos="4680"/>
        <w:tab w:val="right" w:pos="9360"/>
      </w:tabs>
    </w:pPr>
  </w:style>
  <w:style w:type="character" w:customStyle="1" w:styleId="HeaderChar">
    <w:name w:val="Header Char"/>
    <w:basedOn w:val="DefaultParagraphFont"/>
    <w:link w:val="Header"/>
    <w:uiPriority w:val="99"/>
    <w:rsid w:val="004E54A8"/>
    <w:rPr>
      <w:rFonts w:ascii="Arial" w:hAnsi="Arial"/>
      <w:sz w:val="24"/>
    </w:rPr>
  </w:style>
  <w:style w:type="paragraph" w:styleId="Footer">
    <w:name w:val="footer"/>
    <w:basedOn w:val="Normal"/>
    <w:link w:val="FooterChar"/>
    <w:uiPriority w:val="99"/>
    <w:unhideWhenUsed/>
    <w:rsid w:val="004E54A8"/>
    <w:pPr>
      <w:tabs>
        <w:tab w:val="center" w:pos="4680"/>
        <w:tab w:val="right" w:pos="9360"/>
      </w:tabs>
    </w:pPr>
  </w:style>
  <w:style w:type="character" w:customStyle="1" w:styleId="FooterChar">
    <w:name w:val="Footer Char"/>
    <w:basedOn w:val="DefaultParagraphFont"/>
    <w:link w:val="Footer"/>
    <w:uiPriority w:val="99"/>
    <w:rsid w:val="004E54A8"/>
    <w:rPr>
      <w:rFonts w:ascii="Arial" w:hAnsi="Arial"/>
      <w:sz w:val="24"/>
    </w:rPr>
  </w:style>
  <w:style w:type="character" w:styleId="Hyperlink">
    <w:name w:val="Hyperlink"/>
    <w:basedOn w:val="DefaultParagraphFont"/>
    <w:uiPriority w:val="99"/>
    <w:semiHidden/>
    <w:unhideWhenUsed/>
    <w:rsid w:val="004E54A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66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danzik@cde.c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80759-FB20-495C-9EAD-0FD73BC7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September 2019 Agenda Item XX Attachment 2b - Meeting Agendas (CA State Board of Education)</vt:lpstr>
    </vt:vector>
  </TitlesOfParts>
  <Company>California State Board of Education</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2019 Agenda Item 07 Attachment 2b - Meeting Agendas (CA State Board of Education)</dc:title>
  <dc:subject>Appendix of Public Comment Received During 45-day Public Comment Period from September 21, 2018 through November 5, 2018.</dc:subject>
  <dc:creator/>
  <cp:keywords/>
  <dc:description/>
  <dcterms:created xsi:type="dcterms:W3CDTF">2019-08-01T22:32:00Z</dcterms:created>
  <dcterms:modified xsi:type="dcterms:W3CDTF">2019-08-28T22:58:00Z</dcterms:modified>
  <cp:category/>
</cp:coreProperties>
</file>