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E268E" w:rsidP="00B723BE">
      <w:pPr>
        <w:jc w:val="right"/>
      </w:pPr>
      <w:r>
        <w:t>ead</w:t>
      </w:r>
      <w:r w:rsidR="00E541B9">
        <w:t>-eeed-sep19item01</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541B9">
        <w:rPr>
          <w:sz w:val="40"/>
          <w:szCs w:val="40"/>
        </w:rPr>
        <w:t>September</w:t>
      </w:r>
      <w:r w:rsidR="00130059" w:rsidRPr="00E541B9">
        <w:rPr>
          <w:sz w:val="40"/>
          <w:szCs w:val="40"/>
        </w:rPr>
        <w:t xml:space="preserve"> </w:t>
      </w:r>
      <w:r w:rsidR="00E541B9">
        <w:rPr>
          <w:sz w:val="40"/>
          <w:szCs w:val="40"/>
        </w:rPr>
        <w:t>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E541B9">
        <w:rPr>
          <w:sz w:val="40"/>
          <w:szCs w:val="40"/>
        </w:rPr>
        <w:t>#</w:t>
      </w:r>
      <w:r w:rsidR="002E268E">
        <w:rPr>
          <w:sz w:val="40"/>
          <w:szCs w:val="40"/>
        </w:rPr>
        <w:t>08</w:t>
      </w:r>
    </w:p>
    <w:p w:rsidR="00FC1FCE" w:rsidRPr="001B3958" w:rsidRDefault="00FC1FCE" w:rsidP="002B4B14">
      <w:pPr>
        <w:pStyle w:val="Heading2"/>
        <w:spacing w:before="240" w:after="240"/>
        <w:rPr>
          <w:sz w:val="36"/>
          <w:szCs w:val="36"/>
        </w:rPr>
      </w:pPr>
      <w:r w:rsidRPr="001B3958">
        <w:rPr>
          <w:sz w:val="36"/>
          <w:szCs w:val="36"/>
        </w:rPr>
        <w:t>Subject</w:t>
      </w:r>
    </w:p>
    <w:p w:rsidR="00E541B9" w:rsidRPr="00731386" w:rsidRDefault="00E541B9" w:rsidP="00E541B9">
      <w:pPr>
        <w:spacing w:after="360"/>
        <w:rPr>
          <w:b/>
        </w:rPr>
      </w:pPr>
      <w:r>
        <w:t>Vision Testing: Approval of the</w:t>
      </w:r>
      <w:r w:rsidRPr="00731386">
        <w:t xml:space="preserve"> Commencement of a </w:t>
      </w:r>
      <w:r>
        <w:t>15</w:t>
      </w:r>
      <w:r w:rsidRPr="00731386">
        <w:t>-Day Public Comment Period for P</w:t>
      </w:r>
      <w:r>
        <w:t xml:space="preserve">roposed Amendments to </w:t>
      </w:r>
      <w:r w:rsidRPr="00731386">
        <w:t xml:space="preserve">the </w:t>
      </w:r>
      <w:r w:rsidRPr="00731386">
        <w:rPr>
          <w:i/>
        </w:rPr>
        <w:t>California Code of Regulations</w:t>
      </w:r>
      <w:r>
        <w:rPr>
          <w:i/>
        </w:rPr>
        <w:t xml:space="preserve">, </w:t>
      </w:r>
      <w:r>
        <w:t>Title 5</w:t>
      </w:r>
      <w:r w:rsidRPr="00731386">
        <w:t xml:space="preserve"> </w:t>
      </w:r>
      <w:r>
        <w:t>s</w:t>
      </w:r>
      <w:r w:rsidRPr="00731386">
        <w:t xml:space="preserve">ections </w:t>
      </w:r>
      <w:r>
        <w:t>590, 591, 594, and 596</w:t>
      </w:r>
      <w:r w:rsidRPr="00731386">
        <w:t xml:space="preserve"> and Adoption of Proposed Section</w:t>
      </w:r>
      <w:r>
        <w:t xml:space="preserve"> 597.</w:t>
      </w:r>
    </w:p>
    <w:p w:rsidR="00FC1FCE" w:rsidRPr="001B3958" w:rsidRDefault="00FC1FCE" w:rsidP="002B4B14">
      <w:pPr>
        <w:pStyle w:val="Heading2"/>
        <w:spacing w:before="240" w:after="240"/>
        <w:rPr>
          <w:sz w:val="36"/>
          <w:szCs w:val="36"/>
        </w:rPr>
      </w:pPr>
      <w:r w:rsidRPr="001B3958">
        <w:rPr>
          <w:sz w:val="36"/>
          <w:szCs w:val="36"/>
        </w:rPr>
        <w:t>Type of Action</w:t>
      </w:r>
    </w:p>
    <w:p w:rsidR="00E541B9" w:rsidRPr="00731386" w:rsidRDefault="00E541B9" w:rsidP="00E541B9">
      <w:pPr>
        <w:spacing w:after="480"/>
      </w:pPr>
      <w:r w:rsidRPr="00731386">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E541B9" w:rsidRDefault="00E541B9" w:rsidP="00E541B9">
      <w:pPr>
        <w:spacing w:after="240"/>
        <w:rPr>
          <w:rFonts w:cs="Arial"/>
        </w:rPr>
      </w:pPr>
      <w:r w:rsidRPr="008C499F">
        <w:rPr>
          <w:color w:val="000000" w:themeColor="text1"/>
        </w:rPr>
        <w:t xml:space="preserve">California </w:t>
      </w:r>
      <w:r w:rsidRPr="00F75519">
        <w:rPr>
          <w:i/>
          <w:color w:val="000000" w:themeColor="text1"/>
        </w:rPr>
        <w:t>Education Code</w:t>
      </w:r>
      <w:r>
        <w:rPr>
          <w:color w:val="000000" w:themeColor="text1"/>
        </w:rPr>
        <w:t xml:space="preserve"> (</w:t>
      </w:r>
      <w:r>
        <w:rPr>
          <w:i/>
          <w:color w:val="000000" w:themeColor="text1"/>
        </w:rPr>
        <w:t>EC</w:t>
      </w:r>
      <w:r>
        <w:rPr>
          <w:color w:val="000000" w:themeColor="text1"/>
        </w:rPr>
        <w:t xml:space="preserve">) Section 49455, enacted by Assembly Bill 1840 (Chapter 803, Statutes of 2014, hereafter AB 1840) and Senate Bill 1172 (Chapter 925, Statutes of 2014, hereafter SB 1172) requires the California Department of Education (CDE) to adopt guidelines to implement provisions of these two bills, including training requirements and a method of testing for near vision. Amendments to </w:t>
      </w:r>
      <w:r>
        <w:rPr>
          <w:i/>
          <w:color w:val="000000" w:themeColor="text1"/>
        </w:rPr>
        <w:t xml:space="preserve">California Code of Regulations, </w:t>
      </w:r>
      <w:r w:rsidRPr="00F75519">
        <w:rPr>
          <w:color w:val="000000" w:themeColor="text1"/>
        </w:rPr>
        <w:t xml:space="preserve">Title 5 </w:t>
      </w:r>
      <w:r>
        <w:rPr>
          <w:i/>
          <w:color w:val="000000" w:themeColor="text1"/>
        </w:rPr>
        <w:t>(</w:t>
      </w:r>
      <w:r>
        <w:rPr>
          <w:color w:val="000000" w:themeColor="text1"/>
        </w:rPr>
        <w:t xml:space="preserve">5 </w:t>
      </w:r>
      <w:r>
        <w:rPr>
          <w:i/>
          <w:color w:val="000000" w:themeColor="text1"/>
        </w:rPr>
        <w:t xml:space="preserve">CCR) </w:t>
      </w:r>
      <w:r>
        <w:rPr>
          <w:color w:val="000000" w:themeColor="text1"/>
        </w:rPr>
        <w:t xml:space="preserve">sections 590, 591, 594, and 596 and the proposed Section 597 </w:t>
      </w:r>
      <w:r>
        <w:t xml:space="preserve">are necessary to </w:t>
      </w:r>
      <w:r w:rsidR="00306C03">
        <w:rPr>
          <w:rFonts w:cs="Arial"/>
        </w:rPr>
        <w:t xml:space="preserve">create </w:t>
      </w:r>
      <w:r>
        <w:rPr>
          <w:rFonts w:cs="Arial"/>
        </w:rPr>
        <w:t xml:space="preserve">specific guidance </w:t>
      </w:r>
      <w:r w:rsidR="00306C03">
        <w:rPr>
          <w:rFonts w:cs="Arial"/>
        </w:rPr>
        <w:t xml:space="preserve">which will </w:t>
      </w:r>
      <w:r w:rsidRPr="006F179B">
        <w:rPr>
          <w:rFonts w:cs="Arial"/>
        </w:rPr>
        <w:t xml:space="preserve">enable the </w:t>
      </w:r>
      <w:r>
        <w:rPr>
          <w:rFonts w:cs="Arial"/>
        </w:rPr>
        <w:t>CDE</w:t>
      </w:r>
      <w:r w:rsidRPr="006F179B">
        <w:rPr>
          <w:rFonts w:cs="Arial"/>
        </w:rPr>
        <w:t xml:space="preserve"> and school districts to implement the provisions</w:t>
      </w:r>
      <w:r>
        <w:rPr>
          <w:rFonts w:cs="Arial"/>
        </w:rPr>
        <w:t xml:space="preserve"> of </w:t>
      </w:r>
      <w:r>
        <w:rPr>
          <w:rFonts w:cs="Arial"/>
          <w:i/>
        </w:rPr>
        <w:t xml:space="preserve">EC </w:t>
      </w:r>
      <w:r>
        <w:rPr>
          <w:rFonts w:cs="Arial"/>
        </w:rPr>
        <w:t>Section 49455.</w:t>
      </w:r>
    </w:p>
    <w:p w:rsidR="00E541B9" w:rsidRDefault="00306C03" w:rsidP="00E541B9">
      <w:pPr>
        <w:spacing w:after="360"/>
        <w:rPr>
          <w:rFonts w:cs="Arial"/>
        </w:rPr>
      </w:pPr>
      <w:r>
        <w:rPr>
          <w:rFonts w:cs="Arial"/>
        </w:rPr>
        <w:t>T</w:t>
      </w:r>
      <w:r w:rsidR="00E541B9">
        <w:rPr>
          <w:rFonts w:cs="Arial"/>
        </w:rPr>
        <w:t xml:space="preserve">he State Board of Education (SBE) approved </w:t>
      </w:r>
      <w:r>
        <w:rPr>
          <w:rFonts w:cs="Arial"/>
        </w:rPr>
        <w:t>a 45-day public comment period at its January 2019 meeting. A</w:t>
      </w:r>
      <w:r w:rsidR="00E541B9">
        <w:rPr>
          <w:rFonts w:cs="Arial"/>
        </w:rPr>
        <w:t>fter further review of the proposed regulations, CDE staff has amended the originally proposed regulations.</w:t>
      </w:r>
    </w:p>
    <w:p w:rsidR="003E4DF7" w:rsidRPr="00F40510" w:rsidRDefault="003E4DF7" w:rsidP="002B4B14">
      <w:pPr>
        <w:pStyle w:val="Heading2"/>
        <w:spacing w:before="240" w:after="240"/>
        <w:rPr>
          <w:sz w:val="36"/>
          <w:szCs w:val="36"/>
        </w:rPr>
      </w:pPr>
      <w:r>
        <w:rPr>
          <w:sz w:val="36"/>
          <w:szCs w:val="36"/>
        </w:rPr>
        <w:t>Recommendation</w:t>
      </w:r>
    </w:p>
    <w:p w:rsidR="00E541B9" w:rsidRPr="00821066" w:rsidRDefault="00E541B9" w:rsidP="00E541B9">
      <w:pPr>
        <w:spacing w:after="240"/>
      </w:pPr>
      <w:r w:rsidRPr="00821066">
        <w:t>The CDE recommends the SBE take the following actions:</w:t>
      </w:r>
    </w:p>
    <w:p w:rsidR="00E541B9" w:rsidRDefault="00E541B9" w:rsidP="00E541B9">
      <w:pPr>
        <w:numPr>
          <w:ilvl w:val="0"/>
          <w:numId w:val="8"/>
        </w:numPr>
        <w:spacing w:after="240"/>
        <w:ind w:left="778"/>
      </w:pPr>
      <w:r>
        <w:t>Approve the proposed changes to the proposed regulation amendments.</w:t>
      </w:r>
    </w:p>
    <w:p w:rsidR="00E541B9" w:rsidRDefault="00E541B9" w:rsidP="00E541B9">
      <w:pPr>
        <w:numPr>
          <w:ilvl w:val="0"/>
          <w:numId w:val="8"/>
        </w:numPr>
        <w:spacing w:after="240"/>
        <w:ind w:left="778"/>
      </w:pPr>
      <w:r>
        <w:t>Direct that the proposed changes be circulated for a 15-day public comment period in accordance with the Administrative Procedure Act.</w:t>
      </w:r>
    </w:p>
    <w:p w:rsidR="00306C03" w:rsidRDefault="00306C03" w:rsidP="00306C03">
      <w:pPr>
        <w:numPr>
          <w:ilvl w:val="0"/>
          <w:numId w:val="8"/>
        </w:numPr>
        <w:spacing w:after="240"/>
        <w:ind w:left="778"/>
      </w:pPr>
      <w:r>
        <w:lastRenderedPageBreak/>
        <w:t>Authorize the CDE to take any necessary ministerial action to respond to any direction or concern expressed by the OAL during its review of the final rulemaking file.</w:t>
      </w:r>
    </w:p>
    <w:p w:rsidR="00F40510" w:rsidRPr="00F40510" w:rsidRDefault="003E4DF7" w:rsidP="002B4B14">
      <w:pPr>
        <w:pStyle w:val="Heading2"/>
        <w:spacing w:before="240" w:after="240"/>
        <w:rPr>
          <w:sz w:val="36"/>
          <w:szCs w:val="36"/>
        </w:rPr>
      </w:pPr>
      <w:r>
        <w:rPr>
          <w:sz w:val="36"/>
          <w:szCs w:val="36"/>
        </w:rPr>
        <w:t>Brief History of Key Issues</w:t>
      </w:r>
    </w:p>
    <w:p w:rsidR="00E541B9" w:rsidRDefault="00E541B9" w:rsidP="00E541B9">
      <w:pPr>
        <w:numPr>
          <w:ilvl w:val="0"/>
          <w:numId w:val="8"/>
        </w:numPr>
        <w:spacing w:after="240"/>
        <w:ind w:left="778"/>
      </w:pPr>
      <w:r>
        <w:t>If no relevant comments to the proposed changes are received during the 15-day public comment period, the proposed regulations with changes are deemed adopted and the CDE is directed to complete the rulemaking package and submit it to the Office of Administrative Law (OAL).</w:t>
      </w:r>
    </w:p>
    <w:p w:rsidR="00E541B9" w:rsidRDefault="00E541B9" w:rsidP="00E541B9">
      <w:pPr>
        <w:numPr>
          <w:ilvl w:val="0"/>
          <w:numId w:val="8"/>
        </w:numPr>
        <w:spacing w:after="240"/>
        <w:ind w:left="778"/>
      </w:pPr>
      <w:r>
        <w:t>If any relevant comments to the proposed changes are received during the 15-day public comment period, the CDE is directed to place the proposed regulations on the SBE’s November agenda for action.</w:t>
      </w:r>
    </w:p>
    <w:p w:rsidR="00E541B9" w:rsidRPr="00821066" w:rsidRDefault="00E541B9" w:rsidP="00E541B9">
      <w:pPr>
        <w:spacing w:after="240"/>
      </w:pPr>
      <w:r w:rsidRPr="00C73712">
        <w:rPr>
          <w:i/>
        </w:rPr>
        <w:t>“A Guide for Vision Screeni</w:t>
      </w:r>
      <w:r w:rsidR="00306C03">
        <w:rPr>
          <w:i/>
        </w:rPr>
        <w:t>ng in California Public Schools</w:t>
      </w:r>
      <w:r w:rsidRPr="00C73712">
        <w:rPr>
          <w:i/>
        </w:rPr>
        <w:t>”</w:t>
      </w:r>
      <w:r w:rsidRPr="00C73712">
        <w:t xml:space="preserve"> </w:t>
      </w:r>
      <w:r w:rsidR="00306C03">
        <w:t xml:space="preserve">is provided as Attachment 6 </w:t>
      </w:r>
      <w:r w:rsidRPr="00C73712">
        <w:t>for information only.</w:t>
      </w:r>
    </w:p>
    <w:p w:rsidR="00E541B9" w:rsidRDefault="00E541B9" w:rsidP="00E541B9">
      <w:pPr>
        <w:spacing w:after="240"/>
        <w:rPr>
          <w:color w:val="000000" w:themeColor="text1"/>
        </w:rPr>
      </w:pPr>
      <w:r>
        <w:rPr>
          <w:color w:val="000000" w:themeColor="text1"/>
        </w:rPr>
        <w:t xml:space="preserve">In 2014, the Legislature passed AB 1840 and SB 1172, which amended </w:t>
      </w:r>
      <w:r>
        <w:rPr>
          <w:i/>
          <w:color w:val="000000" w:themeColor="text1"/>
        </w:rPr>
        <w:t xml:space="preserve">EC </w:t>
      </w:r>
      <w:r>
        <w:rPr>
          <w:color w:val="000000" w:themeColor="text1"/>
        </w:rPr>
        <w:t xml:space="preserve">Section 49455 to require schools to appraise the near, distant, and color vision of a child using an eye chart or scientifically validated </w:t>
      </w:r>
      <w:proofErr w:type="spellStart"/>
      <w:r>
        <w:rPr>
          <w:color w:val="000000" w:themeColor="text1"/>
        </w:rPr>
        <w:t>photoscreening</w:t>
      </w:r>
      <w:proofErr w:type="spellEnd"/>
      <w:r>
        <w:rPr>
          <w:color w:val="000000" w:themeColor="text1"/>
        </w:rPr>
        <w:t xml:space="preserve"> test and to require that this appraisal occur during kindergarten or upon first enrollment and in grades two, five, and eight. Prior to this legislation, schools were required to conduct appraisals for only distance and color vision and to conduct the appraisals upon first enrollment and at least every three years until the eighth grade.</w:t>
      </w:r>
    </w:p>
    <w:p w:rsidR="00E541B9" w:rsidRDefault="00E541B9" w:rsidP="00E541B9">
      <w:pPr>
        <w:spacing w:after="240"/>
        <w:rPr>
          <w:color w:val="000000" w:themeColor="text1"/>
        </w:rPr>
      </w:pPr>
      <w:r>
        <w:rPr>
          <w:color w:val="000000" w:themeColor="text1"/>
        </w:rPr>
        <w:t xml:space="preserve">To align the relevant regulations with </w:t>
      </w:r>
      <w:r w:rsidRPr="00777A14">
        <w:rPr>
          <w:i/>
          <w:color w:val="000000" w:themeColor="text1"/>
        </w:rPr>
        <w:t>EC</w:t>
      </w:r>
      <w:r>
        <w:rPr>
          <w:color w:val="000000" w:themeColor="text1"/>
        </w:rPr>
        <w:t xml:space="preserve"> Section 49455, the following substantive amendments were proposed and approved by the SBE at its January 2019 meeting: </w:t>
      </w:r>
    </w:p>
    <w:p w:rsidR="00E541B9" w:rsidRPr="00D3422A" w:rsidRDefault="00E541B9" w:rsidP="00E541B9">
      <w:pPr>
        <w:pStyle w:val="CM25"/>
        <w:numPr>
          <w:ilvl w:val="0"/>
          <w:numId w:val="9"/>
        </w:numPr>
        <w:spacing w:after="275" w:line="276" w:lineRule="atLeast"/>
        <w:ind w:right="180"/>
        <w:rPr>
          <w:rFonts w:ascii="Arial" w:hAnsi="Arial" w:cs="Arial"/>
          <w:color w:val="000000"/>
        </w:rPr>
      </w:pPr>
      <w:r w:rsidRPr="00D3422A">
        <w:rPr>
          <w:rFonts w:ascii="Arial" w:hAnsi="Arial" w:cs="Arial"/>
          <w:color w:val="000000"/>
        </w:rPr>
        <w:t xml:space="preserve">The amendment to </w:t>
      </w:r>
      <w:r>
        <w:rPr>
          <w:rFonts w:ascii="Arial" w:hAnsi="Arial" w:cs="Arial"/>
          <w:iCs/>
          <w:color w:val="000000"/>
        </w:rPr>
        <w:t xml:space="preserve">5 </w:t>
      </w:r>
      <w:r>
        <w:rPr>
          <w:rFonts w:ascii="Arial" w:hAnsi="Arial" w:cs="Arial"/>
          <w:i/>
          <w:iCs/>
          <w:color w:val="000000"/>
        </w:rPr>
        <w:t xml:space="preserve">CCR </w:t>
      </w:r>
      <w:r>
        <w:rPr>
          <w:rFonts w:ascii="Arial" w:hAnsi="Arial" w:cs="Arial"/>
          <w:color w:val="000000"/>
        </w:rPr>
        <w:t>S</w:t>
      </w:r>
      <w:r w:rsidRPr="00D3422A">
        <w:rPr>
          <w:rFonts w:ascii="Arial" w:hAnsi="Arial" w:cs="Arial"/>
          <w:color w:val="000000"/>
        </w:rPr>
        <w:t>ection 590 provides guidance on contracting with agencies to provide vision tests. This amendment also requires that such agencie</w:t>
      </w:r>
      <w:r>
        <w:rPr>
          <w:rFonts w:ascii="Arial" w:hAnsi="Arial" w:cs="Arial"/>
          <w:color w:val="000000"/>
        </w:rPr>
        <w:t>s provide evidence of training.</w:t>
      </w:r>
    </w:p>
    <w:p w:rsidR="00E541B9" w:rsidRPr="00BC34B7" w:rsidRDefault="00E541B9" w:rsidP="00E541B9">
      <w:pPr>
        <w:pStyle w:val="ListParagraph"/>
        <w:numPr>
          <w:ilvl w:val="0"/>
          <w:numId w:val="9"/>
        </w:numPr>
        <w:spacing w:after="240"/>
        <w:contextualSpacing w:val="0"/>
        <w:rPr>
          <w:color w:val="000000"/>
        </w:rPr>
      </w:pPr>
      <w:r w:rsidRPr="00BC34B7">
        <w:rPr>
          <w:color w:val="000000"/>
        </w:rPr>
        <w:t xml:space="preserve">The amendment to </w:t>
      </w:r>
      <w:r>
        <w:rPr>
          <w:iCs/>
          <w:color w:val="000000"/>
        </w:rPr>
        <w:t xml:space="preserve">5 </w:t>
      </w:r>
      <w:r>
        <w:rPr>
          <w:i/>
          <w:iCs/>
          <w:color w:val="000000"/>
        </w:rPr>
        <w:t xml:space="preserve">CCR </w:t>
      </w:r>
      <w:r>
        <w:rPr>
          <w:color w:val="000000"/>
        </w:rPr>
        <w:t>S</w:t>
      </w:r>
      <w:r w:rsidRPr="00BC34B7">
        <w:rPr>
          <w:color w:val="000000"/>
        </w:rPr>
        <w:t>ection 594 changes testing criteria to align with recommendations of the International Council of Ophthalmology. Other amendments to the existing regulations reflect statutory changes since 1977.</w:t>
      </w:r>
    </w:p>
    <w:p w:rsidR="00E541B9" w:rsidRPr="00787B48" w:rsidRDefault="00E541B9" w:rsidP="00E541B9">
      <w:pPr>
        <w:pStyle w:val="ListParagraph"/>
        <w:numPr>
          <w:ilvl w:val="0"/>
          <w:numId w:val="9"/>
        </w:numPr>
        <w:spacing w:after="480"/>
        <w:contextualSpacing w:val="0"/>
        <w:rPr>
          <w:rFonts w:cs="Arial"/>
        </w:rPr>
      </w:pPr>
      <w:r w:rsidRPr="00BC34B7">
        <w:rPr>
          <w:color w:val="000000"/>
        </w:rPr>
        <w:t xml:space="preserve">The addition of </w:t>
      </w:r>
      <w:r>
        <w:rPr>
          <w:iCs/>
          <w:color w:val="000000"/>
        </w:rPr>
        <w:t xml:space="preserve">5 </w:t>
      </w:r>
      <w:r>
        <w:rPr>
          <w:i/>
          <w:iCs/>
          <w:color w:val="000000"/>
        </w:rPr>
        <w:t xml:space="preserve">CCR </w:t>
      </w:r>
      <w:r w:rsidRPr="00BC34B7">
        <w:rPr>
          <w:color w:val="000000"/>
        </w:rPr>
        <w:t xml:space="preserve">Section 597 addresses qualifications under which scientifically validated </w:t>
      </w:r>
      <w:proofErr w:type="spellStart"/>
      <w:r w:rsidRPr="00BC34B7">
        <w:rPr>
          <w:color w:val="000000"/>
        </w:rPr>
        <w:t>photoscreening</w:t>
      </w:r>
      <w:proofErr w:type="spellEnd"/>
      <w:r w:rsidRPr="00BC34B7">
        <w:rPr>
          <w:color w:val="000000"/>
        </w:rPr>
        <w:t xml:space="preserve"> tests may be p</w:t>
      </w:r>
      <w:r>
        <w:rPr>
          <w:color w:val="000000"/>
        </w:rPr>
        <w:t>erformed.</w:t>
      </w:r>
    </w:p>
    <w:p w:rsidR="00E541B9" w:rsidRPr="00954570" w:rsidRDefault="00E541B9" w:rsidP="00485D2E">
      <w:pPr>
        <w:pStyle w:val="Heading3"/>
      </w:pPr>
      <w:r w:rsidRPr="00954570">
        <w:t>Highlights of Proposed Changes</w:t>
      </w:r>
      <w:r>
        <w:t xml:space="preserve"> for the 15-Day Public Comment Period</w:t>
      </w:r>
    </w:p>
    <w:p w:rsidR="00E541B9" w:rsidRDefault="00E541B9" w:rsidP="00E541B9">
      <w:pPr>
        <w:spacing w:after="240"/>
        <w:rPr>
          <w:rFonts w:cs="Arial"/>
        </w:rPr>
      </w:pPr>
      <w:r>
        <w:rPr>
          <w:rFonts w:cs="Arial"/>
        </w:rPr>
        <w:t>Specifically, the proposed amendments to the Vision Testing regulations for the 15-day public comment period include the following:</w:t>
      </w:r>
    </w:p>
    <w:p w:rsidR="00E541B9" w:rsidRPr="00D61C36" w:rsidRDefault="00E541B9" w:rsidP="00E541B9">
      <w:pPr>
        <w:pStyle w:val="ListParagraph"/>
        <w:numPr>
          <w:ilvl w:val="0"/>
          <w:numId w:val="10"/>
        </w:numPr>
        <w:spacing w:after="240"/>
        <w:contextualSpacing w:val="0"/>
        <w:rPr>
          <w:rFonts w:cs="Arial"/>
        </w:rPr>
      </w:pPr>
      <w:r w:rsidRPr="008A03E3">
        <w:rPr>
          <w:rFonts w:cs="Arial"/>
        </w:rPr>
        <w:lastRenderedPageBreak/>
        <w:t>Section 594</w:t>
      </w:r>
      <w:r>
        <w:rPr>
          <w:rFonts w:cs="Arial"/>
        </w:rPr>
        <w:t>(b)</w:t>
      </w:r>
      <w:r w:rsidRPr="00D61C36">
        <w:rPr>
          <w:rFonts w:cs="Arial"/>
        </w:rPr>
        <w:t xml:space="preserve"> has been amended to change the words “test failure” to “definition of failure” to clarify the purpose of Section 594(b).</w:t>
      </w:r>
    </w:p>
    <w:p w:rsidR="00E541B9" w:rsidRPr="00D61C36" w:rsidRDefault="00E541B9" w:rsidP="00E541B9">
      <w:pPr>
        <w:pStyle w:val="ListParagraph"/>
        <w:numPr>
          <w:ilvl w:val="0"/>
          <w:numId w:val="10"/>
        </w:numPr>
        <w:spacing w:after="240"/>
        <w:contextualSpacing w:val="0"/>
        <w:rPr>
          <w:rFonts w:cs="Arial"/>
        </w:rPr>
      </w:pPr>
      <w:r>
        <w:rPr>
          <w:rFonts w:cs="Arial"/>
        </w:rPr>
        <w:t>Section 594(b)</w:t>
      </w:r>
      <w:r w:rsidRPr="00D61C36">
        <w:rPr>
          <w:rFonts w:cs="Arial"/>
        </w:rPr>
        <w:t xml:space="preserve"> is also amended to change the definition of test failure for far point visual acuity for specific age ranges. Specifically, test failure is defined as visual acuity of: 20/50 or worse for pupils four years of age; and 20/40 or worse for pupils five years of age or older.</w:t>
      </w:r>
    </w:p>
    <w:p w:rsidR="00E541B9" w:rsidRPr="00D61C36" w:rsidRDefault="00E541B9" w:rsidP="00E541B9">
      <w:pPr>
        <w:pStyle w:val="ListParagraph"/>
        <w:numPr>
          <w:ilvl w:val="0"/>
          <w:numId w:val="10"/>
        </w:numPr>
        <w:spacing w:after="240"/>
        <w:contextualSpacing w:val="0"/>
        <w:rPr>
          <w:rFonts w:cs="Arial"/>
        </w:rPr>
      </w:pPr>
      <w:r>
        <w:rPr>
          <w:rFonts w:cs="Arial"/>
        </w:rPr>
        <w:t xml:space="preserve">Section 594(c) is amended to change the definition of test failure for near point acuity for all pupils to 20/40 or worse. </w:t>
      </w:r>
      <w:r w:rsidRPr="00D61C36">
        <w:rPr>
          <w:rFonts w:cs="Arial"/>
        </w:rPr>
        <w:t>These visual acuity failure designations have been updated to meet the best practices in referrals for near point visual acuity based on the recommendations and comments of the California School Nurses Association and the California Optometric Association, and school nurses, who are respected and credible authorities for vision screening of students in grade school.</w:t>
      </w:r>
    </w:p>
    <w:p w:rsidR="00E541B9" w:rsidRPr="000B2E02" w:rsidRDefault="00E541B9" w:rsidP="00E541B9">
      <w:pPr>
        <w:pStyle w:val="ListParagraph"/>
        <w:numPr>
          <w:ilvl w:val="0"/>
          <w:numId w:val="10"/>
        </w:numPr>
        <w:spacing w:after="360"/>
        <w:contextualSpacing w:val="0"/>
      </w:pPr>
      <w:r>
        <w:t xml:space="preserve">At its January 2019 meeting, the SBE approved commencement of rulemaking to the Vision Testing regulations as Item #19 on its agenda at </w:t>
      </w:r>
      <w:hyperlink r:id="rId10" w:tooltip="State Board of Education Agenda" w:history="1">
        <w:r w:rsidRPr="00E541B9">
          <w:rPr>
            <w:rStyle w:val="Hyperlink"/>
            <w:rFonts w:eastAsiaTheme="majorEastAsia"/>
          </w:rPr>
          <w:t>https://www.cde.ca.gov/be/ag/ag/yr19/agenda201901.asp</w:t>
        </w:r>
      </w:hyperlink>
      <w:r>
        <w:t xml:space="preserve">. </w:t>
      </w:r>
    </w:p>
    <w:p w:rsidR="00E541B9" w:rsidRDefault="00E541B9" w:rsidP="00E541B9">
      <w:pPr>
        <w:pStyle w:val="Heading2"/>
        <w:spacing w:before="240" w:after="240"/>
        <w:rPr>
          <w:sz w:val="36"/>
          <w:szCs w:val="36"/>
        </w:rPr>
      </w:pPr>
      <w:r>
        <w:rPr>
          <w:sz w:val="36"/>
          <w:szCs w:val="36"/>
        </w:rPr>
        <w:t>Summary of Previous State Board of Education Discussion and Action</w:t>
      </w:r>
    </w:p>
    <w:p w:rsidR="00E541B9" w:rsidRPr="000B2E02" w:rsidRDefault="00E541B9" w:rsidP="00E541B9">
      <w:pPr>
        <w:spacing w:after="360"/>
      </w:pPr>
      <w:r>
        <w:t xml:space="preserve">At its January 2019 meeting, the SBE approved commencement of rulemaking to the Vision Testing regulations as Item #19 on its agenda at </w:t>
      </w:r>
      <w:hyperlink r:id="rId11" w:tooltip="State Board of Education Agenda" w:history="1">
        <w:r w:rsidRPr="006D4E3A">
          <w:rPr>
            <w:rStyle w:val="Hyperlink"/>
            <w:rFonts w:eastAsiaTheme="majorEastAsia"/>
          </w:rPr>
          <w:t>https://www.cde.ca.gov/be/ag/ag/yr19/agenda201901.asp</w:t>
        </w:r>
      </w:hyperlink>
      <w:r>
        <w:t xml:space="preserve">. </w:t>
      </w:r>
    </w:p>
    <w:p w:rsidR="003E4DF7" w:rsidRDefault="003E4DF7" w:rsidP="002B4B14">
      <w:pPr>
        <w:pStyle w:val="Heading2"/>
        <w:spacing w:before="240" w:after="240"/>
        <w:rPr>
          <w:sz w:val="36"/>
          <w:szCs w:val="36"/>
        </w:rPr>
      </w:pPr>
      <w:r>
        <w:rPr>
          <w:sz w:val="36"/>
          <w:szCs w:val="36"/>
        </w:rPr>
        <w:t>Fiscal Analysis (as appropriate)</w:t>
      </w:r>
    </w:p>
    <w:p w:rsidR="00E541B9" w:rsidRPr="00821066" w:rsidRDefault="00E541B9" w:rsidP="00E541B9">
      <w:pPr>
        <w:spacing w:after="480"/>
        <w:rPr>
          <w:rFonts w:cs="Arial"/>
        </w:rPr>
      </w:pPr>
      <w:r w:rsidRPr="00821066">
        <w:rPr>
          <w:rFonts w:cs="Arial"/>
        </w:rPr>
        <w:t>A</w:t>
      </w:r>
      <w:r>
        <w:rPr>
          <w:rFonts w:cs="Arial"/>
        </w:rPr>
        <w:t>n Economic and</w:t>
      </w:r>
      <w:r w:rsidRPr="00821066">
        <w:rPr>
          <w:rFonts w:cs="Arial"/>
        </w:rPr>
        <w:t xml:space="preserve"> Fiscal Impact Statement is provided as Attachment </w:t>
      </w:r>
      <w:r>
        <w:rPr>
          <w:rFonts w:cs="Arial"/>
        </w:rPr>
        <w:t>5</w:t>
      </w:r>
      <w:r w:rsidRPr="00821066">
        <w:rPr>
          <w:rFonts w:cs="Arial"/>
        </w:rPr>
        <w:t>.</w:t>
      </w:r>
    </w:p>
    <w:p w:rsidR="00406F50" w:rsidRPr="001B3958" w:rsidRDefault="00406F50" w:rsidP="002B4B14">
      <w:pPr>
        <w:pStyle w:val="Heading2"/>
        <w:spacing w:before="240" w:after="240"/>
        <w:rPr>
          <w:sz w:val="36"/>
          <w:szCs w:val="36"/>
        </w:rPr>
      </w:pPr>
      <w:r w:rsidRPr="001B3958">
        <w:rPr>
          <w:sz w:val="36"/>
          <w:szCs w:val="36"/>
        </w:rPr>
        <w:t>Attachment(s)</w:t>
      </w:r>
    </w:p>
    <w:p w:rsidR="00E541B9" w:rsidRDefault="00E541B9" w:rsidP="00E541B9">
      <w:pPr>
        <w:pStyle w:val="ListParagraph"/>
        <w:numPr>
          <w:ilvl w:val="0"/>
          <w:numId w:val="12"/>
        </w:numPr>
        <w:tabs>
          <w:tab w:val="left" w:pos="2160"/>
          <w:tab w:val="left" w:pos="5937"/>
        </w:tabs>
        <w:spacing w:after="240"/>
        <w:rPr>
          <w:rFonts w:cs="Arial"/>
        </w:rPr>
      </w:pPr>
      <w:r w:rsidRPr="001660A9">
        <w:rPr>
          <w:rFonts w:cs="Arial"/>
          <w:b/>
        </w:rPr>
        <w:t xml:space="preserve">Attachment 1: </w:t>
      </w:r>
      <w:r w:rsidRPr="001660A9">
        <w:rPr>
          <w:rFonts w:cs="Arial"/>
        </w:rPr>
        <w:t>15-Day Notice of Modifications to Text of Proposed Regulations</w:t>
      </w:r>
    </w:p>
    <w:p w:rsidR="00E541B9" w:rsidRPr="001660A9" w:rsidRDefault="00E541B9" w:rsidP="00E541B9">
      <w:pPr>
        <w:pStyle w:val="ListParagraph"/>
        <w:tabs>
          <w:tab w:val="left" w:pos="2430"/>
          <w:tab w:val="left" w:pos="5937"/>
        </w:tabs>
        <w:spacing w:after="240"/>
        <w:contextualSpacing w:val="0"/>
        <w:rPr>
          <w:rFonts w:cs="Arial"/>
        </w:rPr>
      </w:pPr>
      <w:r>
        <w:rPr>
          <w:rFonts w:cs="Arial"/>
          <w:b/>
        </w:rPr>
        <w:tab/>
      </w:r>
      <w:r w:rsidRPr="001660A9">
        <w:rPr>
          <w:rFonts w:cs="Arial"/>
        </w:rPr>
        <w:t>Regarding Vision Testing (2 pages)</w:t>
      </w:r>
    </w:p>
    <w:p w:rsidR="00E541B9" w:rsidRPr="00965D82" w:rsidRDefault="00E541B9" w:rsidP="00E541B9">
      <w:pPr>
        <w:pStyle w:val="ListParagraph"/>
        <w:numPr>
          <w:ilvl w:val="0"/>
          <w:numId w:val="11"/>
        </w:numPr>
        <w:spacing w:after="240"/>
        <w:contextualSpacing w:val="0"/>
        <w:rPr>
          <w:rFonts w:cs="Arial"/>
        </w:rPr>
      </w:pPr>
      <w:r w:rsidRPr="00965D82">
        <w:rPr>
          <w:b/>
        </w:rPr>
        <w:t xml:space="preserve">Attachment 2: </w:t>
      </w:r>
      <w:r>
        <w:t>Proposed Regulations (4 pages)</w:t>
      </w:r>
    </w:p>
    <w:p w:rsidR="00E541B9" w:rsidRPr="00965D82" w:rsidRDefault="00E541B9" w:rsidP="00E541B9">
      <w:pPr>
        <w:pStyle w:val="ListParagraph"/>
        <w:numPr>
          <w:ilvl w:val="0"/>
          <w:numId w:val="11"/>
        </w:numPr>
        <w:spacing w:after="240"/>
        <w:contextualSpacing w:val="0"/>
        <w:rPr>
          <w:rFonts w:cs="Arial"/>
        </w:rPr>
      </w:pPr>
      <w:r w:rsidRPr="00965D82">
        <w:rPr>
          <w:rFonts w:cs="Arial"/>
          <w:b/>
        </w:rPr>
        <w:t>Attachment 3:</w:t>
      </w:r>
      <w:r w:rsidRPr="00965D82">
        <w:rPr>
          <w:rFonts w:cs="Arial"/>
        </w:rPr>
        <w:t xml:space="preserve"> Final Statement of Reasons (</w:t>
      </w:r>
      <w:r w:rsidR="006E096A">
        <w:rPr>
          <w:rFonts w:cs="Arial"/>
        </w:rPr>
        <w:t>2</w:t>
      </w:r>
      <w:r w:rsidRPr="00965D82">
        <w:rPr>
          <w:rFonts w:cs="Arial"/>
        </w:rPr>
        <w:t xml:space="preserve"> pages)</w:t>
      </w:r>
    </w:p>
    <w:p w:rsidR="00E541B9" w:rsidRDefault="00E541B9" w:rsidP="00E541B9">
      <w:pPr>
        <w:pStyle w:val="ListParagraph"/>
        <w:numPr>
          <w:ilvl w:val="0"/>
          <w:numId w:val="11"/>
        </w:numPr>
        <w:spacing w:after="240"/>
        <w:contextualSpacing w:val="0"/>
        <w:rPr>
          <w:rFonts w:cs="Arial"/>
        </w:rPr>
        <w:sectPr w:rsidR="00E541B9" w:rsidSect="00407E9B">
          <w:type w:val="continuous"/>
          <w:pgSz w:w="12240" w:h="15840"/>
          <w:pgMar w:top="720" w:right="1440" w:bottom="1440" w:left="1440" w:header="720" w:footer="720" w:gutter="0"/>
          <w:cols w:space="720"/>
          <w:docGrid w:linePitch="360"/>
        </w:sectPr>
      </w:pPr>
      <w:r w:rsidRPr="00C73712">
        <w:rPr>
          <w:rFonts w:cs="Arial"/>
          <w:b/>
        </w:rPr>
        <w:t xml:space="preserve">Attachment </w:t>
      </w:r>
      <w:r>
        <w:rPr>
          <w:rFonts w:cs="Arial"/>
          <w:b/>
        </w:rPr>
        <w:t>4</w:t>
      </w:r>
      <w:r w:rsidRPr="00C73712">
        <w:rPr>
          <w:rFonts w:cs="Arial"/>
          <w:b/>
        </w:rPr>
        <w:t>:</w:t>
      </w:r>
      <w:r w:rsidRPr="00C73712">
        <w:rPr>
          <w:rFonts w:cs="Arial"/>
        </w:rPr>
        <w:t xml:space="preserve"> </w:t>
      </w:r>
      <w:r>
        <w:rPr>
          <w:rFonts w:cs="Arial"/>
        </w:rPr>
        <w:t>Public Comment and Response Summary Chart</w:t>
      </w:r>
      <w:r w:rsidRPr="00C73712">
        <w:rPr>
          <w:rFonts w:cs="Arial"/>
        </w:rPr>
        <w:t xml:space="preserve"> (</w:t>
      </w:r>
      <w:r w:rsidR="00DC2665">
        <w:rPr>
          <w:rFonts w:cs="Arial"/>
        </w:rPr>
        <w:t>5</w:t>
      </w:r>
      <w:bookmarkStart w:id="0" w:name="_GoBack"/>
      <w:bookmarkEnd w:id="0"/>
      <w:r w:rsidRPr="00C73712">
        <w:rPr>
          <w:rFonts w:cs="Arial"/>
        </w:rPr>
        <w:t xml:space="preserve"> pages)</w:t>
      </w:r>
    </w:p>
    <w:p w:rsidR="00E541B9" w:rsidRDefault="00E541B9" w:rsidP="00E541B9">
      <w:pPr>
        <w:pStyle w:val="ListParagraph"/>
        <w:numPr>
          <w:ilvl w:val="0"/>
          <w:numId w:val="11"/>
        </w:numPr>
        <w:contextualSpacing w:val="0"/>
        <w:rPr>
          <w:rFonts w:cs="Arial"/>
        </w:rPr>
      </w:pPr>
      <w:r>
        <w:rPr>
          <w:rFonts w:cs="Arial"/>
          <w:b/>
        </w:rPr>
        <w:lastRenderedPageBreak/>
        <w:t>Attachment 4a:</w:t>
      </w:r>
      <w:r>
        <w:rPr>
          <w:rFonts w:cs="Arial"/>
        </w:rPr>
        <w:t xml:space="preserve"> Copies of Public Comments Received During 45-Day Comment</w:t>
      </w:r>
    </w:p>
    <w:p w:rsidR="00E541B9" w:rsidRDefault="00E541B9" w:rsidP="00E541B9">
      <w:pPr>
        <w:pStyle w:val="ListParagraph"/>
        <w:spacing w:after="240"/>
        <w:ind w:left="2520"/>
        <w:contextualSpacing w:val="0"/>
        <w:rPr>
          <w:rFonts w:cs="Arial"/>
        </w:rPr>
      </w:pPr>
      <w:r>
        <w:rPr>
          <w:rFonts w:cs="Arial"/>
        </w:rPr>
        <w:t>Period (2</w:t>
      </w:r>
      <w:r w:rsidR="006E096A">
        <w:rPr>
          <w:rFonts w:cs="Arial"/>
        </w:rPr>
        <w:t>1</w:t>
      </w:r>
      <w:r>
        <w:rPr>
          <w:rFonts w:cs="Arial"/>
        </w:rPr>
        <w:t xml:space="preserve"> pages)</w:t>
      </w:r>
    </w:p>
    <w:p w:rsidR="00E541B9" w:rsidRDefault="00E541B9" w:rsidP="00E541B9">
      <w:pPr>
        <w:pStyle w:val="ListParagraph"/>
        <w:numPr>
          <w:ilvl w:val="0"/>
          <w:numId w:val="13"/>
        </w:numPr>
        <w:spacing w:after="240"/>
        <w:contextualSpacing w:val="0"/>
      </w:pPr>
      <w:r w:rsidRPr="00965D82">
        <w:rPr>
          <w:rFonts w:cs="Arial"/>
          <w:b/>
        </w:rPr>
        <w:t xml:space="preserve">Attachment 5: </w:t>
      </w:r>
      <w:r w:rsidRPr="00965D82">
        <w:rPr>
          <w:rFonts w:cs="Arial"/>
        </w:rPr>
        <w:t>Economic and Fiscal Impact Statement (STD. 399) (5 pages)</w:t>
      </w:r>
      <w:r w:rsidRPr="00731386">
        <w:t xml:space="preserve"> </w:t>
      </w:r>
    </w:p>
    <w:p w:rsidR="00E541B9" w:rsidRDefault="00E541B9" w:rsidP="00E541B9">
      <w:pPr>
        <w:pStyle w:val="ListParagraph"/>
        <w:numPr>
          <w:ilvl w:val="0"/>
          <w:numId w:val="11"/>
        </w:numPr>
        <w:rPr>
          <w:rFonts w:cs="Arial"/>
        </w:rPr>
      </w:pPr>
      <w:r>
        <w:rPr>
          <w:rFonts w:cs="Arial"/>
          <w:b/>
        </w:rPr>
        <w:t>Attachment 6</w:t>
      </w:r>
      <w:r w:rsidRPr="00C73712">
        <w:rPr>
          <w:rFonts w:cs="Arial"/>
          <w:b/>
        </w:rPr>
        <w:t xml:space="preserve">: </w:t>
      </w:r>
      <w:r w:rsidRPr="00C73712">
        <w:rPr>
          <w:rFonts w:cs="Arial"/>
        </w:rPr>
        <w:t>A Guide for Vision Screening in California Public Schools,</w:t>
      </w:r>
    </w:p>
    <w:p w:rsidR="00E541B9" w:rsidRDefault="00E541B9" w:rsidP="00E541B9">
      <w:pPr>
        <w:pStyle w:val="ListParagraph"/>
        <w:ind w:left="2385"/>
      </w:pPr>
      <w:r w:rsidRPr="00C73712">
        <w:rPr>
          <w:rFonts w:cs="Arial"/>
        </w:rPr>
        <w:t>provide</w:t>
      </w:r>
      <w:r>
        <w:rPr>
          <w:rFonts w:cs="Arial"/>
        </w:rPr>
        <w:t>d for information only (57 pages)</w:t>
      </w:r>
    </w:p>
    <w:p w:rsidR="00AD7FC2" w:rsidRDefault="00AD7FC2" w:rsidP="00E541B9">
      <w:pPr>
        <w:spacing w:after="480"/>
        <w:rPr>
          <w:highlight w:val="lightGray"/>
        </w:rPr>
        <w:sectPr w:rsidR="00AD7FC2" w:rsidSect="00E541B9">
          <w:headerReference w:type="default" r:id="rId12"/>
          <w:pgSz w:w="12240" w:h="15840"/>
          <w:pgMar w:top="720" w:right="1440" w:bottom="1440" w:left="1440" w:header="720" w:footer="720" w:gutter="0"/>
          <w:cols w:space="720"/>
          <w:docGrid w:linePitch="360"/>
        </w:sectPr>
      </w:pPr>
    </w:p>
    <w:p w:rsidR="00AD7FC2" w:rsidRPr="00AD7FC2" w:rsidRDefault="005E3D30" w:rsidP="005E3D30">
      <w:pPr>
        <w:tabs>
          <w:tab w:val="center" w:pos="4320"/>
          <w:tab w:val="right" w:pos="8640"/>
        </w:tabs>
        <w:spacing w:before="480" w:after="240"/>
        <w:ind w:right="936"/>
        <w:jc w:val="center"/>
        <w:rPr>
          <w:rFonts w:cs="Arial"/>
        </w:rPr>
      </w:pPr>
      <w:r w:rsidRPr="00BA4A96">
        <w:rPr>
          <w:rFonts w:eastAsiaTheme="majorEastAsia" w:cs="Arial"/>
          <w:noProof/>
          <w:spacing w:val="-10"/>
          <w:kern w:val="28"/>
        </w:rPr>
        <w:lastRenderedPageBreak/>
        <w:drawing>
          <wp:inline distT="0" distB="0" distL="0" distR="0" wp14:anchorId="0C35DD03" wp14:editId="096C60E2">
            <wp:extent cx="5943600" cy="1748118"/>
            <wp:effectExtent l="0" t="0" r="0" b="5080"/>
            <wp:docPr id="4" name="Picture 4" descr="This heading image gives the addresses and phone numbers of State Superintendent of Public Instruction Tony Thurmond (1430 N Street, Sacramento, CA 95814-5901; 916-319-0800) and State Board of Education President Linda Darling-Hammond (1430 N Street, Room 5111, Sacramento, CA 95814; 916-31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DE SBE-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748118"/>
                    </a:xfrm>
                    <a:prstGeom prst="rect">
                      <a:avLst/>
                    </a:prstGeom>
                  </pic:spPr>
                </pic:pic>
              </a:graphicData>
            </a:graphic>
          </wp:inline>
        </w:drawing>
      </w:r>
      <w:r w:rsidR="00AD7FC2" w:rsidRPr="00AD7FC2">
        <w:rPr>
          <w:rFonts w:cs="Arial"/>
        </w:rPr>
        <w:t>September 16, 2019</w:t>
      </w:r>
    </w:p>
    <w:p w:rsidR="00AD7FC2" w:rsidRPr="002E268E" w:rsidRDefault="00AD7FC2" w:rsidP="002E268E">
      <w:pPr>
        <w:pStyle w:val="Heading1"/>
        <w:jc w:val="center"/>
        <w:rPr>
          <w:sz w:val="24"/>
        </w:rPr>
      </w:pPr>
      <w:r w:rsidRPr="002E268E">
        <w:rPr>
          <w:sz w:val="24"/>
        </w:rPr>
        <w:t xml:space="preserve">15-DAY NOTICE OF MODIFICATIONS TO TEXT OF PROPOSED </w:t>
      </w:r>
      <w:r w:rsidR="002E268E" w:rsidRPr="002E268E">
        <w:rPr>
          <w:sz w:val="24"/>
        </w:rPr>
        <w:br/>
      </w:r>
      <w:r w:rsidRPr="002E268E">
        <w:rPr>
          <w:sz w:val="24"/>
        </w:rPr>
        <w:t>REGULATIONS REGARDING VISION TESTING</w:t>
      </w:r>
    </w:p>
    <w:p w:rsidR="00AD7FC2" w:rsidRPr="00AD7FC2" w:rsidRDefault="00AD7FC2" w:rsidP="00AD7FC2">
      <w:pPr>
        <w:spacing w:after="240"/>
        <w:rPr>
          <w:rFonts w:cs="Arial"/>
        </w:rPr>
      </w:pPr>
      <w:r w:rsidRPr="00AD7FC2">
        <w:rPr>
          <w:rFonts w:cs="Arial"/>
        </w:rPr>
        <w:t xml:space="preserve">Pursuant to the requirements of Government Code section 11346.8(c), and </w:t>
      </w:r>
      <w:r w:rsidRPr="00AD7FC2">
        <w:rPr>
          <w:rFonts w:cs="Arial"/>
          <w:i/>
        </w:rPr>
        <w:t>California Code of Regulations,</w:t>
      </w:r>
      <w:r w:rsidRPr="00AD7FC2">
        <w:rPr>
          <w:rFonts w:cs="Arial"/>
        </w:rPr>
        <w:t xml:space="preserve"> Title 1, Section 44, the State Board of Education (SBE) is providing notice of changes made to the above-referenced proposed regulation text which was the subject of a regulatory hearing on March 11, 2019.</w:t>
      </w:r>
    </w:p>
    <w:p w:rsidR="00AD7FC2" w:rsidRPr="00AD7FC2" w:rsidRDefault="00AD7FC2" w:rsidP="00AD7FC2">
      <w:pPr>
        <w:spacing w:after="240"/>
        <w:rPr>
          <w:rFonts w:cs="Arial"/>
          <w:b/>
        </w:rPr>
      </w:pPr>
      <w:r w:rsidRPr="00AD7FC2">
        <w:rPr>
          <w:rFonts w:cs="Arial"/>
          <w:b/>
        </w:rPr>
        <w:t>Changes to the text:</w:t>
      </w:r>
    </w:p>
    <w:p w:rsidR="00AD7FC2" w:rsidRPr="00AD7FC2" w:rsidRDefault="00AD7FC2" w:rsidP="00AD7FC2">
      <w:pPr>
        <w:spacing w:after="240"/>
      </w:pPr>
      <w:r w:rsidRPr="00AD7FC2">
        <w:t>General changes were made to the regulations to include grammatical edits, and renumbering and/or re-lettering to reflect deletions or additions.</w:t>
      </w:r>
    </w:p>
    <w:p w:rsidR="00AD7FC2" w:rsidRPr="00AD7FC2" w:rsidRDefault="00AD7FC2" w:rsidP="00AD7FC2">
      <w:pPr>
        <w:spacing w:after="240"/>
        <w:rPr>
          <w:rFonts w:cs="Arial"/>
          <w:b/>
        </w:rPr>
      </w:pPr>
      <w:r w:rsidRPr="00AD7FC2">
        <w:rPr>
          <w:rFonts w:cs="Arial"/>
          <w:b/>
        </w:rPr>
        <w:t>After the 45-day comment period, the following changes were made to the proposed text of the regulations and sent out for a 15-day comment period:</w:t>
      </w:r>
    </w:p>
    <w:p w:rsidR="00AD7FC2" w:rsidRPr="00AD7FC2" w:rsidRDefault="00AD7FC2" w:rsidP="00AD7FC2">
      <w:pPr>
        <w:spacing w:after="240"/>
        <w:rPr>
          <w:rFonts w:cs="Arial"/>
        </w:rPr>
      </w:pPr>
      <w:r w:rsidRPr="00AD7FC2">
        <w:rPr>
          <w:rFonts w:cs="Arial"/>
        </w:rPr>
        <w:t>General changes, including grammatical edits, were made to the regulations</w:t>
      </w:r>
    </w:p>
    <w:p w:rsidR="00AD7FC2" w:rsidRPr="00AD7FC2" w:rsidRDefault="00AD7FC2" w:rsidP="00AD7FC2">
      <w:pPr>
        <w:spacing w:after="240"/>
        <w:rPr>
          <w:rFonts w:cs="Arial"/>
        </w:rPr>
      </w:pPr>
      <w:r w:rsidRPr="00AD7FC2">
        <w:rPr>
          <w:rFonts w:cs="Arial"/>
          <w:b/>
        </w:rPr>
        <w:t>Section 590(b)(2)</w:t>
      </w:r>
      <w:r w:rsidRPr="00AD7FC2">
        <w:rPr>
          <w:rFonts w:cs="Arial"/>
        </w:rPr>
        <w:t xml:space="preserve"> is amended to delete “of at least one semester unit” as it is unnecessary in further describing an acceptable course in vision testing from an accredited college or university.</w:t>
      </w:r>
    </w:p>
    <w:p w:rsidR="00AD7FC2" w:rsidRPr="00AD7FC2" w:rsidRDefault="00AD7FC2" w:rsidP="00AD7FC2">
      <w:pPr>
        <w:spacing w:after="240"/>
        <w:rPr>
          <w:rFonts w:cs="Arial"/>
          <w:b/>
        </w:rPr>
      </w:pPr>
      <w:r w:rsidRPr="00AD7FC2">
        <w:rPr>
          <w:rFonts w:cs="Arial"/>
          <w:b/>
        </w:rPr>
        <w:t>Section 591(b)(2)</w:t>
      </w:r>
      <w:r w:rsidRPr="00AD7FC2">
        <w:rPr>
          <w:rFonts w:cs="Arial"/>
        </w:rPr>
        <w:t xml:space="preserve"> is amended to delete “of at least one semester unit” as it is unnecessary in further describing an acceptable course in vision testing from an accredited college or university.</w:t>
      </w:r>
    </w:p>
    <w:p w:rsidR="00AD7FC2" w:rsidRPr="00AD7FC2" w:rsidRDefault="00AD7FC2" w:rsidP="00195A05">
      <w:pPr>
        <w:spacing w:after="240"/>
        <w:rPr>
          <w:rFonts w:eastAsia="MS PGothic" w:cs="Arial"/>
          <w:color w:val="000000"/>
          <w:lang w:eastAsia="ja-JP"/>
        </w:rPr>
      </w:pPr>
      <w:r w:rsidRPr="00AD7FC2">
        <w:rPr>
          <w:rFonts w:eastAsia="MS PGothic" w:cs="Arial"/>
          <w:b/>
          <w:bCs/>
          <w:color w:val="000000"/>
          <w:lang w:eastAsia="ja-JP"/>
        </w:rPr>
        <w:t>Section 594(b)</w:t>
      </w:r>
      <w:r w:rsidRPr="00AD7FC2">
        <w:rPr>
          <w:rFonts w:eastAsia="MS PGothic" w:cs="Arial"/>
          <w:color w:val="000000"/>
          <w:lang w:eastAsia="ja-JP"/>
        </w:rPr>
        <w:t xml:space="preserve"> is amended to change the words “test failure” to “definition of failure” to clarify the purpose of Section 594(b). Subsections 594(b)(1) and (2) are also amended to change the definition of test failure for far point visual acuity for specific age ranges. Specifically, test failure is defined as visual acuity of: 20/50 or worse for pupils four years of age; and 20/40 or worse for pupils five years of age or older </w:t>
      </w:r>
      <w:r w:rsidRPr="00AD7FC2">
        <w:rPr>
          <w:rFonts w:eastAsia="MS PGothic" w:cs="Arial"/>
          <w:lang w:eastAsia="ja-JP"/>
        </w:rPr>
        <w:t>and is consistent with the guidelines, “A Guide for Vision Screening in California Public Schools (2018 edition).</w:t>
      </w:r>
      <w:r w:rsidRPr="00AD7FC2">
        <w:rPr>
          <w:rFonts w:eastAsia="MS PGothic" w:cs="Arial"/>
          <w:b/>
          <w:bCs/>
          <w:lang w:eastAsia="ja-JP"/>
        </w:rPr>
        <w:t>”</w:t>
      </w:r>
      <w:r w:rsidRPr="00AD7FC2">
        <w:rPr>
          <w:rFonts w:eastAsia="MS PGothic" w:cs="Arial"/>
          <w:lang w:eastAsia="ja-JP"/>
        </w:rPr>
        <w:t xml:space="preserve"> These guidelines are aligned with </w:t>
      </w:r>
      <w:r w:rsidRPr="00AD7FC2">
        <w:rPr>
          <w:rFonts w:eastAsia="MS PGothic" w:cs="Arial"/>
          <w:bCs/>
          <w:lang w:eastAsia="ja-JP"/>
        </w:rPr>
        <w:t>Education Code section 49455</w:t>
      </w:r>
      <w:r w:rsidRPr="00AD7FC2">
        <w:rPr>
          <w:rFonts w:eastAsia="MS PGothic" w:cs="Arial"/>
          <w:lang w:eastAsia="ja-JP"/>
        </w:rPr>
        <w:t xml:space="preserve"> and are a result of collaborative efforts among representatives from the California School Nurses </w:t>
      </w:r>
      <w:r w:rsidRPr="00AD7FC2">
        <w:rPr>
          <w:rFonts w:eastAsia="MS PGothic" w:cs="Arial"/>
          <w:lang w:eastAsia="ja-JP"/>
        </w:rPr>
        <w:lastRenderedPageBreak/>
        <w:t>Association and the California Optometric Association.</w:t>
      </w:r>
      <w:r w:rsidRPr="00AD7FC2">
        <w:rPr>
          <w:rFonts w:eastAsia="MS PGothic" w:cs="Arial"/>
          <w:color w:val="FF0000"/>
          <w:lang w:eastAsia="ja-JP"/>
        </w:rPr>
        <w:t xml:space="preserve"> </w:t>
      </w:r>
      <w:r w:rsidRPr="00AD7FC2">
        <w:rPr>
          <w:rFonts w:eastAsia="MS PGothic" w:cs="Arial"/>
          <w:color w:val="000000"/>
          <w:lang w:eastAsia="ja-JP"/>
        </w:rPr>
        <w:t xml:space="preserve">Subsection 594(b)(2) is further </w:t>
      </w:r>
      <w:proofErr w:type="gramStart"/>
      <w:r w:rsidRPr="00AD7FC2">
        <w:rPr>
          <w:rFonts w:eastAsia="MS PGothic" w:cs="Arial"/>
          <w:color w:val="000000"/>
          <w:lang w:eastAsia="ja-JP"/>
        </w:rPr>
        <w:t>amended  to</w:t>
      </w:r>
      <w:proofErr w:type="gramEnd"/>
      <w:r w:rsidRPr="00AD7FC2">
        <w:rPr>
          <w:rFonts w:eastAsia="MS PGothic" w:cs="Arial"/>
          <w:color w:val="000000"/>
          <w:lang w:eastAsia="ja-JP"/>
        </w:rPr>
        <w:t xml:space="preserve"> change “15-foot line” to “20-foot line” on the test chart for testing far point visual acuity to correct an error because a 15-foot line does not exist. </w:t>
      </w:r>
    </w:p>
    <w:p w:rsidR="00AD7FC2" w:rsidRPr="00AD7FC2" w:rsidRDefault="00AD7FC2" w:rsidP="00195A05">
      <w:pPr>
        <w:spacing w:after="240"/>
        <w:rPr>
          <w:rFonts w:ascii="Calibri" w:eastAsiaTheme="minorHAnsi" w:hAnsi="Calibri" w:cs="Calibri"/>
          <w:sz w:val="22"/>
          <w:szCs w:val="22"/>
        </w:rPr>
      </w:pPr>
      <w:r w:rsidRPr="00AD7FC2">
        <w:rPr>
          <w:rFonts w:eastAsiaTheme="minorHAnsi" w:cs="Arial"/>
          <w:b/>
          <w:bCs/>
        </w:rPr>
        <w:t xml:space="preserve">Section 594(c) </w:t>
      </w:r>
      <w:r w:rsidRPr="00AD7FC2">
        <w:rPr>
          <w:rFonts w:eastAsiaTheme="minorHAnsi" w:cs="Arial"/>
        </w:rPr>
        <w:t>is amended to change the definition of test failure for near point acuity for all pupils to 20/40 or worse and is consistent with the guidelines, “A Guide for Vision Screening in California Public Schools (2018 edition).</w:t>
      </w:r>
      <w:r w:rsidRPr="00AD7FC2">
        <w:rPr>
          <w:rFonts w:eastAsiaTheme="minorHAnsi" w:cs="Arial"/>
          <w:bCs/>
        </w:rPr>
        <w:t>”</w:t>
      </w:r>
      <w:r w:rsidRPr="00AD7FC2">
        <w:rPr>
          <w:rFonts w:eastAsiaTheme="minorHAnsi" w:cs="Arial"/>
        </w:rPr>
        <w:t xml:space="preserve"> These guidelines are aligned with </w:t>
      </w:r>
      <w:r w:rsidRPr="00AD7FC2">
        <w:rPr>
          <w:rFonts w:eastAsiaTheme="minorHAnsi" w:cs="Arial"/>
          <w:bCs/>
        </w:rPr>
        <w:t>Education Code section 49455</w:t>
      </w:r>
      <w:r w:rsidRPr="00AD7FC2">
        <w:rPr>
          <w:rFonts w:eastAsiaTheme="minorHAnsi" w:cs="Arial"/>
        </w:rPr>
        <w:t xml:space="preserve"> and are a result of collaborative efforts among representatives from the California School Nurses Association and the California Optometric Association.</w:t>
      </w:r>
    </w:p>
    <w:p w:rsidR="00AD7FC2" w:rsidRPr="00AD7FC2" w:rsidRDefault="00AD7FC2" w:rsidP="00AD7FC2">
      <w:pPr>
        <w:rPr>
          <w:b/>
          <w:i/>
        </w:rPr>
      </w:pPr>
      <w:r w:rsidRPr="00AD7FC2">
        <w:t xml:space="preserve">If you have any comments regarding the proposed changes that are the topic of this </w:t>
      </w:r>
    </w:p>
    <w:p w:rsidR="00AD7FC2" w:rsidRPr="00AD7FC2" w:rsidRDefault="00AD7FC2" w:rsidP="00AD7FC2">
      <w:pPr>
        <w:spacing w:after="240"/>
      </w:pPr>
      <w:r w:rsidRPr="00AD7FC2">
        <w:t xml:space="preserve">15-Day Notice, the SBE will accept written comments between September 16, 2019, and October 1, 2019, inclusive. All written comments must be submitted to the Regulations Coordinator via facsimile at 916-319-0155; email at </w:t>
      </w:r>
      <w:hyperlink r:id="rId14" w:history="1">
        <w:r w:rsidRPr="00AD7FC2">
          <w:rPr>
            <w:color w:val="0000FF"/>
            <w:u w:val="single"/>
          </w:rPr>
          <w:t>regcomments@cde.ca.gov</w:t>
        </w:r>
      </w:hyperlink>
      <w:r w:rsidRPr="00AD7FC2">
        <w:t xml:space="preserve"> or mailed and received at the following address prior to or on October 1, 2019 and addressed to:</w:t>
      </w:r>
    </w:p>
    <w:p w:rsidR="00AD7FC2" w:rsidRPr="00AD7FC2" w:rsidRDefault="00AD7FC2" w:rsidP="00AD7FC2">
      <w:pPr>
        <w:jc w:val="center"/>
        <w:rPr>
          <w:rFonts w:cs="Arial"/>
        </w:rPr>
      </w:pPr>
      <w:r w:rsidRPr="00AD7FC2">
        <w:rPr>
          <w:rFonts w:cs="Arial"/>
        </w:rPr>
        <w:t xml:space="preserve">Patricia </w:t>
      </w:r>
      <w:proofErr w:type="spellStart"/>
      <w:r w:rsidRPr="00AD7FC2">
        <w:rPr>
          <w:rFonts w:cs="Arial"/>
        </w:rPr>
        <w:t>Alverson</w:t>
      </w:r>
      <w:proofErr w:type="spellEnd"/>
      <w:r w:rsidRPr="00AD7FC2">
        <w:rPr>
          <w:rFonts w:cs="Arial"/>
        </w:rPr>
        <w:t>, Regulations Coordinator</w:t>
      </w:r>
    </w:p>
    <w:p w:rsidR="00AD7FC2" w:rsidRPr="00AD7FC2" w:rsidRDefault="00AD7FC2" w:rsidP="00AD7FC2">
      <w:pPr>
        <w:jc w:val="center"/>
        <w:rPr>
          <w:rFonts w:cs="Arial"/>
        </w:rPr>
      </w:pPr>
      <w:r w:rsidRPr="00AD7FC2">
        <w:rPr>
          <w:rFonts w:cs="Arial"/>
        </w:rPr>
        <w:t>Legal and Audits Branch</w:t>
      </w:r>
    </w:p>
    <w:p w:rsidR="00AD7FC2" w:rsidRPr="00AD7FC2" w:rsidRDefault="00AD7FC2" w:rsidP="00AD7FC2">
      <w:pPr>
        <w:jc w:val="center"/>
        <w:rPr>
          <w:rFonts w:cs="Arial"/>
        </w:rPr>
      </w:pPr>
      <w:r w:rsidRPr="00AD7FC2">
        <w:rPr>
          <w:rFonts w:cs="Arial"/>
        </w:rPr>
        <w:t>Administrative Supports and Regulations Adoption Unit</w:t>
      </w:r>
    </w:p>
    <w:p w:rsidR="00AD7FC2" w:rsidRPr="00AD7FC2" w:rsidRDefault="00AD7FC2" w:rsidP="00AD7FC2">
      <w:pPr>
        <w:jc w:val="center"/>
        <w:rPr>
          <w:rFonts w:cs="Arial"/>
        </w:rPr>
      </w:pPr>
      <w:r w:rsidRPr="00AD7FC2">
        <w:rPr>
          <w:rFonts w:cs="Arial"/>
        </w:rPr>
        <w:t>California Department of Education</w:t>
      </w:r>
    </w:p>
    <w:p w:rsidR="00AD7FC2" w:rsidRPr="00AD7FC2" w:rsidRDefault="00AD7FC2" w:rsidP="00AD7FC2">
      <w:pPr>
        <w:jc w:val="center"/>
        <w:rPr>
          <w:rFonts w:cs="Arial"/>
        </w:rPr>
      </w:pPr>
      <w:r w:rsidRPr="00AD7FC2">
        <w:rPr>
          <w:rFonts w:cs="Arial"/>
        </w:rPr>
        <w:t xml:space="preserve">1430 N Street, </w:t>
      </w:r>
      <w:smartTag w:uri="urn:schemas-microsoft-com:office:smarttags" w:element="address">
        <w:smartTag w:uri="urn:schemas-microsoft-com:office:smarttags" w:element="Street">
          <w:r w:rsidRPr="00AD7FC2">
            <w:rPr>
              <w:rFonts w:cs="Arial"/>
            </w:rPr>
            <w:t>Suite</w:t>
          </w:r>
        </w:smartTag>
        <w:r w:rsidRPr="00AD7FC2">
          <w:rPr>
            <w:rFonts w:cs="Arial"/>
          </w:rPr>
          <w:t xml:space="preserve"> 5319</w:t>
        </w:r>
      </w:smartTag>
    </w:p>
    <w:p w:rsidR="00AD7FC2" w:rsidRPr="00AD7FC2" w:rsidRDefault="00AD7FC2" w:rsidP="002E268E">
      <w:pPr>
        <w:spacing w:after="240"/>
        <w:jc w:val="center"/>
        <w:rPr>
          <w:rFonts w:cs="Arial"/>
        </w:rPr>
      </w:pPr>
      <w:smartTag w:uri="urn:schemas-microsoft-com:office:smarttags" w:element="City">
        <w:r w:rsidRPr="00AD7FC2">
          <w:rPr>
            <w:rFonts w:cs="Arial"/>
          </w:rPr>
          <w:t>Sacramento</w:t>
        </w:r>
      </w:smartTag>
      <w:r w:rsidRPr="00AD7FC2">
        <w:rPr>
          <w:rFonts w:cs="Arial"/>
        </w:rPr>
        <w:t xml:space="preserve">, </w:t>
      </w:r>
      <w:smartTag w:uri="urn:schemas-microsoft-com:office:smarttags" w:element="State">
        <w:r w:rsidRPr="00AD7FC2">
          <w:rPr>
            <w:rFonts w:cs="Arial"/>
          </w:rPr>
          <w:t>CA</w:t>
        </w:r>
      </w:smartTag>
      <w:r w:rsidRPr="00AD7FC2">
        <w:rPr>
          <w:rFonts w:cs="Arial"/>
        </w:rPr>
        <w:t xml:space="preserve"> 95814</w:t>
      </w:r>
    </w:p>
    <w:p w:rsidR="00AD7FC2" w:rsidRPr="00AD7FC2" w:rsidRDefault="00AD7FC2" w:rsidP="00AD7FC2">
      <w:pPr>
        <w:spacing w:after="240"/>
        <w:rPr>
          <w:rFonts w:cs="Arial"/>
        </w:rPr>
      </w:pPr>
      <w:r w:rsidRPr="00AD7FC2">
        <w:rPr>
          <w:rFonts w:cs="Arial"/>
        </w:rPr>
        <w:t>All written comments received prior to or on October 1, 2019,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rsidR="00AD7FC2" w:rsidRPr="00AD7FC2" w:rsidRDefault="00AD7FC2" w:rsidP="00AD7FC2">
      <w:pPr>
        <w:spacing w:after="960"/>
        <w:rPr>
          <w:rFonts w:cs="Arial"/>
        </w:rPr>
      </w:pPr>
      <w:r w:rsidRPr="00AD7FC2">
        <w:rPr>
          <w:rFonts w:cs="Arial"/>
          <w:b/>
        </w:rPr>
        <w:t>Please note:</w:t>
      </w:r>
      <w:r w:rsidRPr="00AD7FC2">
        <w:rPr>
          <w:rFonts w:cs="Arial"/>
        </w:rPr>
        <w:t xml:space="preserve"> Any written comments are to be restricted to the recent modifications as shown in the enclosed language. The SBE is not required to respond to comments received in response to this notice on other aspects of the proposed regulation.</w:t>
      </w:r>
    </w:p>
    <w:p w:rsidR="00AD7FC2" w:rsidRPr="00AD7FC2" w:rsidRDefault="00AD7FC2" w:rsidP="00AD7FC2">
      <w:pPr>
        <w:rPr>
          <w:rFonts w:eastAsiaTheme="minorHAnsi" w:cstheme="minorBidi"/>
          <w:szCs w:val="22"/>
        </w:rPr>
      </w:pPr>
      <w:r w:rsidRPr="00AD7FC2">
        <w:rPr>
          <w:rFonts w:cs="Arial"/>
        </w:rPr>
        <w:t>08-05-2019 [California Department of Education]</w:t>
      </w:r>
    </w:p>
    <w:p w:rsidR="00816AAC" w:rsidRDefault="00816AAC" w:rsidP="00E541B9">
      <w:pPr>
        <w:spacing w:after="480"/>
        <w:rPr>
          <w:highlight w:val="lightGray"/>
        </w:rPr>
        <w:sectPr w:rsidR="00816AAC" w:rsidSect="00AD7FC2">
          <w:headerReference w:type="default" r:id="rId15"/>
          <w:pgSz w:w="12240" w:h="15840"/>
          <w:pgMar w:top="1440" w:right="1440" w:bottom="1440" w:left="1440" w:header="720" w:footer="720" w:gutter="0"/>
          <w:pgNumType w:start="1"/>
          <w:cols w:space="720"/>
          <w:docGrid w:linePitch="360"/>
        </w:sectPr>
      </w:pPr>
    </w:p>
    <w:p w:rsidR="00816AAC" w:rsidRPr="001E15AD" w:rsidRDefault="00816AAC" w:rsidP="00816AAC">
      <w:pPr>
        <w:pStyle w:val="ListParagraph"/>
        <w:widowControl w:val="0"/>
        <w:numPr>
          <w:ilvl w:val="0"/>
          <w:numId w:val="17"/>
        </w:numPr>
        <w:ind w:left="360" w:right="-72"/>
        <w:rPr>
          <w:rFonts w:cs="Arial"/>
        </w:rPr>
      </w:pPr>
      <w:r w:rsidRPr="001E15AD">
        <w:rPr>
          <w:rFonts w:cs="Arial"/>
        </w:rPr>
        <w:lastRenderedPageBreak/>
        <w:t xml:space="preserve">The State Board of Education has illustrated changes to the original text in the following manner: text originally proposed to be added is </w:t>
      </w:r>
      <w:r w:rsidRPr="001E15AD">
        <w:rPr>
          <w:rFonts w:cs="Arial"/>
          <w:u w:val="single"/>
        </w:rPr>
        <w:t>underlined</w:t>
      </w:r>
      <w:r w:rsidRPr="001E15AD">
        <w:rPr>
          <w:rFonts w:cs="Arial"/>
        </w:rPr>
        <w:t xml:space="preserve">; text proposed to be deleted is displayed in </w:t>
      </w:r>
      <w:r w:rsidRPr="001E15AD">
        <w:rPr>
          <w:rFonts w:cs="Arial"/>
          <w:strike/>
        </w:rPr>
        <w:t>strikeout</w:t>
      </w:r>
      <w:r w:rsidRPr="001E15AD">
        <w:rPr>
          <w:rFonts w:cs="Arial"/>
        </w:rPr>
        <w:t xml:space="preserve">. </w:t>
      </w:r>
    </w:p>
    <w:p w:rsidR="00816AAC" w:rsidRPr="001E15AD" w:rsidRDefault="00816AAC" w:rsidP="00816AAC">
      <w:pPr>
        <w:pStyle w:val="ListParagraph"/>
        <w:widowControl w:val="0"/>
        <w:numPr>
          <w:ilvl w:val="0"/>
          <w:numId w:val="17"/>
        </w:numPr>
        <w:ind w:left="360" w:right="-72"/>
        <w:rPr>
          <w:rFonts w:cs="Arial"/>
        </w:rPr>
      </w:pPr>
      <w:r w:rsidRPr="001E15AD">
        <w:rPr>
          <w:rFonts w:cs="Arial"/>
        </w:rPr>
        <w:t>The 15-day text proposed to be added is in “</w:t>
      </w:r>
      <w:r w:rsidRPr="001E15AD">
        <w:rPr>
          <w:rFonts w:cs="Arial"/>
          <w:b/>
          <w:u w:val="single"/>
        </w:rPr>
        <w:t>bold underline</w:t>
      </w:r>
      <w:r w:rsidRPr="001E15AD">
        <w:rPr>
          <w:rFonts w:cs="Arial"/>
        </w:rPr>
        <w:t>”, deleted text is displayed in “</w:t>
      </w:r>
      <w:r w:rsidRPr="001E15AD">
        <w:rPr>
          <w:rFonts w:cs="Arial"/>
          <w:b/>
          <w:strike/>
        </w:rPr>
        <w:t>bold strikeout</w:t>
      </w:r>
      <w:r w:rsidRPr="001E15AD">
        <w:rPr>
          <w:rFonts w:cs="Arial"/>
        </w:rPr>
        <w:t>”.</w:t>
      </w:r>
    </w:p>
    <w:p w:rsidR="00816AAC" w:rsidRPr="0015175A" w:rsidRDefault="00816AAC" w:rsidP="00816AAC">
      <w:pPr>
        <w:widowControl w:val="0"/>
        <w:ind w:left="360" w:right="-72"/>
        <w:rPr>
          <w:rFonts w:cs="Arial"/>
        </w:rPr>
      </w:pPr>
    </w:p>
    <w:p w:rsidR="00816AAC" w:rsidRPr="005011AD" w:rsidRDefault="00816AAC" w:rsidP="00816AAC">
      <w:pPr>
        <w:pStyle w:val="Heading1"/>
        <w:jc w:val="center"/>
        <w:rPr>
          <w:rFonts w:cs="Arial"/>
          <w:b w:val="0"/>
          <w:sz w:val="24"/>
          <w:lang w:val="en"/>
        </w:rPr>
      </w:pPr>
      <w:r w:rsidRPr="005011AD">
        <w:rPr>
          <w:rFonts w:cs="Arial"/>
          <w:sz w:val="24"/>
          <w:lang w:val="en"/>
        </w:rPr>
        <w:t>Title 5. Education</w:t>
      </w:r>
    </w:p>
    <w:p w:rsidR="00816AAC" w:rsidRDefault="00816AAC" w:rsidP="00816AAC">
      <w:pPr>
        <w:shd w:val="clear" w:color="auto" w:fill="FFFFFF"/>
        <w:spacing w:line="360" w:lineRule="auto"/>
        <w:jc w:val="center"/>
        <w:rPr>
          <w:rFonts w:cs="Arial"/>
          <w:b/>
          <w:color w:val="212121"/>
          <w:lang w:val="en"/>
        </w:rPr>
      </w:pPr>
      <w:r>
        <w:rPr>
          <w:rFonts w:cs="Arial"/>
          <w:b/>
          <w:color w:val="212121"/>
          <w:lang w:val="en"/>
        </w:rPr>
        <w:t>Division 1. California Department of Education</w:t>
      </w:r>
    </w:p>
    <w:p w:rsidR="00816AAC" w:rsidRPr="00E255F3" w:rsidRDefault="00816AAC" w:rsidP="00816AAC">
      <w:pPr>
        <w:shd w:val="clear" w:color="auto" w:fill="FFFFFF"/>
        <w:spacing w:line="360" w:lineRule="auto"/>
        <w:jc w:val="center"/>
        <w:rPr>
          <w:rFonts w:cs="Arial"/>
          <w:b/>
          <w:color w:val="212121"/>
          <w:lang w:val="en"/>
        </w:rPr>
      </w:pPr>
      <w:r w:rsidRPr="00E255F3">
        <w:rPr>
          <w:rFonts w:cs="Arial"/>
          <w:b/>
          <w:color w:val="212121"/>
          <w:lang w:val="en"/>
        </w:rPr>
        <w:t>Chapter 2. Pupils</w:t>
      </w:r>
    </w:p>
    <w:p w:rsidR="00816AAC" w:rsidRPr="00E255F3" w:rsidRDefault="00816AAC" w:rsidP="00816AAC">
      <w:pPr>
        <w:shd w:val="clear" w:color="auto" w:fill="FFFFFF"/>
        <w:spacing w:line="360" w:lineRule="auto"/>
        <w:jc w:val="center"/>
        <w:rPr>
          <w:rFonts w:cs="Arial"/>
          <w:b/>
          <w:color w:val="212121"/>
          <w:lang w:val="en"/>
        </w:rPr>
      </w:pPr>
      <w:r w:rsidRPr="00E255F3">
        <w:rPr>
          <w:rFonts w:cs="Arial"/>
          <w:b/>
          <w:color w:val="212121"/>
          <w:lang w:val="en"/>
        </w:rPr>
        <w:t>Subchapter 3. Health and Safety of Pupils</w:t>
      </w:r>
    </w:p>
    <w:p w:rsidR="00816AAC" w:rsidRPr="00E255F3" w:rsidRDefault="00816AAC" w:rsidP="00816AAC">
      <w:pPr>
        <w:shd w:val="clear" w:color="auto" w:fill="FFFFFF"/>
        <w:spacing w:line="360" w:lineRule="auto"/>
        <w:jc w:val="center"/>
        <w:rPr>
          <w:rFonts w:cs="Arial"/>
          <w:b/>
          <w:color w:val="212121"/>
          <w:lang w:val="en"/>
        </w:rPr>
      </w:pPr>
      <w:r w:rsidRPr="00E255F3">
        <w:rPr>
          <w:rFonts w:cs="Arial"/>
          <w:b/>
          <w:color w:val="212121"/>
          <w:lang w:val="en"/>
        </w:rPr>
        <w:t xml:space="preserve">Article </w:t>
      </w:r>
      <w:r>
        <w:rPr>
          <w:rFonts w:cs="Arial"/>
          <w:b/>
          <w:color w:val="212121"/>
          <w:lang w:val="en"/>
        </w:rPr>
        <w:t>4. Vision Testing</w:t>
      </w:r>
    </w:p>
    <w:p w:rsidR="00816AAC" w:rsidRPr="00E255F3" w:rsidRDefault="00816AAC" w:rsidP="00816AAC">
      <w:pPr>
        <w:pStyle w:val="Heading2"/>
        <w:spacing w:before="0"/>
        <w:rPr>
          <w:lang w:val="en"/>
        </w:rPr>
      </w:pPr>
      <w:r w:rsidRPr="00E255F3">
        <w:rPr>
          <w:lang w:val="en"/>
        </w:rPr>
        <w:t>§ 590. Duly Authorized Agency.</w:t>
      </w:r>
    </w:p>
    <w:p w:rsidR="00816AAC" w:rsidRDefault="00816AAC" w:rsidP="00816AAC">
      <w:pPr>
        <w:pStyle w:val="ListParagraph"/>
        <w:numPr>
          <w:ilvl w:val="0"/>
          <w:numId w:val="14"/>
        </w:numPr>
        <w:shd w:val="clear" w:color="auto" w:fill="FFFFFF"/>
        <w:spacing w:line="360" w:lineRule="auto"/>
        <w:ind w:left="0" w:firstLine="360"/>
        <w:rPr>
          <w:rFonts w:cs="Arial"/>
          <w:color w:val="212121"/>
          <w:lang w:val="en"/>
        </w:rPr>
      </w:pPr>
      <w:r w:rsidRPr="00841515">
        <w:rPr>
          <w:rFonts w:cs="Arial"/>
          <w:color w:val="212121"/>
          <w:lang w:val="en"/>
        </w:rPr>
        <w:t xml:space="preserve">Pursuant to Education Code </w:t>
      </w:r>
      <w:proofErr w:type="spellStart"/>
      <w:r w:rsidRPr="00E630C7">
        <w:rPr>
          <w:rFonts w:cs="Arial"/>
          <w:strike/>
          <w:color w:val="212121"/>
          <w:lang w:val="en"/>
        </w:rPr>
        <w:t>S</w:t>
      </w:r>
      <w:r>
        <w:rPr>
          <w:rFonts w:cs="Arial"/>
          <w:color w:val="212121"/>
          <w:u w:val="single"/>
          <w:lang w:val="en"/>
        </w:rPr>
        <w:t>s</w:t>
      </w:r>
      <w:r w:rsidRPr="00841515">
        <w:rPr>
          <w:rFonts w:cs="Arial"/>
          <w:color w:val="212121"/>
          <w:lang w:val="en"/>
        </w:rPr>
        <w:t>ection</w:t>
      </w:r>
      <w:proofErr w:type="spellEnd"/>
      <w:r w:rsidRPr="00841515">
        <w:rPr>
          <w:rFonts w:cs="Arial"/>
          <w:color w:val="212121"/>
          <w:lang w:val="en"/>
        </w:rPr>
        <w:t xml:space="preserve"> 49452, a county superintendent of schools may </w:t>
      </w:r>
      <w:r w:rsidRPr="00A01454">
        <w:rPr>
          <w:rFonts w:cs="Arial"/>
          <w:color w:val="000000" w:themeColor="text1"/>
          <w:u w:val="single"/>
          <w:lang w:val="en"/>
        </w:rPr>
        <w:t>contract with and p</w:t>
      </w:r>
      <w:r w:rsidRPr="00841515">
        <w:rPr>
          <w:rFonts w:cs="Arial"/>
          <w:color w:val="000000" w:themeColor="text1"/>
          <w:u w:val="single"/>
          <w:lang w:val="en"/>
        </w:rPr>
        <w:t>ermit districts located within the county to</w:t>
      </w:r>
      <w:r w:rsidRPr="00841515">
        <w:rPr>
          <w:rFonts w:cs="Arial"/>
          <w:color w:val="000000" w:themeColor="text1"/>
          <w:lang w:val="en"/>
        </w:rPr>
        <w:t xml:space="preserve"> </w:t>
      </w:r>
      <w:r w:rsidRPr="00841515">
        <w:rPr>
          <w:rFonts w:cs="Arial"/>
          <w:color w:val="212121"/>
          <w:lang w:val="en"/>
        </w:rPr>
        <w:t xml:space="preserve">contract with an agency duly authorized </w:t>
      </w:r>
      <w:r w:rsidRPr="00841515">
        <w:rPr>
          <w:rFonts w:cs="Arial"/>
          <w:color w:val="212121"/>
          <w:u w:val="single"/>
          <w:lang w:val="en"/>
        </w:rPr>
        <w:t>by the county superintendent of schools</w:t>
      </w:r>
      <w:r w:rsidRPr="00841515">
        <w:rPr>
          <w:rFonts w:cs="Arial"/>
          <w:color w:val="212121"/>
          <w:lang w:val="en"/>
        </w:rPr>
        <w:t xml:space="preserve"> to provide vision </w:t>
      </w:r>
      <w:proofErr w:type="gramStart"/>
      <w:r w:rsidRPr="00841515">
        <w:rPr>
          <w:rFonts w:cs="Arial"/>
          <w:color w:val="212121"/>
          <w:lang w:val="en"/>
        </w:rPr>
        <w:t>tests</w:t>
      </w:r>
      <w:r w:rsidRPr="00DA7950">
        <w:rPr>
          <w:rFonts w:cs="Arial"/>
          <w:b/>
          <w:strike/>
          <w:color w:val="212121"/>
          <w:lang w:val="en"/>
        </w:rPr>
        <w:t>,</w:t>
      </w:r>
      <w:r w:rsidRPr="00007027">
        <w:rPr>
          <w:rFonts w:cs="Arial"/>
          <w:color w:val="212121"/>
          <w:u w:val="single"/>
          <w:lang w:val="en"/>
        </w:rPr>
        <w:t>.</w:t>
      </w:r>
      <w:proofErr w:type="gramEnd"/>
      <w:r>
        <w:rPr>
          <w:rFonts w:cs="Arial"/>
          <w:color w:val="212121"/>
          <w:lang w:val="en"/>
        </w:rPr>
        <w:t xml:space="preserve"> </w:t>
      </w:r>
      <w:r w:rsidRPr="009B7C7C">
        <w:rPr>
          <w:rFonts w:cs="Arial"/>
          <w:strike/>
          <w:color w:val="212121"/>
          <w:lang w:val="en"/>
        </w:rPr>
        <w:t>which includes</w:t>
      </w:r>
      <w:r>
        <w:rPr>
          <w:rFonts w:cs="Arial"/>
          <w:strike/>
          <w:color w:val="212121"/>
          <w:lang w:val="en"/>
        </w:rPr>
        <w:t xml:space="preserve"> </w:t>
      </w:r>
      <w:r w:rsidRPr="009B7C7C">
        <w:rPr>
          <w:rFonts w:cs="Arial"/>
          <w:color w:val="000000" w:themeColor="text1"/>
          <w:u w:val="single"/>
          <w:lang w:val="en"/>
        </w:rPr>
        <w:t>Such</w:t>
      </w:r>
      <w:r w:rsidRPr="00A01454">
        <w:rPr>
          <w:rFonts w:cs="Arial"/>
          <w:color w:val="000000" w:themeColor="text1"/>
          <w:u w:val="single"/>
          <w:lang w:val="en"/>
        </w:rPr>
        <w:t xml:space="preserve"> agencies may include, </w:t>
      </w:r>
      <w:r w:rsidRPr="00841515">
        <w:rPr>
          <w:rFonts w:cs="Arial"/>
          <w:color w:val="212121"/>
          <w:u w:val="single"/>
          <w:lang w:val="en"/>
        </w:rPr>
        <w:t>but</w:t>
      </w:r>
      <w:r>
        <w:rPr>
          <w:rFonts w:cs="Arial"/>
          <w:color w:val="000000" w:themeColor="text1"/>
          <w:u w:val="single"/>
          <w:lang w:val="en"/>
        </w:rPr>
        <w:t xml:space="preserve"> </w:t>
      </w:r>
      <w:r w:rsidRPr="00A01454">
        <w:rPr>
          <w:rFonts w:cs="Arial"/>
          <w:color w:val="000000" w:themeColor="text1"/>
          <w:u w:val="single"/>
          <w:lang w:val="en"/>
        </w:rPr>
        <w:t xml:space="preserve">are </w:t>
      </w:r>
      <w:r w:rsidRPr="00841515">
        <w:rPr>
          <w:rFonts w:cs="Arial"/>
          <w:color w:val="212121"/>
          <w:u w:val="single"/>
          <w:lang w:val="en"/>
        </w:rPr>
        <w:t>not limited to,</w:t>
      </w:r>
      <w:r w:rsidRPr="00841515">
        <w:rPr>
          <w:rFonts w:cs="Arial"/>
          <w:color w:val="212121"/>
          <w:lang w:val="en"/>
        </w:rPr>
        <w:t xml:space="preserve"> a city or county health department, a local health district, or the State Department of Health Services.</w:t>
      </w:r>
    </w:p>
    <w:p w:rsidR="00816AAC" w:rsidRPr="00AC0DB8" w:rsidRDefault="00816AAC" w:rsidP="00816AAC">
      <w:pPr>
        <w:pStyle w:val="ListParagraph"/>
        <w:numPr>
          <w:ilvl w:val="0"/>
          <w:numId w:val="14"/>
        </w:numPr>
        <w:shd w:val="clear" w:color="auto" w:fill="FFFFFF"/>
        <w:spacing w:line="360" w:lineRule="auto"/>
        <w:ind w:left="0" w:firstLine="360"/>
        <w:rPr>
          <w:rFonts w:cs="Arial"/>
          <w:color w:val="212121"/>
          <w:u w:val="single"/>
          <w:lang w:val="en"/>
        </w:rPr>
      </w:pPr>
      <w:r w:rsidRPr="00841515">
        <w:rPr>
          <w:rFonts w:cs="Arial"/>
          <w:color w:val="212121"/>
          <w:u w:val="single"/>
          <w:lang w:val="en"/>
        </w:rPr>
        <w:t xml:space="preserve">Duly authorized agencies must provide evidence </w:t>
      </w:r>
      <w:r>
        <w:rPr>
          <w:rFonts w:cs="Arial"/>
          <w:color w:val="212121"/>
          <w:u w:val="single"/>
          <w:lang w:val="en"/>
        </w:rPr>
        <w:t xml:space="preserve">upon request to the California Department of Education </w:t>
      </w:r>
      <w:r w:rsidRPr="00E53D85">
        <w:rPr>
          <w:rFonts w:cs="Arial"/>
          <w:color w:val="212121"/>
          <w:u w:val="single"/>
          <w:lang w:val="en"/>
        </w:rPr>
        <w:t>and county superintendents</w:t>
      </w:r>
      <w:r>
        <w:rPr>
          <w:rFonts w:cs="Arial"/>
          <w:color w:val="212121"/>
          <w:u w:val="single"/>
          <w:lang w:val="en"/>
        </w:rPr>
        <w:t xml:space="preserve"> that individuals giving vision tests have</w:t>
      </w:r>
      <w:r w:rsidRPr="00841515">
        <w:rPr>
          <w:rFonts w:cs="Arial"/>
          <w:color w:val="212121"/>
          <w:u w:val="single"/>
          <w:lang w:val="en"/>
        </w:rPr>
        <w:t xml:space="preserve"> received </w:t>
      </w:r>
      <w:r w:rsidRPr="00841515">
        <w:rPr>
          <w:rFonts w:cs="Arial"/>
          <w:color w:val="000000" w:themeColor="text1"/>
          <w:u w:val="single"/>
        </w:rPr>
        <w:t xml:space="preserve">comprehensive training on the latest evidence-based </w:t>
      </w:r>
      <w:r>
        <w:rPr>
          <w:rFonts w:cs="Arial"/>
          <w:color w:val="000000" w:themeColor="text1"/>
          <w:u w:val="single"/>
        </w:rPr>
        <w:t xml:space="preserve">pupil’s </w:t>
      </w:r>
      <w:r w:rsidRPr="00841515">
        <w:rPr>
          <w:rFonts w:cs="Arial"/>
          <w:color w:val="000000" w:themeColor="text1"/>
          <w:u w:val="single"/>
        </w:rPr>
        <w:t>vision screening techniques</w:t>
      </w:r>
      <w:r w:rsidRPr="00841515">
        <w:rPr>
          <w:rFonts w:cs="Arial"/>
          <w:color w:val="000000" w:themeColor="text1"/>
          <w:u w:val="single"/>
          <w:lang w:val="en"/>
        </w:rPr>
        <w:t>.</w:t>
      </w:r>
      <w:r>
        <w:rPr>
          <w:rFonts w:cs="Arial"/>
          <w:color w:val="000000" w:themeColor="text1"/>
          <w:u w:val="single"/>
          <w:lang w:val="en"/>
        </w:rPr>
        <w:t xml:space="preserve"> This evidence requirement may be met by providing one of the following documents:</w:t>
      </w:r>
    </w:p>
    <w:p w:rsidR="00816AAC" w:rsidRPr="00AC0DB8" w:rsidRDefault="00816AAC" w:rsidP="00816AAC">
      <w:pPr>
        <w:pStyle w:val="ListParagraph"/>
        <w:numPr>
          <w:ilvl w:val="0"/>
          <w:numId w:val="15"/>
        </w:numPr>
        <w:shd w:val="clear" w:color="auto" w:fill="FFFFFF"/>
        <w:spacing w:line="360" w:lineRule="auto"/>
        <w:ind w:left="0" w:firstLine="360"/>
        <w:rPr>
          <w:rFonts w:cs="Arial"/>
          <w:color w:val="212121"/>
          <w:lang w:val="en"/>
        </w:rPr>
      </w:pPr>
      <w:r w:rsidRPr="00AC0DB8">
        <w:rPr>
          <w:rFonts w:cs="Arial"/>
          <w:color w:val="212121"/>
          <w:u w:val="single"/>
          <w:lang w:val="en"/>
        </w:rPr>
        <w:t xml:space="preserve">A statement from </w:t>
      </w:r>
      <w:r>
        <w:rPr>
          <w:rFonts w:cs="Arial"/>
          <w:color w:val="212121"/>
          <w:u w:val="single"/>
          <w:lang w:val="en"/>
        </w:rPr>
        <w:t>the authorized agency</w:t>
      </w:r>
      <w:r w:rsidRPr="00AC0DB8">
        <w:rPr>
          <w:rFonts w:cs="Arial"/>
          <w:color w:val="212121"/>
          <w:u w:val="single"/>
          <w:lang w:val="en"/>
        </w:rPr>
        <w:t xml:space="preserve"> that the individual</w:t>
      </w:r>
      <w:r>
        <w:rPr>
          <w:rFonts w:cs="Arial"/>
          <w:color w:val="212121"/>
          <w:u w:val="single"/>
          <w:lang w:val="en"/>
        </w:rPr>
        <w:t>s</w:t>
      </w:r>
      <w:r w:rsidRPr="00AC0DB8">
        <w:rPr>
          <w:rFonts w:cs="Arial"/>
          <w:color w:val="212121"/>
          <w:u w:val="single"/>
          <w:lang w:val="en"/>
        </w:rPr>
        <w:t xml:space="preserve"> ha</w:t>
      </w:r>
      <w:r>
        <w:rPr>
          <w:rFonts w:cs="Arial"/>
          <w:color w:val="212121"/>
          <w:u w:val="single"/>
          <w:lang w:val="en"/>
        </w:rPr>
        <w:t>ve</w:t>
      </w:r>
      <w:r w:rsidRPr="00AC0DB8">
        <w:rPr>
          <w:rFonts w:cs="Arial"/>
          <w:color w:val="212121"/>
          <w:u w:val="single"/>
          <w:lang w:val="en"/>
        </w:rPr>
        <w:t xml:space="preserve"> satisfactorily completed an acceptable course of in-service training in techniques and procedures in vision testing of at least six clock hours and that the individual</w:t>
      </w:r>
      <w:r>
        <w:rPr>
          <w:rFonts w:cs="Arial"/>
          <w:color w:val="212121"/>
          <w:u w:val="single"/>
          <w:lang w:val="en"/>
        </w:rPr>
        <w:t>s are</w:t>
      </w:r>
      <w:r w:rsidRPr="00AC0DB8">
        <w:rPr>
          <w:rFonts w:cs="Arial"/>
          <w:color w:val="212121"/>
          <w:u w:val="single"/>
          <w:lang w:val="en"/>
        </w:rPr>
        <w:t xml:space="preserve"> qualified to administer vision tests to pupils.</w:t>
      </w:r>
      <w:r w:rsidRPr="00AC0DB8">
        <w:rPr>
          <w:rFonts w:cs="Arial"/>
          <w:color w:val="000000" w:themeColor="text1"/>
          <w:u w:val="single"/>
          <w:lang w:val="en"/>
        </w:rPr>
        <w:t xml:space="preserve"> </w:t>
      </w:r>
    </w:p>
    <w:p w:rsidR="00816AAC" w:rsidRPr="00887508" w:rsidRDefault="00816AAC" w:rsidP="00816AAC">
      <w:pPr>
        <w:pStyle w:val="ListParagraph"/>
        <w:numPr>
          <w:ilvl w:val="0"/>
          <w:numId w:val="15"/>
        </w:numPr>
        <w:shd w:val="clear" w:color="auto" w:fill="FFFFFF"/>
        <w:spacing w:line="360" w:lineRule="auto"/>
        <w:ind w:left="0" w:firstLine="360"/>
        <w:rPr>
          <w:rFonts w:cs="Arial"/>
          <w:color w:val="212121"/>
          <w:u w:val="single"/>
          <w:lang w:val="en"/>
        </w:rPr>
      </w:pPr>
      <w:r w:rsidRPr="00AC0DB8">
        <w:rPr>
          <w:rFonts w:cs="Arial"/>
          <w:color w:val="212121"/>
          <w:u w:val="single"/>
          <w:lang w:val="en"/>
        </w:rPr>
        <w:t xml:space="preserve">A transcript from an accredited college or university evidencing that the </w:t>
      </w:r>
      <w:r>
        <w:rPr>
          <w:rFonts w:cs="Arial"/>
          <w:color w:val="212121"/>
          <w:u w:val="single"/>
          <w:lang w:val="en"/>
        </w:rPr>
        <w:t>individuals have</w:t>
      </w:r>
      <w:r w:rsidRPr="00AC0DB8">
        <w:rPr>
          <w:rFonts w:cs="Arial"/>
          <w:color w:val="212121"/>
          <w:u w:val="single"/>
          <w:lang w:val="en"/>
        </w:rPr>
        <w:t xml:space="preserve"> successfully completed an acceptable course</w:t>
      </w:r>
      <w:r>
        <w:rPr>
          <w:rFonts w:cs="Arial"/>
          <w:color w:val="212121"/>
          <w:u w:val="single"/>
          <w:lang w:val="en"/>
        </w:rPr>
        <w:t xml:space="preserve"> in vision </w:t>
      </w:r>
      <w:proofErr w:type="spellStart"/>
      <w:proofErr w:type="gramStart"/>
      <w:r>
        <w:rPr>
          <w:rFonts w:cs="Arial"/>
          <w:color w:val="212121"/>
          <w:u w:val="single"/>
          <w:lang w:val="en"/>
        </w:rPr>
        <w:t>testing</w:t>
      </w:r>
      <w:r w:rsidR="00C32B66">
        <w:rPr>
          <w:rFonts w:cs="Arial"/>
          <w:color w:val="212121"/>
          <w:u w:val="single"/>
          <w:lang w:val="en"/>
        </w:rPr>
        <w:t>.</w:t>
      </w:r>
      <w:r w:rsidRPr="00887508">
        <w:rPr>
          <w:rFonts w:ascii="Arial Bold" w:hAnsi="Arial Bold" w:cs="Arial"/>
          <w:strike/>
          <w:color w:val="212121"/>
          <w:u w:val="single"/>
          <w:lang w:val="en"/>
        </w:rPr>
        <w:t>of</w:t>
      </w:r>
      <w:proofErr w:type="spellEnd"/>
      <w:proofErr w:type="gramEnd"/>
      <w:r w:rsidRPr="00887508">
        <w:rPr>
          <w:rFonts w:ascii="Arial Bold" w:hAnsi="Arial Bold" w:cs="Arial"/>
          <w:strike/>
          <w:color w:val="212121"/>
          <w:u w:val="single"/>
          <w:lang w:val="en"/>
        </w:rPr>
        <w:t xml:space="preserve"> at</w:t>
      </w:r>
      <w:r w:rsidRPr="00887508">
        <w:rPr>
          <w:rFonts w:ascii="Arial Bold" w:hAnsi="Arial Bold" w:cs="Arial"/>
          <w:b/>
          <w:strike/>
          <w:color w:val="212121"/>
          <w:u w:val="single"/>
          <w:lang w:val="en"/>
        </w:rPr>
        <w:t xml:space="preserve"> </w:t>
      </w:r>
    </w:p>
    <w:p w:rsidR="00816AAC" w:rsidRPr="004F4BC4" w:rsidRDefault="00816AAC" w:rsidP="00816AAC">
      <w:pPr>
        <w:shd w:val="clear" w:color="auto" w:fill="FFFFFF"/>
        <w:spacing w:line="360" w:lineRule="auto"/>
        <w:rPr>
          <w:rFonts w:cs="Arial"/>
          <w:color w:val="212121"/>
          <w:u w:val="single"/>
          <w:lang w:val="en"/>
        </w:rPr>
      </w:pPr>
      <w:r w:rsidRPr="004F4BC4">
        <w:rPr>
          <w:rFonts w:ascii="Arial Bold" w:hAnsi="Arial Bold" w:cs="Arial"/>
          <w:b/>
          <w:strike/>
          <w:color w:val="212121"/>
          <w:u w:val="single"/>
          <w:lang w:val="en"/>
        </w:rPr>
        <w:t>least one semester unit</w:t>
      </w:r>
      <w:r w:rsidRPr="00C32B66">
        <w:rPr>
          <w:rFonts w:ascii="Arial Bold" w:hAnsi="Arial Bold" w:cs="Arial"/>
          <w:b/>
          <w:strike/>
          <w:color w:val="212121"/>
          <w:u w:val="single"/>
          <w:lang w:val="en"/>
        </w:rPr>
        <w:t>.</w:t>
      </w:r>
      <w:r w:rsidRPr="004F4BC4">
        <w:rPr>
          <w:rFonts w:cs="Arial"/>
          <w:color w:val="212121"/>
          <w:u w:val="single"/>
          <w:lang w:val="en"/>
        </w:rPr>
        <w:t xml:space="preserve"> </w:t>
      </w:r>
    </w:p>
    <w:p w:rsidR="00816AAC" w:rsidRPr="00E255F3" w:rsidRDefault="00816AAC" w:rsidP="00816AAC">
      <w:pPr>
        <w:shd w:val="clear" w:color="auto" w:fill="FFFFFF"/>
        <w:spacing w:line="360" w:lineRule="auto"/>
        <w:rPr>
          <w:rFonts w:cs="Arial"/>
          <w:color w:val="212121"/>
          <w:lang w:val="en"/>
        </w:rPr>
      </w:pPr>
      <w:r>
        <w:rPr>
          <w:rFonts w:cs="Arial"/>
          <w:color w:val="212121"/>
          <w:lang w:val="en"/>
        </w:rPr>
        <w:t>NOTE</w:t>
      </w:r>
      <w:r w:rsidRPr="00E255F3">
        <w:rPr>
          <w:rFonts w:cs="Arial"/>
          <w:color w:val="212121"/>
          <w:lang w:val="en"/>
        </w:rPr>
        <w:t>: Authority cited: Section 33031, Education Code. Reference: Section</w:t>
      </w:r>
      <w:r w:rsidRPr="005B21D2">
        <w:rPr>
          <w:rFonts w:cs="Arial"/>
          <w:color w:val="212121"/>
          <w:u w:val="single"/>
          <w:lang w:val="en"/>
        </w:rPr>
        <w:t xml:space="preserve">s </w:t>
      </w:r>
      <w:r>
        <w:rPr>
          <w:rFonts w:cs="Arial"/>
          <w:color w:val="212121"/>
          <w:u w:val="single"/>
          <w:lang w:val="en"/>
        </w:rPr>
        <w:t>44873, 44877, 44878</w:t>
      </w:r>
      <w:r w:rsidRPr="00DA7950">
        <w:rPr>
          <w:rFonts w:cs="Arial"/>
          <w:b/>
          <w:strike/>
          <w:color w:val="212121"/>
          <w:u w:val="single"/>
          <w:lang w:val="en"/>
        </w:rPr>
        <w:t>,</w:t>
      </w:r>
      <w:r>
        <w:rPr>
          <w:rFonts w:cs="Arial"/>
          <w:color w:val="212121"/>
          <w:u w:val="single"/>
          <w:lang w:val="en"/>
        </w:rPr>
        <w:t xml:space="preserve"> </w:t>
      </w:r>
      <w:r w:rsidRPr="005B21D2">
        <w:rPr>
          <w:rFonts w:cs="Arial"/>
          <w:color w:val="212121"/>
          <w:u w:val="single"/>
          <w:lang w:val="en"/>
        </w:rPr>
        <w:t>and</w:t>
      </w:r>
      <w:r>
        <w:rPr>
          <w:rFonts w:cs="Arial"/>
          <w:color w:val="212121"/>
          <w:lang w:val="en"/>
        </w:rPr>
        <w:t xml:space="preserve"> </w:t>
      </w:r>
      <w:r w:rsidRPr="005B21D2">
        <w:rPr>
          <w:rFonts w:cs="Arial"/>
          <w:color w:val="212121"/>
          <w:lang w:val="en"/>
        </w:rPr>
        <w:t>49452</w:t>
      </w:r>
      <w:r w:rsidRPr="00E255F3">
        <w:rPr>
          <w:rFonts w:cs="Arial"/>
          <w:color w:val="212121"/>
          <w:lang w:val="en"/>
        </w:rPr>
        <w:t>, Education Code.</w:t>
      </w:r>
    </w:p>
    <w:p w:rsidR="00816AAC" w:rsidRPr="00E255F3" w:rsidRDefault="00816AAC" w:rsidP="00816AAC">
      <w:pPr>
        <w:pStyle w:val="Heading2"/>
        <w:spacing w:before="0"/>
        <w:rPr>
          <w:lang w:val="en"/>
        </w:rPr>
      </w:pPr>
      <w:r w:rsidRPr="00E255F3">
        <w:rPr>
          <w:lang w:val="en"/>
        </w:rPr>
        <w:lastRenderedPageBreak/>
        <w:t xml:space="preserve">§ 591. </w:t>
      </w:r>
      <w:r w:rsidRPr="00841515">
        <w:rPr>
          <w:lang w:val="en"/>
        </w:rPr>
        <w:t>Employees</w:t>
      </w:r>
      <w:r w:rsidRPr="00E255F3">
        <w:rPr>
          <w:lang w:val="en"/>
        </w:rPr>
        <w:t xml:space="preserve"> Authorized to Give </w:t>
      </w:r>
      <w:r>
        <w:rPr>
          <w:u w:val="single"/>
          <w:lang w:val="en"/>
        </w:rPr>
        <w:t xml:space="preserve">Vision </w:t>
      </w:r>
      <w:r w:rsidRPr="00E255F3">
        <w:rPr>
          <w:lang w:val="en"/>
        </w:rPr>
        <w:t>Tests.</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(a) An employee of a school district or of a county superintendent of schools may be authorized to give vision tests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and may be designated a “duly qualified supervisor of health” within the meaning of that section if the employee is:</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(1) A physician and surgeon or osteopath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44873.</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(2) A school nurse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44877.</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(3) An optometrist employed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44878.</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(b) Any other certificated employee of the school district or of the county superintendent of schools may be authorized to give vision tests pursuant to Education Code </w:t>
      </w:r>
      <w:proofErr w:type="spellStart"/>
      <w:r w:rsidRPr="00E630C7">
        <w:rPr>
          <w:rFonts w:cs="Arial"/>
          <w:strike/>
          <w:color w:val="212121"/>
          <w:lang w:val="en"/>
        </w:rPr>
        <w:t>S</w:t>
      </w:r>
      <w:r>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if the employee has one of the following documents:</w:t>
      </w:r>
    </w:p>
    <w:p w:rsidR="00816AAC" w:rsidRPr="00E255F3" w:rsidRDefault="00816AAC" w:rsidP="00816AAC">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(1) A statement from a qualified supervisor of health that the employee has satisfactorily completed an acceptable course of in-service training in techniques and procedures in vision testing of at least six clock hours given by the qualified supervisor of health making the statement and that the employee is qualified to administer vision tests to pupils.</w:t>
      </w:r>
    </w:p>
    <w:p w:rsidR="00816AAC" w:rsidRDefault="00816AAC" w:rsidP="00816AAC">
      <w:pPr>
        <w:widowControl w:val="0"/>
        <w:tabs>
          <w:tab w:val="left" w:pos="360"/>
        </w:tabs>
        <w:spacing w:line="360" w:lineRule="auto"/>
        <w:rPr>
          <w:rFonts w:cs="Arial"/>
          <w:color w:val="212121"/>
          <w:lang w:val="en"/>
        </w:rPr>
      </w:pPr>
      <w:r>
        <w:rPr>
          <w:rFonts w:cs="Arial"/>
          <w:color w:val="212121"/>
          <w:lang w:val="en"/>
        </w:rPr>
        <w:tab/>
      </w:r>
      <w:r w:rsidRPr="00E255F3">
        <w:rPr>
          <w:rFonts w:cs="Arial"/>
          <w:color w:val="212121"/>
          <w:lang w:val="en"/>
        </w:rPr>
        <w:t>(2) A transcript from an accredited college or university evidencing that the employee has successfully completed an acceptable course in vision testing</w:t>
      </w:r>
      <w:r w:rsidRPr="00887508">
        <w:rPr>
          <w:rFonts w:cs="Arial"/>
          <w:b/>
          <w:strike/>
          <w:color w:val="212121"/>
          <w:lang w:val="en"/>
        </w:rPr>
        <w:t xml:space="preserve"> of at least one semester unit</w:t>
      </w:r>
      <w:r w:rsidRPr="00E255F3">
        <w:rPr>
          <w:rFonts w:cs="Arial"/>
          <w:color w:val="212121"/>
          <w:lang w:val="en"/>
        </w:rPr>
        <w:t>.</w:t>
      </w:r>
    </w:p>
    <w:p w:rsidR="00816AAC" w:rsidRPr="00E255F3" w:rsidRDefault="00816AAC" w:rsidP="00816AAC">
      <w:pPr>
        <w:widowControl w:val="0"/>
        <w:spacing w:line="360" w:lineRule="auto"/>
        <w:ind w:firstLine="360"/>
        <w:rPr>
          <w:rFonts w:cs="Arial"/>
          <w:color w:val="212121"/>
          <w:lang w:val="en"/>
        </w:rPr>
      </w:pPr>
      <w:r w:rsidRPr="00E255F3">
        <w:rPr>
          <w:rFonts w:cs="Arial"/>
          <w:color w:val="212121"/>
          <w:lang w:val="en"/>
        </w:rPr>
        <w:t>NOTE: Authority cited: Section 33031, Education Code. Reference: Sections 44873, 44877, 44878</w:t>
      </w:r>
      <w:r>
        <w:rPr>
          <w:rFonts w:cs="Arial"/>
          <w:color w:val="212121"/>
          <w:u w:val="single"/>
          <w:lang w:val="en"/>
        </w:rPr>
        <w:t>,</w:t>
      </w:r>
      <w:r w:rsidRPr="00E255F3">
        <w:rPr>
          <w:rFonts w:cs="Arial"/>
          <w:color w:val="212121"/>
          <w:lang w:val="en"/>
        </w:rPr>
        <w:t xml:space="preserve"> </w:t>
      </w:r>
      <w:r w:rsidRPr="00C76480">
        <w:rPr>
          <w:rFonts w:cs="Arial"/>
          <w:strike/>
          <w:color w:val="212121"/>
          <w:lang w:val="en"/>
        </w:rPr>
        <w:t>and</w:t>
      </w:r>
      <w:r w:rsidRPr="00E255F3">
        <w:rPr>
          <w:rFonts w:cs="Arial"/>
          <w:color w:val="212121"/>
          <w:lang w:val="en"/>
        </w:rPr>
        <w:t xml:space="preserve"> 49452</w:t>
      </w:r>
      <w:r w:rsidRPr="00DA7950">
        <w:rPr>
          <w:rFonts w:cs="Arial"/>
          <w:b/>
          <w:strike/>
          <w:color w:val="212121"/>
          <w:lang w:val="en"/>
        </w:rPr>
        <w:t>,</w:t>
      </w:r>
      <w:r w:rsidRPr="00E255F3">
        <w:rPr>
          <w:rFonts w:cs="Arial"/>
          <w:color w:val="212121"/>
          <w:lang w:val="en"/>
        </w:rPr>
        <w:t xml:space="preserve"> </w:t>
      </w:r>
      <w:r>
        <w:rPr>
          <w:rFonts w:cs="Arial"/>
          <w:color w:val="212121"/>
          <w:u w:val="single"/>
          <w:lang w:val="en"/>
        </w:rPr>
        <w:t>and 49455,</w:t>
      </w:r>
      <w:r w:rsidRPr="002C5D72">
        <w:rPr>
          <w:rFonts w:cs="Arial"/>
          <w:color w:val="212121"/>
          <w:lang w:val="en"/>
        </w:rPr>
        <w:t xml:space="preserve"> </w:t>
      </w:r>
      <w:r w:rsidRPr="00E255F3">
        <w:rPr>
          <w:rFonts w:cs="Arial"/>
          <w:color w:val="212121"/>
          <w:lang w:val="en"/>
        </w:rPr>
        <w:t>Education Code.</w:t>
      </w:r>
    </w:p>
    <w:p w:rsidR="00816AAC" w:rsidRDefault="00816AAC" w:rsidP="00816AAC">
      <w:pPr>
        <w:tabs>
          <w:tab w:val="left" w:pos="360"/>
        </w:tabs>
        <w:spacing w:line="360" w:lineRule="auto"/>
        <w:rPr>
          <w:rFonts w:cs="Arial"/>
          <w:b/>
          <w:color w:val="212121"/>
          <w:lang w:val="en"/>
        </w:rPr>
      </w:pPr>
    </w:p>
    <w:p w:rsidR="00816AAC" w:rsidRPr="00E255F3" w:rsidRDefault="00816AAC" w:rsidP="00816AAC">
      <w:pPr>
        <w:pStyle w:val="Heading2"/>
        <w:spacing w:before="0"/>
        <w:rPr>
          <w:lang w:val="en"/>
        </w:rPr>
      </w:pPr>
      <w:r w:rsidRPr="00E255F3">
        <w:rPr>
          <w:lang w:val="en"/>
        </w:rPr>
        <w:t>§ 594. Test of Visual Acuity.</w:t>
      </w:r>
    </w:p>
    <w:p w:rsidR="00816AAC" w:rsidRPr="00DB6A02" w:rsidRDefault="00816AAC" w:rsidP="00816AAC">
      <w:pPr>
        <w:widowControl w:val="0"/>
        <w:tabs>
          <w:tab w:val="left" w:pos="360"/>
        </w:tabs>
        <w:spacing w:line="360" w:lineRule="auto"/>
        <w:rPr>
          <w:rFonts w:cs="Arial"/>
          <w:color w:val="212121"/>
          <w:u w:val="single"/>
          <w:lang w:val="en"/>
        </w:rPr>
      </w:pPr>
      <w:r>
        <w:rPr>
          <w:rFonts w:cs="Arial"/>
          <w:color w:val="212121"/>
          <w:lang w:val="en"/>
        </w:rPr>
        <w:tab/>
        <w:t xml:space="preserve">(a) </w:t>
      </w:r>
      <w:r w:rsidRPr="00DB6A02">
        <w:rPr>
          <w:rFonts w:cs="Arial"/>
          <w:color w:val="212121"/>
          <w:lang w:val="en"/>
        </w:rPr>
        <w:t xml:space="preserve">The test of visual acuity administered pursuant to Education Code sections 49452 and 49455 shall mean a test for visual acuity at </w:t>
      </w:r>
      <w:r w:rsidRPr="00DB6A02">
        <w:rPr>
          <w:rFonts w:cs="Arial"/>
          <w:color w:val="212121"/>
          <w:u w:val="single"/>
          <w:lang w:val="en"/>
        </w:rPr>
        <w:t>both</w:t>
      </w:r>
      <w:r w:rsidRPr="00DB6A02">
        <w:rPr>
          <w:rFonts w:cs="Arial"/>
          <w:color w:val="212121"/>
          <w:lang w:val="en"/>
        </w:rPr>
        <w:t xml:space="preserve"> the far point </w:t>
      </w:r>
      <w:r w:rsidRPr="00DB6A02">
        <w:rPr>
          <w:rFonts w:cs="Arial"/>
          <w:color w:val="212121"/>
          <w:u w:val="single"/>
          <w:lang w:val="en"/>
        </w:rPr>
        <w:t>and near point</w:t>
      </w:r>
      <w:r w:rsidRPr="00DB6A02">
        <w:rPr>
          <w:rFonts w:cs="Arial"/>
          <w:color w:val="212121"/>
          <w:lang w:val="en"/>
        </w:rPr>
        <w:t>. This shall be conducted by means of an optotype test</w:t>
      </w:r>
      <w:r w:rsidRPr="00DB6A02">
        <w:rPr>
          <w:rFonts w:cs="Arial"/>
          <w:color w:val="212121"/>
          <w:u w:val="single"/>
          <w:lang w:val="en"/>
        </w:rPr>
        <w:t xml:space="preserve"> or any other scientifically validated </w:t>
      </w:r>
      <w:proofErr w:type="spellStart"/>
      <w:r w:rsidRPr="00DB6A02">
        <w:rPr>
          <w:rFonts w:cs="Arial"/>
          <w:color w:val="212121"/>
          <w:u w:val="single"/>
          <w:lang w:val="en"/>
        </w:rPr>
        <w:t>photoscreening</w:t>
      </w:r>
      <w:proofErr w:type="spellEnd"/>
      <w:r w:rsidRPr="00DB6A02">
        <w:rPr>
          <w:rFonts w:cs="Arial"/>
          <w:color w:val="212121"/>
          <w:u w:val="single"/>
          <w:lang w:val="en"/>
        </w:rPr>
        <w:t xml:space="preserve"> test that measures visual acuity</w:t>
      </w:r>
      <w:r w:rsidRPr="00DB6A02">
        <w:rPr>
          <w:rFonts w:cs="Arial"/>
          <w:color w:val="212121"/>
          <w:lang w:val="en"/>
        </w:rPr>
        <w:t xml:space="preserve">. </w:t>
      </w:r>
      <w:r w:rsidRPr="00DB6A02">
        <w:rPr>
          <w:rFonts w:cs="Arial"/>
          <w:strike/>
          <w:color w:val="212121"/>
          <w:lang w:val="en"/>
        </w:rPr>
        <w:t>Test failure for the visual acuity test shall be defined as follows:</w:t>
      </w:r>
    </w:p>
    <w:p w:rsidR="00816AAC" w:rsidRPr="00DB6A02" w:rsidRDefault="00816AAC" w:rsidP="00816AAC">
      <w:pPr>
        <w:pStyle w:val="ListParagraph"/>
        <w:widowControl w:val="0"/>
        <w:numPr>
          <w:ilvl w:val="0"/>
          <w:numId w:val="16"/>
        </w:numPr>
        <w:tabs>
          <w:tab w:val="left" w:pos="360"/>
        </w:tabs>
        <w:spacing w:line="360" w:lineRule="auto"/>
        <w:rPr>
          <w:rFonts w:cs="Arial"/>
          <w:color w:val="212121"/>
          <w:u w:val="single"/>
          <w:lang w:val="en"/>
        </w:rPr>
      </w:pPr>
      <w:r w:rsidRPr="00DB6A02">
        <w:rPr>
          <w:rFonts w:cs="Arial"/>
          <w:b/>
          <w:strike/>
          <w:color w:val="212121"/>
          <w:u w:val="single"/>
          <w:lang w:val="en"/>
        </w:rPr>
        <w:t>Test failure</w:t>
      </w:r>
      <w:r w:rsidRPr="00DB6A02">
        <w:rPr>
          <w:rFonts w:cs="Arial"/>
          <w:b/>
          <w:color w:val="212121"/>
          <w:u w:val="single"/>
          <w:lang w:val="en"/>
        </w:rPr>
        <w:t xml:space="preserve"> Definition of failure</w:t>
      </w:r>
      <w:r w:rsidRPr="00DB6A02">
        <w:rPr>
          <w:rFonts w:cs="Arial"/>
          <w:color w:val="212121"/>
          <w:lang w:val="en"/>
        </w:rPr>
        <w:t xml:space="preserve"> </w:t>
      </w:r>
      <w:r w:rsidRPr="00DB6A02">
        <w:rPr>
          <w:rFonts w:cs="Arial"/>
          <w:color w:val="212121"/>
          <w:u w:val="single"/>
          <w:lang w:val="en"/>
        </w:rPr>
        <w:t xml:space="preserve">for the far point visual acuity test shall be </w:t>
      </w:r>
    </w:p>
    <w:p w:rsidR="00816AAC" w:rsidRPr="00190B7C" w:rsidRDefault="00816AAC" w:rsidP="00816AAC">
      <w:pPr>
        <w:widowControl w:val="0"/>
        <w:tabs>
          <w:tab w:val="left" w:pos="360"/>
        </w:tabs>
        <w:spacing w:line="360" w:lineRule="auto"/>
        <w:rPr>
          <w:rFonts w:cs="Arial"/>
          <w:color w:val="212121"/>
          <w:u w:val="single"/>
          <w:lang w:val="en"/>
        </w:rPr>
      </w:pPr>
      <w:r w:rsidRPr="00190B7C">
        <w:rPr>
          <w:rFonts w:cs="Arial"/>
          <w:color w:val="212121"/>
          <w:u w:val="single"/>
          <w:lang w:val="en"/>
        </w:rPr>
        <w:lastRenderedPageBreak/>
        <w:t>defined as follows:</w:t>
      </w:r>
    </w:p>
    <w:p w:rsidR="00816AAC" w:rsidRPr="00190B7C" w:rsidRDefault="00816AAC" w:rsidP="00816AAC">
      <w:pPr>
        <w:tabs>
          <w:tab w:val="left" w:pos="360"/>
        </w:tabs>
        <w:spacing w:line="360" w:lineRule="auto"/>
        <w:rPr>
          <w:rFonts w:cs="Arial"/>
          <w:color w:val="212121"/>
          <w:lang w:val="en"/>
        </w:rPr>
      </w:pPr>
      <w:r>
        <w:rPr>
          <w:rFonts w:cs="Arial"/>
          <w:color w:val="212121"/>
          <w:lang w:val="en"/>
        </w:rPr>
        <w:tab/>
      </w:r>
      <w:r w:rsidRPr="00190B7C">
        <w:rPr>
          <w:rFonts w:cs="Arial"/>
          <w:color w:val="212121"/>
          <w:lang w:val="en"/>
        </w:rPr>
        <w:t xml:space="preserve">(1) For </w:t>
      </w:r>
      <w:r w:rsidRPr="00190B7C">
        <w:rPr>
          <w:rFonts w:cs="Arial"/>
          <w:strike/>
          <w:color w:val="212121"/>
          <w:lang w:val="en"/>
        </w:rPr>
        <w:t xml:space="preserve">children under six </w:t>
      </w:r>
      <w:r w:rsidRPr="00190B7C">
        <w:rPr>
          <w:rFonts w:cs="Arial"/>
          <w:color w:val="212121"/>
          <w:u w:val="single"/>
          <w:lang w:val="en"/>
        </w:rPr>
        <w:t xml:space="preserve">pupils </w:t>
      </w:r>
      <w:r w:rsidRPr="00190B7C">
        <w:rPr>
          <w:rFonts w:cs="Arial"/>
          <w:b/>
          <w:strike/>
          <w:color w:val="212121"/>
          <w:u w:val="single"/>
          <w:lang w:val="en"/>
        </w:rPr>
        <w:t>five</w:t>
      </w:r>
      <w:r w:rsidRPr="00190B7C">
        <w:rPr>
          <w:rFonts w:cs="Arial"/>
          <w:b/>
          <w:color w:val="212121"/>
          <w:lang w:val="en"/>
        </w:rPr>
        <w:t xml:space="preserve"> </w:t>
      </w:r>
      <w:r w:rsidRPr="00190B7C">
        <w:rPr>
          <w:rFonts w:cs="Arial"/>
          <w:b/>
          <w:color w:val="212121"/>
          <w:u w:val="single"/>
          <w:lang w:val="en"/>
        </w:rPr>
        <w:t>four</w:t>
      </w:r>
      <w:r w:rsidRPr="00190B7C">
        <w:rPr>
          <w:rFonts w:cs="Arial"/>
          <w:color w:val="212121"/>
          <w:lang w:val="en"/>
        </w:rPr>
        <w:t xml:space="preserve"> years of age: Visual acuity of </w:t>
      </w:r>
      <w:r w:rsidRPr="00190B7C">
        <w:rPr>
          <w:rFonts w:cs="Arial"/>
          <w:strike/>
          <w:color w:val="212121"/>
          <w:lang w:val="en"/>
        </w:rPr>
        <w:t>20/50</w:t>
      </w:r>
      <w:r w:rsidRPr="00190B7C">
        <w:rPr>
          <w:rFonts w:cs="Arial"/>
          <w:b/>
          <w:color w:val="212121"/>
          <w:lang w:val="en"/>
        </w:rPr>
        <w:t xml:space="preserve"> </w:t>
      </w:r>
      <w:r w:rsidRPr="00190B7C">
        <w:rPr>
          <w:rFonts w:cs="Arial"/>
          <w:b/>
          <w:strike/>
          <w:color w:val="212121"/>
          <w:u w:val="single"/>
          <w:lang w:val="en"/>
        </w:rPr>
        <w:t>20/40</w:t>
      </w:r>
      <w:r w:rsidRPr="00190B7C">
        <w:rPr>
          <w:rFonts w:cs="Arial"/>
          <w:b/>
          <w:color w:val="212121"/>
          <w:lang w:val="en"/>
        </w:rPr>
        <w:t xml:space="preserve"> </w:t>
      </w:r>
      <w:r w:rsidRPr="00190B7C">
        <w:rPr>
          <w:rFonts w:cs="Arial"/>
          <w:b/>
          <w:color w:val="212121"/>
          <w:u w:val="single"/>
          <w:lang w:val="en"/>
        </w:rPr>
        <w:t>20/50</w:t>
      </w:r>
      <w:r w:rsidRPr="00190B7C">
        <w:rPr>
          <w:rFonts w:cs="Arial"/>
          <w:color w:val="212121"/>
          <w:u w:val="single"/>
          <w:lang w:val="en"/>
        </w:rPr>
        <w:t xml:space="preserve"> </w:t>
      </w:r>
      <w:r w:rsidRPr="00190B7C">
        <w:rPr>
          <w:rFonts w:cs="Arial"/>
          <w:color w:val="212121"/>
          <w:lang w:val="en"/>
        </w:rPr>
        <w:t xml:space="preserve">or worse. The designation </w:t>
      </w:r>
      <w:r w:rsidRPr="00190B7C">
        <w:rPr>
          <w:rFonts w:cs="Arial"/>
          <w:strike/>
          <w:color w:val="212121"/>
          <w:lang w:val="en"/>
        </w:rPr>
        <w:t>20/50</w:t>
      </w:r>
      <w:r w:rsidRPr="00190B7C">
        <w:rPr>
          <w:rFonts w:cs="Arial"/>
          <w:color w:val="212121"/>
          <w:lang w:val="en"/>
        </w:rPr>
        <w:t xml:space="preserve"> </w:t>
      </w:r>
      <w:r w:rsidRPr="00190B7C">
        <w:rPr>
          <w:rFonts w:cs="Arial"/>
          <w:b/>
          <w:strike/>
          <w:color w:val="212121"/>
          <w:u w:val="single"/>
          <w:lang w:val="en"/>
        </w:rPr>
        <w:t>20/40</w:t>
      </w:r>
      <w:r w:rsidRPr="00190B7C">
        <w:rPr>
          <w:rFonts w:cs="Arial"/>
          <w:b/>
          <w:color w:val="212121"/>
          <w:lang w:val="en"/>
        </w:rPr>
        <w:t xml:space="preserve"> </w:t>
      </w:r>
      <w:r w:rsidRPr="00190B7C">
        <w:rPr>
          <w:rFonts w:cs="Arial"/>
          <w:b/>
          <w:color w:val="212121"/>
          <w:u w:val="single"/>
          <w:lang w:val="en"/>
        </w:rPr>
        <w:t>20/50</w:t>
      </w:r>
      <w:r w:rsidRPr="00190B7C">
        <w:rPr>
          <w:rFonts w:cs="Arial"/>
          <w:color w:val="212121"/>
          <w:lang w:val="en"/>
        </w:rPr>
        <w:t xml:space="preserve"> or worse indicates the inability to identify accurately the majority of letters or symbols on the 20-foot line of the test chart at a distance of 10 feet.</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t xml:space="preserve">(2) For </w:t>
      </w:r>
      <w:r w:rsidRPr="00190B7C">
        <w:rPr>
          <w:rFonts w:cs="Arial"/>
          <w:strike/>
          <w:color w:val="212121"/>
          <w:lang w:val="en"/>
        </w:rPr>
        <w:t>children</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xml:space="preserve"> </w:t>
      </w:r>
      <w:r w:rsidRPr="00190B7C">
        <w:rPr>
          <w:rFonts w:cs="Arial"/>
          <w:b/>
          <w:strike/>
          <w:color w:val="212121"/>
          <w:lang w:val="en"/>
        </w:rPr>
        <w:t>six</w:t>
      </w:r>
      <w:r w:rsidRPr="00190B7C">
        <w:rPr>
          <w:rFonts w:cs="Arial"/>
          <w:b/>
          <w:color w:val="212121"/>
          <w:u w:val="single"/>
          <w:lang w:val="en"/>
        </w:rPr>
        <w:t xml:space="preserve"> five</w:t>
      </w:r>
      <w:r w:rsidRPr="00190B7C">
        <w:rPr>
          <w:rFonts w:cs="Arial"/>
          <w:color w:val="212121"/>
          <w:lang w:val="en"/>
        </w:rPr>
        <w:t xml:space="preserve"> years of age or older: Visual acuity of </w:t>
      </w:r>
      <w:r w:rsidRPr="00190B7C">
        <w:rPr>
          <w:rFonts w:cs="Arial"/>
          <w:strike/>
          <w:color w:val="212121"/>
          <w:lang w:val="en"/>
        </w:rPr>
        <w:t>20/40</w:t>
      </w:r>
      <w:r w:rsidRPr="00190B7C">
        <w:rPr>
          <w:rFonts w:cs="Arial"/>
          <w:color w:val="212121"/>
          <w:lang w:val="en"/>
        </w:rPr>
        <w:t xml:space="preserve"> </w:t>
      </w:r>
      <w:r w:rsidRPr="00190B7C">
        <w:rPr>
          <w:rFonts w:cs="Arial"/>
          <w:b/>
          <w:strike/>
          <w:color w:val="212121"/>
          <w:u w:val="single"/>
          <w:lang w:val="en"/>
        </w:rPr>
        <w:t>20/32</w:t>
      </w:r>
      <w:r w:rsidRPr="00190B7C">
        <w:rPr>
          <w:rFonts w:cs="Arial"/>
          <w:b/>
          <w:color w:val="212121"/>
          <w:lang w:val="en"/>
        </w:rPr>
        <w:t xml:space="preserve"> </w:t>
      </w:r>
      <w:r w:rsidRPr="00190B7C">
        <w:rPr>
          <w:rFonts w:cs="Arial"/>
          <w:b/>
          <w:color w:val="212121"/>
          <w:u w:val="single"/>
          <w:lang w:val="en"/>
        </w:rPr>
        <w:t>20/40</w:t>
      </w:r>
      <w:r w:rsidRPr="00190B7C">
        <w:rPr>
          <w:rFonts w:cs="Arial"/>
          <w:color w:val="212121"/>
          <w:u w:val="single"/>
          <w:lang w:val="en"/>
        </w:rPr>
        <w:t xml:space="preserve"> </w:t>
      </w:r>
      <w:r w:rsidRPr="00190B7C">
        <w:rPr>
          <w:rFonts w:cs="Arial"/>
          <w:color w:val="212121"/>
          <w:lang w:val="en"/>
        </w:rPr>
        <w:t xml:space="preserve">or worse. </w:t>
      </w:r>
      <w:r w:rsidRPr="00190B7C">
        <w:rPr>
          <w:rFonts w:cs="Arial"/>
          <w:b/>
          <w:strike/>
          <w:color w:val="212121"/>
          <w:lang w:val="en"/>
        </w:rPr>
        <w:t>This means</w:t>
      </w:r>
      <w:r w:rsidRPr="00190B7C">
        <w:rPr>
          <w:rFonts w:cs="Arial"/>
          <w:b/>
          <w:color w:val="212121"/>
          <w:lang w:val="en"/>
        </w:rPr>
        <w:t xml:space="preserve"> </w:t>
      </w:r>
      <w:proofErr w:type="gramStart"/>
      <w:r w:rsidRPr="00190B7C">
        <w:rPr>
          <w:rFonts w:cs="Arial"/>
          <w:b/>
          <w:color w:val="212121"/>
          <w:u w:val="single"/>
          <w:lang w:val="en"/>
        </w:rPr>
        <w:t>The</w:t>
      </w:r>
      <w:proofErr w:type="gramEnd"/>
      <w:r w:rsidRPr="00190B7C">
        <w:rPr>
          <w:rFonts w:cs="Arial"/>
          <w:b/>
          <w:color w:val="212121"/>
          <w:u w:val="single"/>
          <w:lang w:val="en"/>
        </w:rPr>
        <w:t xml:space="preserve"> designation 20/40 or worse indicates</w:t>
      </w:r>
      <w:r w:rsidRPr="00190B7C">
        <w:rPr>
          <w:rFonts w:cs="Arial"/>
          <w:color w:val="212121"/>
          <w:u w:val="single"/>
          <w:lang w:val="en"/>
        </w:rPr>
        <w:t xml:space="preserve"> </w:t>
      </w:r>
      <w:r w:rsidRPr="00190B7C">
        <w:rPr>
          <w:rFonts w:cs="Arial"/>
          <w:color w:val="212121"/>
          <w:lang w:val="en"/>
        </w:rPr>
        <w:t xml:space="preserve">the inability to identify the majority of letters or symbols on </w:t>
      </w:r>
      <w:r w:rsidRPr="00190B7C">
        <w:rPr>
          <w:rFonts w:cs="Arial"/>
          <w:b/>
          <w:strike/>
          <w:color w:val="212121"/>
          <w:lang w:val="en"/>
        </w:rPr>
        <w:t>15</w:t>
      </w:r>
      <w:r w:rsidRPr="00190B7C">
        <w:rPr>
          <w:rFonts w:cs="Arial"/>
          <w:b/>
          <w:color w:val="212121"/>
          <w:lang w:val="en"/>
        </w:rPr>
        <w:t>-</w:t>
      </w:r>
      <w:r w:rsidRPr="00190B7C">
        <w:rPr>
          <w:rFonts w:cs="Arial"/>
          <w:b/>
          <w:color w:val="212121"/>
          <w:u w:val="single"/>
          <w:lang w:val="en"/>
        </w:rPr>
        <w:t>20-</w:t>
      </w:r>
      <w:r w:rsidRPr="00190B7C">
        <w:rPr>
          <w:rFonts w:cs="Arial"/>
          <w:color w:val="212121"/>
          <w:lang w:val="en"/>
        </w:rPr>
        <w:t>foot line of the chart at a distance of 10 feet.</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t xml:space="preserve">(3) For all </w:t>
      </w:r>
      <w:r w:rsidRPr="00190B7C">
        <w:rPr>
          <w:rFonts w:cs="Arial"/>
          <w:strike/>
          <w:color w:val="212121"/>
          <w:lang w:val="en"/>
        </w:rPr>
        <w:t>children</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A difference of visual acuity between the two eyes of two lines or more on the optotype chart.</w:t>
      </w:r>
    </w:p>
    <w:p w:rsidR="00816AAC" w:rsidRPr="00190B7C" w:rsidRDefault="00816AAC" w:rsidP="00816AAC">
      <w:pPr>
        <w:shd w:val="clear" w:color="auto" w:fill="FFFFFF"/>
        <w:spacing w:line="360" w:lineRule="auto"/>
        <w:ind w:left="360"/>
        <w:rPr>
          <w:rFonts w:cs="Arial"/>
          <w:color w:val="212121"/>
          <w:u w:val="single"/>
          <w:lang w:val="en"/>
        </w:rPr>
      </w:pPr>
      <w:r w:rsidRPr="00190B7C">
        <w:rPr>
          <w:rFonts w:cs="Arial"/>
          <w:color w:val="212121"/>
          <w:u w:val="single"/>
          <w:lang w:val="en"/>
        </w:rPr>
        <w:t>(c) Test failure for the near point visual acuity test shall be defined as follows:</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 xml:space="preserve"> </w:t>
      </w:r>
      <w:r w:rsidRPr="00190B7C">
        <w:rPr>
          <w:rFonts w:cs="Arial"/>
          <w:color w:val="212121"/>
          <w:lang w:val="en"/>
        </w:rPr>
        <w:tab/>
      </w:r>
      <w:r w:rsidRPr="00190B7C">
        <w:rPr>
          <w:rFonts w:cs="Arial"/>
          <w:color w:val="212121"/>
          <w:u w:val="single"/>
          <w:lang w:val="en"/>
        </w:rPr>
        <w:t xml:space="preserve">(1) For all pupils: Visual acuity of </w:t>
      </w:r>
      <w:r w:rsidRPr="00190B7C">
        <w:rPr>
          <w:rFonts w:cs="Arial"/>
          <w:b/>
          <w:strike/>
          <w:color w:val="212121"/>
          <w:u w:val="single"/>
          <w:lang w:val="en"/>
        </w:rPr>
        <w:t>20/32</w:t>
      </w:r>
      <w:r w:rsidRPr="00190B7C">
        <w:rPr>
          <w:rFonts w:cs="Arial"/>
          <w:b/>
          <w:color w:val="212121"/>
          <w:u w:val="single"/>
          <w:lang w:val="en"/>
        </w:rPr>
        <w:t xml:space="preserve"> 20/40</w:t>
      </w:r>
      <w:r w:rsidRPr="00190B7C">
        <w:rPr>
          <w:rFonts w:cs="Arial"/>
          <w:color w:val="212121"/>
          <w:u w:val="single"/>
          <w:lang w:val="en"/>
        </w:rPr>
        <w:t xml:space="preserve"> or worse. The designation </w:t>
      </w:r>
      <w:r w:rsidRPr="00190B7C">
        <w:rPr>
          <w:rFonts w:cs="Arial"/>
          <w:b/>
          <w:strike/>
          <w:color w:val="212121"/>
          <w:u w:val="single"/>
          <w:lang w:val="en"/>
        </w:rPr>
        <w:t>20/32</w:t>
      </w:r>
      <w:r w:rsidRPr="00190B7C">
        <w:rPr>
          <w:rFonts w:cs="Arial"/>
          <w:b/>
          <w:color w:val="212121"/>
          <w:u w:val="single"/>
          <w:lang w:val="en"/>
        </w:rPr>
        <w:t xml:space="preserve"> 20/40</w:t>
      </w:r>
      <w:r w:rsidRPr="00190B7C">
        <w:rPr>
          <w:rFonts w:cs="Arial"/>
          <w:color w:val="212121"/>
          <w:u w:val="single"/>
          <w:lang w:val="en"/>
        </w:rPr>
        <w:t xml:space="preserve"> or worse indicates the inability to identify accurately the majority of letters or symbols on the test chart at a distance of 16 inches with both eyes open.</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(b)</w:t>
      </w:r>
      <w:r w:rsidRPr="00190B7C">
        <w:rPr>
          <w:rFonts w:cs="Arial"/>
          <w:color w:val="212121"/>
          <w:lang w:val="en"/>
        </w:rPr>
        <w:t xml:space="preserve"> </w:t>
      </w:r>
      <w:r w:rsidRPr="00190B7C">
        <w:rPr>
          <w:rFonts w:cs="Arial"/>
          <w:color w:val="212121"/>
          <w:u w:val="single"/>
          <w:lang w:val="en"/>
        </w:rPr>
        <w:t xml:space="preserve">(d) </w:t>
      </w:r>
      <w:r w:rsidRPr="00190B7C">
        <w:rPr>
          <w:rFonts w:cs="Arial"/>
          <w:color w:val="212121"/>
          <w:lang w:val="en"/>
        </w:rPr>
        <w:t xml:space="preserve">For pupils who, because of age or special needs are not able to be tested with an optotype test, other types of vision testing, such as a functional vision </w:t>
      </w:r>
      <w:r w:rsidRPr="00190B7C">
        <w:rPr>
          <w:rFonts w:cs="Arial"/>
          <w:strike/>
          <w:color w:val="212121"/>
          <w:lang w:val="en"/>
        </w:rPr>
        <w:t>test</w:t>
      </w:r>
      <w:r w:rsidRPr="00190B7C">
        <w:rPr>
          <w:rFonts w:cs="Arial"/>
          <w:color w:val="212121"/>
          <w:lang w:val="en"/>
        </w:rPr>
        <w:t xml:space="preserve"> </w:t>
      </w:r>
      <w:r w:rsidRPr="00190B7C">
        <w:rPr>
          <w:rFonts w:cs="Arial"/>
          <w:color w:val="212121"/>
          <w:u w:val="single"/>
          <w:lang w:val="en"/>
        </w:rPr>
        <w:t>screening or instrument-based screening</w:t>
      </w:r>
      <w:r w:rsidRPr="00190B7C">
        <w:rPr>
          <w:rFonts w:cs="Arial"/>
          <w:color w:val="212121"/>
          <w:lang w:val="en"/>
        </w:rPr>
        <w:t>, may be utilized, using procedures and criteria of failure as described by the manufacturer.</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(c)</w:t>
      </w:r>
      <w:r w:rsidRPr="00190B7C">
        <w:rPr>
          <w:rFonts w:cs="Arial"/>
          <w:color w:val="212121"/>
          <w:lang w:val="en"/>
        </w:rPr>
        <w:t xml:space="preserve"> </w:t>
      </w:r>
      <w:r w:rsidRPr="00190B7C">
        <w:rPr>
          <w:rFonts w:cs="Arial"/>
          <w:color w:val="212121"/>
          <w:u w:val="single"/>
          <w:lang w:val="en"/>
        </w:rPr>
        <w:t>(e)</w:t>
      </w:r>
      <w:r w:rsidRPr="00190B7C">
        <w:rPr>
          <w:rFonts w:cs="Arial"/>
          <w:color w:val="212121"/>
          <w:lang w:val="en"/>
        </w:rPr>
        <w:t xml:space="preserve"> If a pupil fails a vision test that is conducted by an employee authorized to give vision tests pursuant to subdivision (b)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 </w:t>
      </w:r>
      <w:r w:rsidRPr="00190B7C">
        <w:rPr>
          <w:rFonts w:cs="Arial"/>
          <w:color w:val="212121"/>
          <w:u w:val="single"/>
          <w:lang w:val="en"/>
        </w:rPr>
        <w:t>or subdivision (a) of section 597</w:t>
      </w:r>
      <w:r w:rsidRPr="00190B7C">
        <w:rPr>
          <w:rFonts w:cs="Arial"/>
          <w:color w:val="212121"/>
          <w:lang w:val="en"/>
        </w:rPr>
        <w:t xml:space="preserve">, a reevaluation shall be conducted prior to a report being made to the pupil's parent or guardian. This reevaluation shall be conducted by an employee authorized to give vision tests pursuant to subdivision (a)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r>
      <w:r w:rsidRPr="00190B7C">
        <w:rPr>
          <w:rFonts w:cs="Arial"/>
          <w:strike/>
          <w:color w:val="212121"/>
          <w:lang w:val="en"/>
        </w:rPr>
        <w:t>(d)</w:t>
      </w:r>
      <w:r w:rsidRPr="00190B7C">
        <w:rPr>
          <w:rFonts w:cs="Arial"/>
          <w:color w:val="212121"/>
          <w:lang w:val="en"/>
        </w:rPr>
        <w:t xml:space="preserve"> </w:t>
      </w:r>
      <w:r w:rsidRPr="00190B7C">
        <w:rPr>
          <w:rFonts w:cs="Arial"/>
          <w:color w:val="212121"/>
          <w:u w:val="single"/>
          <w:lang w:val="en"/>
        </w:rPr>
        <w:t>(f)</w:t>
      </w:r>
      <w:r w:rsidRPr="00190B7C">
        <w:rPr>
          <w:rFonts w:cs="Arial"/>
          <w:color w:val="212121"/>
          <w:lang w:val="en"/>
        </w:rPr>
        <w:t xml:space="preserve"> If a pupil fails a vision test conducted by an employee authorized to give vision tests pursuant to subdivision (a) of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591, a report shall be made to the pupil's parent or guardian as required by Education Code </w:t>
      </w:r>
      <w:proofErr w:type="spellStart"/>
      <w:r w:rsidRPr="00190B7C">
        <w:rPr>
          <w:rFonts w:cs="Arial"/>
          <w:strike/>
          <w:color w:val="212121"/>
          <w:lang w:val="en"/>
        </w:rPr>
        <w:t>S</w:t>
      </w:r>
      <w:r w:rsidRPr="00190B7C">
        <w:rPr>
          <w:rFonts w:cs="Arial"/>
          <w:color w:val="212121"/>
          <w:u w:val="single"/>
          <w:lang w:val="en"/>
        </w:rPr>
        <w:t>s</w:t>
      </w:r>
      <w:r w:rsidRPr="00190B7C">
        <w:rPr>
          <w:rFonts w:cs="Arial"/>
          <w:color w:val="212121"/>
          <w:lang w:val="en"/>
        </w:rPr>
        <w:t>ection</w:t>
      </w:r>
      <w:proofErr w:type="spellEnd"/>
      <w:r w:rsidRPr="00190B7C">
        <w:rPr>
          <w:rFonts w:cs="Arial"/>
          <w:color w:val="212121"/>
          <w:lang w:val="en"/>
        </w:rPr>
        <w:t xml:space="preserve"> 49456.</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NOTE: Authority cited: Section 33031, Education Code. Reference: Sections 3308.5, 49452, 49455 and 49456, Education Code.</w:t>
      </w:r>
    </w:p>
    <w:p w:rsidR="00816AAC" w:rsidRPr="00190B7C" w:rsidRDefault="00816AAC" w:rsidP="00816AAC">
      <w:pPr>
        <w:pStyle w:val="Heading2"/>
        <w:spacing w:line="360" w:lineRule="auto"/>
        <w:rPr>
          <w:lang w:val="en"/>
        </w:rPr>
      </w:pPr>
      <w:r w:rsidRPr="00190B7C">
        <w:rPr>
          <w:lang w:val="en"/>
        </w:rPr>
        <w:lastRenderedPageBreak/>
        <w:t xml:space="preserve">§ 596. Gross External Observation of the </w:t>
      </w:r>
      <w:r w:rsidRPr="00190B7C">
        <w:rPr>
          <w:strike/>
          <w:lang w:val="en"/>
        </w:rPr>
        <w:t>Children's</w:t>
      </w:r>
      <w:r w:rsidRPr="00190B7C">
        <w:rPr>
          <w:lang w:val="en"/>
        </w:rPr>
        <w:t xml:space="preserve"> </w:t>
      </w:r>
      <w:r w:rsidRPr="00190B7C">
        <w:rPr>
          <w:u w:val="single"/>
          <w:lang w:val="en"/>
        </w:rPr>
        <w:t>Pupils’</w:t>
      </w:r>
      <w:r w:rsidRPr="00190B7C">
        <w:rPr>
          <w:lang w:val="en"/>
        </w:rPr>
        <w:t xml:space="preserve"> Eyes, Visual Performance and Perception.</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ab/>
        <w:t xml:space="preserve">Gross external observation of the </w:t>
      </w:r>
      <w:r w:rsidRPr="00190B7C">
        <w:rPr>
          <w:rFonts w:cs="Arial"/>
          <w:strike/>
          <w:color w:val="212121"/>
          <w:lang w:val="en"/>
        </w:rPr>
        <w:t>children's</w:t>
      </w:r>
      <w:r w:rsidRPr="00190B7C">
        <w:rPr>
          <w:rFonts w:cs="Arial"/>
          <w:color w:val="212121"/>
          <w:lang w:val="en"/>
        </w:rPr>
        <w:t xml:space="preserve"> </w:t>
      </w:r>
      <w:r w:rsidRPr="00190B7C">
        <w:rPr>
          <w:rFonts w:cs="Arial"/>
          <w:color w:val="212121"/>
          <w:u w:val="single"/>
          <w:lang w:val="en"/>
        </w:rPr>
        <w:t>pupils’</w:t>
      </w:r>
      <w:r w:rsidRPr="00190B7C">
        <w:rPr>
          <w:rFonts w:cs="Arial"/>
          <w:color w:val="212121"/>
          <w:lang w:val="en"/>
        </w:rPr>
        <w:t xml:space="preserve"> eyes, visual performance and perception, pursuant to Education Code sections 49452 and 49455, shall mean continuous observation by teachers of the appearance, behavior and complaints of pupils that might indicate vision problems. </w:t>
      </w:r>
      <w:r w:rsidRPr="00190B7C">
        <w:rPr>
          <w:rFonts w:cs="Arial"/>
          <w:strike/>
          <w:color w:val="212121"/>
          <w:lang w:val="en"/>
        </w:rPr>
        <w:t>Also, periodic investigation</w:t>
      </w:r>
      <w:r w:rsidRPr="00190B7C">
        <w:rPr>
          <w:rFonts w:cs="Arial"/>
          <w:color w:val="212121"/>
          <w:lang w:val="en"/>
        </w:rPr>
        <w:t xml:space="preserve"> </w:t>
      </w:r>
      <w:r w:rsidRPr="00190B7C">
        <w:rPr>
          <w:rFonts w:cs="Arial"/>
          <w:color w:val="212121"/>
          <w:u w:val="single"/>
          <w:lang w:val="en"/>
        </w:rPr>
        <w:t>Continual and regular observation by the teacher</w:t>
      </w:r>
      <w:r w:rsidRPr="00190B7C">
        <w:rPr>
          <w:rFonts w:cs="Arial"/>
          <w:i/>
          <w:color w:val="212121"/>
          <w:lang w:val="en"/>
        </w:rPr>
        <w:t xml:space="preserve"> </w:t>
      </w:r>
      <w:r w:rsidRPr="00190B7C">
        <w:rPr>
          <w:rFonts w:cs="Arial"/>
          <w:color w:val="212121"/>
          <w:lang w:val="en"/>
        </w:rPr>
        <w:t xml:space="preserve">where </w:t>
      </w:r>
      <w:r w:rsidRPr="00190B7C">
        <w:rPr>
          <w:rFonts w:cs="Arial"/>
          <w:color w:val="212121"/>
          <w:u w:val="single"/>
          <w:lang w:val="en"/>
        </w:rPr>
        <w:t>a pupil’s</w:t>
      </w:r>
      <w:r w:rsidRPr="00190B7C">
        <w:rPr>
          <w:rFonts w:cs="Arial"/>
          <w:color w:val="212121"/>
          <w:lang w:val="en"/>
        </w:rPr>
        <w:t xml:space="preserve"> </w:t>
      </w:r>
      <w:r w:rsidRPr="00190B7C">
        <w:rPr>
          <w:rFonts w:cs="Arial"/>
          <w:strike/>
          <w:color w:val="212121"/>
          <w:lang w:val="en"/>
        </w:rPr>
        <w:t>pupils'</w:t>
      </w:r>
      <w:r w:rsidRPr="00190B7C">
        <w:rPr>
          <w:rFonts w:cs="Arial"/>
          <w:color w:val="212121"/>
          <w:lang w:val="en"/>
        </w:rPr>
        <w:t xml:space="preserve"> school performance begins to give evidence that existence of the problem might be caused by a visual </w:t>
      </w:r>
      <w:proofErr w:type="gramStart"/>
      <w:r w:rsidRPr="00190B7C">
        <w:rPr>
          <w:rFonts w:cs="Arial"/>
          <w:color w:val="212121"/>
          <w:lang w:val="en"/>
        </w:rPr>
        <w:t>difficulty</w:t>
      </w:r>
      <w:r w:rsidRPr="00190B7C">
        <w:rPr>
          <w:rFonts w:cs="Arial"/>
          <w:b/>
          <w:color w:val="212121"/>
          <w:u w:val="single"/>
          <w:lang w:val="en"/>
        </w:rPr>
        <w:t>.</w:t>
      </w:r>
      <w:r w:rsidRPr="00190B7C">
        <w:rPr>
          <w:rFonts w:cs="Arial"/>
          <w:strike/>
          <w:color w:val="212121"/>
          <w:lang w:val="en"/>
        </w:rPr>
        <w:t>.</w:t>
      </w:r>
      <w:proofErr w:type="gramEnd"/>
      <w:r w:rsidRPr="00190B7C">
        <w:rPr>
          <w:rFonts w:cs="Arial"/>
          <w:strike/>
          <w:color w:val="212121"/>
          <w:lang w:val="en"/>
        </w:rPr>
        <w:t xml:space="preserve"> Such an evaluation</w:t>
      </w:r>
      <w:r w:rsidRPr="00190B7C">
        <w:rPr>
          <w:rFonts w:cs="Arial"/>
          <w:color w:val="212121"/>
          <w:lang w:val="en"/>
        </w:rPr>
        <w:t xml:space="preserve"> </w:t>
      </w:r>
      <w:r w:rsidRPr="00190B7C">
        <w:rPr>
          <w:rFonts w:cs="Arial"/>
          <w:b/>
          <w:color w:val="212121"/>
          <w:u w:val="single"/>
          <w:lang w:val="en"/>
        </w:rPr>
        <w:t>Such an evaluation</w:t>
      </w:r>
      <w:r w:rsidRPr="00190B7C">
        <w:rPr>
          <w:rFonts w:cs="Arial"/>
          <w:color w:val="212121"/>
          <w:lang w:val="en"/>
        </w:rPr>
        <w:t xml:space="preserve"> shall be done in consultation with the school nurse.</w:t>
      </w:r>
    </w:p>
    <w:p w:rsidR="00816AAC" w:rsidRPr="00190B7C" w:rsidRDefault="00816AAC" w:rsidP="00816AAC">
      <w:pPr>
        <w:tabs>
          <w:tab w:val="left" w:pos="360"/>
        </w:tabs>
        <w:spacing w:line="360" w:lineRule="auto"/>
        <w:rPr>
          <w:rFonts w:cs="Arial"/>
          <w:color w:val="212121"/>
          <w:lang w:val="en"/>
        </w:rPr>
      </w:pPr>
      <w:r w:rsidRPr="00190B7C">
        <w:rPr>
          <w:rFonts w:cs="Arial"/>
          <w:color w:val="212121"/>
          <w:lang w:val="en"/>
        </w:rPr>
        <w:t>NOTE: Authority cited: Section 33031, Education Code. Reference: Sections 49452 and 49455, Education Code.</w:t>
      </w:r>
    </w:p>
    <w:p w:rsidR="00816AAC" w:rsidRPr="00190B7C" w:rsidRDefault="00816AAC" w:rsidP="00816AAC">
      <w:pPr>
        <w:pStyle w:val="Heading2"/>
        <w:spacing w:line="360" w:lineRule="auto"/>
      </w:pPr>
      <w:r w:rsidRPr="00190B7C">
        <w:t xml:space="preserve">§ 597. Appraisals Using Scientifically Validated </w:t>
      </w:r>
      <w:proofErr w:type="spellStart"/>
      <w:r w:rsidRPr="00190B7C">
        <w:t>Photoscreening</w:t>
      </w:r>
      <w:proofErr w:type="spellEnd"/>
      <w:r w:rsidRPr="00190B7C">
        <w:t xml:space="preserve"> Tests</w:t>
      </w:r>
    </w:p>
    <w:p w:rsidR="00816AAC" w:rsidRPr="00190B7C" w:rsidRDefault="00816AAC" w:rsidP="00816AAC">
      <w:pPr>
        <w:widowControl w:val="0"/>
        <w:spacing w:line="360" w:lineRule="auto"/>
        <w:ind w:firstLine="360"/>
        <w:rPr>
          <w:rFonts w:cs="Arial"/>
          <w:color w:val="212121"/>
          <w:u w:val="single"/>
        </w:rPr>
      </w:pPr>
      <w:r w:rsidRPr="00190B7C">
        <w:rPr>
          <w:rFonts w:cs="Arial"/>
          <w:color w:val="212121"/>
          <w:u w:val="single"/>
        </w:rPr>
        <w:t xml:space="preserve">(a) Employees, or trained individuals, as defined in section 591, are permitted to conduct vision screenings using </w:t>
      </w:r>
      <w:proofErr w:type="spellStart"/>
      <w:r w:rsidRPr="00190B7C">
        <w:rPr>
          <w:rFonts w:cs="Arial"/>
          <w:color w:val="212121"/>
          <w:u w:val="single"/>
        </w:rPr>
        <w:t>photoscreening</w:t>
      </w:r>
      <w:proofErr w:type="spellEnd"/>
      <w:r w:rsidRPr="00190B7C">
        <w:rPr>
          <w:rFonts w:cs="Arial"/>
          <w:color w:val="212121"/>
          <w:u w:val="single"/>
        </w:rPr>
        <w:t xml:space="preserve"> tests only under an agreement with, or supervision of, an optometrist or ophthalmologist pursuant to Education Code </w:t>
      </w:r>
      <w:r w:rsidRPr="00190B7C">
        <w:rPr>
          <w:rFonts w:cs="Arial"/>
          <w:color w:val="212121"/>
        </w:rPr>
        <w:t>s</w:t>
      </w:r>
      <w:r w:rsidRPr="00190B7C">
        <w:rPr>
          <w:rFonts w:cs="Arial"/>
          <w:color w:val="212121"/>
          <w:u w:val="single"/>
        </w:rPr>
        <w:t xml:space="preserve">ection 49455. </w:t>
      </w:r>
    </w:p>
    <w:p w:rsidR="00816AAC" w:rsidRPr="00190B7C" w:rsidRDefault="00816AAC" w:rsidP="00816AAC">
      <w:pPr>
        <w:tabs>
          <w:tab w:val="left" w:pos="360"/>
        </w:tabs>
        <w:spacing w:line="360" w:lineRule="auto"/>
        <w:rPr>
          <w:rFonts w:cs="Arial"/>
          <w:color w:val="212121"/>
          <w:u w:val="single"/>
        </w:rPr>
      </w:pPr>
      <w:r w:rsidRPr="00190B7C">
        <w:rPr>
          <w:rFonts w:cs="Arial"/>
          <w:color w:val="212121"/>
        </w:rPr>
        <w:tab/>
      </w:r>
      <w:r w:rsidRPr="00190B7C">
        <w:rPr>
          <w:rFonts w:cs="Arial"/>
          <w:color w:val="212121"/>
          <w:u w:val="single"/>
        </w:rPr>
        <w:t xml:space="preserve">(1) Employees and individuals conducting vision screenings using </w:t>
      </w:r>
      <w:proofErr w:type="spellStart"/>
      <w:r w:rsidRPr="00190B7C">
        <w:rPr>
          <w:rFonts w:cs="Arial"/>
          <w:color w:val="212121"/>
          <w:u w:val="single"/>
        </w:rPr>
        <w:t>photoscreening</w:t>
      </w:r>
      <w:proofErr w:type="spellEnd"/>
      <w:r w:rsidRPr="00190B7C">
        <w:rPr>
          <w:rFonts w:cs="Arial"/>
          <w:color w:val="212121"/>
          <w:u w:val="single"/>
        </w:rPr>
        <w:t xml:space="preserve"> equipment must be trained in the proper use of such equipment.</w:t>
      </w:r>
    </w:p>
    <w:p w:rsidR="00816AAC" w:rsidRPr="002C5D72" w:rsidRDefault="00816AAC" w:rsidP="00816AAC">
      <w:pPr>
        <w:tabs>
          <w:tab w:val="left" w:pos="360"/>
        </w:tabs>
        <w:spacing w:line="360" w:lineRule="auto"/>
        <w:rPr>
          <w:rFonts w:cs="Arial"/>
          <w:color w:val="212121"/>
          <w:u w:val="single"/>
          <w:lang w:val="en"/>
        </w:rPr>
      </w:pPr>
      <w:r w:rsidRPr="00190B7C">
        <w:rPr>
          <w:rFonts w:cs="Arial"/>
          <w:color w:val="212121"/>
          <w:lang w:val="en"/>
        </w:rPr>
        <w:tab/>
      </w:r>
      <w:r w:rsidRPr="00190B7C">
        <w:rPr>
          <w:rFonts w:cs="Arial"/>
          <w:color w:val="212121"/>
          <w:u w:val="single"/>
          <w:lang w:val="en"/>
        </w:rPr>
        <w:t xml:space="preserve">(b) Acceptable scientifically validated </w:t>
      </w:r>
      <w:proofErr w:type="spellStart"/>
      <w:r w:rsidRPr="00190B7C">
        <w:rPr>
          <w:rFonts w:cs="Arial"/>
          <w:color w:val="212121"/>
          <w:u w:val="single"/>
          <w:lang w:val="en"/>
        </w:rPr>
        <w:t>photoscreening</w:t>
      </w:r>
      <w:proofErr w:type="spellEnd"/>
      <w:r w:rsidRPr="00190B7C">
        <w:rPr>
          <w:rFonts w:cs="Arial"/>
          <w:color w:val="212121"/>
          <w:u w:val="single"/>
          <w:lang w:val="en"/>
        </w:rPr>
        <w:t xml:space="preserve"> tests shall be limited to those</w:t>
      </w:r>
      <w:r w:rsidRPr="002C5D72">
        <w:rPr>
          <w:rFonts w:cs="Arial"/>
          <w:color w:val="212121"/>
          <w:u w:val="single"/>
          <w:lang w:val="en"/>
        </w:rPr>
        <w:t xml:space="preserve"> tests recognized as best practice or acceptable practice </w:t>
      </w:r>
      <w:r w:rsidRPr="002C5D72">
        <w:rPr>
          <w:rFonts w:cs="Arial"/>
          <w:color w:val="0D0D0D" w:themeColor="text1" w:themeTint="F2"/>
          <w:u w:val="single"/>
          <w:lang w:val="en"/>
        </w:rPr>
        <w:t xml:space="preserve">as determined </w:t>
      </w:r>
      <w:r w:rsidRPr="002C5D72">
        <w:rPr>
          <w:rFonts w:cs="Arial"/>
          <w:color w:val="212121"/>
          <w:u w:val="single"/>
          <w:lang w:val="en"/>
        </w:rPr>
        <w:t>by the California Department of Education.</w:t>
      </w:r>
    </w:p>
    <w:p w:rsidR="00816AAC" w:rsidRPr="00841515" w:rsidRDefault="00816AAC" w:rsidP="007075FD">
      <w:pPr>
        <w:tabs>
          <w:tab w:val="left" w:pos="360"/>
        </w:tabs>
        <w:spacing w:after="240" w:line="360" w:lineRule="auto"/>
        <w:rPr>
          <w:rFonts w:cs="Arial"/>
          <w:b/>
          <w:color w:val="212121"/>
          <w:lang w:val="en"/>
        </w:rPr>
      </w:pPr>
      <w:r w:rsidRPr="00841515">
        <w:rPr>
          <w:rFonts w:cs="Arial"/>
          <w:color w:val="212121"/>
          <w:u w:val="single"/>
          <w:lang w:val="en"/>
        </w:rPr>
        <w:t>NOTE: Authority cited: Section 33031, Education Code. Reference: Section</w:t>
      </w:r>
      <w:r w:rsidRPr="00244F75">
        <w:rPr>
          <w:rFonts w:cs="Arial"/>
          <w:b/>
          <w:strike/>
          <w:color w:val="212121"/>
          <w:u w:val="single"/>
          <w:lang w:val="en"/>
        </w:rPr>
        <w:t>s</w:t>
      </w:r>
      <w:r w:rsidRPr="00841515">
        <w:rPr>
          <w:rFonts w:cs="Arial"/>
          <w:color w:val="212121"/>
          <w:u w:val="single"/>
          <w:lang w:val="en"/>
        </w:rPr>
        <w:t xml:space="preserve"> 4945</w:t>
      </w:r>
      <w:r>
        <w:rPr>
          <w:rFonts w:cs="Arial"/>
          <w:color w:val="212121"/>
          <w:u w:val="single"/>
          <w:lang w:val="en"/>
        </w:rPr>
        <w:t>5</w:t>
      </w:r>
      <w:r w:rsidRPr="00841515">
        <w:rPr>
          <w:rFonts w:cs="Arial"/>
          <w:color w:val="212121"/>
          <w:u w:val="single"/>
          <w:lang w:val="en"/>
        </w:rPr>
        <w:t>, Education Code.</w:t>
      </w:r>
    </w:p>
    <w:p w:rsidR="00AD7FC2" w:rsidRPr="00195A05" w:rsidRDefault="00816AAC" w:rsidP="00195A05">
      <w:pPr>
        <w:tabs>
          <w:tab w:val="left" w:pos="360"/>
        </w:tabs>
        <w:spacing w:line="360" w:lineRule="auto"/>
        <w:rPr>
          <w:rFonts w:cs="Arial"/>
          <w:color w:val="212121"/>
          <w:lang w:val="en"/>
        </w:rPr>
      </w:pPr>
      <w:r>
        <w:rPr>
          <w:rFonts w:cs="Arial"/>
          <w:color w:val="212121"/>
          <w:lang w:val="en"/>
        </w:rPr>
        <w:t>08-02-19 [California Department of Education]</w:t>
      </w:r>
    </w:p>
    <w:p w:rsidR="00B94B37" w:rsidRDefault="00B94B37" w:rsidP="00E541B9">
      <w:pPr>
        <w:spacing w:after="480"/>
        <w:rPr>
          <w:highlight w:val="lightGray"/>
        </w:rPr>
        <w:sectPr w:rsidR="00B94B37" w:rsidSect="00816AAC">
          <w:headerReference w:type="default" r:id="rId16"/>
          <w:pgSz w:w="12240" w:h="15840"/>
          <w:pgMar w:top="1440" w:right="1440" w:bottom="1440" w:left="1440" w:header="720" w:footer="720" w:gutter="0"/>
          <w:lnNumType w:countBy="1" w:restart="continuous"/>
          <w:pgNumType w:start="1"/>
          <w:cols w:space="720"/>
          <w:docGrid w:linePitch="360"/>
        </w:sectPr>
      </w:pPr>
    </w:p>
    <w:p w:rsidR="00AD7FC2" w:rsidRPr="002E268E" w:rsidRDefault="00AD7FC2" w:rsidP="002E268E">
      <w:pPr>
        <w:pStyle w:val="Heading1"/>
        <w:spacing w:before="0" w:after="0"/>
        <w:jc w:val="center"/>
        <w:rPr>
          <w:sz w:val="28"/>
        </w:rPr>
      </w:pPr>
      <w:r w:rsidRPr="002E268E">
        <w:rPr>
          <w:sz w:val="28"/>
        </w:rPr>
        <w:lastRenderedPageBreak/>
        <w:t>FINAL STATEMENT OF REASONS</w:t>
      </w:r>
    </w:p>
    <w:p w:rsidR="00AD7FC2" w:rsidRPr="00AD7FC2" w:rsidRDefault="00AD7FC2" w:rsidP="00AD7FC2">
      <w:pPr>
        <w:spacing w:after="240"/>
        <w:ind w:left="720"/>
        <w:jc w:val="center"/>
        <w:rPr>
          <w:rFonts w:cs="Arial"/>
        </w:rPr>
      </w:pPr>
      <w:r w:rsidRPr="00AD7FC2">
        <w:rPr>
          <w:rFonts w:cs="Arial"/>
        </w:rPr>
        <w:t>Vision Testing</w:t>
      </w:r>
    </w:p>
    <w:p w:rsidR="00AD7FC2" w:rsidRPr="002E268E" w:rsidRDefault="00AD7FC2" w:rsidP="002E268E">
      <w:pPr>
        <w:pStyle w:val="Heading2"/>
        <w:rPr>
          <w:b w:val="0"/>
          <w:sz w:val="32"/>
        </w:rPr>
      </w:pPr>
      <w:r w:rsidRPr="002E268E">
        <w:rPr>
          <w:b w:val="0"/>
          <w:sz w:val="32"/>
        </w:rPr>
        <w:t>UPDATE OF INITIAL STATEMENT OF REASONS</w:t>
      </w:r>
    </w:p>
    <w:p w:rsidR="00AD7FC2" w:rsidRPr="00AD7FC2" w:rsidRDefault="00AD7FC2" w:rsidP="00AD7FC2">
      <w:pPr>
        <w:spacing w:after="240"/>
        <w:rPr>
          <w:rFonts w:cs="Arial"/>
        </w:rPr>
      </w:pPr>
      <w:r w:rsidRPr="00AD7FC2">
        <w:rPr>
          <w:rFonts w:cs="Arial"/>
        </w:rPr>
        <w:t>The original proposed regulation text was made available for public comment for at least 45 days from January 25, 2019, through March 11, 2019. Eight individuals provided written comments during the 45-day comment period.</w:t>
      </w:r>
    </w:p>
    <w:p w:rsidR="00AD7FC2" w:rsidRPr="00AD7FC2" w:rsidRDefault="00AD7FC2" w:rsidP="00AD7FC2">
      <w:pPr>
        <w:spacing w:after="240"/>
        <w:rPr>
          <w:rFonts w:cs="Arial"/>
          <w:b/>
        </w:rPr>
      </w:pPr>
      <w:r w:rsidRPr="00AD7FC2">
        <w:rPr>
          <w:rFonts w:cs="Arial"/>
        </w:rPr>
        <w:t>A public hearing was held at 1:30 p.m. on March 11, 2019, at the California Department of Education (CDE)</w:t>
      </w:r>
      <w:r w:rsidRPr="00AD7FC2">
        <w:rPr>
          <w:rFonts w:cs="Arial"/>
          <w:i/>
        </w:rPr>
        <w:t xml:space="preserve">. </w:t>
      </w:r>
      <w:r w:rsidRPr="00AD7FC2">
        <w:rPr>
          <w:rFonts w:cs="Arial"/>
        </w:rPr>
        <w:t>Two individuals attended the public hearing and no individuals provided public comments.</w:t>
      </w:r>
    </w:p>
    <w:p w:rsidR="00AD7FC2" w:rsidRPr="00AD7FC2" w:rsidRDefault="00AD7FC2" w:rsidP="002E268E">
      <w:pPr>
        <w:pStyle w:val="Heading2"/>
        <w:spacing w:before="240" w:after="240"/>
      </w:pPr>
      <w:r w:rsidRPr="00AD7FC2">
        <w:t>SUMMARY AND RESPONSE TO COMMENTS RECEIVED DURING THE INITIAL NOTICE PERIOD OF JANUARY 25 THROUGH MARCH 11, 2019.</w:t>
      </w:r>
    </w:p>
    <w:p w:rsidR="00AD7FC2" w:rsidRPr="00AD7FC2" w:rsidRDefault="00AD7FC2" w:rsidP="00AD7FC2">
      <w:pPr>
        <w:spacing w:after="240"/>
        <w:rPr>
          <w:rFonts w:cs="Arial"/>
          <w:b/>
          <w:bCs/>
        </w:rPr>
      </w:pPr>
      <w:r w:rsidRPr="00AD7FC2">
        <w:rPr>
          <w:rFonts w:cs="Arial"/>
          <w:b/>
          <w:bCs/>
        </w:rPr>
        <w:t>Summaries of the written public comments received by the CDE and its responses are represented in the attached chart.</w:t>
      </w:r>
    </w:p>
    <w:p w:rsidR="00AD7FC2" w:rsidRPr="00AD7FC2" w:rsidRDefault="00AD7FC2" w:rsidP="00AD7FC2">
      <w:pPr>
        <w:spacing w:after="240"/>
        <w:rPr>
          <w:rFonts w:cs="Arial"/>
          <w:b/>
          <w:i/>
        </w:rPr>
      </w:pPr>
      <w:r w:rsidRPr="00AD7FC2">
        <w:rPr>
          <w:rFonts w:cs="Arial"/>
          <w:b/>
          <w:i/>
        </w:rPr>
        <w:t>After the 45-day comment period, the following changes were made to the proposed text of the regulations and will be sent out for a 15-Day comment period:</w:t>
      </w:r>
    </w:p>
    <w:p w:rsidR="00AD7FC2" w:rsidRPr="00AD7FC2" w:rsidRDefault="00AD7FC2" w:rsidP="00AD7FC2">
      <w:pPr>
        <w:spacing w:after="240"/>
        <w:rPr>
          <w:rFonts w:cs="Arial"/>
        </w:rPr>
      </w:pPr>
      <w:r w:rsidRPr="00AD7FC2">
        <w:rPr>
          <w:rFonts w:cs="Arial"/>
        </w:rPr>
        <w:t>General changes, including grammatical edits, were made to the regulations.</w:t>
      </w:r>
    </w:p>
    <w:p w:rsidR="00AD7FC2" w:rsidRPr="00AD7FC2" w:rsidRDefault="00AD7FC2" w:rsidP="00AD7FC2">
      <w:pPr>
        <w:spacing w:after="240"/>
        <w:rPr>
          <w:rFonts w:cs="Arial"/>
        </w:rPr>
      </w:pPr>
      <w:r w:rsidRPr="00AD7FC2">
        <w:rPr>
          <w:rFonts w:cs="Arial"/>
          <w:b/>
        </w:rPr>
        <w:t>Section 590(b)(2)</w:t>
      </w:r>
      <w:r w:rsidRPr="00AD7FC2">
        <w:rPr>
          <w:rFonts w:cs="Arial"/>
        </w:rPr>
        <w:t xml:space="preserve"> is amended to delete “of at least one semester unit” as it is unnecessary in further describing an acceptable course in vision testing from an accredited college or university.</w:t>
      </w:r>
    </w:p>
    <w:p w:rsidR="00AD7FC2" w:rsidRPr="00AD7FC2" w:rsidRDefault="00AD7FC2" w:rsidP="00AD7FC2">
      <w:pPr>
        <w:spacing w:after="240"/>
        <w:rPr>
          <w:rFonts w:cs="Arial"/>
        </w:rPr>
      </w:pPr>
      <w:r w:rsidRPr="00AD7FC2">
        <w:rPr>
          <w:rFonts w:cs="Arial"/>
          <w:b/>
        </w:rPr>
        <w:t>Section 591(b)(2)</w:t>
      </w:r>
      <w:r w:rsidRPr="00AD7FC2">
        <w:rPr>
          <w:rFonts w:cs="Arial"/>
        </w:rPr>
        <w:t xml:space="preserve"> is amended to delete “of at least one semester unit” as it is unnecessary in further describing an acceptable course in vision testing from an accredited college or university.</w:t>
      </w:r>
    </w:p>
    <w:p w:rsidR="00AD7FC2" w:rsidRPr="00AD7FC2" w:rsidRDefault="00AD7FC2" w:rsidP="00AD7FC2">
      <w:pPr>
        <w:rPr>
          <w:rFonts w:eastAsia="MS PGothic" w:cs="Arial"/>
          <w:color w:val="000000"/>
          <w:lang w:eastAsia="ja-JP"/>
        </w:rPr>
      </w:pPr>
      <w:r w:rsidRPr="00AD7FC2">
        <w:rPr>
          <w:rFonts w:eastAsia="MS PGothic" w:cs="Arial"/>
          <w:b/>
          <w:bCs/>
          <w:color w:val="000000"/>
          <w:lang w:eastAsia="ja-JP"/>
        </w:rPr>
        <w:t>Section 594(b)</w:t>
      </w:r>
      <w:r w:rsidRPr="00AD7FC2">
        <w:rPr>
          <w:rFonts w:eastAsia="MS PGothic" w:cs="Arial"/>
          <w:color w:val="000000"/>
          <w:lang w:eastAsia="ja-JP"/>
        </w:rPr>
        <w:t xml:space="preserve"> is amended to change the words “test failure” to “definition of failure” to clarify the purpose of Section 594(b). Subsections 594(b)(1) and (2) are also amended to change the definition of test failure for far point visual acuity for specific age ranges. Specifically, test failure is defined as visual acuity of: 20/50 or worse for pupils four years of age; and 20/40 or worse for pupils five years of age or older </w:t>
      </w:r>
      <w:r w:rsidRPr="00AD7FC2">
        <w:rPr>
          <w:rFonts w:eastAsia="MS PGothic" w:cs="Arial"/>
          <w:lang w:eastAsia="ja-JP"/>
        </w:rPr>
        <w:t>and is consistent with the guidelines, “A Guide for Vision Screening in California Public Schools (2018 edition).</w:t>
      </w:r>
      <w:r w:rsidRPr="00AD7FC2">
        <w:rPr>
          <w:rFonts w:eastAsia="MS PGothic" w:cs="Arial"/>
          <w:b/>
          <w:bCs/>
          <w:lang w:eastAsia="ja-JP"/>
        </w:rPr>
        <w:t>”</w:t>
      </w:r>
      <w:r w:rsidRPr="00AD7FC2">
        <w:rPr>
          <w:rFonts w:eastAsia="MS PGothic" w:cs="Arial"/>
          <w:lang w:eastAsia="ja-JP"/>
        </w:rPr>
        <w:t xml:space="preserve"> These guidelines are aligned with </w:t>
      </w:r>
      <w:r w:rsidRPr="00AD7FC2">
        <w:rPr>
          <w:rFonts w:eastAsia="MS PGothic" w:cs="Arial"/>
          <w:bCs/>
          <w:lang w:eastAsia="ja-JP"/>
        </w:rPr>
        <w:t>Education Code section 49455</w:t>
      </w:r>
      <w:r w:rsidRPr="00AD7FC2">
        <w:rPr>
          <w:rFonts w:eastAsia="MS PGothic" w:cs="Arial"/>
          <w:lang w:eastAsia="ja-JP"/>
        </w:rPr>
        <w:t xml:space="preserve"> and are a result of collaborative efforts among representatives from the California School Nurses Association and the California Optometric Association.</w:t>
      </w:r>
      <w:r w:rsidRPr="00AD7FC2">
        <w:rPr>
          <w:rFonts w:eastAsia="MS PGothic" w:cs="Arial"/>
          <w:color w:val="FF0000"/>
          <w:lang w:eastAsia="ja-JP"/>
        </w:rPr>
        <w:t xml:space="preserve"> </w:t>
      </w:r>
      <w:r w:rsidRPr="00AD7FC2">
        <w:rPr>
          <w:rFonts w:eastAsia="MS PGothic" w:cs="Arial"/>
          <w:color w:val="000000"/>
          <w:lang w:eastAsia="ja-JP"/>
        </w:rPr>
        <w:t xml:space="preserve">Subsection 594(b)(2) is further </w:t>
      </w:r>
      <w:proofErr w:type="gramStart"/>
      <w:r w:rsidRPr="00AD7FC2">
        <w:rPr>
          <w:rFonts w:eastAsia="MS PGothic" w:cs="Arial"/>
          <w:color w:val="000000"/>
          <w:lang w:eastAsia="ja-JP"/>
        </w:rPr>
        <w:t>amended  to</w:t>
      </w:r>
      <w:proofErr w:type="gramEnd"/>
      <w:r w:rsidRPr="00AD7FC2">
        <w:rPr>
          <w:rFonts w:eastAsia="MS PGothic" w:cs="Arial"/>
          <w:color w:val="000000"/>
          <w:lang w:eastAsia="ja-JP"/>
        </w:rPr>
        <w:t xml:space="preserve"> change “15-foot line” to “20-foot line” on the test chart for testing far point visual acuity to correct an error because a 15-foot line does not exist. </w:t>
      </w:r>
    </w:p>
    <w:p w:rsidR="00AD7FC2" w:rsidRPr="00AD7FC2" w:rsidRDefault="00AD7FC2" w:rsidP="007075FD">
      <w:pPr>
        <w:spacing w:after="480"/>
        <w:rPr>
          <w:rFonts w:ascii="Calibri" w:hAnsi="Calibri" w:cs="Calibri"/>
          <w:sz w:val="22"/>
        </w:rPr>
      </w:pPr>
      <w:r w:rsidRPr="00AD7FC2">
        <w:rPr>
          <w:rFonts w:cs="Arial"/>
          <w:b/>
          <w:bCs/>
        </w:rPr>
        <w:lastRenderedPageBreak/>
        <w:t xml:space="preserve">Section 594(c) </w:t>
      </w:r>
      <w:r w:rsidRPr="00AD7FC2">
        <w:rPr>
          <w:rFonts w:cs="Arial"/>
        </w:rPr>
        <w:t>is amended to change the definition of test failure for near point acuity for all pupils to 20/40 or worse and is consistent with the guidelines, “A Guide for Vision Screening in California Public Schools (2018 edition).</w:t>
      </w:r>
      <w:r w:rsidRPr="00AD7FC2">
        <w:rPr>
          <w:rFonts w:cs="Arial"/>
          <w:bCs/>
        </w:rPr>
        <w:t>”</w:t>
      </w:r>
      <w:r w:rsidRPr="00AD7FC2">
        <w:rPr>
          <w:rFonts w:cs="Arial"/>
        </w:rPr>
        <w:t xml:space="preserve"> These guidelines are aligned with </w:t>
      </w:r>
      <w:r w:rsidRPr="00AD7FC2">
        <w:rPr>
          <w:rFonts w:cs="Arial"/>
          <w:bCs/>
        </w:rPr>
        <w:t>Education Code section 49455</w:t>
      </w:r>
      <w:r w:rsidRPr="00AD7FC2">
        <w:rPr>
          <w:rFonts w:cs="Arial"/>
        </w:rPr>
        <w:t xml:space="preserve"> and are a result of collaborative efforts among representatives from the California School Nurses Association and the California Optometric Association.</w:t>
      </w:r>
    </w:p>
    <w:p w:rsidR="00AD7FC2" w:rsidRPr="00AD7FC2" w:rsidRDefault="00AD7FC2" w:rsidP="002E268E">
      <w:pPr>
        <w:pStyle w:val="Heading2"/>
      </w:pPr>
      <w:r w:rsidRPr="00AD7FC2">
        <w:t>ALTERNATIVES DETERMINATION</w:t>
      </w:r>
    </w:p>
    <w:p w:rsidR="00AD7FC2" w:rsidRPr="00AD7FC2" w:rsidRDefault="00AD7FC2" w:rsidP="00AD7FC2">
      <w:pPr>
        <w:spacing w:after="480"/>
        <w:rPr>
          <w:rFonts w:cs="Arial"/>
          <w:bCs/>
        </w:rPr>
      </w:pPr>
      <w:r w:rsidRPr="00AD7FC2">
        <w:rPr>
          <w:rFonts w:cs="Arial"/>
          <w:bCs/>
        </w:rPr>
        <w:t>The State Board of Education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rsidR="00AD7FC2" w:rsidRPr="00AD7FC2" w:rsidRDefault="00AD7FC2" w:rsidP="002E268E">
      <w:pPr>
        <w:pStyle w:val="Heading2"/>
      </w:pPr>
      <w:r w:rsidRPr="00AD7FC2">
        <w:t>LOCAL MANDATE DETERMINATION</w:t>
      </w:r>
    </w:p>
    <w:p w:rsidR="00AD7FC2" w:rsidRPr="00AD7FC2" w:rsidRDefault="00AD7FC2" w:rsidP="00AD7FC2">
      <w:pPr>
        <w:spacing w:after="960"/>
        <w:rPr>
          <w:rFonts w:cs="Arial"/>
          <w:bCs/>
        </w:rPr>
      </w:pPr>
      <w:r w:rsidRPr="00AD7FC2">
        <w:rPr>
          <w:rFonts w:cs="Arial"/>
          <w:bCs/>
        </w:rPr>
        <w:t>The proposed regulations do not impose any mandate on local agencies or school districts.</w:t>
      </w:r>
    </w:p>
    <w:p w:rsidR="00AD7FC2" w:rsidRPr="00AD7FC2" w:rsidRDefault="00AD7FC2" w:rsidP="00AD7FC2">
      <w:pPr>
        <w:rPr>
          <w:rFonts w:cs="Arial"/>
        </w:rPr>
      </w:pPr>
      <w:r w:rsidRPr="00AD7FC2">
        <w:rPr>
          <w:rFonts w:cs="Arial"/>
        </w:rPr>
        <w:t>08-05-19 [California Department of Education]</w:t>
      </w:r>
    </w:p>
    <w:p w:rsidR="00AD7FC2" w:rsidRPr="00AD7FC2" w:rsidRDefault="00AD7FC2" w:rsidP="00AD7FC2"/>
    <w:p w:rsidR="00AD7FC2" w:rsidRDefault="00AD7FC2" w:rsidP="00E541B9">
      <w:pPr>
        <w:spacing w:after="480"/>
        <w:rPr>
          <w:highlight w:val="lightGray"/>
        </w:rPr>
        <w:sectPr w:rsidR="00AD7FC2" w:rsidSect="00AD7FC2">
          <w:headerReference w:type="default" r:id="rId17"/>
          <w:pgSz w:w="12240" w:h="15840"/>
          <w:pgMar w:top="1440" w:right="1440" w:bottom="1440" w:left="1440" w:header="720" w:footer="720" w:gutter="0"/>
          <w:pgNumType w:start="1"/>
          <w:cols w:space="720"/>
          <w:docGrid w:linePitch="360"/>
        </w:sectPr>
      </w:pPr>
    </w:p>
    <w:p w:rsidR="002E49CC" w:rsidRPr="002E268E" w:rsidRDefault="00A80D3B" w:rsidP="00B9558A">
      <w:pPr>
        <w:pStyle w:val="Heading1"/>
        <w:spacing w:before="100" w:beforeAutospacing="1" w:after="240"/>
        <w:jc w:val="center"/>
        <w:rPr>
          <w:sz w:val="36"/>
        </w:rPr>
      </w:pPr>
      <w:r w:rsidRPr="002E268E">
        <w:rPr>
          <w:sz w:val="36"/>
        </w:rPr>
        <w:lastRenderedPageBreak/>
        <w:t>Attachment 4: Public Comment and Response Summary Chart</w:t>
      </w:r>
    </w:p>
    <w:tbl>
      <w:tblPr>
        <w:tblStyle w:val="TableGrid"/>
        <w:tblW w:w="0" w:type="auto"/>
        <w:tblLayout w:type="fixed"/>
        <w:tblLook w:val="04A0" w:firstRow="1" w:lastRow="0" w:firstColumn="1" w:lastColumn="0" w:noHBand="0" w:noVBand="1"/>
        <w:tblCaption w:val="Public Comment and Response Table"/>
      </w:tblPr>
      <w:tblGrid>
        <w:gridCol w:w="1497"/>
        <w:gridCol w:w="2008"/>
        <w:gridCol w:w="3099"/>
        <w:gridCol w:w="2746"/>
      </w:tblGrid>
      <w:tr w:rsidR="00AD7FC2" w:rsidRPr="00AD7FC2" w:rsidTr="00B9558A">
        <w:trPr>
          <w:cantSplit/>
          <w:trHeight w:val="1043"/>
          <w:tblHeader/>
        </w:trPr>
        <w:tc>
          <w:tcPr>
            <w:tcW w:w="1497" w:type="dxa"/>
            <w:shd w:val="clear" w:color="auto" w:fill="E7E6E6" w:themeFill="background2"/>
            <w:vAlign w:val="center"/>
          </w:tcPr>
          <w:p w:rsidR="00AD7FC2" w:rsidRPr="00AD7FC2" w:rsidRDefault="00AD7FC2" w:rsidP="00B9558A">
            <w:pPr>
              <w:jc w:val="center"/>
              <w:rPr>
                <w:rFonts w:cs="Arial"/>
                <w:b/>
              </w:rPr>
            </w:pPr>
            <w:r w:rsidRPr="00AD7FC2">
              <w:rPr>
                <w:rFonts w:cs="Arial"/>
                <w:b/>
              </w:rPr>
              <w:t>Proposed Section</w:t>
            </w:r>
          </w:p>
        </w:tc>
        <w:tc>
          <w:tcPr>
            <w:tcW w:w="2008" w:type="dxa"/>
            <w:shd w:val="clear" w:color="auto" w:fill="E7E6E6" w:themeFill="background2"/>
            <w:vAlign w:val="center"/>
          </w:tcPr>
          <w:p w:rsidR="00AD7FC2" w:rsidRPr="00AD7FC2" w:rsidRDefault="00AD7FC2" w:rsidP="00B9558A">
            <w:pPr>
              <w:jc w:val="center"/>
              <w:rPr>
                <w:rFonts w:cs="Arial"/>
                <w:b/>
              </w:rPr>
            </w:pPr>
            <w:r w:rsidRPr="00AD7FC2">
              <w:rPr>
                <w:rFonts w:cs="Arial"/>
                <w:b/>
              </w:rPr>
              <w:t>Commenter</w:t>
            </w:r>
          </w:p>
        </w:tc>
        <w:tc>
          <w:tcPr>
            <w:tcW w:w="3099" w:type="dxa"/>
            <w:shd w:val="clear" w:color="auto" w:fill="E7E6E6" w:themeFill="background2"/>
            <w:vAlign w:val="center"/>
          </w:tcPr>
          <w:p w:rsidR="00AD7FC2" w:rsidRPr="00AD7FC2" w:rsidRDefault="00AD7FC2" w:rsidP="00B9558A">
            <w:pPr>
              <w:jc w:val="center"/>
              <w:rPr>
                <w:rFonts w:cs="Arial"/>
                <w:b/>
              </w:rPr>
            </w:pPr>
            <w:r w:rsidRPr="00AD7FC2">
              <w:rPr>
                <w:rFonts w:cs="Arial"/>
                <w:b/>
              </w:rPr>
              <w:t>Comment/Recommendation</w:t>
            </w:r>
          </w:p>
        </w:tc>
        <w:tc>
          <w:tcPr>
            <w:tcW w:w="2746" w:type="dxa"/>
            <w:shd w:val="clear" w:color="auto" w:fill="E7E6E6" w:themeFill="background2"/>
            <w:vAlign w:val="center"/>
          </w:tcPr>
          <w:p w:rsidR="00AD7FC2" w:rsidRPr="00AD7FC2" w:rsidRDefault="00AD7FC2" w:rsidP="00B9558A">
            <w:pPr>
              <w:jc w:val="center"/>
              <w:rPr>
                <w:rFonts w:cs="Arial"/>
                <w:b/>
              </w:rPr>
            </w:pPr>
            <w:r w:rsidRPr="00AD7FC2">
              <w:rPr>
                <w:rFonts w:cs="Arial"/>
                <w:b/>
              </w:rPr>
              <w:t>Agency Response</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N/A</w:t>
            </w:r>
          </w:p>
        </w:tc>
        <w:tc>
          <w:tcPr>
            <w:tcW w:w="2008" w:type="dxa"/>
          </w:tcPr>
          <w:p w:rsidR="00AD7FC2" w:rsidRPr="00AD7FC2" w:rsidRDefault="00AD7FC2" w:rsidP="00B9558A">
            <w:pPr>
              <w:spacing w:before="120" w:after="120"/>
              <w:rPr>
                <w:rFonts w:cs="Arial"/>
                <w:bCs/>
              </w:rPr>
            </w:pPr>
            <w:r w:rsidRPr="00AD7FC2">
              <w:rPr>
                <w:rFonts w:cs="Arial"/>
                <w:bCs/>
              </w:rPr>
              <w:t>Donna Bassett, RN, PHN, Credentialed School Nurse (Letter 1); Caroline Thibodeau, MHS, FPN, RN, Credentialed School Nurse (Letter #2); Sheri Coburn (Letter #3);</w:t>
            </w:r>
          </w:p>
          <w:p w:rsidR="00AD7FC2" w:rsidRPr="00AD7FC2" w:rsidRDefault="00AD7FC2" w:rsidP="00B9558A">
            <w:pPr>
              <w:spacing w:before="120" w:after="120"/>
              <w:rPr>
                <w:rFonts w:cs="Arial"/>
                <w:b/>
                <w:bCs/>
              </w:rPr>
            </w:pPr>
            <w:r w:rsidRPr="00AD7FC2">
              <w:rPr>
                <w:rFonts w:cs="Arial"/>
                <w:bCs/>
              </w:rPr>
              <w:t xml:space="preserve">Sylvia Fischer (Letter #4) </w:t>
            </w:r>
          </w:p>
        </w:tc>
        <w:tc>
          <w:tcPr>
            <w:tcW w:w="3099" w:type="dxa"/>
          </w:tcPr>
          <w:p w:rsidR="00AD7FC2" w:rsidRPr="00AD7FC2" w:rsidRDefault="00AD7FC2" w:rsidP="00B9558A">
            <w:pPr>
              <w:spacing w:before="120" w:after="120"/>
              <w:rPr>
                <w:rFonts w:cs="Arial"/>
              </w:rPr>
            </w:pPr>
            <w:r w:rsidRPr="00AD7FC2">
              <w:rPr>
                <w:rFonts w:cs="Arial"/>
              </w:rPr>
              <w:t>These commenters request that the California Department of Education (CDE) hire a school nurse.</w:t>
            </w:r>
          </w:p>
        </w:tc>
        <w:tc>
          <w:tcPr>
            <w:tcW w:w="2746" w:type="dxa"/>
          </w:tcPr>
          <w:p w:rsidR="00AD7FC2" w:rsidRPr="00AD7FC2" w:rsidRDefault="00AD7FC2" w:rsidP="00B9558A">
            <w:pPr>
              <w:spacing w:before="120" w:after="120"/>
              <w:rPr>
                <w:rFonts w:cs="Arial"/>
              </w:rPr>
            </w:pPr>
            <w:r w:rsidRPr="00AD7FC2">
              <w:rPr>
                <w:rFonts w:cs="Arial"/>
                <w:b/>
              </w:rPr>
              <w:t>Reject</w:t>
            </w:r>
            <w:r w:rsidRPr="00AD7FC2">
              <w:rPr>
                <w:rFonts w:cs="Arial"/>
              </w:rPr>
              <w:t>: These comments are not within the scope of the subject matter of the proposed Vision Testing Regulations.</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All</w:t>
            </w:r>
          </w:p>
        </w:tc>
        <w:tc>
          <w:tcPr>
            <w:tcW w:w="2008" w:type="dxa"/>
          </w:tcPr>
          <w:p w:rsidR="00AD7FC2" w:rsidRPr="00AD7FC2" w:rsidRDefault="00AD7FC2" w:rsidP="00B9558A">
            <w:pPr>
              <w:spacing w:before="120" w:after="120"/>
              <w:rPr>
                <w:rFonts w:cs="Arial"/>
                <w:bCs/>
              </w:rPr>
            </w:pPr>
            <w:r w:rsidRPr="00AD7FC2">
              <w:rPr>
                <w:rFonts w:cs="Arial"/>
                <w:bCs/>
              </w:rPr>
              <w:t>Lydia Bourne, California School Nurses Association (CSNO) (Letter #7)</w:t>
            </w:r>
          </w:p>
        </w:tc>
        <w:tc>
          <w:tcPr>
            <w:tcW w:w="3099" w:type="dxa"/>
          </w:tcPr>
          <w:p w:rsidR="00AD7FC2" w:rsidRPr="00AD7FC2" w:rsidRDefault="00AD7FC2" w:rsidP="00B9558A">
            <w:pPr>
              <w:spacing w:before="120" w:after="120"/>
              <w:rPr>
                <w:rFonts w:cs="Arial"/>
              </w:rPr>
            </w:pPr>
            <w:r w:rsidRPr="00AD7FC2">
              <w:rPr>
                <w:rFonts w:cs="Arial"/>
              </w:rPr>
              <w:t>Change all references of pupils to children.</w:t>
            </w:r>
          </w:p>
        </w:tc>
        <w:tc>
          <w:tcPr>
            <w:tcW w:w="2746" w:type="dxa"/>
          </w:tcPr>
          <w:p w:rsidR="00AD7FC2" w:rsidRPr="00AD7FC2" w:rsidRDefault="00AD7FC2" w:rsidP="00B9558A">
            <w:pPr>
              <w:spacing w:before="120" w:after="120"/>
              <w:rPr>
                <w:rFonts w:cs="Arial"/>
                <w:b/>
              </w:rPr>
            </w:pPr>
            <w:r w:rsidRPr="00AD7FC2">
              <w:rPr>
                <w:rFonts w:cs="Arial"/>
                <w:b/>
              </w:rPr>
              <w:t xml:space="preserve">Reject: </w:t>
            </w:r>
            <w:r w:rsidRPr="00AD7FC2">
              <w:rPr>
                <w:rFonts w:cs="Arial"/>
              </w:rPr>
              <w:t xml:space="preserve">California </w:t>
            </w:r>
            <w:r w:rsidRPr="00AD7FC2">
              <w:rPr>
                <w:rFonts w:cs="Arial"/>
                <w:i/>
              </w:rPr>
              <w:t>Education Code</w:t>
            </w:r>
            <w:r w:rsidRPr="00AD7FC2">
              <w:rPr>
                <w:rFonts w:cs="Arial"/>
              </w:rPr>
              <w:t xml:space="preserve"> </w:t>
            </w:r>
            <w:r w:rsidRPr="00AD7FC2">
              <w:rPr>
                <w:rFonts w:cs="Arial"/>
                <w:i/>
              </w:rPr>
              <w:t xml:space="preserve">(EC) </w:t>
            </w:r>
            <w:r w:rsidRPr="00AD7FC2">
              <w:rPr>
                <w:rFonts w:cs="Arial"/>
              </w:rPr>
              <w:t>Section 49455 refers only to pupils.</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All</w:t>
            </w:r>
          </w:p>
        </w:tc>
        <w:tc>
          <w:tcPr>
            <w:tcW w:w="2008" w:type="dxa"/>
          </w:tcPr>
          <w:p w:rsidR="00AD7FC2" w:rsidRPr="00AD7FC2" w:rsidRDefault="00AD7FC2" w:rsidP="00B9558A">
            <w:pPr>
              <w:spacing w:before="120" w:after="120"/>
              <w:rPr>
                <w:rFonts w:cs="Arial"/>
              </w:rPr>
            </w:pPr>
            <w:r w:rsidRPr="00AD7FC2">
              <w:rPr>
                <w:rFonts w:cs="Arial"/>
              </w:rPr>
              <w:t xml:space="preserve">Candace </w:t>
            </w:r>
            <w:proofErr w:type="spellStart"/>
            <w:r w:rsidRPr="00AD7FC2">
              <w:rPr>
                <w:rFonts w:cs="Arial"/>
              </w:rPr>
              <w:t>Hilvers</w:t>
            </w:r>
            <w:proofErr w:type="spellEnd"/>
            <w:r w:rsidRPr="00AD7FC2">
              <w:rPr>
                <w:rFonts w:cs="Arial"/>
              </w:rPr>
              <w:t>, MSN, PHP, PHN, RN, Faculty, California State University, Fresno (CSUF) (Letter #6)</w:t>
            </w:r>
          </w:p>
        </w:tc>
        <w:tc>
          <w:tcPr>
            <w:tcW w:w="3099" w:type="dxa"/>
          </w:tcPr>
          <w:p w:rsidR="00AD7FC2" w:rsidRPr="00AD7FC2" w:rsidRDefault="00AD7FC2" w:rsidP="00B9558A">
            <w:pPr>
              <w:spacing w:before="120" w:after="120"/>
              <w:rPr>
                <w:rFonts w:cs="Arial"/>
                <w:bCs/>
              </w:rPr>
            </w:pPr>
            <w:r w:rsidRPr="00AD7FC2">
              <w:rPr>
                <w:rFonts w:cs="Arial"/>
                <w:bCs/>
              </w:rPr>
              <w:t xml:space="preserve">There is confusion in </w:t>
            </w:r>
            <w:r w:rsidRPr="00AD7FC2">
              <w:rPr>
                <w:rFonts w:cs="Arial"/>
                <w:bCs/>
                <w:i/>
              </w:rPr>
              <w:t>EC</w:t>
            </w:r>
            <w:r w:rsidRPr="00AD7FC2">
              <w:rPr>
                <w:rFonts w:cs="Arial"/>
                <w:bCs/>
              </w:rPr>
              <w:t xml:space="preserve"> Section 49452 about the requirements to perform vision screening in schools.</w:t>
            </w:r>
          </w:p>
        </w:tc>
        <w:tc>
          <w:tcPr>
            <w:tcW w:w="2746" w:type="dxa"/>
          </w:tcPr>
          <w:p w:rsidR="00AD7FC2" w:rsidRPr="00AD7FC2" w:rsidRDefault="00AD7FC2" w:rsidP="00B9558A">
            <w:pPr>
              <w:spacing w:before="120" w:after="120"/>
              <w:rPr>
                <w:rFonts w:cs="Arial"/>
                <w:b/>
              </w:rPr>
            </w:pPr>
            <w:r w:rsidRPr="00AD7FC2">
              <w:rPr>
                <w:rFonts w:cs="Arial"/>
                <w:b/>
              </w:rPr>
              <w:t xml:space="preserve">Reject: </w:t>
            </w:r>
            <w:r w:rsidRPr="00AD7FC2">
              <w:rPr>
                <w:rFonts w:cs="Arial"/>
              </w:rPr>
              <w:t>This comment is not within the scope or subject matter of these proposed regulations.</w:t>
            </w:r>
          </w:p>
        </w:tc>
      </w:tr>
      <w:tr w:rsidR="00AD7FC2" w:rsidRPr="00AD7FC2" w:rsidTr="00B9558A">
        <w:trPr>
          <w:cantSplit/>
        </w:trPr>
        <w:tc>
          <w:tcPr>
            <w:tcW w:w="1497" w:type="dxa"/>
          </w:tcPr>
          <w:p w:rsidR="00AD7FC2" w:rsidRPr="00AD7FC2" w:rsidRDefault="00AD7FC2" w:rsidP="00B9558A">
            <w:pPr>
              <w:spacing w:before="120" w:after="120"/>
              <w:rPr>
                <w:rFonts w:asciiTheme="minorHAnsi" w:hAnsiTheme="minorHAnsi" w:cs="Arial"/>
                <w:sz w:val="22"/>
              </w:rPr>
            </w:pPr>
            <w:r w:rsidRPr="00AD7FC2">
              <w:rPr>
                <w:rFonts w:cs="Arial"/>
              </w:rPr>
              <w:lastRenderedPageBreak/>
              <w:t>590</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bCs/>
              </w:rPr>
            </w:pPr>
            <w:r w:rsidRPr="00AD7FC2">
              <w:rPr>
                <w:rFonts w:cs="Arial"/>
                <w:bCs/>
              </w:rPr>
              <w:t>Add school district superintendent to the list of agencies authorized to provide vision screenings.</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A school district superintendent is typically not authorized to provide vision screenings.</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590(a), 594(c)</w:t>
            </w:r>
          </w:p>
        </w:tc>
        <w:tc>
          <w:tcPr>
            <w:tcW w:w="2008" w:type="dxa"/>
          </w:tcPr>
          <w:p w:rsidR="00AD7FC2" w:rsidRPr="00AD7FC2" w:rsidRDefault="00AD7FC2" w:rsidP="00B9558A">
            <w:pPr>
              <w:spacing w:before="120" w:after="120"/>
              <w:rPr>
                <w:rFonts w:cs="Arial"/>
              </w:rPr>
            </w:pPr>
            <w:r w:rsidRPr="00AD7FC2">
              <w:rPr>
                <w:rFonts w:cs="Arial"/>
              </w:rPr>
              <w:t xml:space="preserve">Candace </w:t>
            </w:r>
            <w:proofErr w:type="spellStart"/>
            <w:r w:rsidRPr="00AD7FC2">
              <w:rPr>
                <w:rFonts w:cs="Arial"/>
              </w:rPr>
              <w:t>Hilvers</w:t>
            </w:r>
            <w:proofErr w:type="spellEnd"/>
            <w:r w:rsidRPr="00AD7FC2">
              <w:rPr>
                <w:rFonts w:cs="Arial"/>
              </w:rPr>
              <w:t>, MSN, PHP, PHN, RN, Faculty, CSUF (Letter #6)</w:t>
            </w:r>
          </w:p>
        </w:tc>
        <w:tc>
          <w:tcPr>
            <w:tcW w:w="3099" w:type="dxa"/>
          </w:tcPr>
          <w:p w:rsidR="00AD7FC2" w:rsidRPr="00AD7FC2" w:rsidRDefault="00AD7FC2" w:rsidP="00B9558A">
            <w:pPr>
              <w:spacing w:before="120" w:after="120"/>
              <w:rPr>
                <w:rFonts w:cs="Arial"/>
                <w:bCs/>
              </w:rPr>
            </w:pPr>
            <w:r w:rsidRPr="00AD7FC2">
              <w:rPr>
                <w:rFonts w:cs="Arial"/>
                <w:bCs/>
              </w:rPr>
              <w:t>Include methods or criteria for near vision.</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Section 590(a0 includes methods for testing near point vision. Section 594(c</w:t>
            </w:r>
            <w:proofErr w:type="gramStart"/>
            <w:r w:rsidRPr="00AD7FC2">
              <w:rPr>
                <w:rFonts w:cs="Arial"/>
              </w:rPr>
              <w:t>)  states</w:t>
            </w:r>
            <w:proofErr w:type="gramEnd"/>
            <w:r w:rsidRPr="00AD7FC2">
              <w:rPr>
                <w:rFonts w:cs="Arial"/>
              </w:rPr>
              <w:t xml:space="preserve"> 20/40 or worse is test failure for all students.</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590, 591, 594, 597</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rPr>
            </w:pPr>
            <w:r w:rsidRPr="00AD7FC2">
              <w:rPr>
                <w:rFonts w:cs="Arial"/>
                <w:bCs/>
              </w:rPr>
              <w:t xml:space="preserve">Change to all references of vision testing to vision screening. </w:t>
            </w:r>
          </w:p>
        </w:tc>
        <w:tc>
          <w:tcPr>
            <w:tcW w:w="2746" w:type="dxa"/>
          </w:tcPr>
          <w:p w:rsidR="00AD7FC2" w:rsidRPr="00AD7FC2" w:rsidRDefault="00AD7FC2" w:rsidP="00B9558A">
            <w:pPr>
              <w:spacing w:before="120" w:after="120"/>
              <w:rPr>
                <w:rFonts w:cs="Arial"/>
              </w:rPr>
            </w:pPr>
            <w:r w:rsidRPr="00AD7FC2">
              <w:rPr>
                <w:rFonts w:cs="Arial"/>
                <w:b/>
              </w:rPr>
              <w:t>Reject:</w:t>
            </w:r>
            <w:r w:rsidRPr="00AD7FC2">
              <w:rPr>
                <w:rFonts w:cs="Arial"/>
              </w:rPr>
              <w:t xml:space="preserve"> To be consistent with the terminology in the statute, these proposed regulations </w:t>
            </w:r>
            <w:proofErr w:type="gramStart"/>
            <w:r w:rsidRPr="00AD7FC2">
              <w:rPr>
                <w:rFonts w:cs="Arial"/>
              </w:rPr>
              <w:t>refers</w:t>
            </w:r>
            <w:proofErr w:type="gramEnd"/>
            <w:r w:rsidRPr="00AD7FC2">
              <w:rPr>
                <w:rFonts w:cs="Arial"/>
              </w:rPr>
              <w:t xml:space="preserve"> only to vision “testing.”</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lastRenderedPageBreak/>
              <w:t>590(b)(2)</w:t>
            </w:r>
          </w:p>
        </w:tc>
        <w:tc>
          <w:tcPr>
            <w:tcW w:w="2008" w:type="dxa"/>
          </w:tcPr>
          <w:p w:rsidR="00AD7FC2" w:rsidRPr="00AD7FC2" w:rsidRDefault="00AD7FC2" w:rsidP="00B9558A">
            <w:pPr>
              <w:spacing w:before="120" w:after="120"/>
              <w:rPr>
                <w:rFonts w:cs="Arial"/>
              </w:rPr>
            </w:pPr>
            <w:r w:rsidRPr="00AD7FC2">
              <w:rPr>
                <w:rFonts w:cs="Arial"/>
              </w:rPr>
              <w:t>David Redman, OD. COA, Kristine Shultz, COA, (Letter #8)</w:t>
            </w:r>
          </w:p>
        </w:tc>
        <w:tc>
          <w:tcPr>
            <w:tcW w:w="3099" w:type="dxa"/>
          </w:tcPr>
          <w:p w:rsidR="00AD7FC2" w:rsidRPr="00AD7FC2" w:rsidRDefault="00AD7FC2" w:rsidP="00B9558A">
            <w:pPr>
              <w:spacing w:before="120" w:after="120"/>
              <w:rPr>
                <w:rFonts w:cs="Arial"/>
              </w:rPr>
            </w:pPr>
            <w:r w:rsidRPr="00AD7FC2">
              <w:rPr>
                <w:rFonts w:cs="Arial"/>
              </w:rPr>
              <w:t>College hours. Section 590(2) of the proposed regulations requires agencies to show that individuals administering vision screening have: “A transcript from an accredited college or university evidencing that the individuals have successfully completed an acceptable course in vision testing of at least one semester unit.”</w:t>
            </w:r>
          </w:p>
          <w:p w:rsidR="00AD7FC2" w:rsidRPr="00AD7FC2" w:rsidRDefault="00AD7FC2" w:rsidP="00B9558A">
            <w:pPr>
              <w:spacing w:before="120" w:after="120"/>
              <w:rPr>
                <w:rFonts w:cs="Arial"/>
              </w:rPr>
            </w:pPr>
          </w:p>
          <w:p w:rsidR="00AD7FC2" w:rsidRPr="00AD7FC2" w:rsidRDefault="00AD7FC2" w:rsidP="00B9558A">
            <w:pPr>
              <w:spacing w:before="120" w:after="120"/>
              <w:rPr>
                <w:rFonts w:cs="Arial"/>
              </w:rPr>
            </w:pPr>
            <w:r w:rsidRPr="00AD7FC2">
              <w:rPr>
                <w:rFonts w:cs="Arial"/>
              </w:rPr>
              <w:t xml:space="preserve">The commenter recommends deleting the phrase “at least one semester unit” because a semester unit is equivalent to about 15 contact hours. This is not consistent with the hours required in Section 590(b)(1), which requires only six hours. The amount of time could be silent and hold college responsible to provide adequate training. </w:t>
            </w:r>
            <w:proofErr w:type="gramStart"/>
            <w:r w:rsidRPr="00AD7FC2">
              <w:rPr>
                <w:rFonts w:cs="Arial"/>
              </w:rPr>
              <w:t>Alternatively</w:t>
            </w:r>
            <w:proofErr w:type="gramEnd"/>
            <w:r w:rsidRPr="00AD7FC2">
              <w:rPr>
                <w:rFonts w:cs="Arial"/>
              </w:rPr>
              <w:t xml:space="preserve"> we could replace the existing proposed language with “at least six clock hours” to be consistent with Section 590(b)(1).</w:t>
            </w:r>
          </w:p>
        </w:tc>
        <w:tc>
          <w:tcPr>
            <w:tcW w:w="2746" w:type="dxa"/>
          </w:tcPr>
          <w:p w:rsidR="00AD7FC2" w:rsidRPr="00AD7FC2" w:rsidRDefault="00AD7FC2" w:rsidP="00B9558A">
            <w:pPr>
              <w:spacing w:before="120" w:after="120"/>
              <w:rPr>
                <w:rFonts w:cs="Arial"/>
              </w:rPr>
            </w:pPr>
            <w:r w:rsidRPr="00AD7FC2">
              <w:rPr>
                <w:rFonts w:cs="Arial"/>
                <w:b/>
              </w:rPr>
              <w:t xml:space="preserve">Accept: </w:t>
            </w:r>
            <w:r w:rsidRPr="00AD7FC2">
              <w:rPr>
                <w:rFonts w:cs="Arial"/>
              </w:rPr>
              <w:t xml:space="preserve">Section 590(b) (1)(2) states that evidence of comprehensive training may be acquired through six hours of training </w:t>
            </w:r>
            <w:r w:rsidRPr="00AD7FC2">
              <w:rPr>
                <w:rFonts w:cs="Arial"/>
                <w:shd w:val="clear" w:color="auto" w:fill="FFFFFF" w:themeFill="background1"/>
              </w:rPr>
              <w:t>or an accredited college or university evidencing that the individuals have successfully completed an acceptable course in vision testing of at least one semester unit. The CDE agrees with the commenter that the phrase “of at least one semester unit” can be deleted as it is unnecessary in further describing an acceptable course in vision testing from an accredited college or university.</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lastRenderedPageBreak/>
              <w:t>594</w:t>
            </w:r>
          </w:p>
        </w:tc>
        <w:tc>
          <w:tcPr>
            <w:tcW w:w="2008" w:type="dxa"/>
          </w:tcPr>
          <w:p w:rsidR="00AD7FC2" w:rsidRPr="00AD7FC2" w:rsidRDefault="00AD7FC2" w:rsidP="00B9558A">
            <w:pPr>
              <w:spacing w:before="120" w:after="120"/>
              <w:rPr>
                <w:rFonts w:cs="Arial"/>
              </w:rPr>
            </w:pPr>
            <w:r w:rsidRPr="00AD7FC2">
              <w:rPr>
                <w:rFonts w:cs="Arial"/>
              </w:rPr>
              <w:t xml:space="preserve">Candace </w:t>
            </w:r>
            <w:proofErr w:type="spellStart"/>
            <w:r w:rsidRPr="00AD7FC2">
              <w:rPr>
                <w:rFonts w:cs="Arial"/>
              </w:rPr>
              <w:t>Hilvers</w:t>
            </w:r>
            <w:proofErr w:type="spellEnd"/>
            <w:r w:rsidRPr="00AD7FC2">
              <w:rPr>
                <w:rFonts w:cs="Arial"/>
              </w:rPr>
              <w:t xml:space="preserve">, </w:t>
            </w:r>
            <w:proofErr w:type="gramStart"/>
            <w:r w:rsidRPr="00AD7FC2">
              <w:rPr>
                <w:rFonts w:cs="Arial"/>
              </w:rPr>
              <w:t>MSN,PNP</w:t>
            </w:r>
            <w:proofErr w:type="gramEnd"/>
            <w:r w:rsidRPr="00AD7FC2">
              <w:rPr>
                <w:rFonts w:cs="Arial"/>
              </w:rPr>
              <w:t>, PHN, RN. CSUF Staff (Letter #6)</w:t>
            </w:r>
          </w:p>
        </w:tc>
        <w:tc>
          <w:tcPr>
            <w:tcW w:w="3099" w:type="dxa"/>
          </w:tcPr>
          <w:p w:rsidR="00AD7FC2" w:rsidRPr="00AD7FC2" w:rsidRDefault="00AD7FC2" w:rsidP="00B9558A">
            <w:pPr>
              <w:spacing w:before="120" w:after="120"/>
              <w:rPr>
                <w:rFonts w:cs="Arial"/>
                <w:bCs/>
              </w:rPr>
            </w:pPr>
            <w:r w:rsidRPr="00AD7FC2">
              <w:rPr>
                <w:rFonts w:cs="Arial"/>
                <w:bCs/>
              </w:rPr>
              <w:t xml:space="preserve">Use of </w:t>
            </w:r>
            <w:proofErr w:type="spellStart"/>
            <w:r w:rsidRPr="00AD7FC2">
              <w:rPr>
                <w:rFonts w:cs="Arial"/>
                <w:bCs/>
              </w:rPr>
              <w:t>photoscreening</w:t>
            </w:r>
            <w:proofErr w:type="spellEnd"/>
            <w:r w:rsidRPr="00AD7FC2">
              <w:rPr>
                <w:rFonts w:cs="Arial"/>
                <w:bCs/>
              </w:rPr>
              <w:t xml:space="preserve"> in lieu of visual acuity.</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 xml:space="preserve">The scope of the proposed regulations </w:t>
            </w:r>
            <w:proofErr w:type="gramStart"/>
            <w:r w:rsidRPr="00AD7FC2">
              <w:rPr>
                <w:rFonts w:cs="Arial"/>
              </w:rPr>
              <w:t>do</w:t>
            </w:r>
            <w:proofErr w:type="gramEnd"/>
            <w:r w:rsidRPr="00AD7FC2">
              <w:rPr>
                <w:rFonts w:cs="Arial"/>
              </w:rPr>
              <w:t xml:space="preserve"> not address the use of </w:t>
            </w:r>
            <w:proofErr w:type="spellStart"/>
            <w:r w:rsidRPr="00AD7FC2">
              <w:rPr>
                <w:rFonts w:cs="Arial"/>
              </w:rPr>
              <w:t>photoscreening</w:t>
            </w:r>
            <w:proofErr w:type="spellEnd"/>
            <w:r w:rsidRPr="00AD7FC2">
              <w:rPr>
                <w:rFonts w:cs="Arial"/>
              </w:rPr>
              <w:t xml:space="preserve"> as an alternative to visual acuity screening.</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594</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rPr>
            </w:pPr>
            <w:r w:rsidRPr="00AD7FC2">
              <w:rPr>
                <w:rFonts w:cs="Arial"/>
              </w:rPr>
              <w:t>Commenter wants to add vision screening criteria for pupils under four years of age.</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These regulations apply only to pupils four years of age or older.</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594(b)(1)(2)</w:t>
            </w:r>
          </w:p>
          <w:p w:rsidR="00AD7FC2" w:rsidRPr="00AD7FC2" w:rsidRDefault="00AD7FC2" w:rsidP="00B9558A">
            <w:pPr>
              <w:spacing w:before="120" w:after="120"/>
              <w:rPr>
                <w:rFonts w:cs="Arial"/>
              </w:rPr>
            </w:pPr>
            <w:r w:rsidRPr="00AD7FC2">
              <w:rPr>
                <w:rFonts w:cs="Arial"/>
              </w:rPr>
              <w:t>594(c)</w:t>
            </w:r>
          </w:p>
        </w:tc>
        <w:tc>
          <w:tcPr>
            <w:tcW w:w="2008" w:type="dxa"/>
          </w:tcPr>
          <w:p w:rsidR="00AD7FC2" w:rsidRPr="00AD7FC2" w:rsidRDefault="00AD7FC2" w:rsidP="00B9558A">
            <w:pPr>
              <w:spacing w:before="120" w:after="120"/>
              <w:rPr>
                <w:rFonts w:cs="Arial"/>
              </w:rPr>
            </w:pPr>
            <w:r w:rsidRPr="00AD7FC2">
              <w:rPr>
                <w:rFonts w:cs="Arial"/>
              </w:rPr>
              <w:t>Kristen Munk, MSN, RN, NCSN. CSUS Faculty (Letter #5)</w:t>
            </w:r>
          </w:p>
          <w:p w:rsidR="00AD7FC2" w:rsidRPr="00AD7FC2" w:rsidRDefault="00AD7FC2" w:rsidP="00B9558A">
            <w:pPr>
              <w:spacing w:before="120" w:after="120"/>
              <w:rPr>
                <w:rFonts w:cs="Arial"/>
              </w:rPr>
            </w:pPr>
            <w:r w:rsidRPr="00AD7FC2">
              <w:rPr>
                <w:rFonts w:cs="Arial"/>
              </w:rPr>
              <w:t>Lydia Bourne, CSNO (Letter #7)</w:t>
            </w:r>
          </w:p>
          <w:p w:rsidR="00AD7FC2" w:rsidRPr="00AD7FC2" w:rsidRDefault="00AD7FC2" w:rsidP="00B9558A">
            <w:pPr>
              <w:spacing w:before="120" w:after="120"/>
              <w:rPr>
                <w:rFonts w:cs="Arial"/>
              </w:rPr>
            </w:pPr>
            <w:r w:rsidRPr="00AD7FC2">
              <w:rPr>
                <w:rFonts w:cs="Arial"/>
              </w:rPr>
              <w:t>David Redman, OD. COA, Kristine Shultz, COA, (Letter #8)</w:t>
            </w:r>
          </w:p>
          <w:p w:rsidR="00AD7FC2" w:rsidRPr="00AD7FC2" w:rsidRDefault="00AD7FC2" w:rsidP="00B9558A">
            <w:pPr>
              <w:spacing w:before="120" w:after="120"/>
              <w:rPr>
                <w:rFonts w:cs="Arial"/>
              </w:rPr>
            </w:pPr>
            <w:r w:rsidRPr="00AD7FC2">
              <w:rPr>
                <w:rFonts w:cs="Arial"/>
              </w:rPr>
              <w:t xml:space="preserve">Susan </w:t>
            </w:r>
            <w:proofErr w:type="spellStart"/>
            <w:r w:rsidRPr="00AD7FC2">
              <w:rPr>
                <w:rFonts w:cs="Arial"/>
              </w:rPr>
              <w:t>Chaides</w:t>
            </w:r>
            <w:proofErr w:type="spellEnd"/>
            <w:r w:rsidRPr="00AD7FC2">
              <w:rPr>
                <w:rFonts w:cs="Arial"/>
              </w:rPr>
              <w:t>, Med, RN, CPNP Project Director III, Community Health &amp; Safe Schools, Los Angeles County Office of Education</w:t>
            </w:r>
          </w:p>
          <w:p w:rsidR="00AD7FC2" w:rsidRPr="00AD7FC2" w:rsidRDefault="00AD7FC2" w:rsidP="00B9558A">
            <w:pPr>
              <w:spacing w:before="120" w:after="120"/>
              <w:rPr>
                <w:rFonts w:cs="Arial"/>
              </w:rPr>
            </w:pPr>
            <w:r w:rsidRPr="00AD7FC2">
              <w:rPr>
                <w:rFonts w:cs="Arial"/>
                <w:shd w:val="clear" w:color="auto" w:fill="FFFFFF" w:themeFill="background1"/>
              </w:rPr>
              <w:t>(Letter #9)</w:t>
            </w:r>
          </w:p>
        </w:tc>
        <w:tc>
          <w:tcPr>
            <w:tcW w:w="3099" w:type="dxa"/>
          </w:tcPr>
          <w:p w:rsidR="00AD7FC2" w:rsidRPr="00AD7FC2" w:rsidRDefault="00AD7FC2" w:rsidP="00B9558A">
            <w:pPr>
              <w:spacing w:before="120" w:after="120"/>
              <w:rPr>
                <w:rFonts w:cs="Arial"/>
              </w:rPr>
            </w:pPr>
            <w:r w:rsidRPr="00AD7FC2">
              <w:rPr>
                <w:rFonts w:cs="Arial"/>
              </w:rPr>
              <w:t>These commenters noted discrepancies between the recently adopted guidelines and the proposed regulations with regard to the exact language for the failure threshold for visual acuity, and the ages of pupils for such thresholds.</w:t>
            </w:r>
          </w:p>
          <w:p w:rsidR="00AD7FC2" w:rsidRPr="00AD7FC2" w:rsidRDefault="00AD7FC2" w:rsidP="00B9558A">
            <w:pPr>
              <w:spacing w:before="120" w:after="120"/>
              <w:rPr>
                <w:rFonts w:cs="Arial"/>
              </w:rPr>
            </w:pPr>
          </w:p>
        </w:tc>
        <w:tc>
          <w:tcPr>
            <w:tcW w:w="2746" w:type="dxa"/>
          </w:tcPr>
          <w:p w:rsidR="00AD7FC2" w:rsidRPr="00AD7FC2" w:rsidRDefault="00AD7FC2" w:rsidP="00B9558A">
            <w:pPr>
              <w:spacing w:before="120" w:after="120"/>
              <w:rPr>
                <w:rFonts w:cs="Arial"/>
              </w:rPr>
            </w:pPr>
            <w:r w:rsidRPr="00AD7FC2">
              <w:rPr>
                <w:rFonts w:cs="Arial"/>
                <w:b/>
              </w:rPr>
              <w:t xml:space="preserve">Accept: </w:t>
            </w:r>
            <w:r w:rsidRPr="00AD7FC2">
              <w:rPr>
                <w:rFonts w:cs="Arial"/>
              </w:rPr>
              <w:t>The CDE agrees the regulations should be consistent with the guidelines “A Guide for Vision Screening in California Public Schools (2018 edition). The Guidelines are aligned with statute and are a result of collaborative efforts among representatives from the ophthalmology and optometry professions, credentialed school nurses, educational leaders, and community-based organizations specializing in vision screening.</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lastRenderedPageBreak/>
              <w:t>594(c)</w:t>
            </w:r>
          </w:p>
        </w:tc>
        <w:tc>
          <w:tcPr>
            <w:tcW w:w="2008" w:type="dxa"/>
          </w:tcPr>
          <w:p w:rsidR="00AD7FC2" w:rsidRPr="00AD7FC2" w:rsidRDefault="00AD7FC2" w:rsidP="00B9558A">
            <w:pPr>
              <w:spacing w:before="120" w:after="120"/>
              <w:rPr>
                <w:rFonts w:cs="Arial"/>
              </w:rPr>
            </w:pPr>
            <w:r w:rsidRPr="00AD7FC2">
              <w:rPr>
                <w:rFonts w:cs="Arial"/>
              </w:rPr>
              <w:t>David Redman, OD. COA, Kristine Shultz, COA, (Letter #8)</w:t>
            </w:r>
          </w:p>
        </w:tc>
        <w:tc>
          <w:tcPr>
            <w:tcW w:w="3099" w:type="dxa"/>
          </w:tcPr>
          <w:p w:rsidR="00AD7FC2" w:rsidRPr="00AD7FC2" w:rsidRDefault="00AD7FC2" w:rsidP="00B9558A">
            <w:pPr>
              <w:spacing w:before="120" w:after="120"/>
              <w:rPr>
                <w:rFonts w:cs="Arial"/>
              </w:rPr>
            </w:pPr>
            <w:r w:rsidRPr="00AD7FC2">
              <w:rPr>
                <w:rFonts w:cs="Arial"/>
              </w:rPr>
              <w:t>The commenter believes the regulations should be revised to separate the referral criteria for near visual acuity by age and have it match the referral criteria for far vision.</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The CDE believes that the regulations should be consistent with the guidelines “A Guide for Vision Screening in California Public Schools (2018 edition).</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594(d)</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rPr>
            </w:pPr>
            <w:r w:rsidRPr="00AD7FC2">
              <w:rPr>
                <w:rFonts w:cs="Arial"/>
              </w:rPr>
              <w:t>Add “instrument-based screening in accordance with device’s instruction manual.”</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Section 594(d) states that instrument-based screening may be used as described by the manufacturer.</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594(f)</w:t>
            </w:r>
          </w:p>
        </w:tc>
        <w:tc>
          <w:tcPr>
            <w:tcW w:w="2008" w:type="dxa"/>
          </w:tcPr>
          <w:p w:rsidR="00AD7FC2" w:rsidRPr="00AD7FC2" w:rsidRDefault="00AD7FC2" w:rsidP="00B9558A">
            <w:pPr>
              <w:spacing w:before="120" w:after="120"/>
              <w:rPr>
                <w:rFonts w:cs="Arial"/>
              </w:rPr>
            </w:pPr>
            <w:r w:rsidRPr="00AD7FC2">
              <w:rPr>
                <w:rFonts w:cs="Arial"/>
              </w:rPr>
              <w:t xml:space="preserve">Candace </w:t>
            </w:r>
            <w:proofErr w:type="spellStart"/>
            <w:r w:rsidRPr="00AD7FC2">
              <w:rPr>
                <w:rFonts w:cs="Arial"/>
              </w:rPr>
              <w:t>Hilvers</w:t>
            </w:r>
            <w:proofErr w:type="spellEnd"/>
            <w:r w:rsidRPr="00AD7FC2">
              <w:rPr>
                <w:rFonts w:cs="Arial"/>
              </w:rPr>
              <w:t xml:space="preserve">, </w:t>
            </w:r>
            <w:proofErr w:type="gramStart"/>
            <w:r w:rsidRPr="00AD7FC2">
              <w:rPr>
                <w:rFonts w:cs="Arial"/>
              </w:rPr>
              <w:t>MSN,PNP</w:t>
            </w:r>
            <w:proofErr w:type="gramEnd"/>
            <w:r w:rsidRPr="00AD7FC2">
              <w:rPr>
                <w:rFonts w:cs="Arial"/>
              </w:rPr>
              <w:t>, PHN, RN. CSUF Staff (Letter #6)</w:t>
            </w:r>
          </w:p>
        </w:tc>
        <w:tc>
          <w:tcPr>
            <w:tcW w:w="3099" w:type="dxa"/>
          </w:tcPr>
          <w:p w:rsidR="00AD7FC2" w:rsidRPr="00AD7FC2" w:rsidRDefault="00AD7FC2" w:rsidP="00B9558A">
            <w:pPr>
              <w:spacing w:before="120" w:after="120"/>
              <w:rPr>
                <w:rFonts w:cs="Arial"/>
              </w:rPr>
            </w:pPr>
            <w:r w:rsidRPr="00AD7FC2">
              <w:rPr>
                <w:rFonts w:cs="Arial"/>
              </w:rPr>
              <w:t>If a student fails a vision screening that is conducted by a credentialed school nurse, physician or surgeon, osteopath, or optometrist, a rescreen is not required.</w:t>
            </w:r>
          </w:p>
        </w:tc>
        <w:tc>
          <w:tcPr>
            <w:tcW w:w="2746" w:type="dxa"/>
          </w:tcPr>
          <w:p w:rsidR="00AD7FC2" w:rsidRPr="00AD7FC2" w:rsidRDefault="00AD7FC2" w:rsidP="00B9558A">
            <w:pPr>
              <w:spacing w:before="120" w:after="120"/>
              <w:rPr>
                <w:rFonts w:cs="Arial"/>
              </w:rPr>
            </w:pPr>
            <w:r w:rsidRPr="00AD7FC2">
              <w:rPr>
                <w:rFonts w:cs="Arial"/>
                <w:b/>
              </w:rPr>
              <w:t xml:space="preserve">Reject: </w:t>
            </w:r>
            <w:r w:rsidRPr="00AD7FC2">
              <w:rPr>
                <w:rFonts w:cs="Arial"/>
              </w:rPr>
              <w:t xml:space="preserve">Section 594(f) does not require reevaluation after a pupil fails a vision test conducted by a credentialed school nurse, physician or surgeon, osteopath, or optometrist. </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596</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rPr>
            </w:pPr>
            <w:r w:rsidRPr="00AD7FC2">
              <w:rPr>
                <w:rFonts w:cs="Arial"/>
              </w:rPr>
              <w:t xml:space="preserve">The commenter recommends deleting the word “continual.” </w:t>
            </w:r>
          </w:p>
        </w:tc>
        <w:tc>
          <w:tcPr>
            <w:tcW w:w="2746" w:type="dxa"/>
          </w:tcPr>
          <w:p w:rsidR="00AD7FC2" w:rsidRPr="00AD7FC2" w:rsidRDefault="00AD7FC2" w:rsidP="00B9558A">
            <w:pPr>
              <w:spacing w:before="120" w:after="120"/>
              <w:rPr>
                <w:rFonts w:cs="Arial"/>
                <w:b/>
              </w:rPr>
            </w:pPr>
            <w:r w:rsidRPr="00AD7FC2">
              <w:rPr>
                <w:rFonts w:cs="Arial"/>
                <w:b/>
              </w:rPr>
              <w:t xml:space="preserve">Accepted: </w:t>
            </w:r>
            <w:r w:rsidRPr="00AD7FC2">
              <w:rPr>
                <w:rFonts w:cs="Arial"/>
              </w:rPr>
              <w:t>The CDE agrees that the word “continual” should be deleted because it is redundant.</w:t>
            </w:r>
          </w:p>
        </w:tc>
      </w:tr>
      <w:tr w:rsidR="00AD7FC2" w:rsidRPr="00AD7FC2" w:rsidTr="00B9558A">
        <w:trPr>
          <w:cantSplit/>
        </w:trPr>
        <w:tc>
          <w:tcPr>
            <w:tcW w:w="1497" w:type="dxa"/>
          </w:tcPr>
          <w:p w:rsidR="00AD7FC2" w:rsidRPr="00AD7FC2" w:rsidRDefault="00AD7FC2" w:rsidP="00B9558A">
            <w:pPr>
              <w:spacing w:before="120" w:after="120"/>
              <w:rPr>
                <w:rFonts w:cs="Arial"/>
              </w:rPr>
            </w:pPr>
            <w:r w:rsidRPr="00AD7FC2">
              <w:rPr>
                <w:rFonts w:cs="Arial"/>
              </w:rPr>
              <w:t>597</w:t>
            </w:r>
          </w:p>
        </w:tc>
        <w:tc>
          <w:tcPr>
            <w:tcW w:w="2008" w:type="dxa"/>
          </w:tcPr>
          <w:p w:rsidR="00AD7FC2" w:rsidRPr="00AD7FC2" w:rsidRDefault="00AD7FC2" w:rsidP="00B9558A">
            <w:pPr>
              <w:spacing w:before="120" w:after="120"/>
              <w:rPr>
                <w:rFonts w:cs="Arial"/>
              </w:rPr>
            </w:pPr>
            <w:r w:rsidRPr="00AD7FC2">
              <w:rPr>
                <w:rFonts w:cs="Arial"/>
              </w:rPr>
              <w:t>Lydia Bourne, CSNO (Letter #7)</w:t>
            </w:r>
          </w:p>
        </w:tc>
        <w:tc>
          <w:tcPr>
            <w:tcW w:w="3099" w:type="dxa"/>
          </w:tcPr>
          <w:p w:rsidR="00AD7FC2" w:rsidRPr="00AD7FC2" w:rsidRDefault="00AD7FC2" w:rsidP="00B9558A">
            <w:pPr>
              <w:spacing w:before="120" w:after="120"/>
              <w:rPr>
                <w:rFonts w:cs="Arial"/>
                <w:bCs/>
              </w:rPr>
            </w:pPr>
            <w:r w:rsidRPr="00AD7FC2">
              <w:rPr>
                <w:rFonts w:cs="Arial"/>
                <w:bCs/>
              </w:rPr>
              <w:t>Change “</w:t>
            </w:r>
            <w:proofErr w:type="spellStart"/>
            <w:r w:rsidRPr="00AD7FC2">
              <w:rPr>
                <w:rFonts w:cs="Arial"/>
                <w:bCs/>
              </w:rPr>
              <w:t>photoscreening</w:t>
            </w:r>
            <w:proofErr w:type="spellEnd"/>
            <w:r w:rsidRPr="00AD7FC2">
              <w:rPr>
                <w:rFonts w:cs="Arial"/>
                <w:bCs/>
              </w:rPr>
              <w:t xml:space="preserve"> tests” to “</w:t>
            </w:r>
            <w:proofErr w:type="gramStart"/>
            <w:r w:rsidRPr="00AD7FC2">
              <w:rPr>
                <w:rFonts w:cs="Arial"/>
                <w:bCs/>
              </w:rPr>
              <w:t>instrument based</w:t>
            </w:r>
            <w:proofErr w:type="gramEnd"/>
            <w:r w:rsidRPr="00AD7FC2">
              <w:rPr>
                <w:rFonts w:cs="Arial"/>
                <w:bCs/>
              </w:rPr>
              <w:t xml:space="preserve"> screening.</w:t>
            </w:r>
          </w:p>
          <w:p w:rsidR="00AD7FC2" w:rsidRPr="00AD7FC2" w:rsidRDefault="00AD7FC2" w:rsidP="00B9558A">
            <w:pPr>
              <w:spacing w:before="120" w:after="120"/>
              <w:rPr>
                <w:rFonts w:cs="Arial"/>
              </w:rPr>
            </w:pPr>
          </w:p>
        </w:tc>
        <w:tc>
          <w:tcPr>
            <w:tcW w:w="2746" w:type="dxa"/>
          </w:tcPr>
          <w:p w:rsidR="00AD7FC2" w:rsidRPr="00AD7FC2" w:rsidRDefault="00AD7FC2" w:rsidP="00B9558A">
            <w:pPr>
              <w:spacing w:before="120" w:after="120"/>
              <w:rPr>
                <w:rFonts w:cs="Arial"/>
              </w:rPr>
            </w:pPr>
            <w:r w:rsidRPr="00AD7FC2">
              <w:rPr>
                <w:rFonts w:cs="Arial"/>
                <w:b/>
              </w:rPr>
              <w:t>Reject:</w:t>
            </w:r>
            <w:r w:rsidRPr="00AD7FC2">
              <w:rPr>
                <w:rFonts w:cs="Arial"/>
              </w:rPr>
              <w:t xml:space="preserve"> To be consistent with the terminology in </w:t>
            </w:r>
            <w:r w:rsidRPr="00AD7FC2">
              <w:rPr>
                <w:rFonts w:cs="Arial"/>
                <w:i/>
              </w:rPr>
              <w:t>EC</w:t>
            </w:r>
            <w:r w:rsidRPr="00AD7FC2">
              <w:rPr>
                <w:rFonts w:cs="Arial"/>
              </w:rPr>
              <w:t xml:space="preserve"> Section 49455, these proposed regulations use “</w:t>
            </w:r>
            <w:proofErr w:type="spellStart"/>
            <w:r w:rsidRPr="00AD7FC2">
              <w:rPr>
                <w:rFonts w:cs="Arial"/>
              </w:rPr>
              <w:t>photoscreening</w:t>
            </w:r>
            <w:proofErr w:type="spellEnd"/>
            <w:r w:rsidRPr="00AD7FC2">
              <w:rPr>
                <w:rFonts w:cs="Arial"/>
              </w:rPr>
              <w:t xml:space="preserve"> tests.”</w:t>
            </w:r>
          </w:p>
        </w:tc>
      </w:tr>
    </w:tbl>
    <w:p w:rsidR="002E49CC" w:rsidRDefault="002E49CC" w:rsidP="00AD7FC2">
      <w:pPr>
        <w:rPr>
          <w:rFonts w:cs="Arial"/>
        </w:rPr>
        <w:sectPr w:rsidR="002E49CC" w:rsidSect="00AD7FC2">
          <w:headerReference w:type="default" r:id="rId18"/>
          <w:pgSz w:w="12240" w:h="15840"/>
          <w:pgMar w:top="1440" w:right="1440" w:bottom="1440" w:left="1440" w:header="720" w:footer="720" w:gutter="0"/>
          <w:pgNumType w:start="1"/>
          <w:cols w:space="720"/>
          <w:docGrid w:linePitch="360"/>
        </w:sectPr>
      </w:pPr>
    </w:p>
    <w:p w:rsidR="00485D2E" w:rsidRPr="002E268E" w:rsidRDefault="00485D2E" w:rsidP="00FC487D">
      <w:pPr>
        <w:pStyle w:val="Heading1"/>
        <w:spacing w:after="480"/>
        <w:jc w:val="center"/>
        <w:rPr>
          <w:sz w:val="36"/>
        </w:rPr>
      </w:pPr>
      <w:r w:rsidRPr="002E268E">
        <w:rPr>
          <w:sz w:val="36"/>
        </w:rPr>
        <w:lastRenderedPageBreak/>
        <w:t>Attachment 4</w:t>
      </w:r>
      <w:r w:rsidR="00A80D3B" w:rsidRPr="002E268E">
        <w:rPr>
          <w:sz w:val="36"/>
        </w:rPr>
        <w:t>a</w:t>
      </w:r>
      <w:r w:rsidRPr="002E268E">
        <w:rPr>
          <w:sz w:val="36"/>
        </w:rPr>
        <w:t xml:space="preserve">: </w:t>
      </w:r>
      <w:r w:rsidR="00A80D3B" w:rsidRPr="002E268E">
        <w:rPr>
          <w:sz w:val="36"/>
        </w:rPr>
        <w:t>Copies of Public Comments Received During 45-Day Comment Period</w:t>
      </w:r>
    </w:p>
    <w:p w:rsidR="002E49CC" w:rsidRDefault="002E49CC" w:rsidP="002E49CC">
      <w:pPr>
        <w:tabs>
          <w:tab w:val="left" w:pos="1440"/>
        </w:tabs>
        <w:rPr>
          <w:color w:val="221F20"/>
        </w:rPr>
      </w:pPr>
      <w:r w:rsidRPr="002D58BC">
        <w:rPr>
          <w:b/>
          <w:color w:val="221F20"/>
        </w:rPr>
        <w:t>From:</w:t>
      </w:r>
      <w:r>
        <w:rPr>
          <w:color w:val="221F20"/>
        </w:rPr>
        <w:tab/>
      </w:r>
      <w:r w:rsidRPr="002D58BC">
        <w:rPr>
          <w:color w:val="221F20"/>
        </w:rPr>
        <w:t>Rick/Donna Bassett &lt;</w:t>
      </w:r>
      <w:hyperlink r:id="rId19" w:history="1">
        <w:r w:rsidR="00D529FA" w:rsidRPr="00EB4CD5">
          <w:rPr>
            <w:rStyle w:val="Hyperlink"/>
          </w:rPr>
          <w:t>rdbassett@att.net</w:t>
        </w:r>
      </w:hyperlink>
      <w:r w:rsidRPr="002D58BC">
        <w:rPr>
          <w:color w:val="221F20"/>
        </w:rPr>
        <w:t xml:space="preserve">&gt; </w:t>
      </w:r>
    </w:p>
    <w:p w:rsidR="002E49CC" w:rsidRDefault="002E49CC" w:rsidP="002E49CC">
      <w:pPr>
        <w:tabs>
          <w:tab w:val="left" w:pos="1440"/>
        </w:tabs>
        <w:rPr>
          <w:color w:val="221F20"/>
        </w:rPr>
      </w:pPr>
      <w:r w:rsidRPr="002D58BC">
        <w:rPr>
          <w:b/>
          <w:color w:val="221F20"/>
        </w:rPr>
        <w:t>S</w:t>
      </w:r>
      <w:r w:rsidRPr="002D58BC">
        <w:rPr>
          <w:b/>
          <w:bCs/>
          <w:color w:val="221F20"/>
        </w:rPr>
        <w:t>ent:</w:t>
      </w:r>
      <w:r>
        <w:rPr>
          <w:b/>
          <w:bCs/>
          <w:color w:val="221F20"/>
        </w:rPr>
        <w:tab/>
      </w:r>
      <w:r w:rsidR="00D529FA">
        <w:rPr>
          <w:color w:val="221F20"/>
        </w:rPr>
        <w:t xml:space="preserve">Saturday, February 16, 2019 11 </w:t>
      </w:r>
      <w:r w:rsidRPr="002D58BC">
        <w:rPr>
          <w:color w:val="221F20"/>
        </w:rPr>
        <w:t xml:space="preserve">01 AM </w:t>
      </w:r>
    </w:p>
    <w:p w:rsidR="002E49CC" w:rsidRDefault="002E49CC" w:rsidP="002E49CC">
      <w:pPr>
        <w:tabs>
          <w:tab w:val="left" w:pos="1440"/>
        </w:tabs>
        <w:rPr>
          <w:color w:val="221F20"/>
        </w:rPr>
      </w:pPr>
      <w:r>
        <w:rPr>
          <w:b/>
          <w:bCs/>
          <w:color w:val="221F20"/>
        </w:rPr>
        <w:t>To:</w:t>
      </w:r>
      <w:r>
        <w:rPr>
          <w:b/>
          <w:bCs/>
          <w:color w:val="221F20"/>
        </w:rPr>
        <w:tab/>
      </w:r>
      <w:r w:rsidRPr="002D58BC">
        <w:rPr>
          <w:color w:val="221F20"/>
        </w:rPr>
        <w:t xml:space="preserve">REGCOMMENTS </w:t>
      </w:r>
    </w:p>
    <w:p w:rsidR="002E49CC" w:rsidRDefault="002E49CC" w:rsidP="002E49CC">
      <w:pPr>
        <w:tabs>
          <w:tab w:val="left" w:pos="1440"/>
        </w:tabs>
        <w:spacing w:after="240"/>
        <w:rPr>
          <w:color w:val="221F20"/>
        </w:rPr>
      </w:pPr>
      <w:r>
        <w:rPr>
          <w:b/>
          <w:bCs/>
          <w:color w:val="221F20"/>
        </w:rPr>
        <w:t>Subject:</w:t>
      </w:r>
      <w:r>
        <w:rPr>
          <w:b/>
          <w:bCs/>
          <w:color w:val="221F20"/>
        </w:rPr>
        <w:tab/>
      </w:r>
      <w:r w:rsidRPr="002D58BC">
        <w:rPr>
          <w:color w:val="221F20"/>
        </w:rPr>
        <w:t xml:space="preserve">School Nurse consultant please! </w:t>
      </w:r>
    </w:p>
    <w:p w:rsidR="00A7517E" w:rsidRDefault="002E49CC" w:rsidP="002E49CC">
      <w:pPr>
        <w:spacing w:after="240"/>
        <w:rPr>
          <w:color w:val="221F20"/>
        </w:rPr>
      </w:pPr>
      <w:r>
        <w:rPr>
          <w:color w:val="221F20"/>
        </w:rPr>
        <w:t>I</w:t>
      </w:r>
      <w:r w:rsidRPr="002D58BC">
        <w:rPr>
          <w:color w:val="221F20"/>
        </w:rPr>
        <w:t>t has taken over three years to try to accomplish obtaining Vision Guidelines from the CDE</w:t>
      </w:r>
      <w:r w:rsidR="00A7517E">
        <w:rPr>
          <w:color w:val="221F20"/>
        </w:rPr>
        <w:t>!</w:t>
      </w:r>
      <w:r w:rsidRPr="002D58BC">
        <w:rPr>
          <w:color w:val="221F20"/>
        </w:rPr>
        <w:t xml:space="preserve"> </w:t>
      </w:r>
    </w:p>
    <w:p w:rsidR="002E49CC" w:rsidRDefault="002E49CC" w:rsidP="002E49CC">
      <w:pPr>
        <w:spacing w:after="240"/>
        <w:rPr>
          <w:color w:val="221F20"/>
        </w:rPr>
      </w:pPr>
      <w:r w:rsidRPr="002D58BC">
        <w:rPr>
          <w:color w:val="221F20"/>
        </w:rPr>
        <w:t>We need a State School Nurse consultant, now, please</w:t>
      </w:r>
      <w:r>
        <w:rPr>
          <w:color w:val="221F20"/>
        </w:rPr>
        <w:t>!</w:t>
      </w:r>
      <w:r w:rsidRPr="002D58BC">
        <w:rPr>
          <w:color w:val="221F20"/>
        </w:rPr>
        <w:t xml:space="preserve">! </w:t>
      </w:r>
    </w:p>
    <w:p w:rsidR="002E49CC" w:rsidRDefault="002E49CC" w:rsidP="002E49CC">
      <w:pPr>
        <w:rPr>
          <w:color w:val="221F20"/>
        </w:rPr>
      </w:pPr>
      <w:r w:rsidRPr="002D58BC">
        <w:rPr>
          <w:color w:val="221F20"/>
        </w:rPr>
        <w:t xml:space="preserve">Donna Bassett, RN, PHN </w:t>
      </w:r>
    </w:p>
    <w:p w:rsidR="002E49CC" w:rsidRDefault="002E49CC" w:rsidP="002E49CC">
      <w:pPr>
        <w:rPr>
          <w:color w:val="221F20"/>
        </w:rPr>
      </w:pPr>
      <w:r w:rsidRPr="002D58BC">
        <w:rPr>
          <w:color w:val="221F20"/>
        </w:rPr>
        <w:t xml:space="preserve">Sonoma County Office of Education </w:t>
      </w:r>
    </w:p>
    <w:p w:rsidR="002E49CC" w:rsidRPr="002D58BC" w:rsidRDefault="002E49CC" w:rsidP="002E49CC">
      <w:pPr>
        <w:rPr>
          <w:color w:val="221F20"/>
        </w:rPr>
      </w:pPr>
      <w:r w:rsidRPr="002D58BC">
        <w:rPr>
          <w:color w:val="221F20"/>
        </w:rPr>
        <w:t>Credentialed School Nurse</w:t>
      </w:r>
    </w:p>
    <w:p w:rsidR="002E49CC" w:rsidRDefault="002E49CC" w:rsidP="002E49CC">
      <w:pPr>
        <w:spacing w:after="240"/>
      </w:pPr>
      <w:r>
        <w:br w:type="page"/>
      </w:r>
    </w:p>
    <w:p w:rsidR="002E49CC" w:rsidRDefault="002E49CC" w:rsidP="002E49CC">
      <w:pPr>
        <w:tabs>
          <w:tab w:val="left" w:pos="1440"/>
        </w:tabs>
      </w:pPr>
      <w:r w:rsidRPr="002739DC">
        <w:rPr>
          <w:b/>
        </w:rPr>
        <w:lastRenderedPageBreak/>
        <w:t>From:</w:t>
      </w:r>
      <w:r>
        <w:rPr>
          <w:b/>
        </w:rPr>
        <w:tab/>
      </w:r>
      <w:r w:rsidRPr="002739DC">
        <w:t>Caroline</w:t>
      </w:r>
      <w:r>
        <w:t xml:space="preserve"> Thibodeau </w:t>
      </w:r>
      <w:r w:rsidR="00D529FA">
        <w:t>&lt;</w:t>
      </w:r>
      <w:hyperlink r:id="rId20" w:history="1">
        <w:r w:rsidRPr="00B04810">
          <w:rPr>
            <w:rStyle w:val="Hyperlink"/>
            <w:rFonts w:eastAsiaTheme="majorEastAsia"/>
          </w:rPr>
          <w:t>airedog3@gmail.com</w:t>
        </w:r>
      </w:hyperlink>
      <w:r w:rsidR="00D529FA">
        <w:rPr>
          <w:rStyle w:val="Hyperlink"/>
          <w:rFonts w:eastAsiaTheme="majorEastAsia"/>
        </w:rPr>
        <w:t xml:space="preserve">&gt; </w:t>
      </w:r>
    </w:p>
    <w:p w:rsidR="002E49CC" w:rsidRDefault="002E49CC" w:rsidP="002E49CC">
      <w:pPr>
        <w:tabs>
          <w:tab w:val="left" w:pos="1440"/>
        </w:tabs>
      </w:pPr>
      <w:r w:rsidRPr="002739DC">
        <w:rPr>
          <w:b/>
        </w:rPr>
        <w:t>Sent:</w:t>
      </w:r>
      <w:r>
        <w:tab/>
      </w:r>
      <w:r w:rsidRPr="002739DC">
        <w:t xml:space="preserve">Saturday, February 16, 2019 3:54 PM </w:t>
      </w:r>
    </w:p>
    <w:p w:rsidR="002E49CC" w:rsidRDefault="002E49CC" w:rsidP="002E49CC">
      <w:pPr>
        <w:tabs>
          <w:tab w:val="left" w:pos="1440"/>
        </w:tabs>
      </w:pPr>
      <w:r w:rsidRPr="002739DC">
        <w:rPr>
          <w:b/>
        </w:rPr>
        <w:t>To:</w:t>
      </w:r>
      <w:r w:rsidRPr="002739DC">
        <w:t xml:space="preserve"> </w:t>
      </w:r>
      <w:r>
        <w:tab/>
      </w:r>
      <w:r w:rsidRPr="002739DC">
        <w:t xml:space="preserve">REGCOMMENTS </w:t>
      </w:r>
    </w:p>
    <w:p w:rsidR="002E49CC" w:rsidRDefault="002E49CC" w:rsidP="002E49CC">
      <w:pPr>
        <w:tabs>
          <w:tab w:val="left" w:pos="1440"/>
        </w:tabs>
        <w:spacing w:after="240"/>
      </w:pPr>
      <w:r w:rsidRPr="002739DC">
        <w:rPr>
          <w:b/>
        </w:rPr>
        <w:t>Subject:</w:t>
      </w:r>
      <w:r>
        <w:rPr>
          <w:b/>
        </w:rPr>
        <w:tab/>
      </w:r>
      <w:r w:rsidRPr="002739DC">
        <w:t xml:space="preserve">Recommendations </w:t>
      </w:r>
    </w:p>
    <w:p w:rsidR="00F27ECA" w:rsidRDefault="002E49CC" w:rsidP="002E49CC">
      <w:pPr>
        <w:spacing w:after="240"/>
      </w:pPr>
      <w:r w:rsidRPr="002739DC">
        <w:t xml:space="preserve">As a School Nurse for more than 25 years, l am writing to strongly encourage you to reinstate the position of State School Nurse Consultant. Over the years Linda Davis Alldritt was an invaluable resource which has been sorely missed. </w:t>
      </w:r>
    </w:p>
    <w:p w:rsidR="00F27ECA" w:rsidRDefault="002E49CC" w:rsidP="002E49CC">
      <w:pPr>
        <w:spacing w:after="240"/>
      </w:pPr>
      <w:r w:rsidRPr="002739DC">
        <w:t xml:space="preserve">l also am looking forward to the Vision Guidelines being approved. </w:t>
      </w:r>
    </w:p>
    <w:p w:rsidR="00F27ECA" w:rsidRDefault="002E49CC" w:rsidP="002E49CC">
      <w:pPr>
        <w:spacing w:after="240"/>
      </w:pPr>
      <w:r w:rsidRPr="002739DC">
        <w:t xml:space="preserve">I believe the State needs to provide more knowledgeable, proactive, and timely support. The years without a State Nursing Consultant have been difficult. </w:t>
      </w:r>
    </w:p>
    <w:p w:rsidR="002E49CC" w:rsidRDefault="002E49CC" w:rsidP="002E49CC">
      <w:pPr>
        <w:spacing w:after="240"/>
      </w:pPr>
      <w:r w:rsidRPr="002739DC">
        <w:t xml:space="preserve">Thank you for taking the time to consider this request </w:t>
      </w:r>
    </w:p>
    <w:p w:rsidR="002E49CC" w:rsidRDefault="002E49CC" w:rsidP="002E49CC">
      <w:r w:rsidRPr="002739DC">
        <w:t xml:space="preserve">Caroline Thibodeau MHS, FNP, RN </w:t>
      </w:r>
    </w:p>
    <w:p w:rsidR="002E49CC" w:rsidRDefault="002E49CC" w:rsidP="002E49CC">
      <w:pPr>
        <w:spacing w:after="240"/>
      </w:pPr>
      <w:r w:rsidRPr="002739DC">
        <w:t xml:space="preserve">Credentialed School Nurse </w:t>
      </w:r>
    </w:p>
    <w:p w:rsidR="002E49CC" w:rsidRDefault="002E49CC" w:rsidP="002E49CC">
      <w:pPr>
        <w:spacing w:after="240"/>
      </w:pPr>
      <w:r w:rsidRPr="002739DC">
        <w:t>Sent from my iPhone</w:t>
      </w:r>
      <w:r>
        <w:br w:type="page"/>
      </w:r>
    </w:p>
    <w:p w:rsidR="002E49CC" w:rsidRDefault="002E49CC" w:rsidP="002E49CC">
      <w:pPr>
        <w:tabs>
          <w:tab w:val="left" w:pos="1440"/>
        </w:tabs>
      </w:pPr>
      <w:r w:rsidRPr="002739DC">
        <w:rPr>
          <w:b/>
        </w:rPr>
        <w:lastRenderedPageBreak/>
        <w:t>From:</w:t>
      </w:r>
      <w:r>
        <w:tab/>
      </w:r>
      <w:r w:rsidRPr="002739DC">
        <w:t xml:space="preserve">Sheri Coburn </w:t>
      </w:r>
      <w:r w:rsidR="00D529FA">
        <w:t>&lt;</w:t>
      </w:r>
      <w:hyperlink r:id="rId21" w:history="1">
        <w:r w:rsidR="00D529FA" w:rsidRPr="00EB4CD5">
          <w:rPr>
            <w:rStyle w:val="Hyperlink"/>
            <w:rFonts w:eastAsiaTheme="majorEastAsia"/>
          </w:rPr>
          <w:t xml:space="preserve">sheri.coburn@csno.org&gt; </w:t>
        </w:r>
      </w:hyperlink>
    </w:p>
    <w:p w:rsidR="00D529FA" w:rsidRDefault="002E49CC" w:rsidP="002E49CC">
      <w:pPr>
        <w:tabs>
          <w:tab w:val="left" w:pos="1440"/>
        </w:tabs>
      </w:pPr>
      <w:r>
        <w:rPr>
          <w:b/>
          <w:bCs/>
        </w:rPr>
        <w:t>Sent:</w:t>
      </w:r>
      <w:r>
        <w:rPr>
          <w:b/>
          <w:bCs/>
        </w:rPr>
        <w:tab/>
      </w:r>
      <w:r w:rsidRPr="002739DC">
        <w:t xml:space="preserve">Saturday, February 16, 2019 3:55 PM </w:t>
      </w:r>
    </w:p>
    <w:p w:rsidR="002E49CC" w:rsidRDefault="002E49CC" w:rsidP="002E49CC">
      <w:pPr>
        <w:tabs>
          <w:tab w:val="left" w:pos="1440"/>
        </w:tabs>
      </w:pPr>
      <w:r w:rsidRPr="002739DC">
        <w:rPr>
          <w:b/>
          <w:bCs/>
        </w:rPr>
        <w:t>To:</w:t>
      </w:r>
      <w:r w:rsidR="00D529FA">
        <w:rPr>
          <w:b/>
          <w:bCs/>
        </w:rPr>
        <w:tab/>
      </w:r>
      <w:r w:rsidRPr="002739DC">
        <w:t xml:space="preserve">Caroline Thibodeau </w:t>
      </w:r>
    </w:p>
    <w:p w:rsidR="002E49CC" w:rsidRDefault="002E49CC" w:rsidP="002E49CC">
      <w:pPr>
        <w:tabs>
          <w:tab w:val="left" w:pos="1440"/>
        </w:tabs>
      </w:pPr>
      <w:r w:rsidRPr="002739DC">
        <w:rPr>
          <w:b/>
          <w:bCs/>
        </w:rPr>
        <w:t>Cc:</w:t>
      </w:r>
      <w:r>
        <w:rPr>
          <w:b/>
          <w:bCs/>
        </w:rPr>
        <w:tab/>
      </w:r>
      <w:r w:rsidRPr="002739DC">
        <w:t xml:space="preserve">REGCOMMENTS </w:t>
      </w:r>
    </w:p>
    <w:p w:rsidR="002E49CC" w:rsidRDefault="002E49CC" w:rsidP="002E49CC">
      <w:pPr>
        <w:tabs>
          <w:tab w:val="left" w:pos="1440"/>
        </w:tabs>
        <w:spacing w:after="240"/>
      </w:pPr>
      <w:r>
        <w:rPr>
          <w:b/>
          <w:bCs/>
        </w:rPr>
        <w:t>Subject:</w:t>
      </w:r>
      <w:r>
        <w:rPr>
          <w:b/>
          <w:bCs/>
        </w:rPr>
        <w:tab/>
      </w:r>
      <w:r w:rsidRPr="002739DC">
        <w:t xml:space="preserve">Re: Recommendations </w:t>
      </w:r>
    </w:p>
    <w:p w:rsidR="002E49CC" w:rsidRDefault="002E49CC" w:rsidP="002E49CC">
      <w:pPr>
        <w:spacing w:after="240"/>
      </w:pPr>
      <w:r w:rsidRPr="002739DC">
        <w:t xml:space="preserve">Thank you! </w:t>
      </w:r>
    </w:p>
    <w:p w:rsidR="002E49CC" w:rsidRDefault="002E49CC" w:rsidP="002E49CC">
      <w:pPr>
        <w:spacing w:after="240"/>
      </w:pPr>
      <w:r w:rsidRPr="002739DC">
        <w:t>On Sat, Feb 16, 2019 at 3:54 PM Caroline Thibodeau &lt;</w:t>
      </w:r>
      <w:hyperlink r:id="rId22" w:history="1">
        <w:r w:rsidR="00D529FA" w:rsidRPr="00EB4CD5">
          <w:rPr>
            <w:rStyle w:val="Hyperlink"/>
          </w:rPr>
          <w:t>airedog3@gmail.com</w:t>
        </w:r>
      </w:hyperlink>
      <w:r w:rsidRPr="002739DC">
        <w:t xml:space="preserve">&gt; wrote: </w:t>
      </w:r>
    </w:p>
    <w:p w:rsidR="00F27ECA" w:rsidRDefault="002E49CC" w:rsidP="002E49CC">
      <w:pPr>
        <w:spacing w:after="240"/>
      </w:pPr>
      <w:r w:rsidRPr="002739DC">
        <w:t xml:space="preserve">As a School Nurse for more than 25 years, I am writing to strongly encourage you to reinstate the position of State School Nurse Consultant. Over the years Linda Davis Alldritt was an invaluable resource which· has been sorely missed. </w:t>
      </w:r>
    </w:p>
    <w:p w:rsidR="00F27ECA" w:rsidRDefault="002E49CC" w:rsidP="002E49CC">
      <w:pPr>
        <w:spacing w:after="240"/>
      </w:pPr>
      <w:r w:rsidRPr="002739DC">
        <w:t xml:space="preserve">I also am looking forward to the Vision Guidelines being approved. </w:t>
      </w:r>
    </w:p>
    <w:p w:rsidR="00F27ECA" w:rsidRDefault="002E49CC" w:rsidP="002E49CC">
      <w:pPr>
        <w:spacing w:after="240"/>
      </w:pPr>
      <w:r w:rsidRPr="002739DC">
        <w:t xml:space="preserve">I believe the State needs to provide more knowledgeable, proactive, and timely support. The years without a State Nursing Consultant have been difficult. </w:t>
      </w:r>
    </w:p>
    <w:p w:rsidR="002E49CC" w:rsidRDefault="002E49CC" w:rsidP="002E49CC">
      <w:pPr>
        <w:spacing w:after="240"/>
      </w:pPr>
      <w:r w:rsidRPr="002739DC">
        <w:t xml:space="preserve">Thank you for taking the time to consider this request </w:t>
      </w:r>
    </w:p>
    <w:p w:rsidR="002E49CC" w:rsidRDefault="002E49CC" w:rsidP="002E49CC">
      <w:r w:rsidRPr="002739DC">
        <w:t xml:space="preserve">Caroline Thibodeau MHS, FNP, RN </w:t>
      </w:r>
    </w:p>
    <w:p w:rsidR="002E49CC" w:rsidRDefault="002E49CC" w:rsidP="002E49CC">
      <w:pPr>
        <w:spacing w:after="240"/>
      </w:pPr>
      <w:r>
        <w:rPr>
          <w:iCs/>
        </w:rPr>
        <w:t>C</w:t>
      </w:r>
      <w:r w:rsidRPr="002739DC">
        <w:t xml:space="preserve">redentialed School Nurse </w:t>
      </w:r>
    </w:p>
    <w:p w:rsidR="002E49CC" w:rsidRDefault="002E49CC" w:rsidP="002E49CC">
      <w:pPr>
        <w:spacing w:after="240"/>
      </w:pPr>
      <w:r w:rsidRPr="002739DC">
        <w:t xml:space="preserve">Sent from my iPhone </w:t>
      </w:r>
      <w:r>
        <w:br w:type="page"/>
      </w:r>
    </w:p>
    <w:p w:rsidR="002E49CC" w:rsidRPr="00707497" w:rsidRDefault="002E49CC" w:rsidP="002E49CC">
      <w:pPr>
        <w:tabs>
          <w:tab w:val="left" w:pos="1440"/>
        </w:tabs>
        <w:rPr>
          <w:bCs/>
        </w:rPr>
      </w:pPr>
      <w:r>
        <w:rPr>
          <w:b/>
          <w:bCs/>
        </w:rPr>
        <w:lastRenderedPageBreak/>
        <w:t>From:</w:t>
      </w:r>
      <w:r>
        <w:rPr>
          <w:b/>
          <w:bCs/>
        </w:rPr>
        <w:tab/>
      </w:r>
      <w:r w:rsidRPr="0092544A">
        <w:t>Sylv</w:t>
      </w:r>
      <w:r>
        <w:t>ia Fischer &lt;</w:t>
      </w:r>
      <w:hyperlink r:id="rId23" w:history="1">
        <w:r w:rsidR="00D529FA" w:rsidRPr="00EB4CD5">
          <w:rPr>
            <w:rStyle w:val="Hyperlink"/>
          </w:rPr>
          <w:t>SFischer29@msn.com</w:t>
        </w:r>
      </w:hyperlink>
      <w:r>
        <w:t>&gt;</w:t>
      </w:r>
    </w:p>
    <w:p w:rsidR="002E49CC" w:rsidRDefault="002E49CC" w:rsidP="002E49CC">
      <w:pPr>
        <w:tabs>
          <w:tab w:val="left" w:pos="1440"/>
        </w:tabs>
      </w:pPr>
      <w:r>
        <w:rPr>
          <w:b/>
          <w:bCs/>
        </w:rPr>
        <w:t>Sent:</w:t>
      </w:r>
      <w:r>
        <w:rPr>
          <w:b/>
          <w:bCs/>
        </w:rPr>
        <w:tab/>
      </w:r>
      <w:r w:rsidRPr="0092544A">
        <w:t xml:space="preserve">Wednesday, February 27, 2019 9:56 AM </w:t>
      </w:r>
    </w:p>
    <w:p w:rsidR="002E49CC" w:rsidRDefault="002E49CC" w:rsidP="002E49CC">
      <w:pPr>
        <w:tabs>
          <w:tab w:val="left" w:pos="1440"/>
        </w:tabs>
      </w:pPr>
      <w:r>
        <w:rPr>
          <w:b/>
          <w:bCs/>
        </w:rPr>
        <w:t>To:</w:t>
      </w:r>
      <w:r>
        <w:rPr>
          <w:b/>
          <w:bCs/>
        </w:rPr>
        <w:tab/>
      </w:r>
      <w:r w:rsidRPr="0092544A">
        <w:t xml:space="preserve">REGCOMMENTS </w:t>
      </w:r>
    </w:p>
    <w:p w:rsidR="002E49CC" w:rsidRDefault="002E49CC" w:rsidP="002E49CC">
      <w:pPr>
        <w:tabs>
          <w:tab w:val="left" w:pos="1440"/>
        </w:tabs>
        <w:spacing w:after="240"/>
      </w:pPr>
      <w:r>
        <w:rPr>
          <w:b/>
          <w:bCs/>
        </w:rPr>
        <w:t>Subject:</w:t>
      </w:r>
      <w:r>
        <w:rPr>
          <w:b/>
          <w:bCs/>
        </w:rPr>
        <w:tab/>
      </w:r>
      <w:r w:rsidRPr="0092544A">
        <w:t>Vision Screening Handboo</w:t>
      </w:r>
      <w:r>
        <w:t>k</w:t>
      </w:r>
    </w:p>
    <w:p w:rsidR="002E49CC" w:rsidRDefault="002E49CC" w:rsidP="002E49CC">
      <w:pPr>
        <w:spacing w:after="240"/>
      </w:pPr>
      <w:r w:rsidRPr="0092544A">
        <w:t>It has taken three years to push The Vision Screening Handbook through. We need a Nurse Consultant now!</w:t>
      </w:r>
      <w:r>
        <w:br w:type="page"/>
      </w:r>
    </w:p>
    <w:p w:rsidR="002E49CC" w:rsidRDefault="002E49CC" w:rsidP="002E49CC">
      <w:pPr>
        <w:tabs>
          <w:tab w:val="left" w:pos="1440"/>
        </w:tabs>
        <w:ind w:left="1440" w:hanging="1440"/>
      </w:pPr>
      <w:r>
        <w:rPr>
          <w:b/>
          <w:bCs/>
        </w:rPr>
        <w:lastRenderedPageBreak/>
        <w:t>From:</w:t>
      </w:r>
      <w:r>
        <w:rPr>
          <w:bCs/>
        </w:rPr>
        <w:tab/>
      </w:r>
      <w:r w:rsidR="00D529FA">
        <w:t>Munk, Kirsten L &lt;</w:t>
      </w:r>
      <w:hyperlink r:id="rId24" w:history="1">
        <w:r w:rsidR="00D529FA" w:rsidRPr="00EB4CD5">
          <w:rPr>
            <w:rStyle w:val="Hyperlink"/>
          </w:rPr>
          <w:t>kirsten.munk@csus.edu</w:t>
        </w:r>
      </w:hyperlink>
      <w:r w:rsidRPr="00707497">
        <w:t xml:space="preserve">&gt; </w:t>
      </w:r>
    </w:p>
    <w:p w:rsidR="002E49CC" w:rsidRDefault="002E49CC" w:rsidP="002E49CC">
      <w:pPr>
        <w:tabs>
          <w:tab w:val="left" w:pos="1440"/>
        </w:tabs>
        <w:ind w:left="1440" w:hanging="1440"/>
      </w:pPr>
      <w:r>
        <w:rPr>
          <w:b/>
        </w:rPr>
        <w:t>Sent:</w:t>
      </w:r>
      <w:r>
        <w:tab/>
      </w:r>
      <w:r w:rsidRPr="00707497">
        <w:t xml:space="preserve">Monday, March 4, 2019 7:26 PM </w:t>
      </w:r>
    </w:p>
    <w:p w:rsidR="002E49CC" w:rsidRDefault="002E49CC" w:rsidP="002E49CC">
      <w:pPr>
        <w:tabs>
          <w:tab w:val="left" w:pos="1440"/>
        </w:tabs>
        <w:ind w:left="1440" w:hanging="1440"/>
      </w:pPr>
      <w:r w:rsidRPr="00707497">
        <w:rPr>
          <w:b/>
        </w:rPr>
        <w:t>To:</w:t>
      </w:r>
      <w:r>
        <w:rPr>
          <w:b/>
        </w:rPr>
        <w:tab/>
      </w:r>
      <w:r w:rsidRPr="00707497">
        <w:t xml:space="preserve">REGCOMMENTS </w:t>
      </w:r>
    </w:p>
    <w:p w:rsidR="002E49CC" w:rsidRDefault="002E49CC" w:rsidP="002E49CC">
      <w:pPr>
        <w:tabs>
          <w:tab w:val="left" w:pos="1440"/>
        </w:tabs>
        <w:spacing w:after="240"/>
        <w:ind w:left="1440" w:hanging="1440"/>
      </w:pPr>
      <w:r w:rsidRPr="00707497">
        <w:rPr>
          <w:b/>
        </w:rPr>
        <w:t>Subject:</w:t>
      </w:r>
      <w:r>
        <w:rPr>
          <w:b/>
        </w:rPr>
        <w:tab/>
      </w:r>
      <w:r w:rsidRPr="00707497">
        <w:t xml:space="preserve">Public Comment re: California Code of Regulations, Title 5 section 590, 591, 594 and 596 and Adoption of Proposed Section 597 </w:t>
      </w:r>
    </w:p>
    <w:p w:rsidR="00F27ECA" w:rsidRDefault="002E49CC" w:rsidP="002E49CC">
      <w:pPr>
        <w:spacing w:after="240"/>
      </w:pPr>
      <w:r w:rsidRPr="00707497">
        <w:t xml:space="preserve">To Whom It May Concern, </w:t>
      </w:r>
    </w:p>
    <w:p w:rsidR="002E49CC" w:rsidRDefault="002E49CC" w:rsidP="002E49CC">
      <w:pPr>
        <w:spacing w:after="240"/>
      </w:pPr>
      <w:r w:rsidRPr="00707497">
        <w:t xml:space="preserve">In reviewing the revised guidelines for vision screening in schools </w:t>
      </w:r>
      <w:r w:rsidRPr="00707497">
        <w:rPr>
          <w:i/>
          <w:iCs/>
        </w:rPr>
        <w:t xml:space="preserve">(California Code of Regulations, </w:t>
      </w:r>
      <w:r w:rsidRPr="00707497">
        <w:t xml:space="preserve">Title 5 section 590, 591, 594 and 596 and Adoption of Proposed Section 597), I am concerned about an apparent discrepancy in referral criteria. </w:t>
      </w:r>
    </w:p>
    <w:p w:rsidR="002E49CC" w:rsidRDefault="002E49CC" w:rsidP="002E49CC">
      <w:pPr>
        <w:spacing w:after="240"/>
      </w:pPr>
      <w:r w:rsidRPr="00707497">
        <w:t xml:space="preserve">Section 594--Test of Visual Acuity subsection b2 states that test failure for pupils 6 years or older is visual acuity of 20/32 or worse (which I read to mean that if the student is able to read the 20/32 line, but no further, this is considered a "fail"). </w:t>
      </w:r>
    </w:p>
    <w:p w:rsidR="002E49CC" w:rsidRDefault="002E49CC" w:rsidP="002E49CC">
      <w:pPr>
        <w:spacing w:after="240"/>
      </w:pPr>
      <w:r w:rsidRPr="00707497">
        <w:t xml:space="preserve">However, Table 7: Developmentally Appropriate Referral Criteria indicates test failure for grades one and up as </w:t>
      </w:r>
      <w:r w:rsidR="00C32B66" w:rsidRPr="00707497">
        <w:t>the inability</w:t>
      </w:r>
      <w:r w:rsidRPr="00707497">
        <w:t xml:space="preserve"> to read the 20/32 critical line (which I read to mean that ability to read the 20/32 line is a "pass"). </w:t>
      </w:r>
    </w:p>
    <w:p w:rsidR="002E49CC" w:rsidRDefault="002E49CC" w:rsidP="002E49CC">
      <w:pPr>
        <w:spacing w:after="240"/>
      </w:pPr>
      <w:r w:rsidRPr="00707497">
        <w:t>I hope this issue will be clarified in the final wording of the guidelines so that there will be no confusion for school nurses about what constitutes a passed scree</w:t>
      </w:r>
      <w:r>
        <w:t>ning and when students should b</w:t>
      </w:r>
      <w:r w:rsidRPr="00707497">
        <w:t xml:space="preserve">e referred to a vision provider. </w:t>
      </w:r>
    </w:p>
    <w:p w:rsidR="00C32B66" w:rsidRDefault="002E49CC" w:rsidP="00C32B66">
      <w:pPr>
        <w:spacing w:after="240"/>
      </w:pPr>
      <w:r w:rsidRPr="00707497">
        <w:t xml:space="preserve">Respectfully, </w:t>
      </w:r>
    </w:p>
    <w:p w:rsidR="002E49CC" w:rsidRDefault="002E49CC" w:rsidP="002E49CC">
      <w:r w:rsidRPr="00707497">
        <w:t xml:space="preserve">Kirsten Munk MSN, RN, NCSN </w:t>
      </w:r>
    </w:p>
    <w:p w:rsidR="002E49CC" w:rsidRDefault="002E49CC" w:rsidP="002E49CC">
      <w:r w:rsidRPr="00707497">
        <w:t xml:space="preserve">Adjunct Faculty </w:t>
      </w:r>
    </w:p>
    <w:p w:rsidR="002E49CC" w:rsidRDefault="002E49CC" w:rsidP="002E49CC">
      <w:r w:rsidRPr="00707497">
        <w:t xml:space="preserve">College of Continuing Education </w:t>
      </w:r>
    </w:p>
    <w:p w:rsidR="002E49CC" w:rsidRDefault="002E49CC" w:rsidP="002E49CC">
      <w:pPr>
        <w:spacing w:after="240"/>
      </w:pPr>
      <w:r w:rsidRPr="00707497">
        <w:t>Californ</w:t>
      </w:r>
      <w:r>
        <w:t>ia State University, Sacramento</w:t>
      </w:r>
      <w:r>
        <w:br w:type="page"/>
      </w:r>
    </w:p>
    <w:p w:rsidR="002E49CC" w:rsidRDefault="002E49CC" w:rsidP="002E49CC">
      <w:pPr>
        <w:tabs>
          <w:tab w:val="left" w:pos="1710"/>
        </w:tabs>
        <w:rPr>
          <w:b/>
          <w:bCs/>
        </w:rPr>
      </w:pPr>
      <w:r>
        <w:rPr>
          <w:b/>
          <w:bCs/>
        </w:rPr>
        <w:lastRenderedPageBreak/>
        <w:t>From:</w:t>
      </w:r>
      <w:r>
        <w:rPr>
          <w:b/>
          <w:bCs/>
        </w:rPr>
        <w:tab/>
      </w:r>
      <w:r w:rsidRPr="0024028D">
        <w:t xml:space="preserve">Candace D </w:t>
      </w:r>
      <w:proofErr w:type="spellStart"/>
      <w:r w:rsidRPr="0024028D">
        <w:t>Hilvers</w:t>
      </w:r>
      <w:proofErr w:type="spellEnd"/>
      <w:r w:rsidRPr="0024028D">
        <w:t xml:space="preserve"> &lt;</w:t>
      </w:r>
      <w:hyperlink r:id="rId25" w:history="1">
        <w:r w:rsidR="00D529FA" w:rsidRPr="00EB4CD5">
          <w:rPr>
            <w:rStyle w:val="Hyperlink"/>
          </w:rPr>
          <w:t>chilvers@mail.fresnostate.edu</w:t>
        </w:r>
      </w:hyperlink>
      <w:r w:rsidRPr="0024028D">
        <w:t xml:space="preserve">&gt; </w:t>
      </w:r>
    </w:p>
    <w:p w:rsidR="002E49CC" w:rsidRDefault="002E49CC" w:rsidP="002E49CC">
      <w:pPr>
        <w:tabs>
          <w:tab w:val="left" w:pos="1710"/>
        </w:tabs>
      </w:pPr>
      <w:r>
        <w:rPr>
          <w:b/>
          <w:bCs/>
        </w:rPr>
        <w:t>Sent:</w:t>
      </w:r>
      <w:r>
        <w:rPr>
          <w:b/>
          <w:bCs/>
        </w:rPr>
        <w:tab/>
      </w:r>
      <w:r w:rsidRPr="0024028D">
        <w:t xml:space="preserve">Tuesday, March 5, 2019 7:32 AM </w:t>
      </w:r>
    </w:p>
    <w:p w:rsidR="002E49CC" w:rsidRDefault="002E49CC" w:rsidP="002E49CC">
      <w:pPr>
        <w:tabs>
          <w:tab w:val="left" w:pos="1710"/>
        </w:tabs>
      </w:pPr>
      <w:r>
        <w:rPr>
          <w:b/>
          <w:bCs/>
        </w:rPr>
        <w:t>To:</w:t>
      </w:r>
      <w:r>
        <w:rPr>
          <w:b/>
          <w:bCs/>
        </w:rPr>
        <w:tab/>
      </w:r>
      <w:r w:rsidRPr="0024028D">
        <w:t xml:space="preserve">REGCOMMENTS </w:t>
      </w:r>
    </w:p>
    <w:p w:rsidR="002E49CC" w:rsidRDefault="002E49CC" w:rsidP="002E49CC">
      <w:pPr>
        <w:tabs>
          <w:tab w:val="left" w:pos="1710"/>
        </w:tabs>
      </w:pPr>
      <w:r w:rsidRPr="0024028D">
        <w:rPr>
          <w:b/>
          <w:bCs/>
        </w:rPr>
        <w:t>Subject:</w:t>
      </w:r>
      <w:r>
        <w:rPr>
          <w:b/>
          <w:bCs/>
        </w:rPr>
        <w:tab/>
      </w:r>
      <w:r w:rsidR="00C32B66">
        <w:t xml:space="preserve">Comments Vision Screening </w:t>
      </w:r>
      <w:r w:rsidRPr="0024028D">
        <w:t xml:space="preserve">Guidelines </w:t>
      </w:r>
    </w:p>
    <w:p w:rsidR="002E49CC" w:rsidRDefault="002E49CC" w:rsidP="002E49CC">
      <w:pPr>
        <w:tabs>
          <w:tab w:val="left" w:pos="1710"/>
        </w:tabs>
        <w:spacing w:after="240"/>
      </w:pPr>
      <w:r w:rsidRPr="0024028D">
        <w:rPr>
          <w:b/>
          <w:bCs/>
        </w:rPr>
        <w:t>Attachments:</w:t>
      </w:r>
      <w:r>
        <w:rPr>
          <w:b/>
          <w:bCs/>
        </w:rPr>
        <w:tab/>
      </w:r>
      <w:r w:rsidRPr="0024028D">
        <w:t xml:space="preserve">Comments to Guidelines.docx </w:t>
      </w:r>
    </w:p>
    <w:p w:rsidR="002E49CC" w:rsidRDefault="002E49CC" w:rsidP="002E49CC">
      <w:pPr>
        <w:spacing w:after="240"/>
      </w:pPr>
      <w:r w:rsidRPr="0024028D">
        <w:t xml:space="preserve">I attached my comments. </w:t>
      </w:r>
    </w:p>
    <w:p w:rsidR="002E49CC" w:rsidRDefault="002E49CC" w:rsidP="002E49CC">
      <w:pPr>
        <w:spacing w:after="240"/>
      </w:pPr>
      <w:r w:rsidRPr="0024028D">
        <w:t xml:space="preserve">Please let me know if you have any questions. </w:t>
      </w:r>
    </w:p>
    <w:p w:rsidR="002E49CC" w:rsidRDefault="002E49CC" w:rsidP="002E49CC">
      <w:pPr>
        <w:spacing w:after="240"/>
      </w:pPr>
      <w:r w:rsidRPr="0024028D">
        <w:t xml:space="preserve">Thank you. </w:t>
      </w:r>
    </w:p>
    <w:p w:rsidR="002E49CC" w:rsidRDefault="002E49CC" w:rsidP="002E49CC">
      <w:r w:rsidRPr="0024028D">
        <w:t xml:space="preserve">Candace </w:t>
      </w:r>
      <w:proofErr w:type="spellStart"/>
      <w:r w:rsidRPr="0024028D">
        <w:t>Hilvers</w:t>
      </w:r>
      <w:proofErr w:type="spellEnd"/>
      <w:r w:rsidRPr="0024028D">
        <w:t xml:space="preserve">, MSN, PNP, PHN, RN </w:t>
      </w:r>
    </w:p>
    <w:p w:rsidR="002E49CC" w:rsidRDefault="002E49CC" w:rsidP="002E49CC">
      <w:r w:rsidRPr="0024028D">
        <w:t xml:space="preserve">CSUF Faculty </w:t>
      </w:r>
    </w:p>
    <w:p w:rsidR="002E49CC" w:rsidRDefault="002E49CC" w:rsidP="002E49CC">
      <w:pPr>
        <w:spacing w:after="240"/>
      </w:pPr>
      <w:r w:rsidRPr="0024028D">
        <w:t>Cell # 559-731-8082</w:t>
      </w:r>
      <w:r>
        <w:br w:type="page"/>
      </w:r>
    </w:p>
    <w:p w:rsidR="002E49CC" w:rsidRDefault="002E49CC" w:rsidP="002E49CC">
      <w:pPr>
        <w:spacing w:after="240"/>
        <w:rPr>
          <w:i/>
          <w:iCs/>
        </w:rPr>
      </w:pPr>
      <w:r w:rsidRPr="00DF168B">
        <w:lastRenderedPageBreak/>
        <w:t xml:space="preserve">Comments </w:t>
      </w:r>
    </w:p>
    <w:p w:rsidR="002E49CC" w:rsidRDefault="002E49CC" w:rsidP="002E49CC">
      <w:pPr>
        <w:spacing w:after="240"/>
      </w:pPr>
      <w:r w:rsidRPr="00DF168B">
        <w:t xml:space="preserve">Page 8 </w:t>
      </w:r>
    </w:p>
    <w:p w:rsidR="002E49CC" w:rsidRDefault="002E49CC" w:rsidP="002E49CC">
      <w:pPr>
        <w:spacing w:after="240"/>
      </w:pPr>
      <w:r w:rsidRPr="00DF168B">
        <w:t>5.</w:t>
      </w:r>
      <w:r w:rsidR="00F27ECA">
        <w:t xml:space="preserve"> </w:t>
      </w:r>
      <w:r w:rsidRPr="00DF168B">
        <w:t xml:space="preserve">Rescreening all students who fail the vision screening. </w:t>
      </w:r>
    </w:p>
    <w:p w:rsidR="002E49CC" w:rsidRDefault="002E49CC" w:rsidP="002E49CC">
      <w:pPr>
        <w:spacing w:after="240"/>
      </w:pPr>
      <w:r w:rsidRPr="00DF168B">
        <w:t xml:space="preserve">Page 21 </w:t>
      </w:r>
    </w:p>
    <w:p w:rsidR="002E49CC" w:rsidRDefault="002E49CC" w:rsidP="002E49CC">
      <w:pPr>
        <w:spacing w:after="240"/>
      </w:pPr>
      <w:r w:rsidRPr="00DF168B">
        <w:t xml:space="preserve">Rescreening </w:t>
      </w:r>
    </w:p>
    <w:p w:rsidR="002E49CC" w:rsidRDefault="002E49CC" w:rsidP="002E49CC">
      <w:pPr>
        <w:spacing w:after="240"/>
      </w:pPr>
      <w:r w:rsidRPr="00DF168B">
        <w:t xml:space="preserve">Suggest add to page 8 </w:t>
      </w:r>
    </w:p>
    <w:p w:rsidR="002E49CC" w:rsidRDefault="002E49CC" w:rsidP="002E49CC">
      <w:pPr>
        <w:spacing w:after="240"/>
      </w:pPr>
      <w:r w:rsidRPr="00DF168B">
        <w:t xml:space="preserve">If a student fails a vision screening that is conducted by a credentialed school nurse, physician or surgeon, osteopath, or optometrist, a rescreen is not required. </w:t>
      </w:r>
    </w:p>
    <w:p w:rsidR="002E49CC" w:rsidRDefault="002E49CC" w:rsidP="002E49CC">
      <w:pPr>
        <w:spacing w:after="240"/>
      </w:pPr>
      <w:r>
        <w:t xml:space="preserve">Page </w:t>
      </w:r>
      <w:r w:rsidRPr="00DF168B">
        <w:t xml:space="preserve">11 </w:t>
      </w:r>
    </w:p>
    <w:p w:rsidR="002E49CC" w:rsidRDefault="002E49CC" w:rsidP="002E49CC">
      <w:pPr>
        <w:spacing w:after="240"/>
      </w:pPr>
      <w:r w:rsidRPr="00DF168B">
        <w:t xml:space="preserve">Does not include the methods or criteria for near vision screening. </w:t>
      </w:r>
    </w:p>
    <w:p w:rsidR="002E49CC" w:rsidRDefault="002E49CC" w:rsidP="002E49CC">
      <w:pPr>
        <w:spacing w:after="240"/>
      </w:pPr>
      <w:r w:rsidRPr="00DF168B">
        <w:t xml:space="preserve">Page 12 </w:t>
      </w:r>
    </w:p>
    <w:p w:rsidR="002E49CC" w:rsidRDefault="002E49CC" w:rsidP="002E49CC">
      <w:pPr>
        <w:spacing w:after="240"/>
      </w:pPr>
      <w:r w:rsidRPr="00DF168B">
        <w:t xml:space="preserve">There is confusion in the school nursing community regarding requirements to perform vision screening. The CCR clearly states that a Credentialed school nurse is qualified to perform vision screening. </w:t>
      </w:r>
    </w:p>
    <w:p w:rsidR="002E49CC" w:rsidRDefault="002E49CC" w:rsidP="002E49CC">
      <w:pPr>
        <w:spacing w:after="240"/>
      </w:pPr>
      <w:r w:rsidRPr="00DF168B">
        <w:t xml:space="preserve">The additional training is required for other certificated employees. </w:t>
      </w:r>
    </w:p>
    <w:p w:rsidR="002E49CC" w:rsidRDefault="002E49CC" w:rsidP="002E49CC">
      <w:pPr>
        <w:spacing w:after="240"/>
      </w:pPr>
      <w:r w:rsidRPr="00DF168B">
        <w:t xml:space="preserve">California Education Code </w:t>
      </w:r>
    </w:p>
    <w:p w:rsidR="002E49CC" w:rsidRDefault="002E49CC" w:rsidP="002E49CC">
      <w:pPr>
        <w:spacing w:after="240"/>
      </w:pPr>
      <w:r w:rsidRPr="00DF168B">
        <w:t>49452.</w:t>
      </w:r>
      <w:r>
        <w:t xml:space="preserve"> </w:t>
      </w:r>
      <w:r w:rsidRPr="00DF168B">
        <w:t>The governing board of any school district shall, subject to Section 49451, provide for the testing of t</w:t>
      </w:r>
      <w:r>
        <w:t>h</w:t>
      </w:r>
      <w:r w:rsidRPr="00DF168B">
        <w:t xml:space="preserve">e sight and hearing of each pupil enrolled in the schools of the district. </w:t>
      </w:r>
      <w:r>
        <w:t>The test shall be adequate in nature and shall be given only by duly qualified supervisors of health employed by the district; or by</w:t>
      </w:r>
      <w:r w:rsidRPr="00DF168B">
        <w:t xml:space="preserve"> certificated employees of the district or of the county superintendent of schools who possess the qualifications prescribed by the Commission for Teacher Preparation and Licensing; or by contract with an agency duly authorized to perfor</w:t>
      </w:r>
      <w:r>
        <w:t>m</w:t>
      </w:r>
      <w:r w:rsidRPr="00DF168B">
        <w:t xml:space="preserve"> those services by the county superintendent of schools of the county in which the district is located, under guidelines established by the State Board of</w:t>
      </w:r>
      <w:r>
        <w:t xml:space="preserve"> Education; or accredited schoo</w:t>
      </w:r>
      <w:r w:rsidRPr="00DF168B">
        <w:t>ls or colleges of optomet</w:t>
      </w:r>
      <w:r>
        <w:t>ry, osteopathic medicine, or m</w:t>
      </w:r>
      <w:r w:rsidRPr="00DF168B">
        <w:t xml:space="preserve">edicine. The records of the tests shall serve as evidence of the need of the pupils for the educational facilities provided physically handicapped individuals. The equipment necessary to conduct the tests may be purchased or rented by governing boards of school districts. The state, any agency, or political subdivision thereof may sell or rent any such equipment owned by it to the governing board of any school district upon terms as may be mutually agreeable. </w:t>
      </w:r>
    </w:p>
    <w:p w:rsidR="002E49CC" w:rsidRDefault="002E49CC" w:rsidP="002E49CC">
      <w:r>
        <w:br w:type="page"/>
      </w:r>
    </w:p>
    <w:p w:rsidR="002E49CC" w:rsidRDefault="002E49CC" w:rsidP="002E49CC">
      <w:pPr>
        <w:spacing w:after="240"/>
      </w:pPr>
      <w:r w:rsidRPr="00DF168B">
        <w:lastRenderedPageBreak/>
        <w:t xml:space="preserve">5 CCR§ 591 </w:t>
      </w:r>
    </w:p>
    <w:p w:rsidR="002E49CC" w:rsidRDefault="002E49CC" w:rsidP="002E49CC">
      <w:pPr>
        <w:spacing w:after="240"/>
      </w:pPr>
      <w:r w:rsidRPr="00DF168B">
        <w:t xml:space="preserve">§ 591. Employees Authorized to Give Tests. </w:t>
      </w:r>
    </w:p>
    <w:p w:rsidR="002E49CC" w:rsidRDefault="002E49CC" w:rsidP="002E49CC">
      <w:pPr>
        <w:spacing w:after="240"/>
      </w:pPr>
      <w:r>
        <w:t xml:space="preserve">(a) </w:t>
      </w:r>
      <w:r w:rsidRPr="00DF168B">
        <w:t xml:space="preserve">An employee of a school district or of a county superintendent of schools may be authorized to give vision tests pursuant to Education Code Section 49452 and may be designated a </w:t>
      </w:r>
      <w:r>
        <w:t>“duly qualified supervisor of health” within the meaning of that section if the employee is:</w:t>
      </w:r>
    </w:p>
    <w:p w:rsidR="002E49CC" w:rsidRDefault="002E49CC" w:rsidP="002E49CC">
      <w:pPr>
        <w:spacing w:after="240"/>
      </w:pPr>
      <w:r>
        <w:t>(1) A physician and surgeon or osteopath employed pursuant to Education Code Section 44873.</w:t>
      </w:r>
    </w:p>
    <w:p w:rsidR="002E49CC" w:rsidRDefault="002E49CC" w:rsidP="002E49CC">
      <w:pPr>
        <w:spacing w:after="240"/>
      </w:pPr>
      <w:r>
        <w:t>(2) A school nurse employed pursuant to Education Code Section 44877.</w:t>
      </w:r>
    </w:p>
    <w:p w:rsidR="002E49CC" w:rsidRDefault="002E49CC" w:rsidP="002E49CC">
      <w:pPr>
        <w:spacing w:after="240"/>
      </w:pPr>
      <w:r>
        <w:t>(3) An optometrist employed pursuant to Education Code Section 44878.</w:t>
      </w:r>
    </w:p>
    <w:p w:rsidR="002E49CC" w:rsidRDefault="002E49CC" w:rsidP="002E49CC">
      <w:pPr>
        <w:spacing w:after="240"/>
      </w:pPr>
      <w:r>
        <w:t xml:space="preserve">(b) Any other certificated employee of the school district or of the county superintendent of schools </w:t>
      </w:r>
      <w:r w:rsidRPr="00DF168B">
        <w:t>may be authorized to give vision tests pursuant to Educati</w:t>
      </w:r>
      <w:r>
        <w:t>o</w:t>
      </w:r>
      <w:r w:rsidRPr="00DF168B">
        <w:t xml:space="preserve">n Code Section 49452 if the employee has one of the following documents: </w:t>
      </w:r>
    </w:p>
    <w:p w:rsidR="002E49CC" w:rsidRDefault="002E49CC" w:rsidP="002E49CC">
      <w:pPr>
        <w:spacing w:after="240"/>
      </w:pPr>
      <w:r w:rsidRPr="00DF168B">
        <w:t xml:space="preserve">(1) A statement from a qualified supervisor of health that the employee has satisfactorily completed an acceptable course of in-service training in techniques and procedures in vision testing of at least six clock hours given by the qualified supervisor of health making the statement and that the employee is qualified to administer vision tests to pupils. </w:t>
      </w:r>
    </w:p>
    <w:p w:rsidR="002E49CC" w:rsidRDefault="002E49CC" w:rsidP="002E49CC">
      <w:pPr>
        <w:spacing w:after="240"/>
      </w:pPr>
      <w:r w:rsidRPr="00DF168B">
        <w:t xml:space="preserve">(2) A transcript from an accredited college or university evidencing that the employee has successfully completed an acceptable course in vision testing of at least one semester unit. </w:t>
      </w:r>
    </w:p>
    <w:p w:rsidR="002E49CC" w:rsidRDefault="002E49CC" w:rsidP="002E49CC">
      <w:pPr>
        <w:spacing w:after="240"/>
      </w:pPr>
      <w:r w:rsidRPr="00DF168B">
        <w:t xml:space="preserve">Note: Authority cited: Section 33031, Education Code. Reference: Sections 44873, 44877, 44878 and 49452, Education Code. </w:t>
      </w:r>
    </w:p>
    <w:p w:rsidR="002E49CC" w:rsidRDefault="002E49CC" w:rsidP="002E49CC">
      <w:pPr>
        <w:spacing w:after="240"/>
      </w:pPr>
      <w:r w:rsidRPr="00DF168B">
        <w:t>I</w:t>
      </w:r>
      <w:r>
        <w:t>nstrumen</w:t>
      </w:r>
      <w:r w:rsidRPr="00DF168B">
        <w:t xml:space="preserve">t-Based Screening </w:t>
      </w:r>
    </w:p>
    <w:p w:rsidR="002E49CC" w:rsidRDefault="002E49CC" w:rsidP="002E49CC">
      <w:pPr>
        <w:spacing w:after="240"/>
      </w:pPr>
      <w:r w:rsidRPr="00DF168B">
        <w:t xml:space="preserve">Need clarification of the use of </w:t>
      </w:r>
      <w:proofErr w:type="spellStart"/>
      <w:r w:rsidRPr="00DF168B">
        <w:t>photoscreening</w:t>
      </w:r>
      <w:proofErr w:type="spellEnd"/>
      <w:r w:rsidRPr="00DF168B">
        <w:t xml:space="preserve">. </w:t>
      </w:r>
    </w:p>
    <w:p w:rsidR="002E49CC" w:rsidRDefault="002E49CC" w:rsidP="002E49CC">
      <w:pPr>
        <w:spacing w:after="240"/>
      </w:pPr>
      <w:r w:rsidRPr="00DF168B">
        <w:t xml:space="preserve">May it be done in lieu of visual acuity? </w:t>
      </w:r>
    </w:p>
    <w:p w:rsidR="002E49CC" w:rsidRDefault="002E49CC" w:rsidP="002E49CC">
      <w:pPr>
        <w:spacing w:after="240"/>
      </w:pPr>
      <w:r w:rsidRPr="00DF168B">
        <w:t xml:space="preserve">Visual acuity is primarily a subjective screening. It assesses the student's ability to see at a near and far distance. </w:t>
      </w:r>
    </w:p>
    <w:p w:rsidR="002E49CC" w:rsidRDefault="002E49CC" w:rsidP="002E49CC">
      <w:pPr>
        <w:spacing w:after="240"/>
      </w:pPr>
      <w:r w:rsidRPr="00DF168B">
        <w:t xml:space="preserve">The unfunded mandate of </w:t>
      </w:r>
      <w:r>
        <w:t>sc</w:t>
      </w:r>
      <w:r w:rsidRPr="00DF168B">
        <w:t xml:space="preserve">reening students for near vision added another task to the challenging job of meeting the needs of students. Many districts have purchased </w:t>
      </w:r>
      <w:proofErr w:type="spellStart"/>
      <w:r w:rsidRPr="00DF168B">
        <w:t>photoscreeners</w:t>
      </w:r>
      <w:proofErr w:type="spellEnd"/>
      <w:r w:rsidRPr="00DF168B">
        <w:t xml:space="preserve"> to assist nurses with completing this mandate. The</w:t>
      </w:r>
      <w:r>
        <w:t>se</w:t>
      </w:r>
      <w:r w:rsidRPr="00DF168B">
        <w:t xml:space="preserve"> expensive purchases were made in good faith. </w:t>
      </w:r>
      <w:proofErr w:type="spellStart"/>
      <w:r w:rsidRPr="00DF168B">
        <w:t>Photoscreeners</w:t>
      </w:r>
      <w:proofErr w:type="spellEnd"/>
      <w:r w:rsidRPr="00DF168B">
        <w:t xml:space="preserve"> are able to quickly and accurately screen for myopia, hyperopia, astigmatism, anisometropia, strabismus and anisocoria. I </w:t>
      </w:r>
      <w:r w:rsidRPr="00DF168B">
        <w:lastRenderedPageBreak/>
        <w:t>do no not know of any nurses with the time to add acuities to the process of</w:t>
      </w:r>
      <w:r>
        <w:t xml:space="preserve"> </w:t>
      </w:r>
      <w:proofErr w:type="spellStart"/>
      <w:r w:rsidRPr="00DF168B">
        <w:t>photoscreening</w:t>
      </w:r>
      <w:proofErr w:type="spellEnd"/>
      <w:r w:rsidRPr="00DF168B">
        <w:t xml:space="preserve">. It would most likely be an either/or decision. </w:t>
      </w:r>
    </w:p>
    <w:p w:rsidR="002E49CC" w:rsidRDefault="002E49CC" w:rsidP="002E49CC">
      <w:pPr>
        <w:spacing w:after="240"/>
      </w:pPr>
      <w:r w:rsidRPr="00DF168B">
        <w:t xml:space="preserve">There are several references to scientific validation and evolving technology of screening methods (pages 12 and 17). The research that has been competed suggests that </w:t>
      </w:r>
      <w:proofErr w:type="spellStart"/>
      <w:r w:rsidRPr="00DF168B">
        <w:t>photoscreening</w:t>
      </w:r>
      <w:proofErr w:type="spellEnd"/>
      <w:r w:rsidRPr="00DF168B">
        <w:t xml:space="preserve"> is more effective than screening for visual acuity. Numerous studies have indicated the use of a </w:t>
      </w:r>
      <w:proofErr w:type="spellStart"/>
      <w:r w:rsidRPr="00DF168B">
        <w:t>photoscreener</w:t>
      </w:r>
      <w:proofErr w:type="spellEnd"/>
      <w:r w:rsidRPr="00DF168B">
        <w:t xml:space="preserve"> has increased ability to find vision problems as compared to the use of visual acuity for screening. The st</w:t>
      </w:r>
      <w:r>
        <w:t>u</w:t>
      </w:r>
      <w:r w:rsidRPr="00DF168B">
        <w:t xml:space="preserve">dies have primarily been done on </w:t>
      </w:r>
      <w:proofErr w:type="spellStart"/>
      <w:r w:rsidRPr="00DF168B">
        <w:t>pre school</w:t>
      </w:r>
      <w:proofErr w:type="spellEnd"/>
      <w:r w:rsidRPr="00DF168B">
        <w:t xml:space="preserve"> aged children. The limited research completed on school age children has demonstrated the same findings. </w:t>
      </w:r>
    </w:p>
    <w:p w:rsidR="002E49CC" w:rsidRDefault="002E49CC" w:rsidP="002E49CC">
      <w:pPr>
        <w:spacing w:after="240"/>
      </w:pPr>
      <w:r w:rsidRPr="00DF168B">
        <w:t>References are available on request.</w:t>
      </w:r>
      <w:r>
        <w:br w:type="page"/>
      </w:r>
    </w:p>
    <w:p w:rsidR="002E49CC" w:rsidRDefault="002E49CC" w:rsidP="00D529FA">
      <w:r>
        <w:rPr>
          <w:b/>
          <w:bCs/>
        </w:rPr>
        <w:lastRenderedPageBreak/>
        <w:t>From:</w:t>
      </w:r>
      <w:r>
        <w:rPr>
          <w:b/>
          <w:bCs/>
        </w:rPr>
        <w:tab/>
      </w:r>
      <w:r w:rsidRPr="00BA0F74">
        <w:t>Lydia Bourne &lt;</w:t>
      </w:r>
      <w:hyperlink r:id="rId26" w:history="1">
        <w:r w:rsidR="00D529FA" w:rsidRPr="007651A1">
          <w:rPr>
            <w:rStyle w:val="Hyperlink"/>
            <w:rFonts w:eastAsiaTheme="majorEastAsia"/>
          </w:rPr>
          <w:t>lydiabourne@sbcglobaI.net</w:t>
        </w:r>
      </w:hyperlink>
      <w:r w:rsidRPr="00BA0F74">
        <w:t xml:space="preserve">&gt; </w:t>
      </w:r>
    </w:p>
    <w:p w:rsidR="002E49CC" w:rsidRDefault="002E49CC" w:rsidP="002E49CC">
      <w:pPr>
        <w:tabs>
          <w:tab w:val="left" w:pos="1620"/>
        </w:tabs>
      </w:pPr>
      <w:r w:rsidRPr="00BA0F74">
        <w:rPr>
          <w:b/>
        </w:rPr>
        <w:t>Sent:</w:t>
      </w:r>
      <w:r>
        <w:rPr>
          <w:b/>
        </w:rPr>
        <w:tab/>
      </w:r>
      <w:r w:rsidRPr="00BA0F74">
        <w:t xml:space="preserve">Thursday, March 7, 2019 7:24 AM </w:t>
      </w:r>
    </w:p>
    <w:p w:rsidR="002E49CC" w:rsidRDefault="002E49CC" w:rsidP="002E49CC">
      <w:pPr>
        <w:tabs>
          <w:tab w:val="left" w:pos="1620"/>
        </w:tabs>
      </w:pPr>
      <w:r w:rsidRPr="00BA0F74">
        <w:rPr>
          <w:b/>
        </w:rPr>
        <w:t>To:</w:t>
      </w:r>
      <w:r>
        <w:rPr>
          <w:b/>
        </w:rPr>
        <w:tab/>
      </w:r>
      <w:r w:rsidRPr="00BA0F74">
        <w:t xml:space="preserve">REGCOMMENTS </w:t>
      </w:r>
    </w:p>
    <w:p w:rsidR="002E49CC" w:rsidRDefault="002E49CC" w:rsidP="002E49CC">
      <w:pPr>
        <w:tabs>
          <w:tab w:val="left" w:pos="1620"/>
        </w:tabs>
      </w:pPr>
      <w:r w:rsidRPr="00BA0F74">
        <w:rPr>
          <w:b/>
        </w:rPr>
        <w:t>Cc:</w:t>
      </w:r>
      <w:r>
        <w:rPr>
          <w:b/>
        </w:rPr>
        <w:tab/>
      </w:r>
      <w:r w:rsidRPr="00BA0F74">
        <w:t xml:space="preserve">Daniela Torres; Sheri Coburn; Pam Kahn </w:t>
      </w:r>
    </w:p>
    <w:p w:rsidR="002E49CC" w:rsidRDefault="002E49CC" w:rsidP="002E49CC">
      <w:pPr>
        <w:tabs>
          <w:tab w:val="left" w:pos="1620"/>
        </w:tabs>
      </w:pPr>
      <w:r w:rsidRPr="00BA0F74">
        <w:rPr>
          <w:b/>
        </w:rPr>
        <w:t>Subject:</w:t>
      </w:r>
      <w:r>
        <w:rPr>
          <w:b/>
        </w:rPr>
        <w:tab/>
      </w:r>
      <w:r w:rsidRPr="00BA0F74">
        <w:t>Comments on CA Code of Regulations, Title 5, Regarding Vision Testing</w:t>
      </w:r>
    </w:p>
    <w:p w:rsidR="002E49CC" w:rsidRDefault="002E49CC" w:rsidP="002E49CC">
      <w:pPr>
        <w:tabs>
          <w:tab w:val="left" w:pos="1620"/>
        </w:tabs>
        <w:spacing w:after="240"/>
      </w:pPr>
      <w:r w:rsidRPr="00BA0F74">
        <w:rPr>
          <w:b/>
        </w:rPr>
        <w:t>Attachments:</w:t>
      </w:r>
      <w:r>
        <w:tab/>
      </w:r>
      <w:r w:rsidRPr="00BA0F74">
        <w:t xml:space="preserve">Comments on Title 5, Vision Testing.pdf </w:t>
      </w:r>
    </w:p>
    <w:p w:rsidR="002E49CC" w:rsidRDefault="002E49CC" w:rsidP="002E49CC">
      <w:pPr>
        <w:spacing w:after="240"/>
      </w:pPr>
      <w:r w:rsidRPr="00BA0F74">
        <w:t xml:space="preserve">Attached are comments relating to the proposed rulemaking on Title 5 Vision Testing </w:t>
      </w:r>
    </w:p>
    <w:p w:rsidR="002E49CC" w:rsidRDefault="002E49CC" w:rsidP="002E49CC">
      <w:pPr>
        <w:spacing w:after="240"/>
      </w:pPr>
      <w:r w:rsidRPr="00BA0F74">
        <w:t xml:space="preserve">The comments are being submitted by the California School Nurses Organization (CSNO) should there be any questions, please contact me thank you for </w:t>
      </w:r>
      <w:r>
        <w:t>c</w:t>
      </w:r>
      <w:r w:rsidRPr="00BA0F74">
        <w:t xml:space="preserve">onsidering our proposed changes </w:t>
      </w:r>
    </w:p>
    <w:p w:rsidR="002E49CC" w:rsidRDefault="002E49CC" w:rsidP="002E49CC">
      <w:r w:rsidRPr="00BA0F74">
        <w:t xml:space="preserve">Lydia C. Bourne </w:t>
      </w:r>
    </w:p>
    <w:p w:rsidR="002E49CC" w:rsidRDefault="002E49CC" w:rsidP="002E49CC">
      <w:r w:rsidRPr="00BA0F74">
        <w:t xml:space="preserve">Legislative Advocate </w:t>
      </w:r>
    </w:p>
    <w:p w:rsidR="002E49CC" w:rsidRDefault="002E49CC" w:rsidP="002E49CC">
      <w:r>
        <w:t xml:space="preserve">Bourne &amp; Associates </w:t>
      </w:r>
    </w:p>
    <w:p w:rsidR="002E49CC" w:rsidRDefault="00DC2665" w:rsidP="002E49CC">
      <w:hyperlink r:id="rId27" w:history="1">
        <w:r w:rsidR="002E49CC" w:rsidRPr="007651A1">
          <w:rPr>
            <w:rStyle w:val="Hyperlink"/>
            <w:rFonts w:eastAsiaTheme="majorEastAsia"/>
          </w:rPr>
          <w:t>lydiabourne@sbcglobaI.net</w:t>
        </w:r>
      </w:hyperlink>
    </w:p>
    <w:p w:rsidR="002E49CC" w:rsidRDefault="002E49CC" w:rsidP="002E49CC">
      <w:r w:rsidRPr="00BA0F74">
        <w:t xml:space="preserve">916 801-0312 -cell </w:t>
      </w:r>
    </w:p>
    <w:p w:rsidR="002E49CC" w:rsidRDefault="002E49CC" w:rsidP="002E49CC">
      <w:pPr>
        <w:spacing w:after="240"/>
      </w:pPr>
      <w:r w:rsidRPr="00BA0F74">
        <w:t xml:space="preserve">530 758-4158 -office phone/fax </w:t>
      </w:r>
    </w:p>
    <w:p w:rsidR="002E49CC" w:rsidRDefault="002E49CC" w:rsidP="002E49CC">
      <w:r>
        <w:t>“N</w:t>
      </w:r>
      <w:r w:rsidRPr="00BA0F74">
        <w:t xml:space="preserve">ever, 'for the sake of peace and quiet,' deny your own experience or convictions." </w:t>
      </w:r>
    </w:p>
    <w:p w:rsidR="00F27ECA" w:rsidRDefault="002E49CC" w:rsidP="00F27ECA">
      <w:r w:rsidRPr="00BA0F74">
        <w:t>--Dag</w:t>
      </w:r>
      <w:r>
        <w:t xml:space="preserve"> Hammarskjold, </w:t>
      </w:r>
    </w:p>
    <w:p w:rsidR="002E49CC" w:rsidRDefault="002E49CC" w:rsidP="002E49CC">
      <w:pPr>
        <w:spacing w:after="240"/>
      </w:pPr>
      <w:r>
        <w:t>Swedish diplomat</w:t>
      </w:r>
      <w:r>
        <w:br w:type="page"/>
      </w:r>
    </w:p>
    <w:p w:rsidR="002E49CC" w:rsidRDefault="002E49CC" w:rsidP="002E49CC">
      <w:pPr>
        <w:spacing w:after="240"/>
      </w:pPr>
      <w:r w:rsidRPr="00697957">
        <w:rPr>
          <w:noProof/>
        </w:rPr>
        <w:lastRenderedPageBreak/>
        <w:drawing>
          <wp:inline distT="0" distB="0" distL="0" distR="0" wp14:anchorId="6502795E" wp14:editId="2AF6ED28">
            <wp:extent cx="5822544" cy="936346"/>
            <wp:effectExtent l="0" t="0" r="6985" b="0"/>
            <wp:docPr id="1" name="Picture 1" descr="California School Nurses Organization, Optimizing Student Health and Enhancing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3398" b="84174"/>
                    <a:stretch/>
                  </pic:blipFill>
                  <pic:spPr bwMode="auto">
                    <a:xfrm>
                      <a:off x="0" y="0"/>
                      <a:ext cx="5822950" cy="936411"/>
                    </a:xfrm>
                    <a:prstGeom prst="rect">
                      <a:avLst/>
                    </a:prstGeom>
                    <a:noFill/>
                    <a:ln>
                      <a:noFill/>
                    </a:ln>
                    <a:extLst>
                      <a:ext uri="{53640926-AAD7-44D8-BBD7-CCE9431645EC}">
                        <a14:shadowObscured xmlns:a14="http://schemas.microsoft.com/office/drawing/2010/main"/>
                      </a:ext>
                    </a:extLst>
                  </pic:spPr>
                </pic:pic>
              </a:graphicData>
            </a:graphic>
          </wp:inline>
        </w:drawing>
      </w:r>
    </w:p>
    <w:p w:rsidR="002E49CC" w:rsidRDefault="002E49CC" w:rsidP="002E49CC">
      <w:r w:rsidRPr="00697957">
        <w:t xml:space="preserve">Patricia </w:t>
      </w:r>
      <w:proofErr w:type="spellStart"/>
      <w:r w:rsidRPr="00697957">
        <w:t>Alverson</w:t>
      </w:r>
      <w:proofErr w:type="spellEnd"/>
      <w:r w:rsidRPr="00697957">
        <w:t xml:space="preserve">, Regulations Coordinator </w:t>
      </w:r>
    </w:p>
    <w:p w:rsidR="002E49CC" w:rsidRDefault="002E49CC" w:rsidP="002E49CC">
      <w:r w:rsidRPr="00697957">
        <w:t xml:space="preserve">Administrative Support and Regulations Adoption Unit </w:t>
      </w:r>
    </w:p>
    <w:p w:rsidR="002E49CC" w:rsidRPr="00697957" w:rsidRDefault="002E49CC" w:rsidP="002E49CC">
      <w:r w:rsidRPr="00697957">
        <w:t>California Department of Education</w:t>
      </w:r>
    </w:p>
    <w:p w:rsidR="002E49CC" w:rsidRPr="00697957" w:rsidRDefault="002E49CC" w:rsidP="002E49CC">
      <w:r w:rsidRPr="00697957">
        <w:t>1430 N Street, Room 5319</w:t>
      </w:r>
    </w:p>
    <w:p w:rsidR="002E49CC" w:rsidRPr="00697957" w:rsidRDefault="002E49CC" w:rsidP="002E49CC">
      <w:pPr>
        <w:spacing w:after="240"/>
      </w:pPr>
      <w:r w:rsidRPr="00697957">
        <w:t>Sacramento, CA 95814</w:t>
      </w:r>
    </w:p>
    <w:p w:rsidR="002E49CC" w:rsidRPr="00697957" w:rsidRDefault="002E49CC" w:rsidP="002E49CC">
      <w:pPr>
        <w:spacing w:after="240"/>
        <w:rPr>
          <w:b/>
        </w:rPr>
      </w:pPr>
      <w:r w:rsidRPr="00697957">
        <w:rPr>
          <w:b/>
        </w:rPr>
        <w:t>RE: AMENDMENT TO CALIFORNIA CODE OF REGULATIONS, TITLE 5, REGARDING VISION TESTING</w:t>
      </w:r>
      <w:r>
        <w:rPr>
          <w:b/>
        </w:rPr>
        <w:t xml:space="preserve"> </w:t>
      </w:r>
      <w:r w:rsidRPr="00697957">
        <w:rPr>
          <w:b/>
        </w:rPr>
        <w:t>- Sections 590, 591, 594, 596 and 597</w:t>
      </w:r>
    </w:p>
    <w:p w:rsidR="002E49CC" w:rsidRPr="00697957" w:rsidRDefault="002E49CC" w:rsidP="002E49CC">
      <w:pPr>
        <w:spacing w:after="240"/>
      </w:pPr>
      <w:r w:rsidRPr="00697957">
        <w:rPr>
          <w:b/>
        </w:rPr>
        <w:t xml:space="preserve">Submitted via email </w:t>
      </w:r>
      <w:r w:rsidRPr="00697957">
        <w:t xml:space="preserve">- </w:t>
      </w:r>
      <w:hyperlink r:id="rId29">
        <w:r w:rsidRPr="00697957">
          <w:rPr>
            <w:rStyle w:val="Hyperlink"/>
            <w:rFonts w:eastAsiaTheme="majorEastAsia"/>
          </w:rPr>
          <w:t>regcomments@cde.ca.gov.</w:t>
        </w:r>
      </w:hyperlink>
    </w:p>
    <w:p w:rsidR="002E49CC" w:rsidRPr="00697957" w:rsidRDefault="002E49CC" w:rsidP="002E49CC">
      <w:pPr>
        <w:spacing w:after="240"/>
      </w:pPr>
      <w:r w:rsidRPr="00697957">
        <w:t xml:space="preserve">Dear Ms. </w:t>
      </w:r>
      <w:proofErr w:type="spellStart"/>
      <w:r w:rsidRPr="00697957">
        <w:t>Alverson</w:t>
      </w:r>
      <w:proofErr w:type="spellEnd"/>
      <w:r w:rsidRPr="00697957">
        <w:t>:</w:t>
      </w:r>
    </w:p>
    <w:p w:rsidR="002E49CC" w:rsidRPr="00697957" w:rsidRDefault="002E49CC" w:rsidP="002E49CC">
      <w:pPr>
        <w:spacing w:after="240"/>
      </w:pPr>
      <w:r w:rsidRPr="00697957">
        <w:t>The California School Nurses Organization is submitting for your review language changes to the proposed regulations relating to the above referenced Title 5 - regarding Vision Testing.</w:t>
      </w:r>
    </w:p>
    <w:p w:rsidR="002E49CC" w:rsidRPr="00697957" w:rsidRDefault="002E49CC" w:rsidP="002E49CC">
      <w:pPr>
        <w:spacing w:after="240"/>
      </w:pPr>
      <w:r w:rsidRPr="00697957">
        <w:t>The California School Nurses Organization (CSNO) is the professional organization for credentialed school nurses. We are the primary health professional within California's educational system and as such we st</w:t>
      </w:r>
      <w:r>
        <w:t>r</w:t>
      </w:r>
      <w:r w:rsidRPr="00697957">
        <w:t>ive to assure all children in school are healthy, ready and able to learn.</w:t>
      </w:r>
    </w:p>
    <w:p w:rsidR="002E49CC" w:rsidRPr="00697957" w:rsidRDefault="002E49CC" w:rsidP="002E49CC">
      <w:pPr>
        <w:spacing w:after="240"/>
      </w:pPr>
      <w:r w:rsidRPr="00697957">
        <w:t>One</w:t>
      </w:r>
      <w:r>
        <w:t xml:space="preserve"> </w:t>
      </w:r>
      <w:r w:rsidRPr="00697957">
        <w:t xml:space="preserve">of our key responsibilities is providing vision screening for K-12 students as mandated and referred, we also train credentialed K-12 personnel to provide vision screening when necessary. Additionally, CSNO offers a vision training program for school nurses throughout the state which meets the certification requirements for credentialed school nurses and credentialed teachers (under our </w:t>
      </w:r>
      <w:proofErr w:type="gramStart"/>
      <w:r w:rsidRPr="00697957">
        <w:t>supervision )</w:t>
      </w:r>
      <w:proofErr w:type="gramEnd"/>
      <w:r w:rsidRPr="00697957">
        <w:t xml:space="preserve"> to conduct vision screening.</w:t>
      </w:r>
    </w:p>
    <w:p w:rsidR="002E49CC" w:rsidRDefault="002E49CC" w:rsidP="002E49CC">
      <w:pPr>
        <w:spacing w:after="240"/>
      </w:pPr>
      <w:r w:rsidRPr="00697957">
        <w:t xml:space="preserve">In the statement of </w:t>
      </w:r>
      <w:r>
        <w:t>reas</w:t>
      </w:r>
      <w:r w:rsidRPr="00697957">
        <w:t xml:space="preserve">ons, it </w:t>
      </w:r>
      <w:r>
        <w:t xml:space="preserve">is mentioned </w:t>
      </w:r>
      <w:r w:rsidRPr="00697957">
        <w:t xml:space="preserve">the convening of the </w:t>
      </w:r>
      <w:r>
        <w:t>"wo</w:t>
      </w:r>
      <w:r w:rsidRPr="00697957">
        <w:t xml:space="preserve">rk group </w:t>
      </w:r>
      <w:r>
        <w:t xml:space="preserve">to </w:t>
      </w:r>
      <w:r w:rsidRPr="00697957">
        <w:t>address EC Section 49455". We were the impetus behind the effort to update the 2005 Vision Manual tha</w:t>
      </w:r>
      <w:r>
        <w:t xml:space="preserve">t is </w:t>
      </w:r>
      <w:r w:rsidRPr="00697957">
        <w:t>posted on the CDE web site. Thank you for recognizing our efforts to update and provid</w:t>
      </w:r>
      <w:r>
        <w:t xml:space="preserve">e </w:t>
      </w:r>
      <w:r w:rsidRPr="00697957">
        <w:t>to California's LEA the latest scientifically based</w:t>
      </w:r>
      <w:r>
        <w:t xml:space="preserve"> inform</w:t>
      </w:r>
      <w:r w:rsidRPr="00697957">
        <w:t xml:space="preserve">ation on vision </w:t>
      </w:r>
      <w:r>
        <w:t>scree</w:t>
      </w:r>
      <w:r w:rsidRPr="00697957">
        <w:t>ning.</w:t>
      </w:r>
    </w:p>
    <w:p w:rsidR="002E49CC" w:rsidRPr="00BD0D24" w:rsidRDefault="002E49CC" w:rsidP="002E49CC">
      <w:pPr>
        <w:spacing w:after="240"/>
      </w:pPr>
      <w:r w:rsidRPr="00BD0D24">
        <w:t>However, we are dismayed that the document we submitted in September 2016 has not yet been posted to the CDE web site. It should be noted that the manual was used as a refer</w:t>
      </w:r>
      <w:r>
        <w:t>en</w:t>
      </w:r>
      <w:r w:rsidRPr="00BD0D24">
        <w:t>ce i</w:t>
      </w:r>
      <w:r>
        <w:t>n mak</w:t>
      </w:r>
      <w:r w:rsidRPr="00BD0D24">
        <w:t>ing the proposed regulatory language.</w:t>
      </w:r>
    </w:p>
    <w:p w:rsidR="002E49CC" w:rsidRPr="00BD0D24" w:rsidRDefault="002E49CC" w:rsidP="002E49CC">
      <w:pPr>
        <w:spacing w:after="240"/>
      </w:pPr>
      <w:r w:rsidRPr="00BD0D24">
        <w:lastRenderedPageBreak/>
        <w:t xml:space="preserve">Attached you </w:t>
      </w:r>
      <w:r>
        <w:t>w</w:t>
      </w:r>
      <w:r w:rsidRPr="00BD0D24">
        <w:t>ill find our changes to the proposed regulations for AB 18 40 and SB 117 2 - as found in:</w:t>
      </w:r>
    </w:p>
    <w:p w:rsidR="002E49CC" w:rsidRPr="00BD0D24" w:rsidRDefault="002E49CC" w:rsidP="002E49CC">
      <w:pPr>
        <w:ind w:firstLine="720"/>
      </w:pPr>
      <w:r w:rsidRPr="00BD0D24">
        <w:t>Title 5. Education.</w:t>
      </w:r>
    </w:p>
    <w:p w:rsidR="002E49CC" w:rsidRDefault="002E49CC" w:rsidP="002E49CC">
      <w:r w:rsidRPr="00BD0D24">
        <w:t xml:space="preserve">Division 1. </w:t>
      </w:r>
      <w:r>
        <w:t>California</w:t>
      </w:r>
      <w:r w:rsidRPr="00BD0D24">
        <w:t xml:space="preserve"> Education of Education </w:t>
      </w:r>
    </w:p>
    <w:p w:rsidR="002E49CC" w:rsidRPr="00BD0D24" w:rsidRDefault="002E49CC" w:rsidP="002E49CC">
      <w:pPr>
        <w:ind w:firstLine="720"/>
      </w:pPr>
      <w:r w:rsidRPr="00BD0D24">
        <w:t>Chapter 2.</w:t>
      </w:r>
      <w:r>
        <w:t xml:space="preserve"> </w:t>
      </w:r>
      <w:r w:rsidRPr="00BD0D24">
        <w:t>Pupils</w:t>
      </w:r>
    </w:p>
    <w:p w:rsidR="002E49CC" w:rsidRDefault="002E49CC" w:rsidP="002E49CC">
      <w:r w:rsidRPr="00BD0D24">
        <w:t>Subchapter 3.</w:t>
      </w:r>
      <w:r>
        <w:t xml:space="preserve"> </w:t>
      </w:r>
      <w:r w:rsidRPr="00BD0D24">
        <w:t xml:space="preserve">Health and Safety of Pupils </w:t>
      </w:r>
    </w:p>
    <w:p w:rsidR="002E49CC" w:rsidRPr="00BD0D24" w:rsidRDefault="002E49CC" w:rsidP="002E49CC">
      <w:pPr>
        <w:spacing w:after="240"/>
        <w:ind w:firstLine="720"/>
      </w:pPr>
      <w:r w:rsidRPr="00BD0D24">
        <w:t>Article 4. Vision Testing</w:t>
      </w:r>
    </w:p>
    <w:p w:rsidR="002E49CC" w:rsidRPr="00BD0D24" w:rsidRDefault="002E49CC" w:rsidP="002E49CC">
      <w:pPr>
        <w:spacing w:after="240"/>
        <w:rPr>
          <w:b/>
          <w:i/>
        </w:rPr>
      </w:pPr>
      <w:r w:rsidRPr="00BD0D24">
        <w:t>Our comments cover all the sections noted and are illustrated in</w:t>
      </w:r>
      <w:r>
        <w:t xml:space="preserve"> </w:t>
      </w:r>
      <w:r w:rsidRPr="00FC487D">
        <w:rPr>
          <w:b/>
          <w:i/>
          <w:color w:val="C00000"/>
        </w:rPr>
        <w:t>red, bold and italics</w:t>
      </w:r>
      <w:r>
        <w:rPr>
          <w:b/>
          <w:i/>
        </w:rPr>
        <w:t>.</w:t>
      </w:r>
    </w:p>
    <w:p w:rsidR="002E49CC" w:rsidRDefault="002E49CC" w:rsidP="002E49CC">
      <w:pPr>
        <w:spacing w:after="240"/>
      </w:pPr>
      <w:r w:rsidRPr="00BD0D24">
        <w:t>Thank you for considering our comments.</w:t>
      </w:r>
    </w:p>
    <w:p w:rsidR="002E49CC" w:rsidRPr="00BD0D24" w:rsidRDefault="002E49CC" w:rsidP="002E49CC">
      <w:pPr>
        <w:spacing w:after="240"/>
      </w:pPr>
      <w:r>
        <w:t>Respectfu</w:t>
      </w:r>
      <w:r w:rsidRPr="00BD0D24">
        <w:t>lly,</w:t>
      </w:r>
    </w:p>
    <w:p w:rsidR="002E49CC" w:rsidRPr="00BD0D24" w:rsidRDefault="002E49CC" w:rsidP="002E49CC">
      <w:pPr>
        <w:spacing w:after="240"/>
      </w:pPr>
      <w:r w:rsidRPr="00BD0D24">
        <w:rPr>
          <w:noProof/>
        </w:rPr>
        <w:drawing>
          <wp:inline distT="0" distB="0" distL="0" distR="0" wp14:anchorId="5DF4E17C" wp14:editId="167B369A">
            <wp:extent cx="1801367" cy="329184"/>
            <wp:effectExtent l="0" t="0" r="0" b="0"/>
            <wp:docPr id="3" name="image3.jpeg" descr="Signature of Lydia C. 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1367" cy="329184"/>
                    </a:xfrm>
                    <a:prstGeom prst="rect">
                      <a:avLst/>
                    </a:prstGeom>
                  </pic:spPr>
                </pic:pic>
              </a:graphicData>
            </a:graphic>
          </wp:inline>
        </w:drawing>
      </w:r>
    </w:p>
    <w:p w:rsidR="002E49CC" w:rsidRDefault="002E49CC" w:rsidP="002E49CC">
      <w:pPr>
        <w:spacing w:before="240" w:after="5040"/>
      </w:pPr>
      <w:r w:rsidRPr="00BD0D24">
        <w:t>Ly</w:t>
      </w:r>
      <w:r>
        <w:t>dia C. Bourne</w:t>
      </w:r>
      <w:r>
        <w:br/>
      </w:r>
      <w:r w:rsidRPr="00BD0D24">
        <w:t>Legislative Advocate</w:t>
      </w:r>
    </w:p>
    <w:p w:rsidR="002E49CC" w:rsidRPr="00FC487D" w:rsidRDefault="002E49CC" w:rsidP="002E49CC">
      <w:pPr>
        <w:jc w:val="center"/>
        <w:rPr>
          <w:color w:val="2F5496" w:themeColor="accent5" w:themeShade="BF"/>
        </w:rPr>
      </w:pPr>
      <w:r w:rsidRPr="00FC487D">
        <w:rPr>
          <w:color w:val="2F5496" w:themeColor="accent5" w:themeShade="BF"/>
        </w:rPr>
        <w:t>3511 Del Paso Road, Suite 160, PMB 230</w:t>
      </w:r>
    </w:p>
    <w:p w:rsidR="002E49CC" w:rsidRPr="00FC487D" w:rsidRDefault="002E49CC" w:rsidP="002E49CC">
      <w:pPr>
        <w:jc w:val="center"/>
        <w:rPr>
          <w:color w:val="2F5496" w:themeColor="accent5" w:themeShade="BF"/>
        </w:rPr>
      </w:pPr>
      <w:r w:rsidRPr="00FC487D">
        <w:rPr>
          <w:color w:val="2F5496" w:themeColor="accent5" w:themeShade="BF"/>
        </w:rPr>
        <w:t>Sacramento, CA 95835</w:t>
      </w:r>
    </w:p>
    <w:p w:rsidR="002E49CC" w:rsidRPr="00FC487D" w:rsidRDefault="002E49CC" w:rsidP="002E49CC">
      <w:pPr>
        <w:jc w:val="center"/>
        <w:rPr>
          <w:color w:val="2F5496" w:themeColor="accent5" w:themeShade="BF"/>
        </w:rPr>
      </w:pPr>
      <w:r w:rsidRPr="00FC487D">
        <w:rPr>
          <w:color w:val="2F5496" w:themeColor="accent5" w:themeShade="BF"/>
        </w:rPr>
        <w:t>(916) 448-5752, Fax: (844) 273-0846</w:t>
      </w:r>
    </w:p>
    <w:p w:rsidR="002E49CC" w:rsidRPr="002F0B52" w:rsidRDefault="002E49CC" w:rsidP="002E49CC">
      <w:pPr>
        <w:jc w:val="center"/>
      </w:pPr>
      <w:r w:rsidRPr="00FC487D">
        <w:rPr>
          <w:color w:val="2F5496" w:themeColor="accent5" w:themeShade="BF"/>
        </w:rPr>
        <w:t xml:space="preserve">Email: </w:t>
      </w:r>
      <w:hyperlink r:id="rId31" w:history="1">
        <w:r w:rsidR="00D529FA" w:rsidRPr="00EB4CD5">
          <w:rPr>
            <w:rStyle w:val="Hyperlink"/>
            <w:u w:color="000000"/>
          </w:rPr>
          <w:t xml:space="preserve">csno@csno.org </w:t>
        </w:r>
      </w:hyperlink>
      <w:r w:rsidRPr="00FC487D">
        <w:rPr>
          <w:color w:val="2F5496" w:themeColor="accent5" w:themeShade="BF"/>
        </w:rPr>
        <w:t xml:space="preserve">Website: </w:t>
      </w:r>
      <w:hyperlink r:id="rId32" w:tooltip="California School Nurses Organization website">
        <w:r w:rsidRPr="00D529FA">
          <w:rPr>
            <w:color w:val="0000FF"/>
            <w:u w:val="single"/>
          </w:rPr>
          <w:t>www.csno.org</w:t>
        </w:r>
      </w:hyperlink>
    </w:p>
    <w:p w:rsidR="002E49CC" w:rsidRDefault="002E49CC" w:rsidP="002E49CC">
      <w:pPr>
        <w:spacing w:before="480" w:after="240"/>
      </w:pPr>
      <w:r>
        <w:br w:type="page"/>
      </w:r>
    </w:p>
    <w:p w:rsidR="002E49CC" w:rsidRPr="005120CC" w:rsidRDefault="002E49CC" w:rsidP="002E49CC">
      <w:pPr>
        <w:spacing w:before="480" w:after="240"/>
        <w:jc w:val="center"/>
      </w:pPr>
      <w:r w:rsidRPr="005120CC">
        <w:rPr>
          <w:noProof/>
        </w:rPr>
        <w:lastRenderedPageBreak/>
        <w:drawing>
          <wp:inline distT="0" distB="0" distL="0" distR="0" wp14:anchorId="0FEA82A5" wp14:editId="32A2BF78">
            <wp:extent cx="1581912" cy="1559052"/>
            <wp:effectExtent l="0" t="0" r="0" b="3175"/>
            <wp:docPr id="5" name="image4.jpeg" descr="California School Nurses 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33" cstate="print"/>
                    <a:stretch>
                      <a:fillRect/>
                    </a:stretch>
                  </pic:blipFill>
                  <pic:spPr>
                    <a:xfrm>
                      <a:off x="0" y="0"/>
                      <a:ext cx="1581912" cy="1559052"/>
                    </a:xfrm>
                    <a:prstGeom prst="rect">
                      <a:avLst/>
                    </a:prstGeom>
                  </pic:spPr>
                </pic:pic>
              </a:graphicData>
            </a:graphic>
          </wp:inline>
        </w:drawing>
      </w:r>
    </w:p>
    <w:p w:rsidR="002E49CC" w:rsidRPr="005120CC" w:rsidRDefault="002E49CC" w:rsidP="002E49CC">
      <w:pPr>
        <w:spacing w:before="480" w:after="240"/>
        <w:rPr>
          <w:b/>
        </w:rPr>
      </w:pPr>
      <w:r w:rsidRPr="005120CC">
        <w:t xml:space="preserve">Language we are proposing is in </w:t>
      </w:r>
      <w:r w:rsidRPr="00FC487D">
        <w:rPr>
          <w:color w:val="C00000"/>
        </w:rPr>
        <w:t xml:space="preserve">red - </w:t>
      </w:r>
      <w:r w:rsidRPr="00FC487D">
        <w:rPr>
          <w:i/>
          <w:color w:val="C00000"/>
        </w:rPr>
        <w:t xml:space="preserve">italics </w:t>
      </w:r>
      <w:r w:rsidRPr="00FC487D">
        <w:rPr>
          <w:color w:val="C00000"/>
        </w:rPr>
        <w:t xml:space="preserve">and </w:t>
      </w:r>
      <w:r w:rsidRPr="00FC487D">
        <w:rPr>
          <w:b/>
          <w:color w:val="C00000"/>
        </w:rPr>
        <w:t>bold.</w:t>
      </w:r>
    </w:p>
    <w:p w:rsidR="002E49CC" w:rsidRPr="002E268E" w:rsidRDefault="002E49CC" w:rsidP="002E268E">
      <w:pPr>
        <w:spacing w:after="240"/>
        <w:rPr>
          <w:rFonts w:eastAsia="Arial"/>
          <w:b/>
        </w:rPr>
      </w:pPr>
      <w:r w:rsidRPr="002E268E">
        <w:rPr>
          <w:rFonts w:eastAsia="Arial"/>
          <w:b/>
        </w:rPr>
        <w:t>§ 590. Duly Authorized Agency.</w:t>
      </w:r>
    </w:p>
    <w:p w:rsidR="002E49CC" w:rsidRPr="005120CC" w:rsidRDefault="002E49CC" w:rsidP="002E49CC">
      <w:pPr>
        <w:widowControl w:val="0"/>
        <w:numPr>
          <w:ilvl w:val="0"/>
          <w:numId w:val="23"/>
        </w:numPr>
        <w:autoSpaceDE w:val="0"/>
        <w:autoSpaceDN w:val="0"/>
        <w:spacing w:after="240"/>
        <w:ind w:left="450" w:hanging="447"/>
        <w:rPr>
          <w:rFonts w:eastAsia="Arial"/>
          <w:color w:val="424242"/>
        </w:rPr>
      </w:pPr>
      <w:r w:rsidRPr="005120CC">
        <w:rPr>
          <w:rFonts w:eastAsia="Arial"/>
          <w:color w:val="424242"/>
        </w:rPr>
        <w:t>Pursuant</w:t>
      </w:r>
      <w:r>
        <w:rPr>
          <w:rFonts w:eastAsia="Arial"/>
          <w:color w:val="424242"/>
        </w:rPr>
        <w:t xml:space="preserve"> </w:t>
      </w:r>
      <w:r w:rsidRPr="005120CC">
        <w:rPr>
          <w:rFonts w:eastAsia="Arial"/>
          <w:color w:val="424242"/>
        </w:rPr>
        <w:t>to</w:t>
      </w:r>
      <w:r>
        <w:rPr>
          <w:rFonts w:eastAsia="Arial"/>
          <w:color w:val="424242"/>
        </w:rPr>
        <w:t xml:space="preserve"> </w:t>
      </w:r>
      <w:r w:rsidRPr="005120CC">
        <w:rPr>
          <w:rFonts w:eastAsia="Arial"/>
          <w:color w:val="2B2B2B"/>
        </w:rPr>
        <w:t>Education</w:t>
      </w:r>
      <w:r>
        <w:rPr>
          <w:rFonts w:eastAsia="Arial"/>
          <w:color w:val="2B2B2B"/>
        </w:rPr>
        <w:t xml:space="preserve"> </w:t>
      </w:r>
      <w:r>
        <w:rPr>
          <w:rFonts w:eastAsia="Arial"/>
          <w:color w:val="424242"/>
        </w:rPr>
        <w:t xml:space="preserve">Code </w:t>
      </w:r>
      <w:proofErr w:type="spellStart"/>
      <w:r w:rsidRPr="005120CC">
        <w:rPr>
          <w:rFonts w:eastAsia="Arial"/>
          <w:strike/>
          <w:color w:val="424242"/>
        </w:rPr>
        <w:t>S</w:t>
      </w:r>
      <w:r>
        <w:rPr>
          <w:rFonts w:eastAsia="Arial"/>
          <w:color w:val="424242"/>
        </w:rPr>
        <w:t>s</w:t>
      </w:r>
      <w:r w:rsidRPr="005120CC">
        <w:rPr>
          <w:rFonts w:eastAsia="Arial"/>
          <w:color w:val="424242"/>
        </w:rPr>
        <w:t>ection</w:t>
      </w:r>
      <w:proofErr w:type="spellEnd"/>
      <w:r w:rsidRPr="005120CC">
        <w:rPr>
          <w:rFonts w:eastAsia="Arial"/>
          <w:color w:val="424242"/>
        </w:rPr>
        <w:t xml:space="preserve"> </w:t>
      </w:r>
      <w:r w:rsidRPr="005120CC">
        <w:rPr>
          <w:rFonts w:eastAsia="Arial"/>
          <w:color w:val="595959"/>
        </w:rPr>
        <w:t xml:space="preserve">49452, </w:t>
      </w:r>
      <w:r w:rsidRPr="005120CC">
        <w:rPr>
          <w:rFonts w:eastAsia="Arial"/>
          <w:color w:val="424242"/>
        </w:rPr>
        <w:t xml:space="preserve">a county superintendent </w:t>
      </w:r>
      <w:r w:rsidRPr="005120CC">
        <w:rPr>
          <w:rFonts w:eastAsia="Arial"/>
          <w:color w:val="2B2B2B"/>
        </w:rPr>
        <w:t>of schools</w:t>
      </w:r>
      <w:r>
        <w:rPr>
          <w:rFonts w:eastAsia="Arial"/>
          <w:color w:val="2B2B2B"/>
        </w:rPr>
        <w:t xml:space="preserve"> </w:t>
      </w:r>
      <w:r w:rsidRPr="005120CC">
        <w:rPr>
          <w:rFonts w:eastAsia="Arial"/>
          <w:color w:val="2B2B2B"/>
        </w:rPr>
        <w:t xml:space="preserve">may </w:t>
      </w:r>
      <w:r w:rsidRPr="005120CC">
        <w:rPr>
          <w:rFonts w:eastAsia="Arial"/>
          <w:color w:val="2B2B2B"/>
          <w:u w:val="thick" w:color="000000"/>
        </w:rPr>
        <w:t xml:space="preserve">contract with and permit districts located within the county to </w:t>
      </w:r>
      <w:r w:rsidRPr="005120CC">
        <w:rPr>
          <w:rFonts w:eastAsia="Arial"/>
          <w:color w:val="424242"/>
        </w:rPr>
        <w:t xml:space="preserve">contract </w:t>
      </w:r>
      <w:r w:rsidRPr="005120CC">
        <w:rPr>
          <w:rFonts w:eastAsia="Arial"/>
          <w:color w:val="2B2B2B"/>
        </w:rPr>
        <w:t xml:space="preserve">with an </w:t>
      </w:r>
      <w:r w:rsidRPr="005120CC">
        <w:rPr>
          <w:rFonts w:eastAsia="Arial"/>
          <w:color w:val="424242"/>
        </w:rPr>
        <w:t xml:space="preserve">agency </w:t>
      </w:r>
      <w:r w:rsidRPr="005120CC">
        <w:rPr>
          <w:rFonts w:eastAsia="Arial"/>
          <w:color w:val="2B2B2B"/>
        </w:rPr>
        <w:t xml:space="preserve">duly authorized </w:t>
      </w:r>
      <w:r w:rsidRPr="005120CC">
        <w:rPr>
          <w:rFonts w:eastAsia="Arial"/>
          <w:color w:val="2B2B2B"/>
          <w:u w:val="thick" w:color="000000"/>
        </w:rPr>
        <w:t xml:space="preserve">by the </w:t>
      </w:r>
      <w:r w:rsidRPr="005120CC">
        <w:rPr>
          <w:rFonts w:eastAsia="Arial"/>
          <w:color w:val="424242"/>
          <w:u w:val="thick" w:color="000000"/>
        </w:rPr>
        <w:t xml:space="preserve">county </w:t>
      </w:r>
      <w:r w:rsidRPr="005120CC">
        <w:rPr>
          <w:rFonts w:eastAsia="Arial"/>
          <w:color w:val="2B2B2B"/>
          <w:u w:val="thick" w:color="000000"/>
        </w:rPr>
        <w:t xml:space="preserve">superintendent of </w:t>
      </w:r>
      <w:r w:rsidRPr="005120CC">
        <w:rPr>
          <w:rFonts w:eastAsia="Arial"/>
          <w:color w:val="424242"/>
          <w:u w:val="thick" w:color="000000"/>
        </w:rPr>
        <w:t xml:space="preserve">schools </w:t>
      </w:r>
      <w:r w:rsidRPr="005120CC">
        <w:rPr>
          <w:rFonts w:eastAsia="Arial"/>
          <w:color w:val="2B2B2B"/>
        </w:rPr>
        <w:t xml:space="preserve">to </w:t>
      </w:r>
      <w:r w:rsidRPr="005120CC">
        <w:rPr>
          <w:rFonts w:eastAsia="Arial"/>
          <w:color w:val="424242"/>
        </w:rPr>
        <w:t xml:space="preserve">provide </w:t>
      </w:r>
      <w:r w:rsidRPr="005120CC">
        <w:rPr>
          <w:rFonts w:eastAsia="Arial"/>
          <w:color w:val="2B2B2B"/>
        </w:rPr>
        <w:t xml:space="preserve">vision </w:t>
      </w:r>
      <w:r>
        <w:rPr>
          <w:rFonts w:eastAsia="Arial"/>
          <w:b/>
          <w:i/>
          <w:color w:val="424242"/>
        </w:rPr>
        <w:t>screenings.</w:t>
      </w:r>
      <w:r w:rsidRPr="005120CC">
        <w:rPr>
          <w:rFonts w:eastAsia="Arial"/>
          <w:b/>
          <w:i/>
          <w:color w:val="424242"/>
        </w:rPr>
        <w:t xml:space="preserve"> </w:t>
      </w:r>
      <w:r w:rsidRPr="001F6179">
        <w:rPr>
          <w:rFonts w:eastAsia="Arial"/>
          <w:i/>
          <w:strike/>
          <w:color w:val="424242"/>
        </w:rPr>
        <w:t>which includes</w:t>
      </w:r>
      <w:r>
        <w:rPr>
          <w:rFonts w:eastAsia="Arial"/>
          <w:color w:val="424242"/>
        </w:rPr>
        <w:t xml:space="preserve"> </w:t>
      </w:r>
      <w:r w:rsidRPr="005120CC">
        <w:rPr>
          <w:rFonts w:eastAsia="Arial"/>
          <w:color w:val="424242"/>
          <w:u w:val="single" w:color="000000"/>
        </w:rPr>
        <w:t xml:space="preserve">Such </w:t>
      </w:r>
      <w:r w:rsidRPr="005120CC">
        <w:rPr>
          <w:rFonts w:eastAsia="Arial"/>
          <w:color w:val="2B2B2B"/>
          <w:u w:val="single" w:color="000000"/>
        </w:rPr>
        <w:t xml:space="preserve">agencies may include, but are not </w:t>
      </w:r>
      <w:r w:rsidRPr="005120CC">
        <w:rPr>
          <w:rFonts w:eastAsia="Arial"/>
          <w:color w:val="161616"/>
          <w:u w:val="single" w:color="000000"/>
        </w:rPr>
        <w:t xml:space="preserve">limited </w:t>
      </w:r>
      <w:r w:rsidRPr="005120CC">
        <w:rPr>
          <w:rFonts w:eastAsia="Arial"/>
          <w:color w:val="2B2B2B"/>
          <w:u w:val="single" w:color="000000"/>
        </w:rPr>
        <w:t>to</w:t>
      </w:r>
      <w:r w:rsidRPr="005120CC">
        <w:rPr>
          <w:rFonts w:eastAsia="Arial"/>
          <w:color w:val="595959"/>
          <w:u w:val="single" w:color="000000"/>
        </w:rPr>
        <w:t xml:space="preserve">, </w:t>
      </w:r>
      <w:r w:rsidRPr="005120CC">
        <w:rPr>
          <w:rFonts w:eastAsia="Arial"/>
          <w:color w:val="2B2B2B"/>
        </w:rPr>
        <w:t xml:space="preserve">a city </w:t>
      </w:r>
      <w:r w:rsidRPr="005120CC">
        <w:rPr>
          <w:rFonts w:eastAsia="Arial"/>
          <w:color w:val="424242"/>
        </w:rPr>
        <w:t>or county health department,</w:t>
      </w:r>
      <w:r>
        <w:rPr>
          <w:rFonts w:eastAsia="Arial"/>
          <w:color w:val="424242"/>
        </w:rPr>
        <w:t xml:space="preserve"> </w:t>
      </w:r>
      <w:r w:rsidRPr="005120CC">
        <w:rPr>
          <w:rFonts w:eastAsia="Arial"/>
          <w:color w:val="424242"/>
        </w:rPr>
        <w:t>a</w:t>
      </w:r>
      <w:r>
        <w:rPr>
          <w:rFonts w:eastAsia="Arial"/>
          <w:color w:val="424242"/>
        </w:rPr>
        <w:t xml:space="preserve"> </w:t>
      </w:r>
      <w:r w:rsidRPr="005120CC">
        <w:rPr>
          <w:rFonts w:eastAsia="Arial"/>
          <w:color w:val="2B2B2B"/>
        </w:rPr>
        <w:t xml:space="preserve">local </w:t>
      </w:r>
      <w:r w:rsidRPr="005120CC">
        <w:rPr>
          <w:rFonts w:eastAsia="Arial"/>
          <w:color w:val="424242"/>
        </w:rPr>
        <w:t xml:space="preserve">health </w:t>
      </w:r>
      <w:r w:rsidRPr="005120CC">
        <w:rPr>
          <w:rFonts w:eastAsia="Arial"/>
          <w:color w:val="2B2B2B"/>
        </w:rPr>
        <w:t>district</w:t>
      </w:r>
      <w:r w:rsidRPr="005120CC">
        <w:rPr>
          <w:rFonts w:eastAsia="Arial"/>
          <w:color w:val="595959"/>
        </w:rPr>
        <w:t>,</w:t>
      </w:r>
      <w:r>
        <w:rPr>
          <w:rFonts w:eastAsia="Arial"/>
          <w:color w:val="595959"/>
        </w:rPr>
        <w:t xml:space="preserve"> </w:t>
      </w:r>
      <w:r w:rsidRPr="00FC487D">
        <w:rPr>
          <w:rFonts w:eastAsia="Arial"/>
          <w:b/>
          <w:i/>
          <w:color w:val="C00000"/>
        </w:rPr>
        <w:t xml:space="preserve">school district superintendent or designee </w:t>
      </w:r>
      <w:r w:rsidRPr="005120CC">
        <w:rPr>
          <w:rFonts w:eastAsia="Arial"/>
          <w:color w:val="2B2B2B"/>
        </w:rPr>
        <w:t>or the</w:t>
      </w:r>
      <w:r>
        <w:rPr>
          <w:rFonts w:eastAsia="Arial"/>
          <w:color w:val="2B2B2B"/>
        </w:rPr>
        <w:t xml:space="preserve"> </w:t>
      </w:r>
      <w:r w:rsidRPr="005120CC">
        <w:rPr>
          <w:rFonts w:eastAsia="Arial"/>
          <w:color w:val="424242"/>
        </w:rPr>
        <w:t xml:space="preserve">State </w:t>
      </w:r>
      <w:r w:rsidRPr="005120CC">
        <w:rPr>
          <w:rFonts w:eastAsia="Arial"/>
          <w:color w:val="2B2B2B"/>
        </w:rPr>
        <w:t>Departmen</w:t>
      </w:r>
      <w:r w:rsidRPr="005120CC">
        <w:rPr>
          <w:rFonts w:eastAsia="Arial"/>
          <w:color w:val="595959"/>
        </w:rPr>
        <w:t xml:space="preserve">t </w:t>
      </w:r>
      <w:r w:rsidRPr="005120CC">
        <w:rPr>
          <w:rFonts w:eastAsia="Arial"/>
          <w:color w:val="424242"/>
        </w:rPr>
        <w:t xml:space="preserve">of </w:t>
      </w:r>
      <w:r w:rsidRPr="005120CC">
        <w:rPr>
          <w:rFonts w:eastAsia="Arial"/>
          <w:color w:val="2B2B2B"/>
        </w:rPr>
        <w:t>Health</w:t>
      </w:r>
      <w:r>
        <w:rPr>
          <w:rFonts w:eastAsia="Arial"/>
          <w:color w:val="2B2B2B"/>
        </w:rPr>
        <w:t xml:space="preserve"> </w:t>
      </w:r>
      <w:r w:rsidRPr="005120CC">
        <w:rPr>
          <w:rFonts w:eastAsia="Arial"/>
          <w:color w:val="2B2B2B"/>
        </w:rPr>
        <w:t>Services</w:t>
      </w:r>
      <w:r w:rsidRPr="005120CC">
        <w:rPr>
          <w:rFonts w:eastAsia="Arial"/>
          <w:color w:val="595959"/>
        </w:rPr>
        <w:t>.</w:t>
      </w:r>
    </w:p>
    <w:p w:rsidR="002E49CC" w:rsidRPr="005120CC" w:rsidRDefault="002E49CC" w:rsidP="002E49CC">
      <w:pPr>
        <w:widowControl w:val="0"/>
        <w:numPr>
          <w:ilvl w:val="0"/>
          <w:numId w:val="23"/>
        </w:numPr>
        <w:tabs>
          <w:tab w:val="left" w:pos="476"/>
        </w:tabs>
        <w:autoSpaceDE w:val="0"/>
        <w:autoSpaceDN w:val="0"/>
        <w:spacing w:after="240"/>
        <w:ind w:left="450" w:hanging="447"/>
        <w:rPr>
          <w:rFonts w:eastAsia="Arial"/>
          <w:color w:val="2B2B2B"/>
        </w:rPr>
      </w:pPr>
      <w:r w:rsidRPr="005120CC">
        <w:rPr>
          <w:rFonts w:eastAsia="Arial"/>
          <w:color w:val="161616"/>
          <w:u w:val="thick" w:color="000000"/>
        </w:rPr>
        <w:t xml:space="preserve">Duly </w:t>
      </w:r>
      <w:r w:rsidRPr="005120CC">
        <w:rPr>
          <w:rFonts w:eastAsia="Arial"/>
          <w:color w:val="2B2B2B"/>
          <w:u w:val="thick" w:color="000000"/>
        </w:rPr>
        <w:t xml:space="preserve">authorized agencies must provide evidence </w:t>
      </w:r>
      <w:r w:rsidRPr="005120CC">
        <w:rPr>
          <w:rFonts w:eastAsia="Arial"/>
          <w:color w:val="161616"/>
          <w:u w:val="thick" w:color="000000"/>
        </w:rPr>
        <w:t xml:space="preserve">upon </w:t>
      </w:r>
      <w:r w:rsidRPr="005120CC">
        <w:rPr>
          <w:rFonts w:eastAsia="Arial"/>
          <w:color w:val="2B2B2B"/>
          <w:u w:val="thick" w:color="000000"/>
        </w:rPr>
        <w:t xml:space="preserve">request to the </w:t>
      </w:r>
      <w:r w:rsidRPr="005120CC">
        <w:rPr>
          <w:rFonts w:eastAsia="Arial"/>
          <w:color w:val="161616"/>
          <w:u w:val="thick" w:color="000000"/>
        </w:rPr>
        <w:t xml:space="preserve">California </w:t>
      </w:r>
      <w:r w:rsidRPr="005120CC">
        <w:rPr>
          <w:rFonts w:eastAsia="Arial"/>
          <w:color w:val="2B2B2B"/>
          <w:u w:val="thick" w:color="000000"/>
        </w:rPr>
        <w:t xml:space="preserve">Department of Education and county </w:t>
      </w:r>
      <w:r w:rsidRPr="005120CC">
        <w:rPr>
          <w:rFonts w:eastAsia="Arial"/>
          <w:color w:val="424242"/>
          <w:u w:val="thick" w:color="000000"/>
        </w:rPr>
        <w:t xml:space="preserve">superintendents </w:t>
      </w:r>
      <w:r w:rsidRPr="005120CC">
        <w:rPr>
          <w:rFonts w:eastAsia="Arial"/>
          <w:color w:val="2B2B2B"/>
          <w:u w:val="thick" w:color="000000"/>
        </w:rPr>
        <w:t xml:space="preserve">that individuals giving vision tests </w:t>
      </w:r>
      <w:r w:rsidRPr="00FC487D">
        <w:rPr>
          <w:rFonts w:eastAsia="Arial"/>
          <w:b/>
          <w:i/>
          <w:color w:val="C00000"/>
          <w:u w:val="thick" w:color="000000"/>
        </w:rPr>
        <w:t>screenings</w:t>
      </w:r>
      <w:r w:rsidRPr="005120CC">
        <w:rPr>
          <w:rFonts w:eastAsia="Arial"/>
          <w:b/>
          <w:i/>
          <w:u w:val="thick" w:color="000000"/>
        </w:rPr>
        <w:t xml:space="preserve"> </w:t>
      </w:r>
      <w:r w:rsidRPr="005120CC">
        <w:rPr>
          <w:rFonts w:eastAsia="Arial"/>
          <w:color w:val="2B2B2B"/>
          <w:u w:val="thick" w:color="000000"/>
        </w:rPr>
        <w:t xml:space="preserve">have received comprehensive training on the </w:t>
      </w:r>
      <w:r w:rsidRPr="005120CC">
        <w:rPr>
          <w:rFonts w:eastAsia="Arial"/>
          <w:color w:val="161616"/>
          <w:u w:val="thick" w:color="000000"/>
        </w:rPr>
        <w:t xml:space="preserve">latest </w:t>
      </w:r>
      <w:r w:rsidRPr="005120CC">
        <w:rPr>
          <w:rFonts w:eastAsia="Arial"/>
          <w:color w:val="2B2B2B"/>
          <w:u w:val="thick" w:color="000000"/>
        </w:rPr>
        <w:t xml:space="preserve">evidence-based pupil's </w:t>
      </w:r>
      <w:r w:rsidRPr="005120CC">
        <w:rPr>
          <w:rFonts w:eastAsia="Arial"/>
          <w:color w:val="2B2B2B"/>
          <w:u w:val="single" w:color="000000"/>
        </w:rPr>
        <w:t>vision screening techniques</w:t>
      </w:r>
      <w:r w:rsidRPr="005120CC">
        <w:rPr>
          <w:rFonts w:eastAsia="Arial"/>
          <w:u w:val="single"/>
        </w:rPr>
        <w:t xml:space="preserve">. </w:t>
      </w:r>
      <w:r w:rsidRPr="005120CC">
        <w:rPr>
          <w:rFonts w:eastAsia="Arial"/>
          <w:color w:val="161616"/>
          <w:u w:val="single" w:color="000000"/>
        </w:rPr>
        <w:t xml:space="preserve">This </w:t>
      </w:r>
      <w:r w:rsidRPr="005120CC">
        <w:rPr>
          <w:rFonts w:eastAsia="Arial"/>
          <w:color w:val="2B2B2B"/>
          <w:u w:val="single" w:color="000000"/>
        </w:rPr>
        <w:t xml:space="preserve">evidence </w:t>
      </w:r>
      <w:r w:rsidRPr="005120CC">
        <w:rPr>
          <w:rFonts w:eastAsia="Arial"/>
          <w:color w:val="161616"/>
          <w:u w:val="single" w:color="000000"/>
        </w:rPr>
        <w:t xml:space="preserve">requirement </w:t>
      </w:r>
      <w:r w:rsidRPr="005120CC">
        <w:rPr>
          <w:rFonts w:eastAsia="Arial"/>
          <w:color w:val="2B2B2B"/>
          <w:u w:val="single" w:color="000000"/>
        </w:rPr>
        <w:t xml:space="preserve">may be met by providing </w:t>
      </w:r>
      <w:r w:rsidRPr="005120CC">
        <w:rPr>
          <w:rFonts w:eastAsia="Arial"/>
          <w:color w:val="161616"/>
          <w:u w:val="single" w:color="000000"/>
        </w:rPr>
        <w:t xml:space="preserve">one </w:t>
      </w:r>
      <w:r w:rsidRPr="005120CC">
        <w:rPr>
          <w:rFonts w:eastAsia="Arial"/>
          <w:color w:val="2B2B2B"/>
          <w:u w:val="single" w:color="000000"/>
        </w:rPr>
        <w:t xml:space="preserve">of </w:t>
      </w:r>
      <w:r w:rsidRPr="005120CC">
        <w:rPr>
          <w:rFonts w:eastAsia="Arial"/>
          <w:color w:val="2B2B2B"/>
          <w:u w:val="thick" w:color="000000"/>
        </w:rPr>
        <w:t>the following documents:</w:t>
      </w:r>
    </w:p>
    <w:p w:rsidR="002E49CC" w:rsidRPr="005120CC" w:rsidRDefault="002E49CC" w:rsidP="002E49CC">
      <w:pPr>
        <w:widowControl w:val="0"/>
        <w:numPr>
          <w:ilvl w:val="1"/>
          <w:numId w:val="23"/>
        </w:numPr>
        <w:tabs>
          <w:tab w:val="left" w:pos="1912"/>
        </w:tabs>
        <w:autoSpaceDE w:val="0"/>
        <w:autoSpaceDN w:val="0"/>
        <w:spacing w:after="240"/>
        <w:ind w:left="900" w:hanging="428"/>
        <w:rPr>
          <w:rFonts w:eastAsia="Arial"/>
        </w:rPr>
      </w:pPr>
      <w:r w:rsidRPr="005120CC">
        <w:rPr>
          <w:rFonts w:eastAsia="Arial"/>
          <w:color w:val="2B2B2B"/>
          <w:u w:val="thick" w:color="000000"/>
        </w:rPr>
        <w:t xml:space="preserve">A statement from </w:t>
      </w:r>
      <w:r w:rsidRPr="005120CC">
        <w:rPr>
          <w:rFonts w:eastAsia="Arial"/>
          <w:color w:val="424242"/>
          <w:u w:val="thick" w:color="000000"/>
        </w:rPr>
        <w:t xml:space="preserve">the </w:t>
      </w:r>
      <w:r w:rsidRPr="005120CC">
        <w:rPr>
          <w:rFonts w:eastAsia="Arial"/>
          <w:color w:val="2B2B2B"/>
          <w:u w:val="thick" w:color="000000"/>
        </w:rPr>
        <w:t xml:space="preserve">authorized agency that the individuals </w:t>
      </w:r>
      <w:r w:rsidRPr="005120CC">
        <w:rPr>
          <w:rFonts w:eastAsia="Arial"/>
          <w:color w:val="161616"/>
          <w:u w:val="thick" w:color="000000"/>
        </w:rPr>
        <w:t xml:space="preserve">have </w:t>
      </w:r>
      <w:r w:rsidRPr="005120CC">
        <w:rPr>
          <w:rFonts w:eastAsia="Arial"/>
          <w:color w:val="2B2B2B"/>
          <w:u w:val="thick" w:color="000000"/>
        </w:rPr>
        <w:t xml:space="preserve">satisfactorily completed an acceptable course of in-service training </w:t>
      </w:r>
      <w:r w:rsidRPr="005120CC">
        <w:rPr>
          <w:rFonts w:eastAsia="Arial"/>
          <w:color w:val="161616"/>
          <w:u w:val="thick" w:color="000000"/>
        </w:rPr>
        <w:t xml:space="preserve">in </w:t>
      </w:r>
      <w:r w:rsidRPr="005120CC">
        <w:rPr>
          <w:rFonts w:eastAsia="Arial"/>
          <w:color w:val="2B2B2B"/>
          <w:u w:val="thick" w:color="000000"/>
        </w:rPr>
        <w:t xml:space="preserve">techniques and procedures </w:t>
      </w:r>
      <w:r w:rsidRPr="005120CC">
        <w:rPr>
          <w:rFonts w:eastAsia="Arial"/>
          <w:color w:val="161616"/>
          <w:u w:val="thick" w:color="000000"/>
        </w:rPr>
        <w:t xml:space="preserve">in </w:t>
      </w:r>
      <w:r w:rsidRPr="005120CC">
        <w:rPr>
          <w:rFonts w:eastAsia="Arial"/>
          <w:color w:val="2B2B2B"/>
          <w:u w:val="thick" w:color="000000"/>
        </w:rPr>
        <w:t xml:space="preserve">vision </w:t>
      </w:r>
      <w:r w:rsidRPr="005120CC">
        <w:rPr>
          <w:rFonts w:eastAsia="Arial"/>
          <w:strike/>
          <w:color w:val="2B2B2B"/>
          <w:u w:val="thick" w:color="000000"/>
        </w:rPr>
        <w:t>test</w:t>
      </w:r>
      <w:r w:rsidRPr="001F6179">
        <w:rPr>
          <w:rFonts w:eastAsia="Arial"/>
          <w:strike/>
          <w:color w:val="2B2B2B"/>
          <w:u w:val="thick" w:color="000000"/>
        </w:rPr>
        <w:t>ing</w:t>
      </w:r>
      <w:r w:rsidRPr="005120CC">
        <w:rPr>
          <w:rFonts w:eastAsia="Arial"/>
          <w:color w:val="2B2B2B"/>
          <w:u w:val="thick" w:color="000000"/>
        </w:rPr>
        <w:t xml:space="preserve"> </w:t>
      </w:r>
      <w:r w:rsidRPr="00FC487D">
        <w:rPr>
          <w:rFonts w:eastAsia="Arial"/>
          <w:b/>
          <w:i/>
          <w:color w:val="C00000"/>
          <w:u w:val="thick" w:color="000000"/>
        </w:rPr>
        <w:t>screening</w:t>
      </w:r>
      <w:r w:rsidRPr="005120CC">
        <w:rPr>
          <w:rFonts w:eastAsia="Arial"/>
          <w:b/>
          <w:i/>
          <w:color w:val="FF0000"/>
          <w:u w:val="thick" w:color="000000"/>
        </w:rPr>
        <w:t xml:space="preserve"> </w:t>
      </w:r>
      <w:r w:rsidRPr="005120CC">
        <w:rPr>
          <w:rFonts w:eastAsia="Arial"/>
          <w:color w:val="424242"/>
          <w:u w:val="thick" w:color="000000"/>
        </w:rPr>
        <w:t xml:space="preserve">of at least </w:t>
      </w:r>
      <w:r w:rsidRPr="005120CC">
        <w:rPr>
          <w:rFonts w:eastAsia="Arial"/>
          <w:color w:val="2B2B2B"/>
          <w:u w:val="thick" w:color="000000"/>
        </w:rPr>
        <w:t>s</w:t>
      </w:r>
      <w:r w:rsidRPr="005120CC">
        <w:rPr>
          <w:rFonts w:eastAsia="Arial"/>
          <w:color w:val="595959"/>
          <w:u w:val="thick" w:color="000000"/>
        </w:rPr>
        <w:t xml:space="preserve">ix </w:t>
      </w:r>
      <w:r w:rsidRPr="005120CC">
        <w:rPr>
          <w:rFonts w:eastAsia="Arial"/>
          <w:color w:val="424242"/>
          <w:u w:val="thick" w:color="000000"/>
        </w:rPr>
        <w:t xml:space="preserve">clock </w:t>
      </w:r>
      <w:r w:rsidRPr="005120CC">
        <w:rPr>
          <w:rFonts w:eastAsia="Arial"/>
          <w:color w:val="2B2B2B"/>
          <w:u w:val="thick" w:color="000000"/>
        </w:rPr>
        <w:t xml:space="preserve">hours </w:t>
      </w:r>
      <w:r w:rsidRPr="005120CC">
        <w:rPr>
          <w:rFonts w:eastAsia="Arial"/>
          <w:color w:val="424242"/>
          <w:u w:val="thick" w:color="000000"/>
        </w:rPr>
        <w:t xml:space="preserve">and that the </w:t>
      </w:r>
      <w:r w:rsidRPr="005120CC">
        <w:rPr>
          <w:rFonts w:eastAsia="Arial"/>
          <w:color w:val="595959"/>
          <w:u w:val="single" w:color="000000"/>
        </w:rPr>
        <w:t>individu</w:t>
      </w:r>
      <w:r w:rsidRPr="005120CC">
        <w:rPr>
          <w:rFonts w:eastAsia="Arial"/>
          <w:color w:val="2B2B2B"/>
          <w:u w:val="single" w:color="000000"/>
        </w:rPr>
        <w:t xml:space="preserve">als </w:t>
      </w:r>
      <w:r w:rsidRPr="005120CC">
        <w:rPr>
          <w:rFonts w:eastAsia="Arial"/>
          <w:color w:val="424242"/>
          <w:u w:val="single" w:color="000000"/>
        </w:rPr>
        <w:t xml:space="preserve">are qualified to administer </w:t>
      </w:r>
      <w:r w:rsidRPr="005120CC">
        <w:rPr>
          <w:rFonts w:eastAsia="Arial"/>
          <w:color w:val="2B2B2B"/>
          <w:u w:val="single" w:color="000000"/>
        </w:rPr>
        <w:t>vi</w:t>
      </w:r>
      <w:r w:rsidRPr="005120CC">
        <w:rPr>
          <w:rFonts w:eastAsia="Arial"/>
          <w:color w:val="595959"/>
          <w:u w:val="single" w:color="000000"/>
        </w:rPr>
        <w:t xml:space="preserve">sion </w:t>
      </w:r>
      <w:r w:rsidRPr="005120CC">
        <w:rPr>
          <w:rFonts w:eastAsia="Arial"/>
          <w:strike/>
          <w:color w:val="424242"/>
          <w:u w:val="single" w:color="000000"/>
        </w:rPr>
        <w:t>tests</w:t>
      </w:r>
      <w:r w:rsidRPr="005120CC">
        <w:rPr>
          <w:rFonts w:eastAsia="Arial"/>
          <w:color w:val="424242"/>
          <w:u w:val="single" w:color="000000"/>
        </w:rPr>
        <w:t xml:space="preserve"> </w:t>
      </w:r>
      <w:r w:rsidRPr="00FC487D">
        <w:rPr>
          <w:rFonts w:eastAsia="Arial"/>
          <w:color w:val="C00000"/>
          <w:u w:val="single" w:color="000000"/>
        </w:rPr>
        <w:t xml:space="preserve">screenings </w:t>
      </w:r>
      <w:r w:rsidRPr="005120CC">
        <w:rPr>
          <w:rFonts w:eastAsia="Arial"/>
          <w:color w:val="2B2B2B"/>
          <w:u w:val="single" w:color="000000"/>
        </w:rPr>
        <w:t xml:space="preserve">to </w:t>
      </w:r>
      <w:r w:rsidRPr="005120CC">
        <w:rPr>
          <w:rFonts w:eastAsia="Arial"/>
          <w:color w:val="424242"/>
          <w:u w:val="single" w:color="000000"/>
        </w:rPr>
        <w:t>pupils.</w:t>
      </w:r>
    </w:p>
    <w:p w:rsidR="002E49CC" w:rsidRPr="005120CC" w:rsidRDefault="002E49CC" w:rsidP="002E49CC">
      <w:pPr>
        <w:widowControl w:val="0"/>
        <w:autoSpaceDE w:val="0"/>
        <w:autoSpaceDN w:val="0"/>
        <w:spacing w:after="240"/>
        <w:ind w:left="900" w:hanging="428"/>
        <w:rPr>
          <w:rFonts w:eastAsia="Arial"/>
        </w:rPr>
      </w:pPr>
      <w:r w:rsidRPr="005120CC">
        <w:rPr>
          <w:rFonts w:eastAsia="Arial"/>
          <w:color w:val="2B2B2B"/>
          <w:u w:val="single" w:color="000000"/>
        </w:rPr>
        <w:t>(2)</w:t>
      </w:r>
      <w:r>
        <w:rPr>
          <w:rFonts w:eastAsia="Arial"/>
          <w:color w:val="2B2B2B"/>
          <w:u w:val="single" w:color="000000"/>
        </w:rPr>
        <w:tab/>
      </w:r>
      <w:r w:rsidRPr="005120CC">
        <w:rPr>
          <w:rFonts w:eastAsia="Arial"/>
          <w:color w:val="2B2B2B"/>
          <w:u w:val="single" w:color="000000"/>
        </w:rPr>
        <w:t xml:space="preserve">A transcript from an accredited </w:t>
      </w:r>
      <w:r w:rsidRPr="005120CC">
        <w:rPr>
          <w:rFonts w:eastAsia="Arial"/>
          <w:color w:val="424242"/>
          <w:u w:val="single" w:color="000000"/>
        </w:rPr>
        <w:t>co</w:t>
      </w:r>
      <w:r w:rsidRPr="005120CC">
        <w:rPr>
          <w:rFonts w:eastAsia="Arial"/>
          <w:color w:val="161616"/>
          <w:u w:val="single" w:color="000000"/>
        </w:rPr>
        <w:t>lleg</w:t>
      </w:r>
      <w:r w:rsidRPr="005120CC">
        <w:rPr>
          <w:rFonts w:eastAsia="Arial"/>
          <w:color w:val="424242"/>
          <w:u w:val="single" w:color="000000"/>
        </w:rPr>
        <w:t xml:space="preserve">e </w:t>
      </w:r>
      <w:r w:rsidRPr="005120CC">
        <w:rPr>
          <w:rFonts w:eastAsia="Arial"/>
          <w:color w:val="2B2B2B"/>
          <w:u w:val="single" w:color="000000"/>
        </w:rPr>
        <w:t xml:space="preserve">or university evidencing that the </w:t>
      </w:r>
      <w:r w:rsidRPr="005120CC">
        <w:rPr>
          <w:rFonts w:eastAsia="Arial"/>
          <w:color w:val="2B2B2B"/>
          <w:u w:val="thick" w:color="000000"/>
        </w:rPr>
        <w:t>individuals have successfully comp</w:t>
      </w:r>
      <w:r w:rsidRPr="005120CC">
        <w:rPr>
          <w:rFonts w:eastAsia="Arial"/>
          <w:color w:val="595959"/>
          <w:u w:val="thick" w:color="000000"/>
        </w:rPr>
        <w:t>le</w:t>
      </w:r>
      <w:r w:rsidRPr="005120CC">
        <w:rPr>
          <w:rFonts w:eastAsia="Arial"/>
          <w:color w:val="2B2B2B"/>
          <w:u w:val="thick" w:color="000000"/>
        </w:rPr>
        <w:t xml:space="preserve">ted </w:t>
      </w:r>
      <w:r w:rsidRPr="005120CC">
        <w:rPr>
          <w:rFonts w:eastAsia="Arial"/>
          <w:color w:val="424242"/>
          <w:u w:val="thick" w:color="000000"/>
        </w:rPr>
        <w:t xml:space="preserve">an </w:t>
      </w:r>
      <w:r w:rsidRPr="005120CC">
        <w:rPr>
          <w:rFonts w:eastAsia="Arial"/>
          <w:color w:val="2B2B2B"/>
          <w:u w:val="thick" w:color="000000"/>
        </w:rPr>
        <w:t xml:space="preserve">acceptable course in vision </w:t>
      </w:r>
      <w:r w:rsidRPr="005120CC">
        <w:rPr>
          <w:rFonts w:eastAsia="Arial"/>
          <w:strike/>
          <w:color w:val="424242"/>
          <w:u w:val="thick" w:color="000000"/>
        </w:rPr>
        <w:t>testing</w:t>
      </w:r>
      <w:r w:rsidRPr="005120CC">
        <w:rPr>
          <w:rFonts w:eastAsia="Arial"/>
          <w:color w:val="424242"/>
          <w:u w:val="thick" w:color="000000"/>
        </w:rPr>
        <w:t xml:space="preserve"> </w:t>
      </w:r>
      <w:r w:rsidRPr="00FC487D">
        <w:rPr>
          <w:rFonts w:eastAsia="Arial"/>
          <w:b/>
          <w:i/>
          <w:color w:val="C00000"/>
          <w:u w:val="single" w:color="000000"/>
        </w:rPr>
        <w:t>screening</w:t>
      </w:r>
      <w:r w:rsidRPr="005120CC">
        <w:rPr>
          <w:rFonts w:eastAsia="Arial"/>
          <w:b/>
          <w:i/>
          <w:color w:val="FF0000"/>
          <w:u w:val="single" w:color="000000"/>
        </w:rPr>
        <w:t xml:space="preserve"> </w:t>
      </w:r>
      <w:r w:rsidRPr="005120CC">
        <w:rPr>
          <w:rFonts w:eastAsia="Arial"/>
          <w:color w:val="2B2B2B"/>
          <w:u w:val="single" w:color="000000"/>
        </w:rPr>
        <w:t xml:space="preserve">of at </w:t>
      </w:r>
      <w:r w:rsidRPr="005120CC">
        <w:rPr>
          <w:rFonts w:eastAsia="Arial"/>
          <w:color w:val="161616"/>
          <w:u w:val="single" w:color="000000"/>
        </w:rPr>
        <w:t xml:space="preserve">least </w:t>
      </w:r>
      <w:r w:rsidRPr="005120CC">
        <w:rPr>
          <w:rFonts w:eastAsia="Arial"/>
          <w:color w:val="2B2B2B"/>
          <w:u w:val="single" w:color="000000"/>
        </w:rPr>
        <w:t>one semester unit.</w:t>
      </w:r>
    </w:p>
    <w:p w:rsidR="002E49CC" w:rsidRPr="00962446" w:rsidRDefault="002E49CC" w:rsidP="002E49CC">
      <w:pPr>
        <w:widowControl w:val="0"/>
        <w:autoSpaceDE w:val="0"/>
        <w:autoSpaceDN w:val="0"/>
        <w:spacing w:after="240"/>
        <w:rPr>
          <w:rFonts w:eastAsia="Arial"/>
        </w:rPr>
      </w:pPr>
      <w:r w:rsidRPr="00962446">
        <w:rPr>
          <w:rFonts w:eastAsia="Arial"/>
          <w:b/>
          <w:u w:val="thick" w:color="000000"/>
        </w:rPr>
        <w:t xml:space="preserve">Rationale </w:t>
      </w:r>
      <w:r w:rsidRPr="00962446">
        <w:rPr>
          <w:rFonts w:eastAsia="Arial"/>
          <w:u w:val="thick" w:color="000000"/>
        </w:rPr>
        <w:t>for suggested language:</w:t>
      </w:r>
    </w:p>
    <w:p w:rsidR="002E49CC" w:rsidRPr="00962446" w:rsidRDefault="002E49CC" w:rsidP="002E49CC">
      <w:pPr>
        <w:widowControl w:val="0"/>
        <w:autoSpaceDE w:val="0"/>
        <w:autoSpaceDN w:val="0"/>
        <w:spacing w:after="240"/>
        <w:rPr>
          <w:rFonts w:eastAsia="Arial"/>
        </w:rPr>
      </w:pPr>
      <w:r w:rsidRPr="00962446">
        <w:rPr>
          <w:rFonts w:eastAsia="Arial"/>
        </w:rPr>
        <w:t>590 (a) - will allow for variance by county and school district</w:t>
      </w:r>
    </w:p>
    <w:p w:rsidR="002E49CC" w:rsidRPr="00962446" w:rsidRDefault="002E49CC" w:rsidP="002E49CC">
      <w:pPr>
        <w:widowControl w:val="0"/>
        <w:autoSpaceDE w:val="0"/>
        <w:autoSpaceDN w:val="0"/>
        <w:spacing w:after="240"/>
        <w:rPr>
          <w:rFonts w:eastAsia="Arial"/>
        </w:rPr>
      </w:pPr>
      <w:r w:rsidRPr="00962446">
        <w:rPr>
          <w:rFonts w:eastAsia="Arial"/>
        </w:rPr>
        <w:t>Vision screenings is the preferred clinical language, not "vision tests"</w:t>
      </w:r>
    </w:p>
    <w:p w:rsidR="002E49CC" w:rsidRDefault="002E49CC" w:rsidP="00C32B66">
      <w:pPr>
        <w:autoSpaceDE w:val="0"/>
        <w:autoSpaceDN w:val="0"/>
        <w:spacing w:after="240"/>
        <w:rPr>
          <w:rFonts w:eastAsia="Arial"/>
          <w:color w:val="626262"/>
          <w:u w:val="single"/>
        </w:rPr>
      </w:pPr>
      <w:r w:rsidRPr="00962446">
        <w:rPr>
          <w:rFonts w:eastAsia="Arial"/>
          <w:b/>
        </w:rPr>
        <w:t xml:space="preserve">American Association for Pediatric Ophthalmology and Strabismus: </w:t>
      </w:r>
      <w:r w:rsidRPr="00962446">
        <w:rPr>
          <w:rFonts w:eastAsia="Arial"/>
        </w:rPr>
        <w:t xml:space="preserve">Vision screening is an efficient and cost-effective method to identify children with visual impairment or eye conditions that are likely to lead to vision loss so that a referral can </w:t>
      </w:r>
      <w:r w:rsidRPr="00962446">
        <w:rPr>
          <w:rFonts w:eastAsia="Arial"/>
        </w:rPr>
        <w:lastRenderedPageBreak/>
        <w:t xml:space="preserve">be made to an appropriate eye care professional for further evaluation and treatment - </w:t>
      </w:r>
      <w:hyperlink r:id="rId34" w:tooltip="American Association for Pediatric Ophthalmology and Strabismus website" w:history="1">
        <w:r>
          <w:rPr>
            <w:rStyle w:val="Hyperlink"/>
            <w:rFonts w:eastAsia="Arial"/>
          </w:rPr>
          <w:t>https://engage.aapos.org/browse/glossary/</w:t>
        </w:r>
      </w:hyperlink>
    </w:p>
    <w:p w:rsidR="002E49CC" w:rsidRPr="001F6179" w:rsidRDefault="002E49CC" w:rsidP="002E49CC">
      <w:pPr>
        <w:widowControl w:val="0"/>
        <w:autoSpaceDE w:val="0"/>
        <w:autoSpaceDN w:val="0"/>
        <w:spacing w:after="240"/>
        <w:rPr>
          <w:rFonts w:eastAsia="Arial"/>
          <w:b/>
          <w:i/>
        </w:rPr>
      </w:pPr>
      <w:r w:rsidRPr="001F6179">
        <w:rPr>
          <w:rFonts w:eastAsia="Arial"/>
          <w:color w:val="3F3F3F"/>
        </w:rPr>
        <w:t xml:space="preserve">§ </w:t>
      </w:r>
      <w:r w:rsidRPr="001F6179">
        <w:rPr>
          <w:rFonts w:eastAsia="Arial"/>
          <w:b/>
          <w:color w:val="3F3F3F"/>
        </w:rPr>
        <w:t xml:space="preserve">591. Employees Authorized to </w:t>
      </w:r>
      <w:r w:rsidRPr="001F6179">
        <w:rPr>
          <w:rFonts w:eastAsia="Arial"/>
          <w:b/>
          <w:strike/>
          <w:color w:val="3F3F3F"/>
        </w:rPr>
        <w:t>Give</w:t>
      </w:r>
      <w:r w:rsidRPr="001F6179">
        <w:rPr>
          <w:rFonts w:eastAsia="Arial"/>
          <w:b/>
          <w:color w:val="3F3F3F"/>
        </w:rPr>
        <w:t xml:space="preserve"> </w:t>
      </w:r>
      <w:r w:rsidRPr="00FC487D">
        <w:rPr>
          <w:rFonts w:eastAsia="Arial"/>
          <w:b/>
          <w:i/>
          <w:color w:val="C00000"/>
        </w:rPr>
        <w:t>Perform</w:t>
      </w:r>
      <w:r w:rsidRPr="001F6179">
        <w:rPr>
          <w:rFonts w:eastAsia="Arial"/>
          <w:b/>
          <w:i/>
          <w:color w:val="FF0000"/>
        </w:rPr>
        <w:t xml:space="preserve"> </w:t>
      </w:r>
      <w:r w:rsidRPr="001F6179">
        <w:rPr>
          <w:rFonts w:eastAsia="Arial"/>
          <w:b/>
          <w:color w:val="3F3F3F"/>
          <w:u w:val="single" w:color="000000"/>
        </w:rPr>
        <w:t xml:space="preserve">Vision </w:t>
      </w:r>
      <w:r w:rsidRPr="00267C9F">
        <w:rPr>
          <w:rFonts w:eastAsia="Arial"/>
          <w:b/>
          <w:strike/>
        </w:rPr>
        <w:t>Tests</w:t>
      </w:r>
      <w:r w:rsidRPr="00267C9F">
        <w:rPr>
          <w:rFonts w:eastAsia="Arial"/>
          <w:b/>
        </w:rPr>
        <w:t xml:space="preserve"> </w:t>
      </w:r>
      <w:r w:rsidRPr="00FC487D">
        <w:rPr>
          <w:rFonts w:eastAsia="Arial"/>
          <w:b/>
          <w:i/>
          <w:color w:val="C00000"/>
        </w:rPr>
        <w:t>Screenings</w:t>
      </w:r>
      <w:r w:rsidRPr="001F6179">
        <w:rPr>
          <w:rFonts w:eastAsia="Arial"/>
          <w:b/>
          <w:i/>
          <w:color w:val="525252"/>
        </w:rPr>
        <w:t>.</w:t>
      </w:r>
    </w:p>
    <w:p w:rsidR="002E49CC" w:rsidRPr="00962446" w:rsidRDefault="002E49CC" w:rsidP="002E49CC">
      <w:pPr>
        <w:widowControl w:val="0"/>
        <w:numPr>
          <w:ilvl w:val="0"/>
          <w:numId w:val="25"/>
        </w:numPr>
        <w:tabs>
          <w:tab w:val="left" w:pos="832"/>
        </w:tabs>
        <w:autoSpaceDE w:val="0"/>
        <w:autoSpaceDN w:val="0"/>
        <w:spacing w:after="240"/>
        <w:ind w:left="450" w:hanging="458"/>
        <w:rPr>
          <w:rFonts w:eastAsia="Arial"/>
        </w:rPr>
      </w:pPr>
      <w:r w:rsidRPr="00962446">
        <w:rPr>
          <w:rFonts w:eastAsia="Arial"/>
        </w:rPr>
        <w:t xml:space="preserve">An employee of a school district or of a county superintendent of schools may be authorized to give vision </w:t>
      </w:r>
      <w:r w:rsidRPr="00962446">
        <w:rPr>
          <w:rFonts w:eastAsia="Arial"/>
          <w:strike/>
        </w:rPr>
        <w:t>tests</w:t>
      </w:r>
      <w:r w:rsidRPr="00962446">
        <w:rPr>
          <w:rFonts w:eastAsia="Arial"/>
        </w:rPr>
        <w:t xml:space="preserve"> </w:t>
      </w:r>
      <w:r w:rsidRPr="00FC487D">
        <w:rPr>
          <w:rFonts w:eastAsia="Arial"/>
          <w:b/>
          <w:i/>
          <w:color w:val="C00000"/>
        </w:rPr>
        <w:t>screenings</w:t>
      </w:r>
      <w:r w:rsidRPr="001F6179">
        <w:rPr>
          <w:rFonts w:eastAsia="Arial"/>
          <w:b/>
          <w:i/>
          <w:color w:val="FF0000"/>
        </w:rPr>
        <w:t xml:space="preserve"> </w:t>
      </w:r>
      <w:r w:rsidRPr="00962446">
        <w:rPr>
          <w:rFonts w:eastAsia="Arial"/>
        </w:rPr>
        <w:t xml:space="preserve">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49452 and may be designated a "duly qualified supervisor of health" within the meaning of that section if the employee is:</w:t>
      </w:r>
    </w:p>
    <w:p w:rsidR="002E49CC" w:rsidRPr="00962446" w:rsidRDefault="002E49CC" w:rsidP="002E49CC">
      <w:pPr>
        <w:widowControl w:val="0"/>
        <w:numPr>
          <w:ilvl w:val="1"/>
          <w:numId w:val="25"/>
        </w:numPr>
        <w:autoSpaceDE w:val="0"/>
        <w:autoSpaceDN w:val="0"/>
        <w:spacing w:after="240"/>
        <w:ind w:left="900" w:hanging="443"/>
        <w:rPr>
          <w:rFonts w:eastAsia="Arial"/>
        </w:rPr>
      </w:pPr>
      <w:r w:rsidRPr="00962446">
        <w:rPr>
          <w:rFonts w:eastAsia="Arial"/>
        </w:rPr>
        <w:t xml:space="preserve">A physician and surgeon or osteopath employed 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44873.</w:t>
      </w:r>
    </w:p>
    <w:p w:rsidR="002E49CC" w:rsidRPr="00962446" w:rsidRDefault="002E49CC" w:rsidP="002E49CC">
      <w:pPr>
        <w:widowControl w:val="0"/>
        <w:numPr>
          <w:ilvl w:val="1"/>
          <w:numId w:val="25"/>
        </w:numPr>
        <w:autoSpaceDE w:val="0"/>
        <w:autoSpaceDN w:val="0"/>
        <w:spacing w:after="240"/>
        <w:ind w:left="900" w:hanging="443"/>
        <w:rPr>
          <w:rFonts w:eastAsia="Arial"/>
        </w:rPr>
      </w:pPr>
      <w:r w:rsidRPr="00962446">
        <w:rPr>
          <w:rFonts w:eastAsia="Arial"/>
        </w:rPr>
        <w:t xml:space="preserve">A school nurse employed 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44877.</w:t>
      </w:r>
    </w:p>
    <w:p w:rsidR="002E49CC" w:rsidRPr="00962446" w:rsidRDefault="002E49CC" w:rsidP="002E49CC">
      <w:pPr>
        <w:widowControl w:val="0"/>
        <w:numPr>
          <w:ilvl w:val="0"/>
          <w:numId w:val="25"/>
        </w:numPr>
        <w:tabs>
          <w:tab w:val="left" w:pos="832"/>
        </w:tabs>
        <w:autoSpaceDE w:val="0"/>
        <w:autoSpaceDN w:val="0"/>
        <w:spacing w:after="240"/>
        <w:ind w:left="450" w:hanging="458"/>
        <w:rPr>
          <w:rFonts w:eastAsia="Arial"/>
        </w:rPr>
      </w:pPr>
      <w:r w:rsidRPr="00962446">
        <w:rPr>
          <w:rFonts w:eastAsia="Arial"/>
        </w:rPr>
        <w:t xml:space="preserve">Any other certificated employee of the school district or of the county superintendent of schools may be authorized to give vision </w:t>
      </w:r>
      <w:r w:rsidRPr="00962446">
        <w:rPr>
          <w:rFonts w:eastAsia="Arial"/>
          <w:i/>
          <w:strike/>
        </w:rPr>
        <w:t>tests</w:t>
      </w:r>
      <w:r w:rsidRPr="00962446">
        <w:rPr>
          <w:rFonts w:eastAsia="Arial"/>
          <w:b/>
          <w:i/>
        </w:rPr>
        <w:t xml:space="preserve"> </w:t>
      </w:r>
      <w:r w:rsidRPr="00FC487D">
        <w:rPr>
          <w:rFonts w:eastAsia="Arial"/>
          <w:b/>
          <w:i/>
          <w:color w:val="C00000"/>
        </w:rPr>
        <w:t>screenings</w:t>
      </w:r>
      <w:r w:rsidRPr="001F6179">
        <w:rPr>
          <w:rFonts w:eastAsia="Arial"/>
          <w:b/>
          <w:i/>
          <w:color w:val="FF0000"/>
        </w:rPr>
        <w:t xml:space="preserve"> </w:t>
      </w:r>
      <w:r w:rsidRPr="00962446">
        <w:rPr>
          <w:rFonts w:eastAsia="Arial"/>
        </w:rPr>
        <w:t xml:space="preserve">pursuant to Education Code </w:t>
      </w:r>
      <w:proofErr w:type="spellStart"/>
      <w:r w:rsidRPr="00962446">
        <w:rPr>
          <w:rFonts w:eastAsia="Arial"/>
          <w:strike/>
        </w:rPr>
        <w:t>S</w:t>
      </w:r>
      <w:r w:rsidRPr="00962446">
        <w:rPr>
          <w:rFonts w:eastAsia="Arial"/>
        </w:rPr>
        <w:t>section</w:t>
      </w:r>
      <w:proofErr w:type="spellEnd"/>
      <w:r w:rsidRPr="00962446">
        <w:rPr>
          <w:rFonts w:eastAsia="Arial"/>
        </w:rPr>
        <w:t xml:space="preserve"> 49452 if the employee has one of the following documents</w:t>
      </w:r>
    </w:p>
    <w:p w:rsidR="002E49CC" w:rsidRPr="00962446" w:rsidRDefault="002E49CC" w:rsidP="002E49CC">
      <w:pPr>
        <w:widowControl w:val="0"/>
        <w:numPr>
          <w:ilvl w:val="0"/>
          <w:numId w:val="24"/>
        </w:numPr>
        <w:tabs>
          <w:tab w:val="left" w:pos="738"/>
        </w:tabs>
        <w:autoSpaceDE w:val="0"/>
        <w:autoSpaceDN w:val="0"/>
        <w:spacing w:after="240"/>
        <w:ind w:left="900" w:hanging="443"/>
        <w:jc w:val="left"/>
        <w:rPr>
          <w:rFonts w:eastAsia="Arial"/>
        </w:rPr>
      </w:pPr>
      <w:r w:rsidRPr="00962446">
        <w:rPr>
          <w:rFonts w:eastAsia="Arial"/>
        </w:rPr>
        <w:t xml:space="preserve">A statement from a qualified supervisor of health that the employee has satisfactorily completed an acceptable course of in-service training in techniques and procedures in vision </w:t>
      </w:r>
      <w:r w:rsidRPr="00962446">
        <w:rPr>
          <w:rFonts w:eastAsia="Arial"/>
          <w:strike/>
        </w:rPr>
        <w:t>testing</w:t>
      </w:r>
      <w:r w:rsidRPr="00962446">
        <w:rPr>
          <w:rFonts w:eastAsia="Arial"/>
        </w:rPr>
        <w:t xml:space="preserve"> </w:t>
      </w:r>
      <w:r w:rsidRPr="00FC487D">
        <w:rPr>
          <w:rFonts w:eastAsia="Arial"/>
          <w:b/>
          <w:i/>
          <w:color w:val="C00000"/>
        </w:rPr>
        <w:t>screening</w:t>
      </w:r>
      <w:r w:rsidRPr="001F6179">
        <w:rPr>
          <w:rFonts w:eastAsia="Arial"/>
          <w:b/>
          <w:i/>
          <w:color w:val="FF0000"/>
        </w:rPr>
        <w:t xml:space="preserve"> </w:t>
      </w:r>
      <w:r w:rsidRPr="00962446">
        <w:rPr>
          <w:rFonts w:eastAsia="Arial"/>
        </w:rPr>
        <w:t xml:space="preserve">of at least six clock hours given by the qualified supervisor of health making the statement and that the employee is qualified to administer vision </w:t>
      </w:r>
      <w:r w:rsidRPr="00962446">
        <w:rPr>
          <w:rFonts w:eastAsia="Arial"/>
          <w:strike/>
        </w:rPr>
        <w:t>tests</w:t>
      </w:r>
      <w:r w:rsidRPr="00962446">
        <w:rPr>
          <w:rFonts w:eastAsia="Arial"/>
        </w:rPr>
        <w:t xml:space="preserve"> </w:t>
      </w:r>
      <w:r w:rsidRPr="00FC487D">
        <w:rPr>
          <w:rFonts w:eastAsia="Arial"/>
          <w:b/>
          <w:i/>
          <w:color w:val="C00000"/>
        </w:rPr>
        <w:t>screenings</w:t>
      </w:r>
      <w:r w:rsidRPr="001F6179">
        <w:rPr>
          <w:rFonts w:eastAsia="Arial"/>
          <w:b/>
          <w:i/>
          <w:color w:val="FF0000"/>
        </w:rPr>
        <w:t xml:space="preserve"> </w:t>
      </w:r>
      <w:r w:rsidRPr="001F6179">
        <w:rPr>
          <w:rFonts w:eastAsia="Arial"/>
          <w:color w:val="3F3F3F"/>
        </w:rPr>
        <w:t>t</w:t>
      </w:r>
      <w:r w:rsidRPr="00962446">
        <w:rPr>
          <w:rFonts w:eastAsia="Arial"/>
        </w:rPr>
        <w:t>o pupils.</w:t>
      </w:r>
    </w:p>
    <w:p w:rsidR="002E49CC" w:rsidRPr="00962446" w:rsidRDefault="002E49CC" w:rsidP="002E49CC">
      <w:pPr>
        <w:widowControl w:val="0"/>
        <w:numPr>
          <w:ilvl w:val="0"/>
          <w:numId w:val="24"/>
        </w:numPr>
        <w:tabs>
          <w:tab w:val="left" w:pos="832"/>
        </w:tabs>
        <w:autoSpaceDE w:val="0"/>
        <w:autoSpaceDN w:val="0"/>
        <w:spacing w:after="240"/>
        <w:ind w:left="900" w:hanging="443"/>
        <w:jc w:val="left"/>
        <w:rPr>
          <w:rFonts w:eastAsia="Arial"/>
        </w:rPr>
      </w:pPr>
      <w:r w:rsidRPr="00962446">
        <w:rPr>
          <w:rFonts w:eastAsia="Arial"/>
        </w:rPr>
        <w:t xml:space="preserve">A transcript from an accredited college or university evidencing that the employee has successfully completed an acceptable course in vision </w:t>
      </w:r>
      <w:r w:rsidRPr="00962446">
        <w:rPr>
          <w:rFonts w:eastAsia="Arial"/>
          <w:strike/>
        </w:rPr>
        <w:t>testing</w:t>
      </w:r>
      <w:r w:rsidRPr="00962446">
        <w:rPr>
          <w:rFonts w:eastAsia="Arial"/>
        </w:rPr>
        <w:t xml:space="preserve"> </w:t>
      </w:r>
      <w:r w:rsidRPr="00FC487D">
        <w:rPr>
          <w:rFonts w:eastAsia="Arial"/>
          <w:b/>
          <w:i/>
          <w:color w:val="C00000"/>
        </w:rPr>
        <w:t>screening</w:t>
      </w:r>
      <w:r w:rsidRPr="001F6179">
        <w:rPr>
          <w:rFonts w:eastAsia="Arial"/>
          <w:b/>
          <w:i/>
          <w:color w:val="FF0000"/>
        </w:rPr>
        <w:t xml:space="preserve"> </w:t>
      </w:r>
      <w:r w:rsidRPr="00962446">
        <w:rPr>
          <w:rFonts w:eastAsia="Arial"/>
        </w:rPr>
        <w:t>of at least one semester unit.</w:t>
      </w:r>
    </w:p>
    <w:p w:rsidR="002E49CC" w:rsidRPr="00962446" w:rsidRDefault="002E49CC" w:rsidP="002E49CC">
      <w:pPr>
        <w:widowControl w:val="0"/>
        <w:autoSpaceDE w:val="0"/>
        <w:autoSpaceDN w:val="0"/>
        <w:spacing w:after="240"/>
        <w:rPr>
          <w:rFonts w:eastAsia="Arial"/>
          <w:u w:val="single"/>
        </w:rPr>
      </w:pPr>
      <w:r w:rsidRPr="00962446">
        <w:rPr>
          <w:rFonts w:eastAsia="Arial"/>
          <w:b/>
          <w:u w:val="single" w:color="000000"/>
        </w:rPr>
        <w:t xml:space="preserve">Rationale </w:t>
      </w:r>
      <w:r w:rsidRPr="00962446">
        <w:rPr>
          <w:rFonts w:eastAsia="Arial"/>
          <w:u w:val="single" w:color="000000"/>
        </w:rPr>
        <w:t xml:space="preserve">for changes: consistency within the document and adhering to accepted </w:t>
      </w:r>
      <w:r w:rsidRPr="00962446">
        <w:rPr>
          <w:rFonts w:eastAsia="Arial"/>
          <w:u w:val="single"/>
        </w:rPr>
        <w:t xml:space="preserve">clinical definitions: </w:t>
      </w:r>
    </w:p>
    <w:p w:rsidR="002E49CC" w:rsidRPr="00C05A20" w:rsidRDefault="002E49CC" w:rsidP="002E49CC">
      <w:pPr>
        <w:spacing w:after="240"/>
        <w:rPr>
          <w:rFonts w:eastAsia="Arial"/>
        </w:rPr>
      </w:pPr>
      <w:r w:rsidRPr="00FC487D">
        <w:rPr>
          <w:rFonts w:eastAsia="Arial"/>
          <w:color w:val="C00000"/>
        </w:rPr>
        <w:t xml:space="preserve">U.S. National Library of Medicine - </w:t>
      </w:r>
      <w:r w:rsidRPr="00962446">
        <w:rPr>
          <w:rFonts w:eastAsia="Arial"/>
        </w:rPr>
        <w:t xml:space="preserve">Application of tests and examinations to identify visual defects or vision disorders occurring in specific populations, as in school children, the elderly, etc. It is differentiated from VISION TESTS, which are given to evaluate/measure individual visual performance not related to a specific population - </w:t>
      </w:r>
      <w:hyperlink r:id="rId35" w:tooltip="Definition of vision screening" w:history="1">
        <w:r w:rsidRPr="007651A1">
          <w:rPr>
            <w:rStyle w:val="Hyperlink"/>
            <w:rFonts w:eastAsia="Arial"/>
          </w:rPr>
          <w:t>https://www.definitions.net/definition/vision%20screening</w:t>
        </w:r>
      </w:hyperlink>
      <w:r>
        <w:rPr>
          <w:rFonts w:eastAsia="Arial"/>
          <w:color w:val="9C9C9C"/>
        </w:rPr>
        <w:t xml:space="preserve"> </w:t>
      </w:r>
    </w:p>
    <w:p w:rsidR="002E49CC" w:rsidRPr="00C05A20" w:rsidRDefault="002E49CC" w:rsidP="002E49CC">
      <w:pPr>
        <w:widowControl w:val="0"/>
        <w:autoSpaceDE w:val="0"/>
        <w:autoSpaceDN w:val="0"/>
        <w:spacing w:after="240"/>
        <w:rPr>
          <w:rFonts w:eastAsia="Arial"/>
          <w:b/>
          <w:i/>
        </w:rPr>
      </w:pPr>
      <w:r w:rsidRPr="00C05A20">
        <w:rPr>
          <w:rFonts w:eastAsia="Arial"/>
          <w:color w:val="2B2B2B"/>
        </w:rPr>
        <w:t xml:space="preserve">§ </w:t>
      </w:r>
      <w:r w:rsidRPr="00C05A20">
        <w:rPr>
          <w:rFonts w:eastAsia="Arial"/>
          <w:b/>
          <w:color w:val="2B2B2B"/>
        </w:rPr>
        <w:t>594.</w:t>
      </w:r>
      <w:r>
        <w:rPr>
          <w:rFonts w:eastAsia="Arial"/>
          <w:b/>
          <w:color w:val="2B2B2B"/>
        </w:rPr>
        <w:t xml:space="preserve"> </w:t>
      </w:r>
      <w:r w:rsidRPr="00C05A20">
        <w:rPr>
          <w:rFonts w:eastAsia="Arial"/>
          <w:b/>
          <w:strike/>
          <w:color w:val="2B2B2B"/>
        </w:rPr>
        <w:t>Test of Visual Acuity.</w:t>
      </w:r>
      <w:r w:rsidRPr="00C05A20">
        <w:rPr>
          <w:rFonts w:eastAsia="Arial"/>
          <w:b/>
          <w:color w:val="FF0000"/>
        </w:rPr>
        <w:t xml:space="preserve"> </w:t>
      </w:r>
      <w:r w:rsidRPr="00FC487D">
        <w:rPr>
          <w:rFonts w:eastAsia="Arial"/>
          <w:b/>
          <w:i/>
          <w:color w:val="C00000"/>
        </w:rPr>
        <w:t xml:space="preserve">Screening </w:t>
      </w:r>
      <w:r w:rsidRPr="00FC487D">
        <w:rPr>
          <w:rFonts w:eastAsia="Arial"/>
          <w:b/>
          <w:color w:val="C00000"/>
        </w:rPr>
        <w:t xml:space="preserve">for </w:t>
      </w:r>
      <w:r w:rsidRPr="00FC487D">
        <w:rPr>
          <w:rFonts w:eastAsia="Arial"/>
          <w:b/>
          <w:i/>
          <w:color w:val="C00000"/>
        </w:rPr>
        <w:t>Visual Acuity</w:t>
      </w:r>
    </w:p>
    <w:p w:rsidR="002E49CC" w:rsidRPr="00962446" w:rsidRDefault="002E49CC" w:rsidP="002E49CC">
      <w:pPr>
        <w:widowControl w:val="0"/>
        <w:autoSpaceDE w:val="0"/>
        <w:autoSpaceDN w:val="0"/>
        <w:spacing w:after="240"/>
        <w:ind w:left="450" w:hanging="450"/>
        <w:rPr>
          <w:rFonts w:eastAsia="Arial"/>
          <w:b/>
          <w:i/>
          <w:u w:val="single"/>
        </w:rPr>
      </w:pPr>
      <w:r>
        <w:rPr>
          <w:rFonts w:eastAsia="Arial"/>
          <w:color w:val="2B2B2B"/>
        </w:rPr>
        <w:t>(a)</w:t>
      </w:r>
      <w:r>
        <w:rPr>
          <w:rFonts w:eastAsia="Arial"/>
          <w:color w:val="2B2B2B"/>
        </w:rPr>
        <w:tab/>
      </w:r>
      <w:r w:rsidRPr="002750CF">
        <w:rPr>
          <w:rFonts w:eastAsia="Arial"/>
          <w:strike/>
          <w:color w:val="2B2B2B"/>
        </w:rPr>
        <w:t>The test of</w:t>
      </w:r>
      <w:r w:rsidRPr="00C05A20">
        <w:rPr>
          <w:rFonts w:eastAsia="Arial"/>
          <w:color w:val="464646"/>
        </w:rPr>
        <w:t xml:space="preserve"> </w:t>
      </w:r>
      <w:proofErr w:type="gramStart"/>
      <w:r w:rsidRPr="00FC487D">
        <w:rPr>
          <w:rFonts w:eastAsia="Arial"/>
          <w:b/>
          <w:i/>
          <w:color w:val="C00000"/>
        </w:rPr>
        <w:t>The</w:t>
      </w:r>
      <w:proofErr w:type="gramEnd"/>
      <w:r w:rsidRPr="00FC487D">
        <w:rPr>
          <w:rFonts w:eastAsia="Arial"/>
          <w:b/>
          <w:i/>
          <w:color w:val="C00000"/>
        </w:rPr>
        <w:t xml:space="preserve"> screening </w:t>
      </w:r>
      <w:r w:rsidRPr="00962446">
        <w:rPr>
          <w:rFonts w:eastAsia="Arial"/>
          <w:strike/>
        </w:rPr>
        <w:t>of visual acuity</w:t>
      </w:r>
      <w:r w:rsidRPr="00962446">
        <w:rPr>
          <w:rFonts w:eastAsia="Arial"/>
        </w:rPr>
        <w:t xml:space="preserve"> </w:t>
      </w:r>
      <w:r w:rsidRPr="00FC487D">
        <w:rPr>
          <w:rFonts w:eastAsia="Arial"/>
          <w:b/>
          <w:i/>
          <w:color w:val="C00000"/>
        </w:rPr>
        <w:t xml:space="preserve">for visual acuity </w:t>
      </w:r>
      <w:r w:rsidRPr="00962446">
        <w:rPr>
          <w:rFonts w:eastAsia="Arial"/>
        </w:rPr>
        <w:t xml:space="preserve">administered pursuant to Education Code sections 49452 and 49455 shall mean a </w:t>
      </w:r>
      <w:r w:rsidRPr="00962446">
        <w:rPr>
          <w:rFonts w:eastAsia="Arial"/>
          <w:strike/>
        </w:rPr>
        <w:t>test</w:t>
      </w:r>
      <w:r w:rsidRPr="00962446">
        <w:rPr>
          <w:rFonts w:eastAsia="Arial"/>
        </w:rPr>
        <w:t xml:space="preserve"> </w:t>
      </w:r>
      <w:r w:rsidRPr="00FC487D">
        <w:rPr>
          <w:rFonts w:eastAsia="Arial"/>
          <w:b/>
          <w:i/>
          <w:color w:val="C00000"/>
        </w:rPr>
        <w:t>screening</w:t>
      </w:r>
      <w:r w:rsidRPr="00C05A20">
        <w:rPr>
          <w:rFonts w:eastAsia="Arial"/>
          <w:b/>
          <w:i/>
          <w:color w:val="FF0000"/>
        </w:rPr>
        <w:t xml:space="preserve"> </w:t>
      </w:r>
      <w:r w:rsidRPr="00C05A20">
        <w:rPr>
          <w:rFonts w:eastAsia="Arial"/>
          <w:color w:val="2B2B2B"/>
        </w:rPr>
        <w:t xml:space="preserve">for visual </w:t>
      </w:r>
      <w:r w:rsidRPr="00C05A20">
        <w:rPr>
          <w:rFonts w:eastAsia="Arial"/>
          <w:color w:val="464646"/>
        </w:rPr>
        <w:t>a</w:t>
      </w:r>
      <w:r w:rsidRPr="00C05A20">
        <w:rPr>
          <w:rFonts w:eastAsia="Arial"/>
          <w:color w:val="2B2B2B"/>
        </w:rPr>
        <w:t>cuity a</w:t>
      </w:r>
      <w:r w:rsidRPr="00C05A20">
        <w:rPr>
          <w:rFonts w:eastAsia="Arial"/>
          <w:color w:val="464646"/>
        </w:rPr>
        <w:t xml:space="preserve">t </w:t>
      </w:r>
      <w:r w:rsidRPr="00C05A20">
        <w:rPr>
          <w:rFonts w:eastAsia="Arial"/>
          <w:color w:val="2B2B2B"/>
        </w:rPr>
        <w:t>both th</w:t>
      </w:r>
      <w:r w:rsidRPr="00C05A20">
        <w:rPr>
          <w:rFonts w:eastAsia="Arial"/>
          <w:color w:val="464646"/>
        </w:rPr>
        <w:t xml:space="preserve">e </w:t>
      </w:r>
      <w:r w:rsidRPr="00C05A20">
        <w:rPr>
          <w:rFonts w:eastAsia="Arial"/>
          <w:color w:val="2B2B2B"/>
        </w:rPr>
        <w:t xml:space="preserve">far point </w:t>
      </w:r>
      <w:r w:rsidRPr="00C05A20">
        <w:rPr>
          <w:rFonts w:eastAsia="Arial"/>
          <w:color w:val="2B2B2B"/>
          <w:u w:val="thick" w:color="000000"/>
        </w:rPr>
        <w:t>an</w:t>
      </w:r>
      <w:r w:rsidRPr="00C05A20">
        <w:rPr>
          <w:rFonts w:eastAsia="Arial"/>
          <w:color w:val="464646"/>
          <w:u w:val="thick" w:color="000000"/>
        </w:rPr>
        <w:t xml:space="preserve">d </w:t>
      </w:r>
      <w:r w:rsidRPr="00C05A20">
        <w:rPr>
          <w:rFonts w:eastAsia="Arial"/>
          <w:color w:val="2B2B2B"/>
          <w:u w:val="thick" w:color="000000"/>
        </w:rPr>
        <w:t>ne</w:t>
      </w:r>
      <w:r w:rsidRPr="00C05A20">
        <w:rPr>
          <w:rFonts w:eastAsia="Arial"/>
          <w:color w:val="464646"/>
          <w:u w:val="thick" w:color="000000"/>
        </w:rPr>
        <w:t>a</w:t>
      </w:r>
      <w:r w:rsidRPr="00C05A20">
        <w:rPr>
          <w:rFonts w:eastAsia="Arial"/>
          <w:color w:val="2B2B2B"/>
          <w:u w:val="thick" w:color="000000"/>
        </w:rPr>
        <w:t>r poin</w:t>
      </w:r>
      <w:r w:rsidRPr="00C05A20">
        <w:rPr>
          <w:rFonts w:eastAsia="Arial"/>
          <w:color w:val="464646"/>
          <w:u w:val="thick" w:color="000000"/>
        </w:rPr>
        <w:t>t.</w:t>
      </w:r>
      <w:r w:rsidRPr="00C05A20">
        <w:rPr>
          <w:rFonts w:eastAsia="Arial"/>
          <w:color w:val="464646"/>
        </w:rPr>
        <w:t xml:space="preserve"> </w:t>
      </w:r>
      <w:r w:rsidRPr="00C05A20">
        <w:rPr>
          <w:rFonts w:eastAsia="Arial"/>
          <w:color w:val="2B2B2B"/>
        </w:rPr>
        <w:t>T</w:t>
      </w:r>
      <w:r w:rsidRPr="00C05A20">
        <w:rPr>
          <w:rFonts w:eastAsia="Arial"/>
          <w:color w:val="464646"/>
        </w:rPr>
        <w:t>h</w:t>
      </w:r>
      <w:r w:rsidRPr="00C05A20">
        <w:rPr>
          <w:rFonts w:eastAsia="Arial"/>
          <w:color w:val="2B2B2B"/>
        </w:rPr>
        <w:t>is shall b</w:t>
      </w:r>
      <w:r w:rsidRPr="00C05A20">
        <w:rPr>
          <w:rFonts w:eastAsia="Arial"/>
          <w:color w:val="464646"/>
        </w:rPr>
        <w:t xml:space="preserve">e </w:t>
      </w:r>
      <w:r w:rsidRPr="00C05A20">
        <w:rPr>
          <w:rFonts w:eastAsia="Arial"/>
          <w:color w:val="2B2B2B"/>
        </w:rPr>
        <w:t>conducte</w:t>
      </w:r>
      <w:r w:rsidRPr="00C05A20">
        <w:rPr>
          <w:rFonts w:eastAsia="Arial"/>
          <w:color w:val="464646"/>
        </w:rPr>
        <w:t xml:space="preserve">d </w:t>
      </w:r>
      <w:r w:rsidRPr="00C05A20">
        <w:rPr>
          <w:rFonts w:eastAsia="Arial"/>
          <w:color w:val="2B2B2B"/>
        </w:rPr>
        <w:t>by mean</w:t>
      </w:r>
      <w:r w:rsidRPr="00C05A20">
        <w:rPr>
          <w:rFonts w:eastAsia="Arial"/>
          <w:color w:val="464646"/>
        </w:rPr>
        <w:t xml:space="preserve">s </w:t>
      </w:r>
      <w:r w:rsidRPr="00C05A20">
        <w:rPr>
          <w:rFonts w:eastAsia="Arial"/>
          <w:color w:val="2B2B2B"/>
        </w:rPr>
        <w:t>of an optotyp</w:t>
      </w:r>
      <w:r w:rsidRPr="00C05A20">
        <w:rPr>
          <w:rFonts w:eastAsia="Arial"/>
          <w:color w:val="464646"/>
        </w:rPr>
        <w:t xml:space="preserve">e </w:t>
      </w:r>
      <w:r w:rsidRPr="00C05A20">
        <w:rPr>
          <w:rFonts w:eastAsia="Arial"/>
          <w:color w:val="2B2B2B"/>
        </w:rPr>
        <w:t xml:space="preserve">test </w:t>
      </w:r>
      <w:r w:rsidRPr="00FC487D">
        <w:rPr>
          <w:rFonts w:eastAsia="Arial"/>
          <w:b/>
          <w:i/>
          <w:color w:val="C00000"/>
        </w:rPr>
        <w:t xml:space="preserve">screening </w:t>
      </w:r>
      <w:r w:rsidRPr="00962446">
        <w:rPr>
          <w:rFonts w:eastAsia="Arial"/>
          <w:color w:val="2B2B2B"/>
          <w:u w:val="single" w:color="000000"/>
        </w:rPr>
        <w:t>o</w:t>
      </w:r>
      <w:r w:rsidRPr="00962446">
        <w:rPr>
          <w:rFonts w:eastAsia="Arial"/>
          <w:color w:val="464646"/>
          <w:u w:val="single" w:color="000000"/>
        </w:rPr>
        <w:t xml:space="preserve">r </w:t>
      </w:r>
      <w:r w:rsidRPr="00962446">
        <w:rPr>
          <w:rFonts w:eastAsia="Arial"/>
          <w:color w:val="2B2B2B"/>
          <w:u w:val="single" w:color="000000"/>
        </w:rPr>
        <w:t>any ot</w:t>
      </w:r>
      <w:r w:rsidRPr="00962446">
        <w:rPr>
          <w:rFonts w:eastAsia="Arial"/>
          <w:color w:val="464646"/>
          <w:u w:val="single" w:color="000000"/>
        </w:rPr>
        <w:t xml:space="preserve">her </w:t>
      </w:r>
      <w:r w:rsidRPr="00962446">
        <w:rPr>
          <w:rFonts w:eastAsia="Arial"/>
          <w:color w:val="2B2B2B"/>
          <w:u w:val="single" w:color="000000"/>
        </w:rPr>
        <w:t>scientific</w:t>
      </w:r>
      <w:r w:rsidRPr="00962446">
        <w:rPr>
          <w:rFonts w:eastAsia="Arial"/>
          <w:color w:val="464646"/>
          <w:u w:val="single" w:color="000000"/>
        </w:rPr>
        <w:t>a</w:t>
      </w:r>
      <w:r w:rsidRPr="00962446">
        <w:rPr>
          <w:rFonts w:eastAsia="Arial"/>
          <w:color w:val="181818"/>
          <w:u w:val="single" w:color="000000"/>
        </w:rPr>
        <w:t xml:space="preserve">lly </w:t>
      </w:r>
      <w:r w:rsidRPr="00962446">
        <w:rPr>
          <w:rFonts w:eastAsia="Arial"/>
          <w:color w:val="2B2B2B"/>
          <w:u w:val="single" w:color="000000"/>
        </w:rPr>
        <w:t xml:space="preserve">validated </w:t>
      </w:r>
      <w:proofErr w:type="spellStart"/>
      <w:r w:rsidRPr="00962446">
        <w:rPr>
          <w:rFonts w:eastAsia="Arial"/>
          <w:strike/>
          <w:color w:val="2B2B2B"/>
          <w:u w:val="single" w:color="000000"/>
        </w:rPr>
        <w:t>photoscreening</w:t>
      </w:r>
      <w:proofErr w:type="spellEnd"/>
      <w:r w:rsidRPr="00962446">
        <w:rPr>
          <w:rFonts w:eastAsia="Arial"/>
          <w:strike/>
          <w:color w:val="2B2B2B"/>
          <w:u w:val="single" w:color="000000"/>
        </w:rPr>
        <w:t xml:space="preserve"> test</w:t>
      </w:r>
      <w:r w:rsidRPr="00962446">
        <w:rPr>
          <w:rFonts w:eastAsia="Arial"/>
          <w:color w:val="464646"/>
          <w:u w:val="single" w:color="000000"/>
        </w:rPr>
        <w:t xml:space="preserve"> </w:t>
      </w:r>
      <w:proofErr w:type="gramStart"/>
      <w:r w:rsidR="00C32B66" w:rsidRPr="00FC487D">
        <w:rPr>
          <w:rFonts w:eastAsia="Arial"/>
          <w:b/>
          <w:i/>
          <w:color w:val="C00000"/>
          <w:u w:val="single" w:color="000000"/>
        </w:rPr>
        <w:t>instrument</w:t>
      </w:r>
      <w:r w:rsidRPr="00FC487D">
        <w:rPr>
          <w:rFonts w:eastAsia="Arial"/>
          <w:b/>
          <w:i/>
          <w:color w:val="C00000"/>
          <w:u w:val="single" w:color="000000"/>
        </w:rPr>
        <w:t xml:space="preserve"> based</w:t>
      </w:r>
      <w:proofErr w:type="gramEnd"/>
      <w:r w:rsidRPr="00FC487D">
        <w:rPr>
          <w:rFonts w:eastAsia="Arial"/>
          <w:b/>
          <w:i/>
          <w:color w:val="C00000"/>
          <w:u w:val="single" w:color="000000"/>
        </w:rPr>
        <w:t xml:space="preserve"> screening</w:t>
      </w:r>
      <w:r w:rsidRPr="00962446">
        <w:rPr>
          <w:rFonts w:eastAsia="Arial"/>
          <w:b/>
          <w:i/>
          <w:color w:val="464646"/>
          <w:u w:val="single"/>
        </w:rPr>
        <w:t>.</w:t>
      </w:r>
    </w:p>
    <w:p w:rsidR="002E49CC" w:rsidRPr="00167B57" w:rsidRDefault="002E49CC" w:rsidP="002E49CC">
      <w:pPr>
        <w:widowControl w:val="0"/>
        <w:autoSpaceDE w:val="0"/>
        <w:autoSpaceDN w:val="0"/>
        <w:spacing w:after="240"/>
        <w:ind w:left="450" w:hanging="450"/>
        <w:rPr>
          <w:rFonts w:eastAsia="Arial"/>
          <w:u w:val="single"/>
        </w:rPr>
      </w:pPr>
      <w:r w:rsidRPr="00C05A20">
        <w:rPr>
          <w:rFonts w:eastAsia="Arial"/>
          <w:color w:val="2B2B2B"/>
        </w:rPr>
        <w:lastRenderedPageBreak/>
        <w:t>(b)</w:t>
      </w:r>
      <w:r>
        <w:rPr>
          <w:rFonts w:eastAsia="Arial"/>
          <w:color w:val="2B2B2B"/>
        </w:rPr>
        <w:tab/>
      </w:r>
      <w:r w:rsidRPr="00167B57">
        <w:rPr>
          <w:rFonts w:eastAsia="Arial"/>
          <w:strike/>
          <w:color w:val="2B2B2B"/>
          <w:u w:val="single" w:color="000000"/>
        </w:rPr>
        <w:t>Test failure</w:t>
      </w:r>
      <w:r w:rsidRPr="00167B57">
        <w:rPr>
          <w:rFonts w:eastAsia="Arial"/>
          <w:color w:val="2B2B2B"/>
          <w:u w:val="single" w:color="000000"/>
        </w:rPr>
        <w:t xml:space="preserve"> </w:t>
      </w:r>
      <w:r w:rsidRPr="00FC487D">
        <w:rPr>
          <w:rFonts w:eastAsia="Arial"/>
          <w:b/>
          <w:i/>
          <w:color w:val="C00000"/>
          <w:u w:val="single" w:color="000000"/>
        </w:rPr>
        <w:t xml:space="preserve">Definition of failure </w:t>
      </w:r>
      <w:r w:rsidRPr="00167B57">
        <w:rPr>
          <w:rFonts w:eastAsia="Arial"/>
          <w:color w:val="2B2B2B"/>
          <w:u w:val="single" w:color="000000"/>
        </w:rPr>
        <w:t xml:space="preserve">for the far point visual acuity test shall be defined </w:t>
      </w:r>
      <w:r w:rsidRPr="00167B57">
        <w:rPr>
          <w:rFonts w:eastAsia="Arial"/>
          <w:color w:val="181818"/>
          <w:u w:val="single" w:color="000000"/>
        </w:rPr>
        <w:t xml:space="preserve">as </w:t>
      </w:r>
      <w:r w:rsidRPr="00167B57">
        <w:rPr>
          <w:rFonts w:eastAsia="Arial"/>
          <w:color w:val="2B2B2B"/>
          <w:u w:val="single" w:color="000000"/>
        </w:rPr>
        <w:t>follows:</w:t>
      </w:r>
    </w:p>
    <w:p w:rsidR="002E49CC" w:rsidRPr="00FC487D" w:rsidRDefault="002E49CC" w:rsidP="002E49CC">
      <w:pPr>
        <w:widowControl w:val="0"/>
        <w:numPr>
          <w:ilvl w:val="0"/>
          <w:numId w:val="26"/>
        </w:numPr>
        <w:tabs>
          <w:tab w:val="left" w:pos="527"/>
        </w:tabs>
        <w:autoSpaceDE w:val="0"/>
        <w:autoSpaceDN w:val="0"/>
        <w:spacing w:after="240"/>
        <w:ind w:left="450" w:hanging="450"/>
        <w:rPr>
          <w:rFonts w:eastAsia="Arial"/>
          <w:b/>
          <w:i/>
          <w:color w:val="C00000"/>
        </w:rPr>
      </w:pPr>
      <w:r w:rsidRPr="00FC487D">
        <w:rPr>
          <w:rFonts w:eastAsia="Arial"/>
          <w:b/>
          <w:i/>
          <w:color w:val="C00000"/>
        </w:rPr>
        <w:t>Instrument-based screening in accordance with the device's instruction manual</w:t>
      </w:r>
    </w:p>
    <w:p w:rsidR="002E49CC" w:rsidRPr="00FC487D" w:rsidRDefault="002E49CC" w:rsidP="002E49CC">
      <w:pPr>
        <w:widowControl w:val="0"/>
        <w:numPr>
          <w:ilvl w:val="0"/>
          <w:numId w:val="26"/>
        </w:numPr>
        <w:tabs>
          <w:tab w:val="left" w:pos="530"/>
        </w:tabs>
        <w:autoSpaceDE w:val="0"/>
        <w:autoSpaceDN w:val="0"/>
        <w:spacing w:after="240"/>
        <w:ind w:left="450" w:hanging="450"/>
        <w:rPr>
          <w:rFonts w:eastAsia="Arial"/>
          <w:b/>
          <w:i/>
          <w:color w:val="C00000"/>
        </w:rPr>
      </w:pPr>
      <w:r w:rsidRPr="00FC487D">
        <w:rPr>
          <w:rFonts w:eastAsia="Arial"/>
          <w:b/>
          <w:i/>
          <w:color w:val="C00000"/>
        </w:rPr>
        <w:t>Acuity screening with optotypes:</w:t>
      </w:r>
    </w:p>
    <w:p w:rsidR="002E49CC" w:rsidRPr="00A76877" w:rsidRDefault="002E49CC" w:rsidP="002E49CC">
      <w:pPr>
        <w:widowControl w:val="0"/>
        <w:numPr>
          <w:ilvl w:val="1"/>
          <w:numId w:val="26"/>
        </w:numPr>
        <w:tabs>
          <w:tab w:val="left" w:pos="5360"/>
        </w:tabs>
        <w:autoSpaceDE w:val="0"/>
        <w:autoSpaceDN w:val="0"/>
        <w:spacing w:after="240"/>
        <w:ind w:left="900" w:hanging="450"/>
        <w:rPr>
          <w:rFonts w:eastAsia="Arial"/>
          <w:i/>
          <w:color w:val="FF0000"/>
        </w:rPr>
      </w:pPr>
      <w:r w:rsidRPr="00C05A20">
        <w:rPr>
          <w:rFonts w:eastAsia="Arial"/>
          <w:color w:val="2B2B2B"/>
        </w:rPr>
        <w:t xml:space="preserve">For </w:t>
      </w:r>
      <w:r w:rsidRPr="00A76877">
        <w:rPr>
          <w:rFonts w:eastAsia="Arial"/>
          <w:strike/>
          <w:color w:val="2B2B2B"/>
        </w:rPr>
        <w:t>children</w:t>
      </w:r>
      <w:r w:rsidRPr="00C05A20">
        <w:rPr>
          <w:rFonts w:eastAsia="Arial"/>
          <w:b/>
          <w:i/>
          <w:color w:val="464646"/>
        </w:rPr>
        <w:t xml:space="preserve"> </w:t>
      </w:r>
      <w:proofErr w:type="gramStart"/>
      <w:r w:rsidRPr="00A76877">
        <w:rPr>
          <w:rFonts w:eastAsia="Arial"/>
          <w:strike/>
          <w:color w:val="181818"/>
          <w:u w:val="single"/>
        </w:rPr>
        <w:t>pupils</w:t>
      </w:r>
      <w:proofErr w:type="gramEnd"/>
      <w:r w:rsidRPr="00C05A20">
        <w:rPr>
          <w:rFonts w:eastAsia="Arial"/>
          <w:color w:val="181818"/>
        </w:rPr>
        <w:t xml:space="preserve"> </w:t>
      </w:r>
      <w:r w:rsidRPr="00FC487D">
        <w:rPr>
          <w:rFonts w:eastAsia="Arial"/>
          <w:b/>
          <w:color w:val="C00000"/>
        </w:rPr>
        <w:t>children</w:t>
      </w:r>
      <w:r w:rsidRPr="00A76877">
        <w:rPr>
          <w:rFonts w:eastAsia="Arial"/>
          <w:color w:val="FF0000"/>
        </w:rPr>
        <w:t xml:space="preserve"> </w:t>
      </w:r>
      <w:r w:rsidRPr="00A76877">
        <w:rPr>
          <w:rFonts w:eastAsia="Arial"/>
          <w:strike/>
          <w:color w:val="2B2B2B"/>
        </w:rPr>
        <w:t>under six</w:t>
      </w:r>
      <w:r>
        <w:rPr>
          <w:rFonts w:eastAsia="Arial"/>
          <w:color w:val="2B2B2B"/>
        </w:rPr>
        <w:t xml:space="preserve"> </w:t>
      </w:r>
      <w:r w:rsidRPr="00A76877">
        <w:rPr>
          <w:rFonts w:eastAsia="Arial"/>
          <w:color w:val="2B2B2B"/>
          <w:u w:val="single"/>
        </w:rPr>
        <w:t>pupils</w:t>
      </w:r>
      <w:r>
        <w:rPr>
          <w:rFonts w:eastAsia="Arial"/>
          <w:color w:val="2B2B2B"/>
        </w:rPr>
        <w:t xml:space="preserve"> </w:t>
      </w:r>
      <w:r w:rsidRPr="00A76877">
        <w:rPr>
          <w:rFonts w:eastAsia="Arial"/>
          <w:strike/>
          <w:color w:val="2B2B2B"/>
        </w:rPr>
        <w:t>five-years of age</w:t>
      </w:r>
      <w:r w:rsidRPr="00C05A20">
        <w:rPr>
          <w:rFonts w:eastAsia="Arial"/>
          <w:color w:val="2B2B2B"/>
        </w:rPr>
        <w:t xml:space="preserve"> </w:t>
      </w:r>
      <w:r w:rsidRPr="00FC487D">
        <w:rPr>
          <w:rFonts w:eastAsia="Arial"/>
          <w:b/>
          <w:i/>
          <w:color w:val="C00000"/>
          <w:u w:val="single" w:color="000000"/>
        </w:rPr>
        <w:t>36-47 months</w:t>
      </w:r>
      <w:r w:rsidRPr="00FC487D">
        <w:rPr>
          <w:rFonts w:eastAsia="Arial"/>
          <w:b/>
          <w:i/>
          <w:color w:val="C00000"/>
          <w:u w:color="000000"/>
        </w:rPr>
        <w:t xml:space="preserve"> </w:t>
      </w:r>
      <w:r w:rsidRPr="00FC487D">
        <w:rPr>
          <w:rFonts w:eastAsia="Arial"/>
          <w:b/>
          <w:i/>
          <w:color w:val="C00000"/>
        </w:rPr>
        <w:t>of age and under:</w:t>
      </w:r>
      <w:r w:rsidRPr="00C05A20">
        <w:rPr>
          <w:rFonts w:eastAsia="Arial"/>
          <w:b/>
          <w:i/>
          <w:color w:val="D1909A"/>
        </w:rPr>
        <w:t xml:space="preserve"> </w:t>
      </w:r>
      <w:r w:rsidRPr="00A76877">
        <w:rPr>
          <w:rFonts w:eastAsia="Arial"/>
          <w:strike/>
          <w:color w:val="2B2B2B"/>
        </w:rPr>
        <w:t xml:space="preserve">Visual </w:t>
      </w:r>
      <w:r w:rsidRPr="00A76877">
        <w:rPr>
          <w:rFonts w:eastAsia="Arial"/>
          <w:strike/>
          <w:color w:val="181818"/>
        </w:rPr>
        <w:t xml:space="preserve">acuity </w:t>
      </w:r>
      <w:r w:rsidRPr="00A76877">
        <w:rPr>
          <w:rFonts w:eastAsia="Arial"/>
          <w:strike/>
          <w:color w:val="2B2B2B"/>
        </w:rPr>
        <w:t>of 20/50 20/</w:t>
      </w:r>
      <w:r w:rsidRPr="00A76877">
        <w:rPr>
          <w:rFonts w:eastAsia="Arial"/>
          <w:strike/>
          <w:color w:val="2B2B2B"/>
          <w:u w:val="single"/>
        </w:rPr>
        <w:t>40</w:t>
      </w:r>
      <w:r w:rsidRPr="00A76877">
        <w:rPr>
          <w:rFonts w:eastAsia="Arial"/>
          <w:strike/>
          <w:color w:val="2B2B2B"/>
        </w:rPr>
        <w:t xml:space="preserve"> indicates the inability to identify accurately the majority of letters on the 20- foot </w:t>
      </w:r>
      <w:r w:rsidRPr="00A76877">
        <w:rPr>
          <w:rFonts w:eastAsia="Arial"/>
          <w:strike/>
          <w:color w:val="181818"/>
        </w:rPr>
        <w:t xml:space="preserve">line </w:t>
      </w:r>
      <w:r w:rsidRPr="00A76877">
        <w:rPr>
          <w:rFonts w:eastAsia="Arial"/>
          <w:strike/>
          <w:color w:val="2B2B2B"/>
        </w:rPr>
        <w:t>of the test chart at a distance of 10</w:t>
      </w:r>
      <w:r>
        <w:rPr>
          <w:rFonts w:eastAsia="Arial"/>
          <w:strike/>
          <w:color w:val="2B2B2B"/>
        </w:rPr>
        <w:t xml:space="preserve"> </w:t>
      </w:r>
      <w:r w:rsidRPr="00A76877">
        <w:rPr>
          <w:rFonts w:eastAsia="Arial"/>
          <w:strike/>
          <w:color w:val="2B2B2B"/>
        </w:rPr>
        <w:t>feet.</w:t>
      </w:r>
      <w:r w:rsidRPr="00C05A20">
        <w:rPr>
          <w:rFonts w:eastAsia="Arial"/>
          <w:color w:val="2B2B2B"/>
        </w:rPr>
        <w:t xml:space="preserve"> </w:t>
      </w:r>
      <w:r w:rsidRPr="00FC487D">
        <w:rPr>
          <w:rFonts w:eastAsia="Arial"/>
          <w:b/>
          <w:i/>
          <w:color w:val="C00000"/>
        </w:rPr>
        <w:t xml:space="preserve">The designation 20/60 or worse indicates the inability to identify accurately the majority of letters or symbols on the 20- foot line of the test chart at </w:t>
      </w:r>
      <w:r w:rsidRPr="00FC487D">
        <w:rPr>
          <w:rFonts w:eastAsia="Arial"/>
          <w:b/>
          <w:color w:val="C00000"/>
        </w:rPr>
        <w:t xml:space="preserve">a </w:t>
      </w:r>
      <w:r w:rsidRPr="00FC487D">
        <w:rPr>
          <w:rFonts w:eastAsia="Arial"/>
          <w:b/>
          <w:i/>
          <w:color w:val="C00000"/>
        </w:rPr>
        <w:t xml:space="preserve">distance </w:t>
      </w:r>
      <w:r w:rsidRPr="00FC487D">
        <w:rPr>
          <w:rFonts w:eastAsia="Arial"/>
          <w:b/>
          <w:color w:val="C00000"/>
        </w:rPr>
        <w:t xml:space="preserve">of </w:t>
      </w:r>
      <w:r w:rsidRPr="00FC487D">
        <w:rPr>
          <w:rFonts w:eastAsia="Arial"/>
          <w:b/>
          <w:i/>
          <w:color w:val="C00000"/>
        </w:rPr>
        <w:t>10 feet.</w:t>
      </w:r>
    </w:p>
    <w:p w:rsidR="002E49CC" w:rsidRPr="00167B57" w:rsidRDefault="002E49CC" w:rsidP="002E49CC">
      <w:pPr>
        <w:widowControl w:val="0"/>
        <w:tabs>
          <w:tab w:val="left" w:pos="5360"/>
        </w:tabs>
        <w:autoSpaceDE w:val="0"/>
        <w:autoSpaceDN w:val="0"/>
        <w:spacing w:after="240"/>
        <w:ind w:left="900" w:hanging="450"/>
        <w:rPr>
          <w:rFonts w:eastAsia="Arial"/>
          <w:color w:val="2B2B2B"/>
        </w:rPr>
      </w:pPr>
      <w:r w:rsidRPr="00A76877">
        <w:rPr>
          <w:rFonts w:eastAsia="Arial"/>
          <w:color w:val="2B2B2B"/>
        </w:rPr>
        <w:t>(2)</w:t>
      </w:r>
      <w:r w:rsidRPr="00A76877">
        <w:rPr>
          <w:rFonts w:eastAsia="Arial"/>
          <w:color w:val="2B2B2B"/>
        </w:rPr>
        <w:tab/>
      </w:r>
      <w:r w:rsidRPr="00A76877">
        <w:rPr>
          <w:color w:val="252525"/>
        </w:rPr>
        <w:t xml:space="preserve">For </w:t>
      </w:r>
      <w:r w:rsidRPr="00A76877">
        <w:rPr>
          <w:strike/>
          <w:color w:val="353535"/>
        </w:rPr>
        <w:t>c</w:t>
      </w:r>
      <w:r w:rsidRPr="00A76877">
        <w:rPr>
          <w:strike/>
          <w:color w:val="141414"/>
        </w:rPr>
        <w:t>hildren</w:t>
      </w:r>
      <w:r w:rsidRPr="00A76877">
        <w:rPr>
          <w:color w:val="141414"/>
        </w:rPr>
        <w:t xml:space="preserve"> </w:t>
      </w:r>
      <w:proofErr w:type="gramStart"/>
      <w:r w:rsidRPr="00A76877">
        <w:rPr>
          <w:strike/>
          <w:color w:val="141414"/>
          <w:u w:val="single"/>
        </w:rPr>
        <w:t>pupils</w:t>
      </w:r>
      <w:proofErr w:type="gramEnd"/>
      <w:r w:rsidRPr="00A76877">
        <w:rPr>
          <w:color w:val="252525"/>
        </w:rPr>
        <w:t xml:space="preserve"> </w:t>
      </w:r>
      <w:r w:rsidRPr="00FC487D">
        <w:rPr>
          <w:b/>
          <w:i/>
          <w:iCs/>
          <w:color w:val="C00000"/>
        </w:rPr>
        <w:t>children</w:t>
      </w:r>
      <w:r w:rsidRPr="00FC487D">
        <w:rPr>
          <w:i/>
          <w:iCs/>
          <w:color w:val="C00000"/>
        </w:rPr>
        <w:t xml:space="preserve"> </w:t>
      </w:r>
      <w:r w:rsidRPr="00A76877">
        <w:rPr>
          <w:strike/>
          <w:color w:val="353535"/>
        </w:rPr>
        <w:t>six years of age or older</w:t>
      </w:r>
      <w:r w:rsidRPr="00A76877">
        <w:rPr>
          <w:i/>
          <w:iCs/>
          <w:strike/>
          <w:color w:val="353535"/>
        </w:rPr>
        <w:t>:</w:t>
      </w:r>
      <w:r w:rsidRPr="00A76877">
        <w:rPr>
          <w:i/>
          <w:iCs/>
          <w:color w:val="353535"/>
        </w:rPr>
        <w:t xml:space="preserve"> </w:t>
      </w:r>
      <w:r w:rsidRPr="00FC487D">
        <w:rPr>
          <w:b/>
          <w:i/>
          <w:iCs/>
          <w:color w:val="C00000"/>
        </w:rPr>
        <w:t xml:space="preserve">48-50 months </w:t>
      </w:r>
      <w:r w:rsidRPr="00FC487D">
        <w:rPr>
          <w:b/>
          <w:color w:val="C00000"/>
        </w:rPr>
        <w:t xml:space="preserve">of </w:t>
      </w:r>
      <w:r w:rsidRPr="00FC487D">
        <w:rPr>
          <w:b/>
          <w:i/>
          <w:iCs/>
          <w:color w:val="C00000"/>
        </w:rPr>
        <w:t>age and under:</w:t>
      </w:r>
      <w:r w:rsidRPr="00A76877">
        <w:rPr>
          <w:i/>
          <w:iCs/>
          <w:color w:val="D1909A"/>
        </w:rPr>
        <w:t xml:space="preserve"> </w:t>
      </w:r>
      <w:r w:rsidRPr="00A76877">
        <w:rPr>
          <w:color w:val="141414"/>
        </w:rPr>
        <w:t>V</w:t>
      </w:r>
      <w:r w:rsidRPr="00A76877">
        <w:rPr>
          <w:color w:val="353535"/>
        </w:rPr>
        <w:t>is</w:t>
      </w:r>
      <w:r w:rsidRPr="00A76877">
        <w:rPr>
          <w:color w:val="141414"/>
        </w:rPr>
        <w:t xml:space="preserve">ual </w:t>
      </w:r>
      <w:r w:rsidRPr="00A76877">
        <w:rPr>
          <w:color w:val="252525"/>
        </w:rPr>
        <w:t xml:space="preserve">acuity of </w:t>
      </w:r>
      <w:r w:rsidRPr="00A76877">
        <w:rPr>
          <w:strike/>
          <w:color w:val="252525"/>
        </w:rPr>
        <w:t>20/40</w:t>
      </w:r>
      <w:r w:rsidRPr="00A76877">
        <w:rPr>
          <w:color w:val="252525"/>
        </w:rPr>
        <w:t xml:space="preserve"> </w:t>
      </w:r>
      <w:r w:rsidRPr="00A76877">
        <w:rPr>
          <w:strike/>
          <w:color w:val="252525"/>
        </w:rPr>
        <w:t>20/32</w:t>
      </w:r>
      <w:r w:rsidRPr="00A76877">
        <w:rPr>
          <w:color w:val="252525"/>
        </w:rPr>
        <w:t xml:space="preserve"> </w:t>
      </w:r>
      <w:r w:rsidRPr="00FC487D">
        <w:rPr>
          <w:b/>
          <w:i/>
          <w:iCs/>
          <w:color w:val="C00000"/>
        </w:rPr>
        <w:t>20/50</w:t>
      </w:r>
      <w:r w:rsidRPr="00FC487D">
        <w:rPr>
          <w:i/>
          <w:iCs/>
          <w:color w:val="C00000"/>
        </w:rPr>
        <w:t xml:space="preserve"> </w:t>
      </w:r>
      <w:r w:rsidRPr="00A76877">
        <w:rPr>
          <w:color w:val="141414"/>
        </w:rPr>
        <w:t xml:space="preserve">or </w:t>
      </w:r>
      <w:r w:rsidRPr="00A76877">
        <w:rPr>
          <w:color w:val="252525"/>
        </w:rPr>
        <w:t>worse</w:t>
      </w:r>
      <w:r w:rsidRPr="00A76877">
        <w:rPr>
          <w:color w:val="464646"/>
        </w:rPr>
        <w:t xml:space="preserve">. </w:t>
      </w:r>
      <w:r w:rsidRPr="00A76877">
        <w:rPr>
          <w:strike/>
          <w:color w:val="464646"/>
        </w:rPr>
        <w:t>This means the ability to</w:t>
      </w:r>
      <w:r w:rsidRPr="00A76877">
        <w:rPr>
          <w:strike/>
          <w:color w:val="252525"/>
        </w:rPr>
        <w:t xml:space="preserve"> identify accurately </w:t>
      </w:r>
      <w:r w:rsidRPr="00A76877">
        <w:rPr>
          <w:i/>
          <w:iCs/>
          <w:strike/>
          <w:color w:val="353535"/>
        </w:rPr>
        <w:t>the m</w:t>
      </w:r>
      <w:r w:rsidRPr="00167B57">
        <w:rPr>
          <w:rFonts w:eastAsia="Arial"/>
          <w:color w:val="2B2B2B"/>
        </w:rPr>
        <w:t>ajority of letters or symbols on the 20-foot line of the screening chart at a distance of 10 feet. The designation of 20/50 or worse indicates the inability to identify accurately the majority of letters or symbols on the 20-foot line of the screening chart at a distance of 10 feet.</w:t>
      </w:r>
    </w:p>
    <w:p w:rsidR="002E49CC" w:rsidRPr="001775E2" w:rsidRDefault="002E49CC" w:rsidP="002E49CC">
      <w:pPr>
        <w:widowControl w:val="0"/>
        <w:tabs>
          <w:tab w:val="left" w:pos="5360"/>
        </w:tabs>
        <w:autoSpaceDE w:val="0"/>
        <w:autoSpaceDN w:val="0"/>
        <w:spacing w:after="240"/>
        <w:ind w:left="900" w:hanging="450"/>
        <w:rPr>
          <w:rFonts w:eastAsia="Arial"/>
        </w:rPr>
      </w:pPr>
      <w:r>
        <w:rPr>
          <w:rFonts w:eastAsia="Arial"/>
          <w:color w:val="2B2B2B"/>
        </w:rPr>
        <w:t>(3)</w:t>
      </w:r>
      <w:r>
        <w:rPr>
          <w:rFonts w:eastAsia="Arial"/>
          <w:color w:val="2B2B2B"/>
        </w:rPr>
        <w:tab/>
      </w:r>
      <w:r w:rsidRPr="00C05A20">
        <w:rPr>
          <w:rFonts w:eastAsia="Arial"/>
          <w:color w:val="2B2B2B"/>
        </w:rPr>
        <w:t>F</w:t>
      </w:r>
      <w:r w:rsidRPr="00167B57">
        <w:rPr>
          <w:rFonts w:eastAsia="Arial"/>
          <w:color w:val="2B2B2B"/>
        </w:rPr>
        <w:t>or children</w:t>
      </w:r>
      <w:r>
        <w:rPr>
          <w:rFonts w:eastAsia="Arial"/>
          <w:strike/>
          <w:color w:val="464646"/>
        </w:rPr>
        <w:t xml:space="preserve"> under six</w:t>
      </w:r>
      <w:r>
        <w:rPr>
          <w:rFonts w:eastAsia="Arial"/>
          <w:color w:val="464646"/>
        </w:rPr>
        <w:t xml:space="preserve"> </w:t>
      </w:r>
      <w:r w:rsidRPr="00FC487D">
        <w:rPr>
          <w:rFonts w:eastAsia="Arial"/>
          <w:b/>
          <w:i/>
          <w:color w:val="C00000"/>
          <w:u w:val="single"/>
        </w:rPr>
        <w:t xml:space="preserve">pupils five </w:t>
      </w:r>
      <w:r w:rsidRPr="00C05A20">
        <w:rPr>
          <w:rFonts w:eastAsia="Arial"/>
          <w:color w:val="464646"/>
        </w:rPr>
        <w:t>years of age a</w:t>
      </w:r>
      <w:r w:rsidRPr="00C05A20">
        <w:rPr>
          <w:rFonts w:eastAsia="Arial"/>
          <w:color w:val="2B2B2B"/>
        </w:rPr>
        <w:t>n</w:t>
      </w:r>
      <w:r w:rsidRPr="00C05A20">
        <w:rPr>
          <w:rFonts w:eastAsia="Arial"/>
          <w:color w:val="464646"/>
        </w:rPr>
        <w:t>d over</w:t>
      </w:r>
      <w:r w:rsidRPr="00C05A20">
        <w:rPr>
          <w:rFonts w:eastAsia="Arial"/>
          <w:color w:val="626262"/>
        </w:rPr>
        <w:t xml:space="preserve">: </w:t>
      </w:r>
      <w:r w:rsidRPr="00C05A20">
        <w:rPr>
          <w:rFonts w:eastAsia="Arial"/>
          <w:color w:val="464646"/>
        </w:rPr>
        <w:t>Vis</w:t>
      </w:r>
      <w:r w:rsidRPr="00C05A20">
        <w:rPr>
          <w:rFonts w:eastAsia="Arial"/>
          <w:color w:val="2B2B2B"/>
        </w:rPr>
        <w:t>u</w:t>
      </w:r>
      <w:r w:rsidRPr="00C05A20">
        <w:rPr>
          <w:rFonts w:eastAsia="Arial"/>
          <w:color w:val="464646"/>
        </w:rPr>
        <w:t>a</w:t>
      </w:r>
      <w:r w:rsidRPr="00C05A20">
        <w:rPr>
          <w:rFonts w:eastAsia="Arial"/>
          <w:color w:val="181818"/>
        </w:rPr>
        <w:t xml:space="preserve">l </w:t>
      </w:r>
      <w:r w:rsidRPr="00C05A20">
        <w:rPr>
          <w:rFonts w:eastAsia="Arial"/>
          <w:color w:val="464646"/>
        </w:rPr>
        <w:t>ac</w:t>
      </w:r>
      <w:r w:rsidRPr="00C05A20">
        <w:rPr>
          <w:rFonts w:eastAsia="Arial"/>
          <w:color w:val="2B2B2B"/>
        </w:rPr>
        <w:t>ui</w:t>
      </w:r>
      <w:r w:rsidRPr="00C05A20">
        <w:rPr>
          <w:rFonts w:eastAsia="Arial"/>
          <w:color w:val="464646"/>
        </w:rPr>
        <w:t xml:space="preserve">ty of </w:t>
      </w:r>
      <w:r w:rsidRPr="00167B57">
        <w:rPr>
          <w:rFonts w:eastAsia="Arial"/>
          <w:strike/>
          <w:color w:val="464646"/>
        </w:rPr>
        <w:t>20/50</w:t>
      </w:r>
      <w:r w:rsidRPr="00C05A20">
        <w:rPr>
          <w:rFonts w:eastAsia="Arial"/>
          <w:color w:val="464646"/>
        </w:rPr>
        <w:t xml:space="preserve"> </w:t>
      </w:r>
      <w:r w:rsidRPr="00FC487D">
        <w:rPr>
          <w:rFonts w:eastAsia="Arial"/>
          <w:b/>
          <w:i/>
          <w:color w:val="C00000"/>
        </w:rPr>
        <w:t xml:space="preserve">20/40 </w:t>
      </w:r>
      <w:r w:rsidRPr="001775E2">
        <w:rPr>
          <w:rFonts w:eastAsia="Arial"/>
        </w:rPr>
        <w:t xml:space="preserve">or worse. The designation </w:t>
      </w:r>
      <w:r w:rsidRPr="001775E2">
        <w:rPr>
          <w:rFonts w:eastAsia="Arial"/>
          <w:strike/>
        </w:rPr>
        <w:t>20/50</w:t>
      </w:r>
      <w:r w:rsidRPr="001775E2">
        <w:rPr>
          <w:rFonts w:eastAsia="Arial"/>
        </w:rPr>
        <w:t xml:space="preserve"> </w:t>
      </w:r>
      <w:r w:rsidRPr="00FC487D">
        <w:rPr>
          <w:rFonts w:eastAsia="Arial"/>
          <w:b/>
          <w:i/>
          <w:color w:val="C00000"/>
          <w:u w:val="single" w:color="000000"/>
        </w:rPr>
        <w:t>20/40</w:t>
      </w:r>
      <w:r w:rsidRPr="00FC487D">
        <w:rPr>
          <w:rFonts w:eastAsia="Arial"/>
          <w:i/>
          <w:color w:val="C00000"/>
          <w:u w:val="single" w:color="000000"/>
        </w:rPr>
        <w:t xml:space="preserve"> </w:t>
      </w:r>
      <w:r w:rsidRPr="001775E2">
        <w:rPr>
          <w:rFonts w:eastAsia="Arial"/>
        </w:rPr>
        <w:t>or worse indicates the inability to identify accurately the majority of letters or symbols on the 20-foot line of the screen chart at a distance of 10 feet.</w:t>
      </w:r>
    </w:p>
    <w:p w:rsidR="002E49CC" w:rsidRDefault="002E49CC" w:rsidP="002E49CC">
      <w:pPr>
        <w:widowControl w:val="0"/>
        <w:tabs>
          <w:tab w:val="left" w:pos="5360"/>
        </w:tabs>
        <w:autoSpaceDE w:val="0"/>
        <w:autoSpaceDN w:val="0"/>
        <w:spacing w:after="240"/>
        <w:ind w:left="900" w:hanging="450"/>
      </w:pPr>
      <w:r w:rsidRPr="009125FD">
        <w:rPr>
          <w:i/>
          <w:iCs/>
        </w:rPr>
        <w:t>(4)</w:t>
      </w:r>
      <w:r>
        <w:rPr>
          <w:i/>
          <w:iCs/>
        </w:rPr>
        <w:tab/>
      </w:r>
      <w:r w:rsidRPr="009125FD">
        <w:t xml:space="preserve">For all </w:t>
      </w:r>
      <w:r w:rsidRPr="001775E2">
        <w:rPr>
          <w:strike/>
        </w:rPr>
        <w:t>children</w:t>
      </w:r>
      <w:r>
        <w:t xml:space="preserve"> </w:t>
      </w:r>
      <w:r w:rsidRPr="00FC487D">
        <w:rPr>
          <w:b/>
          <w:i/>
          <w:iCs/>
          <w:color w:val="C00000"/>
        </w:rPr>
        <w:t>pupils</w:t>
      </w:r>
      <w:r w:rsidRPr="009125FD">
        <w:rPr>
          <w:i/>
          <w:iCs/>
        </w:rPr>
        <w:t xml:space="preserve">: </w:t>
      </w:r>
      <w:r w:rsidRPr="009125FD">
        <w:t xml:space="preserve">A difference of visual acuity between the two eyes of two lines or more on the optotype chart. </w:t>
      </w:r>
    </w:p>
    <w:p w:rsidR="002E49CC" w:rsidRPr="001775E2" w:rsidRDefault="002E49CC" w:rsidP="002E49CC">
      <w:pPr>
        <w:widowControl w:val="0"/>
        <w:tabs>
          <w:tab w:val="left" w:pos="5360"/>
        </w:tabs>
        <w:autoSpaceDE w:val="0"/>
        <w:autoSpaceDN w:val="0"/>
        <w:spacing w:after="240"/>
        <w:ind w:left="1350" w:hanging="450"/>
        <w:rPr>
          <w:u w:val="single"/>
        </w:rPr>
      </w:pPr>
      <w:r w:rsidRPr="001775E2">
        <w:rPr>
          <w:u w:val="single"/>
        </w:rPr>
        <w:t>(c)</w:t>
      </w:r>
      <w:r w:rsidRPr="001775E2">
        <w:rPr>
          <w:u w:val="single"/>
        </w:rPr>
        <w:tab/>
      </w:r>
      <w:r w:rsidRPr="001775E2">
        <w:rPr>
          <w:strike/>
          <w:u w:val="single"/>
        </w:rPr>
        <w:t>Test</w:t>
      </w:r>
      <w:r w:rsidRPr="001775E2">
        <w:rPr>
          <w:u w:val="single"/>
        </w:rPr>
        <w:t xml:space="preserve"> </w:t>
      </w:r>
      <w:r w:rsidRPr="00FC487D">
        <w:rPr>
          <w:b/>
          <w:i/>
          <w:iCs/>
          <w:color w:val="C00000"/>
          <w:u w:val="single"/>
        </w:rPr>
        <w:t>Screening</w:t>
      </w:r>
      <w:r w:rsidRPr="001775E2">
        <w:rPr>
          <w:i/>
          <w:iCs/>
          <w:color w:val="FF0000"/>
          <w:u w:val="single"/>
        </w:rPr>
        <w:t xml:space="preserve"> </w:t>
      </w:r>
      <w:r w:rsidRPr="001775E2">
        <w:rPr>
          <w:u w:val="single"/>
        </w:rPr>
        <w:t xml:space="preserve">failure for the near point visual </w:t>
      </w:r>
      <w:r w:rsidRPr="001775E2">
        <w:rPr>
          <w:strike/>
          <w:u w:val="single"/>
        </w:rPr>
        <w:t>acuity test</w:t>
      </w:r>
      <w:r w:rsidRPr="001775E2">
        <w:rPr>
          <w:u w:val="single"/>
        </w:rPr>
        <w:t xml:space="preserve"> </w:t>
      </w:r>
      <w:r w:rsidRPr="00FC487D">
        <w:rPr>
          <w:b/>
          <w:i/>
          <w:iCs/>
          <w:color w:val="C00000"/>
          <w:u w:val="single"/>
        </w:rPr>
        <w:t>screening</w:t>
      </w:r>
      <w:r w:rsidRPr="001775E2">
        <w:rPr>
          <w:i/>
          <w:iCs/>
          <w:color w:val="FF0000"/>
          <w:u w:val="single"/>
        </w:rPr>
        <w:t xml:space="preserve"> </w:t>
      </w:r>
      <w:r w:rsidRPr="001775E2">
        <w:rPr>
          <w:u w:val="single"/>
        </w:rPr>
        <w:t xml:space="preserve">shall be defined as follows: </w:t>
      </w:r>
    </w:p>
    <w:p w:rsidR="002E49CC" w:rsidRPr="001775E2" w:rsidRDefault="002E49CC" w:rsidP="002E49CC">
      <w:pPr>
        <w:widowControl w:val="0"/>
        <w:tabs>
          <w:tab w:val="left" w:pos="5360"/>
        </w:tabs>
        <w:autoSpaceDE w:val="0"/>
        <w:autoSpaceDN w:val="0"/>
        <w:spacing w:after="240"/>
        <w:ind w:left="1800" w:hanging="450"/>
        <w:rPr>
          <w:u w:val="single"/>
        </w:rPr>
      </w:pPr>
      <w:r w:rsidRPr="001775E2">
        <w:rPr>
          <w:u w:val="single"/>
        </w:rPr>
        <w:t>(1)</w:t>
      </w:r>
      <w:r w:rsidRPr="001775E2">
        <w:rPr>
          <w:u w:val="single"/>
        </w:rPr>
        <w:tab/>
        <w:t xml:space="preserve">For all pupils: Visual acuity of </w:t>
      </w:r>
      <w:r w:rsidRPr="001775E2">
        <w:rPr>
          <w:strike/>
          <w:u w:val="single"/>
        </w:rPr>
        <w:t>20/32</w:t>
      </w:r>
      <w:r w:rsidRPr="001775E2">
        <w:rPr>
          <w:u w:val="single"/>
        </w:rPr>
        <w:t xml:space="preserve"> </w:t>
      </w:r>
      <w:r w:rsidRPr="00FC487D">
        <w:rPr>
          <w:b/>
          <w:i/>
          <w:iCs/>
          <w:color w:val="C00000"/>
          <w:u w:val="single"/>
        </w:rPr>
        <w:t>20/40</w:t>
      </w:r>
      <w:r w:rsidRPr="00FC487D">
        <w:rPr>
          <w:i/>
          <w:iCs/>
          <w:color w:val="C00000"/>
          <w:u w:val="single"/>
        </w:rPr>
        <w:t xml:space="preserve"> </w:t>
      </w:r>
      <w:r w:rsidRPr="001775E2">
        <w:rPr>
          <w:u w:val="single"/>
        </w:rPr>
        <w:t xml:space="preserve">or worse. The designation </w:t>
      </w:r>
      <w:r w:rsidRPr="001775E2">
        <w:rPr>
          <w:strike/>
          <w:u w:val="single"/>
        </w:rPr>
        <w:t>20/32</w:t>
      </w:r>
      <w:r w:rsidRPr="001775E2">
        <w:rPr>
          <w:u w:val="single"/>
        </w:rPr>
        <w:t xml:space="preserve"> </w:t>
      </w:r>
      <w:r w:rsidRPr="00FC487D">
        <w:rPr>
          <w:b/>
          <w:i/>
          <w:iCs/>
          <w:color w:val="C00000"/>
          <w:u w:val="single"/>
        </w:rPr>
        <w:t>20/40</w:t>
      </w:r>
      <w:r w:rsidRPr="00FC487D">
        <w:rPr>
          <w:i/>
          <w:iCs/>
          <w:color w:val="C00000"/>
          <w:u w:val="single"/>
        </w:rPr>
        <w:t xml:space="preserve"> </w:t>
      </w:r>
      <w:r w:rsidRPr="001775E2">
        <w:rPr>
          <w:u w:val="single"/>
        </w:rPr>
        <w:t xml:space="preserve">or worse indicates the inability to identify accurately the majority of letters or symbols on the </w:t>
      </w:r>
      <w:r w:rsidRPr="001775E2">
        <w:rPr>
          <w:strike/>
          <w:u w:val="single"/>
        </w:rPr>
        <w:t>screen</w:t>
      </w:r>
      <w:r w:rsidRPr="001775E2">
        <w:rPr>
          <w:u w:val="single"/>
        </w:rPr>
        <w:t xml:space="preserve"> </w:t>
      </w:r>
      <w:r w:rsidRPr="001775E2">
        <w:rPr>
          <w:i/>
          <w:iCs/>
          <w:u w:val="single"/>
        </w:rPr>
        <w:t xml:space="preserve">screening </w:t>
      </w:r>
      <w:r w:rsidRPr="001775E2">
        <w:rPr>
          <w:u w:val="single"/>
        </w:rPr>
        <w:t>chart at a distance of 16 inches with both eyes open.</w:t>
      </w:r>
    </w:p>
    <w:p w:rsidR="002E49CC" w:rsidRDefault="002E49CC" w:rsidP="002E49CC">
      <w:pPr>
        <w:widowControl w:val="0"/>
        <w:tabs>
          <w:tab w:val="left" w:pos="5360"/>
        </w:tabs>
        <w:autoSpaceDE w:val="0"/>
        <w:autoSpaceDN w:val="0"/>
        <w:spacing w:after="240"/>
        <w:ind w:left="1350" w:hanging="450"/>
      </w:pPr>
      <w:r w:rsidRPr="001775E2">
        <w:rPr>
          <w:strike/>
        </w:rPr>
        <w:t xml:space="preserve">(b) </w:t>
      </w:r>
      <w:r w:rsidRPr="001775E2">
        <w:rPr>
          <w:u w:val="single"/>
        </w:rPr>
        <w:t>(d)</w:t>
      </w:r>
      <w:r>
        <w:t xml:space="preserve"> </w:t>
      </w:r>
      <w:r w:rsidRPr="009125FD">
        <w:t xml:space="preserve">For pupils who, because of age or special needs are not able to be screened with an optotype </w:t>
      </w:r>
      <w:r w:rsidRPr="001775E2">
        <w:rPr>
          <w:iCs/>
          <w:strike/>
        </w:rPr>
        <w:t>test</w:t>
      </w:r>
      <w:r w:rsidRPr="009125FD">
        <w:rPr>
          <w:i/>
          <w:iCs/>
        </w:rPr>
        <w:t>-</w:t>
      </w:r>
      <w:r w:rsidRPr="00FC487D">
        <w:rPr>
          <w:b/>
          <w:i/>
          <w:iCs/>
          <w:color w:val="C00000"/>
        </w:rPr>
        <w:t>screenings</w:t>
      </w:r>
      <w:r w:rsidRPr="009125FD">
        <w:rPr>
          <w:i/>
          <w:iCs/>
        </w:rPr>
        <w:t xml:space="preserve">, </w:t>
      </w:r>
      <w:r w:rsidRPr="009125FD">
        <w:t xml:space="preserve">other types of vision screening, such as a functional vision </w:t>
      </w:r>
      <w:r w:rsidRPr="001775E2">
        <w:rPr>
          <w:strike/>
        </w:rPr>
        <w:t>test</w:t>
      </w:r>
      <w:r w:rsidRPr="009125FD">
        <w:t xml:space="preserve"> </w:t>
      </w:r>
      <w:r w:rsidRPr="00FC487D">
        <w:rPr>
          <w:b/>
          <w:i/>
          <w:iCs/>
          <w:color w:val="C00000"/>
          <w:u w:val="single"/>
        </w:rPr>
        <w:t>screening</w:t>
      </w:r>
      <w:r w:rsidRPr="001775E2">
        <w:rPr>
          <w:i/>
          <w:iCs/>
          <w:color w:val="FF0000"/>
          <w:u w:val="single"/>
        </w:rPr>
        <w:t xml:space="preserve"> </w:t>
      </w:r>
      <w:r w:rsidRPr="001775E2">
        <w:rPr>
          <w:u w:val="single"/>
        </w:rPr>
        <w:t>or instrument-based screening</w:t>
      </w:r>
      <w:r w:rsidRPr="009125FD">
        <w:t xml:space="preserve">, may be utilized, using procedures and criteria of failure as described by the manufacturer. </w:t>
      </w:r>
    </w:p>
    <w:p w:rsidR="002E49CC" w:rsidRDefault="002E49CC" w:rsidP="002E49CC">
      <w:pPr>
        <w:widowControl w:val="0"/>
        <w:tabs>
          <w:tab w:val="left" w:pos="5360"/>
        </w:tabs>
        <w:autoSpaceDE w:val="0"/>
        <w:autoSpaceDN w:val="0"/>
        <w:spacing w:after="240"/>
        <w:ind w:left="1350" w:hanging="450"/>
      </w:pPr>
      <w:r w:rsidRPr="001775E2">
        <w:rPr>
          <w:strike/>
        </w:rPr>
        <w:t>(c)</w:t>
      </w:r>
      <w:r>
        <w:t xml:space="preserve"> </w:t>
      </w:r>
      <w:r w:rsidRPr="001775E2">
        <w:rPr>
          <w:u w:val="single"/>
        </w:rPr>
        <w:t>(e)</w:t>
      </w:r>
      <w:r>
        <w:t xml:space="preserve"> </w:t>
      </w:r>
      <w:r w:rsidRPr="009125FD">
        <w:t xml:space="preserve">If a pupil fails a vision </w:t>
      </w:r>
      <w:r w:rsidRPr="001775E2">
        <w:rPr>
          <w:strike/>
        </w:rPr>
        <w:t>test</w:t>
      </w:r>
      <w:r w:rsidRPr="009125FD">
        <w:t xml:space="preserve"> </w:t>
      </w:r>
      <w:r w:rsidRPr="00FC487D">
        <w:rPr>
          <w:b/>
          <w:i/>
          <w:iCs/>
          <w:color w:val="C00000"/>
        </w:rPr>
        <w:t>screening</w:t>
      </w:r>
      <w:r w:rsidRPr="001775E2">
        <w:rPr>
          <w:i/>
          <w:iCs/>
          <w:color w:val="FF0000"/>
        </w:rPr>
        <w:t xml:space="preserve"> </w:t>
      </w:r>
      <w:r w:rsidRPr="009125FD">
        <w:t xml:space="preserve">that is conducted by an employee authorized to give vision </w:t>
      </w:r>
      <w:r w:rsidRPr="001775E2">
        <w:rPr>
          <w:strike/>
        </w:rPr>
        <w:t>tests</w:t>
      </w:r>
      <w:r w:rsidRPr="009125FD">
        <w:t xml:space="preserve"> </w:t>
      </w:r>
      <w:r w:rsidRPr="00FC487D">
        <w:rPr>
          <w:b/>
          <w:i/>
          <w:iCs/>
          <w:color w:val="C00000"/>
        </w:rPr>
        <w:t>screenings</w:t>
      </w:r>
      <w:r w:rsidRPr="001775E2">
        <w:rPr>
          <w:i/>
          <w:iCs/>
          <w:color w:val="FF0000"/>
        </w:rPr>
        <w:t xml:space="preserve"> </w:t>
      </w:r>
      <w:r w:rsidRPr="009125FD">
        <w:t xml:space="preserve">pursuant to subdivision (b) of </w:t>
      </w:r>
      <w:proofErr w:type="spellStart"/>
      <w:r w:rsidRPr="001775E2">
        <w:rPr>
          <w:strike/>
        </w:rPr>
        <w:t>S</w:t>
      </w:r>
      <w:r>
        <w:t>s</w:t>
      </w:r>
      <w:r w:rsidRPr="009125FD">
        <w:t>ection</w:t>
      </w:r>
      <w:proofErr w:type="spellEnd"/>
      <w:r w:rsidRPr="009125FD">
        <w:t xml:space="preserve"> 591 </w:t>
      </w:r>
      <w:r w:rsidRPr="001775E2">
        <w:rPr>
          <w:u w:val="single"/>
        </w:rPr>
        <w:t>or subdivision (a) of section 597</w:t>
      </w:r>
      <w:r w:rsidRPr="009125FD">
        <w:t xml:space="preserve">, a reevaluation shall be </w:t>
      </w:r>
      <w:r w:rsidRPr="009125FD">
        <w:lastRenderedPageBreak/>
        <w:t xml:space="preserve">conducted prior to a report being made to the pupil's parent or guardian. This reevaluation shall be conducted by an employee authorized to give vision </w:t>
      </w:r>
      <w:r w:rsidRPr="001775E2">
        <w:rPr>
          <w:strike/>
        </w:rPr>
        <w:t>tests</w:t>
      </w:r>
      <w:r w:rsidRPr="009125FD">
        <w:t xml:space="preserve"> </w:t>
      </w:r>
      <w:r w:rsidRPr="00FC487D">
        <w:rPr>
          <w:b/>
          <w:i/>
          <w:iCs/>
          <w:color w:val="C00000"/>
        </w:rPr>
        <w:t>screenings</w:t>
      </w:r>
      <w:r w:rsidRPr="00D6447E">
        <w:rPr>
          <w:i/>
          <w:iCs/>
          <w:color w:val="FF0000"/>
        </w:rPr>
        <w:t xml:space="preserve"> </w:t>
      </w:r>
      <w:r w:rsidRPr="009125FD">
        <w:t xml:space="preserve">pursuant to subdivision (a) of </w:t>
      </w:r>
      <w:proofErr w:type="spellStart"/>
      <w:r w:rsidRPr="001775E2">
        <w:rPr>
          <w:strike/>
        </w:rPr>
        <w:t>S</w:t>
      </w:r>
      <w:r>
        <w:t>s</w:t>
      </w:r>
      <w:r w:rsidRPr="009125FD">
        <w:t>ection</w:t>
      </w:r>
      <w:proofErr w:type="spellEnd"/>
      <w:r w:rsidRPr="009125FD">
        <w:t xml:space="preserve"> 591. </w:t>
      </w:r>
    </w:p>
    <w:p w:rsidR="002E49CC" w:rsidRDefault="002E49CC" w:rsidP="002E49CC">
      <w:pPr>
        <w:widowControl w:val="0"/>
        <w:tabs>
          <w:tab w:val="left" w:pos="5360"/>
        </w:tabs>
        <w:autoSpaceDE w:val="0"/>
        <w:autoSpaceDN w:val="0"/>
        <w:spacing w:after="240"/>
        <w:ind w:left="1350" w:hanging="450"/>
      </w:pPr>
      <w:r w:rsidRPr="00D6447E">
        <w:rPr>
          <w:strike/>
        </w:rPr>
        <w:t>(d)</w:t>
      </w:r>
      <w:r>
        <w:t xml:space="preserve"> </w:t>
      </w:r>
      <w:r w:rsidRPr="00D6447E">
        <w:rPr>
          <w:u w:val="single"/>
        </w:rPr>
        <w:t>(f)</w:t>
      </w:r>
      <w:r w:rsidRPr="009125FD">
        <w:t xml:space="preserve"> If a pupil fails a vision </w:t>
      </w:r>
      <w:r w:rsidRPr="00D6447E">
        <w:rPr>
          <w:strike/>
        </w:rPr>
        <w:t>test</w:t>
      </w:r>
      <w:r w:rsidRPr="009125FD">
        <w:t xml:space="preserve"> </w:t>
      </w:r>
      <w:r w:rsidRPr="00FC487D">
        <w:rPr>
          <w:b/>
          <w:i/>
          <w:iCs/>
          <w:color w:val="C00000"/>
        </w:rPr>
        <w:t>screening</w:t>
      </w:r>
      <w:r w:rsidRPr="00D6447E">
        <w:rPr>
          <w:i/>
          <w:iCs/>
          <w:color w:val="FF0000"/>
        </w:rPr>
        <w:t xml:space="preserve"> </w:t>
      </w:r>
      <w:r w:rsidRPr="009125FD">
        <w:t xml:space="preserve">conducted by an employee authorized to give vision </w:t>
      </w:r>
      <w:r w:rsidRPr="0085338D">
        <w:rPr>
          <w:strike/>
        </w:rPr>
        <w:t>tests</w:t>
      </w:r>
      <w:r w:rsidRPr="009125FD">
        <w:t xml:space="preserve"> </w:t>
      </w:r>
      <w:r w:rsidRPr="00FC487D">
        <w:rPr>
          <w:b/>
          <w:i/>
          <w:iCs/>
          <w:color w:val="C00000"/>
        </w:rPr>
        <w:t>screenings</w:t>
      </w:r>
      <w:r w:rsidRPr="00D6447E">
        <w:rPr>
          <w:i/>
          <w:iCs/>
          <w:color w:val="FF0000"/>
        </w:rPr>
        <w:t xml:space="preserve"> </w:t>
      </w:r>
      <w:r w:rsidRPr="009125FD">
        <w:t xml:space="preserve">pursuant to subdivision (a) of </w:t>
      </w:r>
      <w:proofErr w:type="spellStart"/>
      <w:r w:rsidRPr="001775E2">
        <w:rPr>
          <w:strike/>
        </w:rPr>
        <w:t>S</w:t>
      </w:r>
      <w:r>
        <w:t>s</w:t>
      </w:r>
      <w:r w:rsidRPr="009125FD">
        <w:t>ection</w:t>
      </w:r>
      <w:proofErr w:type="spellEnd"/>
      <w:r w:rsidRPr="009125FD">
        <w:t xml:space="preserve"> 591, a report shall be made to the pupil's parent or guardian as required by Education Code </w:t>
      </w:r>
      <w:proofErr w:type="spellStart"/>
      <w:r w:rsidRPr="001775E2">
        <w:rPr>
          <w:strike/>
        </w:rPr>
        <w:t>S</w:t>
      </w:r>
      <w:r>
        <w:t>s</w:t>
      </w:r>
      <w:r w:rsidRPr="009125FD">
        <w:t>ection</w:t>
      </w:r>
      <w:proofErr w:type="spellEnd"/>
      <w:r w:rsidRPr="009125FD">
        <w:t xml:space="preserve"> 49456. </w:t>
      </w:r>
    </w:p>
    <w:p w:rsidR="002E49CC" w:rsidRDefault="002E49CC" w:rsidP="002E49CC">
      <w:pPr>
        <w:widowControl w:val="0"/>
        <w:tabs>
          <w:tab w:val="left" w:pos="5360"/>
        </w:tabs>
        <w:autoSpaceDE w:val="0"/>
        <w:autoSpaceDN w:val="0"/>
        <w:spacing w:after="240"/>
      </w:pPr>
      <w:r w:rsidRPr="0085338D">
        <w:rPr>
          <w:u w:val="single"/>
        </w:rPr>
        <w:t>Rationale for suggested changes:</w:t>
      </w:r>
      <w:r w:rsidRPr="009125FD">
        <w:t xml:space="preserve"> suggested language covers all age groups of children and pupils in California schools -Vision Screening Recommendations: </w:t>
      </w:r>
      <w:hyperlink r:id="rId36" w:tooltip="American Association for Pediatric Ophthalmology and Strabismus" w:history="1">
        <w:r w:rsidRPr="007651A1">
          <w:rPr>
            <w:rStyle w:val="Hyperlink"/>
            <w:rFonts w:eastAsiaTheme="majorEastAsia"/>
          </w:rPr>
          <w:t>https://aapos.connectedcommunity.org/syndicated/vision-screening</w:t>
        </w:r>
      </w:hyperlink>
      <w:r>
        <w:t xml:space="preserve"> </w:t>
      </w:r>
    </w:p>
    <w:p w:rsidR="002E49CC" w:rsidRPr="001E47BB" w:rsidRDefault="002E49CC" w:rsidP="002E49CC">
      <w:pPr>
        <w:widowControl w:val="0"/>
        <w:tabs>
          <w:tab w:val="left" w:pos="5360"/>
        </w:tabs>
        <w:autoSpaceDE w:val="0"/>
        <w:autoSpaceDN w:val="0"/>
        <w:spacing w:after="240"/>
        <w:rPr>
          <w:b/>
          <w:bCs/>
          <w:color w:val="3A3A3A"/>
        </w:rPr>
      </w:pPr>
      <w:r w:rsidRPr="001E47BB">
        <w:rPr>
          <w:color w:val="3A3A3A"/>
        </w:rPr>
        <w:t xml:space="preserve">§ </w:t>
      </w:r>
      <w:r w:rsidRPr="001E47BB">
        <w:rPr>
          <w:b/>
          <w:bCs/>
          <w:color w:val="3A3A3A"/>
        </w:rPr>
        <w:t xml:space="preserve">596. Gross External Observation of the Children's Pupils' Eyes, Visual Performance and Perception. </w:t>
      </w:r>
    </w:p>
    <w:p w:rsidR="002E49CC" w:rsidRDefault="002E49CC" w:rsidP="002E49CC">
      <w:pPr>
        <w:widowControl w:val="0"/>
        <w:tabs>
          <w:tab w:val="left" w:pos="5360"/>
        </w:tabs>
        <w:autoSpaceDE w:val="0"/>
        <w:autoSpaceDN w:val="0"/>
        <w:spacing w:after="240"/>
        <w:rPr>
          <w:color w:val="3A3A3A"/>
        </w:rPr>
      </w:pPr>
      <w:r w:rsidRPr="001E47BB">
        <w:rPr>
          <w:color w:val="3A3A3A"/>
        </w:rPr>
        <w:t xml:space="preserve">Gross external observation of the </w:t>
      </w:r>
      <w:r w:rsidRPr="001E47BB">
        <w:rPr>
          <w:strike/>
          <w:color w:val="4F4F4F"/>
        </w:rPr>
        <w:t>ch</w:t>
      </w:r>
      <w:r w:rsidRPr="001E47BB">
        <w:rPr>
          <w:strike/>
          <w:color w:val="252525"/>
        </w:rPr>
        <w:t>ild</w:t>
      </w:r>
      <w:r w:rsidRPr="001E47BB">
        <w:rPr>
          <w:strike/>
          <w:color w:val="4F4F4F"/>
        </w:rPr>
        <w:t>ren's</w:t>
      </w:r>
      <w:r w:rsidRPr="001E47BB">
        <w:rPr>
          <w:color w:val="4F4F4F"/>
        </w:rPr>
        <w:t xml:space="preserve"> </w:t>
      </w:r>
      <w:r w:rsidRPr="001E47BB">
        <w:rPr>
          <w:color w:val="3A3A3A"/>
          <w:u w:val="single"/>
        </w:rPr>
        <w:t>pupils</w:t>
      </w:r>
      <w:r w:rsidRPr="001E47BB">
        <w:rPr>
          <w:color w:val="676767"/>
          <w:u w:val="single"/>
        </w:rPr>
        <w:t>'</w:t>
      </w:r>
      <w:r w:rsidRPr="001E47BB">
        <w:rPr>
          <w:color w:val="676767"/>
        </w:rPr>
        <w:t xml:space="preserve"> </w:t>
      </w:r>
      <w:r w:rsidRPr="001E47BB">
        <w:rPr>
          <w:color w:val="3A3A3A"/>
        </w:rPr>
        <w:t xml:space="preserve">eyes, visual performance and perception, pursuant to Education Code sections </w:t>
      </w:r>
      <w:r w:rsidRPr="001E47BB">
        <w:rPr>
          <w:color w:val="4F4F4F"/>
        </w:rPr>
        <w:t xml:space="preserve">49452 </w:t>
      </w:r>
      <w:r w:rsidRPr="001E47BB">
        <w:rPr>
          <w:color w:val="3A3A3A"/>
        </w:rPr>
        <w:t xml:space="preserve">and 49455, shall mean </w:t>
      </w:r>
      <w:r w:rsidRPr="001E47BB">
        <w:rPr>
          <w:strike/>
          <w:color w:val="3A3A3A"/>
        </w:rPr>
        <w:t>continuous</w:t>
      </w:r>
      <w:r w:rsidRPr="001E47BB">
        <w:rPr>
          <w:color w:val="3A3A3A"/>
        </w:rPr>
        <w:t xml:space="preserve"> </w:t>
      </w:r>
      <w:r w:rsidRPr="001E47BB">
        <w:rPr>
          <w:color w:val="252525"/>
        </w:rPr>
        <w:t xml:space="preserve">observation </w:t>
      </w:r>
      <w:r w:rsidRPr="001E47BB">
        <w:rPr>
          <w:color w:val="3A3A3A"/>
        </w:rPr>
        <w:t xml:space="preserve">by teachers of the </w:t>
      </w:r>
      <w:r w:rsidRPr="001E47BB">
        <w:rPr>
          <w:color w:val="4F4F4F"/>
        </w:rPr>
        <w:t>appeara</w:t>
      </w:r>
      <w:r w:rsidRPr="001E47BB">
        <w:rPr>
          <w:color w:val="252525"/>
        </w:rPr>
        <w:t>nce</w:t>
      </w:r>
      <w:r w:rsidRPr="001E47BB">
        <w:rPr>
          <w:color w:val="676767"/>
        </w:rPr>
        <w:t xml:space="preserve">, </w:t>
      </w:r>
      <w:r w:rsidRPr="001E47BB">
        <w:rPr>
          <w:color w:val="3A3A3A"/>
        </w:rPr>
        <w:t xml:space="preserve">behavior and complaints </w:t>
      </w:r>
      <w:r w:rsidRPr="001E47BB">
        <w:rPr>
          <w:color w:val="252525"/>
        </w:rPr>
        <w:t xml:space="preserve">of </w:t>
      </w:r>
      <w:r w:rsidRPr="001E47BB">
        <w:rPr>
          <w:color w:val="3A3A3A"/>
        </w:rPr>
        <w:t xml:space="preserve">pupils that might </w:t>
      </w:r>
      <w:r w:rsidRPr="001E47BB">
        <w:rPr>
          <w:color w:val="252525"/>
        </w:rPr>
        <w:t xml:space="preserve">indicate </w:t>
      </w:r>
      <w:r w:rsidRPr="001E47BB">
        <w:rPr>
          <w:color w:val="3A3A3A"/>
        </w:rPr>
        <w:t>vision problems</w:t>
      </w:r>
      <w:r w:rsidRPr="001E47BB">
        <w:rPr>
          <w:color w:val="676767"/>
        </w:rPr>
        <w:t xml:space="preserve">. </w:t>
      </w:r>
      <w:proofErr w:type="gramStart"/>
      <w:r w:rsidRPr="001E47BB">
        <w:rPr>
          <w:strike/>
        </w:rPr>
        <w:t>Also</w:t>
      </w:r>
      <w:proofErr w:type="gramEnd"/>
      <w:r w:rsidRPr="001E47BB">
        <w:rPr>
          <w:strike/>
        </w:rPr>
        <w:t xml:space="preserve"> periodic investigation Continual and r</w:t>
      </w:r>
      <w:r>
        <w:rPr>
          <w:color w:val="3A3A3A"/>
        </w:rPr>
        <w:t xml:space="preserve"> </w:t>
      </w:r>
      <w:r w:rsidRPr="00FC487D">
        <w:rPr>
          <w:b/>
          <w:bCs/>
          <w:i/>
          <w:iCs/>
          <w:color w:val="C00000"/>
        </w:rPr>
        <w:t>Regular</w:t>
      </w:r>
      <w:r w:rsidRPr="001E47BB">
        <w:rPr>
          <w:b/>
          <w:bCs/>
          <w:i/>
          <w:iCs/>
          <w:color w:val="FF0000"/>
        </w:rPr>
        <w:t xml:space="preserve"> </w:t>
      </w:r>
      <w:r w:rsidRPr="001E47BB">
        <w:t xml:space="preserve">observation by the teacher where a </w:t>
      </w:r>
      <w:r w:rsidRPr="001E47BB">
        <w:rPr>
          <w:u w:val="single"/>
        </w:rPr>
        <w:t>pupil's</w:t>
      </w:r>
      <w:r w:rsidRPr="001E47BB">
        <w:t xml:space="preserve"> </w:t>
      </w:r>
      <w:r>
        <w:rPr>
          <w:strike/>
        </w:rPr>
        <w:t>pupils’</w:t>
      </w:r>
      <w:r>
        <w:t xml:space="preserve"> s</w:t>
      </w:r>
      <w:r w:rsidRPr="001E47BB">
        <w:t xml:space="preserve">chool performance begins to give evidence that existence of the problem might be caused by a visual difficulty. </w:t>
      </w:r>
      <w:r w:rsidRPr="00FC487D">
        <w:rPr>
          <w:b/>
          <w:bCs/>
          <w:i/>
          <w:iCs/>
          <w:color w:val="C00000"/>
        </w:rPr>
        <w:t xml:space="preserve">Such an evaluation </w:t>
      </w:r>
      <w:r w:rsidRPr="001E47BB">
        <w:rPr>
          <w:color w:val="3A3A3A"/>
        </w:rPr>
        <w:t xml:space="preserve">shall be done </w:t>
      </w:r>
      <w:r w:rsidRPr="001E47BB">
        <w:rPr>
          <w:color w:val="252525"/>
        </w:rPr>
        <w:t xml:space="preserve">in </w:t>
      </w:r>
      <w:r w:rsidRPr="001E47BB">
        <w:rPr>
          <w:color w:val="3A3A3A"/>
        </w:rPr>
        <w:t xml:space="preserve">consultation with </w:t>
      </w:r>
      <w:r w:rsidRPr="001E47BB">
        <w:rPr>
          <w:color w:val="252525"/>
        </w:rPr>
        <w:t xml:space="preserve">the </w:t>
      </w:r>
      <w:r w:rsidRPr="001E47BB">
        <w:rPr>
          <w:color w:val="3A3A3A"/>
        </w:rPr>
        <w:t xml:space="preserve">school nurse. </w:t>
      </w:r>
    </w:p>
    <w:p w:rsidR="002E49CC" w:rsidRDefault="002E49CC" w:rsidP="002E49CC">
      <w:pPr>
        <w:widowControl w:val="0"/>
        <w:tabs>
          <w:tab w:val="left" w:pos="5360"/>
        </w:tabs>
        <w:autoSpaceDE w:val="0"/>
        <w:autoSpaceDN w:val="0"/>
        <w:spacing w:after="240"/>
        <w:rPr>
          <w:color w:val="3A3A3A"/>
        </w:rPr>
      </w:pPr>
      <w:r w:rsidRPr="001E47BB">
        <w:rPr>
          <w:b/>
          <w:bCs/>
          <w:color w:val="4F4F4F"/>
          <w:u w:val="single"/>
        </w:rPr>
        <w:t xml:space="preserve">Rationale for </w:t>
      </w:r>
      <w:r w:rsidRPr="001E47BB">
        <w:rPr>
          <w:b/>
          <w:bCs/>
          <w:color w:val="3A3A3A"/>
          <w:u w:val="single"/>
        </w:rPr>
        <w:t>suggested changes:</w:t>
      </w:r>
      <w:r w:rsidRPr="001E47BB">
        <w:rPr>
          <w:b/>
          <w:bCs/>
          <w:color w:val="3A3A3A"/>
        </w:rPr>
        <w:t xml:space="preserve"> </w:t>
      </w:r>
      <w:r w:rsidRPr="001E47BB">
        <w:rPr>
          <w:color w:val="3A3A3A"/>
        </w:rPr>
        <w:t xml:space="preserve">regular </w:t>
      </w:r>
      <w:r w:rsidRPr="001E47BB">
        <w:rPr>
          <w:color w:val="252525"/>
        </w:rPr>
        <w:t>observation -</w:t>
      </w:r>
      <w:r w:rsidRPr="001E47BB">
        <w:rPr>
          <w:color w:val="3A3A3A"/>
        </w:rPr>
        <w:t xml:space="preserve">defined </w:t>
      </w:r>
      <w:r w:rsidRPr="001E47BB">
        <w:rPr>
          <w:color w:val="252525"/>
        </w:rPr>
        <w:t xml:space="preserve">as </w:t>
      </w:r>
      <w:r w:rsidRPr="001E47BB">
        <w:rPr>
          <w:color w:val="676767"/>
        </w:rPr>
        <w:t>"</w:t>
      </w:r>
      <w:r w:rsidRPr="001E47BB">
        <w:rPr>
          <w:color w:val="252525"/>
        </w:rPr>
        <w:t xml:space="preserve">an act </w:t>
      </w:r>
      <w:r w:rsidRPr="001E47BB">
        <w:rPr>
          <w:color w:val="3A3A3A"/>
        </w:rPr>
        <w:t xml:space="preserve">or </w:t>
      </w:r>
      <w:r w:rsidRPr="001E47BB">
        <w:rPr>
          <w:color w:val="252525"/>
        </w:rPr>
        <w:t xml:space="preserve">instance of </w:t>
      </w:r>
      <w:r w:rsidRPr="001E47BB">
        <w:rPr>
          <w:color w:val="3A3A3A"/>
        </w:rPr>
        <w:t xml:space="preserve">regarding </w:t>
      </w:r>
      <w:r w:rsidRPr="001E47BB">
        <w:rPr>
          <w:color w:val="252525"/>
        </w:rPr>
        <w:t>attent</w:t>
      </w:r>
      <w:r w:rsidRPr="001E47BB">
        <w:rPr>
          <w:color w:val="4F4F4F"/>
        </w:rPr>
        <w:t>iv</w:t>
      </w:r>
      <w:r w:rsidRPr="001E47BB">
        <w:rPr>
          <w:color w:val="252525"/>
        </w:rPr>
        <w:t>ely or watching</w:t>
      </w:r>
      <w:r w:rsidRPr="001E47BB">
        <w:rPr>
          <w:color w:val="4F4F4F"/>
        </w:rPr>
        <w:t xml:space="preserve">". </w:t>
      </w:r>
      <w:r w:rsidRPr="001E47BB">
        <w:rPr>
          <w:color w:val="3A3A3A"/>
        </w:rPr>
        <w:t xml:space="preserve">A </w:t>
      </w:r>
      <w:r w:rsidRPr="001E47BB">
        <w:rPr>
          <w:color w:val="252525"/>
        </w:rPr>
        <w:t xml:space="preserve">teacher or </w:t>
      </w:r>
      <w:r w:rsidRPr="001E47BB">
        <w:rPr>
          <w:color w:val="3A3A3A"/>
        </w:rPr>
        <w:t xml:space="preserve">any </w:t>
      </w:r>
      <w:r w:rsidRPr="001E47BB">
        <w:rPr>
          <w:color w:val="252525"/>
        </w:rPr>
        <w:t xml:space="preserve">other </w:t>
      </w:r>
      <w:r w:rsidRPr="001E47BB">
        <w:rPr>
          <w:color w:val="3A3A3A"/>
        </w:rPr>
        <w:t xml:space="preserve">staff </w:t>
      </w:r>
      <w:r w:rsidRPr="001E47BB">
        <w:rPr>
          <w:color w:val="252525"/>
        </w:rPr>
        <w:t xml:space="preserve">interacting </w:t>
      </w:r>
      <w:r w:rsidRPr="001E47BB">
        <w:rPr>
          <w:color w:val="3A3A3A"/>
        </w:rPr>
        <w:t xml:space="preserve">with the student over </w:t>
      </w:r>
      <w:r w:rsidRPr="001E47BB">
        <w:rPr>
          <w:color w:val="4F4F4F"/>
        </w:rPr>
        <w:t xml:space="preserve">a </w:t>
      </w:r>
      <w:r w:rsidRPr="001E47BB">
        <w:rPr>
          <w:color w:val="3A3A3A"/>
        </w:rPr>
        <w:t>period o</w:t>
      </w:r>
      <w:r w:rsidRPr="001E47BB">
        <w:rPr>
          <w:color w:val="676767"/>
        </w:rPr>
        <w:t xml:space="preserve">f </w:t>
      </w:r>
      <w:r w:rsidRPr="001E47BB">
        <w:rPr>
          <w:color w:val="3A3A3A"/>
        </w:rPr>
        <w:t xml:space="preserve">time </w:t>
      </w:r>
      <w:r w:rsidRPr="001E47BB">
        <w:rPr>
          <w:color w:val="4F4F4F"/>
        </w:rPr>
        <w:t>wou</w:t>
      </w:r>
      <w:r w:rsidRPr="001E47BB">
        <w:rPr>
          <w:color w:val="252525"/>
        </w:rPr>
        <w:t>l</w:t>
      </w:r>
      <w:r w:rsidRPr="001E47BB">
        <w:rPr>
          <w:color w:val="4F4F4F"/>
        </w:rPr>
        <w:t xml:space="preserve">d </w:t>
      </w:r>
      <w:r w:rsidRPr="001E47BB">
        <w:rPr>
          <w:color w:val="252525"/>
        </w:rPr>
        <w:t xml:space="preserve">likely </w:t>
      </w:r>
      <w:r w:rsidRPr="001E47BB">
        <w:rPr>
          <w:color w:val="3A3A3A"/>
        </w:rPr>
        <w:t xml:space="preserve">notice if the child </w:t>
      </w:r>
      <w:r w:rsidRPr="001E47BB">
        <w:rPr>
          <w:color w:val="252525"/>
        </w:rPr>
        <w:t xml:space="preserve">is </w:t>
      </w:r>
      <w:r w:rsidRPr="001E47BB">
        <w:rPr>
          <w:color w:val="3A3A3A"/>
        </w:rPr>
        <w:t xml:space="preserve">having difficulty with </w:t>
      </w:r>
      <w:r w:rsidRPr="001E47BB">
        <w:rPr>
          <w:color w:val="252525"/>
        </w:rPr>
        <w:t>their vision</w:t>
      </w:r>
      <w:r w:rsidRPr="001E47BB">
        <w:rPr>
          <w:color w:val="676767"/>
        </w:rPr>
        <w:t xml:space="preserve">. </w:t>
      </w:r>
      <w:r w:rsidRPr="001E47BB">
        <w:rPr>
          <w:color w:val="252525"/>
        </w:rPr>
        <w:t xml:space="preserve">If </w:t>
      </w:r>
      <w:r w:rsidRPr="001E47BB">
        <w:rPr>
          <w:color w:val="3A3A3A"/>
        </w:rPr>
        <w:t xml:space="preserve">you use </w:t>
      </w:r>
      <w:r w:rsidRPr="001E47BB">
        <w:rPr>
          <w:color w:val="4F4F4F"/>
        </w:rPr>
        <w:t>"Co</w:t>
      </w:r>
      <w:r w:rsidRPr="001E47BB">
        <w:rPr>
          <w:color w:val="252525"/>
        </w:rPr>
        <w:t xml:space="preserve">ntinual </w:t>
      </w:r>
      <w:r w:rsidRPr="001E47BB">
        <w:rPr>
          <w:color w:val="3A3A3A"/>
        </w:rPr>
        <w:t xml:space="preserve">observation" </w:t>
      </w:r>
      <w:r w:rsidRPr="001E47BB">
        <w:rPr>
          <w:color w:val="252525"/>
        </w:rPr>
        <w:t xml:space="preserve">how </w:t>
      </w:r>
      <w:r w:rsidRPr="001E47BB">
        <w:rPr>
          <w:color w:val="3A3A3A"/>
        </w:rPr>
        <w:t xml:space="preserve">is this </w:t>
      </w:r>
      <w:r w:rsidRPr="001E47BB">
        <w:rPr>
          <w:color w:val="252525"/>
        </w:rPr>
        <w:t xml:space="preserve">defined? </w:t>
      </w:r>
      <w:r w:rsidRPr="001E47BB">
        <w:rPr>
          <w:color w:val="3A3A3A"/>
        </w:rPr>
        <w:t xml:space="preserve">The school nurse should be referred </w:t>
      </w:r>
      <w:r w:rsidRPr="001E47BB">
        <w:rPr>
          <w:color w:val="4F4F4F"/>
        </w:rPr>
        <w:t xml:space="preserve">and </w:t>
      </w:r>
      <w:r w:rsidRPr="001E47BB">
        <w:rPr>
          <w:color w:val="3A3A3A"/>
        </w:rPr>
        <w:t>the school nurse consulted when a child e</w:t>
      </w:r>
      <w:r w:rsidRPr="001E47BB">
        <w:rPr>
          <w:color w:val="676767"/>
        </w:rPr>
        <w:t>x</w:t>
      </w:r>
      <w:r w:rsidRPr="001E47BB">
        <w:rPr>
          <w:color w:val="252525"/>
        </w:rPr>
        <w:t xml:space="preserve">hibits </w:t>
      </w:r>
      <w:r w:rsidRPr="001E47BB">
        <w:rPr>
          <w:color w:val="3A3A3A"/>
        </w:rPr>
        <w:t xml:space="preserve">visions </w:t>
      </w:r>
      <w:proofErr w:type="gramStart"/>
      <w:r w:rsidRPr="001E47BB">
        <w:rPr>
          <w:color w:val="3A3A3A"/>
        </w:rPr>
        <w:t>problems</w:t>
      </w:r>
      <w:proofErr w:type="gramEnd"/>
      <w:r w:rsidRPr="001E47BB">
        <w:rPr>
          <w:color w:val="3A3A3A"/>
        </w:rPr>
        <w:t>.</w:t>
      </w:r>
    </w:p>
    <w:p w:rsidR="002E49CC" w:rsidRDefault="002E49CC" w:rsidP="002E49CC">
      <w:pPr>
        <w:widowControl w:val="0"/>
        <w:tabs>
          <w:tab w:val="left" w:pos="5360"/>
        </w:tabs>
        <w:autoSpaceDE w:val="0"/>
        <w:autoSpaceDN w:val="0"/>
        <w:spacing w:after="240"/>
        <w:rPr>
          <w:color w:val="3A3A3A"/>
        </w:rPr>
      </w:pPr>
      <w:r w:rsidRPr="001E47BB">
        <w:rPr>
          <w:color w:val="3A3A3A"/>
        </w:rPr>
        <w:t xml:space="preserve">§ </w:t>
      </w:r>
      <w:r w:rsidRPr="001E47BB">
        <w:rPr>
          <w:b/>
          <w:bCs/>
          <w:color w:val="3A3A3A"/>
        </w:rPr>
        <w:t xml:space="preserve">597. Appraisals </w:t>
      </w:r>
      <w:r w:rsidRPr="001E47BB">
        <w:rPr>
          <w:b/>
          <w:bCs/>
          <w:color w:val="252525"/>
        </w:rPr>
        <w:t xml:space="preserve">Using </w:t>
      </w:r>
      <w:r w:rsidRPr="001E47BB">
        <w:rPr>
          <w:b/>
          <w:bCs/>
          <w:color w:val="3A3A3A"/>
        </w:rPr>
        <w:t xml:space="preserve">Scientifically Validated </w:t>
      </w:r>
      <w:proofErr w:type="spellStart"/>
      <w:r w:rsidRPr="001E47BB">
        <w:rPr>
          <w:b/>
          <w:bCs/>
          <w:strike/>
          <w:color w:val="3A3A3A"/>
        </w:rPr>
        <w:t>Photoscreening</w:t>
      </w:r>
      <w:proofErr w:type="spellEnd"/>
      <w:r w:rsidRPr="001E47BB">
        <w:rPr>
          <w:b/>
          <w:bCs/>
          <w:strike/>
          <w:color w:val="3A3A3A"/>
        </w:rPr>
        <w:t xml:space="preserve"> Tests</w:t>
      </w:r>
      <w:r w:rsidRPr="001E47BB">
        <w:rPr>
          <w:b/>
          <w:bCs/>
          <w:color w:val="3A3A3A"/>
        </w:rPr>
        <w:t xml:space="preserve"> </w:t>
      </w:r>
      <w:r w:rsidRPr="00FC487D">
        <w:rPr>
          <w:b/>
          <w:bCs/>
          <w:i/>
          <w:iCs/>
          <w:color w:val="C00000"/>
        </w:rPr>
        <w:t xml:space="preserve">Instrument based screening </w:t>
      </w:r>
    </w:p>
    <w:p w:rsidR="002E49CC" w:rsidRPr="001B06BE" w:rsidRDefault="002E49CC" w:rsidP="002E49CC">
      <w:pPr>
        <w:widowControl w:val="0"/>
        <w:tabs>
          <w:tab w:val="left" w:pos="5360"/>
        </w:tabs>
        <w:autoSpaceDE w:val="0"/>
        <w:autoSpaceDN w:val="0"/>
        <w:spacing w:after="240"/>
        <w:ind w:left="450" w:hanging="450"/>
        <w:rPr>
          <w:u w:val="single"/>
        </w:rPr>
      </w:pPr>
      <w:r w:rsidRPr="001B06BE">
        <w:rPr>
          <w:color w:val="252525"/>
          <w:u w:val="single"/>
        </w:rPr>
        <w:t>(a)</w:t>
      </w:r>
      <w:r w:rsidRPr="001B06BE">
        <w:rPr>
          <w:color w:val="252525"/>
          <w:u w:val="single"/>
        </w:rPr>
        <w:tab/>
        <w:t>Employees,</w:t>
      </w:r>
      <w:r w:rsidRPr="001B06BE">
        <w:rPr>
          <w:color w:val="676767"/>
          <w:u w:val="single"/>
        </w:rPr>
        <w:t xml:space="preserve"> </w:t>
      </w:r>
      <w:r w:rsidRPr="001B06BE">
        <w:rPr>
          <w:color w:val="252525"/>
          <w:u w:val="single"/>
        </w:rPr>
        <w:t xml:space="preserve">or </w:t>
      </w:r>
      <w:r w:rsidRPr="001B06BE">
        <w:rPr>
          <w:color w:val="3A3A3A"/>
          <w:u w:val="single"/>
        </w:rPr>
        <w:t xml:space="preserve">trained </w:t>
      </w:r>
      <w:r w:rsidRPr="001B06BE">
        <w:rPr>
          <w:color w:val="252525"/>
          <w:u w:val="single"/>
        </w:rPr>
        <w:t>in</w:t>
      </w:r>
      <w:r w:rsidRPr="001B06BE">
        <w:rPr>
          <w:color w:val="4F4F4F"/>
          <w:u w:val="single"/>
        </w:rPr>
        <w:t>div</w:t>
      </w:r>
      <w:r w:rsidRPr="001B06BE">
        <w:rPr>
          <w:color w:val="252525"/>
          <w:u w:val="single"/>
        </w:rPr>
        <w:t>iduals</w:t>
      </w:r>
      <w:r w:rsidRPr="001B06BE">
        <w:rPr>
          <w:color w:val="676767"/>
          <w:u w:val="single"/>
        </w:rPr>
        <w:t xml:space="preserve">, </w:t>
      </w:r>
      <w:r w:rsidRPr="001B06BE">
        <w:rPr>
          <w:color w:val="3A3A3A"/>
          <w:u w:val="single"/>
        </w:rPr>
        <w:t xml:space="preserve">as defined </w:t>
      </w:r>
      <w:r w:rsidRPr="001B06BE">
        <w:rPr>
          <w:color w:val="252525"/>
          <w:u w:val="single"/>
        </w:rPr>
        <w:t xml:space="preserve">in </w:t>
      </w:r>
      <w:r w:rsidRPr="001B06BE">
        <w:rPr>
          <w:color w:val="3A3A3A"/>
          <w:u w:val="single"/>
        </w:rPr>
        <w:t xml:space="preserve">section 591, are permitted to conduct vision screenings </w:t>
      </w:r>
      <w:r w:rsidRPr="001B06BE">
        <w:rPr>
          <w:color w:val="252525"/>
          <w:u w:val="single"/>
        </w:rPr>
        <w:t xml:space="preserve">using </w:t>
      </w:r>
      <w:proofErr w:type="spellStart"/>
      <w:r w:rsidRPr="001B06BE">
        <w:rPr>
          <w:strike/>
          <w:color w:val="252525"/>
          <w:u w:val="single"/>
        </w:rPr>
        <w:t>photoscreening</w:t>
      </w:r>
      <w:proofErr w:type="spellEnd"/>
      <w:r w:rsidRPr="001B06BE">
        <w:rPr>
          <w:strike/>
          <w:color w:val="252525"/>
          <w:u w:val="single"/>
        </w:rPr>
        <w:t xml:space="preserve"> tests</w:t>
      </w:r>
      <w:r w:rsidRPr="001B06BE">
        <w:rPr>
          <w:color w:val="3A3A3A"/>
          <w:u w:val="single"/>
        </w:rPr>
        <w:t xml:space="preserve"> </w:t>
      </w:r>
      <w:proofErr w:type="gramStart"/>
      <w:r w:rsidRPr="00FC487D">
        <w:rPr>
          <w:b/>
          <w:bCs/>
          <w:i/>
          <w:iCs/>
          <w:color w:val="C00000"/>
          <w:u w:val="single"/>
        </w:rPr>
        <w:t>instrument based</w:t>
      </w:r>
      <w:proofErr w:type="gramEnd"/>
      <w:r w:rsidRPr="00FC487D">
        <w:rPr>
          <w:b/>
          <w:bCs/>
          <w:i/>
          <w:iCs/>
          <w:color w:val="C00000"/>
          <w:u w:val="single"/>
        </w:rPr>
        <w:t xml:space="preserve"> screening</w:t>
      </w:r>
      <w:r w:rsidRPr="001B06BE">
        <w:rPr>
          <w:b/>
          <w:bCs/>
          <w:i/>
          <w:iCs/>
          <w:color w:val="FF0000"/>
          <w:u w:val="single"/>
        </w:rPr>
        <w:t xml:space="preserve"> </w:t>
      </w:r>
      <w:r w:rsidRPr="001B06BE">
        <w:rPr>
          <w:color w:val="3A3A3A"/>
          <w:u w:val="single"/>
        </w:rPr>
        <w:t xml:space="preserve">only under </w:t>
      </w:r>
      <w:r w:rsidRPr="001B06BE">
        <w:rPr>
          <w:color w:val="4F4F4F"/>
          <w:u w:val="single"/>
        </w:rPr>
        <w:t xml:space="preserve">an </w:t>
      </w:r>
      <w:r w:rsidRPr="001B06BE">
        <w:rPr>
          <w:color w:val="3A3A3A"/>
          <w:u w:val="single"/>
        </w:rPr>
        <w:t xml:space="preserve">agreement </w:t>
      </w:r>
      <w:r w:rsidRPr="001B06BE">
        <w:rPr>
          <w:color w:val="4F4F4F"/>
          <w:u w:val="single"/>
        </w:rPr>
        <w:t>w</w:t>
      </w:r>
      <w:r w:rsidRPr="001B06BE">
        <w:rPr>
          <w:color w:val="252525"/>
          <w:u w:val="single"/>
        </w:rPr>
        <w:t>ith</w:t>
      </w:r>
      <w:r w:rsidRPr="001B06BE">
        <w:rPr>
          <w:color w:val="676767"/>
          <w:u w:val="single"/>
        </w:rPr>
        <w:t xml:space="preserve">, </w:t>
      </w:r>
      <w:r w:rsidRPr="001B06BE">
        <w:rPr>
          <w:color w:val="3A3A3A"/>
          <w:u w:val="single"/>
        </w:rPr>
        <w:t xml:space="preserve">or supervision of, an optometrist or ophthalmologist </w:t>
      </w:r>
      <w:r w:rsidRPr="001B06BE">
        <w:rPr>
          <w:color w:val="4F4F4F"/>
          <w:u w:val="single"/>
        </w:rPr>
        <w:t xml:space="preserve">pursuant </w:t>
      </w:r>
      <w:r w:rsidRPr="001B06BE">
        <w:rPr>
          <w:color w:val="3A3A3A"/>
          <w:u w:val="single"/>
        </w:rPr>
        <w:t xml:space="preserve">to Education Code section </w:t>
      </w:r>
      <w:r w:rsidRPr="001B06BE">
        <w:rPr>
          <w:color w:val="676767"/>
          <w:u w:val="single"/>
        </w:rPr>
        <w:t>49</w:t>
      </w:r>
      <w:r w:rsidRPr="001B06BE">
        <w:rPr>
          <w:color w:val="3A3A3A"/>
          <w:u w:val="single"/>
        </w:rPr>
        <w:t>455</w:t>
      </w:r>
      <w:r w:rsidRPr="001B06BE">
        <w:rPr>
          <w:color w:val="676767"/>
          <w:u w:val="single"/>
        </w:rPr>
        <w:t xml:space="preserve">. </w:t>
      </w:r>
    </w:p>
    <w:p w:rsidR="002E49CC" w:rsidRDefault="002E49CC" w:rsidP="002E49CC">
      <w:pPr>
        <w:widowControl w:val="0"/>
        <w:tabs>
          <w:tab w:val="left" w:pos="5360"/>
        </w:tabs>
        <w:autoSpaceDE w:val="0"/>
        <w:autoSpaceDN w:val="0"/>
        <w:spacing w:after="240"/>
        <w:ind w:left="900" w:hanging="450"/>
        <w:rPr>
          <w:color w:val="3A3A3A"/>
        </w:rPr>
      </w:pPr>
      <w:r w:rsidRPr="00F2430B">
        <w:rPr>
          <w:color w:val="4F4F4F"/>
        </w:rPr>
        <w:t>(1)</w:t>
      </w:r>
      <w:r>
        <w:rPr>
          <w:color w:val="4F4F4F"/>
        </w:rPr>
        <w:tab/>
      </w:r>
      <w:r w:rsidRPr="00F2430B">
        <w:rPr>
          <w:color w:val="3A3A3A"/>
        </w:rPr>
        <w:t xml:space="preserve">Employees </w:t>
      </w:r>
      <w:r w:rsidRPr="00F2430B">
        <w:rPr>
          <w:color w:val="4F4F4F"/>
        </w:rPr>
        <w:t xml:space="preserve">and </w:t>
      </w:r>
      <w:r w:rsidRPr="00F2430B">
        <w:rPr>
          <w:color w:val="252525"/>
        </w:rPr>
        <w:t>indivi</w:t>
      </w:r>
      <w:r w:rsidRPr="00F2430B">
        <w:rPr>
          <w:color w:val="4F4F4F"/>
        </w:rPr>
        <w:t>duals conduct</w:t>
      </w:r>
      <w:r w:rsidRPr="00F2430B">
        <w:rPr>
          <w:color w:val="252525"/>
        </w:rPr>
        <w:t>in</w:t>
      </w:r>
      <w:r w:rsidRPr="00F2430B">
        <w:rPr>
          <w:color w:val="4F4F4F"/>
        </w:rPr>
        <w:t xml:space="preserve">g </w:t>
      </w:r>
      <w:r w:rsidRPr="00F2430B">
        <w:rPr>
          <w:color w:val="3A3A3A"/>
        </w:rPr>
        <w:t xml:space="preserve">vision screenings using </w:t>
      </w:r>
      <w:proofErr w:type="spellStart"/>
      <w:r>
        <w:rPr>
          <w:strike/>
          <w:color w:val="3A3A3A"/>
        </w:rPr>
        <w:t>photoscreening</w:t>
      </w:r>
      <w:proofErr w:type="spellEnd"/>
      <w:r>
        <w:rPr>
          <w:strike/>
          <w:color w:val="3A3A3A"/>
        </w:rPr>
        <w:t xml:space="preserve"> equipment</w:t>
      </w:r>
      <w:r>
        <w:rPr>
          <w:color w:val="4F4F4F"/>
        </w:rPr>
        <w:t xml:space="preserve"> </w:t>
      </w:r>
      <w:r w:rsidRPr="00FC487D">
        <w:rPr>
          <w:b/>
          <w:bCs/>
          <w:i/>
          <w:iCs/>
          <w:color w:val="C00000"/>
        </w:rPr>
        <w:t xml:space="preserve">instrument based screening equipment </w:t>
      </w:r>
      <w:r w:rsidRPr="00F2430B">
        <w:rPr>
          <w:color w:val="3A3A3A"/>
        </w:rPr>
        <w:t xml:space="preserve">must be trained </w:t>
      </w:r>
      <w:r w:rsidRPr="00F2430B">
        <w:rPr>
          <w:color w:val="252525"/>
        </w:rPr>
        <w:t xml:space="preserve">in </w:t>
      </w:r>
      <w:r w:rsidRPr="00F2430B">
        <w:rPr>
          <w:color w:val="3A3A3A"/>
        </w:rPr>
        <w:t xml:space="preserve">the proper use </w:t>
      </w:r>
      <w:r w:rsidRPr="00F2430B">
        <w:rPr>
          <w:color w:val="4F4F4F"/>
        </w:rPr>
        <w:t xml:space="preserve">of such </w:t>
      </w:r>
      <w:r w:rsidRPr="00F2430B">
        <w:rPr>
          <w:color w:val="3A3A3A"/>
        </w:rPr>
        <w:t>equipment.</w:t>
      </w:r>
    </w:p>
    <w:p w:rsidR="002E49CC" w:rsidRDefault="002E49CC" w:rsidP="002E49CC">
      <w:pPr>
        <w:widowControl w:val="0"/>
        <w:tabs>
          <w:tab w:val="left" w:pos="5360"/>
        </w:tabs>
        <w:autoSpaceDE w:val="0"/>
        <w:autoSpaceDN w:val="0"/>
        <w:spacing w:after="240"/>
        <w:ind w:left="450" w:hanging="450"/>
      </w:pPr>
      <w:r>
        <w:t>(b)</w:t>
      </w:r>
      <w:r>
        <w:tab/>
      </w:r>
      <w:r w:rsidRPr="00F536A4">
        <w:t xml:space="preserve">Acceptable scientifically validated </w:t>
      </w:r>
      <w:proofErr w:type="spellStart"/>
      <w:r w:rsidRPr="00F536A4">
        <w:rPr>
          <w:strike/>
        </w:rPr>
        <w:t>photoscreening</w:t>
      </w:r>
      <w:proofErr w:type="spellEnd"/>
      <w:r w:rsidRPr="00F536A4">
        <w:rPr>
          <w:strike/>
        </w:rPr>
        <w:t xml:space="preserve"> tests</w:t>
      </w:r>
      <w:r>
        <w:t xml:space="preserve"> </w:t>
      </w:r>
      <w:proofErr w:type="gramStart"/>
      <w:r w:rsidRPr="00FC487D">
        <w:rPr>
          <w:b/>
          <w:bCs/>
          <w:i/>
          <w:iCs/>
          <w:color w:val="C00000"/>
        </w:rPr>
        <w:t>instrument based</w:t>
      </w:r>
      <w:proofErr w:type="gramEnd"/>
      <w:r w:rsidRPr="00FC487D">
        <w:rPr>
          <w:b/>
          <w:bCs/>
          <w:i/>
          <w:iCs/>
          <w:color w:val="C00000"/>
        </w:rPr>
        <w:t xml:space="preserve"> screenings</w:t>
      </w:r>
      <w:r w:rsidRPr="00F536A4">
        <w:rPr>
          <w:b/>
          <w:bCs/>
          <w:i/>
          <w:iCs/>
        </w:rPr>
        <w:t xml:space="preserve"> </w:t>
      </w:r>
      <w:r w:rsidRPr="00F536A4">
        <w:t xml:space="preserve">shall be limited to those screenings recognized as best practice or acceptable practice as determined by the California Department of Education. </w:t>
      </w:r>
    </w:p>
    <w:p w:rsidR="002E49CC" w:rsidRDefault="002E49CC" w:rsidP="002E49CC">
      <w:pPr>
        <w:widowControl w:val="0"/>
        <w:tabs>
          <w:tab w:val="left" w:pos="5360"/>
        </w:tabs>
        <w:autoSpaceDE w:val="0"/>
        <w:autoSpaceDN w:val="0"/>
        <w:spacing w:after="240"/>
      </w:pPr>
      <w:r w:rsidRPr="00F536A4">
        <w:rPr>
          <w:b/>
          <w:bCs/>
        </w:rPr>
        <w:t xml:space="preserve">Rationale </w:t>
      </w:r>
      <w:r w:rsidRPr="00F536A4">
        <w:t xml:space="preserve">for suggested changes: the use of the term photo screeners while currently in </w:t>
      </w:r>
      <w:r w:rsidRPr="00F536A4">
        <w:lastRenderedPageBreak/>
        <w:t>use, it is conceivable other types of technology could and will emerge which are automated and may use another name or designation. The American Academy of Pediatrics, along with the following eye professionals -American Academy of Ophthalmology, American Association for Pediatric Ophthalmology and Strabismus and the American Association of Certified Orthoptists use "instrument based vision screening" -</w:t>
      </w:r>
      <w:r>
        <w:t xml:space="preserve"> </w:t>
      </w:r>
      <w:hyperlink r:id="rId37" w:tooltip="American Association for Pediatric Ophthalmology and Strabismus website" w:history="1">
        <w:r w:rsidRPr="007651A1">
          <w:rPr>
            <w:rStyle w:val="Hyperlink"/>
            <w:rFonts w:eastAsiaTheme="majorEastAsia"/>
          </w:rPr>
          <w:t>https://pediatrics.aappublications.org/contentl130/5/983</w:t>
        </w:r>
      </w:hyperlink>
      <w:r w:rsidRPr="00F536A4">
        <w:t xml:space="preserve">; consistency in the use of the term -instrument based screening as noted under Section 594 (9) </w:t>
      </w:r>
      <w:r w:rsidRPr="00F536A4">
        <w:rPr>
          <w:strike/>
        </w:rPr>
        <w:t>(b)</w:t>
      </w:r>
      <w:r>
        <w:t xml:space="preserve"> </w:t>
      </w:r>
      <w:r w:rsidRPr="00F536A4">
        <w:t>(d).</w:t>
      </w:r>
      <w:r>
        <w:br w:type="page"/>
      </w:r>
    </w:p>
    <w:p w:rsidR="002E49CC" w:rsidRDefault="002E49CC" w:rsidP="00D529FA">
      <w:pPr>
        <w:widowControl w:val="0"/>
        <w:tabs>
          <w:tab w:val="left" w:pos="1710"/>
          <w:tab w:val="left" w:pos="5360"/>
        </w:tabs>
        <w:autoSpaceDE w:val="0"/>
        <w:autoSpaceDN w:val="0"/>
        <w:rPr>
          <w:b/>
          <w:bCs/>
        </w:rPr>
      </w:pPr>
      <w:r>
        <w:rPr>
          <w:b/>
          <w:bCs/>
        </w:rPr>
        <w:lastRenderedPageBreak/>
        <w:t>Fr</w:t>
      </w:r>
      <w:r w:rsidRPr="002A2EBD">
        <w:rPr>
          <w:b/>
          <w:bCs/>
        </w:rPr>
        <w:t>om:</w:t>
      </w:r>
      <w:r>
        <w:rPr>
          <w:b/>
          <w:bCs/>
        </w:rPr>
        <w:tab/>
      </w:r>
      <w:r w:rsidRPr="002A2EBD">
        <w:t>Kristine Shultz &lt;</w:t>
      </w:r>
      <w:hyperlink r:id="rId38" w:history="1">
        <w:r w:rsidR="00D529FA" w:rsidRPr="00EB4CD5">
          <w:rPr>
            <w:rStyle w:val="Hyperlink"/>
          </w:rPr>
          <w:t>kshultz@coavision.org</w:t>
        </w:r>
      </w:hyperlink>
      <w:r w:rsidRPr="002A2EBD">
        <w:t xml:space="preserve">&gt; </w:t>
      </w:r>
    </w:p>
    <w:p w:rsidR="002E49CC" w:rsidRDefault="002E49CC" w:rsidP="00D529FA">
      <w:pPr>
        <w:widowControl w:val="0"/>
        <w:tabs>
          <w:tab w:val="left" w:pos="1710"/>
          <w:tab w:val="left" w:pos="5360"/>
        </w:tabs>
        <w:autoSpaceDE w:val="0"/>
        <w:autoSpaceDN w:val="0"/>
      </w:pPr>
      <w:r>
        <w:rPr>
          <w:b/>
          <w:bCs/>
        </w:rPr>
        <w:t>Sent:</w:t>
      </w:r>
      <w:r>
        <w:rPr>
          <w:b/>
          <w:bCs/>
        </w:rPr>
        <w:tab/>
      </w:r>
      <w:r w:rsidRPr="002A2EBD">
        <w:t xml:space="preserve">Monday, March 11, 2019 850 AM </w:t>
      </w:r>
    </w:p>
    <w:p w:rsidR="002E49CC" w:rsidRDefault="002E49CC" w:rsidP="00D529FA">
      <w:pPr>
        <w:widowControl w:val="0"/>
        <w:tabs>
          <w:tab w:val="left" w:pos="1710"/>
          <w:tab w:val="left" w:pos="5360"/>
        </w:tabs>
        <w:autoSpaceDE w:val="0"/>
        <w:autoSpaceDN w:val="0"/>
      </w:pPr>
      <w:r w:rsidRPr="002A2EBD">
        <w:rPr>
          <w:b/>
          <w:bCs/>
        </w:rPr>
        <w:t>To:</w:t>
      </w:r>
      <w:r>
        <w:rPr>
          <w:b/>
          <w:bCs/>
        </w:rPr>
        <w:tab/>
      </w:r>
      <w:r w:rsidRPr="002A2EBD">
        <w:t xml:space="preserve">REGCOMMENTS </w:t>
      </w:r>
    </w:p>
    <w:p w:rsidR="002E49CC" w:rsidRDefault="002E49CC" w:rsidP="00D529FA">
      <w:pPr>
        <w:widowControl w:val="0"/>
        <w:tabs>
          <w:tab w:val="left" w:pos="1710"/>
          <w:tab w:val="left" w:pos="5360"/>
        </w:tabs>
        <w:autoSpaceDE w:val="0"/>
        <w:autoSpaceDN w:val="0"/>
      </w:pPr>
      <w:r>
        <w:rPr>
          <w:b/>
          <w:bCs/>
        </w:rPr>
        <w:t>Subject:</w:t>
      </w:r>
      <w:r>
        <w:rPr>
          <w:b/>
          <w:bCs/>
        </w:rPr>
        <w:tab/>
      </w:r>
      <w:r w:rsidRPr="002A2EBD">
        <w:t xml:space="preserve">Comments to CCR, TITLE 5, REGARDING VISION TESTING </w:t>
      </w:r>
    </w:p>
    <w:p w:rsidR="002E49CC" w:rsidRDefault="002E49CC" w:rsidP="00D529FA">
      <w:pPr>
        <w:widowControl w:val="0"/>
        <w:tabs>
          <w:tab w:val="left" w:pos="1710"/>
          <w:tab w:val="left" w:pos="5360"/>
        </w:tabs>
        <w:autoSpaceDE w:val="0"/>
        <w:autoSpaceDN w:val="0"/>
        <w:spacing w:after="240"/>
      </w:pPr>
      <w:r>
        <w:rPr>
          <w:b/>
          <w:bCs/>
        </w:rPr>
        <w:t>Attachments:</w:t>
      </w:r>
      <w:r>
        <w:rPr>
          <w:b/>
          <w:bCs/>
        </w:rPr>
        <w:tab/>
      </w:r>
      <w:r w:rsidRPr="002A2EBD">
        <w:t xml:space="preserve">DOE reg comments.pdf </w:t>
      </w:r>
    </w:p>
    <w:p w:rsidR="002E49CC" w:rsidRDefault="002E49CC" w:rsidP="002E49CC">
      <w:pPr>
        <w:widowControl w:val="0"/>
        <w:tabs>
          <w:tab w:val="left" w:pos="5360"/>
        </w:tabs>
        <w:autoSpaceDE w:val="0"/>
        <w:autoSpaceDN w:val="0"/>
        <w:spacing w:after="240"/>
      </w:pPr>
      <w:r w:rsidRPr="002A2EBD">
        <w:t xml:space="preserve">Dear Ms. </w:t>
      </w:r>
      <w:proofErr w:type="spellStart"/>
      <w:r w:rsidRPr="002A2EBD">
        <w:t>Alverson</w:t>
      </w:r>
      <w:proofErr w:type="spellEnd"/>
      <w:r w:rsidRPr="002A2EBD">
        <w:t xml:space="preserve">, </w:t>
      </w:r>
    </w:p>
    <w:p w:rsidR="002E49CC" w:rsidRDefault="002E49CC" w:rsidP="002E49CC">
      <w:pPr>
        <w:widowControl w:val="0"/>
        <w:tabs>
          <w:tab w:val="left" w:pos="5360"/>
        </w:tabs>
        <w:autoSpaceDE w:val="0"/>
        <w:autoSpaceDN w:val="0"/>
        <w:spacing w:after="240"/>
      </w:pPr>
      <w:r w:rsidRPr="002A2EBD">
        <w:t xml:space="preserve">Attached are comments to the proposed regulations related to vision testing. Please let me know if you received this document. </w:t>
      </w:r>
    </w:p>
    <w:p w:rsidR="002E49CC" w:rsidRDefault="002E49CC" w:rsidP="002E49CC">
      <w:pPr>
        <w:widowControl w:val="0"/>
        <w:tabs>
          <w:tab w:val="left" w:pos="5360"/>
        </w:tabs>
        <w:autoSpaceDE w:val="0"/>
        <w:autoSpaceDN w:val="0"/>
        <w:spacing w:after="240"/>
      </w:pPr>
      <w:r w:rsidRPr="002A2EBD">
        <w:t xml:space="preserve">Kristine Shultz </w:t>
      </w:r>
      <w:r>
        <w:br/>
      </w:r>
      <w:r w:rsidRPr="002A2EBD">
        <w:t>California Optometric Association</w:t>
      </w:r>
      <w:r>
        <w:br w:type="page"/>
      </w:r>
    </w:p>
    <w:p w:rsidR="002E49CC" w:rsidRDefault="002E49CC" w:rsidP="002E49CC">
      <w:pPr>
        <w:widowControl w:val="0"/>
        <w:tabs>
          <w:tab w:val="left" w:pos="5360"/>
        </w:tabs>
        <w:autoSpaceDE w:val="0"/>
        <w:autoSpaceDN w:val="0"/>
        <w:spacing w:after="240"/>
      </w:pPr>
      <w:r>
        <w:rPr>
          <w:noProof/>
        </w:rPr>
        <w:lastRenderedPageBreak/>
        <w:drawing>
          <wp:inline distT="0" distB="0" distL="0" distR="0" wp14:anchorId="28983C08" wp14:editId="7343C5C9">
            <wp:extent cx="4629150" cy="866775"/>
            <wp:effectExtent l="0" t="0" r="0" b="9525"/>
            <wp:docPr id="11" name="Picture 11" descr="California Optometric Association logo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29150" cy="866775"/>
                    </a:xfrm>
                    <a:prstGeom prst="rect">
                      <a:avLst/>
                    </a:prstGeom>
                  </pic:spPr>
                </pic:pic>
              </a:graphicData>
            </a:graphic>
          </wp:inline>
        </w:drawing>
      </w:r>
    </w:p>
    <w:p w:rsidR="002E49CC" w:rsidRPr="00172740" w:rsidRDefault="002E49CC" w:rsidP="002E49CC">
      <w:pPr>
        <w:widowControl w:val="0"/>
        <w:tabs>
          <w:tab w:val="left" w:pos="5360"/>
        </w:tabs>
        <w:autoSpaceDE w:val="0"/>
        <w:autoSpaceDN w:val="0"/>
        <w:spacing w:after="240"/>
      </w:pPr>
      <w:r w:rsidRPr="00172740">
        <w:t>March 11, 2019</w:t>
      </w:r>
    </w:p>
    <w:p w:rsidR="002E49CC" w:rsidRDefault="002E49CC" w:rsidP="002E49CC">
      <w:pPr>
        <w:widowControl w:val="0"/>
        <w:tabs>
          <w:tab w:val="left" w:pos="5360"/>
        </w:tabs>
        <w:autoSpaceDE w:val="0"/>
        <w:autoSpaceDN w:val="0"/>
        <w:spacing w:after="240"/>
      </w:pPr>
    </w:p>
    <w:p w:rsidR="002E49CC" w:rsidRPr="00172740" w:rsidRDefault="002E49CC" w:rsidP="002E49CC">
      <w:pPr>
        <w:widowControl w:val="0"/>
        <w:tabs>
          <w:tab w:val="left" w:pos="5360"/>
        </w:tabs>
        <w:autoSpaceDE w:val="0"/>
        <w:autoSpaceDN w:val="0"/>
      </w:pPr>
      <w:r w:rsidRPr="00172740">
        <w:t xml:space="preserve">Patricia </w:t>
      </w:r>
      <w:proofErr w:type="spellStart"/>
      <w:r w:rsidRPr="00172740">
        <w:t>Alverson</w:t>
      </w:r>
      <w:proofErr w:type="spellEnd"/>
      <w:r w:rsidRPr="00172740">
        <w:t>, Regulations Coordinator</w:t>
      </w:r>
    </w:p>
    <w:p w:rsidR="002E49CC" w:rsidRPr="00172740" w:rsidRDefault="002E49CC" w:rsidP="002E49CC">
      <w:pPr>
        <w:widowControl w:val="0"/>
        <w:tabs>
          <w:tab w:val="left" w:pos="5360"/>
        </w:tabs>
        <w:autoSpaceDE w:val="0"/>
        <w:autoSpaceDN w:val="0"/>
      </w:pPr>
      <w:r w:rsidRPr="00172740">
        <w:t>Administrative Support and Regulations Adoption Unit</w:t>
      </w:r>
    </w:p>
    <w:p w:rsidR="002E49CC" w:rsidRPr="00172740" w:rsidRDefault="002E49CC" w:rsidP="002E49CC">
      <w:pPr>
        <w:widowControl w:val="0"/>
        <w:tabs>
          <w:tab w:val="left" w:pos="5360"/>
        </w:tabs>
        <w:autoSpaceDE w:val="0"/>
        <w:autoSpaceDN w:val="0"/>
      </w:pPr>
      <w:r w:rsidRPr="00172740">
        <w:t>California Department of Education</w:t>
      </w:r>
    </w:p>
    <w:p w:rsidR="002E49CC" w:rsidRPr="00172740" w:rsidRDefault="002E49CC" w:rsidP="002E49CC">
      <w:pPr>
        <w:widowControl w:val="0"/>
        <w:tabs>
          <w:tab w:val="left" w:pos="5360"/>
        </w:tabs>
        <w:autoSpaceDE w:val="0"/>
        <w:autoSpaceDN w:val="0"/>
      </w:pPr>
      <w:r w:rsidRPr="00172740">
        <w:t>1430 N Street, Room 5319</w:t>
      </w:r>
    </w:p>
    <w:p w:rsidR="002E49CC" w:rsidRPr="00172740" w:rsidRDefault="002E49CC" w:rsidP="002E49CC">
      <w:pPr>
        <w:widowControl w:val="0"/>
        <w:tabs>
          <w:tab w:val="left" w:pos="5360"/>
        </w:tabs>
        <w:autoSpaceDE w:val="0"/>
        <w:autoSpaceDN w:val="0"/>
        <w:spacing w:after="240"/>
      </w:pPr>
      <w:r w:rsidRPr="00172740">
        <w:t>Sacramento, CA 95814</w:t>
      </w:r>
    </w:p>
    <w:p w:rsidR="002E49CC" w:rsidRPr="00172740" w:rsidRDefault="002E49CC" w:rsidP="002E49CC">
      <w:pPr>
        <w:widowControl w:val="0"/>
        <w:tabs>
          <w:tab w:val="left" w:pos="5360"/>
        </w:tabs>
        <w:autoSpaceDE w:val="0"/>
        <w:autoSpaceDN w:val="0"/>
        <w:spacing w:after="240"/>
      </w:pPr>
      <w:r w:rsidRPr="00172740">
        <w:t>RE: VISION TESTING PROPOSED REGULATIONS -CCR TITLE 5</w:t>
      </w:r>
    </w:p>
    <w:p w:rsidR="002E49CC" w:rsidRPr="00172740" w:rsidRDefault="002E49CC" w:rsidP="002E49CC">
      <w:pPr>
        <w:widowControl w:val="0"/>
        <w:tabs>
          <w:tab w:val="left" w:pos="5360"/>
        </w:tabs>
        <w:autoSpaceDE w:val="0"/>
        <w:autoSpaceDN w:val="0"/>
        <w:spacing w:after="240"/>
      </w:pPr>
      <w:r w:rsidRPr="00172740">
        <w:t>The California Optometric Association (C</w:t>
      </w:r>
      <w:r>
        <w:t>OA) is submitting comments in re</w:t>
      </w:r>
      <w:r w:rsidRPr="00172740">
        <w:t>sponse to the</w:t>
      </w:r>
      <w:r>
        <w:t xml:space="preserve"> </w:t>
      </w:r>
      <w:r w:rsidRPr="00172740">
        <w:t>proposed changes to the California Code of Reg</w:t>
      </w:r>
      <w:r>
        <w:t>u</w:t>
      </w:r>
      <w:r w:rsidRPr="00172740">
        <w:t>lations, Title 5 sections 590, 691, 594,</w:t>
      </w:r>
      <w:r>
        <w:t xml:space="preserve"> </w:t>
      </w:r>
      <w:r w:rsidRPr="00172740">
        <w:t>and 696. We provide the following comments based on our experience and analysis of</w:t>
      </w:r>
      <w:r>
        <w:t xml:space="preserve"> </w:t>
      </w:r>
      <w:r w:rsidRPr="00172740">
        <w:t xml:space="preserve">what efforts </w:t>
      </w:r>
      <w:r>
        <w:t>are</w:t>
      </w:r>
      <w:r w:rsidRPr="00172740">
        <w:t xml:space="preserve"> necessary in order to effectively appraise the near, distant </w:t>
      </w:r>
      <w:r>
        <w:t>a</w:t>
      </w:r>
      <w:r w:rsidRPr="00172740">
        <w:t>nd color</w:t>
      </w:r>
      <w:r>
        <w:t xml:space="preserve"> </w:t>
      </w:r>
      <w:r w:rsidRPr="00172740">
        <w:t>vision of children through screenings.</w:t>
      </w:r>
    </w:p>
    <w:p w:rsidR="002E49CC" w:rsidRPr="00172740" w:rsidRDefault="002E49CC" w:rsidP="002E49CC">
      <w:pPr>
        <w:widowControl w:val="0"/>
        <w:tabs>
          <w:tab w:val="left" w:pos="5360"/>
        </w:tabs>
        <w:autoSpaceDE w:val="0"/>
        <w:autoSpaceDN w:val="0"/>
        <w:spacing w:after="240"/>
      </w:pPr>
      <w:r w:rsidRPr="00172740">
        <w:rPr>
          <w:b/>
          <w:bCs/>
        </w:rPr>
        <w:t>Near v</w:t>
      </w:r>
      <w:r>
        <w:rPr>
          <w:b/>
          <w:bCs/>
        </w:rPr>
        <w:t>isio</w:t>
      </w:r>
      <w:r w:rsidRPr="00172740">
        <w:rPr>
          <w:b/>
          <w:bCs/>
        </w:rPr>
        <w:t xml:space="preserve">n acuity referral criteria. </w:t>
      </w:r>
      <w:r w:rsidRPr="00172740">
        <w:t>COA is concerned there is an inconsistency</w:t>
      </w:r>
      <w:r>
        <w:t xml:space="preserve"> </w:t>
      </w:r>
      <w:r w:rsidRPr="00172740">
        <w:t xml:space="preserve">between the proposed regulations and the guidelines when it comes to </w:t>
      </w:r>
      <w:r>
        <w:t>the</w:t>
      </w:r>
      <w:r w:rsidRPr="00172740">
        <w:t xml:space="preserve"> referral</w:t>
      </w:r>
      <w:r>
        <w:t xml:space="preserve"> </w:t>
      </w:r>
      <w:r w:rsidRPr="00172740">
        <w:t>criteria for near visual acuity. In the guideline, passing is being able to read the 20/32</w:t>
      </w:r>
      <w:r>
        <w:t xml:space="preserve"> </w:t>
      </w:r>
      <w:r w:rsidRPr="00172740">
        <w:t xml:space="preserve">line. </w:t>
      </w:r>
      <w:proofErr w:type="gramStart"/>
      <w:r w:rsidRPr="00172740">
        <w:t>However</w:t>
      </w:r>
      <w:proofErr w:type="gramEnd"/>
      <w:r w:rsidRPr="00172740">
        <w:t xml:space="preserve"> in the regulations require a referral at "20/32 or worse.'' COA agrees with</w:t>
      </w:r>
      <w:r>
        <w:t xml:space="preserve"> </w:t>
      </w:r>
      <w:r w:rsidRPr="00172740">
        <w:t>the guidelines. Being able to read the 20/32 line (and not smaller) is appropriate,</w:t>
      </w:r>
      <w:r>
        <w:t xml:space="preserve"> </w:t>
      </w:r>
      <w:r w:rsidRPr="00172740">
        <w:t xml:space="preserve">especially for </w:t>
      </w:r>
      <w:proofErr w:type="gramStart"/>
      <w:r w:rsidRPr="00172740">
        <w:t>6 year</w:t>
      </w:r>
      <w:proofErr w:type="gramEnd"/>
      <w:r w:rsidRPr="00172740">
        <w:t xml:space="preserve"> </w:t>
      </w:r>
      <w:proofErr w:type="spellStart"/>
      <w:r w:rsidRPr="00172740">
        <w:t>olds</w:t>
      </w:r>
      <w:proofErr w:type="spellEnd"/>
      <w:r w:rsidRPr="00172740">
        <w:t>. COA believes the regulations should be revised to separate</w:t>
      </w:r>
      <w:r>
        <w:t xml:space="preserve"> </w:t>
      </w:r>
      <w:r w:rsidRPr="00172740">
        <w:t>the referral criteria for near visual acuity by age and have it match the referral criteria for</w:t>
      </w:r>
      <w:r>
        <w:t xml:space="preserve"> </w:t>
      </w:r>
      <w:r w:rsidRPr="00172740">
        <w:t>far vision.</w:t>
      </w:r>
    </w:p>
    <w:p w:rsidR="002E49CC" w:rsidRPr="00172740" w:rsidRDefault="002E49CC" w:rsidP="002E49CC">
      <w:pPr>
        <w:widowControl w:val="0"/>
        <w:tabs>
          <w:tab w:val="left" w:pos="5360"/>
        </w:tabs>
        <w:autoSpaceDE w:val="0"/>
        <w:autoSpaceDN w:val="0"/>
        <w:spacing w:after="240"/>
      </w:pPr>
      <w:r w:rsidRPr="00172740">
        <w:rPr>
          <w:b/>
          <w:bCs/>
        </w:rPr>
        <w:t xml:space="preserve">Far. point referral criteria. </w:t>
      </w:r>
      <w:r w:rsidRPr="00172740">
        <w:t>§ 594(b)(1) of the proposed regulations changes to the</w:t>
      </w:r>
      <w:r>
        <w:t xml:space="preserve"> </w:t>
      </w:r>
      <w:r w:rsidRPr="00172740">
        <w:t xml:space="preserve">referral criteria for pupils five years of age. It currently reads: "For </w:t>
      </w:r>
      <w:r>
        <w:rPr>
          <w:strike/>
        </w:rPr>
        <w:t>children under six</w:t>
      </w:r>
      <w:r>
        <w:t xml:space="preserve"> </w:t>
      </w:r>
      <w:r>
        <w:rPr>
          <w:u w:val="single"/>
        </w:rPr>
        <w:t>pupils five</w:t>
      </w:r>
      <w:r w:rsidRPr="00172740">
        <w:t xml:space="preserve"> years of age: Visual acuity of </w:t>
      </w:r>
      <w:r w:rsidRPr="00172740">
        <w:rPr>
          <w:strike/>
        </w:rPr>
        <w:t>20/50</w:t>
      </w:r>
      <w:r>
        <w:t xml:space="preserve"> </w:t>
      </w:r>
      <w:r w:rsidRPr="00172740">
        <w:rPr>
          <w:u w:val="single"/>
        </w:rPr>
        <w:t>20/40</w:t>
      </w:r>
      <w:r w:rsidRPr="00172740">
        <w:t xml:space="preserve"> or worse. The designation </w:t>
      </w:r>
      <w:r w:rsidRPr="00172740">
        <w:rPr>
          <w:strike/>
        </w:rPr>
        <w:t>20/50</w:t>
      </w:r>
      <w:r w:rsidRPr="00172740">
        <w:t xml:space="preserve"> </w:t>
      </w:r>
      <w:r w:rsidRPr="00172740">
        <w:rPr>
          <w:u w:val="single"/>
        </w:rPr>
        <w:t>20/40</w:t>
      </w:r>
      <w:r w:rsidRPr="00172740">
        <w:t xml:space="preserve"> or worse indicates the inability to identify accurately the majority of letters or</w:t>
      </w:r>
      <w:r>
        <w:t xml:space="preserve"> </w:t>
      </w:r>
      <w:r w:rsidRPr="00172740">
        <w:t>symbols on the 20-foot line of the test chart at a distance of 1 O feet."</w:t>
      </w:r>
    </w:p>
    <w:p w:rsidR="002E49CC" w:rsidRPr="00172740" w:rsidRDefault="002E49CC" w:rsidP="002E49CC">
      <w:pPr>
        <w:widowControl w:val="0"/>
        <w:tabs>
          <w:tab w:val="left" w:pos="5360"/>
        </w:tabs>
        <w:autoSpaceDE w:val="0"/>
        <w:autoSpaceDN w:val="0"/>
        <w:spacing w:after="240"/>
      </w:pPr>
      <w:r w:rsidRPr="00172740">
        <w:t xml:space="preserve">COA recommends that the second </w:t>
      </w:r>
      <w:r>
        <w:t>sentence be deleted. It i</w:t>
      </w:r>
      <w:r w:rsidRPr="00172740">
        <w:t>s no longer true with the</w:t>
      </w:r>
      <w:r>
        <w:t xml:space="preserve"> </w:t>
      </w:r>
      <w:r w:rsidRPr="00172740">
        <w:t>change of referral criteria to 20/40 or worse. The 20-foot line o</w:t>
      </w:r>
      <w:r>
        <w:t>f</w:t>
      </w:r>
      <w:r w:rsidRPr="00172740">
        <w:t>f the test chart at a</w:t>
      </w:r>
      <w:r>
        <w:t xml:space="preserve"> </w:t>
      </w:r>
      <w:r w:rsidRPr="00172740">
        <w:t>distance of 10 feet is the 20/40 l</w:t>
      </w:r>
      <w:r>
        <w:t>i</w:t>
      </w:r>
      <w:r w:rsidRPr="00172740">
        <w:t xml:space="preserve">ne. The new criteria </w:t>
      </w:r>
      <w:proofErr w:type="gramStart"/>
      <w:r w:rsidRPr="00172740">
        <w:t>is</w:t>
      </w:r>
      <w:proofErr w:type="gramEnd"/>
      <w:r w:rsidRPr="00172740">
        <w:t xml:space="preserve"> the inability to identify the 20/30</w:t>
      </w:r>
      <w:r>
        <w:t xml:space="preserve"> </w:t>
      </w:r>
      <w:r w:rsidRPr="00172740">
        <w:t>or 20/32 line depending on chart type.</w:t>
      </w:r>
    </w:p>
    <w:p w:rsidR="002E49CC" w:rsidRPr="00172740" w:rsidRDefault="002E49CC" w:rsidP="00C32B66">
      <w:pPr>
        <w:tabs>
          <w:tab w:val="left" w:pos="5360"/>
        </w:tabs>
        <w:autoSpaceDE w:val="0"/>
        <w:autoSpaceDN w:val="0"/>
        <w:spacing w:after="240"/>
      </w:pPr>
      <w:r w:rsidRPr="00172740">
        <w:lastRenderedPageBreak/>
        <w:t>If COE elects to keep the second sentence, COA suggests that it read: "The designation</w:t>
      </w:r>
      <w:r>
        <w:t xml:space="preserve"> </w:t>
      </w:r>
      <w:r w:rsidRPr="00172740">
        <w:t>20/40 or worse indicates the inability to identify accurately the majority of letters or</w:t>
      </w:r>
      <w:r>
        <w:t xml:space="preserve"> </w:t>
      </w:r>
      <w:r w:rsidRPr="00172740">
        <w:t xml:space="preserve">symbols </w:t>
      </w:r>
      <w:r w:rsidRPr="00172740">
        <w:rPr>
          <w:u w:val="single"/>
        </w:rPr>
        <w:t>smaller than those</w:t>
      </w:r>
      <w:r w:rsidRPr="00172740">
        <w:t xml:space="preserve"> on the 20-foot line of the test chart at a distance of 10 feet."</w:t>
      </w:r>
    </w:p>
    <w:p w:rsidR="002E49CC" w:rsidRPr="00172740" w:rsidRDefault="002E49CC" w:rsidP="002E49CC">
      <w:pPr>
        <w:widowControl w:val="0"/>
        <w:tabs>
          <w:tab w:val="left" w:pos="5360"/>
        </w:tabs>
        <w:autoSpaceDE w:val="0"/>
        <w:autoSpaceDN w:val="0"/>
        <w:spacing w:after="240"/>
      </w:pPr>
      <w:r w:rsidRPr="00172740">
        <w:t>Similarly, § 694(b)(2) of the proposed regulations changes to the referral cr</w:t>
      </w:r>
      <w:r>
        <w:t>i</w:t>
      </w:r>
      <w:r w:rsidRPr="00172740">
        <w:t>teria for</w:t>
      </w:r>
      <w:r>
        <w:t xml:space="preserve"> </w:t>
      </w:r>
      <w:r w:rsidRPr="00172740">
        <w:t>pupils six years of age without changing the second sentence to match the new</w:t>
      </w:r>
      <w:r>
        <w:t xml:space="preserve"> </w:t>
      </w:r>
      <w:r w:rsidRPr="00172740">
        <w:t>gu</w:t>
      </w:r>
      <w:r>
        <w:t>i</w:t>
      </w:r>
      <w:r w:rsidRPr="00172740">
        <w:t>deline. The proposed regulation curr</w:t>
      </w:r>
      <w:r>
        <w:t>e</w:t>
      </w:r>
      <w:r w:rsidRPr="00172740">
        <w:t xml:space="preserve">ntly reads: "For </w:t>
      </w:r>
      <w:r w:rsidRPr="00172740">
        <w:rPr>
          <w:strike/>
        </w:rPr>
        <w:t>children</w:t>
      </w:r>
      <w:r>
        <w:t xml:space="preserve"> </w:t>
      </w:r>
      <w:proofErr w:type="gramStart"/>
      <w:r w:rsidRPr="00172740">
        <w:rPr>
          <w:u w:val="single"/>
        </w:rPr>
        <w:t>pupils</w:t>
      </w:r>
      <w:proofErr w:type="gramEnd"/>
      <w:r w:rsidRPr="00172740">
        <w:t xml:space="preserve"> years of age</w:t>
      </w:r>
      <w:r>
        <w:t xml:space="preserve"> </w:t>
      </w:r>
      <w:r w:rsidRPr="00172740">
        <w:t xml:space="preserve">or older: Visual acuity of </w:t>
      </w:r>
      <w:r>
        <w:rPr>
          <w:strike/>
        </w:rPr>
        <w:t>20/4</w:t>
      </w:r>
      <w:r w:rsidRPr="00172740">
        <w:rPr>
          <w:strike/>
        </w:rPr>
        <w:t>0</w:t>
      </w:r>
      <w:r>
        <w:t xml:space="preserve"> </w:t>
      </w:r>
      <w:r w:rsidRPr="00172740">
        <w:t>20/32 or worse. This means the inability to identify the</w:t>
      </w:r>
      <w:r>
        <w:t xml:space="preserve"> </w:t>
      </w:r>
      <w:r w:rsidRPr="00172740">
        <w:t xml:space="preserve">majority of </w:t>
      </w:r>
      <w:r>
        <w:t>letters or symbols on 15-</w:t>
      </w:r>
      <w:r w:rsidRPr="00172740">
        <w:t>foot line of the chart at a distance of 1</w:t>
      </w:r>
      <w:r>
        <w:t>0</w:t>
      </w:r>
      <w:r w:rsidRPr="00172740">
        <w:t xml:space="preserve"> feet."</w:t>
      </w:r>
    </w:p>
    <w:p w:rsidR="002E49CC" w:rsidRPr="00172740" w:rsidRDefault="002E49CC" w:rsidP="002E49CC">
      <w:pPr>
        <w:widowControl w:val="0"/>
        <w:tabs>
          <w:tab w:val="left" w:pos="5360"/>
        </w:tabs>
        <w:autoSpaceDE w:val="0"/>
        <w:autoSpaceDN w:val="0"/>
        <w:spacing w:after="240"/>
      </w:pPr>
      <w:r w:rsidRPr="00172740">
        <w:t>To be accurate, the second sentence should be deleted or revised to rea</w:t>
      </w:r>
      <w:r>
        <w:t>d</w:t>
      </w:r>
      <w:r w:rsidRPr="00172740">
        <w:t>: ''This means</w:t>
      </w:r>
      <w:r>
        <w:t xml:space="preserve"> </w:t>
      </w:r>
      <w:r w:rsidRPr="00172740">
        <w:t xml:space="preserve">the inability to identify the majority of letters or symbols </w:t>
      </w:r>
      <w:r w:rsidRPr="00172740">
        <w:rPr>
          <w:u w:val="single"/>
        </w:rPr>
        <w:t>smaller than those</w:t>
      </w:r>
      <w:r w:rsidRPr="00172740">
        <w:t xml:space="preserve"> on </w:t>
      </w:r>
      <w:r w:rsidRPr="00172740">
        <w:rPr>
          <w:u w:val="single"/>
        </w:rPr>
        <w:t>the</w:t>
      </w:r>
      <w:r w:rsidRPr="00172740">
        <w:t xml:space="preserve"> 15-</w:t>
      </w:r>
      <w:r>
        <w:t xml:space="preserve"> foot li</w:t>
      </w:r>
      <w:r w:rsidRPr="00172740">
        <w:t xml:space="preserve">ne of the chart at a </w:t>
      </w:r>
      <w:r>
        <w:t>distance of 10</w:t>
      </w:r>
      <w:r w:rsidRPr="00172740">
        <w:t xml:space="preserve"> feet."</w:t>
      </w:r>
    </w:p>
    <w:p w:rsidR="002E49CC" w:rsidRPr="00172740" w:rsidRDefault="002E49CC" w:rsidP="002E49CC">
      <w:pPr>
        <w:widowControl w:val="0"/>
        <w:tabs>
          <w:tab w:val="left" w:pos="5360"/>
        </w:tabs>
        <w:autoSpaceDE w:val="0"/>
        <w:autoSpaceDN w:val="0"/>
        <w:spacing w:after="240"/>
      </w:pPr>
      <w:r w:rsidRPr="00172740">
        <w:rPr>
          <w:b/>
          <w:bCs/>
        </w:rPr>
        <w:t xml:space="preserve">College hours. </w:t>
      </w:r>
      <w:r w:rsidRPr="00172740">
        <w:t>§ 590(2) of the proposed regulations requires agencies to show that</w:t>
      </w:r>
      <w:r>
        <w:t xml:space="preserve"> </w:t>
      </w:r>
      <w:r w:rsidRPr="00172740">
        <w:t xml:space="preserve">individuals administering vision screening have: </w:t>
      </w:r>
      <w:r>
        <w:t>"A trans</w:t>
      </w:r>
      <w:r w:rsidRPr="00172740">
        <w:t>cr</w:t>
      </w:r>
      <w:r>
        <w:t>i</w:t>
      </w:r>
      <w:r w:rsidRPr="00172740">
        <w:t xml:space="preserve">pt from an </w:t>
      </w:r>
      <w:r>
        <w:t xml:space="preserve">accredited college </w:t>
      </w:r>
      <w:r w:rsidRPr="00172740">
        <w:t>or university evidencing that the individuals have successfully completed an acceptable</w:t>
      </w:r>
      <w:r>
        <w:t xml:space="preserve"> </w:t>
      </w:r>
      <w:r w:rsidRPr="00172740">
        <w:t xml:space="preserve">course </w:t>
      </w:r>
      <w:proofErr w:type="gramStart"/>
      <w:r w:rsidRPr="00172740">
        <w:t>In</w:t>
      </w:r>
      <w:proofErr w:type="gramEnd"/>
      <w:r w:rsidRPr="00172740">
        <w:t xml:space="preserve"> vision testing of at least one semester unit."</w:t>
      </w:r>
    </w:p>
    <w:p w:rsidR="002E49CC" w:rsidRPr="00172740" w:rsidRDefault="002E49CC" w:rsidP="002E49CC">
      <w:pPr>
        <w:widowControl w:val="0"/>
        <w:tabs>
          <w:tab w:val="left" w:pos="5360"/>
        </w:tabs>
        <w:autoSpaceDE w:val="0"/>
        <w:autoSpaceDN w:val="0"/>
        <w:spacing w:after="240"/>
      </w:pPr>
      <w:r w:rsidRPr="00172740">
        <w:t>GOA recommends deleting the phrase "at least one semester unit" because a semester</w:t>
      </w:r>
      <w:r>
        <w:t xml:space="preserve"> </w:t>
      </w:r>
      <w:r w:rsidRPr="00172740">
        <w:t>unit is equivalent to about 15 contact hours. This is not consistent with the hours</w:t>
      </w:r>
      <w:r>
        <w:t xml:space="preserve"> </w:t>
      </w:r>
      <w:r w:rsidRPr="00172740">
        <w:t>required in § 690 (</w:t>
      </w:r>
      <w:proofErr w:type="gramStart"/>
      <w:r w:rsidRPr="00172740">
        <w:t>b )</w:t>
      </w:r>
      <w:proofErr w:type="gramEnd"/>
      <w:r w:rsidRPr="00172740">
        <w:t>( 1 ), which requires only 6 hours. The amount of time could be silent</w:t>
      </w:r>
      <w:r>
        <w:t xml:space="preserve"> </w:t>
      </w:r>
      <w:r w:rsidRPr="00172740">
        <w:t xml:space="preserve">and hold college responsible to provide adequate training. </w:t>
      </w:r>
      <w:proofErr w:type="gramStart"/>
      <w:r w:rsidRPr="00172740">
        <w:t>Alternatively</w:t>
      </w:r>
      <w:proofErr w:type="gramEnd"/>
      <w:r w:rsidRPr="00172740">
        <w:t xml:space="preserve"> we could</w:t>
      </w:r>
      <w:r>
        <w:t xml:space="preserve"> </w:t>
      </w:r>
      <w:r w:rsidRPr="00172740">
        <w:t>replace the existing proposed language with "at least six clock hours~ to be consistent</w:t>
      </w:r>
      <w:r>
        <w:t xml:space="preserve"> </w:t>
      </w:r>
      <w:r w:rsidRPr="00172740">
        <w:t>with§ 590 (b)(1).</w:t>
      </w:r>
    </w:p>
    <w:p w:rsidR="002E49CC" w:rsidRPr="00172740" w:rsidRDefault="002E49CC" w:rsidP="002E49CC">
      <w:pPr>
        <w:widowControl w:val="0"/>
        <w:tabs>
          <w:tab w:val="left" w:pos="5360"/>
        </w:tabs>
        <w:autoSpaceDE w:val="0"/>
        <w:autoSpaceDN w:val="0"/>
        <w:spacing w:after="240"/>
      </w:pPr>
      <w:r w:rsidRPr="00172740">
        <w:t>Thank you for your consideration of our comments. If you have any questions, please</w:t>
      </w:r>
      <w:r>
        <w:t xml:space="preserve"> </w:t>
      </w:r>
      <w:r w:rsidRPr="00172740">
        <w:t xml:space="preserve">contact Kristine Shultz, COA Governmental Affairs Director at (916) </w:t>
      </w:r>
      <w:r>
        <w:t>266-</w:t>
      </w:r>
      <w:r w:rsidRPr="00172740">
        <w:t>5027.</w:t>
      </w:r>
    </w:p>
    <w:p w:rsidR="002E49CC" w:rsidRDefault="002E49CC" w:rsidP="002E49CC">
      <w:pPr>
        <w:widowControl w:val="0"/>
        <w:tabs>
          <w:tab w:val="left" w:pos="5360"/>
        </w:tabs>
        <w:autoSpaceDE w:val="0"/>
        <w:autoSpaceDN w:val="0"/>
        <w:spacing w:after="240"/>
      </w:pPr>
      <w:r w:rsidRPr="00172740">
        <w:t>Sincerely,</w:t>
      </w:r>
    </w:p>
    <w:p w:rsidR="002E49CC" w:rsidRPr="00172740" w:rsidRDefault="002E49CC" w:rsidP="002E49CC">
      <w:pPr>
        <w:widowControl w:val="0"/>
        <w:tabs>
          <w:tab w:val="left" w:pos="5360"/>
        </w:tabs>
        <w:autoSpaceDE w:val="0"/>
        <w:autoSpaceDN w:val="0"/>
        <w:spacing w:after="240"/>
      </w:pPr>
      <w:r>
        <w:rPr>
          <w:noProof/>
        </w:rPr>
        <w:drawing>
          <wp:inline distT="0" distB="0" distL="0" distR="0" wp14:anchorId="0A07A9C8" wp14:editId="63091793">
            <wp:extent cx="1847850" cy="542925"/>
            <wp:effectExtent l="0" t="0" r="0" b="9525"/>
            <wp:docPr id="12" name="Picture 12" descr="Signature of David R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47850" cy="542925"/>
                    </a:xfrm>
                    <a:prstGeom prst="rect">
                      <a:avLst/>
                    </a:prstGeom>
                  </pic:spPr>
                </pic:pic>
              </a:graphicData>
            </a:graphic>
          </wp:inline>
        </w:drawing>
      </w:r>
    </w:p>
    <w:p w:rsidR="002E49CC" w:rsidRDefault="002E49CC" w:rsidP="002E49CC">
      <w:pPr>
        <w:widowControl w:val="0"/>
        <w:tabs>
          <w:tab w:val="left" w:pos="5360"/>
        </w:tabs>
        <w:autoSpaceDE w:val="0"/>
        <w:autoSpaceDN w:val="0"/>
        <w:spacing w:after="240"/>
      </w:pPr>
      <w:r w:rsidRPr="00172740">
        <w:t>David Redman, OD</w:t>
      </w:r>
      <w:r>
        <w:br/>
      </w:r>
      <w:r w:rsidRPr="00172740">
        <w:t xml:space="preserve">Legislation and Regulation </w:t>
      </w:r>
      <w:r>
        <w:t>C</w:t>
      </w:r>
      <w:r w:rsidRPr="00172740">
        <w:t>hair</w:t>
      </w:r>
      <w:r>
        <w:br w:type="page"/>
      </w:r>
    </w:p>
    <w:p w:rsidR="002E49CC" w:rsidRDefault="002E49CC" w:rsidP="002E49CC">
      <w:pPr>
        <w:widowControl w:val="0"/>
        <w:tabs>
          <w:tab w:val="left" w:pos="1440"/>
          <w:tab w:val="left" w:pos="5360"/>
        </w:tabs>
        <w:autoSpaceDE w:val="0"/>
        <w:autoSpaceDN w:val="0"/>
        <w:rPr>
          <w:b/>
          <w:bCs/>
        </w:rPr>
      </w:pPr>
      <w:r>
        <w:rPr>
          <w:b/>
          <w:bCs/>
        </w:rPr>
        <w:lastRenderedPageBreak/>
        <w:t>From:</w:t>
      </w:r>
      <w:r>
        <w:rPr>
          <w:b/>
          <w:bCs/>
        </w:rPr>
        <w:tab/>
      </w:r>
      <w:proofErr w:type="spellStart"/>
      <w:r w:rsidRPr="00961880">
        <w:t>Chaides_Susan</w:t>
      </w:r>
      <w:proofErr w:type="spellEnd"/>
      <w:r w:rsidRPr="00961880">
        <w:t xml:space="preserve"> &lt;</w:t>
      </w:r>
      <w:hyperlink r:id="rId41" w:history="1">
        <w:r w:rsidR="00D529FA" w:rsidRPr="00EB4CD5">
          <w:rPr>
            <w:rStyle w:val="Hyperlink"/>
          </w:rPr>
          <w:t>Chaides_Susan@lacoe.edu</w:t>
        </w:r>
      </w:hyperlink>
      <w:r w:rsidRPr="00961880">
        <w:t xml:space="preserve">&gt; </w:t>
      </w:r>
    </w:p>
    <w:p w:rsidR="002E49CC" w:rsidRDefault="002E49CC" w:rsidP="002E49CC">
      <w:pPr>
        <w:widowControl w:val="0"/>
        <w:tabs>
          <w:tab w:val="left" w:pos="1440"/>
          <w:tab w:val="left" w:pos="5360"/>
        </w:tabs>
        <w:autoSpaceDE w:val="0"/>
        <w:autoSpaceDN w:val="0"/>
      </w:pPr>
      <w:r>
        <w:rPr>
          <w:b/>
          <w:bCs/>
        </w:rPr>
        <w:t>S</w:t>
      </w:r>
      <w:r w:rsidRPr="00961880">
        <w:rPr>
          <w:b/>
          <w:bCs/>
        </w:rPr>
        <w:t>ent:</w:t>
      </w:r>
      <w:r>
        <w:rPr>
          <w:b/>
          <w:bCs/>
        </w:rPr>
        <w:tab/>
      </w:r>
      <w:r w:rsidRPr="00961880">
        <w:t xml:space="preserve">Monday, March 11, 2019 4:24 PM </w:t>
      </w:r>
    </w:p>
    <w:p w:rsidR="002E49CC" w:rsidRDefault="002E49CC" w:rsidP="002E49CC">
      <w:pPr>
        <w:widowControl w:val="0"/>
        <w:tabs>
          <w:tab w:val="left" w:pos="1440"/>
          <w:tab w:val="left" w:pos="5360"/>
        </w:tabs>
        <w:autoSpaceDE w:val="0"/>
        <w:autoSpaceDN w:val="0"/>
      </w:pPr>
      <w:r w:rsidRPr="00961880">
        <w:rPr>
          <w:b/>
          <w:bCs/>
        </w:rPr>
        <w:t>To:</w:t>
      </w:r>
      <w:r>
        <w:rPr>
          <w:b/>
          <w:bCs/>
        </w:rPr>
        <w:tab/>
      </w:r>
      <w:r w:rsidRPr="00961880">
        <w:t xml:space="preserve">REGCOMMENTS </w:t>
      </w:r>
    </w:p>
    <w:p w:rsidR="002E49CC" w:rsidRDefault="002E49CC" w:rsidP="002E49CC">
      <w:pPr>
        <w:widowControl w:val="0"/>
        <w:tabs>
          <w:tab w:val="left" w:pos="1440"/>
          <w:tab w:val="left" w:pos="5360"/>
        </w:tabs>
        <w:autoSpaceDE w:val="0"/>
        <w:autoSpaceDN w:val="0"/>
        <w:spacing w:after="240"/>
      </w:pPr>
      <w:r>
        <w:rPr>
          <w:b/>
          <w:bCs/>
        </w:rPr>
        <w:t>Subject:</w:t>
      </w:r>
      <w:r>
        <w:rPr>
          <w:b/>
          <w:bCs/>
        </w:rPr>
        <w:tab/>
      </w:r>
      <w:r w:rsidRPr="00961880">
        <w:t xml:space="preserve">Vision Testing </w:t>
      </w:r>
    </w:p>
    <w:p w:rsidR="002E49CC" w:rsidRDefault="002E49CC" w:rsidP="002E49CC">
      <w:pPr>
        <w:widowControl w:val="0"/>
        <w:tabs>
          <w:tab w:val="left" w:pos="1440"/>
          <w:tab w:val="left" w:pos="5360"/>
        </w:tabs>
        <w:autoSpaceDE w:val="0"/>
        <w:autoSpaceDN w:val="0"/>
        <w:spacing w:after="240"/>
      </w:pPr>
      <w:r w:rsidRPr="00961880">
        <w:t xml:space="preserve">Comments on §594 Test of Visual Acuity: </w:t>
      </w:r>
    </w:p>
    <w:p w:rsidR="002E49CC" w:rsidRDefault="002E49CC" w:rsidP="002E49CC">
      <w:pPr>
        <w:widowControl w:val="0"/>
        <w:tabs>
          <w:tab w:val="left" w:pos="1440"/>
          <w:tab w:val="left" w:pos="5360"/>
        </w:tabs>
        <w:autoSpaceDE w:val="0"/>
        <w:autoSpaceDN w:val="0"/>
        <w:spacing w:after="240"/>
      </w:pPr>
      <w:r w:rsidRPr="00961880">
        <w:t xml:space="preserve">(b)(1) Test failure for pupils five years of age: Visual acuity of 20/40 or worse -is not correct. This would be correct if changed to: "Visual acuity worse than 20/40." </w:t>
      </w:r>
    </w:p>
    <w:p w:rsidR="002E49CC" w:rsidRDefault="002E49CC" w:rsidP="002E49CC">
      <w:pPr>
        <w:pStyle w:val="ListParagraph"/>
        <w:widowControl w:val="0"/>
        <w:numPr>
          <w:ilvl w:val="0"/>
          <w:numId w:val="28"/>
        </w:numPr>
        <w:tabs>
          <w:tab w:val="left" w:pos="1440"/>
          <w:tab w:val="left" w:pos="5360"/>
        </w:tabs>
        <w:autoSpaceDE w:val="0"/>
        <w:autoSpaceDN w:val="0"/>
        <w:spacing w:after="240"/>
      </w:pPr>
      <w:r w:rsidRPr="00961880">
        <w:t xml:space="preserve">If a </w:t>
      </w:r>
      <w:proofErr w:type="gramStart"/>
      <w:r w:rsidRPr="00961880">
        <w:t>5 year old</w:t>
      </w:r>
      <w:proofErr w:type="gramEnd"/>
      <w:r w:rsidRPr="00961880">
        <w:t xml:space="preserve"> student has visual acuit</w:t>
      </w:r>
      <w:r>
        <w:t xml:space="preserve">y of 20/ 40 -this is passing. </w:t>
      </w:r>
    </w:p>
    <w:p w:rsidR="002E49CC" w:rsidRDefault="002E49CC" w:rsidP="002E49CC">
      <w:pPr>
        <w:pStyle w:val="ListParagraph"/>
        <w:widowControl w:val="0"/>
        <w:numPr>
          <w:ilvl w:val="0"/>
          <w:numId w:val="28"/>
        </w:numPr>
        <w:tabs>
          <w:tab w:val="left" w:pos="1440"/>
          <w:tab w:val="left" w:pos="5360"/>
        </w:tabs>
        <w:autoSpaceDE w:val="0"/>
        <w:autoSpaceDN w:val="0"/>
        <w:spacing w:after="240"/>
      </w:pPr>
      <w:r w:rsidRPr="00961880">
        <w:t>Change 2n</w:t>
      </w:r>
      <w:r>
        <w:t>d</w:t>
      </w:r>
      <w:r w:rsidRPr="00961880">
        <w:t xml:space="preserve"> sentence of (b)(1) to: This means the inability to identify the majority of letters or symbols of the test chart at 20/40. </w:t>
      </w:r>
    </w:p>
    <w:p w:rsidR="002E49CC" w:rsidRDefault="002E49CC" w:rsidP="002E49CC">
      <w:pPr>
        <w:widowControl w:val="0"/>
        <w:tabs>
          <w:tab w:val="left" w:pos="1440"/>
          <w:tab w:val="left" w:pos="5360"/>
        </w:tabs>
        <w:autoSpaceDE w:val="0"/>
        <w:autoSpaceDN w:val="0"/>
        <w:spacing w:after="240"/>
      </w:pPr>
      <w:r w:rsidRPr="00961880">
        <w:t xml:space="preserve">(b)(2) Pupils six years of age or older: Visual acuity of 20/32 or worse -is not correct. This would be correct if changed to: "visual acuity worse than 20/32." </w:t>
      </w:r>
    </w:p>
    <w:p w:rsidR="002E49CC" w:rsidRDefault="002E49CC" w:rsidP="002E49CC">
      <w:pPr>
        <w:pStyle w:val="ListParagraph"/>
        <w:widowControl w:val="0"/>
        <w:numPr>
          <w:ilvl w:val="0"/>
          <w:numId w:val="29"/>
        </w:numPr>
        <w:tabs>
          <w:tab w:val="left" w:pos="1440"/>
          <w:tab w:val="left" w:pos="5360"/>
        </w:tabs>
        <w:autoSpaceDE w:val="0"/>
        <w:autoSpaceDN w:val="0"/>
        <w:spacing w:after="240"/>
      </w:pPr>
      <w:r w:rsidRPr="00961880">
        <w:t xml:space="preserve">If a </w:t>
      </w:r>
      <w:proofErr w:type="gramStart"/>
      <w:r w:rsidRPr="00961880">
        <w:t>6 year old</w:t>
      </w:r>
      <w:proofErr w:type="gramEnd"/>
      <w:r w:rsidRPr="00961880">
        <w:t xml:space="preserve"> student has visual acuity of 20/32 -this is passing. </w:t>
      </w:r>
    </w:p>
    <w:p w:rsidR="002E49CC" w:rsidRDefault="002E49CC" w:rsidP="002E49CC">
      <w:pPr>
        <w:pStyle w:val="ListParagraph"/>
        <w:widowControl w:val="0"/>
        <w:numPr>
          <w:ilvl w:val="0"/>
          <w:numId w:val="29"/>
        </w:numPr>
        <w:tabs>
          <w:tab w:val="left" w:pos="1440"/>
          <w:tab w:val="left" w:pos="5360"/>
        </w:tabs>
        <w:autoSpaceDE w:val="0"/>
        <w:autoSpaceDN w:val="0"/>
        <w:spacing w:after="240"/>
      </w:pPr>
      <w:r w:rsidRPr="00961880">
        <w:t xml:space="preserve">Change </w:t>
      </w:r>
      <w:r>
        <w:t>2</w:t>
      </w:r>
      <w:r w:rsidRPr="00961880">
        <w:t xml:space="preserve">nd sentence of (b)(2) to: This means the inability to identify the majority of letters or symbols of the test chart at 20/32. </w:t>
      </w:r>
    </w:p>
    <w:p w:rsidR="002E49CC" w:rsidRDefault="002E49CC" w:rsidP="002E49CC">
      <w:pPr>
        <w:widowControl w:val="0"/>
        <w:tabs>
          <w:tab w:val="left" w:pos="1440"/>
          <w:tab w:val="left" w:pos="5360"/>
        </w:tabs>
        <w:autoSpaceDE w:val="0"/>
        <w:autoSpaceDN w:val="0"/>
        <w:spacing w:after="240"/>
      </w:pPr>
      <w:r w:rsidRPr="00961880">
        <w:t xml:space="preserve">(c)(1) For all pupils: there is a difference for students 5 years old vs. 6 years or older. This should be separated similar to above designations for 5 years and 6 years and older: </w:t>
      </w:r>
    </w:p>
    <w:p w:rsidR="002E49CC" w:rsidRDefault="002E49CC" w:rsidP="002E49CC">
      <w:pPr>
        <w:pStyle w:val="ListParagraph"/>
        <w:widowControl w:val="0"/>
        <w:numPr>
          <w:ilvl w:val="0"/>
          <w:numId w:val="30"/>
        </w:numPr>
        <w:tabs>
          <w:tab w:val="left" w:pos="1440"/>
          <w:tab w:val="left" w:pos="5360"/>
        </w:tabs>
        <w:autoSpaceDE w:val="0"/>
        <w:autoSpaceDN w:val="0"/>
        <w:spacing w:after="240"/>
      </w:pPr>
      <w:r w:rsidRPr="00961880">
        <w:t>Test failure for pupils five years of age: visual acuity of worse than 20/40. T</w:t>
      </w:r>
      <w:r>
        <w:t xml:space="preserve">his means the inability to </w:t>
      </w:r>
      <w:r w:rsidRPr="00961880">
        <w:t xml:space="preserve">identify the majority of letters or symbols of </w:t>
      </w:r>
      <w:r>
        <w:t xml:space="preserve">the near test chart at 20/40. </w:t>
      </w:r>
    </w:p>
    <w:p w:rsidR="002E49CC" w:rsidRDefault="002E49CC" w:rsidP="002E49CC">
      <w:pPr>
        <w:pStyle w:val="ListParagraph"/>
        <w:widowControl w:val="0"/>
        <w:numPr>
          <w:ilvl w:val="0"/>
          <w:numId w:val="30"/>
        </w:numPr>
        <w:tabs>
          <w:tab w:val="left" w:pos="1440"/>
          <w:tab w:val="left" w:pos="5360"/>
        </w:tabs>
        <w:autoSpaceDE w:val="0"/>
        <w:autoSpaceDN w:val="0"/>
        <w:spacing w:after="240"/>
      </w:pPr>
      <w:r w:rsidRPr="00961880">
        <w:t xml:space="preserve">Test failure for pupils six years of age or older: visual acuity of worse than 20/32. This means the inability to identify the majority of letters or symbols of the near test chart at 20/32. </w:t>
      </w:r>
    </w:p>
    <w:p w:rsidR="002E49CC" w:rsidRDefault="002E49CC" w:rsidP="002E49CC">
      <w:pPr>
        <w:widowControl w:val="0"/>
        <w:tabs>
          <w:tab w:val="left" w:pos="1440"/>
          <w:tab w:val="left" w:pos="5360"/>
        </w:tabs>
        <w:autoSpaceDE w:val="0"/>
        <w:autoSpaceDN w:val="0"/>
      </w:pPr>
      <w:r w:rsidRPr="00961880">
        <w:t xml:space="preserve">Susan </w:t>
      </w:r>
      <w:proofErr w:type="spellStart"/>
      <w:r w:rsidRPr="00961880">
        <w:t>Chaides</w:t>
      </w:r>
      <w:proofErr w:type="spellEnd"/>
      <w:r w:rsidRPr="00961880">
        <w:t xml:space="preserve">, MEd, RN, CPNP </w:t>
      </w:r>
    </w:p>
    <w:p w:rsidR="002E49CC" w:rsidRDefault="002E49CC" w:rsidP="002E49CC">
      <w:pPr>
        <w:widowControl w:val="0"/>
        <w:tabs>
          <w:tab w:val="left" w:pos="1440"/>
          <w:tab w:val="left" w:pos="5360"/>
        </w:tabs>
        <w:autoSpaceDE w:val="0"/>
        <w:autoSpaceDN w:val="0"/>
      </w:pPr>
      <w:r w:rsidRPr="00961880">
        <w:t xml:space="preserve">Project Director Ill, Community Health &amp; Safe Schools </w:t>
      </w:r>
    </w:p>
    <w:p w:rsidR="002E49CC" w:rsidRDefault="002E49CC" w:rsidP="002E49CC">
      <w:pPr>
        <w:widowControl w:val="0"/>
        <w:tabs>
          <w:tab w:val="left" w:pos="1440"/>
          <w:tab w:val="left" w:pos="5360"/>
        </w:tabs>
        <w:autoSpaceDE w:val="0"/>
        <w:autoSpaceDN w:val="0"/>
      </w:pPr>
      <w:r w:rsidRPr="00961880">
        <w:t xml:space="preserve">Student Support Services </w:t>
      </w:r>
    </w:p>
    <w:p w:rsidR="002E49CC" w:rsidRDefault="002E49CC" w:rsidP="002E49CC">
      <w:pPr>
        <w:widowControl w:val="0"/>
        <w:tabs>
          <w:tab w:val="left" w:pos="1440"/>
          <w:tab w:val="left" w:pos="5360"/>
        </w:tabs>
        <w:autoSpaceDE w:val="0"/>
        <w:autoSpaceDN w:val="0"/>
        <w:rPr>
          <w:b/>
          <w:bCs/>
        </w:rPr>
      </w:pPr>
      <w:r w:rsidRPr="00961880">
        <w:rPr>
          <w:b/>
          <w:bCs/>
        </w:rPr>
        <w:t xml:space="preserve">Los Angeles County Office of Education </w:t>
      </w:r>
    </w:p>
    <w:p w:rsidR="002E49CC" w:rsidRDefault="002E49CC" w:rsidP="002E49CC">
      <w:pPr>
        <w:widowControl w:val="0"/>
        <w:tabs>
          <w:tab w:val="left" w:pos="1440"/>
          <w:tab w:val="left" w:pos="5360"/>
        </w:tabs>
        <w:autoSpaceDE w:val="0"/>
        <w:autoSpaceDN w:val="0"/>
      </w:pPr>
      <w:r w:rsidRPr="00961880">
        <w:t xml:space="preserve">(562) 922-6377 </w:t>
      </w:r>
    </w:p>
    <w:p w:rsidR="002E49CC" w:rsidRDefault="00DC2665" w:rsidP="002E49CC">
      <w:pPr>
        <w:widowControl w:val="0"/>
        <w:tabs>
          <w:tab w:val="left" w:pos="1440"/>
          <w:tab w:val="left" w:pos="5360"/>
        </w:tabs>
        <w:autoSpaceDE w:val="0"/>
        <w:autoSpaceDN w:val="0"/>
      </w:pPr>
      <w:hyperlink r:id="rId42" w:history="1">
        <w:r w:rsidR="002E49CC" w:rsidRPr="007651A1">
          <w:rPr>
            <w:rStyle w:val="Hyperlink"/>
            <w:rFonts w:eastAsiaTheme="majorEastAsia"/>
          </w:rPr>
          <w:t>chaides_susan@lacoe.edu</w:t>
        </w:r>
      </w:hyperlink>
      <w:r w:rsidR="002E49CC">
        <w:t xml:space="preserve"> </w:t>
      </w:r>
    </w:p>
    <w:p w:rsidR="002E49CC" w:rsidRDefault="00DC2665" w:rsidP="002E49CC">
      <w:pPr>
        <w:widowControl w:val="0"/>
        <w:tabs>
          <w:tab w:val="left" w:pos="1440"/>
          <w:tab w:val="left" w:pos="5360"/>
        </w:tabs>
        <w:autoSpaceDE w:val="0"/>
        <w:autoSpaceDN w:val="0"/>
      </w:pPr>
      <w:hyperlink r:id="rId43" w:tooltip="Los Angeles County Office of Education website" w:history="1">
        <w:r w:rsidR="002E49CC" w:rsidRPr="007651A1">
          <w:rPr>
            <w:rStyle w:val="Hyperlink"/>
            <w:rFonts w:eastAsiaTheme="majorEastAsia"/>
          </w:rPr>
          <w:t>www.lacoe.edu</w:t>
        </w:r>
      </w:hyperlink>
      <w:r w:rsidR="002E49CC">
        <w:t xml:space="preserve"> </w:t>
      </w:r>
    </w:p>
    <w:sectPr w:rsidR="002E49CC" w:rsidSect="002E49CC">
      <w:head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8E" w:rsidRDefault="002E268E" w:rsidP="000E09DC">
      <w:r>
        <w:separator/>
      </w:r>
    </w:p>
  </w:endnote>
  <w:endnote w:type="continuationSeparator" w:id="0">
    <w:p w:rsidR="002E268E" w:rsidRDefault="002E268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8E" w:rsidRDefault="002E268E" w:rsidP="000E09DC">
      <w:r>
        <w:separator/>
      </w:r>
    </w:p>
  </w:footnote>
  <w:footnote w:type="continuationSeparator" w:id="0">
    <w:p w:rsidR="002E268E" w:rsidRDefault="002E268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Default="00DC2665" w:rsidP="00F56B63">
    <w:pPr>
      <w:jc w:val="right"/>
    </w:pPr>
    <w:r>
      <w:t>eab</w:t>
    </w:r>
    <w:r w:rsidR="002E268E">
      <w:t>-eeed-sep19item01</w:t>
    </w:r>
  </w:p>
  <w:p w:rsidR="002E268E" w:rsidRDefault="002E268E" w:rsidP="00F56B63">
    <w:pPr>
      <w:pStyle w:val="Header"/>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Default="00DC2665" w:rsidP="00AD7FC2">
    <w:pPr>
      <w:jc w:val="right"/>
      <w:rPr>
        <w:rFonts w:cs="Arial"/>
      </w:rPr>
    </w:pPr>
    <w:r>
      <w:rPr>
        <w:rFonts w:cs="Arial"/>
      </w:rPr>
      <w:t>eab</w:t>
    </w:r>
    <w:r w:rsidR="002E268E">
      <w:rPr>
        <w:rFonts w:cs="Arial"/>
      </w:rPr>
      <w:t>-eeed-sep19item01</w:t>
    </w:r>
  </w:p>
  <w:p w:rsidR="002E268E" w:rsidRPr="00527B0E" w:rsidRDefault="002E268E" w:rsidP="00AD7FC2">
    <w:pPr>
      <w:pStyle w:val="Header"/>
      <w:spacing w:after="480"/>
      <w:jc w:val="right"/>
      <w:rPr>
        <w:rFonts w:cs="Arial"/>
      </w:rPr>
    </w:pPr>
    <w:r w:rsidRPr="00AF5ACA">
      <w:rPr>
        <w:rFonts w:cs="Arial"/>
      </w:rPr>
      <w:t xml:space="preserve">Page </w:t>
    </w:r>
    <w:r w:rsidRPr="008C499F">
      <w:rPr>
        <w:rFonts w:cs="Arial"/>
        <w:bCs/>
      </w:rPr>
      <w:fldChar w:fldCharType="begin"/>
    </w:r>
    <w:r w:rsidRPr="008C499F">
      <w:rPr>
        <w:rFonts w:cs="Arial"/>
        <w:bCs/>
      </w:rPr>
      <w:instrText xml:space="preserve"> PAGE  \* Arabic  \* MERGEFORMAT </w:instrText>
    </w:r>
    <w:r w:rsidRPr="008C499F">
      <w:rPr>
        <w:rFonts w:cs="Arial"/>
        <w:bCs/>
      </w:rPr>
      <w:fldChar w:fldCharType="separate"/>
    </w:r>
    <w:r>
      <w:rPr>
        <w:rFonts w:cs="Arial"/>
        <w:bCs/>
        <w:noProof/>
      </w:rPr>
      <w:t>4</w:t>
    </w:r>
    <w:r w:rsidRPr="008C499F">
      <w:rPr>
        <w:rFonts w:cs="Arial"/>
        <w:bCs/>
      </w:rPr>
      <w:fldChar w:fldCharType="end"/>
    </w:r>
    <w:r w:rsidRPr="00AF5ACA">
      <w:rPr>
        <w:rFonts w:cs="Arial"/>
      </w:rPr>
      <w:t xml:space="preserve"> of </w:t>
    </w:r>
    <w:r>
      <w:rPr>
        <w:rFonts w:cs="Arial"/>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Pr="002E268E" w:rsidRDefault="00DC2665" w:rsidP="00AD7FC2">
    <w:pPr>
      <w:pStyle w:val="Header"/>
      <w:jc w:val="right"/>
      <w:rPr>
        <w:rFonts w:cs="Arial"/>
      </w:rPr>
    </w:pPr>
    <w:r>
      <w:rPr>
        <w:rFonts w:cs="Arial"/>
      </w:rPr>
      <w:t>eab</w:t>
    </w:r>
    <w:r w:rsidR="002E268E" w:rsidRPr="002E268E">
      <w:rPr>
        <w:rFonts w:cs="Arial"/>
      </w:rPr>
      <w:t>-eeed-sep19item01</w:t>
    </w:r>
  </w:p>
  <w:p w:rsidR="002E268E" w:rsidRPr="002E268E" w:rsidRDefault="002E268E" w:rsidP="00AD7FC2">
    <w:pPr>
      <w:pStyle w:val="Header"/>
      <w:jc w:val="right"/>
      <w:rPr>
        <w:rFonts w:cs="Arial"/>
      </w:rPr>
    </w:pPr>
    <w:r w:rsidRPr="002E268E">
      <w:rPr>
        <w:rFonts w:cs="Arial"/>
      </w:rPr>
      <w:t>Attachment 1</w:t>
    </w:r>
  </w:p>
  <w:p w:rsidR="002E268E" w:rsidRPr="002E268E" w:rsidRDefault="002E268E" w:rsidP="00AD7FC2">
    <w:pPr>
      <w:pStyle w:val="Header"/>
      <w:spacing w:after="480"/>
      <w:jc w:val="right"/>
      <w:rPr>
        <w:rFonts w:cs="Arial"/>
        <w:noProof/>
      </w:rPr>
    </w:pPr>
    <w:r w:rsidRPr="002E268E">
      <w:rPr>
        <w:rFonts w:cs="Arial"/>
      </w:rPr>
      <w:t xml:space="preserve">Page </w:t>
    </w:r>
    <w:r w:rsidRPr="002E268E">
      <w:rPr>
        <w:rFonts w:cs="Arial"/>
      </w:rPr>
      <w:fldChar w:fldCharType="begin"/>
    </w:r>
    <w:r w:rsidRPr="002E268E">
      <w:rPr>
        <w:rFonts w:cs="Arial"/>
      </w:rPr>
      <w:instrText xml:space="preserve"> PAGE   \* MERGEFORMAT </w:instrText>
    </w:r>
    <w:r w:rsidRPr="002E268E">
      <w:rPr>
        <w:rFonts w:cs="Arial"/>
      </w:rPr>
      <w:fldChar w:fldCharType="separate"/>
    </w:r>
    <w:r w:rsidRPr="002E268E">
      <w:rPr>
        <w:rFonts w:cs="Arial"/>
        <w:noProof/>
      </w:rPr>
      <w:t>2</w:t>
    </w:r>
    <w:r w:rsidRPr="002E268E">
      <w:rPr>
        <w:rFonts w:cs="Arial"/>
        <w:noProof/>
      </w:rPr>
      <w:fldChar w:fldCharType="end"/>
    </w:r>
    <w:r w:rsidRPr="002E268E">
      <w:rPr>
        <w:rFonts w:cs="Arial"/>
        <w:noProof/>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Pr="002E268E" w:rsidRDefault="00DC2665" w:rsidP="00AD7FC2">
    <w:pPr>
      <w:pStyle w:val="Header"/>
      <w:jc w:val="right"/>
      <w:rPr>
        <w:rFonts w:cs="Arial"/>
      </w:rPr>
    </w:pPr>
    <w:r>
      <w:rPr>
        <w:rFonts w:cs="Arial"/>
      </w:rPr>
      <w:t>eab-</w:t>
    </w:r>
    <w:r w:rsidR="002E268E" w:rsidRPr="002E268E">
      <w:rPr>
        <w:rFonts w:cs="Arial"/>
      </w:rPr>
      <w:t>eeed-sep19item01</w:t>
    </w:r>
  </w:p>
  <w:p w:rsidR="002E268E" w:rsidRPr="002E268E" w:rsidRDefault="002E268E" w:rsidP="00AD7FC2">
    <w:pPr>
      <w:pStyle w:val="Header"/>
      <w:jc w:val="right"/>
      <w:rPr>
        <w:rFonts w:cs="Arial"/>
      </w:rPr>
    </w:pPr>
    <w:r w:rsidRPr="002E268E">
      <w:rPr>
        <w:rFonts w:cs="Arial"/>
      </w:rPr>
      <w:t>Attachment 2</w:t>
    </w:r>
  </w:p>
  <w:p w:rsidR="002E268E" w:rsidRPr="002E268E" w:rsidRDefault="002E268E" w:rsidP="00AD7FC2">
    <w:pPr>
      <w:pStyle w:val="Header"/>
      <w:spacing w:after="480"/>
      <w:jc w:val="right"/>
      <w:rPr>
        <w:rFonts w:cs="Arial"/>
        <w:noProof/>
      </w:rPr>
    </w:pPr>
    <w:r w:rsidRPr="002E268E">
      <w:rPr>
        <w:rFonts w:cs="Arial"/>
      </w:rPr>
      <w:t xml:space="preserve">Page </w:t>
    </w:r>
    <w:r w:rsidRPr="002E268E">
      <w:rPr>
        <w:rFonts w:cs="Arial"/>
      </w:rPr>
      <w:fldChar w:fldCharType="begin"/>
    </w:r>
    <w:r w:rsidRPr="002E268E">
      <w:rPr>
        <w:rFonts w:cs="Arial"/>
      </w:rPr>
      <w:instrText xml:space="preserve"> PAGE   \* MERGEFORMAT </w:instrText>
    </w:r>
    <w:r w:rsidRPr="002E268E">
      <w:rPr>
        <w:rFonts w:cs="Arial"/>
      </w:rPr>
      <w:fldChar w:fldCharType="separate"/>
    </w:r>
    <w:r w:rsidRPr="002E268E">
      <w:rPr>
        <w:rFonts w:cs="Arial"/>
        <w:noProof/>
      </w:rPr>
      <w:t>4</w:t>
    </w:r>
    <w:r w:rsidRPr="002E268E">
      <w:rPr>
        <w:rFonts w:cs="Arial"/>
        <w:noProof/>
      </w:rPr>
      <w:fldChar w:fldCharType="end"/>
    </w:r>
    <w:r w:rsidRPr="002E268E">
      <w:rPr>
        <w:rFonts w:cs="Arial"/>
        <w:noProof/>
      </w:rPr>
      <w:t xml:space="preserve"> 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Pr="002E268E" w:rsidRDefault="00DC2665" w:rsidP="00AD7FC2">
    <w:pPr>
      <w:pStyle w:val="Header"/>
      <w:jc w:val="right"/>
      <w:rPr>
        <w:rFonts w:cs="Arial"/>
      </w:rPr>
    </w:pPr>
    <w:r>
      <w:rPr>
        <w:rFonts w:cs="Arial"/>
      </w:rPr>
      <w:t>eab</w:t>
    </w:r>
    <w:r w:rsidR="002E268E" w:rsidRPr="002E268E">
      <w:rPr>
        <w:rFonts w:cs="Arial"/>
      </w:rPr>
      <w:t>-eeed-sep19item01</w:t>
    </w:r>
  </w:p>
  <w:p w:rsidR="002E268E" w:rsidRPr="002E268E" w:rsidRDefault="002E268E" w:rsidP="00AD7FC2">
    <w:pPr>
      <w:pStyle w:val="Header"/>
      <w:jc w:val="right"/>
      <w:rPr>
        <w:rFonts w:cs="Arial"/>
      </w:rPr>
    </w:pPr>
    <w:r w:rsidRPr="002E268E">
      <w:rPr>
        <w:rFonts w:cs="Arial"/>
      </w:rPr>
      <w:t>Attachment 3</w:t>
    </w:r>
  </w:p>
  <w:p w:rsidR="002E268E" w:rsidRPr="002E268E" w:rsidRDefault="002E268E" w:rsidP="00AD7FC2">
    <w:pPr>
      <w:pStyle w:val="Header"/>
      <w:spacing w:after="480"/>
      <w:jc w:val="right"/>
      <w:rPr>
        <w:rFonts w:cs="Arial"/>
        <w:noProof/>
      </w:rPr>
    </w:pPr>
    <w:r w:rsidRPr="002E268E">
      <w:rPr>
        <w:rFonts w:cs="Arial"/>
      </w:rPr>
      <w:t xml:space="preserve">Page </w:t>
    </w:r>
    <w:r w:rsidRPr="002E268E">
      <w:rPr>
        <w:rFonts w:cs="Arial"/>
      </w:rPr>
      <w:fldChar w:fldCharType="begin"/>
    </w:r>
    <w:r w:rsidRPr="002E268E">
      <w:rPr>
        <w:rFonts w:cs="Arial"/>
      </w:rPr>
      <w:instrText xml:space="preserve"> PAGE   \* MERGEFORMAT </w:instrText>
    </w:r>
    <w:r w:rsidRPr="002E268E">
      <w:rPr>
        <w:rFonts w:cs="Arial"/>
      </w:rPr>
      <w:fldChar w:fldCharType="separate"/>
    </w:r>
    <w:r w:rsidRPr="002E268E">
      <w:rPr>
        <w:rFonts w:cs="Arial"/>
        <w:noProof/>
      </w:rPr>
      <w:t>2</w:t>
    </w:r>
    <w:r w:rsidRPr="002E268E">
      <w:rPr>
        <w:rFonts w:cs="Arial"/>
        <w:noProof/>
      </w:rPr>
      <w:fldChar w:fldCharType="end"/>
    </w:r>
    <w:r w:rsidRPr="002E268E">
      <w:rPr>
        <w:rFonts w:cs="Arial"/>
        <w:noProof/>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Pr="002E268E" w:rsidRDefault="002E268E" w:rsidP="00AD7FC2">
    <w:pPr>
      <w:pStyle w:val="Header"/>
      <w:jc w:val="right"/>
    </w:pPr>
    <w:r>
      <w:t>ead</w:t>
    </w:r>
    <w:r w:rsidRPr="002E268E">
      <w:t>-eeed-sep19item01</w:t>
    </w:r>
  </w:p>
  <w:p w:rsidR="002E268E" w:rsidRPr="002E268E" w:rsidRDefault="002E268E" w:rsidP="00AD7FC2">
    <w:pPr>
      <w:pStyle w:val="Header"/>
      <w:jc w:val="right"/>
    </w:pPr>
    <w:r w:rsidRPr="002E268E">
      <w:t>Attachment 4</w:t>
    </w:r>
  </w:p>
  <w:p w:rsidR="002E268E" w:rsidRPr="002E268E" w:rsidRDefault="002E268E" w:rsidP="002E49CC">
    <w:pPr>
      <w:pStyle w:val="Header"/>
      <w:spacing w:after="240"/>
      <w:jc w:val="right"/>
    </w:pPr>
    <w:r w:rsidRPr="002E268E">
      <w:t xml:space="preserve">Page </w:t>
    </w:r>
    <w:r w:rsidRPr="002E268E">
      <w:fldChar w:fldCharType="begin"/>
    </w:r>
    <w:r w:rsidRPr="002E268E">
      <w:instrText xml:space="preserve"> PAGE   \* MERGEFORMAT </w:instrText>
    </w:r>
    <w:r w:rsidRPr="002E268E">
      <w:fldChar w:fldCharType="separate"/>
    </w:r>
    <w:r w:rsidRPr="002E268E">
      <w:rPr>
        <w:noProof/>
      </w:rPr>
      <w:t>4</w:t>
    </w:r>
    <w:r w:rsidRPr="002E268E">
      <w:rPr>
        <w:noProof/>
      </w:rPr>
      <w:fldChar w:fldCharType="end"/>
    </w:r>
    <w:r w:rsidRPr="002E268E">
      <w:rPr>
        <w:noProof/>
      </w:rPr>
      <w:t xml:space="preserve"> of </w:t>
    </w:r>
    <w:r w:rsidR="00B9558A">
      <w:rPr>
        <w:noProof/>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8E" w:rsidRPr="002D58BC" w:rsidRDefault="002E268E" w:rsidP="002E268E">
    <w:pPr>
      <w:pStyle w:val="Header"/>
      <w:jc w:val="right"/>
      <w:rPr>
        <w:color w:val="211D1E"/>
      </w:rPr>
    </w:pPr>
    <w:r w:rsidRPr="002D58BC">
      <w:rPr>
        <w:color w:val="211D1E"/>
      </w:rPr>
      <w:t>branch-eeed-sep19item01</w:t>
    </w:r>
  </w:p>
  <w:p w:rsidR="002E268E" w:rsidRPr="002D58BC" w:rsidRDefault="002E268E" w:rsidP="002E268E">
    <w:pPr>
      <w:pStyle w:val="Header"/>
      <w:jc w:val="right"/>
      <w:rPr>
        <w:color w:val="211D1E"/>
      </w:rPr>
    </w:pPr>
    <w:r w:rsidRPr="002D58BC">
      <w:rPr>
        <w:color w:val="211D1E"/>
      </w:rPr>
      <w:t>Attachment 4a</w:t>
    </w:r>
  </w:p>
  <w:p w:rsidR="002E268E" w:rsidRPr="002D58BC" w:rsidRDefault="002E268E" w:rsidP="002E268E">
    <w:pPr>
      <w:pStyle w:val="Header"/>
      <w:spacing w:after="240"/>
      <w:jc w:val="right"/>
    </w:pPr>
    <w:r w:rsidRPr="002D58BC">
      <w:rPr>
        <w:color w:val="211D1E"/>
      </w:rPr>
      <w:t xml:space="preserve">Page </w:t>
    </w:r>
    <w:r w:rsidRPr="002D58BC">
      <w:rPr>
        <w:color w:val="211D1E"/>
      </w:rPr>
      <w:fldChar w:fldCharType="begin"/>
    </w:r>
    <w:r w:rsidRPr="002D58BC">
      <w:rPr>
        <w:color w:val="211D1E"/>
      </w:rPr>
      <w:instrText xml:space="preserve"> PAGE   \* MERGEFORMAT </w:instrText>
    </w:r>
    <w:r w:rsidRPr="002D58BC">
      <w:rPr>
        <w:color w:val="211D1E"/>
      </w:rPr>
      <w:fldChar w:fldCharType="separate"/>
    </w:r>
    <w:r>
      <w:rPr>
        <w:noProof/>
        <w:color w:val="211D1E"/>
      </w:rPr>
      <w:t>14</w:t>
    </w:r>
    <w:r w:rsidRPr="002D58BC">
      <w:rPr>
        <w:noProof/>
        <w:color w:val="211D1E"/>
      </w:rPr>
      <w:fldChar w:fldCharType="end"/>
    </w:r>
    <w:r w:rsidRPr="002D58BC">
      <w:rPr>
        <w:color w:val="211D1E"/>
      </w:rPr>
      <w:t xml:space="preserve"> of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CED"/>
    <w:multiLevelType w:val="hybridMultilevel"/>
    <w:tmpl w:val="793EBE10"/>
    <w:lvl w:ilvl="0" w:tplc="213ECFB4">
      <w:start w:val="2"/>
      <w:numFmt w:val="lowerLetter"/>
      <w:lvlText w:val="(%1)"/>
      <w:lvlJc w:val="left"/>
      <w:pPr>
        <w:ind w:left="810" w:hanging="360"/>
      </w:pPr>
      <w:rPr>
        <w:rFonts w:hint="default"/>
        <w:b w:val="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7B2246"/>
    <w:multiLevelType w:val="hybridMultilevel"/>
    <w:tmpl w:val="5F98DF46"/>
    <w:lvl w:ilvl="0" w:tplc="6D92FC80">
      <w:start w:val="1"/>
      <w:numFmt w:val="lowerLetter"/>
      <w:lvlText w:val="(%1)"/>
      <w:lvlJc w:val="left"/>
      <w:pPr>
        <w:ind w:left="810" w:hanging="360"/>
      </w:pPr>
      <w:rPr>
        <w:rFonts w:hint="default"/>
        <w:color w:val="3A3A3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0E577F"/>
    <w:multiLevelType w:val="hybridMultilevel"/>
    <w:tmpl w:val="F0D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110A0"/>
    <w:multiLevelType w:val="hybridMultilevel"/>
    <w:tmpl w:val="A592470A"/>
    <w:lvl w:ilvl="0" w:tplc="85662460">
      <w:start w:val="1"/>
      <w:numFmt w:val="lowerLetter"/>
      <w:lvlText w:val="(%1)"/>
      <w:lvlJc w:val="left"/>
      <w:pPr>
        <w:ind w:left="526" w:hanging="364"/>
      </w:pPr>
      <w:rPr>
        <w:rFonts w:hint="default"/>
        <w:i/>
        <w:w w:val="108"/>
      </w:rPr>
    </w:lvl>
    <w:lvl w:ilvl="1" w:tplc="D8BE6F32">
      <w:start w:val="1"/>
      <w:numFmt w:val="decimal"/>
      <w:lvlText w:val="(%2)"/>
      <w:lvlJc w:val="left"/>
      <w:pPr>
        <w:ind w:left="452" w:hanging="357"/>
      </w:pPr>
      <w:rPr>
        <w:rFonts w:hint="default"/>
        <w:b/>
        <w:bCs/>
        <w:i/>
        <w:color w:val="C00000"/>
        <w:spacing w:val="-3"/>
        <w:w w:val="104"/>
      </w:rPr>
    </w:lvl>
    <w:lvl w:ilvl="2" w:tplc="A33497BE">
      <w:start w:val="1"/>
      <w:numFmt w:val="decimal"/>
      <w:lvlText w:val="(%3)"/>
      <w:lvlJc w:val="left"/>
      <w:pPr>
        <w:ind w:left="476" w:hanging="356"/>
      </w:pPr>
      <w:rPr>
        <w:rFonts w:hint="default"/>
        <w:w w:val="106"/>
        <w:u w:val="thick" w:color="000000"/>
      </w:rPr>
    </w:lvl>
    <w:lvl w:ilvl="3" w:tplc="FA64973C">
      <w:numFmt w:val="bullet"/>
      <w:lvlText w:val="•"/>
      <w:lvlJc w:val="left"/>
      <w:pPr>
        <w:ind w:left="1735" w:hanging="356"/>
      </w:pPr>
      <w:rPr>
        <w:rFonts w:hint="default"/>
      </w:rPr>
    </w:lvl>
    <w:lvl w:ilvl="4" w:tplc="828E145E">
      <w:numFmt w:val="bullet"/>
      <w:lvlText w:val="•"/>
      <w:lvlJc w:val="left"/>
      <w:pPr>
        <w:ind w:left="2950" w:hanging="356"/>
      </w:pPr>
      <w:rPr>
        <w:rFonts w:hint="default"/>
      </w:rPr>
    </w:lvl>
    <w:lvl w:ilvl="5" w:tplc="AE6AC792">
      <w:numFmt w:val="bullet"/>
      <w:lvlText w:val="•"/>
      <w:lvlJc w:val="left"/>
      <w:pPr>
        <w:ind w:left="4165" w:hanging="356"/>
      </w:pPr>
      <w:rPr>
        <w:rFonts w:hint="default"/>
      </w:rPr>
    </w:lvl>
    <w:lvl w:ilvl="6" w:tplc="B484B28C">
      <w:numFmt w:val="bullet"/>
      <w:lvlText w:val="•"/>
      <w:lvlJc w:val="left"/>
      <w:pPr>
        <w:ind w:left="5380" w:hanging="356"/>
      </w:pPr>
      <w:rPr>
        <w:rFonts w:hint="default"/>
      </w:rPr>
    </w:lvl>
    <w:lvl w:ilvl="7" w:tplc="20943CCA">
      <w:numFmt w:val="bullet"/>
      <w:lvlText w:val="•"/>
      <w:lvlJc w:val="left"/>
      <w:pPr>
        <w:ind w:left="6595" w:hanging="356"/>
      </w:pPr>
      <w:rPr>
        <w:rFonts w:hint="default"/>
      </w:rPr>
    </w:lvl>
    <w:lvl w:ilvl="8" w:tplc="801AF0DE">
      <w:numFmt w:val="bullet"/>
      <w:lvlText w:val="•"/>
      <w:lvlJc w:val="left"/>
      <w:pPr>
        <w:ind w:left="7810" w:hanging="356"/>
      </w:pPr>
      <w:rPr>
        <w:rFonts w:hint="default"/>
      </w:rPr>
    </w:lvl>
  </w:abstractNum>
  <w:abstractNum w:abstractNumId="6" w15:restartNumberingAfterBreak="0">
    <w:nsid w:val="1CA93F52"/>
    <w:multiLevelType w:val="hybridMultilevel"/>
    <w:tmpl w:val="B94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50B4"/>
    <w:multiLevelType w:val="hybridMultilevel"/>
    <w:tmpl w:val="96CCAC58"/>
    <w:lvl w:ilvl="0" w:tplc="48CAE5DC">
      <w:start w:val="1"/>
      <w:numFmt w:val="decimal"/>
      <w:lvlText w:val="(%1)"/>
      <w:lvlJc w:val="left"/>
      <w:pPr>
        <w:ind w:left="110" w:hanging="353"/>
        <w:jc w:val="right"/>
      </w:pPr>
      <w:rPr>
        <w:rFonts w:hint="default"/>
        <w:w w:val="100"/>
      </w:rPr>
    </w:lvl>
    <w:lvl w:ilvl="1" w:tplc="ED92AAE0">
      <w:numFmt w:val="bullet"/>
      <w:lvlText w:val="•"/>
      <w:lvlJc w:val="left"/>
      <w:pPr>
        <w:ind w:left="1174" w:hanging="353"/>
      </w:pPr>
      <w:rPr>
        <w:rFonts w:hint="default"/>
      </w:rPr>
    </w:lvl>
    <w:lvl w:ilvl="2" w:tplc="E6C81346">
      <w:numFmt w:val="bullet"/>
      <w:lvlText w:val="•"/>
      <w:lvlJc w:val="left"/>
      <w:pPr>
        <w:ind w:left="2228" w:hanging="353"/>
      </w:pPr>
      <w:rPr>
        <w:rFonts w:hint="default"/>
      </w:rPr>
    </w:lvl>
    <w:lvl w:ilvl="3" w:tplc="C8E8F0DC">
      <w:numFmt w:val="bullet"/>
      <w:lvlText w:val="•"/>
      <w:lvlJc w:val="left"/>
      <w:pPr>
        <w:ind w:left="3282" w:hanging="353"/>
      </w:pPr>
      <w:rPr>
        <w:rFonts w:hint="default"/>
      </w:rPr>
    </w:lvl>
    <w:lvl w:ilvl="4" w:tplc="C4C2E098">
      <w:numFmt w:val="bullet"/>
      <w:lvlText w:val="•"/>
      <w:lvlJc w:val="left"/>
      <w:pPr>
        <w:ind w:left="4336" w:hanging="353"/>
      </w:pPr>
      <w:rPr>
        <w:rFonts w:hint="default"/>
      </w:rPr>
    </w:lvl>
    <w:lvl w:ilvl="5" w:tplc="BF1C3C1E">
      <w:numFmt w:val="bullet"/>
      <w:lvlText w:val="•"/>
      <w:lvlJc w:val="left"/>
      <w:pPr>
        <w:ind w:left="5390" w:hanging="353"/>
      </w:pPr>
      <w:rPr>
        <w:rFonts w:hint="default"/>
      </w:rPr>
    </w:lvl>
    <w:lvl w:ilvl="6" w:tplc="B416412C">
      <w:numFmt w:val="bullet"/>
      <w:lvlText w:val="•"/>
      <w:lvlJc w:val="left"/>
      <w:pPr>
        <w:ind w:left="6444" w:hanging="353"/>
      </w:pPr>
      <w:rPr>
        <w:rFonts w:hint="default"/>
      </w:rPr>
    </w:lvl>
    <w:lvl w:ilvl="7" w:tplc="B08EC5A6">
      <w:numFmt w:val="bullet"/>
      <w:lvlText w:val="•"/>
      <w:lvlJc w:val="left"/>
      <w:pPr>
        <w:ind w:left="7498" w:hanging="353"/>
      </w:pPr>
      <w:rPr>
        <w:rFonts w:hint="default"/>
      </w:rPr>
    </w:lvl>
    <w:lvl w:ilvl="8" w:tplc="1750BD46">
      <w:numFmt w:val="bullet"/>
      <w:lvlText w:val="•"/>
      <w:lvlJc w:val="left"/>
      <w:pPr>
        <w:ind w:left="8552" w:hanging="353"/>
      </w:pPr>
      <w:rPr>
        <w:rFont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75E0"/>
    <w:multiLevelType w:val="hybridMultilevel"/>
    <w:tmpl w:val="BA6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B0452"/>
    <w:multiLevelType w:val="hybridMultilevel"/>
    <w:tmpl w:val="9EA00EC2"/>
    <w:lvl w:ilvl="0" w:tplc="5DD29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511FC6"/>
    <w:multiLevelType w:val="hybridMultilevel"/>
    <w:tmpl w:val="2F9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D5028"/>
    <w:multiLevelType w:val="hybridMultilevel"/>
    <w:tmpl w:val="4052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0C22"/>
    <w:multiLevelType w:val="hybridMultilevel"/>
    <w:tmpl w:val="47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F6258"/>
    <w:multiLevelType w:val="hybridMultilevel"/>
    <w:tmpl w:val="ACAA8FFA"/>
    <w:lvl w:ilvl="0" w:tplc="E8B894E8">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F5B71"/>
    <w:multiLevelType w:val="hybridMultilevel"/>
    <w:tmpl w:val="7A48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4803E6"/>
    <w:multiLevelType w:val="hybridMultilevel"/>
    <w:tmpl w:val="5EB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268DE"/>
    <w:multiLevelType w:val="hybridMultilevel"/>
    <w:tmpl w:val="D988CD44"/>
    <w:lvl w:ilvl="0" w:tplc="2B9A0C08">
      <w:start w:val="1"/>
      <w:numFmt w:val="lowerLetter"/>
      <w:lvlText w:val="(%1)"/>
      <w:lvlJc w:val="left"/>
      <w:pPr>
        <w:ind w:left="1167" w:hanging="357"/>
      </w:pPr>
      <w:rPr>
        <w:rFonts w:hint="default"/>
        <w:w w:val="108"/>
      </w:rPr>
    </w:lvl>
    <w:lvl w:ilvl="1" w:tplc="FC2E1918">
      <w:start w:val="1"/>
      <w:numFmt w:val="decimal"/>
      <w:lvlText w:val="(%2)"/>
      <w:lvlJc w:val="left"/>
      <w:pPr>
        <w:ind w:left="814" w:hanging="338"/>
      </w:pPr>
      <w:rPr>
        <w:rFonts w:ascii="Arial" w:eastAsia="Arial" w:hAnsi="Arial" w:cs="Arial" w:hint="default"/>
        <w:color w:val="2B2B2B"/>
        <w:w w:val="98"/>
        <w:sz w:val="21"/>
        <w:szCs w:val="21"/>
      </w:rPr>
    </w:lvl>
    <w:lvl w:ilvl="2" w:tplc="FBD6CA50">
      <w:numFmt w:val="bullet"/>
      <w:lvlText w:val="•"/>
      <w:lvlJc w:val="left"/>
      <w:pPr>
        <w:ind w:left="2298" w:hanging="338"/>
      </w:pPr>
      <w:rPr>
        <w:rFonts w:hint="default"/>
      </w:rPr>
    </w:lvl>
    <w:lvl w:ilvl="3" w:tplc="E3D6068C">
      <w:numFmt w:val="bullet"/>
      <w:lvlText w:val="•"/>
      <w:lvlJc w:val="left"/>
      <w:pPr>
        <w:ind w:left="3420" w:hanging="338"/>
      </w:pPr>
      <w:rPr>
        <w:rFonts w:hint="default"/>
      </w:rPr>
    </w:lvl>
    <w:lvl w:ilvl="4" w:tplc="96BAF750">
      <w:numFmt w:val="bullet"/>
      <w:lvlText w:val="•"/>
      <w:lvlJc w:val="left"/>
      <w:pPr>
        <w:ind w:left="4542" w:hanging="338"/>
      </w:pPr>
      <w:rPr>
        <w:rFonts w:hint="default"/>
      </w:rPr>
    </w:lvl>
    <w:lvl w:ilvl="5" w:tplc="4B82341E">
      <w:numFmt w:val="bullet"/>
      <w:lvlText w:val="•"/>
      <w:lvlJc w:val="left"/>
      <w:pPr>
        <w:ind w:left="5664" w:hanging="338"/>
      </w:pPr>
      <w:rPr>
        <w:rFonts w:hint="default"/>
      </w:rPr>
    </w:lvl>
    <w:lvl w:ilvl="6" w:tplc="ADC615E0">
      <w:numFmt w:val="bullet"/>
      <w:lvlText w:val="•"/>
      <w:lvlJc w:val="left"/>
      <w:pPr>
        <w:ind w:left="6787" w:hanging="338"/>
      </w:pPr>
      <w:rPr>
        <w:rFonts w:hint="default"/>
      </w:rPr>
    </w:lvl>
    <w:lvl w:ilvl="7" w:tplc="7D660FF2">
      <w:numFmt w:val="bullet"/>
      <w:lvlText w:val="•"/>
      <w:lvlJc w:val="left"/>
      <w:pPr>
        <w:ind w:left="7909" w:hanging="338"/>
      </w:pPr>
      <w:rPr>
        <w:rFonts w:hint="default"/>
      </w:rPr>
    </w:lvl>
    <w:lvl w:ilvl="8" w:tplc="09F67C56">
      <w:numFmt w:val="bullet"/>
      <w:lvlText w:val="•"/>
      <w:lvlJc w:val="left"/>
      <w:pPr>
        <w:ind w:left="9031" w:hanging="338"/>
      </w:pPr>
      <w:rPr>
        <w:rFonts w:hint="default"/>
      </w:rPr>
    </w:lvl>
  </w:abstractNum>
  <w:abstractNum w:abstractNumId="22" w15:restartNumberingAfterBreak="0">
    <w:nsid w:val="640863D0"/>
    <w:multiLevelType w:val="hybridMultilevel"/>
    <w:tmpl w:val="DBB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C7CB9"/>
    <w:multiLevelType w:val="hybridMultilevel"/>
    <w:tmpl w:val="3050BFDE"/>
    <w:lvl w:ilvl="0" w:tplc="587879E4">
      <w:start w:val="1"/>
      <w:numFmt w:val="lowerLetter"/>
      <w:lvlText w:val="(%1)"/>
      <w:lvlJc w:val="left"/>
      <w:pPr>
        <w:ind w:left="110" w:hanging="368"/>
      </w:pPr>
      <w:rPr>
        <w:rFonts w:hint="default"/>
        <w:w w:val="103"/>
      </w:rPr>
    </w:lvl>
    <w:lvl w:ilvl="1" w:tplc="A2981468">
      <w:start w:val="1"/>
      <w:numFmt w:val="decimal"/>
      <w:lvlText w:val="(%2)"/>
      <w:lvlJc w:val="left"/>
      <w:pPr>
        <w:ind w:left="100" w:hanging="353"/>
      </w:pPr>
      <w:rPr>
        <w:rFonts w:ascii="Arial" w:eastAsia="Arial" w:hAnsi="Arial" w:cs="Arial" w:hint="default"/>
        <w:color w:val="2D2D2D"/>
        <w:w w:val="100"/>
        <w:sz w:val="23"/>
        <w:szCs w:val="23"/>
      </w:rPr>
    </w:lvl>
    <w:lvl w:ilvl="2" w:tplc="56961244">
      <w:numFmt w:val="bullet"/>
      <w:lvlText w:val="•"/>
      <w:lvlJc w:val="left"/>
      <w:pPr>
        <w:ind w:left="1291" w:hanging="353"/>
      </w:pPr>
      <w:rPr>
        <w:rFonts w:hint="default"/>
      </w:rPr>
    </w:lvl>
    <w:lvl w:ilvl="3" w:tplc="FE709DE4">
      <w:numFmt w:val="bullet"/>
      <w:lvlText w:val="•"/>
      <w:lvlJc w:val="left"/>
      <w:pPr>
        <w:ind w:left="2462" w:hanging="353"/>
      </w:pPr>
      <w:rPr>
        <w:rFonts w:hint="default"/>
      </w:rPr>
    </w:lvl>
    <w:lvl w:ilvl="4" w:tplc="BFF81F56">
      <w:numFmt w:val="bullet"/>
      <w:lvlText w:val="•"/>
      <w:lvlJc w:val="left"/>
      <w:pPr>
        <w:ind w:left="3633" w:hanging="353"/>
      </w:pPr>
      <w:rPr>
        <w:rFonts w:hint="default"/>
      </w:rPr>
    </w:lvl>
    <w:lvl w:ilvl="5" w:tplc="6822433E">
      <w:numFmt w:val="bullet"/>
      <w:lvlText w:val="•"/>
      <w:lvlJc w:val="left"/>
      <w:pPr>
        <w:ind w:left="4804" w:hanging="353"/>
      </w:pPr>
      <w:rPr>
        <w:rFonts w:hint="default"/>
      </w:rPr>
    </w:lvl>
    <w:lvl w:ilvl="6" w:tplc="172C49DA">
      <w:numFmt w:val="bullet"/>
      <w:lvlText w:val="•"/>
      <w:lvlJc w:val="left"/>
      <w:pPr>
        <w:ind w:left="5975" w:hanging="353"/>
      </w:pPr>
      <w:rPr>
        <w:rFonts w:hint="default"/>
      </w:rPr>
    </w:lvl>
    <w:lvl w:ilvl="7" w:tplc="BCF8F620">
      <w:numFmt w:val="bullet"/>
      <w:lvlText w:val="•"/>
      <w:lvlJc w:val="left"/>
      <w:pPr>
        <w:ind w:left="7146" w:hanging="353"/>
      </w:pPr>
      <w:rPr>
        <w:rFonts w:hint="default"/>
      </w:rPr>
    </w:lvl>
    <w:lvl w:ilvl="8" w:tplc="AD067444">
      <w:numFmt w:val="bullet"/>
      <w:lvlText w:val="•"/>
      <w:lvlJc w:val="left"/>
      <w:pPr>
        <w:ind w:left="8317" w:hanging="353"/>
      </w:pPr>
      <w:rPr>
        <w:rFonts w:hint="default"/>
      </w:rPr>
    </w:lvl>
  </w:abstractNum>
  <w:abstractNum w:abstractNumId="25" w15:restartNumberingAfterBreak="0">
    <w:nsid w:val="69832682"/>
    <w:multiLevelType w:val="hybridMultilevel"/>
    <w:tmpl w:val="313E613C"/>
    <w:lvl w:ilvl="0" w:tplc="E7B46384">
      <w:start w:val="1"/>
      <w:numFmt w:val="decimal"/>
      <w:lvlText w:val="(%1)"/>
      <w:lvlJc w:val="left"/>
      <w:pPr>
        <w:ind w:left="1080" w:hanging="36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8"/>
  </w:num>
  <w:num w:numId="4">
    <w:abstractNumId w:val="16"/>
  </w:num>
  <w:num w:numId="5">
    <w:abstractNumId w:val="17"/>
  </w:num>
  <w:num w:numId="6">
    <w:abstractNumId w:val="2"/>
  </w:num>
  <w:num w:numId="7">
    <w:abstractNumId w:val="10"/>
  </w:num>
  <w:num w:numId="8">
    <w:abstractNumId w:val="3"/>
  </w:num>
  <w:num w:numId="9">
    <w:abstractNumId w:val="15"/>
  </w:num>
  <w:num w:numId="10">
    <w:abstractNumId w:val="14"/>
  </w:num>
  <w:num w:numId="11">
    <w:abstractNumId w:val="20"/>
  </w:num>
  <w:num w:numId="12">
    <w:abstractNumId w:val="22"/>
  </w:num>
  <w:num w:numId="13">
    <w:abstractNumId w:val="6"/>
  </w:num>
  <w:num w:numId="14">
    <w:abstractNumId w:val="18"/>
  </w:num>
  <w:num w:numId="15">
    <w:abstractNumId w:val="25"/>
  </w:num>
  <w:num w:numId="16">
    <w:abstractNumId w:val="0"/>
  </w:num>
  <w:num w:numId="17">
    <w:abstractNumId w:val="19"/>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7"/>
  </w:num>
  <w:num w:numId="25">
    <w:abstractNumId w:val="24"/>
  </w:num>
  <w:num w:numId="26">
    <w:abstractNumId w:val="5"/>
  </w:num>
  <w:num w:numId="27">
    <w:abstractNumId w:val="1"/>
  </w:num>
  <w:num w:numId="28">
    <w:abstractNumId w:val="4"/>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E09DC"/>
    <w:rsid w:val="001048F3"/>
    <w:rsid w:val="00130059"/>
    <w:rsid w:val="00136E00"/>
    <w:rsid w:val="0018148D"/>
    <w:rsid w:val="00195A05"/>
    <w:rsid w:val="001A0CA5"/>
    <w:rsid w:val="001B3958"/>
    <w:rsid w:val="001E1929"/>
    <w:rsid w:val="00223112"/>
    <w:rsid w:val="00240B26"/>
    <w:rsid w:val="002521CB"/>
    <w:rsid w:val="002962DD"/>
    <w:rsid w:val="002B4B14"/>
    <w:rsid w:val="002D1A82"/>
    <w:rsid w:val="002E268E"/>
    <w:rsid w:val="002E49CC"/>
    <w:rsid w:val="002E4CB5"/>
    <w:rsid w:val="002E6FCA"/>
    <w:rsid w:val="002F279B"/>
    <w:rsid w:val="00306C03"/>
    <w:rsid w:val="00315131"/>
    <w:rsid w:val="00332129"/>
    <w:rsid w:val="00363520"/>
    <w:rsid w:val="003705FC"/>
    <w:rsid w:val="00384ACF"/>
    <w:rsid w:val="003D1ECD"/>
    <w:rsid w:val="003E1E8D"/>
    <w:rsid w:val="003E4DF7"/>
    <w:rsid w:val="00406F50"/>
    <w:rsid w:val="00407E9B"/>
    <w:rsid w:val="004203BC"/>
    <w:rsid w:val="0044670C"/>
    <w:rsid w:val="0047534A"/>
    <w:rsid w:val="00485D2E"/>
    <w:rsid w:val="004E029B"/>
    <w:rsid w:val="005072DF"/>
    <w:rsid w:val="00517C00"/>
    <w:rsid w:val="00527B0E"/>
    <w:rsid w:val="00557C6F"/>
    <w:rsid w:val="005B1641"/>
    <w:rsid w:val="005E3D30"/>
    <w:rsid w:val="00692300"/>
    <w:rsid w:val="00693951"/>
    <w:rsid w:val="006B2111"/>
    <w:rsid w:val="006D0223"/>
    <w:rsid w:val="006E06C6"/>
    <w:rsid w:val="006E096A"/>
    <w:rsid w:val="007075FD"/>
    <w:rsid w:val="00726EDA"/>
    <w:rsid w:val="007313A3"/>
    <w:rsid w:val="007428B8"/>
    <w:rsid w:val="00746164"/>
    <w:rsid w:val="00764156"/>
    <w:rsid w:val="00771474"/>
    <w:rsid w:val="00780BB6"/>
    <w:rsid w:val="007879E5"/>
    <w:rsid w:val="007C5697"/>
    <w:rsid w:val="007D6A8F"/>
    <w:rsid w:val="00816AAC"/>
    <w:rsid w:val="008909EE"/>
    <w:rsid w:val="008D3298"/>
    <w:rsid w:val="0091117B"/>
    <w:rsid w:val="009B04E1"/>
    <w:rsid w:val="009D5028"/>
    <w:rsid w:val="009E4955"/>
    <w:rsid w:val="00A07F42"/>
    <w:rsid w:val="00A16315"/>
    <w:rsid w:val="00A30B3C"/>
    <w:rsid w:val="00A54109"/>
    <w:rsid w:val="00A7517E"/>
    <w:rsid w:val="00A80D3B"/>
    <w:rsid w:val="00A9533F"/>
    <w:rsid w:val="00AA4190"/>
    <w:rsid w:val="00AD7FC2"/>
    <w:rsid w:val="00B723BE"/>
    <w:rsid w:val="00B82705"/>
    <w:rsid w:val="00B94B37"/>
    <w:rsid w:val="00B9558A"/>
    <w:rsid w:val="00BC07CC"/>
    <w:rsid w:val="00C27D57"/>
    <w:rsid w:val="00C32B66"/>
    <w:rsid w:val="00C82CBA"/>
    <w:rsid w:val="00CE1C84"/>
    <w:rsid w:val="00D116A5"/>
    <w:rsid w:val="00D47DAB"/>
    <w:rsid w:val="00D5115F"/>
    <w:rsid w:val="00D529FA"/>
    <w:rsid w:val="00D8667C"/>
    <w:rsid w:val="00D86AB9"/>
    <w:rsid w:val="00DC2665"/>
    <w:rsid w:val="00DF1269"/>
    <w:rsid w:val="00E00A8A"/>
    <w:rsid w:val="00E11F2F"/>
    <w:rsid w:val="00E541B9"/>
    <w:rsid w:val="00EA7D4F"/>
    <w:rsid w:val="00EB16F7"/>
    <w:rsid w:val="00EC504C"/>
    <w:rsid w:val="00EE6388"/>
    <w:rsid w:val="00F2048C"/>
    <w:rsid w:val="00F27ECA"/>
    <w:rsid w:val="00F40510"/>
    <w:rsid w:val="00F56B63"/>
    <w:rsid w:val="00FC1FCE"/>
    <w:rsid w:val="00FC487D"/>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387ED8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CM25">
    <w:name w:val="CM25"/>
    <w:basedOn w:val="Normal"/>
    <w:next w:val="Normal"/>
    <w:uiPriority w:val="99"/>
    <w:rsid w:val="00E541B9"/>
    <w:pPr>
      <w:autoSpaceDE w:val="0"/>
      <w:autoSpaceDN w:val="0"/>
      <w:adjustRightInd w:val="0"/>
    </w:pPr>
    <w:rPr>
      <w:rFonts w:ascii="Times New Roman" w:eastAsiaTheme="minorHAnsi" w:hAnsi="Times New Roman"/>
    </w:rPr>
  </w:style>
  <w:style w:type="table" w:styleId="TableGrid">
    <w:name w:val="Table Grid"/>
    <w:basedOn w:val="TableNormal"/>
    <w:uiPriority w:val="39"/>
    <w:rsid w:val="00AD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16AAC"/>
  </w:style>
  <w:style w:type="paragraph" w:customStyle="1" w:styleId="Default">
    <w:name w:val="Default"/>
    <w:rsid w:val="002E49CC"/>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E49CC"/>
    <w:pPr>
      <w:spacing w:line="331" w:lineRule="atLeast"/>
    </w:pPr>
    <w:rPr>
      <w:color w:val="auto"/>
    </w:rPr>
  </w:style>
  <w:style w:type="character" w:styleId="FollowedHyperlink">
    <w:name w:val="FollowedHyperlink"/>
    <w:basedOn w:val="DefaultParagraphFont"/>
    <w:uiPriority w:val="99"/>
    <w:semiHidden/>
    <w:unhideWhenUsed/>
    <w:rsid w:val="002E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248">
      <w:bodyDiv w:val="1"/>
      <w:marLeft w:val="0"/>
      <w:marRight w:val="0"/>
      <w:marTop w:val="0"/>
      <w:marBottom w:val="0"/>
      <w:divBdr>
        <w:top w:val="none" w:sz="0" w:space="0" w:color="auto"/>
        <w:left w:val="none" w:sz="0" w:space="0" w:color="auto"/>
        <w:bottom w:val="none" w:sz="0" w:space="0" w:color="auto"/>
        <w:right w:val="none" w:sz="0" w:space="0" w:color="auto"/>
      </w:divBdr>
    </w:div>
    <w:div w:id="498427771">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1481337845">
      <w:bodyDiv w:val="1"/>
      <w:marLeft w:val="0"/>
      <w:marRight w:val="0"/>
      <w:marTop w:val="0"/>
      <w:marBottom w:val="0"/>
      <w:divBdr>
        <w:top w:val="none" w:sz="0" w:space="0" w:color="auto"/>
        <w:left w:val="none" w:sz="0" w:space="0" w:color="auto"/>
        <w:bottom w:val="none" w:sz="0" w:space="0" w:color="auto"/>
        <w:right w:val="none" w:sz="0" w:space="0" w:color="auto"/>
      </w:divBdr>
    </w:div>
    <w:div w:id="20149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yperlink" Target="mailto:lydiabourne@sbcglobaI.net"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sheri.coburn@csno.org%3e%20" TargetMode="External"/><Relationship Id="rId34" Type="http://schemas.openxmlformats.org/officeDocument/2006/relationships/hyperlink" Target="https://engage.aapos.org/browse/glossary/" TargetMode="External"/><Relationship Id="rId42" Type="http://schemas.openxmlformats.org/officeDocument/2006/relationships/hyperlink" Target="mailto:chaides_susan@lacoe.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mailto:chilvers@mail.fresnostate.edu" TargetMode="External"/><Relationship Id="rId33" Type="http://schemas.openxmlformats.org/officeDocument/2006/relationships/image" Target="media/image5.jpeg"/><Relationship Id="rId38" Type="http://schemas.openxmlformats.org/officeDocument/2006/relationships/hyperlink" Target="mailto:kshultz@coavision.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airedog3@gmail.com" TargetMode="External"/><Relationship Id="rId29" Type="http://schemas.openxmlformats.org/officeDocument/2006/relationships/hyperlink" Target="mailto:regcomments@cde.ca.gov" TargetMode="External"/><Relationship Id="rId41" Type="http://schemas.openxmlformats.org/officeDocument/2006/relationships/hyperlink" Target="mailto:Chaides_Susan@laco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9/agenda201901.asp" TargetMode="External"/><Relationship Id="rId24" Type="http://schemas.openxmlformats.org/officeDocument/2006/relationships/hyperlink" Target="mailto:kirsten.munk@csus.edu" TargetMode="External"/><Relationship Id="rId32" Type="http://schemas.openxmlformats.org/officeDocument/2006/relationships/hyperlink" Target="http://www.csno.org/" TargetMode="External"/><Relationship Id="rId37" Type="http://schemas.openxmlformats.org/officeDocument/2006/relationships/hyperlink" Target="https://pediatrics.aappublications.org/contentl130/5/983" TargetMode="Externa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Fischer29@msn.com" TargetMode="External"/><Relationship Id="rId28" Type="http://schemas.openxmlformats.org/officeDocument/2006/relationships/image" Target="media/image3.emf"/><Relationship Id="rId36" Type="http://schemas.openxmlformats.org/officeDocument/2006/relationships/hyperlink" Target="https://aapos.connectedcommunity.org/syndicated/vision-screening" TargetMode="External"/><Relationship Id="rId10" Type="http://schemas.openxmlformats.org/officeDocument/2006/relationships/hyperlink" Target="https://www.cde.ca.gov/be/ag/ag/yr19/agenda201901.asp" TargetMode="External"/><Relationship Id="rId19" Type="http://schemas.openxmlformats.org/officeDocument/2006/relationships/hyperlink" Target="mailto:rdbassett@att.net" TargetMode="External"/><Relationship Id="rId31" Type="http://schemas.openxmlformats.org/officeDocument/2006/relationships/hyperlink" Target="mailto:csno@csno.org%20"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gcomments@cde.ca.gov" TargetMode="External"/><Relationship Id="rId22" Type="http://schemas.openxmlformats.org/officeDocument/2006/relationships/hyperlink" Target="mailto:airedog3@gmail.com" TargetMode="External"/><Relationship Id="rId27" Type="http://schemas.openxmlformats.org/officeDocument/2006/relationships/hyperlink" Target="mailto:lydiabourne@sbcglobaI.net" TargetMode="External"/><Relationship Id="rId30" Type="http://schemas.openxmlformats.org/officeDocument/2006/relationships/image" Target="media/image4.jpeg"/><Relationship Id="rId35" Type="http://schemas.openxmlformats.org/officeDocument/2006/relationships/hyperlink" Target="https://www.definitions.net/definition/vision%20screening" TargetMode="External"/><Relationship Id="rId43" Type="http://schemas.openxmlformats.org/officeDocument/2006/relationships/hyperlink" Target="http://www.laco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CB2D64B-D0F7-4658-94C5-78774A08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38</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September 2019 Agenda Item 08 - Meeting Agendas (CA State Board of Education)</vt:lpstr>
    </vt:vector>
  </TitlesOfParts>
  <Company>California State Board of Education</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08 - Meeting Agendas (CA State Board of Education)</dc:title>
  <dc:subject>Vision Testing: Approval of the Commencement of a 15-Day Public Comment Period for Proposed Amendments to the California Code of Regulations, Title 5 sections 590, 591, 594, and 596 and Adoption of Proposed Section 597.</dc:subject>
  <dc:creator/>
  <cp:keywords/>
  <dc:description/>
  <cp:lastPrinted>2019-08-29T22:11:00Z</cp:lastPrinted>
  <dcterms:created xsi:type="dcterms:W3CDTF">2019-08-29T20:42:00Z</dcterms:created>
  <dcterms:modified xsi:type="dcterms:W3CDTF">2019-08-29T23:40:00Z</dcterms:modified>
  <cp:category/>
</cp:coreProperties>
</file>